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6833" w14:textId="098D36E9">
      <w:pPr>
        <w:pStyle w:val="ListParagraph"/>
        <w:numPr>
          <w:ilvl w:val="0"/>
          <w:numId w:val="1"/>
        </w:numPr>
      </w:pPr>
      <w:r>
        <w:t>Test</w:t>
      </w:r>
    </w:p>
    <w:p w14:paraId="18B195E0" w14:textId="21A7A721">
      <w:pPr>
        <w:pStyle w:val="ListParagraph"/>
        <w:numPr>
          <w:ilvl w:val="0"/>
          <w:numId w:val="1"/>
        </w:numPr>
      </w:pPr>
      <w:r>
        <w:t>Test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A1C9A"/>
    <w:multiLevelType w:val="hybridMultilevel"/>
    <w:tmpl w:val="C882D7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F09D"/>
  <w15:chartTrackingRefBased/>
  <w15:docId w15:val="{98FB4B5A-57F6-4E7D-A9D2-8C2830AA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