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F9AC" w14:textId="1A2F2C7E" w:rsidR="00704E31" w:rsidRPr="00006580" w:rsidRDefault="00704E31" w:rsidP="00006580">
      <w:pPr>
        <w:bidi/>
        <w:spacing w:line="240" w:lineRule="auto"/>
        <w:ind w:left="-170" w:right="-425"/>
        <w:jc w:val="lowKashida"/>
        <w:rPr>
          <w:rFonts w:ascii="Simplified Arabic" w:hAnsi="Simplified Arabic" w:cs="Simplified Arabic"/>
          <w:b/>
          <w:bCs/>
          <w:sz w:val="28"/>
          <w:szCs w:val="28"/>
          <w:rtl/>
        </w:rPr>
      </w:pPr>
      <w:r w:rsidRPr="00006580">
        <w:rPr>
          <w:rFonts w:ascii="Simplified Arabic" w:hAnsi="Simplified Arabic" w:cs="Simplified Arabic"/>
          <w:b/>
          <w:bCs/>
          <w:sz w:val="28"/>
          <w:szCs w:val="28"/>
          <w:rtl/>
        </w:rPr>
        <w:t>عدالة محكمة التمييز</w:t>
      </w:r>
      <w:r w:rsidR="00E5686E" w:rsidRPr="00006580">
        <w:rPr>
          <w:rFonts w:ascii="Simplified Arabic" w:hAnsi="Simplified Arabic" w:cs="Simplified Arabic"/>
          <w:b/>
          <w:bCs/>
          <w:sz w:val="28"/>
          <w:szCs w:val="28"/>
          <w:rtl/>
        </w:rPr>
        <w:t xml:space="preserve">                                                      </w:t>
      </w:r>
      <w:r w:rsidR="0059206E" w:rsidRPr="00006580">
        <w:rPr>
          <w:rFonts w:ascii="Simplified Arabic" w:hAnsi="Simplified Arabic" w:cs="Simplified Arabic"/>
          <w:b/>
          <w:bCs/>
          <w:sz w:val="28"/>
          <w:szCs w:val="28"/>
          <w:rtl/>
        </w:rPr>
        <w:t xml:space="preserve">         </w:t>
      </w:r>
      <w:r w:rsidR="00E5686E" w:rsidRPr="00006580">
        <w:rPr>
          <w:rFonts w:ascii="Simplified Arabic" w:hAnsi="Simplified Arabic" w:cs="Simplified Arabic"/>
          <w:b/>
          <w:bCs/>
          <w:sz w:val="28"/>
          <w:szCs w:val="28"/>
          <w:rtl/>
        </w:rPr>
        <w:t xml:space="preserve"> </w:t>
      </w:r>
      <w:r w:rsidR="00006580">
        <w:rPr>
          <w:rFonts w:ascii="Simplified Arabic" w:hAnsi="Simplified Arabic" w:cs="Simplified Arabic" w:hint="cs"/>
          <w:b/>
          <w:bCs/>
          <w:sz w:val="28"/>
          <w:szCs w:val="28"/>
          <w:rtl/>
        </w:rPr>
        <w:t xml:space="preserve">  </w:t>
      </w:r>
      <w:r w:rsidR="00E5686E" w:rsidRPr="00006580">
        <w:rPr>
          <w:rFonts w:ascii="Simplified Arabic" w:hAnsi="Simplified Arabic" w:cs="Simplified Arabic"/>
          <w:b/>
          <w:bCs/>
          <w:sz w:val="28"/>
          <w:szCs w:val="28"/>
          <w:rtl/>
        </w:rPr>
        <w:t xml:space="preserve"> الموقرة</w:t>
      </w:r>
    </w:p>
    <w:p w14:paraId="7F56E571" w14:textId="5213B118" w:rsidR="00704E31" w:rsidRPr="00006580" w:rsidRDefault="00704E31" w:rsidP="00006580">
      <w:pPr>
        <w:bidi/>
        <w:spacing w:line="240" w:lineRule="auto"/>
        <w:ind w:left="-170" w:right="-425"/>
        <w:jc w:val="lowKashida"/>
        <w:rPr>
          <w:rFonts w:ascii="Simplified Arabic" w:hAnsi="Simplified Arabic" w:cs="Simplified Arabic"/>
          <w:b/>
          <w:bCs/>
          <w:sz w:val="28"/>
          <w:szCs w:val="28"/>
          <w:rtl/>
        </w:rPr>
      </w:pPr>
      <w:r w:rsidRPr="00006580">
        <w:rPr>
          <w:rFonts w:ascii="Simplified Arabic" w:hAnsi="Simplified Arabic" w:cs="Simplified Arabic"/>
          <w:b/>
          <w:bCs/>
          <w:sz w:val="28"/>
          <w:szCs w:val="28"/>
          <w:rtl/>
        </w:rPr>
        <w:t xml:space="preserve">الدائرة المدنية         </w:t>
      </w:r>
    </w:p>
    <w:p w14:paraId="2B7AA40C" w14:textId="7C493D0D" w:rsidR="00704E31" w:rsidRPr="00006580" w:rsidRDefault="00704E31" w:rsidP="00006580">
      <w:pPr>
        <w:bidi/>
        <w:spacing w:line="240" w:lineRule="auto"/>
        <w:ind w:left="-170" w:right="-425"/>
        <w:jc w:val="center"/>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مـذكــرة شـارحـــة بأسباب الطعن بالتمييز في الحكم رقم 560/2022 استئناف الدائرة المدنية والتجارية السابعة الصادر من محكمة الإستئناف بتاريخ 28/11/2022 </w:t>
      </w:r>
    </w:p>
    <w:p w14:paraId="45C29520" w14:textId="4B67C0E7" w:rsidR="00704E31" w:rsidRPr="00006580" w:rsidRDefault="00704E31" w:rsidP="00006580">
      <w:pPr>
        <w:bidi/>
        <w:spacing w:line="240" w:lineRule="auto"/>
        <w:ind w:left="-170" w:right="-425"/>
        <w:jc w:val="lowKashida"/>
        <w:rPr>
          <w:rFonts w:ascii="Simplified Arabic" w:hAnsi="Simplified Arabic" w:cs="Simplified Arabic"/>
          <w:b/>
          <w:bCs/>
          <w:sz w:val="28"/>
          <w:szCs w:val="28"/>
          <w:rtl/>
        </w:rPr>
      </w:pPr>
      <w:r w:rsidRPr="00006580">
        <w:rPr>
          <w:rFonts w:ascii="Simplified Arabic" w:hAnsi="Simplified Arabic" w:cs="Simplified Arabic"/>
          <w:b/>
          <w:bCs/>
          <w:sz w:val="28"/>
          <w:szCs w:val="28"/>
          <w:rtl/>
        </w:rPr>
        <w:t>مقدمة من:</w:t>
      </w:r>
    </w:p>
    <w:p w14:paraId="54DFD958" w14:textId="3E5AF378" w:rsidR="00704E31" w:rsidRPr="00006580" w:rsidRDefault="00704E31" w:rsidP="00006580">
      <w:pPr>
        <w:bidi/>
        <w:spacing w:line="240" w:lineRule="auto"/>
        <w:ind w:left="-170" w:right="-425"/>
        <w:jc w:val="lowKashida"/>
        <w:rPr>
          <w:rFonts w:ascii="Simplified Arabic" w:hAnsi="Simplified Arabic" w:cs="Simplified Arabic"/>
          <w:b/>
          <w:bCs/>
          <w:sz w:val="28"/>
          <w:szCs w:val="28"/>
          <w:rtl/>
        </w:rPr>
      </w:pPr>
      <w:r w:rsidRPr="00006580">
        <w:rPr>
          <w:rFonts w:ascii="Simplified Arabic" w:hAnsi="Simplified Arabic" w:cs="Simplified Arabic"/>
          <w:b/>
          <w:bCs/>
          <w:sz w:val="28"/>
          <w:szCs w:val="28"/>
          <w:rtl/>
        </w:rPr>
        <w:t xml:space="preserve">الأستاذ/ </w:t>
      </w:r>
      <w:r w:rsidR="006F07EC" w:rsidRPr="00006580">
        <w:rPr>
          <w:rFonts w:ascii="Simplified Arabic" w:hAnsi="Simplified Arabic" w:cs="Simplified Arabic"/>
          <w:b/>
          <w:bCs/>
          <w:sz w:val="28"/>
          <w:szCs w:val="28"/>
          <w:rtl/>
        </w:rPr>
        <w:t>جمعة ناصر الكعبي المحامي</w:t>
      </w:r>
      <w:r w:rsidRPr="00006580">
        <w:rPr>
          <w:rFonts w:ascii="Simplified Arabic" w:hAnsi="Simplified Arabic" w:cs="Simplified Arabic"/>
          <w:b/>
          <w:bCs/>
          <w:sz w:val="28"/>
          <w:szCs w:val="28"/>
          <w:rtl/>
        </w:rPr>
        <w:t xml:space="preserve"> المقبولة للمرافعة أمام محكمة التمييز بصفته وكيلا عن: </w:t>
      </w:r>
    </w:p>
    <w:p w14:paraId="2AA1F450" w14:textId="00519D66" w:rsidR="00704E31" w:rsidRPr="00006580" w:rsidRDefault="00704E31" w:rsidP="00006580">
      <w:pPr>
        <w:bidi/>
        <w:spacing w:line="240" w:lineRule="auto"/>
        <w:ind w:left="-170" w:right="-425"/>
        <w:jc w:val="lowKashida"/>
        <w:rPr>
          <w:rFonts w:ascii="Simplified Arabic" w:hAnsi="Simplified Arabic" w:cs="Simplified Arabic"/>
          <w:b/>
          <w:bCs/>
          <w:sz w:val="28"/>
          <w:szCs w:val="28"/>
          <w:rtl/>
        </w:rPr>
      </w:pPr>
      <w:bookmarkStart w:id="0" w:name="_Hlk112080934"/>
      <w:r w:rsidRPr="00006580">
        <w:rPr>
          <w:rFonts w:ascii="Simplified Arabic" w:hAnsi="Simplified Arabic" w:cs="Simplified Arabic"/>
          <w:b/>
          <w:bCs/>
          <w:sz w:val="28"/>
          <w:szCs w:val="28"/>
          <w:rtl/>
        </w:rPr>
        <w:t xml:space="preserve">شركة  خزانات فيجي وشركاهم (فرع شركة أجنبية)                        </w:t>
      </w:r>
      <w:r w:rsidR="0059206E" w:rsidRPr="00006580">
        <w:rPr>
          <w:rFonts w:ascii="Simplified Arabic" w:hAnsi="Simplified Arabic" w:cs="Simplified Arabic"/>
          <w:b/>
          <w:bCs/>
          <w:sz w:val="28"/>
          <w:szCs w:val="28"/>
          <w:rtl/>
        </w:rPr>
        <w:t xml:space="preserve">       </w:t>
      </w:r>
      <w:r w:rsidRPr="00006580">
        <w:rPr>
          <w:rFonts w:ascii="Simplified Arabic" w:hAnsi="Simplified Arabic" w:cs="Simplified Arabic"/>
          <w:b/>
          <w:bCs/>
          <w:sz w:val="28"/>
          <w:szCs w:val="28"/>
          <w:rtl/>
        </w:rPr>
        <w:t xml:space="preserve">     </w:t>
      </w:r>
      <w:bookmarkEnd w:id="0"/>
      <w:r w:rsidRPr="00006580">
        <w:rPr>
          <w:rFonts w:ascii="Simplified Arabic" w:hAnsi="Simplified Arabic" w:cs="Simplified Arabic"/>
          <w:b/>
          <w:bCs/>
          <w:sz w:val="28"/>
          <w:szCs w:val="28"/>
          <w:rtl/>
        </w:rPr>
        <w:t>" الطاعنة "</w:t>
      </w:r>
    </w:p>
    <w:p w14:paraId="222677C2" w14:textId="77777777" w:rsidR="00704E31" w:rsidRPr="00006580" w:rsidRDefault="00704E31" w:rsidP="00006580">
      <w:pPr>
        <w:bidi/>
        <w:spacing w:line="240" w:lineRule="auto"/>
        <w:ind w:left="-170" w:right="-425"/>
        <w:jc w:val="center"/>
        <w:rPr>
          <w:rFonts w:ascii="Simplified Arabic" w:hAnsi="Simplified Arabic" w:cs="Simplified Arabic"/>
          <w:b/>
          <w:bCs/>
          <w:sz w:val="28"/>
          <w:szCs w:val="28"/>
          <w:rtl/>
        </w:rPr>
      </w:pPr>
      <w:r w:rsidRPr="00006580">
        <w:rPr>
          <w:rFonts w:ascii="Simplified Arabic" w:hAnsi="Simplified Arabic" w:cs="Simplified Arabic"/>
          <w:b/>
          <w:bCs/>
          <w:sz w:val="28"/>
          <w:szCs w:val="28"/>
          <w:rtl/>
        </w:rPr>
        <w:t>ضــــــــــد</w:t>
      </w:r>
    </w:p>
    <w:p w14:paraId="38CD0706" w14:textId="034A964D" w:rsidR="00704E31" w:rsidRPr="00006580" w:rsidRDefault="00704E31" w:rsidP="00006580">
      <w:pPr>
        <w:bidi/>
        <w:spacing w:line="240" w:lineRule="auto"/>
        <w:ind w:left="-170" w:right="-425"/>
        <w:jc w:val="lowKashida"/>
        <w:rPr>
          <w:rFonts w:ascii="Simplified Arabic" w:hAnsi="Simplified Arabic" w:cs="Simplified Arabic"/>
          <w:b/>
          <w:bCs/>
          <w:sz w:val="28"/>
          <w:szCs w:val="28"/>
          <w:rtl/>
        </w:rPr>
      </w:pPr>
      <w:r w:rsidRPr="00006580">
        <w:rPr>
          <w:rFonts w:ascii="Simplified Arabic" w:hAnsi="Simplified Arabic" w:cs="Simplified Arabic"/>
          <w:b/>
          <w:bCs/>
          <w:sz w:val="28"/>
          <w:szCs w:val="28"/>
          <w:rtl/>
        </w:rPr>
        <w:t xml:space="preserve">شركه كيب ايست المحدودة                                                   </w:t>
      </w:r>
      <w:r w:rsidR="00006580">
        <w:rPr>
          <w:rFonts w:ascii="Simplified Arabic" w:hAnsi="Simplified Arabic" w:cs="Simplified Arabic" w:hint="cs"/>
          <w:b/>
          <w:bCs/>
          <w:sz w:val="28"/>
          <w:szCs w:val="28"/>
          <w:rtl/>
        </w:rPr>
        <w:t xml:space="preserve">   </w:t>
      </w:r>
      <w:r w:rsidRPr="00006580">
        <w:rPr>
          <w:rFonts w:ascii="Simplified Arabic" w:hAnsi="Simplified Arabic" w:cs="Simplified Arabic"/>
          <w:b/>
          <w:bCs/>
          <w:sz w:val="28"/>
          <w:szCs w:val="28"/>
          <w:rtl/>
        </w:rPr>
        <w:t xml:space="preserve"> " </w:t>
      </w:r>
      <w:r w:rsidR="006259A7" w:rsidRPr="00006580">
        <w:rPr>
          <w:rFonts w:ascii="Simplified Arabic" w:hAnsi="Simplified Arabic" w:cs="Simplified Arabic"/>
          <w:b/>
          <w:bCs/>
          <w:sz w:val="28"/>
          <w:szCs w:val="28"/>
          <w:rtl/>
        </w:rPr>
        <w:t>ال</w:t>
      </w:r>
      <w:r w:rsidRPr="00006580">
        <w:rPr>
          <w:rFonts w:ascii="Simplified Arabic" w:hAnsi="Simplified Arabic" w:cs="Simplified Arabic"/>
          <w:b/>
          <w:bCs/>
          <w:sz w:val="28"/>
          <w:szCs w:val="28"/>
          <w:rtl/>
        </w:rPr>
        <w:t>مطعون ضده</w:t>
      </w:r>
      <w:r w:rsidR="006259A7" w:rsidRPr="00006580">
        <w:rPr>
          <w:rFonts w:ascii="Simplified Arabic" w:hAnsi="Simplified Arabic" w:cs="Simplified Arabic"/>
          <w:b/>
          <w:bCs/>
          <w:sz w:val="28"/>
          <w:szCs w:val="28"/>
          <w:rtl/>
        </w:rPr>
        <w:t>ا</w:t>
      </w:r>
      <w:r w:rsidRPr="00006580">
        <w:rPr>
          <w:rFonts w:ascii="Simplified Arabic" w:hAnsi="Simplified Arabic" w:cs="Simplified Arabic"/>
          <w:b/>
          <w:bCs/>
          <w:sz w:val="28"/>
          <w:szCs w:val="28"/>
          <w:rtl/>
        </w:rPr>
        <w:t xml:space="preserve"> "</w:t>
      </w:r>
    </w:p>
    <w:p w14:paraId="5F0D4D58" w14:textId="2C902F95" w:rsidR="00704E31" w:rsidRPr="00006580" w:rsidRDefault="00704E31" w:rsidP="00006580">
      <w:pPr>
        <w:pStyle w:val="ListParagraph"/>
        <w:numPr>
          <w:ilvl w:val="0"/>
          <w:numId w:val="6"/>
        </w:numPr>
        <w:bidi/>
        <w:spacing w:line="240" w:lineRule="auto"/>
        <w:ind w:left="-170" w:right="-425"/>
        <w:jc w:val="lowKashida"/>
        <w:rPr>
          <w:rFonts w:ascii="Simplified Arabic" w:hAnsi="Simplified Arabic" w:cs="Simplified Arabic"/>
          <w:sz w:val="28"/>
          <w:szCs w:val="28"/>
        </w:rPr>
      </w:pPr>
      <w:r w:rsidRPr="00006580">
        <w:rPr>
          <w:rFonts w:ascii="Simplified Arabic" w:hAnsi="Simplified Arabic" w:cs="Simplified Arabic"/>
          <w:sz w:val="28"/>
          <w:szCs w:val="28"/>
          <w:rtl/>
        </w:rPr>
        <w:t>حيث حضر بتاريخ 2</w:t>
      </w:r>
      <w:r w:rsidR="00EF68CC" w:rsidRPr="00006580">
        <w:rPr>
          <w:rFonts w:ascii="Simplified Arabic" w:hAnsi="Simplified Arabic" w:cs="Simplified Arabic"/>
          <w:sz w:val="28"/>
          <w:szCs w:val="28"/>
          <w:rtl/>
        </w:rPr>
        <w:t>5</w:t>
      </w:r>
      <w:r w:rsidRPr="00006580">
        <w:rPr>
          <w:rFonts w:ascii="Simplified Arabic" w:hAnsi="Simplified Arabic" w:cs="Simplified Arabic"/>
          <w:sz w:val="28"/>
          <w:szCs w:val="28"/>
          <w:rtl/>
        </w:rPr>
        <w:t xml:space="preserve">/1/2023 </w:t>
      </w:r>
      <w:r w:rsidR="0059206E" w:rsidRPr="00006580">
        <w:rPr>
          <w:rFonts w:ascii="Simplified Arabic" w:hAnsi="Simplified Arabic" w:cs="Simplified Arabic"/>
          <w:sz w:val="28"/>
          <w:szCs w:val="28"/>
          <w:rtl/>
        </w:rPr>
        <w:t>إلى</w:t>
      </w:r>
      <w:r w:rsidRPr="00006580">
        <w:rPr>
          <w:rFonts w:ascii="Simplified Arabic" w:hAnsi="Simplified Arabic" w:cs="Simplified Arabic"/>
          <w:sz w:val="28"/>
          <w:szCs w:val="28"/>
          <w:rtl/>
        </w:rPr>
        <w:t xml:space="preserve"> قلم كتاب محكمة التمييز المحامي/ جمعة </w:t>
      </w:r>
      <w:r w:rsidR="00EF68CC" w:rsidRPr="00006580">
        <w:rPr>
          <w:rFonts w:ascii="Simplified Arabic" w:hAnsi="Simplified Arabic" w:cs="Simplified Arabic"/>
          <w:sz w:val="28"/>
          <w:szCs w:val="28"/>
          <w:rtl/>
        </w:rPr>
        <w:t xml:space="preserve">ناصر عبدالله محمد </w:t>
      </w:r>
      <w:r w:rsidRPr="00006580">
        <w:rPr>
          <w:rFonts w:ascii="Simplified Arabic" w:hAnsi="Simplified Arabic" w:cs="Simplified Arabic"/>
          <w:sz w:val="28"/>
          <w:szCs w:val="28"/>
          <w:rtl/>
        </w:rPr>
        <w:t>الكعبي بصفته وكيلا عن الطاعنة بموجب التوكيل رقم (</w:t>
      </w:r>
      <w:r w:rsidR="00EF68CC" w:rsidRPr="00006580">
        <w:rPr>
          <w:rFonts w:ascii="Simplified Arabic" w:hAnsi="Simplified Arabic" w:cs="Simplified Arabic"/>
          <w:sz w:val="28"/>
          <w:szCs w:val="28"/>
          <w:rtl/>
        </w:rPr>
        <w:t>86034</w:t>
      </w:r>
      <w:r w:rsidRPr="00006580">
        <w:rPr>
          <w:rFonts w:ascii="Simplified Arabic" w:hAnsi="Simplified Arabic" w:cs="Simplified Arabic"/>
          <w:sz w:val="28"/>
          <w:szCs w:val="28"/>
          <w:rtl/>
        </w:rPr>
        <w:t>/202</w:t>
      </w:r>
      <w:r w:rsidR="00342218" w:rsidRPr="00006580">
        <w:rPr>
          <w:rFonts w:ascii="Simplified Arabic" w:hAnsi="Simplified Arabic" w:cs="Simplified Arabic"/>
          <w:sz w:val="28"/>
          <w:szCs w:val="28"/>
          <w:rtl/>
        </w:rPr>
        <w:t>3</w:t>
      </w:r>
      <w:r w:rsidRPr="00006580">
        <w:rPr>
          <w:rFonts w:ascii="Simplified Arabic" w:hAnsi="Simplified Arabic" w:cs="Simplified Arabic"/>
          <w:sz w:val="28"/>
          <w:szCs w:val="28"/>
          <w:rtl/>
        </w:rPr>
        <w:t>) وقدمت أصل</w:t>
      </w:r>
      <w:r w:rsidR="0059206E" w:rsidRPr="00006580">
        <w:rPr>
          <w:rFonts w:ascii="Simplified Arabic" w:hAnsi="Simplified Arabic" w:cs="Simplified Arabic"/>
          <w:sz w:val="28"/>
          <w:szCs w:val="28"/>
          <w:rtl/>
        </w:rPr>
        <w:t xml:space="preserve"> </w:t>
      </w:r>
      <w:r w:rsidRPr="00006580">
        <w:rPr>
          <w:rFonts w:ascii="Simplified Arabic" w:hAnsi="Simplified Arabic" w:cs="Simplified Arabic"/>
          <w:sz w:val="28"/>
          <w:szCs w:val="28"/>
          <w:rtl/>
        </w:rPr>
        <w:t xml:space="preserve">التوكيل وأودعه رفق صحيفة الطعن الماثلة وقرر أنه </w:t>
      </w:r>
      <w:r w:rsidR="00342218" w:rsidRPr="00006580">
        <w:rPr>
          <w:rFonts w:ascii="Simplified Arabic" w:hAnsi="Simplified Arabic" w:cs="Simplified Arabic"/>
          <w:sz w:val="28"/>
          <w:szCs w:val="28"/>
          <w:rtl/>
        </w:rPr>
        <w:t>ي</w:t>
      </w:r>
      <w:r w:rsidRPr="00006580">
        <w:rPr>
          <w:rFonts w:ascii="Simplified Arabic" w:hAnsi="Simplified Arabic" w:cs="Simplified Arabic"/>
          <w:sz w:val="28"/>
          <w:szCs w:val="28"/>
          <w:rtl/>
        </w:rPr>
        <w:t xml:space="preserve">طعن بالتمييز على الحكم الصادر من محكمة الإستئناف الدائرة المدنية والتجارية </w:t>
      </w:r>
      <w:r w:rsidR="00342218" w:rsidRPr="00006580">
        <w:rPr>
          <w:rFonts w:ascii="Simplified Arabic" w:hAnsi="Simplified Arabic" w:cs="Simplified Arabic"/>
          <w:sz w:val="28"/>
          <w:szCs w:val="28"/>
          <w:rtl/>
        </w:rPr>
        <w:t>السابعة</w:t>
      </w:r>
      <w:r w:rsidRPr="00006580">
        <w:rPr>
          <w:rFonts w:ascii="Simplified Arabic" w:hAnsi="Simplified Arabic" w:cs="Simplified Arabic"/>
          <w:sz w:val="28"/>
          <w:szCs w:val="28"/>
          <w:rtl/>
        </w:rPr>
        <w:t xml:space="preserve"> الصادر بتاريخ </w:t>
      </w:r>
      <w:r w:rsidR="00342218" w:rsidRPr="00006580">
        <w:rPr>
          <w:rFonts w:ascii="Simplified Arabic" w:hAnsi="Simplified Arabic" w:cs="Simplified Arabic"/>
          <w:sz w:val="28"/>
          <w:szCs w:val="28"/>
          <w:rtl/>
        </w:rPr>
        <w:t>28</w:t>
      </w:r>
      <w:r w:rsidRPr="00006580">
        <w:rPr>
          <w:rFonts w:ascii="Simplified Arabic" w:hAnsi="Simplified Arabic" w:cs="Simplified Arabic"/>
          <w:sz w:val="28"/>
          <w:szCs w:val="28"/>
          <w:rtl/>
        </w:rPr>
        <w:t>/</w:t>
      </w:r>
      <w:r w:rsidR="00342218" w:rsidRPr="00006580">
        <w:rPr>
          <w:rFonts w:ascii="Simplified Arabic" w:hAnsi="Simplified Arabic" w:cs="Simplified Arabic"/>
          <w:sz w:val="28"/>
          <w:szCs w:val="28"/>
          <w:rtl/>
        </w:rPr>
        <w:t>11</w:t>
      </w:r>
      <w:r w:rsidRPr="00006580">
        <w:rPr>
          <w:rFonts w:ascii="Simplified Arabic" w:hAnsi="Simplified Arabic" w:cs="Simplified Arabic"/>
          <w:sz w:val="28"/>
          <w:szCs w:val="28"/>
          <w:rtl/>
        </w:rPr>
        <w:t>/2022 والذي قض</w:t>
      </w:r>
      <w:r w:rsidR="0059206E" w:rsidRPr="00006580">
        <w:rPr>
          <w:rFonts w:ascii="Simplified Arabic" w:hAnsi="Simplified Arabic" w:cs="Simplified Arabic"/>
          <w:sz w:val="28"/>
          <w:szCs w:val="28"/>
          <w:rtl/>
        </w:rPr>
        <w:t>ى</w:t>
      </w:r>
      <w:r w:rsidRPr="00006580">
        <w:rPr>
          <w:rFonts w:ascii="Simplified Arabic" w:hAnsi="Simplified Arabic" w:cs="Simplified Arabic"/>
          <w:sz w:val="28"/>
          <w:szCs w:val="28"/>
          <w:rtl/>
        </w:rPr>
        <w:t xml:space="preserve"> في منطوقه بالآتي: حكمت المحكمة:</w:t>
      </w:r>
    </w:p>
    <w:p w14:paraId="3AF62632" w14:textId="1B759BDC" w:rsidR="00704E31" w:rsidRPr="00006580" w:rsidRDefault="00342218" w:rsidP="00006580">
      <w:pPr>
        <w:pStyle w:val="ListParagraph"/>
        <w:numPr>
          <w:ilvl w:val="0"/>
          <w:numId w:val="6"/>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بقبول الاستئناف شكلا وفي الموضوع برفضه وبتأييد الحكم المستأنف وألزمت </w:t>
      </w:r>
      <w:r w:rsidR="008320DF" w:rsidRPr="00006580">
        <w:rPr>
          <w:rFonts w:ascii="Simplified Arabic" w:hAnsi="Simplified Arabic" w:cs="Simplified Arabic"/>
          <w:b/>
          <w:bCs/>
          <w:sz w:val="28"/>
          <w:szCs w:val="28"/>
          <w:u w:val="single"/>
          <w:rtl/>
        </w:rPr>
        <w:t>ال</w:t>
      </w:r>
      <w:r w:rsidR="005C3B83" w:rsidRPr="00006580">
        <w:rPr>
          <w:rFonts w:ascii="Simplified Arabic" w:hAnsi="Simplified Arabic" w:cs="Simplified Arabic"/>
          <w:b/>
          <w:bCs/>
          <w:sz w:val="28"/>
          <w:szCs w:val="28"/>
          <w:u w:val="single"/>
          <w:rtl/>
        </w:rPr>
        <w:t>مستأنفة</w:t>
      </w:r>
      <w:r w:rsidRPr="00006580">
        <w:rPr>
          <w:rFonts w:ascii="Simplified Arabic" w:hAnsi="Simplified Arabic" w:cs="Simplified Arabic"/>
          <w:b/>
          <w:bCs/>
          <w:sz w:val="28"/>
          <w:szCs w:val="28"/>
          <w:u w:val="single"/>
          <w:rtl/>
        </w:rPr>
        <w:t xml:space="preserve"> </w:t>
      </w:r>
      <w:r w:rsidR="00704E31" w:rsidRPr="00006580">
        <w:rPr>
          <w:rFonts w:ascii="Simplified Arabic" w:hAnsi="Simplified Arabic" w:cs="Simplified Arabic"/>
          <w:b/>
          <w:bCs/>
          <w:sz w:val="28"/>
          <w:szCs w:val="28"/>
          <w:u w:val="single"/>
          <w:rtl/>
        </w:rPr>
        <w:t xml:space="preserve">المصاريف. </w:t>
      </w:r>
    </w:p>
    <w:p w14:paraId="72D8621C" w14:textId="47CCB2C7" w:rsidR="0059206E" w:rsidRPr="00006580" w:rsidRDefault="00EF68CC" w:rsidP="00006580">
      <w:pPr>
        <w:pStyle w:val="ListParagraph"/>
        <w:numPr>
          <w:ilvl w:val="0"/>
          <w:numId w:val="6"/>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والحكم الابتدائي فقد قضي  منطوقة على :</w:t>
      </w:r>
      <w:r w:rsidR="00551FF2" w:rsidRPr="00006580">
        <w:rPr>
          <w:rFonts w:ascii="Simplified Arabic" w:hAnsi="Simplified Arabic" w:cs="Simplified Arabic"/>
          <w:b/>
          <w:bCs/>
          <w:sz w:val="28"/>
          <w:szCs w:val="28"/>
          <w:rtl/>
        </w:rPr>
        <w:t xml:space="preserve"> </w:t>
      </w:r>
      <w:r w:rsidR="00551FF2" w:rsidRPr="00006580">
        <w:rPr>
          <w:rFonts w:ascii="Simplified Arabic" w:hAnsi="Simplified Arabic" w:cs="Simplified Arabic"/>
          <w:sz w:val="28"/>
          <w:szCs w:val="28"/>
          <w:rtl/>
        </w:rPr>
        <w:t>حكمت المحكمة</w:t>
      </w:r>
      <w:r w:rsidR="00551FF2" w:rsidRPr="00006580">
        <w:rPr>
          <w:rFonts w:ascii="Simplified Arabic" w:hAnsi="Simplified Arabic" w:cs="Simplified Arabic"/>
          <w:sz w:val="28"/>
          <w:szCs w:val="28"/>
        </w:rPr>
        <w:t>:</w:t>
      </w:r>
      <w:r w:rsidR="002E664C" w:rsidRPr="00006580">
        <w:rPr>
          <w:rFonts w:ascii="Simplified Arabic" w:hAnsi="Simplified Arabic" w:cs="Simplified Arabic"/>
          <w:b/>
          <w:bCs/>
          <w:sz w:val="28"/>
          <w:szCs w:val="28"/>
          <w:rtl/>
        </w:rPr>
        <w:t xml:space="preserve"> </w:t>
      </w:r>
      <w:r w:rsidR="00551FF2" w:rsidRPr="00006580">
        <w:rPr>
          <w:rFonts w:ascii="Simplified Arabic" w:hAnsi="Simplified Arabic" w:cs="Simplified Arabic"/>
          <w:sz w:val="28"/>
          <w:szCs w:val="28"/>
          <w:rtl/>
        </w:rPr>
        <w:t>بإلزام المدعى عليها بأن تؤدي للمدعية مبلغ 640.000 ريال (ستمائة وأربعون ألف ريالا) والمصاريف،</w:t>
      </w:r>
      <w:r w:rsidR="002E664C" w:rsidRPr="00006580">
        <w:rPr>
          <w:rFonts w:ascii="Simplified Arabic" w:hAnsi="Simplified Arabic" w:cs="Simplified Arabic"/>
          <w:b/>
          <w:bCs/>
          <w:sz w:val="28"/>
          <w:szCs w:val="28"/>
          <w:u w:val="single"/>
          <w:rtl/>
        </w:rPr>
        <w:t xml:space="preserve"> </w:t>
      </w:r>
      <w:r w:rsidR="00551FF2" w:rsidRPr="00006580">
        <w:rPr>
          <w:rFonts w:ascii="Simplified Arabic" w:hAnsi="Simplified Arabic" w:cs="Simplified Arabic"/>
          <w:sz w:val="28"/>
          <w:szCs w:val="28"/>
          <w:rtl/>
        </w:rPr>
        <w:t>مع شمول الحكم بالنفاذ المعجل بلا كفالة</w:t>
      </w:r>
      <w:r w:rsidR="00551FF2" w:rsidRPr="00006580">
        <w:rPr>
          <w:rFonts w:ascii="Simplified Arabic" w:hAnsi="Simplified Arabic" w:cs="Simplified Arabic"/>
          <w:sz w:val="28"/>
          <w:szCs w:val="28"/>
        </w:rPr>
        <w:t>.</w:t>
      </w:r>
    </w:p>
    <w:p w14:paraId="2FDE7CFD" w14:textId="2D41606A" w:rsidR="002B4F4D" w:rsidRPr="00006580" w:rsidRDefault="002B4F4D"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حفاظا على ثمين وقت الهيئة الموقرة</w:t>
      </w:r>
      <w:r w:rsidR="0059206E" w:rsidRPr="00006580">
        <w:rPr>
          <w:rFonts w:ascii="Simplified Arabic" w:hAnsi="Simplified Arabic" w:cs="Simplified Arabic"/>
          <w:b/>
          <w:bCs/>
          <w:sz w:val="28"/>
          <w:szCs w:val="28"/>
          <w:u w:val="single"/>
          <w:rtl/>
        </w:rPr>
        <w:t>:</w:t>
      </w:r>
    </w:p>
    <w:p w14:paraId="3D038A72" w14:textId="2D2C92C2" w:rsidR="007F0797" w:rsidRPr="00006580" w:rsidRDefault="002B4F4D" w:rsidP="00006580">
      <w:pPr>
        <w:pStyle w:val="ListParagraph"/>
        <w:numPr>
          <w:ilvl w:val="0"/>
          <w:numId w:val="6"/>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بإيجاز الوقائع بالقدر الذي يتطلبه عرض الطعن متصلا بأسبابه لربط أوصال النزاع ليستوي تاما في محراب عدلكم</w:t>
      </w:r>
      <w:r w:rsidR="00555197" w:rsidRPr="00006580">
        <w:rPr>
          <w:rFonts w:ascii="Simplified Arabic" w:hAnsi="Simplified Arabic" w:cs="Simplified Arabic"/>
          <w:sz w:val="28"/>
          <w:szCs w:val="28"/>
          <w:rtl/>
        </w:rPr>
        <w:t xml:space="preserve"> </w:t>
      </w:r>
      <w:r w:rsidR="002E664C" w:rsidRPr="00006580">
        <w:rPr>
          <w:rFonts w:ascii="Simplified Arabic" w:hAnsi="Simplified Arabic" w:cs="Simplified Arabic"/>
          <w:sz w:val="28"/>
          <w:szCs w:val="28"/>
          <w:rtl/>
        </w:rPr>
        <w:t>والتي</w:t>
      </w:r>
      <w:r w:rsidR="00555197" w:rsidRPr="00006580">
        <w:rPr>
          <w:rFonts w:ascii="Simplified Arabic" w:hAnsi="Simplified Arabic" w:cs="Simplified Arabic"/>
          <w:sz w:val="28"/>
          <w:szCs w:val="28"/>
          <w:rtl/>
        </w:rPr>
        <w:t xml:space="preserve"> تخلص وجيز واقعات النزاع الماثل في </w:t>
      </w:r>
      <w:r w:rsidRPr="00006580">
        <w:rPr>
          <w:rFonts w:ascii="Simplified Arabic" w:hAnsi="Simplified Arabic" w:cs="Simplified Arabic"/>
          <w:sz w:val="28"/>
          <w:szCs w:val="28"/>
          <w:rtl/>
        </w:rPr>
        <w:t xml:space="preserve">أن المطعون ضدها </w:t>
      </w:r>
      <w:r w:rsidR="007F0797" w:rsidRPr="00006580">
        <w:rPr>
          <w:rFonts w:ascii="Simplified Arabic" w:hAnsi="Simplified Arabic" w:cs="Simplified Arabic"/>
          <w:sz w:val="28"/>
          <w:szCs w:val="28"/>
          <w:rtl/>
        </w:rPr>
        <w:t xml:space="preserve">حركت الدعوى رقم  </w:t>
      </w:r>
      <w:r w:rsidR="006259A7" w:rsidRPr="00006580">
        <w:rPr>
          <w:rFonts w:ascii="Simplified Arabic" w:hAnsi="Simplified Arabic" w:cs="Simplified Arabic"/>
          <w:sz w:val="28"/>
          <w:szCs w:val="28"/>
          <w:rtl/>
        </w:rPr>
        <w:t>1679 لسنة 2021 ابتدائي تجاري كلي</w:t>
      </w:r>
      <w:r w:rsidR="00555197" w:rsidRPr="00006580">
        <w:rPr>
          <w:rFonts w:ascii="Simplified Arabic" w:hAnsi="Simplified Arabic" w:cs="Simplified Arabic"/>
          <w:sz w:val="28"/>
          <w:szCs w:val="28"/>
          <w:rtl/>
        </w:rPr>
        <w:t xml:space="preserve"> </w:t>
      </w:r>
      <w:bookmarkStart w:id="1" w:name="_Hlk125507213"/>
      <w:r w:rsidR="007F0797" w:rsidRPr="00006580">
        <w:rPr>
          <w:rFonts w:ascii="Simplified Arabic" w:hAnsi="Simplified Arabic" w:cs="Simplified Arabic"/>
          <w:sz w:val="28"/>
          <w:szCs w:val="28"/>
          <w:rtl/>
        </w:rPr>
        <w:t xml:space="preserve">استنادا </w:t>
      </w:r>
      <w:r w:rsidR="0059206E" w:rsidRPr="00006580">
        <w:rPr>
          <w:rFonts w:ascii="Simplified Arabic" w:hAnsi="Simplified Arabic" w:cs="Simplified Arabic"/>
          <w:sz w:val="28"/>
          <w:szCs w:val="28"/>
          <w:rtl/>
        </w:rPr>
        <w:t>إلى</w:t>
      </w:r>
      <w:r w:rsidR="007F0797" w:rsidRPr="00006580">
        <w:rPr>
          <w:rFonts w:ascii="Simplified Arabic" w:hAnsi="Simplified Arabic" w:cs="Simplified Arabic"/>
          <w:sz w:val="28"/>
          <w:szCs w:val="28"/>
          <w:rtl/>
        </w:rPr>
        <w:t xml:space="preserve"> أمر الشراء المؤرخ في</w:t>
      </w:r>
      <w:r w:rsidR="005B7143" w:rsidRPr="00006580">
        <w:rPr>
          <w:rFonts w:ascii="Simplified Arabic" w:hAnsi="Simplified Arabic" w:cs="Simplified Arabic"/>
          <w:sz w:val="28"/>
          <w:szCs w:val="28"/>
          <w:rtl/>
        </w:rPr>
        <w:t xml:space="preserve"> </w:t>
      </w:r>
      <w:r w:rsidR="00320B06" w:rsidRPr="00006580">
        <w:rPr>
          <w:rFonts w:ascii="Simplified Arabic" w:hAnsi="Simplified Arabic" w:cs="Simplified Arabic"/>
          <w:sz w:val="28"/>
          <w:szCs w:val="28"/>
          <w:rtl/>
        </w:rPr>
        <w:t xml:space="preserve">26/2/2018 </w:t>
      </w:r>
      <w:r w:rsidR="007F0797" w:rsidRPr="00006580">
        <w:rPr>
          <w:rFonts w:ascii="Simplified Arabic" w:hAnsi="Simplified Arabic" w:cs="Simplified Arabic"/>
          <w:sz w:val="28"/>
          <w:szCs w:val="28"/>
          <w:rtl/>
        </w:rPr>
        <w:t xml:space="preserve">والصادر من </w:t>
      </w:r>
      <w:bookmarkStart w:id="2" w:name="_Hlk125459362"/>
      <w:r w:rsidR="007F0797" w:rsidRPr="00006580">
        <w:rPr>
          <w:rFonts w:ascii="Simplified Arabic" w:hAnsi="Simplified Arabic" w:cs="Simplified Arabic"/>
          <w:sz w:val="28"/>
          <w:szCs w:val="28"/>
          <w:rtl/>
        </w:rPr>
        <w:t xml:space="preserve">شركة </w:t>
      </w:r>
      <w:r w:rsidR="004D45A1" w:rsidRPr="00006580">
        <w:rPr>
          <w:rFonts w:ascii="Simplified Arabic" w:hAnsi="Simplified Arabic" w:cs="Simplified Arabic"/>
          <w:sz w:val="28"/>
          <w:szCs w:val="28"/>
          <w:rtl/>
        </w:rPr>
        <w:t xml:space="preserve">فيجاي تانكس كونتراكتينج -قطر </w:t>
      </w:r>
      <w:bookmarkEnd w:id="2"/>
      <w:r w:rsidR="004D45A1" w:rsidRPr="00006580">
        <w:rPr>
          <w:rFonts w:ascii="Simplified Arabic" w:hAnsi="Simplified Arabic" w:cs="Simplified Arabic"/>
          <w:sz w:val="28"/>
          <w:szCs w:val="28"/>
          <w:rtl/>
        </w:rPr>
        <w:lastRenderedPageBreak/>
        <w:t>وهى شركة ذات مسئولية محدودة برقم سجل 41531 وهي شركة مستقلة تماما ومختلفة عن الشركة التي تم اختصامها بالدعو</w:t>
      </w:r>
      <w:r w:rsidR="00E5686E" w:rsidRPr="00006580">
        <w:rPr>
          <w:rFonts w:ascii="Simplified Arabic" w:hAnsi="Simplified Arabic" w:cs="Simplified Arabic"/>
          <w:sz w:val="28"/>
          <w:szCs w:val="28"/>
          <w:rtl/>
        </w:rPr>
        <w:t>ى</w:t>
      </w:r>
      <w:r w:rsidR="004D45A1" w:rsidRPr="00006580">
        <w:rPr>
          <w:rFonts w:ascii="Simplified Arabic" w:hAnsi="Simplified Arabic" w:cs="Simplified Arabic"/>
          <w:sz w:val="28"/>
          <w:szCs w:val="28"/>
          <w:rtl/>
        </w:rPr>
        <w:t xml:space="preserve"> الماثلة</w:t>
      </w:r>
      <w:r w:rsidR="00E5686E" w:rsidRPr="00006580">
        <w:rPr>
          <w:rFonts w:ascii="Simplified Arabic" w:hAnsi="Simplified Arabic" w:cs="Simplified Arabic"/>
          <w:sz w:val="28"/>
          <w:szCs w:val="28"/>
          <w:rtl/>
        </w:rPr>
        <w:t>.</w:t>
      </w:r>
      <w:r w:rsidR="004D45A1" w:rsidRPr="00006580">
        <w:rPr>
          <w:rFonts w:ascii="Simplified Arabic" w:hAnsi="Simplified Arabic" w:cs="Simplified Arabic"/>
          <w:sz w:val="28"/>
          <w:szCs w:val="28"/>
          <w:rtl/>
        </w:rPr>
        <w:t xml:space="preserve"> </w:t>
      </w:r>
    </w:p>
    <w:bookmarkEnd w:id="1"/>
    <w:p w14:paraId="435ED09A" w14:textId="6C989899" w:rsidR="004D45A1" w:rsidRPr="00006580" w:rsidRDefault="00E5686E"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xml:space="preserve">- </w:t>
      </w:r>
      <w:r w:rsidR="004D45A1" w:rsidRPr="00006580">
        <w:rPr>
          <w:rFonts w:ascii="Simplified Arabic" w:hAnsi="Simplified Arabic" w:cs="Simplified Arabic"/>
          <w:sz w:val="28"/>
          <w:szCs w:val="28"/>
          <w:rtl/>
        </w:rPr>
        <w:t>الطاعنة فرع شركة اجنبية باسم تجاري خزانات فيجي وشركاهم  سجل تجاري رقم 103313</w:t>
      </w:r>
      <w:r w:rsidRPr="00006580">
        <w:rPr>
          <w:rFonts w:ascii="Simplified Arabic" w:hAnsi="Simplified Arabic" w:cs="Simplified Arabic"/>
          <w:sz w:val="28"/>
          <w:szCs w:val="28"/>
          <w:rtl/>
        </w:rPr>
        <w:t>.</w:t>
      </w:r>
    </w:p>
    <w:p w14:paraId="26EE586C" w14:textId="58452DED" w:rsidR="004D45A1" w:rsidRPr="00006580" w:rsidRDefault="00E5686E" w:rsidP="00006580">
      <w:pPr>
        <w:bidi/>
        <w:spacing w:line="240" w:lineRule="auto"/>
        <w:ind w:left="-170" w:right="-425"/>
        <w:jc w:val="center"/>
        <w:rPr>
          <w:rFonts w:ascii="Simplified Arabic" w:hAnsi="Simplified Arabic" w:cs="Simplified Arabic"/>
          <w:b/>
          <w:bCs/>
          <w:sz w:val="28"/>
          <w:szCs w:val="28"/>
          <w:rtl/>
        </w:rPr>
      </w:pPr>
      <w:r w:rsidRPr="00006580">
        <w:rPr>
          <w:rFonts w:ascii="Simplified Arabic" w:hAnsi="Simplified Arabic" w:cs="Simplified Arabic"/>
          <w:b/>
          <w:bCs/>
          <w:sz w:val="28"/>
          <w:szCs w:val="28"/>
          <w:rtl/>
        </w:rPr>
        <w:t xml:space="preserve">-( </w:t>
      </w:r>
      <w:r w:rsidR="004D45A1" w:rsidRPr="00006580">
        <w:rPr>
          <w:rFonts w:ascii="Simplified Arabic" w:hAnsi="Simplified Arabic" w:cs="Simplified Arabic"/>
          <w:b/>
          <w:bCs/>
          <w:sz w:val="28"/>
          <w:szCs w:val="28"/>
          <w:rtl/>
        </w:rPr>
        <w:t>لطفا مستند رقم /</w:t>
      </w:r>
      <w:r w:rsidR="00320B06" w:rsidRPr="00006580">
        <w:rPr>
          <w:rFonts w:ascii="Simplified Arabic" w:hAnsi="Simplified Arabic" w:cs="Simplified Arabic"/>
          <w:b/>
          <w:bCs/>
          <w:sz w:val="28"/>
          <w:szCs w:val="28"/>
          <w:rtl/>
        </w:rPr>
        <w:t>1</w:t>
      </w:r>
      <w:r w:rsidR="004D45A1" w:rsidRPr="00006580">
        <w:rPr>
          <w:rFonts w:ascii="Simplified Arabic" w:hAnsi="Simplified Arabic" w:cs="Simplified Arabic"/>
          <w:b/>
          <w:bCs/>
          <w:sz w:val="28"/>
          <w:szCs w:val="28"/>
          <w:rtl/>
        </w:rPr>
        <w:t xml:space="preserve"> السجل التجاري لفرع الشركة الأجنبية برقم 103313 بما يفيد وبيقين إنعدام العلاقة التجارية مع المطعون ضدها </w:t>
      </w:r>
      <w:r w:rsidRPr="00006580">
        <w:rPr>
          <w:rFonts w:ascii="Simplified Arabic" w:hAnsi="Simplified Arabic" w:cs="Simplified Arabic"/>
          <w:b/>
          <w:bCs/>
          <w:sz w:val="28"/>
          <w:szCs w:val="28"/>
          <w:rtl/>
        </w:rPr>
        <w:t>)</w:t>
      </w:r>
      <w:r w:rsidR="004D45A1" w:rsidRPr="00006580">
        <w:rPr>
          <w:rFonts w:ascii="Simplified Arabic" w:hAnsi="Simplified Arabic" w:cs="Simplified Arabic"/>
          <w:b/>
          <w:bCs/>
          <w:sz w:val="28"/>
          <w:szCs w:val="28"/>
          <w:rtl/>
        </w:rPr>
        <w:t>–</w:t>
      </w:r>
    </w:p>
    <w:p w14:paraId="301A0347" w14:textId="43F97E14" w:rsidR="00F45453" w:rsidRPr="00006580" w:rsidRDefault="00E5686E"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xml:space="preserve">- </w:t>
      </w:r>
      <w:r w:rsidR="004D45A1" w:rsidRPr="00006580">
        <w:rPr>
          <w:rFonts w:ascii="Simplified Arabic" w:hAnsi="Simplified Arabic" w:cs="Simplified Arabic"/>
          <w:sz w:val="28"/>
          <w:szCs w:val="28"/>
          <w:rtl/>
        </w:rPr>
        <w:t xml:space="preserve">وبتنويه هام للهيئة الموقرة أن العلاقة التجارية طبقا لأمر الشراء سند الادعاء المطعون ضدها مع </w:t>
      </w:r>
      <w:r w:rsidR="00F45453" w:rsidRPr="00006580">
        <w:rPr>
          <w:rFonts w:ascii="Simplified Arabic" w:hAnsi="Simplified Arabic" w:cs="Simplified Arabic"/>
          <w:sz w:val="28"/>
          <w:szCs w:val="28"/>
          <w:rtl/>
        </w:rPr>
        <w:t xml:space="preserve">شركة </w:t>
      </w:r>
      <w:bookmarkStart w:id="3" w:name="_Hlk125459735"/>
      <w:r w:rsidR="00F45453" w:rsidRPr="00006580">
        <w:rPr>
          <w:rFonts w:ascii="Simplified Arabic" w:hAnsi="Simplified Arabic" w:cs="Simplified Arabic"/>
          <w:sz w:val="28"/>
          <w:szCs w:val="28"/>
          <w:rtl/>
        </w:rPr>
        <w:t xml:space="preserve">شركة فيجاي تانكس كونتراكتينج -قطر </w:t>
      </w:r>
      <w:bookmarkEnd w:id="3"/>
      <w:r w:rsidR="00F45453" w:rsidRPr="00006580">
        <w:rPr>
          <w:rFonts w:ascii="Simplified Arabic" w:hAnsi="Simplified Arabic" w:cs="Simplified Arabic"/>
          <w:sz w:val="28"/>
          <w:szCs w:val="28"/>
          <w:rtl/>
        </w:rPr>
        <w:t xml:space="preserve">وهى شركة ذات مسئولية محدودة لها شخصيتها المعنوية المستقلة وان المطعون ضدها أقامت دعواها الطاعنة على غير ذي صفة واردات تدارك الخطأ والاختصام الصحيح وقدمت المطعون ضدها </w:t>
      </w:r>
      <w:r w:rsidR="00DC01BC" w:rsidRPr="00006580">
        <w:rPr>
          <w:rFonts w:ascii="Simplified Arabic" w:hAnsi="Simplified Arabic" w:cs="Simplified Arabic"/>
          <w:sz w:val="28"/>
          <w:szCs w:val="28"/>
          <w:rtl/>
        </w:rPr>
        <w:t xml:space="preserve">20/3/2022 </w:t>
      </w:r>
      <w:r w:rsidR="00F45453" w:rsidRPr="00006580">
        <w:rPr>
          <w:rFonts w:ascii="Simplified Arabic" w:hAnsi="Simplified Arabic" w:cs="Simplified Arabic"/>
          <w:sz w:val="28"/>
          <w:szCs w:val="28"/>
          <w:rtl/>
        </w:rPr>
        <w:t>عبر البوابة ال</w:t>
      </w:r>
      <w:r w:rsidR="00562932" w:rsidRPr="00006580">
        <w:rPr>
          <w:rFonts w:ascii="Simplified Arabic" w:hAnsi="Simplified Arabic" w:cs="Simplified Arabic"/>
          <w:sz w:val="28"/>
          <w:szCs w:val="28"/>
          <w:rtl/>
        </w:rPr>
        <w:t>إلى</w:t>
      </w:r>
      <w:r w:rsidR="00F45453" w:rsidRPr="00006580">
        <w:rPr>
          <w:rFonts w:ascii="Simplified Arabic" w:hAnsi="Simplified Arabic" w:cs="Simplified Arabic"/>
          <w:sz w:val="28"/>
          <w:szCs w:val="28"/>
          <w:rtl/>
        </w:rPr>
        <w:t>كترونية طلبت فيها بصحيفة إدخال شركة فيجاي تانكس كونتراكتينج -قطر مصدرة أمر الشراء</w:t>
      </w:r>
      <w:r w:rsidR="00DC01BC" w:rsidRPr="00006580">
        <w:rPr>
          <w:rFonts w:ascii="Simplified Arabic" w:hAnsi="Simplified Arabic" w:cs="Simplified Arabic"/>
          <w:sz w:val="28"/>
          <w:szCs w:val="28"/>
          <w:rtl/>
        </w:rPr>
        <w:t xml:space="preserve"> وحتى تاريخ قفل باب المرافعة لم تستوفي الشروط الشكلية التي نص عليها القانون وصدر بتاريخ 19/4/2022  الحكم على الطاعنة وتم استئناف الحكم </w:t>
      </w:r>
      <w:r w:rsidR="00AE3819" w:rsidRPr="00006580">
        <w:rPr>
          <w:rFonts w:ascii="Simplified Arabic" w:hAnsi="Simplified Arabic" w:cs="Simplified Arabic"/>
          <w:sz w:val="28"/>
          <w:szCs w:val="28"/>
          <w:rtl/>
        </w:rPr>
        <w:t>وأسست قضائها بالإلزام على تقريري الخبير كما أسست قضائها بالتعويض على المسئولية العقدية كما اقامت قضائها برفض الدفع المبدي من المدعي عليها ببطلان إجراءات الخصومة نظرا لعدم تقديم المدع</w:t>
      </w:r>
      <w:r w:rsidR="0059206E" w:rsidRPr="00006580">
        <w:rPr>
          <w:rFonts w:ascii="Simplified Arabic" w:hAnsi="Simplified Arabic" w:cs="Simplified Arabic"/>
          <w:sz w:val="28"/>
          <w:szCs w:val="28"/>
          <w:rtl/>
        </w:rPr>
        <w:t>ى</w:t>
      </w:r>
      <w:r w:rsidR="00AE3819" w:rsidRPr="00006580">
        <w:rPr>
          <w:rFonts w:ascii="Simplified Arabic" w:hAnsi="Simplified Arabic" w:cs="Simplified Arabic"/>
          <w:sz w:val="28"/>
          <w:szCs w:val="28"/>
          <w:rtl/>
        </w:rPr>
        <w:t xml:space="preserve"> عليها عدم اكتساب المدعية الشخصية الاعتبارية وأنها فرع لشركه اجنبيه واسست قضاءها في بعدم قبول ادخال شركه فيجاي تانكس كتينغ قطر (بأسباب قضائها) نظرا لمخالفة نص المادتين 31,75 من قانون المرافعات</w:t>
      </w:r>
      <w:r w:rsidRPr="00006580">
        <w:rPr>
          <w:rFonts w:ascii="Simplified Arabic" w:hAnsi="Simplified Arabic" w:cs="Simplified Arabic"/>
          <w:sz w:val="28"/>
          <w:szCs w:val="28"/>
          <w:rtl/>
        </w:rPr>
        <w:t>.</w:t>
      </w:r>
    </w:p>
    <w:p w14:paraId="02AA71C3" w14:textId="454E52E6" w:rsidR="00AE3819" w:rsidRPr="00006580" w:rsidRDefault="00AE3819"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Pr>
      </w:pPr>
      <w:r w:rsidRPr="00006580">
        <w:rPr>
          <w:rFonts w:ascii="Simplified Arabic" w:hAnsi="Simplified Arabic" w:cs="Simplified Arabic"/>
          <w:b/>
          <w:bCs/>
          <w:sz w:val="28"/>
          <w:szCs w:val="28"/>
          <w:u w:val="single"/>
          <w:rtl/>
        </w:rPr>
        <w:t>وقد صدر لها قرار وزير الاقتصاد والتجارة رقم 282 لسنه 2017 بالترخيص للعمل كمقاول من الباطن بدوله قطر</w:t>
      </w:r>
      <w:r w:rsidR="0059206E" w:rsidRPr="00006580">
        <w:rPr>
          <w:rFonts w:ascii="Simplified Arabic" w:hAnsi="Simplified Arabic" w:cs="Simplified Arabic"/>
          <w:b/>
          <w:bCs/>
          <w:sz w:val="28"/>
          <w:szCs w:val="28"/>
          <w:u w:val="single"/>
          <w:rtl/>
        </w:rPr>
        <w:t>.</w:t>
      </w:r>
    </w:p>
    <w:p w14:paraId="5B8A6E6F" w14:textId="68CF1207" w:rsidR="001069B3" w:rsidRPr="00006580" w:rsidRDefault="00AE3819"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Pr>
      </w:pPr>
      <w:r w:rsidRPr="00006580">
        <w:rPr>
          <w:rFonts w:ascii="Simplified Arabic" w:hAnsi="Simplified Arabic" w:cs="Simplified Arabic"/>
          <w:b/>
          <w:bCs/>
          <w:sz w:val="28"/>
          <w:szCs w:val="28"/>
          <w:u w:val="single"/>
          <w:rtl/>
        </w:rPr>
        <w:t>تقرير خبير والذي اقام نتيجته من أوامر شراء وفواتير غير مصحوبه بترجمة رسميه لها حسب الثابت بالتقرير بوجود فواتير غير مترجمة به ولم يطلب أي من الطرفين ترجمتها</w:t>
      </w:r>
      <w:r w:rsidR="0059206E" w:rsidRPr="00006580">
        <w:rPr>
          <w:rFonts w:ascii="Simplified Arabic" w:hAnsi="Simplified Arabic" w:cs="Simplified Arabic"/>
          <w:b/>
          <w:bCs/>
          <w:sz w:val="28"/>
          <w:szCs w:val="28"/>
          <w:u w:val="single"/>
          <w:rtl/>
        </w:rPr>
        <w:t>.</w:t>
      </w:r>
    </w:p>
    <w:p w14:paraId="0858C1E5" w14:textId="2A142C61" w:rsidR="00F46ECB" w:rsidRPr="00006580" w:rsidRDefault="00F46ECB" w:rsidP="00006580">
      <w:pPr>
        <w:bidi/>
        <w:spacing w:after="200" w:line="240" w:lineRule="auto"/>
        <w:ind w:left="-170" w:right="-425"/>
        <w:jc w:val="lowKashida"/>
        <w:rPr>
          <w:rFonts w:ascii="Simplified Arabic" w:hAnsi="Simplified Arabic" w:cs="Simplified Arabic"/>
          <w:b/>
          <w:bCs/>
          <w:sz w:val="28"/>
          <w:szCs w:val="28"/>
          <w:u w:val="single"/>
          <w:shd w:val="clear" w:color="auto" w:fill="D9D9D9" w:themeFill="background1" w:themeFillShade="D9"/>
          <w:rtl/>
        </w:rPr>
      </w:pPr>
      <w:r w:rsidRPr="00006580">
        <w:rPr>
          <w:rFonts w:ascii="Simplified Arabic" w:hAnsi="Simplified Arabic" w:cs="Simplified Arabic"/>
          <w:b/>
          <w:bCs/>
          <w:sz w:val="28"/>
          <w:szCs w:val="28"/>
          <w:u w:val="single"/>
          <w:shd w:val="clear" w:color="auto" w:fill="D9D9D9" w:themeFill="background1" w:themeFillShade="D9"/>
          <w:rtl/>
        </w:rPr>
        <w:t xml:space="preserve">ثانياً: في قبول الطعن شكلاً: </w:t>
      </w:r>
    </w:p>
    <w:p w14:paraId="501316E0" w14:textId="6AF37387" w:rsidR="00F46ECB" w:rsidRPr="00006580" w:rsidRDefault="00F46ECB" w:rsidP="00006580">
      <w:pPr>
        <w:pStyle w:val="ListParagraph"/>
        <w:numPr>
          <w:ilvl w:val="0"/>
          <w:numId w:val="3"/>
        </w:numPr>
        <w:bidi/>
        <w:spacing w:after="200"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xml:space="preserve">حيث أن الطعن الماثل قد جاء مستوفياً شروط قبوله شكلاً ومقرراً في الميعاد القانوني طبقاً لما نصت عليه أحكام المادة 4 من القانون رقم 12 لسنة 2005 بشأن حالات واجراءات الطعن بالتمييز أن " ميعاد الطعن بالتمييز ستون </w:t>
      </w:r>
      <w:r w:rsidRPr="00006580">
        <w:rPr>
          <w:rFonts w:ascii="Simplified Arabic" w:hAnsi="Simplified Arabic" w:cs="Simplified Arabic"/>
          <w:sz w:val="28"/>
          <w:szCs w:val="28"/>
          <w:rtl/>
        </w:rPr>
        <w:lastRenderedPageBreak/>
        <w:t>يوماً، ويرفع الطعن بصحيفة تودع قلم كتاب محكمة التمييز، ويجب أن يوقعها محام مقبول للمرافعة امام هذه المحكمة"</w:t>
      </w:r>
      <w:r w:rsidR="00E5686E" w:rsidRPr="00006580">
        <w:rPr>
          <w:rFonts w:ascii="Simplified Arabic" w:hAnsi="Simplified Arabic" w:cs="Simplified Arabic"/>
          <w:sz w:val="28"/>
          <w:szCs w:val="28"/>
          <w:rtl/>
        </w:rPr>
        <w:t>.</w:t>
      </w:r>
    </w:p>
    <w:p w14:paraId="0761816B" w14:textId="18A3EBD8" w:rsidR="00F46ECB" w:rsidRPr="00006580" w:rsidRDefault="00F46ECB" w:rsidP="00006580">
      <w:pPr>
        <w:pStyle w:val="ListParagraph"/>
        <w:numPr>
          <w:ilvl w:val="0"/>
          <w:numId w:val="3"/>
        </w:numPr>
        <w:bidi/>
        <w:spacing w:after="200"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لما كان الحكم الطعين قد صدر بتاريخ 28/11/2022 وكانت الطاعنة قد قررت الطعن بتاريخ 25/1/2023 فان الطعن بصحيفة اودعت قلم كتاب محكمة التمييز، وتم توقيعها من محام مقبول للمرافعة امام هذه المحكمة ويكون قد أقيم في الميعاد المقرر قانونا طبقا للمواد (1) و(4) من القانون رقم 12 لسنة 2005 بشأن حالات وإجراءات الطعن بالتمييز في غير المواد الجنائية</w:t>
      </w:r>
      <w:r w:rsidR="00E5686E" w:rsidRPr="00006580">
        <w:rPr>
          <w:rFonts w:ascii="Simplified Arabic" w:hAnsi="Simplified Arabic" w:cs="Simplified Arabic"/>
          <w:sz w:val="28"/>
          <w:szCs w:val="28"/>
          <w:rtl/>
        </w:rPr>
        <w:t>.</w:t>
      </w:r>
    </w:p>
    <w:p w14:paraId="42AEAAE1" w14:textId="2E870217" w:rsidR="00F46ECB" w:rsidRPr="00006580" w:rsidRDefault="00E5686E" w:rsidP="00006580">
      <w:pPr>
        <w:bidi/>
        <w:spacing w:after="200"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w:t>
      </w:r>
      <w:r w:rsidR="00F46ECB" w:rsidRPr="00006580">
        <w:rPr>
          <w:rFonts w:ascii="Simplified Arabic" w:hAnsi="Simplified Arabic" w:cs="Simplified Arabic"/>
          <w:sz w:val="28"/>
          <w:szCs w:val="28"/>
          <w:rtl/>
        </w:rPr>
        <w:t>الأمر الذي يكون معه الطعن مقبولاً شكلاً لرفعه في الميعاد القانوني</w:t>
      </w:r>
      <w:r w:rsidRPr="00006580">
        <w:rPr>
          <w:rFonts w:ascii="Simplified Arabic" w:hAnsi="Simplified Arabic" w:cs="Simplified Arabic"/>
          <w:sz w:val="28"/>
          <w:szCs w:val="28"/>
          <w:rtl/>
        </w:rPr>
        <w:t>.</w:t>
      </w:r>
    </w:p>
    <w:p w14:paraId="7382ED28" w14:textId="2BFAF82E" w:rsidR="001142B8" w:rsidRDefault="00E5686E" w:rsidP="00006580">
      <w:pPr>
        <w:bidi/>
        <w:spacing w:after="200"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sz w:val="28"/>
          <w:szCs w:val="28"/>
          <w:rtl/>
        </w:rPr>
        <w:t>-</w:t>
      </w:r>
      <w:r w:rsidR="001142B8" w:rsidRPr="00006580">
        <w:rPr>
          <w:rFonts w:ascii="Simplified Arabic" w:hAnsi="Simplified Arabic" w:cs="Simplified Arabic"/>
          <w:sz w:val="28"/>
          <w:szCs w:val="28"/>
          <w:rtl/>
        </w:rPr>
        <w:t>وحيث توافر في الحكم الطعين جميع الحالات التي أوردتها المادة الأولى وقد استقر الفقه والقضاء أن عيب مخالفة الحكم للقانون يتضمن ويشمل جميع العيوب التي يمكن ان يقع الحكم فيها مثل القصور في التسبيب والفساد في الاستدلال ومخالفة الثابت في الأوراق والاخلال بحق الدفاع ومن ثم سوف نتناول تلك العوار الذي شاب الحكم الطعين لما كان الحكم الابتدائي محل قضاء الحكم الطعين والصادر 19/4/2022 لم يلقى قبولا لدى الطاعنة حيث جاء مهدرا لحقوقها فضلا عن مخالفته للقانون في تطبيقه وتأويله والقصور في التسبيب المعانق للفساد في الاستدلال فضلا عن الاخلال بحق الدفاع فاستأنفت الطاعنة الحكم تحت رقم 560/2022 استئناف تجار</w:t>
      </w:r>
      <w:r w:rsidR="0059206E" w:rsidRPr="00006580">
        <w:rPr>
          <w:rFonts w:ascii="Simplified Arabic" w:hAnsi="Simplified Arabic" w:cs="Simplified Arabic"/>
          <w:sz w:val="28"/>
          <w:szCs w:val="28"/>
          <w:rtl/>
        </w:rPr>
        <w:t>ي</w:t>
      </w:r>
      <w:r w:rsidR="001142B8" w:rsidRPr="00006580">
        <w:rPr>
          <w:rFonts w:ascii="Simplified Arabic" w:hAnsi="Simplified Arabic" w:cs="Simplified Arabic"/>
          <w:sz w:val="28"/>
          <w:szCs w:val="28"/>
          <w:rtl/>
        </w:rPr>
        <w:t xml:space="preserve"> كلي وتداول بالجلسات على النحو المبين بمحاضر الجلسات </w:t>
      </w:r>
      <w:r w:rsidR="0059206E" w:rsidRPr="00006580">
        <w:rPr>
          <w:rFonts w:ascii="Simplified Arabic" w:hAnsi="Simplified Arabic" w:cs="Simplified Arabic"/>
          <w:sz w:val="28"/>
          <w:szCs w:val="28"/>
          <w:rtl/>
        </w:rPr>
        <w:t>إلى</w:t>
      </w:r>
      <w:r w:rsidR="001142B8" w:rsidRPr="00006580">
        <w:rPr>
          <w:rFonts w:ascii="Simplified Arabic" w:hAnsi="Simplified Arabic" w:cs="Simplified Arabic"/>
          <w:sz w:val="28"/>
          <w:szCs w:val="28"/>
          <w:rtl/>
        </w:rPr>
        <w:t xml:space="preserve"> ان صدر الحكم الثابت منطوقه بصدر الصحيفة بتأييد الحكم المستأنف ولما كان  قضاء محكمة الاستئناف بحكمها الطعين قد جاء مثالا للحكم المعيب المخالف للقانون والمشوب بالقصور في التسبيب والفساد في الاستدلال والإخلال الجسيم بحقوق الدفاع عل</w:t>
      </w:r>
      <w:r w:rsidR="0059206E" w:rsidRPr="00006580">
        <w:rPr>
          <w:rFonts w:ascii="Simplified Arabic" w:hAnsi="Simplified Arabic" w:cs="Simplified Arabic"/>
          <w:sz w:val="28"/>
          <w:szCs w:val="28"/>
          <w:rtl/>
        </w:rPr>
        <w:t>ى</w:t>
      </w:r>
      <w:r w:rsidR="001142B8" w:rsidRPr="00006580">
        <w:rPr>
          <w:rFonts w:ascii="Simplified Arabic" w:hAnsi="Simplified Arabic" w:cs="Simplified Arabic"/>
          <w:sz w:val="28"/>
          <w:szCs w:val="28"/>
          <w:rtl/>
        </w:rPr>
        <w:t xml:space="preserve"> نحو لا يجد معه الطاعنين مناصا سو</w:t>
      </w:r>
      <w:r w:rsidR="0059206E" w:rsidRPr="00006580">
        <w:rPr>
          <w:rFonts w:ascii="Simplified Arabic" w:hAnsi="Simplified Arabic" w:cs="Simplified Arabic"/>
          <w:sz w:val="28"/>
          <w:szCs w:val="28"/>
          <w:rtl/>
        </w:rPr>
        <w:t>ى</w:t>
      </w:r>
      <w:r w:rsidR="001142B8" w:rsidRPr="00006580">
        <w:rPr>
          <w:rFonts w:ascii="Simplified Arabic" w:hAnsi="Simplified Arabic" w:cs="Simplified Arabic"/>
          <w:sz w:val="28"/>
          <w:szCs w:val="28"/>
          <w:rtl/>
        </w:rPr>
        <w:t xml:space="preserve"> الطعن عليه بطريق التمييز مستندة في ذلك </w:t>
      </w:r>
      <w:r w:rsidR="0059206E" w:rsidRPr="00006580">
        <w:rPr>
          <w:rFonts w:ascii="Simplified Arabic" w:hAnsi="Simplified Arabic" w:cs="Simplified Arabic"/>
          <w:sz w:val="28"/>
          <w:szCs w:val="28"/>
          <w:rtl/>
        </w:rPr>
        <w:t>إلى</w:t>
      </w:r>
      <w:r w:rsidR="001142B8" w:rsidRPr="00006580">
        <w:rPr>
          <w:rFonts w:ascii="Simplified Arabic" w:hAnsi="Simplified Arabic" w:cs="Simplified Arabic"/>
          <w:sz w:val="28"/>
          <w:szCs w:val="28"/>
          <w:rtl/>
        </w:rPr>
        <w:t xml:space="preserve"> الأسباب </w:t>
      </w:r>
      <w:r w:rsidR="00320B06" w:rsidRPr="00006580">
        <w:rPr>
          <w:rFonts w:ascii="Simplified Arabic" w:hAnsi="Simplified Arabic" w:cs="Simplified Arabic"/>
          <w:sz w:val="28"/>
          <w:szCs w:val="28"/>
          <w:rtl/>
        </w:rPr>
        <w:t xml:space="preserve">المستندة </w:t>
      </w:r>
      <w:r w:rsidR="001142B8" w:rsidRPr="00006580">
        <w:rPr>
          <w:rFonts w:ascii="Simplified Arabic" w:hAnsi="Simplified Arabic" w:cs="Simplified Arabic"/>
          <w:sz w:val="28"/>
          <w:szCs w:val="28"/>
          <w:rtl/>
        </w:rPr>
        <w:t>عليه</w:t>
      </w:r>
      <w:r w:rsidR="00320B06" w:rsidRPr="00006580">
        <w:rPr>
          <w:rFonts w:ascii="Simplified Arabic" w:hAnsi="Simplified Arabic" w:cs="Simplified Arabic"/>
          <w:sz w:val="28"/>
          <w:szCs w:val="28"/>
          <w:rtl/>
        </w:rPr>
        <w:t>ا</w:t>
      </w:r>
      <w:r w:rsidR="001142B8" w:rsidRPr="00006580">
        <w:rPr>
          <w:rFonts w:ascii="Simplified Arabic" w:hAnsi="Simplified Arabic" w:cs="Simplified Arabic"/>
          <w:sz w:val="28"/>
          <w:szCs w:val="28"/>
          <w:rtl/>
        </w:rPr>
        <w:t xml:space="preserve"> الطاعنة طالبة تمييز </w:t>
      </w:r>
      <w:r w:rsidR="00320B06" w:rsidRPr="00006580">
        <w:rPr>
          <w:rFonts w:ascii="Simplified Arabic" w:hAnsi="Simplified Arabic" w:cs="Simplified Arabic"/>
          <w:sz w:val="28"/>
          <w:szCs w:val="28"/>
          <w:rtl/>
        </w:rPr>
        <w:t>ل</w:t>
      </w:r>
      <w:r w:rsidR="001142B8" w:rsidRPr="00006580">
        <w:rPr>
          <w:rFonts w:ascii="Simplified Arabic" w:hAnsi="Simplified Arabic" w:cs="Simplified Arabic"/>
          <w:sz w:val="28"/>
          <w:szCs w:val="28"/>
          <w:rtl/>
        </w:rPr>
        <w:t xml:space="preserve">لحكم المطعون فيه وإلغائه للأسباب </w:t>
      </w:r>
      <w:r w:rsidR="00006580">
        <w:rPr>
          <w:rFonts w:ascii="Simplified Arabic" w:hAnsi="Simplified Arabic" w:cs="Simplified Arabic"/>
          <w:sz w:val="28"/>
          <w:szCs w:val="28"/>
          <w:rtl/>
        </w:rPr>
        <w:t>التالية</w:t>
      </w:r>
      <w:r w:rsidR="001142B8" w:rsidRPr="00006580">
        <w:rPr>
          <w:rFonts w:ascii="Simplified Arabic" w:hAnsi="Simplified Arabic" w:cs="Simplified Arabic"/>
          <w:sz w:val="28"/>
          <w:szCs w:val="28"/>
          <w:rtl/>
        </w:rPr>
        <w:t>:</w:t>
      </w:r>
      <w:r w:rsidR="001142B8" w:rsidRPr="00006580">
        <w:rPr>
          <w:rFonts w:ascii="Simplified Arabic" w:hAnsi="Simplified Arabic" w:cs="Simplified Arabic"/>
          <w:b/>
          <w:bCs/>
          <w:sz w:val="28"/>
          <w:szCs w:val="28"/>
          <w:u w:val="single"/>
          <w:rtl/>
        </w:rPr>
        <w:t xml:space="preserve"> </w:t>
      </w:r>
    </w:p>
    <w:p w14:paraId="560FC8C3" w14:textId="3695C8B1" w:rsidR="00006580" w:rsidRDefault="00006580" w:rsidP="00006580">
      <w:pPr>
        <w:bidi/>
        <w:spacing w:after="200" w:line="240" w:lineRule="auto"/>
        <w:ind w:left="-170" w:right="-425"/>
        <w:jc w:val="lowKashida"/>
        <w:rPr>
          <w:rFonts w:ascii="Simplified Arabic" w:hAnsi="Simplified Arabic" w:cs="Simplified Arabic"/>
          <w:b/>
          <w:bCs/>
          <w:sz w:val="28"/>
          <w:szCs w:val="28"/>
          <w:u w:val="single"/>
          <w:rtl/>
        </w:rPr>
      </w:pPr>
    </w:p>
    <w:p w14:paraId="2B40FEB3" w14:textId="7777EF0B" w:rsidR="00006580" w:rsidRDefault="00006580" w:rsidP="00006580">
      <w:pPr>
        <w:bidi/>
        <w:spacing w:after="200" w:line="240" w:lineRule="auto"/>
        <w:ind w:left="-170" w:right="-425"/>
        <w:jc w:val="lowKashida"/>
        <w:rPr>
          <w:rFonts w:ascii="Simplified Arabic" w:hAnsi="Simplified Arabic" w:cs="Simplified Arabic"/>
          <w:b/>
          <w:bCs/>
          <w:sz w:val="28"/>
          <w:szCs w:val="28"/>
          <w:u w:val="single"/>
          <w:rtl/>
        </w:rPr>
      </w:pPr>
    </w:p>
    <w:p w14:paraId="4F1A66EA" w14:textId="42EB0AD4" w:rsidR="00006580" w:rsidRDefault="00006580" w:rsidP="00006580">
      <w:pPr>
        <w:bidi/>
        <w:spacing w:after="200" w:line="240" w:lineRule="auto"/>
        <w:ind w:left="-170" w:right="-425"/>
        <w:jc w:val="lowKashida"/>
        <w:rPr>
          <w:rFonts w:ascii="Simplified Arabic" w:hAnsi="Simplified Arabic" w:cs="Simplified Arabic"/>
          <w:b/>
          <w:bCs/>
          <w:sz w:val="28"/>
          <w:szCs w:val="28"/>
          <w:u w:val="single"/>
          <w:rtl/>
        </w:rPr>
      </w:pPr>
    </w:p>
    <w:p w14:paraId="4E0B4F77" w14:textId="77777777" w:rsidR="00006580" w:rsidRPr="00006580" w:rsidRDefault="00006580" w:rsidP="00006580">
      <w:pPr>
        <w:bidi/>
        <w:spacing w:after="200" w:line="240" w:lineRule="auto"/>
        <w:ind w:left="-170" w:right="-425"/>
        <w:jc w:val="lowKashida"/>
        <w:rPr>
          <w:rFonts w:ascii="Simplified Arabic" w:hAnsi="Simplified Arabic" w:cs="Simplified Arabic"/>
          <w:sz w:val="28"/>
          <w:szCs w:val="28"/>
          <w:rtl/>
        </w:rPr>
      </w:pPr>
    </w:p>
    <w:p w14:paraId="2AF02436" w14:textId="62EE122F" w:rsidR="00F46ECB" w:rsidRPr="00006580" w:rsidRDefault="00F46ECB" w:rsidP="00006580">
      <w:pPr>
        <w:shd w:val="clear" w:color="auto" w:fill="D9D9D9" w:themeFill="background1" w:themeFillShade="D9"/>
        <w:bidi/>
        <w:spacing w:after="200" w:line="240" w:lineRule="auto"/>
        <w:ind w:left="-170" w:right="-425"/>
        <w:jc w:val="lowKashida"/>
        <w:rPr>
          <w:rFonts w:ascii="Simplified Arabic" w:hAnsi="Simplified Arabic" w:cs="Simplified Arabic"/>
          <w:b/>
          <w:bCs/>
          <w:sz w:val="28"/>
          <w:szCs w:val="28"/>
          <w:u w:val="single"/>
          <w:shd w:val="clear" w:color="auto" w:fill="D9D9D9" w:themeFill="background1" w:themeFillShade="D9"/>
        </w:rPr>
      </w:pPr>
      <w:r w:rsidRPr="00006580">
        <w:rPr>
          <w:rFonts w:ascii="Simplified Arabic" w:hAnsi="Simplified Arabic" w:cs="Simplified Arabic"/>
          <w:b/>
          <w:bCs/>
          <w:sz w:val="28"/>
          <w:szCs w:val="28"/>
          <w:u w:val="single"/>
          <w:shd w:val="clear" w:color="auto" w:fill="D9D9D9" w:themeFill="background1" w:themeFillShade="D9"/>
          <w:rtl/>
        </w:rPr>
        <w:lastRenderedPageBreak/>
        <w:t xml:space="preserve">ثالثاً: في أسباب الطعن القانونية </w:t>
      </w:r>
    </w:p>
    <w:p w14:paraId="532C648E" w14:textId="1ADA01D5" w:rsidR="00704E31" w:rsidRPr="00006580" w:rsidRDefault="00B942B8" w:rsidP="00006580">
      <w:pPr>
        <w:numPr>
          <w:ilvl w:val="0"/>
          <w:numId w:val="1"/>
        </w:numPr>
        <w:bidi/>
        <w:spacing w:line="240" w:lineRule="auto"/>
        <w:ind w:left="-170" w:right="-425"/>
        <w:jc w:val="lowKashida"/>
        <w:rPr>
          <w:rFonts w:ascii="Simplified Arabic" w:hAnsi="Simplified Arabic" w:cs="Simplified Arabic"/>
          <w:b/>
          <w:bCs/>
          <w:sz w:val="28"/>
          <w:szCs w:val="28"/>
        </w:rPr>
      </w:pPr>
      <w:r w:rsidRPr="00006580">
        <w:rPr>
          <w:rFonts w:ascii="Simplified Arabic" w:hAnsi="Simplified Arabic" w:cs="Simplified Arabic"/>
          <w:b/>
          <w:bCs/>
          <w:sz w:val="28"/>
          <w:szCs w:val="28"/>
          <w:rtl/>
        </w:rPr>
        <w:t xml:space="preserve">السبب الأول: خطأ الحكم الطعين في تطبيق القانون وتأويله </w:t>
      </w:r>
      <w:r w:rsidR="00704E31" w:rsidRPr="00006580">
        <w:rPr>
          <w:rFonts w:ascii="Simplified Arabic" w:hAnsi="Simplified Arabic" w:cs="Simplified Arabic"/>
          <w:b/>
          <w:bCs/>
          <w:sz w:val="28"/>
          <w:szCs w:val="28"/>
          <w:rtl/>
        </w:rPr>
        <w:t xml:space="preserve">وتفسيره </w:t>
      </w:r>
      <w:r w:rsidR="006E73EC" w:rsidRPr="00006580">
        <w:rPr>
          <w:rFonts w:ascii="Simplified Arabic" w:hAnsi="Simplified Arabic" w:cs="Simplified Arabic"/>
          <w:b/>
          <w:bCs/>
          <w:sz w:val="28"/>
          <w:szCs w:val="28"/>
          <w:rtl/>
        </w:rPr>
        <w:t>ومخالفة الثابت بالأوراق</w:t>
      </w:r>
      <w:r w:rsidR="00704E31" w:rsidRPr="00006580">
        <w:rPr>
          <w:rFonts w:ascii="Simplified Arabic" w:hAnsi="Simplified Arabic" w:cs="Simplified Arabic"/>
          <w:b/>
          <w:bCs/>
          <w:sz w:val="28"/>
          <w:szCs w:val="28"/>
          <w:rtl/>
        </w:rPr>
        <w:t xml:space="preserve">. </w:t>
      </w:r>
    </w:p>
    <w:p w14:paraId="0AFD7854" w14:textId="38851661" w:rsidR="00AB4DC1" w:rsidRPr="00006580" w:rsidRDefault="00AB4DC1"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بداية .. فإنه من سنن القول ونوافله</w:t>
      </w:r>
      <w:r w:rsidR="0059206E" w:rsidRPr="00006580">
        <w:rPr>
          <w:rFonts w:ascii="Simplified Arabic" w:hAnsi="Simplified Arabic" w:cs="Simplified Arabic"/>
          <w:b/>
          <w:bCs/>
          <w:sz w:val="28"/>
          <w:szCs w:val="28"/>
          <w:u w:val="single"/>
          <w:rtl/>
        </w:rPr>
        <w:t>.</w:t>
      </w:r>
      <w:r w:rsidRPr="00006580">
        <w:rPr>
          <w:rFonts w:ascii="Simplified Arabic" w:hAnsi="Simplified Arabic" w:cs="Simplified Arabic"/>
          <w:b/>
          <w:bCs/>
          <w:sz w:val="28"/>
          <w:szCs w:val="28"/>
          <w:u w:val="single"/>
          <w:rtl/>
        </w:rPr>
        <w:t xml:space="preserve"> </w:t>
      </w:r>
    </w:p>
    <w:p w14:paraId="38FDE79D" w14:textId="64B86472" w:rsidR="00AB4DC1" w:rsidRPr="00006580" w:rsidRDefault="00AB4DC1" w:rsidP="00006580">
      <w:pPr>
        <w:pStyle w:val="ListParagraph"/>
        <w:numPr>
          <w:ilvl w:val="0"/>
          <w:numId w:val="3"/>
        </w:numPr>
        <w:bidi/>
        <w:spacing w:line="240" w:lineRule="auto"/>
        <w:ind w:left="-170" w:right="-425"/>
        <w:jc w:val="lowKashida"/>
        <w:rPr>
          <w:rFonts w:ascii="Simplified Arabic" w:hAnsi="Simplified Arabic" w:cs="Simplified Arabic"/>
          <w:sz w:val="28"/>
          <w:szCs w:val="28"/>
        </w:rPr>
      </w:pPr>
      <w:r w:rsidRPr="00006580">
        <w:rPr>
          <w:rFonts w:ascii="Simplified Arabic" w:hAnsi="Simplified Arabic" w:cs="Simplified Arabic"/>
          <w:sz w:val="28"/>
          <w:szCs w:val="28"/>
          <w:rtl/>
        </w:rPr>
        <w:t>أنه يتعين على محكمة الموضوع إنزال القاعدة القانونية الصحيحة على وقائع التداعي المطروحة أمامها علي بساط بحثها ويتعين عليها وهي بصدد ذلك أن تتحقق من توافر شروط انطباقها على النزاع المطروح وان تنزل القاعدة القانونية في موضعها الذي تنطبق عليه ويتساير مع أحكام أوامرها</w:t>
      </w:r>
      <w:r w:rsidR="00E5686E" w:rsidRPr="00006580">
        <w:rPr>
          <w:rFonts w:ascii="Simplified Arabic" w:hAnsi="Simplified Arabic" w:cs="Simplified Arabic"/>
          <w:sz w:val="28"/>
          <w:szCs w:val="28"/>
          <w:rtl/>
        </w:rPr>
        <w:t>.</w:t>
      </w:r>
    </w:p>
    <w:p w14:paraId="7FAB353E" w14:textId="77777777" w:rsidR="00AB4DC1" w:rsidRPr="00006580" w:rsidRDefault="00AB4DC1"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b/>
          <w:bCs/>
          <w:sz w:val="28"/>
          <w:szCs w:val="28"/>
          <w:u w:val="single"/>
          <w:rtl/>
        </w:rPr>
        <w:t xml:space="preserve">وتطبيق القاعدة القانونية على وقائع الدعوى ليس من إطلاقات المحكمة بل حددت محكمة التمييز كيفية هذا التطبيق </w:t>
      </w:r>
    </w:p>
    <w:p w14:paraId="6626891A" w14:textId="4EE19D50" w:rsidR="00AB4DC1" w:rsidRPr="00006580" w:rsidRDefault="00AB4DC1" w:rsidP="00006580">
      <w:pPr>
        <w:pStyle w:val="ListParagraph"/>
        <w:numPr>
          <w:ilvl w:val="0"/>
          <w:numId w:val="3"/>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بخضوع قاضى الموضوع في تكييفه القانوني للواقعة لرقابة محكمة التمييز فيتعين عليه وهو فــي ســبيله لــذلك أن يســبب حكمــة التســبيب الكــافي حتــى يتسنى للمحكمــة أعمــال رقابتهــا وألا فــإن أعجزها الحكم عن ذلك أضح</w:t>
      </w:r>
      <w:r w:rsidR="00C73688" w:rsidRPr="00006580">
        <w:rPr>
          <w:rFonts w:ascii="Simplified Arabic" w:hAnsi="Simplified Arabic" w:cs="Simplified Arabic"/>
          <w:sz w:val="28"/>
          <w:szCs w:val="28"/>
          <w:rtl/>
        </w:rPr>
        <w:t>ى</w:t>
      </w:r>
      <w:r w:rsidRPr="00006580">
        <w:rPr>
          <w:rFonts w:ascii="Simplified Arabic" w:hAnsi="Simplified Arabic" w:cs="Simplified Arabic"/>
          <w:sz w:val="28"/>
          <w:szCs w:val="28"/>
          <w:rtl/>
        </w:rPr>
        <w:t xml:space="preserve"> متحققا فيه شائبة الخطأ في تطبيق القانون</w:t>
      </w:r>
      <w:r w:rsidR="00E5686E" w:rsidRPr="00006580">
        <w:rPr>
          <w:rFonts w:ascii="Simplified Arabic" w:hAnsi="Simplified Arabic" w:cs="Simplified Arabic"/>
          <w:sz w:val="28"/>
          <w:szCs w:val="28"/>
          <w:rtl/>
        </w:rPr>
        <w:t>.</w:t>
      </w:r>
    </w:p>
    <w:p w14:paraId="6F6694C4" w14:textId="4714A66F" w:rsidR="00AB4DC1" w:rsidRPr="00006580" w:rsidRDefault="00AB4DC1"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وتقول محكمة النقض في هذا الصدد</w:t>
      </w:r>
    </w:p>
    <w:p w14:paraId="4D6619BD" w14:textId="3C54862C" w:rsidR="00AB4DC1" w:rsidRPr="00006580" w:rsidRDefault="00AB4DC1" w:rsidP="00006580">
      <w:pPr>
        <w:pStyle w:val="ListParagraph"/>
        <w:numPr>
          <w:ilvl w:val="0"/>
          <w:numId w:val="3"/>
        </w:numPr>
        <w:bidi/>
        <w:spacing w:line="240" w:lineRule="auto"/>
        <w:ind w:left="-170" w:right="-425"/>
        <w:jc w:val="lowKashida"/>
        <w:rPr>
          <w:rFonts w:ascii="Simplified Arabic" w:hAnsi="Simplified Arabic" w:cs="Simplified Arabic"/>
          <w:sz w:val="28"/>
          <w:szCs w:val="28"/>
        </w:rPr>
      </w:pPr>
      <w:r w:rsidRPr="00006580">
        <w:rPr>
          <w:rFonts w:ascii="Simplified Arabic" w:hAnsi="Simplified Arabic" w:cs="Simplified Arabic"/>
          <w:sz w:val="28"/>
          <w:szCs w:val="28"/>
          <w:rtl/>
        </w:rPr>
        <w:t xml:space="preserve"> من المقرر على ما جر</w:t>
      </w:r>
      <w:r w:rsidR="00C73688" w:rsidRPr="00006580">
        <w:rPr>
          <w:rFonts w:ascii="Simplified Arabic" w:hAnsi="Simplified Arabic" w:cs="Simplified Arabic"/>
          <w:sz w:val="28"/>
          <w:szCs w:val="28"/>
          <w:rtl/>
        </w:rPr>
        <w:t>ى</w:t>
      </w:r>
      <w:r w:rsidRPr="00006580">
        <w:rPr>
          <w:rFonts w:ascii="Simplified Arabic" w:hAnsi="Simplified Arabic" w:cs="Simplified Arabic"/>
          <w:sz w:val="28"/>
          <w:szCs w:val="28"/>
          <w:rtl/>
        </w:rPr>
        <w:t xml:space="preserve"> به قضاء هذه المحكمة أنه ولئن كان لقاضى الموضوع السلطة التامة في تحصيل فهم الواقع في الدعوى من الأدلة المقدمة له وفى وزن تلك الأدلة وتقديرها وترجيح بعضها على البعض الأخر</w:t>
      </w:r>
      <w:r w:rsidR="00E5686E" w:rsidRPr="00006580">
        <w:rPr>
          <w:rFonts w:ascii="Simplified Arabic" w:hAnsi="Simplified Arabic" w:cs="Simplified Arabic"/>
          <w:sz w:val="28"/>
          <w:szCs w:val="28"/>
          <w:rtl/>
        </w:rPr>
        <w:t>.</w:t>
      </w:r>
    </w:p>
    <w:p w14:paraId="60F64F49" w14:textId="77176AF8" w:rsidR="00AB4DC1" w:rsidRPr="00006580" w:rsidRDefault="00AB4DC1" w:rsidP="00006580">
      <w:pPr>
        <w:pStyle w:val="ListParagraph"/>
        <w:numPr>
          <w:ilvl w:val="0"/>
          <w:numId w:val="3"/>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Pr>
        <w:t xml:space="preserve"> </w:t>
      </w:r>
      <w:r w:rsidRPr="00006580">
        <w:rPr>
          <w:rFonts w:ascii="Simplified Arabic" w:hAnsi="Simplified Arabic" w:cs="Simplified Arabic"/>
          <w:sz w:val="28"/>
          <w:szCs w:val="28"/>
          <w:rtl/>
        </w:rPr>
        <w:t>ألا أنه في تكييف هذا الفهم وفى تطبيق ما جر</w:t>
      </w:r>
      <w:r w:rsidR="00C73688" w:rsidRPr="00006580">
        <w:rPr>
          <w:rFonts w:ascii="Simplified Arabic" w:hAnsi="Simplified Arabic" w:cs="Simplified Arabic"/>
          <w:sz w:val="28"/>
          <w:szCs w:val="28"/>
          <w:rtl/>
        </w:rPr>
        <w:t>ى</w:t>
      </w:r>
      <w:r w:rsidRPr="00006580">
        <w:rPr>
          <w:rFonts w:ascii="Simplified Arabic" w:hAnsi="Simplified Arabic" w:cs="Simplified Arabic"/>
          <w:sz w:val="28"/>
          <w:szCs w:val="28"/>
          <w:rtl/>
        </w:rPr>
        <w:t xml:space="preserve"> تطبيقه من أحكام القانون فأنه يخضع في ذلك لرقابة محكمة النقض مما يحتم عليه أن يسبب حكمه التسبيب الكافي حتى يتسن</w:t>
      </w:r>
      <w:r w:rsidR="00C73688" w:rsidRPr="00006580">
        <w:rPr>
          <w:rFonts w:ascii="Simplified Arabic" w:hAnsi="Simplified Arabic" w:cs="Simplified Arabic"/>
          <w:sz w:val="28"/>
          <w:szCs w:val="28"/>
          <w:rtl/>
        </w:rPr>
        <w:t>ى</w:t>
      </w:r>
      <w:r w:rsidRPr="00006580">
        <w:rPr>
          <w:rFonts w:ascii="Simplified Arabic" w:hAnsi="Simplified Arabic" w:cs="Simplified Arabic"/>
          <w:sz w:val="28"/>
          <w:szCs w:val="28"/>
          <w:rtl/>
        </w:rPr>
        <w:t xml:space="preserve"> لهذه المحكمة أعمال رقابتها فإن قصر حكمة في ذلك فأنه يعجز هذه المحكمة عن التقرير بصحة أو عدم صحة المدع</w:t>
      </w:r>
      <w:r w:rsidR="00C73688" w:rsidRPr="00006580">
        <w:rPr>
          <w:rFonts w:ascii="Simplified Arabic" w:hAnsi="Simplified Arabic" w:cs="Simplified Arabic"/>
          <w:sz w:val="28"/>
          <w:szCs w:val="28"/>
          <w:rtl/>
        </w:rPr>
        <w:t>ى</w:t>
      </w:r>
      <w:r w:rsidRPr="00006580">
        <w:rPr>
          <w:rFonts w:ascii="Simplified Arabic" w:hAnsi="Simplified Arabic" w:cs="Simplified Arabic"/>
          <w:sz w:val="28"/>
          <w:szCs w:val="28"/>
          <w:rtl/>
        </w:rPr>
        <w:t xml:space="preserve"> به من مخالفة القانون أو الخطأ في تطبيقه</w:t>
      </w:r>
      <w:r w:rsidRPr="00006580">
        <w:rPr>
          <w:rFonts w:ascii="Simplified Arabic" w:hAnsi="Simplified Arabic" w:cs="Simplified Arabic"/>
          <w:sz w:val="28"/>
          <w:szCs w:val="28"/>
        </w:rPr>
        <w:t xml:space="preserve"> .</w:t>
      </w:r>
    </w:p>
    <w:p w14:paraId="644C8560" w14:textId="4B9F9A7B" w:rsidR="00AB4DC1" w:rsidRPr="00006580" w:rsidRDefault="00AB4DC1" w:rsidP="00006580">
      <w:pPr>
        <w:bidi/>
        <w:spacing w:line="240" w:lineRule="auto"/>
        <w:ind w:left="-170" w:right="-425"/>
        <w:jc w:val="center"/>
        <w:rPr>
          <w:rFonts w:ascii="Simplified Arabic" w:hAnsi="Simplified Arabic" w:cs="Simplified Arabic"/>
          <w:b/>
          <w:bCs/>
          <w:sz w:val="28"/>
          <w:szCs w:val="28"/>
          <w:rtl/>
        </w:rPr>
      </w:pPr>
      <w:r w:rsidRPr="00006580">
        <w:rPr>
          <w:rFonts w:ascii="Simplified Arabic" w:hAnsi="Simplified Arabic" w:cs="Simplified Arabic"/>
          <w:b/>
          <w:bCs/>
          <w:sz w:val="28"/>
          <w:szCs w:val="28"/>
          <w:rtl/>
        </w:rPr>
        <w:t>(نقض مدني 24/1/1981 مجموعة الخمسين عاما 4-4037-58)</w:t>
      </w:r>
    </w:p>
    <w:p w14:paraId="44F6472F" w14:textId="3715C27F" w:rsidR="00C73688" w:rsidRPr="00006580" w:rsidRDefault="00C73688" w:rsidP="00006580">
      <w:pPr>
        <w:bidi/>
        <w:spacing w:line="240" w:lineRule="auto"/>
        <w:ind w:left="-170" w:right="-425"/>
        <w:jc w:val="lowKashida"/>
        <w:rPr>
          <w:rFonts w:ascii="Simplified Arabic" w:hAnsi="Simplified Arabic" w:cs="Simplified Arabic"/>
          <w:b/>
          <w:bCs/>
          <w:sz w:val="28"/>
          <w:szCs w:val="28"/>
          <w:rtl/>
        </w:rPr>
      </w:pPr>
    </w:p>
    <w:p w14:paraId="58D3559B" w14:textId="77777777" w:rsidR="00C73688" w:rsidRPr="00006580" w:rsidRDefault="00C73688" w:rsidP="00006580">
      <w:pPr>
        <w:bidi/>
        <w:spacing w:line="240" w:lineRule="auto"/>
        <w:ind w:left="-170" w:right="-425"/>
        <w:jc w:val="lowKashida"/>
        <w:rPr>
          <w:rFonts w:ascii="Simplified Arabic" w:hAnsi="Simplified Arabic" w:cs="Simplified Arabic"/>
          <w:b/>
          <w:bCs/>
          <w:sz w:val="28"/>
          <w:szCs w:val="28"/>
          <w:rtl/>
        </w:rPr>
      </w:pPr>
    </w:p>
    <w:p w14:paraId="11551419" w14:textId="02D42D76" w:rsidR="00AB4DC1" w:rsidRPr="00006580" w:rsidRDefault="00AB4DC1"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lastRenderedPageBreak/>
        <w:t>وف</w:t>
      </w:r>
      <w:r w:rsidR="00C73688" w:rsidRPr="00006580">
        <w:rPr>
          <w:rFonts w:ascii="Simplified Arabic" w:hAnsi="Simplified Arabic" w:cs="Simplified Arabic"/>
          <w:b/>
          <w:bCs/>
          <w:sz w:val="28"/>
          <w:szCs w:val="28"/>
          <w:u w:val="single"/>
          <w:rtl/>
        </w:rPr>
        <w:t>ي</w:t>
      </w:r>
      <w:r w:rsidRPr="00006580">
        <w:rPr>
          <w:rFonts w:ascii="Simplified Arabic" w:hAnsi="Simplified Arabic" w:cs="Simplified Arabic"/>
          <w:b/>
          <w:bCs/>
          <w:sz w:val="28"/>
          <w:szCs w:val="28"/>
          <w:u w:val="single"/>
          <w:rtl/>
        </w:rPr>
        <w:t xml:space="preserve"> ذات المعني قد استقر الفقهاء على أنه</w:t>
      </w:r>
      <w:r w:rsidR="00C73688" w:rsidRPr="00006580">
        <w:rPr>
          <w:rFonts w:ascii="Simplified Arabic" w:hAnsi="Simplified Arabic" w:cs="Simplified Arabic"/>
          <w:b/>
          <w:bCs/>
          <w:sz w:val="28"/>
          <w:szCs w:val="28"/>
          <w:u w:val="single"/>
          <w:rtl/>
        </w:rPr>
        <w:t>.</w:t>
      </w:r>
    </w:p>
    <w:p w14:paraId="07F0AF5E" w14:textId="6F48A5F3" w:rsidR="00AB4DC1" w:rsidRPr="00006580" w:rsidRDefault="00AB4DC1" w:rsidP="00006580">
      <w:pPr>
        <w:pStyle w:val="ListParagraph"/>
        <w:numPr>
          <w:ilvl w:val="0"/>
          <w:numId w:val="3"/>
        </w:numPr>
        <w:bidi/>
        <w:spacing w:line="240" w:lineRule="auto"/>
        <w:ind w:left="-170" w:right="-425"/>
        <w:jc w:val="lowKashida"/>
        <w:rPr>
          <w:rFonts w:ascii="Simplified Arabic" w:hAnsi="Simplified Arabic" w:cs="Simplified Arabic"/>
          <w:sz w:val="28"/>
          <w:szCs w:val="28"/>
        </w:rPr>
      </w:pPr>
      <w:r w:rsidRPr="00006580">
        <w:rPr>
          <w:rFonts w:ascii="Simplified Arabic" w:hAnsi="Simplified Arabic" w:cs="Simplified Arabic"/>
          <w:sz w:val="28"/>
          <w:szCs w:val="28"/>
          <w:rtl/>
        </w:rPr>
        <w:t xml:space="preserve"> تتحقق شائبة الخطأ في تطبيق القانون عندما يحدد المشرع نظاما معينا لسريان النص القانوني فتتجاوزه المحكمة عند تطبيـق الـنص علـى واقعـة النـزاع ومـن ثـم يجـب علـى المحكمـة وهـي بصـدد تطبيـق النصـوص أن تتحقـق مـن تـوافر شـروطها علـى النـزاع المطـروح وأن تفسـر كـل منهمـا التفسير الذي يتفق ومراد الشارع فأن هي أخطأت في شيء من ذلك كان حكمها مشـوبا بالخطـأ فـي تطبيق القانون</w:t>
      </w:r>
      <w:r w:rsidR="00E5686E" w:rsidRPr="00006580">
        <w:rPr>
          <w:rFonts w:ascii="Simplified Arabic" w:hAnsi="Simplified Arabic" w:cs="Simplified Arabic"/>
          <w:sz w:val="28"/>
          <w:szCs w:val="28"/>
          <w:rtl/>
        </w:rPr>
        <w:t>.</w:t>
      </w:r>
      <w:r w:rsidRPr="00006580">
        <w:rPr>
          <w:rFonts w:ascii="Simplified Arabic" w:hAnsi="Simplified Arabic" w:cs="Simplified Arabic"/>
          <w:sz w:val="28"/>
          <w:szCs w:val="28"/>
        </w:rPr>
        <w:t xml:space="preserve"> </w:t>
      </w:r>
    </w:p>
    <w:p w14:paraId="67777F45" w14:textId="2604F325" w:rsidR="00AB4DC1" w:rsidRPr="00006580" w:rsidRDefault="00AB4DC1" w:rsidP="00006580">
      <w:pPr>
        <w:bidi/>
        <w:spacing w:line="240" w:lineRule="auto"/>
        <w:ind w:left="-170" w:right="-425"/>
        <w:jc w:val="center"/>
        <w:rPr>
          <w:rFonts w:ascii="Simplified Arabic" w:hAnsi="Simplified Arabic" w:cs="Simplified Arabic"/>
          <w:b/>
          <w:bCs/>
          <w:sz w:val="28"/>
          <w:szCs w:val="28"/>
        </w:rPr>
      </w:pPr>
      <w:r w:rsidRPr="00006580">
        <w:rPr>
          <w:rFonts w:ascii="Simplified Arabic" w:hAnsi="Simplified Arabic" w:cs="Simplified Arabic"/>
          <w:b/>
          <w:bCs/>
          <w:sz w:val="28"/>
          <w:szCs w:val="28"/>
          <w:rtl/>
        </w:rPr>
        <w:t>(المستشار أنور طلبه رأيه الطعن بالاستئناف والتماس أعادة النظر ص ١٢٤</w:t>
      </w:r>
      <w:r w:rsidRPr="00006580">
        <w:rPr>
          <w:rFonts w:ascii="Simplified Arabic" w:hAnsi="Simplified Arabic" w:cs="Simplified Arabic"/>
          <w:b/>
          <w:bCs/>
          <w:sz w:val="28"/>
          <w:szCs w:val="28"/>
        </w:rPr>
        <w:t>(</w:t>
      </w:r>
    </w:p>
    <w:p w14:paraId="2F44FF88" w14:textId="77777777" w:rsidR="00806947" w:rsidRPr="00006580" w:rsidRDefault="00806947" w:rsidP="00006580">
      <w:pPr>
        <w:bidi/>
        <w:spacing w:after="0" w:line="240" w:lineRule="auto"/>
        <w:ind w:left="-170" w:right="-425"/>
        <w:jc w:val="lowKashida"/>
        <w:rPr>
          <w:rFonts w:ascii="Simplified Arabic" w:eastAsia="Times New Roman" w:hAnsi="Simplified Arabic" w:cs="Simplified Arabic"/>
          <w:color w:val="262626"/>
          <w:sz w:val="28"/>
          <w:szCs w:val="28"/>
          <w:bdr w:val="none" w:sz="0" w:space="0" w:color="auto" w:frame="1"/>
          <w:shd w:val="clear" w:color="auto" w:fill="FFFFFF"/>
          <w:rtl/>
        </w:rPr>
      </w:pPr>
      <w:r w:rsidRPr="00006580">
        <w:rPr>
          <w:rFonts w:ascii="Simplified Arabic" w:eastAsia="Times New Roman" w:hAnsi="Simplified Arabic" w:cs="Simplified Arabic"/>
          <w:b/>
          <w:bCs/>
          <w:color w:val="262626"/>
          <w:sz w:val="28"/>
          <w:szCs w:val="28"/>
          <w:u w:val="single"/>
          <w:bdr w:val="none" w:sz="0" w:space="0" w:color="auto" w:frame="1"/>
          <w:shd w:val="clear" w:color="auto" w:fill="FFFFFF"/>
          <w:rtl/>
        </w:rPr>
        <w:t>أنه من المقرر فقهاً وقضاءً أن</w:t>
      </w:r>
      <w:r w:rsidRPr="00006580">
        <w:rPr>
          <w:rFonts w:ascii="Simplified Arabic" w:eastAsia="Times New Roman" w:hAnsi="Simplified Arabic" w:cs="Simplified Arabic"/>
          <w:b/>
          <w:bCs/>
          <w:color w:val="262626"/>
          <w:sz w:val="28"/>
          <w:szCs w:val="28"/>
          <w:bdr w:val="none" w:sz="0" w:space="0" w:color="auto" w:frame="1"/>
          <w:shd w:val="clear" w:color="auto" w:fill="FFFFFF"/>
          <w:rtl/>
        </w:rPr>
        <w:t>:</w:t>
      </w:r>
    </w:p>
    <w:p w14:paraId="050BC66C" w14:textId="77777777" w:rsidR="00806947" w:rsidRPr="00006580" w:rsidRDefault="00806947" w:rsidP="00006580">
      <w:pPr>
        <w:bidi/>
        <w:spacing w:after="0" w:line="240" w:lineRule="auto"/>
        <w:ind w:left="-170" w:right="-425"/>
        <w:jc w:val="lowKashida"/>
        <w:rPr>
          <w:rFonts w:ascii="Simplified Arabic" w:eastAsia="Times New Roman" w:hAnsi="Simplified Arabic" w:cs="Simplified Arabic"/>
          <w:color w:val="262626"/>
          <w:sz w:val="28"/>
          <w:szCs w:val="28"/>
          <w:bdr w:val="none" w:sz="0" w:space="0" w:color="auto" w:frame="1"/>
          <w:shd w:val="clear" w:color="auto" w:fill="FFFFFF"/>
          <w:rtl/>
        </w:rPr>
      </w:pPr>
    </w:p>
    <w:p w14:paraId="2FC7D1AF" w14:textId="20E0B640" w:rsidR="00806947" w:rsidRPr="00006580" w:rsidRDefault="00806947" w:rsidP="00006580">
      <w:pPr>
        <w:pStyle w:val="ListParagraph"/>
        <w:numPr>
          <w:ilvl w:val="0"/>
          <w:numId w:val="3"/>
        </w:numPr>
        <w:bidi/>
        <w:spacing w:after="0" w:line="240" w:lineRule="auto"/>
        <w:ind w:left="-170" w:right="-425"/>
        <w:jc w:val="lowKashida"/>
        <w:rPr>
          <w:rFonts w:ascii="Simplified Arabic" w:eastAsia="Times New Roman" w:hAnsi="Simplified Arabic" w:cs="Simplified Arabic"/>
          <w:color w:val="262626"/>
          <w:sz w:val="28"/>
          <w:szCs w:val="28"/>
          <w:bdr w:val="none" w:sz="0" w:space="0" w:color="auto" w:frame="1"/>
          <w:shd w:val="clear" w:color="auto" w:fill="FFFFFF"/>
          <w:rtl/>
        </w:rPr>
      </w:pPr>
      <w:r w:rsidRPr="00006580">
        <w:rPr>
          <w:rFonts w:ascii="Simplified Arabic" w:eastAsia="Times New Roman" w:hAnsi="Simplified Arabic" w:cs="Simplified Arabic"/>
          <w:color w:val="262626"/>
          <w:sz w:val="28"/>
          <w:szCs w:val="28"/>
          <w:bdr w:val="none" w:sz="0" w:space="0" w:color="auto" w:frame="1"/>
          <w:shd w:val="clear" w:color="auto" w:fill="FFFFFF"/>
          <w:rtl/>
        </w:rPr>
        <w:t xml:space="preserve">" المقصود بمخالفة القانون هو إنكار قاعدة قانونية موجودة أو تأكيد وجود قاعدة قانونية لا وجود لها، أما الخطأ في تطبيق القانون فمقتضاه تطبيق قاعدة قانونية على واقعة لا تنطبق عليها أو تطبيقها على نحو يؤدي </w:t>
      </w:r>
      <w:r w:rsidR="0059206E" w:rsidRPr="00006580">
        <w:rPr>
          <w:rFonts w:ascii="Simplified Arabic" w:eastAsia="Times New Roman" w:hAnsi="Simplified Arabic" w:cs="Simplified Arabic"/>
          <w:color w:val="262626"/>
          <w:sz w:val="28"/>
          <w:szCs w:val="28"/>
          <w:bdr w:val="none" w:sz="0" w:space="0" w:color="auto" w:frame="1"/>
          <w:shd w:val="clear" w:color="auto" w:fill="FFFFFF"/>
          <w:rtl/>
        </w:rPr>
        <w:t>إلى</w:t>
      </w:r>
      <w:r w:rsidRPr="00006580">
        <w:rPr>
          <w:rFonts w:ascii="Simplified Arabic" w:eastAsia="Times New Roman" w:hAnsi="Simplified Arabic" w:cs="Simplified Arabic"/>
          <w:color w:val="262626"/>
          <w:sz w:val="28"/>
          <w:szCs w:val="28"/>
          <w:bdr w:val="none" w:sz="0" w:space="0" w:color="auto" w:frame="1"/>
          <w:shd w:val="clear" w:color="auto" w:fill="FFFFFF"/>
          <w:rtl/>
        </w:rPr>
        <w:t xml:space="preserve"> نتائج قانونية مخالفة لتلك التي رتبها القانون أو رفض تطبيقها على واقعة تنطبق عليها".</w:t>
      </w:r>
    </w:p>
    <w:p w14:paraId="1FC4061C" w14:textId="77777777" w:rsidR="00806947" w:rsidRPr="00006580" w:rsidRDefault="00806947" w:rsidP="00006580">
      <w:pPr>
        <w:bidi/>
        <w:spacing w:after="0" w:line="240" w:lineRule="auto"/>
        <w:ind w:left="-170" w:right="-425"/>
        <w:jc w:val="lowKashida"/>
        <w:rPr>
          <w:rFonts w:ascii="Simplified Arabic" w:eastAsia="Times New Roman" w:hAnsi="Simplified Arabic" w:cs="Simplified Arabic"/>
          <w:color w:val="262626"/>
          <w:sz w:val="28"/>
          <w:szCs w:val="28"/>
          <w:bdr w:val="none" w:sz="0" w:space="0" w:color="auto" w:frame="1"/>
          <w:shd w:val="clear" w:color="auto" w:fill="FFFFFF"/>
          <w:rtl/>
        </w:rPr>
      </w:pPr>
    </w:p>
    <w:p w14:paraId="3E2B2A5A" w14:textId="045DEB0D" w:rsidR="00806947" w:rsidRPr="00006580" w:rsidRDefault="00806947" w:rsidP="00006580">
      <w:pPr>
        <w:pStyle w:val="ListParagraph"/>
        <w:numPr>
          <w:ilvl w:val="0"/>
          <w:numId w:val="3"/>
        </w:numPr>
        <w:bidi/>
        <w:spacing w:after="0" w:line="240" w:lineRule="auto"/>
        <w:ind w:left="-170" w:right="-425"/>
        <w:jc w:val="lowKashida"/>
        <w:rPr>
          <w:rFonts w:ascii="Simplified Arabic" w:eastAsia="Times New Roman" w:hAnsi="Simplified Arabic" w:cs="Simplified Arabic"/>
          <w:color w:val="262626"/>
          <w:sz w:val="28"/>
          <w:szCs w:val="28"/>
          <w:bdr w:val="none" w:sz="0" w:space="0" w:color="auto" w:frame="1"/>
          <w:shd w:val="clear" w:color="auto" w:fill="FFFFFF"/>
          <w:rtl/>
        </w:rPr>
      </w:pPr>
      <w:r w:rsidRPr="00006580">
        <w:rPr>
          <w:rFonts w:ascii="Simplified Arabic" w:eastAsia="Times New Roman" w:hAnsi="Simplified Arabic" w:cs="Simplified Arabic"/>
          <w:color w:val="262626"/>
          <w:sz w:val="28"/>
          <w:szCs w:val="28"/>
          <w:bdr w:val="none" w:sz="0" w:space="0" w:color="auto" w:frame="1"/>
          <w:shd w:val="clear" w:color="auto" w:fill="FFFFFF"/>
          <w:rtl/>
        </w:rPr>
        <w:t>ويلاحظ للتمسك بهذا السبب من أسباب الطعن أنه لا يهم ما إذا كان الطاعن قد طالب بتطبيق القاعدة القانونية أم القاضي الذي أصدر الحكم المطعون فيه.</w:t>
      </w:r>
    </w:p>
    <w:p w14:paraId="190491CB" w14:textId="77777777" w:rsidR="00806947" w:rsidRPr="00006580" w:rsidRDefault="00806947" w:rsidP="00006580">
      <w:pPr>
        <w:bidi/>
        <w:spacing w:after="0" w:line="240" w:lineRule="auto"/>
        <w:ind w:left="-170" w:right="-425" w:firstLine="540"/>
        <w:jc w:val="lowKashida"/>
        <w:rPr>
          <w:rFonts w:ascii="Simplified Arabic" w:eastAsia="Times New Roman" w:hAnsi="Simplified Arabic" w:cs="Simplified Arabic"/>
          <w:color w:val="262626"/>
          <w:sz w:val="28"/>
          <w:szCs w:val="28"/>
          <w:bdr w:val="none" w:sz="0" w:space="0" w:color="auto" w:frame="1"/>
          <w:shd w:val="clear" w:color="auto" w:fill="FFFFFF"/>
          <w:rtl/>
        </w:rPr>
      </w:pPr>
    </w:p>
    <w:p w14:paraId="15833B49" w14:textId="5F826CA3" w:rsidR="00806947" w:rsidRPr="00006580" w:rsidRDefault="00806947" w:rsidP="00006580">
      <w:pPr>
        <w:bidi/>
        <w:spacing w:after="0" w:line="240" w:lineRule="auto"/>
        <w:ind w:left="-170" w:right="-425"/>
        <w:jc w:val="center"/>
        <w:rPr>
          <w:rFonts w:ascii="Simplified Arabic" w:eastAsia="Times New Roman" w:hAnsi="Simplified Arabic" w:cs="Simplified Arabic"/>
          <w:b/>
          <w:bCs/>
          <w:color w:val="262626"/>
          <w:sz w:val="28"/>
          <w:szCs w:val="28"/>
          <w:bdr w:val="none" w:sz="0" w:space="0" w:color="auto" w:frame="1"/>
          <w:shd w:val="clear" w:color="auto" w:fill="FFFFFF"/>
          <w:rtl/>
        </w:rPr>
      </w:pPr>
      <w:r w:rsidRPr="00006580">
        <w:rPr>
          <w:rFonts w:ascii="Simplified Arabic" w:eastAsia="Times New Roman" w:hAnsi="Simplified Arabic" w:cs="Simplified Arabic"/>
          <w:b/>
          <w:bCs/>
          <w:color w:val="262626"/>
          <w:sz w:val="28"/>
          <w:szCs w:val="28"/>
          <w:bdr w:val="none" w:sz="0" w:space="0" w:color="auto" w:frame="1"/>
          <w:shd w:val="clear" w:color="auto" w:fill="FFFFFF"/>
          <w:rtl/>
        </w:rPr>
        <w:t>(لطفاً يراجع الوسيط في القضاء المدني - للأستاذ الدكتور/فتحي و</w:t>
      </w:r>
      <w:r w:rsidR="00562932" w:rsidRPr="00006580">
        <w:rPr>
          <w:rFonts w:ascii="Simplified Arabic" w:eastAsia="Times New Roman" w:hAnsi="Simplified Arabic" w:cs="Simplified Arabic"/>
          <w:b/>
          <w:bCs/>
          <w:color w:val="262626"/>
          <w:sz w:val="28"/>
          <w:szCs w:val="28"/>
          <w:bdr w:val="none" w:sz="0" w:space="0" w:color="auto" w:frame="1"/>
          <w:shd w:val="clear" w:color="auto" w:fill="FFFFFF"/>
          <w:rtl/>
        </w:rPr>
        <w:t>إلى</w:t>
      </w:r>
      <w:r w:rsidRPr="00006580">
        <w:rPr>
          <w:rFonts w:ascii="Simplified Arabic" w:eastAsia="Times New Roman" w:hAnsi="Simplified Arabic" w:cs="Simplified Arabic"/>
          <w:b/>
          <w:bCs/>
          <w:color w:val="262626"/>
          <w:sz w:val="28"/>
          <w:szCs w:val="28"/>
          <w:bdr w:val="none" w:sz="0" w:space="0" w:color="auto" w:frame="1"/>
          <w:shd w:val="clear" w:color="auto" w:fill="FFFFFF"/>
          <w:rtl/>
        </w:rPr>
        <w:t xml:space="preserve"> ص 779 وما بعدها ط 1980)</w:t>
      </w:r>
    </w:p>
    <w:p w14:paraId="457592C1" w14:textId="77777777" w:rsidR="00806947" w:rsidRPr="00006580" w:rsidRDefault="00806947" w:rsidP="00006580">
      <w:pPr>
        <w:bidi/>
        <w:spacing w:line="240" w:lineRule="auto"/>
        <w:ind w:left="-170" w:right="-425"/>
        <w:jc w:val="lowKashida"/>
        <w:rPr>
          <w:rFonts w:ascii="Simplified Arabic" w:hAnsi="Simplified Arabic" w:cs="Simplified Arabic"/>
          <w:b/>
          <w:bCs/>
          <w:sz w:val="28"/>
          <w:szCs w:val="28"/>
        </w:rPr>
      </w:pPr>
    </w:p>
    <w:p w14:paraId="77233F07" w14:textId="4F481DB5" w:rsidR="006E73EC" w:rsidRPr="00006580" w:rsidRDefault="001142B8"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rtl/>
        </w:rPr>
      </w:pPr>
      <w:r w:rsidRPr="00006580">
        <w:rPr>
          <w:rFonts w:ascii="Simplified Arabic" w:hAnsi="Simplified Arabic" w:cs="Simplified Arabic"/>
          <w:b/>
          <w:bCs/>
          <w:sz w:val="28"/>
          <w:szCs w:val="28"/>
          <w:u w:val="single"/>
          <w:rtl/>
        </w:rPr>
        <w:t xml:space="preserve">رأي الفقه </w:t>
      </w:r>
      <w:bookmarkStart w:id="4" w:name="_Hlk125466175"/>
      <w:r w:rsidR="00244A71" w:rsidRPr="00006580">
        <w:rPr>
          <w:rFonts w:ascii="Simplified Arabic" w:hAnsi="Simplified Arabic" w:cs="Simplified Arabic"/>
          <w:b/>
          <w:bCs/>
          <w:sz w:val="28"/>
          <w:szCs w:val="28"/>
          <w:u w:val="single"/>
          <w:rtl/>
        </w:rPr>
        <w:t xml:space="preserve">د/ أحمد </w:t>
      </w:r>
      <w:bookmarkEnd w:id="4"/>
      <w:r w:rsidR="002E664C" w:rsidRPr="00006580">
        <w:rPr>
          <w:rFonts w:ascii="Simplified Arabic" w:hAnsi="Simplified Arabic" w:cs="Simplified Arabic"/>
          <w:b/>
          <w:bCs/>
          <w:sz w:val="28"/>
          <w:szCs w:val="28"/>
          <w:u w:val="single"/>
          <w:rtl/>
        </w:rPr>
        <w:t>أبوالوفا:</w:t>
      </w:r>
      <w:r w:rsidRPr="00006580">
        <w:rPr>
          <w:rFonts w:ascii="Simplified Arabic" w:hAnsi="Simplified Arabic" w:cs="Simplified Arabic"/>
          <w:b/>
          <w:bCs/>
          <w:sz w:val="28"/>
          <w:szCs w:val="28"/>
          <w:rtl/>
        </w:rPr>
        <w:t xml:space="preserve"> </w:t>
      </w:r>
      <w:r w:rsidRPr="00006580">
        <w:rPr>
          <w:rFonts w:ascii="Simplified Arabic" w:hAnsi="Simplified Arabic" w:cs="Simplified Arabic"/>
          <w:sz w:val="28"/>
          <w:szCs w:val="28"/>
          <w:rtl/>
        </w:rPr>
        <w:t xml:space="preserve">جميع أوجه الطعن في الحكم وتعييبه ترجع </w:t>
      </w:r>
      <w:r w:rsidR="0059206E" w:rsidRPr="00006580">
        <w:rPr>
          <w:rFonts w:ascii="Simplified Arabic" w:hAnsi="Simplified Arabic" w:cs="Simplified Arabic"/>
          <w:sz w:val="28"/>
          <w:szCs w:val="28"/>
          <w:rtl/>
        </w:rPr>
        <w:t>إلى</w:t>
      </w:r>
      <w:r w:rsidRPr="00006580">
        <w:rPr>
          <w:rFonts w:ascii="Simplified Arabic" w:hAnsi="Simplified Arabic" w:cs="Simplified Arabic"/>
          <w:sz w:val="28"/>
          <w:szCs w:val="28"/>
          <w:rtl/>
        </w:rPr>
        <w:t xml:space="preserve"> أصل عام واحد هو مخالفة القانون بمعناه العام وقد تتمثل المخالفة الحكم المطعون فيه لقواعد القانون الموضوعي أو مخالفة القانون الإجرائي فوقوع بطلان في الحكم او بطلان في الإجراءات </w:t>
      </w:r>
      <w:r w:rsidR="00244A71" w:rsidRPr="00006580">
        <w:rPr>
          <w:rFonts w:ascii="Simplified Arabic" w:hAnsi="Simplified Arabic" w:cs="Simplified Arabic"/>
          <w:sz w:val="28"/>
          <w:szCs w:val="28"/>
          <w:rtl/>
        </w:rPr>
        <w:t>أثر في الحكم يمثل مخالفة للقواعد القانونية المتعلقة بإجراءات التقاضي واوضاعه</w:t>
      </w:r>
      <w:r w:rsidR="00C73688" w:rsidRPr="00006580">
        <w:rPr>
          <w:rFonts w:ascii="Simplified Arabic" w:hAnsi="Simplified Arabic" w:cs="Simplified Arabic"/>
          <w:sz w:val="28"/>
          <w:szCs w:val="28"/>
          <w:rtl/>
        </w:rPr>
        <w:t>.</w:t>
      </w:r>
      <w:r w:rsidR="00244A71" w:rsidRPr="00006580">
        <w:rPr>
          <w:rFonts w:ascii="Simplified Arabic" w:hAnsi="Simplified Arabic" w:cs="Simplified Arabic"/>
          <w:b/>
          <w:bCs/>
          <w:sz w:val="28"/>
          <w:szCs w:val="28"/>
          <w:rtl/>
        </w:rPr>
        <w:t xml:space="preserve"> </w:t>
      </w:r>
    </w:p>
    <w:p w14:paraId="480B4E1E" w14:textId="62B2AF6A" w:rsidR="00244A71" w:rsidRPr="00006580" w:rsidRDefault="00006580" w:rsidP="00006580">
      <w:pPr>
        <w:pStyle w:val="ListParagraph"/>
        <w:numPr>
          <w:ilvl w:val="0"/>
          <w:numId w:val="3"/>
        </w:numPr>
        <w:bidi/>
        <w:spacing w:line="240" w:lineRule="auto"/>
        <w:ind w:left="-170" w:right="-425"/>
        <w:jc w:val="cente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 </w:t>
      </w:r>
      <w:r w:rsidR="00244A71" w:rsidRPr="00006580">
        <w:rPr>
          <w:rFonts w:ascii="Simplified Arabic" w:hAnsi="Simplified Arabic" w:cs="Simplified Arabic"/>
          <w:b/>
          <w:bCs/>
          <w:sz w:val="28"/>
          <w:szCs w:val="28"/>
          <w:rtl/>
        </w:rPr>
        <w:t>أوجه الطعن بالنقض د/ أحمد أبوالوفا صفحات 54.55</w:t>
      </w:r>
      <w:r>
        <w:rPr>
          <w:rFonts w:ascii="Simplified Arabic" w:hAnsi="Simplified Arabic" w:cs="Simplified Arabic" w:hint="cs"/>
          <w:b/>
          <w:bCs/>
          <w:sz w:val="28"/>
          <w:szCs w:val="28"/>
          <w:rtl/>
        </w:rPr>
        <w:t>)</w:t>
      </w:r>
      <w:r w:rsidR="00244A71" w:rsidRPr="00006580">
        <w:rPr>
          <w:rFonts w:ascii="Simplified Arabic" w:hAnsi="Simplified Arabic" w:cs="Simplified Arabic"/>
          <w:b/>
          <w:bCs/>
          <w:sz w:val="28"/>
          <w:szCs w:val="28"/>
          <w:rtl/>
        </w:rPr>
        <w:t>-</w:t>
      </w:r>
    </w:p>
    <w:p w14:paraId="2C48CE22" w14:textId="5EC47D27" w:rsidR="00244A71" w:rsidRPr="00006580" w:rsidRDefault="00244A71" w:rsidP="00006580">
      <w:pPr>
        <w:pStyle w:val="ListParagraph"/>
        <w:numPr>
          <w:ilvl w:val="0"/>
          <w:numId w:val="3"/>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lastRenderedPageBreak/>
        <w:t>اغفال الحكم المطعون فيه نص من النصوص القانونية أو طبق حكم على وقائع الدعوي قاعدة قانونية غير القاعدة الواجبة التطبيق في هذا الصدد أو اساء الفهم الصحيح لنصوص القانون أو خالف إرادة المشرع المستفادة من روح التشريع وحكمته أو الغرض المقصود منه</w:t>
      </w:r>
      <w:r w:rsidR="00E5686E" w:rsidRPr="00006580">
        <w:rPr>
          <w:rFonts w:ascii="Simplified Arabic" w:hAnsi="Simplified Arabic" w:cs="Simplified Arabic"/>
          <w:sz w:val="28"/>
          <w:szCs w:val="28"/>
          <w:rtl/>
        </w:rPr>
        <w:t>.</w:t>
      </w:r>
      <w:r w:rsidRPr="00006580">
        <w:rPr>
          <w:rFonts w:ascii="Simplified Arabic" w:hAnsi="Simplified Arabic" w:cs="Simplified Arabic"/>
          <w:sz w:val="28"/>
          <w:szCs w:val="28"/>
          <w:rtl/>
        </w:rPr>
        <w:t xml:space="preserve"> </w:t>
      </w:r>
    </w:p>
    <w:p w14:paraId="2B7BBF81" w14:textId="3726CA82" w:rsidR="00244A71" w:rsidRPr="00006580" w:rsidRDefault="00006580" w:rsidP="00006580">
      <w:pPr>
        <w:pStyle w:val="ListParagraph"/>
        <w:numPr>
          <w:ilvl w:val="0"/>
          <w:numId w:val="3"/>
        </w:numPr>
        <w:bidi/>
        <w:spacing w:line="240" w:lineRule="auto"/>
        <w:ind w:left="-170" w:right="-425"/>
        <w:jc w:val="center"/>
        <w:rPr>
          <w:rFonts w:ascii="Simplified Arabic" w:hAnsi="Simplified Arabic" w:cs="Simplified Arabic"/>
          <w:b/>
          <w:bCs/>
          <w:sz w:val="28"/>
          <w:szCs w:val="28"/>
        </w:rPr>
      </w:pPr>
      <w:r>
        <w:rPr>
          <w:rFonts w:ascii="Simplified Arabic" w:hAnsi="Simplified Arabic" w:cs="Simplified Arabic" w:hint="cs"/>
          <w:b/>
          <w:bCs/>
          <w:sz w:val="28"/>
          <w:szCs w:val="28"/>
          <w:rtl/>
        </w:rPr>
        <w:t>(</w:t>
      </w:r>
      <w:r w:rsidR="00244A71" w:rsidRPr="00006580">
        <w:rPr>
          <w:rFonts w:ascii="Simplified Arabic" w:hAnsi="Simplified Arabic" w:cs="Simplified Arabic"/>
          <w:b/>
          <w:bCs/>
          <w:sz w:val="28"/>
          <w:szCs w:val="28"/>
          <w:rtl/>
        </w:rPr>
        <w:t>د/ محمد حامد -موسوعة المرافعات – بند 475</w:t>
      </w:r>
      <w:r>
        <w:rPr>
          <w:rFonts w:ascii="Simplified Arabic" w:hAnsi="Simplified Arabic" w:cs="Simplified Arabic" w:hint="cs"/>
          <w:b/>
          <w:bCs/>
          <w:sz w:val="28"/>
          <w:szCs w:val="28"/>
          <w:rtl/>
        </w:rPr>
        <w:t>)</w:t>
      </w:r>
      <w:r w:rsidR="00244A71" w:rsidRPr="00006580">
        <w:rPr>
          <w:rFonts w:ascii="Simplified Arabic" w:hAnsi="Simplified Arabic" w:cs="Simplified Arabic"/>
          <w:b/>
          <w:bCs/>
          <w:sz w:val="28"/>
          <w:szCs w:val="28"/>
          <w:rtl/>
        </w:rPr>
        <w:t>-</w:t>
      </w:r>
    </w:p>
    <w:p w14:paraId="6F6D8E21" w14:textId="1FAE9F9A" w:rsidR="00244A71" w:rsidRPr="00006580" w:rsidRDefault="00AB4DC1"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وبإنزال ما تقدم وكان الثابت أن محكمة الموضوع قد انحرفت بوقائع النزاع الماثل عن القاعدة القانونية واجبة التطبيق </w:t>
      </w:r>
      <w:r w:rsidR="00244A71" w:rsidRPr="00006580">
        <w:rPr>
          <w:rFonts w:ascii="Simplified Arabic" w:hAnsi="Simplified Arabic" w:cs="Simplified Arabic"/>
          <w:b/>
          <w:bCs/>
          <w:sz w:val="28"/>
          <w:szCs w:val="28"/>
          <w:u w:val="single"/>
          <w:rtl/>
        </w:rPr>
        <w:t xml:space="preserve">على الحكم الطعين فإنه يتبين العوار والخطأ من عدة أوجه وفقا لما يلي: </w:t>
      </w:r>
    </w:p>
    <w:p w14:paraId="4D890376" w14:textId="5959D5C4" w:rsidR="002E664C" w:rsidRPr="00006580" w:rsidRDefault="00244A71"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الوجه الأول: </w:t>
      </w:r>
      <w:r w:rsidR="007F3305" w:rsidRPr="00006580">
        <w:rPr>
          <w:rFonts w:ascii="Simplified Arabic" w:hAnsi="Simplified Arabic" w:cs="Simplified Arabic"/>
          <w:b/>
          <w:bCs/>
          <w:sz w:val="28"/>
          <w:szCs w:val="28"/>
          <w:u w:val="single"/>
          <w:rtl/>
        </w:rPr>
        <w:t>الخطأ</w:t>
      </w:r>
      <w:r w:rsidR="002E664C" w:rsidRPr="00006580">
        <w:rPr>
          <w:rFonts w:ascii="Simplified Arabic" w:hAnsi="Simplified Arabic" w:cs="Simplified Arabic"/>
          <w:b/>
          <w:bCs/>
          <w:sz w:val="28"/>
          <w:szCs w:val="28"/>
          <w:u w:val="single"/>
          <w:rtl/>
        </w:rPr>
        <w:t xml:space="preserve"> </w:t>
      </w:r>
      <w:bookmarkStart w:id="5" w:name="_Hlk125491825"/>
      <w:r w:rsidR="002E664C" w:rsidRPr="00006580">
        <w:rPr>
          <w:rFonts w:ascii="Simplified Arabic" w:hAnsi="Simplified Arabic" w:cs="Simplified Arabic"/>
          <w:b/>
          <w:bCs/>
          <w:sz w:val="28"/>
          <w:szCs w:val="28"/>
          <w:u w:val="single"/>
          <w:rtl/>
        </w:rPr>
        <w:t>بتطبيق وتأويل وتفسير</w:t>
      </w:r>
      <w:r w:rsidR="0060448F" w:rsidRPr="00006580">
        <w:rPr>
          <w:rFonts w:ascii="Simplified Arabic" w:hAnsi="Simplified Arabic" w:cs="Simplified Arabic"/>
          <w:b/>
          <w:bCs/>
          <w:sz w:val="28"/>
          <w:szCs w:val="28"/>
          <w:u w:val="single"/>
          <w:rtl/>
        </w:rPr>
        <w:t xml:space="preserve"> </w:t>
      </w:r>
      <w:bookmarkEnd w:id="5"/>
      <w:r w:rsidR="002E664C" w:rsidRPr="00006580">
        <w:rPr>
          <w:rFonts w:ascii="Simplified Arabic" w:hAnsi="Simplified Arabic" w:cs="Simplified Arabic"/>
          <w:b/>
          <w:bCs/>
          <w:sz w:val="28"/>
          <w:szCs w:val="28"/>
          <w:u w:val="single"/>
          <w:rtl/>
        </w:rPr>
        <w:t>المادة (3) قانون رقم (25) لسنة 2005 بشأن السجل التجاري</w:t>
      </w:r>
      <w:r w:rsidR="0060448F" w:rsidRPr="00006580">
        <w:rPr>
          <w:rFonts w:ascii="Simplified Arabic" w:hAnsi="Simplified Arabic" w:cs="Simplified Arabic"/>
          <w:b/>
          <w:bCs/>
          <w:sz w:val="28"/>
          <w:szCs w:val="28"/>
          <w:u w:val="single"/>
          <w:rtl/>
        </w:rPr>
        <w:t xml:space="preserve"> وجره </w:t>
      </w:r>
      <w:r w:rsidR="0059206E" w:rsidRPr="00006580">
        <w:rPr>
          <w:rFonts w:ascii="Simplified Arabic" w:hAnsi="Simplified Arabic" w:cs="Simplified Arabic"/>
          <w:b/>
          <w:bCs/>
          <w:sz w:val="28"/>
          <w:szCs w:val="28"/>
          <w:u w:val="single"/>
          <w:rtl/>
        </w:rPr>
        <w:t>إلى</w:t>
      </w:r>
      <w:r w:rsidR="0060448F" w:rsidRPr="00006580">
        <w:rPr>
          <w:rFonts w:ascii="Simplified Arabic" w:hAnsi="Simplified Arabic" w:cs="Simplified Arabic"/>
          <w:b/>
          <w:bCs/>
          <w:sz w:val="28"/>
          <w:szCs w:val="28"/>
          <w:u w:val="single"/>
          <w:rtl/>
        </w:rPr>
        <w:t xml:space="preserve"> الفساد في الاستدلال:</w:t>
      </w:r>
      <w:r w:rsidR="00C73688" w:rsidRPr="00006580">
        <w:rPr>
          <w:rFonts w:ascii="Simplified Arabic" w:hAnsi="Simplified Arabic" w:cs="Simplified Arabic"/>
          <w:b/>
          <w:bCs/>
          <w:sz w:val="28"/>
          <w:szCs w:val="28"/>
          <w:u w:val="single"/>
          <w:rtl/>
        </w:rPr>
        <w:t xml:space="preserve"> </w:t>
      </w:r>
      <w:r w:rsidR="0060448F" w:rsidRPr="00006580">
        <w:rPr>
          <w:rFonts w:ascii="Simplified Arabic" w:hAnsi="Simplified Arabic" w:cs="Simplified Arabic"/>
          <w:b/>
          <w:bCs/>
          <w:sz w:val="28"/>
          <w:szCs w:val="28"/>
          <w:u w:val="single"/>
          <w:rtl/>
        </w:rPr>
        <w:t xml:space="preserve">المادة تتحدث عن القيد في السجل و توجبه المادة بفقرتها الرابعة  لفروع لشركات الأجنبية  الإضافة </w:t>
      </w:r>
      <w:r w:rsidR="0060448F" w:rsidRPr="00006580">
        <w:rPr>
          <w:rFonts w:ascii="Simplified Arabic" w:hAnsi="Simplified Arabic" w:cs="Simplified Arabic"/>
          <w:b/>
          <w:bCs/>
          <w:sz w:val="28"/>
          <w:szCs w:val="28"/>
          <w:rtl/>
        </w:rPr>
        <w:t>بال</w:t>
      </w:r>
      <w:r w:rsidR="002E664C" w:rsidRPr="00006580">
        <w:rPr>
          <w:rFonts w:ascii="Simplified Arabic" w:hAnsi="Simplified Arabic" w:cs="Simplified Arabic"/>
          <w:b/>
          <w:bCs/>
          <w:sz w:val="28"/>
          <w:szCs w:val="28"/>
          <w:rtl/>
        </w:rPr>
        <w:t>مادة 3/</w:t>
      </w:r>
      <w:r w:rsidR="00C73688" w:rsidRPr="00006580">
        <w:rPr>
          <w:rFonts w:ascii="Simplified Arabic" w:hAnsi="Simplified Arabic" w:cs="Simplified Arabic"/>
          <w:b/>
          <w:bCs/>
          <w:sz w:val="28"/>
          <w:szCs w:val="28"/>
          <w:rtl/>
        </w:rPr>
        <w:t xml:space="preserve"> </w:t>
      </w:r>
      <w:r w:rsidR="002E664C" w:rsidRPr="00006580">
        <w:rPr>
          <w:rFonts w:ascii="Simplified Arabic" w:hAnsi="Simplified Arabic" w:cs="Simplified Arabic"/>
          <w:b/>
          <w:bCs/>
          <w:sz w:val="28"/>
          <w:szCs w:val="28"/>
          <w:rtl/>
        </w:rPr>
        <w:t xml:space="preserve">فقرة اخيرة </w:t>
      </w:r>
      <w:r w:rsidR="0060448F" w:rsidRPr="00006580">
        <w:rPr>
          <w:rFonts w:ascii="Simplified Arabic" w:hAnsi="Simplified Arabic" w:cs="Simplified Arabic"/>
          <w:b/>
          <w:bCs/>
          <w:sz w:val="28"/>
          <w:szCs w:val="28"/>
          <w:rtl/>
        </w:rPr>
        <w:t>ال</w:t>
      </w:r>
      <w:r w:rsidR="002E664C" w:rsidRPr="00006580">
        <w:rPr>
          <w:rFonts w:ascii="Simplified Arabic" w:hAnsi="Simplified Arabic" w:cs="Simplified Arabic"/>
          <w:b/>
          <w:bCs/>
          <w:sz w:val="28"/>
          <w:szCs w:val="28"/>
          <w:rtl/>
        </w:rPr>
        <w:t xml:space="preserve">مضافة بموجب القانون رقم 20 لسنة </w:t>
      </w:r>
      <w:r w:rsidR="00C73688" w:rsidRPr="00006580">
        <w:rPr>
          <w:rFonts w:ascii="Simplified Arabic" w:hAnsi="Simplified Arabic" w:cs="Simplified Arabic"/>
          <w:b/>
          <w:bCs/>
          <w:sz w:val="28"/>
          <w:szCs w:val="28"/>
          <w:rtl/>
        </w:rPr>
        <w:t>2014.</w:t>
      </w:r>
      <w:r w:rsidR="002E664C" w:rsidRPr="00006580">
        <w:rPr>
          <w:rFonts w:ascii="Simplified Arabic" w:hAnsi="Simplified Arabic" w:cs="Simplified Arabic"/>
          <w:b/>
          <w:bCs/>
          <w:sz w:val="28"/>
          <w:szCs w:val="28"/>
          <w:rtl/>
        </w:rPr>
        <w:t xml:space="preserve"> </w:t>
      </w:r>
    </w:p>
    <w:p w14:paraId="47A64B8D" w14:textId="3EB839A8" w:rsidR="00244A71" w:rsidRPr="00006580" w:rsidRDefault="0060448F"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قد حسمت الامر ولا يترتب على قيد فروع الشركات </w:t>
      </w:r>
      <w:r w:rsidR="007356E1" w:rsidRPr="00006580">
        <w:rPr>
          <w:rFonts w:ascii="Simplified Arabic" w:hAnsi="Simplified Arabic" w:cs="Simplified Arabic"/>
          <w:b/>
          <w:bCs/>
          <w:sz w:val="28"/>
          <w:szCs w:val="28"/>
          <w:u w:val="single"/>
          <w:rtl/>
        </w:rPr>
        <w:t>في</w:t>
      </w:r>
      <w:r w:rsidRPr="00006580">
        <w:rPr>
          <w:rFonts w:ascii="Simplified Arabic" w:hAnsi="Simplified Arabic" w:cs="Simplified Arabic"/>
          <w:b/>
          <w:bCs/>
          <w:sz w:val="28"/>
          <w:szCs w:val="28"/>
          <w:u w:val="single"/>
          <w:rtl/>
        </w:rPr>
        <w:t xml:space="preserve"> السجل التجاري اكتسابها شخصية معنوية مستقلة عن الشركة </w:t>
      </w:r>
      <w:r w:rsidR="007356E1" w:rsidRPr="00006580">
        <w:rPr>
          <w:rFonts w:ascii="Simplified Arabic" w:hAnsi="Simplified Arabic" w:cs="Simplified Arabic"/>
          <w:b/>
          <w:bCs/>
          <w:sz w:val="28"/>
          <w:szCs w:val="28"/>
          <w:u w:val="single"/>
          <w:rtl/>
        </w:rPr>
        <w:t>بمفاده</w:t>
      </w:r>
      <w:r w:rsidRPr="00006580">
        <w:rPr>
          <w:rFonts w:ascii="Simplified Arabic" w:hAnsi="Simplified Arabic" w:cs="Simplified Arabic"/>
          <w:b/>
          <w:bCs/>
          <w:sz w:val="28"/>
          <w:szCs w:val="28"/>
          <w:u w:val="single"/>
          <w:rtl/>
        </w:rPr>
        <w:t xml:space="preserve"> ان الفرع الشركة الأجنبية </w:t>
      </w:r>
      <w:r w:rsidR="007356E1" w:rsidRPr="00006580">
        <w:rPr>
          <w:rFonts w:ascii="Simplified Arabic" w:hAnsi="Simplified Arabic" w:cs="Simplified Arabic"/>
          <w:b/>
          <w:bCs/>
          <w:sz w:val="28"/>
          <w:szCs w:val="28"/>
          <w:u w:val="single"/>
          <w:rtl/>
        </w:rPr>
        <w:t>ليست لها شخصية معنوية مستقلة</w:t>
      </w:r>
      <w:r w:rsidR="00E5686E" w:rsidRPr="00006580">
        <w:rPr>
          <w:rFonts w:ascii="Simplified Arabic" w:hAnsi="Simplified Arabic" w:cs="Simplified Arabic"/>
          <w:b/>
          <w:bCs/>
          <w:sz w:val="28"/>
          <w:szCs w:val="28"/>
          <w:u w:val="single"/>
          <w:rtl/>
        </w:rPr>
        <w:t>.</w:t>
      </w:r>
    </w:p>
    <w:p w14:paraId="254E647E" w14:textId="75CAF8F2" w:rsidR="009D2116" w:rsidRPr="00006580" w:rsidRDefault="009D2116"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الوجه الثاني: </w:t>
      </w:r>
      <w:bookmarkStart w:id="6" w:name="_Hlk125496214"/>
      <w:r w:rsidRPr="00006580">
        <w:rPr>
          <w:rFonts w:ascii="Simplified Arabic" w:hAnsi="Simplified Arabic" w:cs="Simplified Arabic"/>
          <w:b/>
          <w:bCs/>
          <w:sz w:val="28"/>
          <w:szCs w:val="28"/>
          <w:u w:val="single"/>
          <w:rtl/>
        </w:rPr>
        <w:t xml:space="preserve">الخطأ باستبعاد بتطبيق وتأويل وتفسير المواد (53/54) </w:t>
      </w:r>
      <w:bookmarkStart w:id="7" w:name="_Hlk113367734"/>
      <w:r w:rsidRPr="00006580">
        <w:rPr>
          <w:rFonts w:ascii="Simplified Arabic" w:hAnsi="Simplified Arabic" w:cs="Simplified Arabic"/>
          <w:b/>
          <w:bCs/>
          <w:sz w:val="28"/>
          <w:szCs w:val="28"/>
          <w:u w:val="single"/>
          <w:rtl/>
        </w:rPr>
        <w:t>قانون رقم (22) لسنة 2004</w:t>
      </w:r>
      <w:r w:rsidR="007532D2" w:rsidRPr="00006580">
        <w:rPr>
          <w:rFonts w:ascii="Simplified Arabic" w:hAnsi="Simplified Arabic" w:cs="Simplified Arabic"/>
          <w:b/>
          <w:bCs/>
          <w:sz w:val="28"/>
          <w:szCs w:val="28"/>
          <w:u w:val="single"/>
          <w:rtl/>
        </w:rPr>
        <w:t xml:space="preserve"> </w:t>
      </w:r>
      <w:r w:rsidRPr="00006580">
        <w:rPr>
          <w:rFonts w:ascii="Simplified Arabic" w:hAnsi="Simplified Arabic" w:cs="Simplified Arabic"/>
          <w:b/>
          <w:bCs/>
          <w:sz w:val="28"/>
          <w:szCs w:val="28"/>
          <w:u w:val="single"/>
          <w:rtl/>
        </w:rPr>
        <w:t>بإصدار القانون المدني</w:t>
      </w:r>
      <w:r w:rsidR="00E5686E" w:rsidRPr="00006580">
        <w:rPr>
          <w:rFonts w:ascii="Simplified Arabic" w:hAnsi="Simplified Arabic" w:cs="Simplified Arabic"/>
          <w:b/>
          <w:bCs/>
          <w:sz w:val="28"/>
          <w:szCs w:val="28"/>
          <w:u w:val="single"/>
          <w:rtl/>
        </w:rPr>
        <w:t>.</w:t>
      </w:r>
    </w:p>
    <w:bookmarkEnd w:id="6"/>
    <w:p w14:paraId="230E1F49" w14:textId="16E62C2B" w:rsidR="007532D2" w:rsidRPr="00006580" w:rsidRDefault="007532D2"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أصول نظام التقاضي وإجراءاته. تعلقها بالنظام العام. وجوب تأكد محكمة التمييز من مراعاتها.</w:t>
      </w:r>
    </w:p>
    <w:p w14:paraId="5F960963" w14:textId="6FE72571" w:rsidR="007532D2" w:rsidRPr="00006580" w:rsidRDefault="007532D2"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الخصومة. شرط صحتها. أن تُرفع بإجراءات صحيحة وأن يكون الخصم أهلاً للتقاضي. وجوب تحقق ذلك عند رفع الدعوى ابتداءً وعند استئناف الحكم الصادر فيها وعند الطعن بالتمييز. تعلق ذلك بالنظام العام</w:t>
      </w:r>
      <w:r w:rsidR="00E5686E" w:rsidRPr="00006580">
        <w:rPr>
          <w:rFonts w:ascii="Simplified Arabic" w:hAnsi="Simplified Arabic" w:cs="Simplified Arabic"/>
          <w:b/>
          <w:bCs/>
          <w:sz w:val="28"/>
          <w:szCs w:val="28"/>
          <w:u w:val="single"/>
          <w:rtl/>
        </w:rPr>
        <w:t>.</w:t>
      </w:r>
    </w:p>
    <w:p w14:paraId="7DDEAAEE" w14:textId="212D7F34" w:rsidR="007532D2" w:rsidRPr="00006580" w:rsidRDefault="007532D2"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ولما كان من المبادئ المستقر عليها – في قضاء محكمة التمييز بالطعن الطعن رقم 49 لسنة 2010 تمييز مدني </w:t>
      </w:r>
      <w:r w:rsidRPr="00006580">
        <w:rPr>
          <w:rFonts w:ascii="Simplified Arabic" w:hAnsi="Simplified Arabic" w:cs="Simplified Arabic"/>
          <w:sz w:val="28"/>
          <w:szCs w:val="28"/>
          <w:rtl/>
        </w:rPr>
        <w:t>:  أن القواعد الخاصة بأصول نظام التقاضي وإجراءاته إنما تتعلق جميعها بالنظام العام الذي يوجب على محكمة التمييز أن تتأكد من مراعاتها حتى لا يكون جهل الخصوم بها أو تقصيرهم في الطعن على مخالفته أو حتى اتفاقهم على غير ما تستوجبه ما يحول دون فرضها على الخصومة المعروضة تأكيداً لعموم تطبيقها على الكافة مجردة مما ينال منها أو ينتقص من تمامها.</w:t>
      </w:r>
    </w:p>
    <w:p w14:paraId="7E13749A" w14:textId="1EC32A84" w:rsidR="007532D2" w:rsidRPr="00006580" w:rsidRDefault="007532D2" w:rsidP="00006580">
      <w:pPr>
        <w:pStyle w:val="ListParagraph"/>
        <w:numPr>
          <w:ilvl w:val="0"/>
          <w:numId w:val="3"/>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b/>
          <w:bCs/>
          <w:sz w:val="28"/>
          <w:szCs w:val="28"/>
          <w:u w:val="single"/>
          <w:rtl/>
        </w:rPr>
        <w:t>واستنادا للمقرر – في قضاء محكمة التمييز:</w:t>
      </w:r>
      <w:r w:rsidRPr="00006580">
        <w:rPr>
          <w:rFonts w:ascii="Simplified Arabic" w:hAnsi="Simplified Arabic" w:cs="Simplified Arabic"/>
          <w:b/>
          <w:bCs/>
          <w:sz w:val="28"/>
          <w:szCs w:val="28"/>
          <w:rtl/>
        </w:rPr>
        <w:t xml:space="preserve"> </w:t>
      </w:r>
      <w:r w:rsidRPr="00006580">
        <w:rPr>
          <w:rFonts w:ascii="Simplified Arabic" w:hAnsi="Simplified Arabic" w:cs="Simplified Arabic"/>
          <w:sz w:val="28"/>
          <w:szCs w:val="28"/>
          <w:rtl/>
        </w:rPr>
        <w:t xml:space="preserve">أنه يُشترط لصحة الخصومة أن تُرفع بإجراءات صحيحة، وأن يكون الخصم أهلاً للتقاضي، ويُشترط ذلك عند رفع الدعوى ابتداءً وعند استئناف الحكم الصادر فيها، وأيضاً عند رفع </w:t>
      </w:r>
      <w:r w:rsidRPr="00006580">
        <w:rPr>
          <w:rFonts w:ascii="Simplified Arabic" w:hAnsi="Simplified Arabic" w:cs="Simplified Arabic"/>
          <w:sz w:val="28"/>
          <w:szCs w:val="28"/>
          <w:rtl/>
        </w:rPr>
        <w:lastRenderedPageBreak/>
        <w:t>الطعن بالتمييز، لأن بطلان إجراءات الخصومة لعدم الأهلية هو بطلان متجدد يلحق بالخصومة في جميع مراحلها، ويجوز الدفع به في أية حالة تكون عليها الدعوى، وللمحكمة أن تقضي به من تلقاء نفسها لتعلقه بالنظام العام</w:t>
      </w:r>
      <w:r w:rsidR="00E5686E" w:rsidRPr="00006580">
        <w:rPr>
          <w:rFonts w:ascii="Simplified Arabic" w:hAnsi="Simplified Arabic" w:cs="Simplified Arabic"/>
          <w:sz w:val="28"/>
          <w:szCs w:val="28"/>
          <w:rtl/>
        </w:rPr>
        <w:t>.</w:t>
      </w:r>
    </w:p>
    <w:p w14:paraId="60E978F4" w14:textId="0A1E49C9" w:rsidR="009D2116" w:rsidRPr="00006580" w:rsidRDefault="007532D2" w:rsidP="00006580">
      <w:pPr>
        <w:pStyle w:val="ListParagraph"/>
        <w:numPr>
          <w:ilvl w:val="0"/>
          <w:numId w:val="3"/>
        </w:numPr>
        <w:bidi/>
        <w:spacing w:line="240" w:lineRule="auto"/>
        <w:ind w:left="-170" w:right="-425"/>
        <w:jc w:val="lowKashida"/>
        <w:rPr>
          <w:rFonts w:ascii="Simplified Arabic" w:hAnsi="Simplified Arabic" w:cs="Simplified Arabic"/>
          <w:sz w:val="28"/>
          <w:szCs w:val="28"/>
        </w:rPr>
      </w:pPr>
      <w:r w:rsidRPr="00006580">
        <w:rPr>
          <w:rFonts w:ascii="Simplified Arabic" w:hAnsi="Simplified Arabic" w:cs="Simplified Arabic"/>
          <w:b/>
          <w:bCs/>
          <w:sz w:val="28"/>
          <w:szCs w:val="28"/>
          <w:u w:val="single"/>
          <w:rtl/>
        </w:rPr>
        <w:t>أهلية التقاضي.</w:t>
      </w:r>
      <w:r w:rsidRPr="00006580">
        <w:rPr>
          <w:rFonts w:ascii="Simplified Arabic" w:hAnsi="Simplified Arabic" w:cs="Simplified Arabic"/>
          <w:sz w:val="28"/>
          <w:szCs w:val="28"/>
          <w:rtl/>
        </w:rPr>
        <w:t xml:space="preserve"> مناط</w:t>
      </w:r>
      <w:r w:rsidR="002B2255" w:rsidRPr="00006580">
        <w:rPr>
          <w:rFonts w:ascii="Simplified Arabic" w:hAnsi="Simplified Arabic" w:cs="Simplified Arabic"/>
          <w:sz w:val="28"/>
          <w:szCs w:val="28"/>
          <w:rtl/>
        </w:rPr>
        <w:t>ها</w:t>
      </w:r>
      <w:r w:rsidRPr="00006580">
        <w:rPr>
          <w:rFonts w:ascii="Simplified Arabic" w:hAnsi="Simplified Arabic" w:cs="Simplified Arabic"/>
          <w:sz w:val="28"/>
          <w:szCs w:val="28"/>
        </w:rPr>
        <w:t> </w:t>
      </w:r>
      <w:r w:rsidRPr="00006580">
        <w:rPr>
          <w:rFonts w:ascii="Simplified Arabic" w:hAnsi="Simplified Arabic" w:cs="Simplified Arabic"/>
          <w:sz w:val="28"/>
          <w:szCs w:val="28"/>
          <w:rtl/>
        </w:rPr>
        <w:t>المادتان (53) و (54) من القانون المدني</w:t>
      </w:r>
      <w:r w:rsidR="002B2255" w:rsidRPr="00006580">
        <w:rPr>
          <w:rFonts w:ascii="Simplified Arabic" w:hAnsi="Simplified Arabic" w:cs="Simplified Arabic"/>
          <w:sz w:val="28"/>
          <w:szCs w:val="28"/>
          <w:rtl/>
        </w:rPr>
        <w:t xml:space="preserve"> وثبوتها للشخص الطبيعي أو الاعتباري. تحققها في الشخص الاعتباري</w:t>
      </w:r>
      <w:r w:rsidRPr="00006580">
        <w:rPr>
          <w:rFonts w:ascii="Simplified Arabic" w:hAnsi="Simplified Arabic" w:cs="Simplified Arabic"/>
          <w:sz w:val="28"/>
          <w:szCs w:val="28"/>
        </w:rPr>
        <w:t xml:space="preserve"> </w:t>
      </w:r>
      <w:r w:rsidRPr="00006580">
        <w:rPr>
          <w:rFonts w:ascii="Simplified Arabic" w:hAnsi="Simplified Arabic" w:cs="Simplified Arabic"/>
          <w:sz w:val="28"/>
          <w:szCs w:val="28"/>
          <w:rtl/>
        </w:rPr>
        <w:t>مؤداه</w:t>
      </w:r>
      <w:r w:rsidR="002B2255" w:rsidRPr="00006580">
        <w:rPr>
          <w:rFonts w:ascii="Simplified Arabic" w:hAnsi="Simplified Arabic" w:cs="Simplified Arabic"/>
          <w:sz w:val="28"/>
          <w:szCs w:val="28"/>
          <w:rtl/>
        </w:rPr>
        <w:t xml:space="preserve"> </w:t>
      </w:r>
      <w:r w:rsidRPr="00006580">
        <w:rPr>
          <w:rFonts w:ascii="Simplified Arabic" w:hAnsi="Simplified Arabic" w:cs="Simplified Arabic"/>
          <w:sz w:val="28"/>
          <w:szCs w:val="28"/>
          <w:rtl/>
        </w:rPr>
        <w:t>عدم ثبوت الأهلية والصفة في التقاضي لأي مجموعة من الأموال لم يعترف القانون لها بالشخصية الاعتبارية</w:t>
      </w:r>
      <w:r w:rsidR="00E5686E" w:rsidRPr="00006580">
        <w:rPr>
          <w:rFonts w:ascii="Simplified Arabic" w:hAnsi="Simplified Arabic" w:cs="Simplified Arabic"/>
          <w:sz w:val="28"/>
          <w:szCs w:val="28"/>
          <w:rtl/>
        </w:rPr>
        <w:t>.</w:t>
      </w:r>
    </w:p>
    <w:bookmarkEnd w:id="7"/>
    <w:p w14:paraId="07FE0FB4" w14:textId="66466818" w:rsidR="009D2116" w:rsidRPr="00006580" w:rsidRDefault="002B2255"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حيث طبقا ل</w:t>
      </w:r>
      <w:r w:rsidR="009D2116" w:rsidRPr="00006580">
        <w:rPr>
          <w:rFonts w:ascii="Simplified Arabic" w:hAnsi="Simplified Arabic" w:cs="Simplified Arabic"/>
          <w:b/>
          <w:bCs/>
          <w:sz w:val="28"/>
          <w:szCs w:val="28"/>
          <w:u w:val="single"/>
          <w:rtl/>
        </w:rPr>
        <w:t xml:space="preserve">لمقرر – في قضاء محكمة التمييز : </w:t>
      </w:r>
      <w:r w:rsidR="009D2116" w:rsidRPr="00006580">
        <w:rPr>
          <w:rFonts w:ascii="Simplified Arabic" w:hAnsi="Simplified Arabic" w:cs="Simplified Arabic"/>
          <w:b/>
          <w:bCs/>
          <w:sz w:val="28"/>
          <w:szCs w:val="28"/>
          <w:rtl/>
        </w:rPr>
        <w:t xml:space="preserve">أن أهلية التقاضي لا تثبت إلا للشخص الطبيعي أو الشخص الاعتباري الذي لا ينشأ وفقاً لأحكام المادتين (53)، (54) من القانون المدني إلا إذا توافر له عنصران، عنصر موضوعي هو وجود جماعة من الأشخاص أو مجموعة من الأموال بقصد تحقيق غرض معين، وعنصر شكلي هو اعتراف القانون لهذه المجموعة بالشخصية الاعتبارية وفقاً للشروط والأوضاع التي يحددها، وعلى ذلك فإن أية مجموعة من الأموال مهما كثرت لم يعترف القانون لها بالشخصية الاعتبارية ولا تُعد ذمة </w:t>
      </w:r>
      <w:r w:rsidR="00006580">
        <w:rPr>
          <w:rFonts w:ascii="Simplified Arabic" w:hAnsi="Simplified Arabic" w:cs="Simplified Arabic"/>
          <w:b/>
          <w:bCs/>
          <w:sz w:val="28"/>
          <w:szCs w:val="28"/>
          <w:rtl/>
        </w:rPr>
        <w:t>مالية</w:t>
      </w:r>
      <w:r w:rsidR="009D2116" w:rsidRPr="00006580">
        <w:rPr>
          <w:rFonts w:ascii="Simplified Arabic" w:hAnsi="Simplified Arabic" w:cs="Simplified Arabic"/>
          <w:b/>
          <w:bCs/>
          <w:sz w:val="28"/>
          <w:szCs w:val="28"/>
          <w:rtl/>
        </w:rPr>
        <w:t xml:space="preserve"> مستقلة عن الذمة ال</w:t>
      </w:r>
      <w:r w:rsidR="00006580">
        <w:rPr>
          <w:rFonts w:ascii="Simplified Arabic" w:hAnsi="Simplified Arabic" w:cs="Simplified Arabic"/>
          <w:b/>
          <w:bCs/>
          <w:sz w:val="28"/>
          <w:szCs w:val="28"/>
          <w:rtl/>
        </w:rPr>
        <w:t>مالية</w:t>
      </w:r>
      <w:r w:rsidR="009D2116" w:rsidRPr="00006580">
        <w:rPr>
          <w:rFonts w:ascii="Simplified Arabic" w:hAnsi="Simplified Arabic" w:cs="Simplified Arabic"/>
          <w:b/>
          <w:bCs/>
          <w:sz w:val="28"/>
          <w:szCs w:val="28"/>
          <w:rtl/>
        </w:rPr>
        <w:t xml:space="preserve"> لصاحبها، وإنما هي عنصر من عناصر ذمته، ومن ثم فلا أهلية ولا صفة لها في التقاضي</w:t>
      </w:r>
      <w:r w:rsidR="00E5686E" w:rsidRPr="00006580">
        <w:rPr>
          <w:rFonts w:ascii="Simplified Arabic" w:hAnsi="Simplified Arabic" w:cs="Simplified Arabic"/>
          <w:b/>
          <w:bCs/>
          <w:sz w:val="28"/>
          <w:szCs w:val="28"/>
          <w:rtl/>
        </w:rPr>
        <w:t>.</w:t>
      </w:r>
    </w:p>
    <w:p w14:paraId="2253ED4B" w14:textId="77777777" w:rsidR="00C73688" w:rsidRPr="00006580" w:rsidRDefault="002B2255"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Pr>
      </w:pPr>
      <w:r w:rsidRPr="00006580">
        <w:rPr>
          <w:rFonts w:ascii="Simplified Arabic" w:hAnsi="Simplified Arabic" w:cs="Simplified Arabic"/>
          <w:b/>
          <w:bCs/>
          <w:sz w:val="28"/>
          <w:szCs w:val="28"/>
          <w:u w:val="single"/>
          <w:rtl/>
        </w:rPr>
        <w:t xml:space="preserve">واستنادا </w:t>
      </w:r>
      <w:r w:rsidR="0059206E" w:rsidRPr="00006580">
        <w:rPr>
          <w:rFonts w:ascii="Simplified Arabic" w:hAnsi="Simplified Arabic" w:cs="Simplified Arabic"/>
          <w:b/>
          <w:bCs/>
          <w:sz w:val="28"/>
          <w:szCs w:val="28"/>
          <w:u w:val="single"/>
          <w:rtl/>
        </w:rPr>
        <w:t>إلى</w:t>
      </w:r>
      <w:r w:rsidRPr="00006580">
        <w:rPr>
          <w:rFonts w:ascii="Simplified Arabic" w:hAnsi="Simplified Arabic" w:cs="Simplified Arabic"/>
          <w:b/>
          <w:bCs/>
          <w:sz w:val="28"/>
          <w:szCs w:val="28"/>
          <w:u w:val="single"/>
          <w:rtl/>
        </w:rPr>
        <w:t xml:space="preserve"> النص في المادة (54) من القانون المدني على أن</w:t>
      </w:r>
      <w:r w:rsidRPr="00006580">
        <w:rPr>
          <w:rFonts w:ascii="Simplified Arabic" w:hAnsi="Simplified Arabic" w:cs="Simplified Arabic"/>
          <w:sz w:val="28"/>
          <w:szCs w:val="28"/>
          <w:rtl/>
        </w:rPr>
        <w:t>: " ... 2- يكون للشخص المعنوي:</w:t>
      </w:r>
    </w:p>
    <w:p w14:paraId="3D531023" w14:textId="6753AC3F" w:rsidR="00C73688" w:rsidRPr="00006580" w:rsidRDefault="002B2255" w:rsidP="00006580">
      <w:pPr>
        <w:pStyle w:val="ListParagraph"/>
        <w:numPr>
          <w:ilvl w:val="0"/>
          <w:numId w:val="7"/>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xml:space="preserve">ذمة </w:t>
      </w:r>
      <w:r w:rsidR="00006580">
        <w:rPr>
          <w:rFonts w:ascii="Simplified Arabic" w:hAnsi="Simplified Arabic" w:cs="Simplified Arabic"/>
          <w:sz w:val="28"/>
          <w:szCs w:val="28"/>
          <w:rtl/>
        </w:rPr>
        <w:t>مالية</w:t>
      </w:r>
      <w:r w:rsidRPr="00006580">
        <w:rPr>
          <w:rFonts w:ascii="Simplified Arabic" w:hAnsi="Simplified Arabic" w:cs="Simplified Arabic"/>
          <w:sz w:val="28"/>
          <w:szCs w:val="28"/>
          <w:rtl/>
        </w:rPr>
        <w:t xml:space="preserve"> مستقلة.</w:t>
      </w:r>
    </w:p>
    <w:p w14:paraId="0EEF1BD6" w14:textId="77777777" w:rsidR="00C73688" w:rsidRPr="00006580" w:rsidRDefault="002B2255" w:rsidP="00006580">
      <w:pPr>
        <w:bidi/>
        <w:spacing w:line="240" w:lineRule="auto"/>
        <w:ind w:left="-170" w:right="-425"/>
        <w:jc w:val="lowKashida"/>
        <w:rPr>
          <w:rFonts w:ascii="Simplified Arabic" w:hAnsi="Simplified Arabic" w:cs="Simplified Arabic"/>
          <w:b/>
          <w:bCs/>
          <w:sz w:val="28"/>
          <w:szCs w:val="28"/>
          <w:u w:val="single"/>
        </w:rPr>
      </w:pPr>
      <w:r w:rsidRPr="00006580">
        <w:rPr>
          <w:rFonts w:ascii="Simplified Arabic" w:hAnsi="Simplified Arabic" w:cs="Simplified Arabic"/>
          <w:b/>
          <w:bCs/>
          <w:sz w:val="28"/>
          <w:szCs w:val="28"/>
          <w:rtl/>
        </w:rPr>
        <w:t>ب</w:t>
      </w:r>
      <w:r w:rsidRPr="00006580">
        <w:rPr>
          <w:rFonts w:ascii="Simplified Arabic" w:hAnsi="Simplified Arabic" w:cs="Simplified Arabic"/>
          <w:sz w:val="28"/>
          <w:szCs w:val="28"/>
          <w:rtl/>
        </w:rPr>
        <w:t>- أهلية في الحدود التي يعينها سند إنشائه أو التي يقررها القانون.ج- حق التقاضي</w:t>
      </w:r>
      <w:r w:rsidRPr="00006580">
        <w:rPr>
          <w:rFonts w:ascii="Simplified Arabic" w:hAnsi="Simplified Arabic" w:cs="Simplified Arabic"/>
          <w:sz w:val="28"/>
          <w:szCs w:val="28"/>
        </w:rPr>
        <w:t xml:space="preserve">... </w:t>
      </w:r>
      <w:r w:rsidRPr="00006580">
        <w:rPr>
          <w:rFonts w:ascii="Simplified Arabic" w:hAnsi="Simplified Arabic" w:cs="Simplified Arabic"/>
          <w:b/>
          <w:bCs/>
          <w:sz w:val="28"/>
          <w:szCs w:val="28"/>
          <w:u w:val="single"/>
        </w:rPr>
        <w:t xml:space="preserve">" </w:t>
      </w:r>
      <w:r w:rsidRPr="00006580">
        <w:rPr>
          <w:rFonts w:ascii="Simplified Arabic" w:hAnsi="Simplified Arabic" w:cs="Simplified Arabic"/>
          <w:b/>
          <w:bCs/>
          <w:sz w:val="28"/>
          <w:szCs w:val="28"/>
          <w:u w:val="single"/>
          <w:rtl/>
        </w:rPr>
        <w:t xml:space="preserve">،والمادة (3) من القانون رقم (25) لسنة 2005 المعدلة بالقانون رقم (20) لسنة 2014 على </w:t>
      </w:r>
      <w:proofErr w:type="gramStart"/>
      <w:r w:rsidRPr="00006580">
        <w:rPr>
          <w:rFonts w:ascii="Simplified Arabic" w:hAnsi="Simplified Arabic" w:cs="Simplified Arabic"/>
          <w:b/>
          <w:bCs/>
          <w:sz w:val="28"/>
          <w:szCs w:val="28"/>
          <w:u w:val="single"/>
          <w:rtl/>
        </w:rPr>
        <w:t>أن</w:t>
      </w:r>
      <w:r w:rsidRPr="00006580">
        <w:rPr>
          <w:rFonts w:ascii="Simplified Arabic" w:hAnsi="Simplified Arabic" w:cs="Simplified Arabic"/>
          <w:sz w:val="28"/>
          <w:szCs w:val="28"/>
          <w:rtl/>
        </w:rPr>
        <w:t xml:space="preserve"> :</w:t>
      </w:r>
      <w:proofErr w:type="gramEnd"/>
      <w:r w:rsidRPr="00006580">
        <w:rPr>
          <w:rFonts w:ascii="Simplified Arabic" w:hAnsi="Simplified Arabic" w:cs="Simplified Arabic"/>
          <w:sz w:val="28"/>
          <w:szCs w:val="28"/>
          <w:rtl/>
        </w:rPr>
        <w:t>" يجب أن يقيد في السجل التجاري كل من:</w:t>
      </w:r>
    </w:p>
    <w:p w14:paraId="044DA503" w14:textId="31C01C23" w:rsidR="00C73688" w:rsidRPr="00006580" w:rsidRDefault="002B2255" w:rsidP="00006580">
      <w:pPr>
        <w:pStyle w:val="ListParagraph"/>
        <w:numPr>
          <w:ilvl w:val="0"/>
          <w:numId w:val="8"/>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الأفراد الذين يرغبون في مزاولة التجارة.</w:t>
      </w:r>
    </w:p>
    <w:p w14:paraId="6F850677" w14:textId="060B8DDA" w:rsidR="0024612C" w:rsidRPr="00006580" w:rsidRDefault="002B2255" w:rsidP="00006580">
      <w:pPr>
        <w:pStyle w:val="ListParagraph"/>
        <w:numPr>
          <w:ilvl w:val="0"/>
          <w:numId w:val="8"/>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sz w:val="28"/>
          <w:szCs w:val="28"/>
          <w:rtl/>
        </w:rPr>
        <w:t xml:space="preserve"> 2- الشركات التجارية... وتقيد فروع الشركات والمحال التجارية والوكالات بذات رقم السجل الممنوح للشركة أو المحل أو الوكالة... ولا يترتب على قيد فروع الشركات في السجل التجاري اكتسابها شخصية معنوية مستقلة عن الشركة"</w:t>
      </w:r>
      <w:r w:rsidR="00E5686E" w:rsidRPr="00006580">
        <w:rPr>
          <w:rFonts w:ascii="Simplified Arabic" w:hAnsi="Simplified Arabic" w:cs="Simplified Arabic"/>
          <w:sz w:val="28"/>
          <w:szCs w:val="28"/>
          <w:rtl/>
        </w:rPr>
        <w:t>.</w:t>
      </w:r>
      <w:r w:rsidRPr="00006580">
        <w:rPr>
          <w:rFonts w:ascii="Simplified Arabic" w:hAnsi="Simplified Arabic" w:cs="Simplified Arabic"/>
          <w:sz w:val="28"/>
          <w:szCs w:val="28"/>
          <w:rtl/>
        </w:rPr>
        <w:t xml:space="preserve"> </w:t>
      </w:r>
    </w:p>
    <w:p w14:paraId="39F3AC8A" w14:textId="3B4D6A37" w:rsidR="0024612C" w:rsidRPr="00006580" w:rsidRDefault="002B2255"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يدل على أن أهلية التقاضي لا تثبت إلا للشخص الطبيعي أو الشخص الاعتباري الذي لا ينشأ إلا إذا توافر له عنصران، عنصر موضوعي </w:t>
      </w:r>
      <w:r w:rsidRPr="00006580">
        <w:rPr>
          <w:rFonts w:ascii="Simplified Arabic" w:hAnsi="Simplified Arabic" w:cs="Simplified Arabic"/>
          <w:sz w:val="28"/>
          <w:szCs w:val="28"/>
          <w:rtl/>
        </w:rPr>
        <w:t>وهو وجود جماعة من الأشخاص أو مجموعة من الأموال بقصد تحقيق غرض معين،</w:t>
      </w:r>
      <w:r w:rsidR="00E5686E" w:rsidRPr="00006580">
        <w:rPr>
          <w:rFonts w:ascii="Simplified Arabic" w:hAnsi="Simplified Arabic" w:cs="Simplified Arabic"/>
          <w:sz w:val="28"/>
          <w:szCs w:val="28"/>
          <w:rtl/>
        </w:rPr>
        <w:t xml:space="preserve"> </w:t>
      </w:r>
      <w:r w:rsidRPr="00006580">
        <w:rPr>
          <w:rFonts w:ascii="Simplified Arabic" w:hAnsi="Simplified Arabic" w:cs="Simplified Arabic"/>
          <w:b/>
          <w:bCs/>
          <w:sz w:val="28"/>
          <w:szCs w:val="28"/>
          <w:u w:val="single"/>
          <w:rtl/>
        </w:rPr>
        <w:t xml:space="preserve">وعنصر شكلي </w:t>
      </w:r>
      <w:r w:rsidRPr="00006580">
        <w:rPr>
          <w:rFonts w:ascii="Simplified Arabic" w:hAnsi="Simplified Arabic" w:cs="Simplified Arabic"/>
          <w:sz w:val="28"/>
          <w:szCs w:val="28"/>
          <w:rtl/>
        </w:rPr>
        <w:t>وهو اعتراف القانون لهذه المجموعة بالشخصية الاعتبارية وفقاً للشروط والأوضاع التي يحدده</w:t>
      </w:r>
      <w:r w:rsidR="0059206E" w:rsidRPr="00006580">
        <w:rPr>
          <w:rFonts w:ascii="Simplified Arabic" w:hAnsi="Simplified Arabic" w:cs="Simplified Arabic"/>
          <w:sz w:val="28"/>
          <w:szCs w:val="28"/>
          <w:rtl/>
        </w:rPr>
        <w:t>ا</w:t>
      </w:r>
      <w:r w:rsidR="0059206E" w:rsidRPr="00006580">
        <w:rPr>
          <w:rFonts w:ascii="Simplified Arabic" w:hAnsi="Simplified Arabic" w:cs="Simplified Arabic"/>
          <w:b/>
          <w:bCs/>
          <w:sz w:val="28"/>
          <w:szCs w:val="28"/>
          <w:rtl/>
        </w:rPr>
        <w:t>.</w:t>
      </w:r>
    </w:p>
    <w:p w14:paraId="4CE94F7A" w14:textId="31894021" w:rsidR="0024612C" w:rsidRPr="00006580" w:rsidRDefault="002B2255"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lastRenderedPageBreak/>
        <w:t>وأن من بين الشخصيات المعنوية التي اعترف لها الشارع بوجود قانوني هي الشركة التجارية، ويدخل تحت عباءتها كافة فروعها، ولا يكتسب أي من هذه الفروع شخصية مستقلة عن الشركة، وكان من المقرر أنه يشترط لصحة الخصومة أن ترفع بإجراءات صحيحة، وأن يكون الخصم أهلاً للتقاضي، سواء عند رفع الدعوى ابتداءً أو</w:t>
      </w:r>
      <w:r w:rsidR="0024612C" w:rsidRPr="00006580">
        <w:rPr>
          <w:rFonts w:ascii="Simplified Arabic" w:hAnsi="Simplified Arabic" w:cs="Simplified Arabic"/>
          <w:b/>
          <w:bCs/>
          <w:sz w:val="28"/>
          <w:szCs w:val="28"/>
          <w:u w:val="single"/>
          <w:rtl/>
        </w:rPr>
        <w:t xml:space="preserve"> </w:t>
      </w:r>
      <w:r w:rsidRPr="00006580">
        <w:rPr>
          <w:rFonts w:ascii="Simplified Arabic" w:hAnsi="Simplified Arabic" w:cs="Simplified Arabic"/>
          <w:b/>
          <w:bCs/>
          <w:sz w:val="28"/>
          <w:szCs w:val="28"/>
          <w:u w:val="single"/>
          <w:rtl/>
        </w:rPr>
        <w:t>عند الطعن في الأحكام بالاستئناف أو التمييز،</w:t>
      </w:r>
      <w:r w:rsidR="00C73688" w:rsidRPr="00006580">
        <w:rPr>
          <w:rFonts w:ascii="Simplified Arabic" w:hAnsi="Simplified Arabic" w:cs="Simplified Arabic"/>
          <w:b/>
          <w:bCs/>
          <w:sz w:val="28"/>
          <w:szCs w:val="28"/>
          <w:u w:val="single"/>
          <w:rtl/>
        </w:rPr>
        <w:t xml:space="preserve"> </w:t>
      </w:r>
      <w:r w:rsidRPr="00006580">
        <w:rPr>
          <w:rFonts w:ascii="Simplified Arabic" w:hAnsi="Simplified Arabic" w:cs="Simplified Arabic"/>
          <w:b/>
          <w:bCs/>
          <w:sz w:val="28"/>
          <w:szCs w:val="28"/>
          <w:u w:val="single"/>
          <w:rtl/>
        </w:rPr>
        <w:t>بحسبان أن بطلان إجراءات الخصومة لعدم الأهلية هو بطلان متجدد يلحق بالخصومة في جميع مراحلها، ويجوز الدفع به في أية حالة تكون عليها الدعوى، وللمحكمة أن تقضي به من تلقاء نفسها لتعلقه بالنظام العام.</w:t>
      </w:r>
    </w:p>
    <w:p w14:paraId="52325D5B" w14:textId="3AFDC438" w:rsidR="0024612C" w:rsidRPr="00006580" w:rsidRDefault="002B2255"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مما مؤداه أن لصاحب الشخصية المعترف بأهليتها قانوناً الطعن على الأحكام التي قد تصدر على تابعيه ممن لم يكتسب هذه الأهلية</w:t>
      </w:r>
      <w:r w:rsidR="0059206E" w:rsidRPr="00006580">
        <w:rPr>
          <w:rFonts w:ascii="Simplified Arabic" w:hAnsi="Simplified Arabic" w:cs="Simplified Arabic"/>
          <w:b/>
          <w:bCs/>
          <w:sz w:val="28"/>
          <w:szCs w:val="28"/>
          <w:u w:val="single"/>
          <w:rtl/>
        </w:rPr>
        <w:t xml:space="preserve">، </w:t>
      </w:r>
      <w:r w:rsidRPr="00006580">
        <w:rPr>
          <w:rFonts w:ascii="Simplified Arabic" w:hAnsi="Simplified Arabic" w:cs="Simplified Arabic"/>
          <w:sz w:val="28"/>
          <w:szCs w:val="28"/>
          <w:rtl/>
        </w:rPr>
        <w:t>للشركة التجارية صاحبة الشخصية المعنوية بالنسبة لفروعها التي لم يعترف لها القانون بهذه الشخصية.</w:t>
      </w:r>
    </w:p>
    <w:p w14:paraId="0D4104DF" w14:textId="1E1F5CA0" w:rsidR="002B2255" w:rsidRPr="00006580" w:rsidRDefault="002B2255" w:rsidP="00006580">
      <w:pPr>
        <w:pStyle w:val="ListParagraph"/>
        <w:numPr>
          <w:ilvl w:val="0"/>
          <w:numId w:val="3"/>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xml:space="preserve"> لما كان </w:t>
      </w:r>
      <w:r w:rsidR="0024612C" w:rsidRPr="00006580">
        <w:rPr>
          <w:rFonts w:ascii="Simplified Arabic" w:hAnsi="Simplified Arabic" w:cs="Simplified Arabic"/>
          <w:sz w:val="28"/>
          <w:szCs w:val="28"/>
          <w:rtl/>
        </w:rPr>
        <w:t>ذلك، وكان</w:t>
      </w:r>
      <w:r w:rsidRPr="00006580">
        <w:rPr>
          <w:rFonts w:ascii="Simplified Arabic" w:hAnsi="Simplified Arabic" w:cs="Simplified Arabic"/>
          <w:sz w:val="28"/>
          <w:szCs w:val="28"/>
          <w:rtl/>
        </w:rPr>
        <w:t xml:space="preserve"> الواقع في الدعوى أنها أقيمت على فرع للشركة </w:t>
      </w:r>
      <w:r w:rsidR="0024612C" w:rsidRPr="00006580">
        <w:rPr>
          <w:rFonts w:ascii="Simplified Arabic" w:hAnsi="Simplified Arabic" w:cs="Simplified Arabic"/>
          <w:sz w:val="28"/>
          <w:szCs w:val="28"/>
          <w:rtl/>
        </w:rPr>
        <w:t xml:space="preserve">فرع الشركة </w:t>
      </w:r>
      <w:r w:rsidRPr="00006580">
        <w:rPr>
          <w:rFonts w:ascii="Simplified Arabic" w:hAnsi="Simplified Arabic" w:cs="Simplified Arabic"/>
          <w:sz w:val="28"/>
          <w:szCs w:val="28"/>
          <w:rtl/>
        </w:rPr>
        <w:t xml:space="preserve">الطاعنة، فأقامت الأخيرة استئنافاً عن الحكم الصادر فيها، إلا أن الحكم المطعون </w:t>
      </w:r>
      <w:r w:rsidR="008A3C38" w:rsidRPr="00006580">
        <w:rPr>
          <w:rFonts w:ascii="Simplified Arabic" w:hAnsi="Simplified Arabic" w:cs="Simplified Arabic"/>
          <w:sz w:val="28"/>
          <w:szCs w:val="28"/>
          <w:rtl/>
        </w:rPr>
        <w:t xml:space="preserve">فيه </w:t>
      </w:r>
      <w:r w:rsidR="0024612C" w:rsidRPr="00006580">
        <w:rPr>
          <w:rFonts w:ascii="Simplified Arabic" w:hAnsi="Simplified Arabic" w:cs="Simplified Arabic"/>
          <w:sz w:val="28"/>
          <w:szCs w:val="28"/>
          <w:rtl/>
        </w:rPr>
        <w:t>ايد الحكم، مما</w:t>
      </w:r>
      <w:r w:rsidRPr="00006580">
        <w:rPr>
          <w:rFonts w:ascii="Simplified Arabic" w:hAnsi="Simplified Arabic" w:cs="Simplified Arabic"/>
          <w:sz w:val="28"/>
          <w:szCs w:val="28"/>
          <w:rtl/>
        </w:rPr>
        <w:t xml:space="preserve"> يعيبه بمخالفة القانون والخطأ في </w:t>
      </w:r>
      <w:r w:rsidR="0024612C" w:rsidRPr="00006580">
        <w:rPr>
          <w:rFonts w:ascii="Simplified Arabic" w:hAnsi="Simplified Arabic" w:cs="Simplified Arabic"/>
          <w:sz w:val="28"/>
          <w:szCs w:val="28"/>
          <w:rtl/>
        </w:rPr>
        <w:t>تطبيقه، ويوجب</w:t>
      </w:r>
      <w:r w:rsidRPr="00006580">
        <w:rPr>
          <w:rFonts w:ascii="Simplified Arabic" w:hAnsi="Simplified Arabic" w:cs="Simplified Arabic"/>
          <w:sz w:val="28"/>
          <w:szCs w:val="28"/>
          <w:rtl/>
        </w:rPr>
        <w:t xml:space="preserve"> تمييزه</w:t>
      </w:r>
      <w:r w:rsidR="0059206E" w:rsidRPr="00006580">
        <w:rPr>
          <w:rFonts w:ascii="Simplified Arabic" w:hAnsi="Simplified Arabic" w:cs="Simplified Arabic"/>
          <w:sz w:val="28"/>
          <w:szCs w:val="28"/>
          <w:rtl/>
        </w:rPr>
        <w:t>.</w:t>
      </w:r>
    </w:p>
    <w:p w14:paraId="724E28A2" w14:textId="12875A01" w:rsidR="00420174" w:rsidRPr="00006580" w:rsidRDefault="00420174"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الوجه الثالث: الخطأ بتطبيق وتأويل وتفسير المادة (55) قانون رقم (22) لسنة 2004 بإصدار القانون المدني وتأويل وتفسير المادة </w:t>
      </w:r>
      <w:r w:rsidRPr="00006580">
        <w:rPr>
          <w:rFonts w:ascii="Simplified Arabic" w:hAnsi="Simplified Arabic" w:cs="Simplified Arabic"/>
          <w:b/>
          <w:bCs/>
          <w:sz w:val="28"/>
          <w:szCs w:val="28"/>
          <w:u w:val="single"/>
        </w:rPr>
        <w:t> </w:t>
      </w:r>
      <w:r w:rsidRPr="00006580">
        <w:rPr>
          <w:rFonts w:ascii="Simplified Arabic" w:hAnsi="Simplified Arabic" w:cs="Simplified Arabic"/>
          <w:b/>
          <w:bCs/>
          <w:sz w:val="28"/>
          <w:szCs w:val="28"/>
          <w:u w:val="single"/>
          <w:rtl/>
        </w:rPr>
        <w:t xml:space="preserve">المادة (5) من القانون رقم (1) لسنة 2019 بشأن تنظيم استثمار رأس المال غير القطري في النشاط الاقتصادي والفساد في الاستدلال بمخالفة الثابت </w:t>
      </w:r>
      <w:r w:rsidR="009315C5" w:rsidRPr="00006580">
        <w:rPr>
          <w:rFonts w:ascii="Simplified Arabic" w:hAnsi="Simplified Arabic" w:cs="Simplified Arabic"/>
          <w:b/>
          <w:bCs/>
          <w:sz w:val="28"/>
          <w:szCs w:val="28"/>
          <w:u w:val="single"/>
          <w:rtl/>
        </w:rPr>
        <w:t>بالأوراق</w:t>
      </w:r>
      <w:r w:rsidR="0059206E" w:rsidRPr="00006580">
        <w:rPr>
          <w:rFonts w:ascii="Simplified Arabic" w:hAnsi="Simplified Arabic" w:cs="Simplified Arabic"/>
          <w:b/>
          <w:bCs/>
          <w:sz w:val="28"/>
          <w:szCs w:val="28"/>
          <w:u w:val="single"/>
          <w:rtl/>
        </w:rPr>
        <w:t>.</w:t>
      </w:r>
    </w:p>
    <w:p w14:paraId="7187D858" w14:textId="1EAB4607" w:rsidR="00420174" w:rsidRPr="00006580" w:rsidRDefault="00420174" w:rsidP="00006580">
      <w:pPr>
        <w:pStyle w:val="ListParagraph"/>
        <w:numPr>
          <w:ilvl w:val="0"/>
          <w:numId w:val="3"/>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b/>
          <w:bCs/>
          <w:sz w:val="28"/>
          <w:szCs w:val="28"/>
          <w:u w:val="single"/>
          <w:rtl/>
        </w:rPr>
        <w:t>و</w:t>
      </w:r>
      <w:r w:rsidR="009315C5" w:rsidRPr="00006580">
        <w:rPr>
          <w:rFonts w:ascii="Simplified Arabic" w:hAnsi="Simplified Arabic" w:cs="Simplified Arabic"/>
          <w:b/>
          <w:bCs/>
          <w:sz w:val="28"/>
          <w:szCs w:val="28"/>
          <w:u w:val="single"/>
          <w:rtl/>
        </w:rPr>
        <w:t>طبقاً ل</w:t>
      </w:r>
      <w:r w:rsidRPr="00006580">
        <w:rPr>
          <w:rFonts w:ascii="Simplified Arabic" w:hAnsi="Simplified Arabic" w:cs="Simplified Arabic"/>
          <w:b/>
          <w:bCs/>
          <w:sz w:val="28"/>
          <w:szCs w:val="28"/>
          <w:u w:val="single"/>
          <w:rtl/>
        </w:rPr>
        <w:t xml:space="preserve">لمادة (55) من القانون المدني </w:t>
      </w:r>
      <w:r w:rsidR="009315C5" w:rsidRPr="00006580">
        <w:rPr>
          <w:rFonts w:ascii="Simplified Arabic" w:hAnsi="Simplified Arabic" w:cs="Simplified Arabic"/>
          <w:b/>
          <w:bCs/>
          <w:sz w:val="28"/>
          <w:szCs w:val="28"/>
          <w:u w:val="single"/>
          <w:rtl/>
        </w:rPr>
        <w:t xml:space="preserve">التي تنص </w:t>
      </w:r>
      <w:r w:rsidRPr="00006580">
        <w:rPr>
          <w:rFonts w:ascii="Simplified Arabic" w:hAnsi="Simplified Arabic" w:cs="Simplified Arabic"/>
          <w:b/>
          <w:bCs/>
          <w:sz w:val="28"/>
          <w:szCs w:val="28"/>
          <w:u w:val="single"/>
          <w:rtl/>
        </w:rPr>
        <w:t>على أن:</w:t>
      </w:r>
      <w:r w:rsidRPr="00006580">
        <w:rPr>
          <w:rFonts w:ascii="Simplified Arabic" w:hAnsi="Simplified Arabic" w:cs="Simplified Arabic"/>
          <w:sz w:val="28"/>
          <w:szCs w:val="28"/>
          <w:rtl/>
        </w:rPr>
        <w:t xml:space="preserve"> "الشخص المعنوي الذي يكون مركزه الرئيسي في الخارج وله نشاط في قطر، يعتبر المكان الذي توجد فيه إدارته المحلية موطناً له بالنسبة </w:t>
      </w:r>
      <w:r w:rsidR="0059206E" w:rsidRPr="00006580">
        <w:rPr>
          <w:rFonts w:ascii="Simplified Arabic" w:hAnsi="Simplified Arabic" w:cs="Simplified Arabic"/>
          <w:sz w:val="28"/>
          <w:szCs w:val="28"/>
          <w:rtl/>
        </w:rPr>
        <w:t>إلى</w:t>
      </w:r>
      <w:r w:rsidRPr="00006580">
        <w:rPr>
          <w:rFonts w:ascii="Simplified Arabic" w:hAnsi="Simplified Arabic" w:cs="Simplified Arabic"/>
          <w:sz w:val="28"/>
          <w:szCs w:val="28"/>
          <w:rtl/>
        </w:rPr>
        <w:t xml:space="preserve"> ذلك النشاط"</w:t>
      </w:r>
      <w:r w:rsidR="0059206E" w:rsidRPr="00006580">
        <w:rPr>
          <w:rFonts w:ascii="Simplified Arabic" w:hAnsi="Simplified Arabic" w:cs="Simplified Arabic"/>
          <w:sz w:val="28"/>
          <w:szCs w:val="28"/>
          <w:rtl/>
        </w:rPr>
        <w:t>.</w:t>
      </w:r>
    </w:p>
    <w:p w14:paraId="23487CAF" w14:textId="1AE220D9" w:rsidR="00767255" w:rsidRPr="00006580" w:rsidRDefault="00420174" w:rsidP="00006580">
      <w:pPr>
        <w:pStyle w:val="ListParagraph"/>
        <w:numPr>
          <w:ilvl w:val="0"/>
          <w:numId w:val="3"/>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sz w:val="28"/>
          <w:szCs w:val="28"/>
          <w:rtl/>
        </w:rPr>
        <w:t xml:space="preserve">ويدلّ بيد أن مقرها المحلي يعتبر موطناً قانونياً لهذه الشركة في خصوص النشاط الذي تباشره داخل الدولة، وقد استلزم المشرّع على كافة من يباشر النشاط التجاري القيد بالسجل التجاري، وقسمهم على فئتين- بخلاف الأشخاص الطبيعيين: الفئة الأولى: هي الشركات والوكالات التجارية والتي تنشأ محلياً داخل الدولة، والفئة الثانية: يجمعها رابط انتسابها لكيان خارج إقليم الدولة، وهي فروع الشركات الأجنبية ومكاتب التمثيل التجاري، واستثنى المشرع الفئة الأولى بحكم مستقل مفاده عدم اكتساب أي فرع للشركات والوكالات التجارية المحلية لشخصية معنوية مستقلة عن الشركة أو الوكالة الأم المحلية، وعدم قيده برقم مستقل، بل أوجب أن يكون القيد بذات رقم الشركة أو الوكالة الأم </w:t>
      </w:r>
      <w:r w:rsidRPr="00006580">
        <w:rPr>
          <w:rFonts w:ascii="Simplified Arabic" w:hAnsi="Simplified Arabic" w:cs="Simplified Arabic"/>
          <w:sz w:val="28"/>
          <w:szCs w:val="28"/>
          <w:rtl/>
        </w:rPr>
        <w:lastRenderedPageBreak/>
        <w:t xml:space="preserve">وحدها. وهو حكم قاصر على الشركات المحلية، فلا ينسحب على فروع الشركات الأجنبية، والتي تكتسب أهلية التقاضي </w:t>
      </w:r>
      <w:r w:rsidRPr="00006580">
        <w:rPr>
          <w:rFonts w:ascii="Simplified Arabic" w:hAnsi="Simplified Arabic" w:cs="Simplified Arabic"/>
          <w:b/>
          <w:bCs/>
          <w:sz w:val="28"/>
          <w:szCs w:val="28"/>
          <w:u w:val="single"/>
          <w:rtl/>
        </w:rPr>
        <w:t>بصفتها نائباً قانونياً عن الأصيل وهي الشركة الأم، وذلك بمجرد قبول الدولة لقيدها بالسجل التجاري</w:t>
      </w:r>
      <w:r w:rsidR="0059206E" w:rsidRPr="00006580">
        <w:rPr>
          <w:rFonts w:ascii="Simplified Arabic" w:hAnsi="Simplified Arabic" w:cs="Simplified Arabic"/>
          <w:b/>
          <w:bCs/>
          <w:sz w:val="28"/>
          <w:szCs w:val="28"/>
          <w:u w:val="single"/>
          <w:rtl/>
        </w:rPr>
        <w:t>.</w:t>
      </w:r>
    </w:p>
    <w:p w14:paraId="7ACAB9E9" w14:textId="63D0D24D" w:rsidR="00767255" w:rsidRPr="00006580" w:rsidRDefault="00420174" w:rsidP="00006580">
      <w:pPr>
        <w:pStyle w:val="ListParagraph"/>
        <w:numPr>
          <w:ilvl w:val="0"/>
          <w:numId w:val="3"/>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b/>
          <w:bCs/>
          <w:sz w:val="28"/>
          <w:szCs w:val="28"/>
          <w:u w:val="single"/>
          <w:rtl/>
        </w:rPr>
        <w:t xml:space="preserve"> فإن المشرّع أوجب على هذه الشركات الأجنبية أن تقوم بتنفيذ العقود التي يتم إبرامها معها من خلال نائبها وهو الفرع الكائن داخل إقليم الدولة، والذي أوجب عليه لاكتساب هذه النيابة القانونية القيد بالسجل التجاري والحصول على كافة التراخيص التي تصدرها الدولة لمباشرة نشاطه، وأن يلتزم هذا الفرع بتجديد القيد بالسجل التجاري والتراخيص طوال فترة تنفيذ هذه العقود. مما يدلّ على </w:t>
      </w:r>
      <w:bookmarkStart w:id="8" w:name="_Hlk125497835"/>
      <w:r w:rsidRPr="00006580">
        <w:rPr>
          <w:rFonts w:ascii="Simplified Arabic" w:hAnsi="Simplified Arabic" w:cs="Simplified Arabic"/>
          <w:b/>
          <w:bCs/>
          <w:sz w:val="28"/>
          <w:szCs w:val="28"/>
          <w:u w:val="single"/>
          <w:rtl/>
        </w:rPr>
        <w:t>أن المشرّع قد أسبغ على فرع الشركة الأجنبية صفة النائب القانوني للشركة الأم، وحدّد لها حدود هذه النيابة بقصرها على الأعمال والأنشطة التي تزاولها داخل الدولة لحساب الأصيل.</w:t>
      </w:r>
      <w:r w:rsidRPr="00006580">
        <w:rPr>
          <w:rFonts w:ascii="Simplified Arabic" w:hAnsi="Simplified Arabic" w:cs="Simplified Arabic"/>
          <w:sz w:val="28"/>
          <w:szCs w:val="28"/>
          <w:rtl/>
        </w:rPr>
        <w:t xml:space="preserve"> </w:t>
      </w:r>
    </w:p>
    <w:p w14:paraId="30072C44" w14:textId="612C93DE" w:rsidR="00A7326E" w:rsidRPr="00006580" w:rsidRDefault="0059206E" w:rsidP="00006580">
      <w:pPr>
        <w:bidi/>
        <w:spacing w:line="240" w:lineRule="auto"/>
        <w:ind w:left="-170" w:right="-425"/>
        <w:jc w:val="lowKashida"/>
        <w:rPr>
          <w:rFonts w:ascii="Simplified Arabic" w:hAnsi="Simplified Arabic" w:cs="Simplified Arabic"/>
          <w:sz w:val="28"/>
          <w:szCs w:val="28"/>
          <w:rtl/>
          <w:lang w:bidi="ar-QA"/>
        </w:rPr>
      </w:pPr>
      <w:r w:rsidRPr="00006580">
        <w:rPr>
          <w:rFonts w:ascii="Simplified Arabic" w:hAnsi="Simplified Arabic" w:cs="Simplified Arabic"/>
          <w:b/>
          <w:bCs/>
          <w:sz w:val="28"/>
          <w:szCs w:val="28"/>
          <w:u w:val="single"/>
          <w:rtl/>
        </w:rPr>
        <w:t xml:space="preserve">- </w:t>
      </w:r>
      <w:r w:rsidR="008A3C38" w:rsidRPr="00006580">
        <w:rPr>
          <w:rFonts w:ascii="Simplified Arabic" w:hAnsi="Simplified Arabic" w:cs="Simplified Arabic"/>
          <w:b/>
          <w:bCs/>
          <w:sz w:val="28"/>
          <w:szCs w:val="28"/>
          <w:u w:val="single"/>
          <w:rtl/>
        </w:rPr>
        <w:t>واستنادا على ذلك وطبقا ل</w:t>
      </w:r>
      <w:r w:rsidR="00A7326E" w:rsidRPr="00006580">
        <w:rPr>
          <w:rFonts w:ascii="Simplified Arabic" w:hAnsi="Simplified Arabic" w:cs="Simplified Arabic"/>
          <w:b/>
          <w:bCs/>
          <w:sz w:val="28"/>
          <w:szCs w:val="28"/>
          <w:u w:val="single"/>
          <w:rtl/>
        </w:rPr>
        <w:t xml:space="preserve">لثابت </w:t>
      </w:r>
      <w:r w:rsidR="008A3C38" w:rsidRPr="00006580">
        <w:rPr>
          <w:rFonts w:ascii="Simplified Arabic" w:hAnsi="Simplified Arabic" w:cs="Simplified Arabic"/>
          <w:b/>
          <w:bCs/>
          <w:sz w:val="28"/>
          <w:szCs w:val="28"/>
          <w:u w:val="single"/>
          <w:rtl/>
        </w:rPr>
        <w:t>ب</w:t>
      </w:r>
      <w:r w:rsidR="00A7326E" w:rsidRPr="00006580">
        <w:rPr>
          <w:rFonts w:ascii="Simplified Arabic" w:hAnsi="Simplified Arabic" w:cs="Simplified Arabic"/>
          <w:b/>
          <w:bCs/>
          <w:sz w:val="28"/>
          <w:szCs w:val="28"/>
          <w:u w:val="single"/>
          <w:rtl/>
        </w:rPr>
        <w:t>الأوراق</w:t>
      </w:r>
      <w:r w:rsidR="00A7326E" w:rsidRPr="00006580">
        <w:rPr>
          <w:rFonts w:ascii="Simplified Arabic" w:hAnsi="Simplified Arabic" w:cs="Simplified Arabic"/>
          <w:sz w:val="28"/>
          <w:szCs w:val="28"/>
          <w:rtl/>
        </w:rPr>
        <w:t xml:space="preserve"> أن الشركة الأم في سلطنة عمان قد صدر لها بتاريخ 15/8/2017 القرار رقم (282/2017) من سعادة وزير الاقتصاد والتجارة والذي تضمن الترخيص لها</w:t>
      </w:r>
      <w:r w:rsidRPr="00006580">
        <w:rPr>
          <w:rFonts w:ascii="Simplified Arabic" w:hAnsi="Simplified Arabic" w:cs="Simplified Arabic"/>
          <w:sz w:val="28"/>
          <w:szCs w:val="28"/>
          <w:rtl/>
        </w:rPr>
        <w:t xml:space="preserve"> </w:t>
      </w:r>
      <w:r w:rsidR="00A7326E" w:rsidRPr="00006580">
        <w:rPr>
          <w:rFonts w:ascii="Simplified Arabic" w:hAnsi="Simplified Arabic" w:cs="Simplified Arabic"/>
          <w:b/>
          <w:bCs/>
          <w:sz w:val="28"/>
          <w:szCs w:val="28"/>
          <w:u w:val="single"/>
          <w:rtl/>
        </w:rPr>
        <w:t>للعمل كمقاول من الباطن في دولة قطر لتنفيذ أعمال العقد (</w:t>
      </w:r>
      <w:r w:rsidR="00A7326E" w:rsidRPr="00006580">
        <w:rPr>
          <w:rFonts w:ascii="Simplified Arabic" w:hAnsi="Simplified Arabic" w:cs="Simplified Arabic"/>
          <w:b/>
          <w:bCs/>
          <w:sz w:val="28"/>
          <w:szCs w:val="28"/>
          <w:u w:val="single"/>
        </w:rPr>
        <w:t>P-1186-300-SC-001B</w:t>
      </w:r>
      <w:r w:rsidR="00A7326E" w:rsidRPr="00006580">
        <w:rPr>
          <w:rFonts w:ascii="Simplified Arabic" w:hAnsi="Simplified Arabic" w:cs="Simplified Arabic"/>
          <w:b/>
          <w:bCs/>
          <w:sz w:val="28"/>
          <w:szCs w:val="28"/>
          <w:u w:val="single"/>
          <w:rtl/>
          <w:lang w:bidi="ar-QA"/>
        </w:rPr>
        <w:t>)، وعلى أثر ذلك قامت الشركة الأم في</w:t>
      </w:r>
      <w:r w:rsidR="00A7326E" w:rsidRPr="00006580">
        <w:rPr>
          <w:rFonts w:ascii="Simplified Arabic" w:hAnsi="Simplified Arabic" w:cs="Simplified Arabic"/>
          <w:sz w:val="28"/>
          <w:szCs w:val="28"/>
          <w:rtl/>
          <w:lang w:bidi="ar-QA"/>
        </w:rPr>
        <w:t xml:space="preserve"> سلطنة عمان بتسجيل فرعها داخل دولة قطر وهي الشركة الطاعنة لد</w:t>
      </w:r>
      <w:r w:rsidR="00C73688" w:rsidRPr="00006580">
        <w:rPr>
          <w:rFonts w:ascii="Simplified Arabic" w:hAnsi="Simplified Arabic" w:cs="Simplified Arabic"/>
          <w:sz w:val="28"/>
          <w:szCs w:val="28"/>
          <w:rtl/>
          <w:lang w:bidi="ar-QA"/>
        </w:rPr>
        <w:t>ى</w:t>
      </w:r>
      <w:r w:rsidR="00A7326E" w:rsidRPr="00006580">
        <w:rPr>
          <w:rFonts w:ascii="Simplified Arabic" w:hAnsi="Simplified Arabic" w:cs="Simplified Arabic"/>
          <w:sz w:val="28"/>
          <w:szCs w:val="28"/>
          <w:rtl/>
          <w:lang w:bidi="ar-QA"/>
        </w:rPr>
        <w:t xml:space="preserve"> إدارة التسجيل والتراخيص التجارية في تاريخ 11/9/2017 تنفيذاً لقوانين دولة قطر ولكي يتثنى لها الانتهاء من أعمال العقد المسند </w:t>
      </w:r>
      <w:r w:rsidR="00562932" w:rsidRPr="00006580">
        <w:rPr>
          <w:rFonts w:ascii="Simplified Arabic" w:hAnsi="Simplified Arabic" w:cs="Simplified Arabic"/>
          <w:sz w:val="28"/>
          <w:szCs w:val="28"/>
          <w:rtl/>
          <w:lang w:bidi="ar-QA"/>
        </w:rPr>
        <w:t>إليها</w:t>
      </w:r>
      <w:r w:rsidR="00A7326E" w:rsidRPr="00006580">
        <w:rPr>
          <w:rFonts w:ascii="Simplified Arabic" w:hAnsi="Simplified Arabic" w:cs="Simplified Arabic"/>
          <w:sz w:val="28"/>
          <w:szCs w:val="28"/>
          <w:rtl/>
          <w:lang w:bidi="ar-QA"/>
        </w:rPr>
        <w:t>.</w:t>
      </w:r>
    </w:p>
    <w:p w14:paraId="1E39FB3B" w14:textId="4EF4CE18" w:rsidR="00A7326E" w:rsidRPr="00006580" w:rsidRDefault="00A7326E" w:rsidP="00006580">
      <w:pPr>
        <w:bidi/>
        <w:spacing w:line="240" w:lineRule="auto"/>
        <w:ind w:left="-170" w:right="-425"/>
        <w:jc w:val="lowKashida"/>
        <w:rPr>
          <w:rFonts w:ascii="Simplified Arabic" w:hAnsi="Simplified Arabic" w:cs="Simplified Arabic"/>
          <w:sz w:val="28"/>
          <w:szCs w:val="28"/>
          <w:rtl/>
          <w:lang w:bidi="ar-QA"/>
        </w:rPr>
      </w:pPr>
      <w:r w:rsidRPr="00006580">
        <w:rPr>
          <w:rFonts w:ascii="Simplified Arabic" w:hAnsi="Simplified Arabic" w:cs="Simplified Arabic"/>
          <w:sz w:val="28"/>
          <w:szCs w:val="28"/>
          <w:rtl/>
          <w:lang w:bidi="ar-QA"/>
        </w:rPr>
        <w:t xml:space="preserve">- وكان الثابت أن المطعون ضدها قامت باختصام الطاعنة كفرع شركة أجنبي دون اقران اسم الشركة الأم في سلطنة عمان قرين اسمها مما تكون معه إجراءات الخصومة باطلة لعدم أهلية </w:t>
      </w:r>
      <w:r w:rsidR="008320DF" w:rsidRPr="00006580">
        <w:rPr>
          <w:rFonts w:ascii="Simplified Arabic" w:hAnsi="Simplified Arabic" w:cs="Simplified Arabic"/>
          <w:sz w:val="28"/>
          <w:szCs w:val="28"/>
          <w:rtl/>
          <w:lang w:bidi="ar-QA"/>
        </w:rPr>
        <w:t>الطاعنة</w:t>
      </w:r>
      <w:r w:rsidRPr="00006580">
        <w:rPr>
          <w:rFonts w:ascii="Simplified Arabic" w:hAnsi="Simplified Arabic" w:cs="Simplified Arabic"/>
          <w:sz w:val="28"/>
          <w:szCs w:val="28"/>
          <w:rtl/>
          <w:lang w:bidi="ar-QA"/>
        </w:rPr>
        <w:t xml:space="preserve"> (فرع الشركة الأجنبي) وهو بطلان متجدد يلحق بالخصومة في جميع مراحلها.</w:t>
      </w:r>
    </w:p>
    <w:p w14:paraId="7564D984" w14:textId="63CC7BE1" w:rsidR="00A7326E" w:rsidRPr="00006580" w:rsidRDefault="00A7326E" w:rsidP="00006580">
      <w:pPr>
        <w:bidi/>
        <w:spacing w:line="240" w:lineRule="auto"/>
        <w:ind w:left="-170" w:right="-425"/>
        <w:jc w:val="lowKashida"/>
        <w:rPr>
          <w:rFonts w:ascii="Simplified Arabic" w:hAnsi="Simplified Arabic" w:cs="Simplified Arabic"/>
          <w:sz w:val="28"/>
          <w:szCs w:val="28"/>
          <w:rtl/>
          <w:lang w:bidi="ar-QA"/>
        </w:rPr>
      </w:pPr>
      <w:r w:rsidRPr="00006580">
        <w:rPr>
          <w:rFonts w:ascii="Simplified Arabic" w:hAnsi="Simplified Arabic" w:cs="Simplified Arabic"/>
          <w:sz w:val="28"/>
          <w:szCs w:val="28"/>
          <w:u w:val="single"/>
          <w:rtl/>
          <w:lang w:bidi="ar-QA"/>
        </w:rPr>
        <w:t>-</w:t>
      </w:r>
      <w:r w:rsidRPr="00006580">
        <w:rPr>
          <w:rFonts w:ascii="Simplified Arabic" w:hAnsi="Simplified Arabic" w:cs="Simplified Arabic"/>
          <w:b/>
          <w:bCs/>
          <w:sz w:val="28"/>
          <w:szCs w:val="28"/>
          <w:u w:val="single"/>
          <w:rtl/>
          <w:lang w:bidi="ar-QA"/>
        </w:rPr>
        <w:t xml:space="preserve"> </w:t>
      </w:r>
      <w:r w:rsidR="008A3C38" w:rsidRPr="00006580">
        <w:rPr>
          <w:rFonts w:ascii="Simplified Arabic" w:hAnsi="Simplified Arabic" w:cs="Simplified Arabic"/>
          <w:b/>
          <w:bCs/>
          <w:sz w:val="28"/>
          <w:szCs w:val="28"/>
          <w:u w:val="single"/>
          <w:rtl/>
          <w:lang w:bidi="ar-QA"/>
        </w:rPr>
        <w:t>وفي هذا السياق</w:t>
      </w:r>
      <w:r w:rsidRPr="00006580">
        <w:rPr>
          <w:rFonts w:ascii="Simplified Arabic" w:hAnsi="Simplified Arabic" w:cs="Simplified Arabic"/>
          <w:b/>
          <w:bCs/>
          <w:sz w:val="28"/>
          <w:szCs w:val="28"/>
          <w:u w:val="single"/>
          <w:rtl/>
          <w:lang w:bidi="ar-QA"/>
        </w:rPr>
        <w:t>:</w:t>
      </w:r>
      <w:r w:rsidRPr="00006580">
        <w:rPr>
          <w:rFonts w:ascii="Simplified Arabic" w:hAnsi="Simplified Arabic" w:cs="Simplified Arabic"/>
          <w:sz w:val="28"/>
          <w:szCs w:val="28"/>
          <w:rtl/>
          <w:lang w:bidi="ar-QA"/>
        </w:rPr>
        <w:t xml:space="preserve"> نقلاً عن الخبير في تقريره من بواقع المستندات المطروحة عليه أن التعاملات بين الشركة "المطعون ضدها" والشركة الأم للطاعنة في سلطنة عمان </w:t>
      </w:r>
      <w:r w:rsidRPr="00006580">
        <w:rPr>
          <w:rFonts w:ascii="Simplified Arabic" w:hAnsi="Simplified Arabic" w:cs="Simplified Arabic"/>
          <w:b/>
          <w:bCs/>
          <w:sz w:val="28"/>
          <w:szCs w:val="28"/>
          <w:u w:val="single"/>
          <w:rtl/>
          <w:lang w:bidi="ar-QA"/>
        </w:rPr>
        <w:t>كانت تتم عن طريق المراسلات.</w:t>
      </w:r>
      <w:r w:rsidRPr="00006580">
        <w:rPr>
          <w:rFonts w:ascii="Simplified Arabic" w:hAnsi="Simplified Arabic" w:cs="Simplified Arabic"/>
          <w:sz w:val="28"/>
          <w:szCs w:val="28"/>
          <w:rtl/>
          <w:lang w:bidi="ar-QA"/>
        </w:rPr>
        <w:t xml:space="preserve"> </w:t>
      </w:r>
    </w:p>
    <w:p w14:paraId="30B0D98E" w14:textId="7C811884" w:rsidR="00A7326E" w:rsidRPr="00006580" w:rsidRDefault="00A7326E" w:rsidP="00006580">
      <w:pPr>
        <w:bidi/>
        <w:spacing w:line="240" w:lineRule="auto"/>
        <w:ind w:left="-170" w:right="-425"/>
        <w:jc w:val="lowKashida"/>
        <w:rPr>
          <w:rFonts w:ascii="Simplified Arabic" w:hAnsi="Simplified Arabic" w:cs="Simplified Arabic"/>
          <w:b/>
          <w:bCs/>
          <w:sz w:val="28"/>
          <w:szCs w:val="28"/>
          <w:rtl/>
        </w:rPr>
      </w:pPr>
      <w:r w:rsidRPr="00006580">
        <w:rPr>
          <w:rFonts w:ascii="Simplified Arabic" w:hAnsi="Simplified Arabic" w:cs="Simplified Arabic"/>
          <w:sz w:val="28"/>
          <w:szCs w:val="28"/>
          <w:rtl/>
          <w:lang w:bidi="ar-QA"/>
        </w:rPr>
        <w:t>-</w:t>
      </w:r>
      <w:r w:rsidRPr="00006580">
        <w:rPr>
          <w:rFonts w:ascii="Simplified Arabic" w:hAnsi="Simplified Arabic" w:cs="Simplified Arabic"/>
          <w:b/>
          <w:bCs/>
          <w:sz w:val="28"/>
          <w:szCs w:val="28"/>
          <w:rtl/>
          <w:lang w:bidi="ar-QA"/>
        </w:rPr>
        <w:t xml:space="preserve"> وهو ما يؤكد على أن الطاعنة (فرع الشركة الأجنبي) ليست لها ذمة </w:t>
      </w:r>
      <w:r w:rsidR="00006580">
        <w:rPr>
          <w:rFonts w:ascii="Simplified Arabic" w:hAnsi="Simplified Arabic" w:cs="Simplified Arabic"/>
          <w:b/>
          <w:bCs/>
          <w:sz w:val="28"/>
          <w:szCs w:val="28"/>
          <w:rtl/>
          <w:lang w:bidi="ar-QA"/>
        </w:rPr>
        <w:t>مالية</w:t>
      </w:r>
      <w:r w:rsidRPr="00006580">
        <w:rPr>
          <w:rFonts w:ascii="Simplified Arabic" w:hAnsi="Simplified Arabic" w:cs="Simplified Arabic"/>
          <w:b/>
          <w:bCs/>
          <w:sz w:val="28"/>
          <w:szCs w:val="28"/>
          <w:rtl/>
          <w:lang w:bidi="ar-QA"/>
        </w:rPr>
        <w:t xml:space="preserve"> مستقلة عن الشركة الأم، الأمر الذي يكون معه </w:t>
      </w:r>
      <w:r w:rsidRPr="00006580">
        <w:rPr>
          <w:rFonts w:ascii="Simplified Arabic" w:hAnsi="Simplified Arabic" w:cs="Simplified Arabic"/>
          <w:b/>
          <w:bCs/>
          <w:sz w:val="28"/>
          <w:szCs w:val="28"/>
          <w:rtl/>
        </w:rPr>
        <w:t>الدفع ببطلان إجراءات الخصومة المبدئ من جانب الطاعنة قد صادف صحيح الواقع والقانون.</w:t>
      </w:r>
    </w:p>
    <w:bookmarkEnd w:id="8"/>
    <w:p w14:paraId="79D49B78" w14:textId="4E0A3B61" w:rsidR="00420174" w:rsidRPr="00006580" w:rsidRDefault="0059206E"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b/>
          <w:bCs/>
          <w:sz w:val="28"/>
          <w:szCs w:val="28"/>
          <w:u w:val="single"/>
          <w:rtl/>
          <w:lang w:bidi="ar-QA"/>
        </w:rPr>
        <w:t xml:space="preserve">- </w:t>
      </w:r>
      <w:r w:rsidR="008A3C38" w:rsidRPr="00006580">
        <w:rPr>
          <w:rFonts w:ascii="Simplified Arabic" w:hAnsi="Simplified Arabic" w:cs="Simplified Arabic"/>
          <w:b/>
          <w:bCs/>
          <w:sz w:val="28"/>
          <w:szCs w:val="28"/>
          <w:u w:val="single"/>
          <w:rtl/>
          <w:lang w:bidi="ar-QA"/>
        </w:rPr>
        <w:t xml:space="preserve">وفي هذا الإطار </w:t>
      </w:r>
      <w:r w:rsidR="00A7326E" w:rsidRPr="00006580">
        <w:rPr>
          <w:rFonts w:ascii="Simplified Arabic" w:hAnsi="Simplified Arabic" w:cs="Simplified Arabic"/>
          <w:b/>
          <w:bCs/>
          <w:sz w:val="28"/>
          <w:szCs w:val="28"/>
          <w:u w:val="single"/>
          <w:rtl/>
        </w:rPr>
        <w:t>الثابت ب</w:t>
      </w:r>
      <w:r w:rsidR="00420174" w:rsidRPr="00006580">
        <w:rPr>
          <w:rFonts w:ascii="Simplified Arabic" w:hAnsi="Simplified Arabic" w:cs="Simplified Arabic"/>
          <w:b/>
          <w:bCs/>
          <w:sz w:val="28"/>
          <w:szCs w:val="28"/>
          <w:u w:val="single"/>
          <w:rtl/>
        </w:rPr>
        <w:t>واقع  الدعوى أن الطاعن</w:t>
      </w:r>
      <w:r w:rsidR="00767255" w:rsidRPr="00006580">
        <w:rPr>
          <w:rFonts w:ascii="Simplified Arabic" w:hAnsi="Simplified Arabic" w:cs="Simplified Arabic"/>
          <w:b/>
          <w:bCs/>
          <w:sz w:val="28"/>
          <w:szCs w:val="28"/>
          <w:u w:val="single"/>
          <w:rtl/>
        </w:rPr>
        <w:t>ة بكونها مقاولا</w:t>
      </w:r>
      <w:r w:rsidR="00C73688" w:rsidRPr="00006580">
        <w:rPr>
          <w:rFonts w:ascii="Simplified Arabic" w:hAnsi="Simplified Arabic" w:cs="Simplified Arabic"/>
          <w:b/>
          <w:bCs/>
          <w:sz w:val="28"/>
          <w:szCs w:val="28"/>
          <w:u w:val="single"/>
          <w:rtl/>
        </w:rPr>
        <w:t>ً</w:t>
      </w:r>
      <w:r w:rsidR="00767255" w:rsidRPr="00006580">
        <w:rPr>
          <w:rFonts w:ascii="Simplified Arabic" w:hAnsi="Simplified Arabic" w:cs="Simplified Arabic"/>
          <w:b/>
          <w:bCs/>
          <w:sz w:val="28"/>
          <w:szCs w:val="28"/>
          <w:u w:val="single"/>
          <w:rtl/>
        </w:rPr>
        <w:t xml:space="preserve"> من الباطن طبقا للقرار الوزاري المودع بالدعوي </w:t>
      </w:r>
      <w:r w:rsidR="00420174" w:rsidRPr="00006580">
        <w:rPr>
          <w:rFonts w:ascii="Simplified Arabic" w:hAnsi="Simplified Arabic" w:cs="Simplified Arabic"/>
          <w:b/>
          <w:bCs/>
          <w:sz w:val="28"/>
          <w:szCs w:val="28"/>
          <w:u w:val="single"/>
          <w:rtl/>
        </w:rPr>
        <w:t xml:space="preserve"> </w:t>
      </w:r>
      <w:r w:rsidR="00767255" w:rsidRPr="00006580">
        <w:rPr>
          <w:rFonts w:ascii="Simplified Arabic" w:hAnsi="Simplified Arabic" w:cs="Simplified Arabic"/>
          <w:b/>
          <w:bCs/>
          <w:sz w:val="28"/>
          <w:szCs w:val="28"/>
          <w:u w:val="single"/>
          <w:rtl/>
        </w:rPr>
        <w:t xml:space="preserve">وكانت مختصمة من المطعون ضدها بكونها أصيلة وليست </w:t>
      </w:r>
      <w:r w:rsidR="00420174" w:rsidRPr="00006580">
        <w:rPr>
          <w:rFonts w:ascii="Simplified Arabic" w:hAnsi="Simplified Arabic" w:cs="Simplified Arabic"/>
          <w:b/>
          <w:bCs/>
          <w:sz w:val="28"/>
          <w:szCs w:val="28"/>
          <w:u w:val="single"/>
          <w:rtl/>
        </w:rPr>
        <w:t xml:space="preserve">عن الشركة الأم </w:t>
      </w:r>
      <w:r w:rsidR="00767255" w:rsidRPr="00006580">
        <w:rPr>
          <w:rFonts w:ascii="Simplified Arabic" w:hAnsi="Simplified Arabic" w:cs="Simplified Arabic"/>
          <w:b/>
          <w:bCs/>
          <w:sz w:val="28"/>
          <w:szCs w:val="28"/>
          <w:u w:val="single"/>
          <w:rtl/>
        </w:rPr>
        <w:t>حتى بالنيابة</w:t>
      </w:r>
      <w:r w:rsidRPr="00006580">
        <w:rPr>
          <w:rFonts w:ascii="Simplified Arabic" w:hAnsi="Simplified Arabic" w:cs="Simplified Arabic"/>
          <w:b/>
          <w:bCs/>
          <w:sz w:val="28"/>
          <w:szCs w:val="28"/>
          <w:u w:val="single"/>
          <w:rtl/>
        </w:rPr>
        <w:t xml:space="preserve"> </w:t>
      </w:r>
      <w:r w:rsidR="00767255" w:rsidRPr="00006580">
        <w:rPr>
          <w:rFonts w:ascii="Simplified Arabic" w:hAnsi="Simplified Arabic" w:cs="Simplified Arabic"/>
          <w:b/>
          <w:bCs/>
          <w:sz w:val="28"/>
          <w:szCs w:val="28"/>
          <w:u w:val="single"/>
          <w:rtl/>
        </w:rPr>
        <w:t>القانونية</w:t>
      </w:r>
      <w:r w:rsidR="00767255" w:rsidRPr="00006580">
        <w:rPr>
          <w:rFonts w:ascii="Simplified Arabic" w:hAnsi="Simplified Arabic" w:cs="Simplified Arabic"/>
          <w:sz w:val="28"/>
          <w:szCs w:val="28"/>
          <w:rtl/>
        </w:rPr>
        <w:t xml:space="preserve"> </w:t>
      </w:r>
      <w:r w:rsidR="00420174" w:rsidRPr="00006580">
        <w:rPr>
          <w:rFonts w:ascii="Simplified Arabic" w:hAnsi="Simplified Arabic" w:cs="Simplified Arabic"/>
          <w:sz w:val="28"/>
          <w:szCs w:val="28"/>
          <w:rtl/>
        </w:rPr>
        <w:t xml:space="preserve"> </w:t>
      </w:r>
      <w:r w:rsidR="00767255" w:rsidRPr="00006580">
        <w:rPr>
          <w:rFonts w:ascii="Simplified Arabic" w:hAnsi="Simplified Arabic" w:cs="Simplified Arabic"/>
          <w:sz w:val="28"/>
          <w:szCs w:val="28"/>
          <w:rtl/>
        </w:rPr>
        <w:t>بما يظهر</w:t>
      </w:r>
      <w:r w:rsidR="008A3C38" w:rsidRPr="00006580">
        <w:rPr>
          <w:rFonts w:ascii="Simplified Arabic" w:hAnsi="Simplified Arabic" w:cs="Simplified Arabic"/>
          <w:sz w:val="28"/>
          <w:szCs w:val="28"/>
          <w:rtl/>
          <w:lang w:bidi="ar-QA"/>
        </w:rPr>
        <w:t xml:space="preserve"> وعلى خلاف ذلك</w:t>
      </w:r>
      <w:r w:rsidR="008A3C38" w:rsidRPr="00006580">
        <w:rPr>
          <w:rFonts w:ascii="Simplified Arabic" w:hAnsi="Simplified Arabic" w:cs="Simplified Arabic"/>
          <w:sz w:val="28"/>
          <w:szCs w:val="28"/>
          <w:rtl/>
        </w:rPr>
        <w:t xml:space="preserve"> </w:t>
      </w:r>
      <w:r w:rsidR="00767255" w:rsidRPr="00006580">
        <w:rPr>
          <w:rFonts w:ascii="Simplified Arabic" w:hAnsi="Simplified Arabic" w:cs="Simplified Arabic"/>
          <w:sz w:val="28"/>
          <w:szCs w:val="28"/>
          <w:rtl/>
        </w:rPr>
        <w:t xml:space="preserve">ما قصده المشرع القطري بما </w:t>
      </w:r>
      <w:r w:rsidR="008A3C38" w:rsidRPr="00006580">
        <w:rPr>
          <w:rFonts w:ascii="Simplified Arabic" w:hAnsi="Simplified Arabic" w:cs="Simplified Arabic"/>
          <w:sz w:val="28"/>
          <w:szCs w:val="28"/>
          <w:rtl/>
        </w:rPr>
        <w:t>يشوب</w:t>
      </w:r>
      <w:r w:rsidR="00554445" w:rsidRPr="00006580">
        <w:rPr>
          <w:rFonts w:ascii="Simplified Arabic" w:hAnsi="Simplified Arabic" w:cs="Simplified Arabic"/>
          <w:sz w:val="28"/>
          <w:szCs w:val="28"/>
          <w:rtl/>
        </w:rPr>
        <w:t xml:space="preserve"> الخصومة بالعوار لانعدام</w:t>
      </w:r>
      <w:r w:rsidR="00767255" w:rsidRPr="00006580">
        <w:rPr>
          <w:rFonts w:ascii="Simplified Arabic" w:hAnsi="Simplified Arabic" w:cs="Simplified Arabic"/>
          <w:sz w:val="28"/>
          <w:szCs w:val="28"/>
          <w:rtl/>
        </w:rPr>
        <w:t xml:space="preserve"> أهلية التقاضي </w:t>
      </w:r>
      <w:r w:rsidR="00554445" w:rsidRPr="00006580">
        <w:rPr>
          <w:rFonts w:ascii="Simplified Arabic" w:hAnsi="Simplified Arabic" w:cs="Simplified Arabic"/>
          <w:sz w:val="28"/>
          <w:szCs w:val="28"/>
          <w:rtl/>
        </w:rPr>
        <w:t xml:space="preserve">طبقا للمواد </w:t>
      </w:r>
      <w:r w:rsidR="00554445" w:rsidRPr="00006580">
        <w:rPr>
          <w:rFonts w:ascii="Simplified Arabic" w:hAnsi="Simplified Arabic" w:cs="Simplified Arabic"/>
          <w:sz w:val="28"/>
          <w:szCs w:val="28"/>
          <w:rtl/>
        </w:rPr>
        <w:lastRenderedPageBreak/>
        <w:t>(53/54) من ذات القانون كما هو واقع بالدعو</w:t>
      </w:r>
      <w:r w:rsidR="00C73688" w:rsidRPr="00006580">
        <w:rPr>
          <w:rFonts w:ascii="Simplified Arabic" w:hAnsi="Simplified Arabic" w:cs="Simplified Arabic"/>
          <w:sz w:val="28"/>
          <w:szCs w:val="28"/>
          <w:rtl/>
        </w:rPr>
        <w:t>ى</w:t>
      </w:r>
      <w:r w:rsidR="00554445" w:rsidRPr="00006580">
        <w:rPr>
          <w:rFonts w:ascii="Simplified Arabic" w:hAnsi="Simplified Arabic" w:cs="Simplified Arabic"/>
          <w:sz w:val="28"/>
          <w:szCs w:val="28"/>
          <w:rtl/>
        </w:rPr>
        <w:t xml:space="preserve"> محل الطعن الماثل بطبيعة الشركة الام وفرعها الأجنبي </w:t>
      </w:r>
      <w:r w:rsidR="00554445" w:rsidRPr="00006580">
        <w:rPr>
          <w:rFonts w:ascii="Simplified Arabic" w:hAnsi="Simplified Arabic" w:cs="Simplified Arabic"/>
          <w:b/>
          <w:bCs/>
          <w:sz w:val="28"/>
          <w:szCs w:val="28"/>
          <w:u w:val="single"/>
          <w:rtl/>
        </w:rPr>
        <w:t>وما أورده المشرّع الذي أسبغ على فرع الشركة الأجنبية صفة النائب القانوني للشركة الأم، وحدّد لها حدود هذه النيابة بقصرها على الأعمال والأنشطة التي تزاولها داخل الدولة لحساب الأصيل ويدخلها تحت عباءتها كافة فروعها، ولا يكتسب أي من هذه الفروع شخصية مستقلة عن الشركة، و</w:t>
      </w:r>
      <w:r w:rsidR="008A3C38" w:rsidRPr="00006580">
        <w:rPr>
          <w:rFonts w:ascii="Simplified Arabic" w:hAnsi="Simplified Arabic" w:cs="Simplified Arabic"/>
          <w:b/>
          <w:bCs/>
          <w:sz w:val="28"/>
          <w:szCs w:val="28"/>
          <w:u w:val="single"/>
          <w:rtl/>
        </w:rPr>
        <w:t xml:space="preserve"> لما </w:t>
      </w:r>
      <w:r w:rsidR="00554445" w:rsidRPr="00006580">
        <w:rPr>
          <w:rFonts w:ascii="Simplified Arabic" w:hAnsi="Simplified Arabic" w:cs="Simplified Arabic"/>
          <w:b/>
          <w:bCs/>
          <w:sz w:val="28"/>
          <w:szCs w:val="28"/>
          <w:u w:val="single"/>
          <w:rtl/>
        </w:rPr>
        <w:t xml:space="preserve">كان من المقرر أنه يشترط لصحة الخصومة أن ترفع بإجراءات صحيحة، وأن يكون الخصم أهلاً للتقاضي، سواء عند رفع الدعوى ابتداءً أوعند الطعن في الأحكام بالاستئناف أو التمييز، بحسبان أن بطلان إجراءات الخصومة لعدم الأهلية هو بطلان متجدد يلحق بالخصومة في جميع مراحلها، ويجوز الدفع به في أية حالة تكون عليها الدعوى، وللمحكمة أن تقضي به من تلقاء نفسها لتعلقه بالنظام العام. </w:t>
      </w:r>
      <w:r w:rsidRPr="00006580">
        <w:rPr>
          <w:rFonts w:ascii="Simplified Arabic" w:hAnsi="Simplified Arabic" w:cs="Simplified Arabic"/>
          <w:b/>
          <w:bCs/>
          <w:sz w:val="28"/>
          <w:szCs w:val="28"/>
          <w:u w:val="single"/>
          <w:rtl/>
        </w:rPr>
        <w:t xml:space="preserve">- </w:t>
      </w:r>
      <w:r w:rsidR="00554445" w:rsidRPr="00006580">
        <w:rPr>
          <w:rFonts w:ascii="Simplified Arabic" w:hAnsi="Simplified Arabic" w:cs="Simplified Arabic"/>
          <w:b/>
          <w:bCs/>
          <w:sz w:val="28"/>
          <w:szCs w:val="28"/>
          <w:u w:val="single"/>
          <w:rtl/>
        </w:rPr>
        <w:t xml:space="preserve">مما مؤداه أن لصاحب الشخصية المعترف بأهليتها قانوناً الطعن على الأحكام التي قد تصدر على تابعيه ممن لم يكتسب هذه الأهلية </w:t>
      </w:r>
      <w:r w:rsidR="00554445" w:rsidRPr="00006580">
        <w:rPr>
          <w:rFonts w:ascii="Simplified Arabic" w:hAnsi="Simplified Arabic" w:cs="Simplified Arabic"/>
          <w:sz w:val="28"/>
          <w:szCs w:val="28"/>
          <w:rtl/>
        </w:rPr>
        <w:t xml:space="preserve">وهو ما يتفق مع </w:t>
      </w:r>
      <w:r w:rsidR="00C17058" w:rsidRPr="00006580">
        <w:rPr>
          <w:rFonts w:ascii="Simplified Arabic" w:hAnsi="Simplified Arabic" w:cs="Simplified Arabic"/>
          <w:sz w:val="28"/>
          <w:szCs w:val="28"/>
          <w:rtl/>
        </w:rPr>
        <w:t>ال</w:t>
      </w:r>
      <w:r w:rsidR="00554445" w:rsidRPr="00006580">
        <w:rPr>
          <w:rFonts w:ascii="Simplified Arabic" w:hAnsi="Simplified Arabic" w:cs="Simplified Arabic"/>
          <w:sz w:val="28"/>
          <w:szCs w:val="28"/>
          <w:rtl/>
        </w:rPr>
        <w:t>تفسير</w:t>
      </w:r>
      <w:r w:rsidR="00C17058" w:rsidRPr="00006580">
        <w:rPr>
          <w:rFonts w:ascii="Simplified Arabic" w:hAnsi="Simplified Arabic" w:cs="Simplified Arabic"/>
          <w:sz w:val="28"/>
          <w:szCs w:val="28"/>
          <w:rtl/>
        </w:rPr>
        <w:t xml:space="preserve"> والتطبيق</w:t>
      </w:r>
      <w:r w:rsidR="002267A6" w:rsidRPr="00006580">
        <w:rPr>
          <w:rFonts w:ascii="Simplified Arabic" w:hAnsi="Simplified Arabic" w:cs="Simplified Arabic"/>
          <w:sz w:val="28"/>
          <w:szCs w:val="28"/>
          <w:rtl/>
        </w:rPr>
        <w:t xml:space="preserve"> لصحيح القانون </w:t>
      </w:r>
      <w:r w:rsidR="00554445" w:rsidRPr="00006580">
        <w:rPr>
          <w:rFonts w:ascii="Simplified Arabic" w:hAnsi="Simplified Arabic" w:cs="Simplified Arabic"/>
          <w:sz w:val="28"/>
          <w:szCs w:val="28"/>
          <w:rtl/>
        </w:rPr>
        <w:t xml:space="preserve">الاستخلاص </w:t>
      </w:r>
      <w:r w:rsidR="002267A6" w:rsidRPr="00006580">
        <w:rPr>
          <w:rFonts w:ascii="Simplified Arabic" w:hAnsi="Simplified Arabic" w:cs="Simplified Arabic"/>
          <w:sz w:val="28"/>
          <w:szCs w:val="28"/>
          <w:rtl/>
        </w:rPr>
        <w:t>ال</w:t>
      </w:r>
      <w:r w:rsidR="00554445" w:rsidRPr="00006580">
        <w:rPr>
          <w:rFonts w:ascii="Simplified Arabic" w:hAnsi="Simplified Arabic" w:cs="Simplified Arabic"/>
          <w:sz w:val="28"/>
          <w:szCs w:val="28"/>
          <w:rtl/>
        </w:rPr>
        <w:t>سائغ</w:t>
      </w:r>
      <w:r w:rsidR="002267A6" w:rsidRPr="00006580">
        <w:rPr>
          <w:rFonts w:ascii="Simplified Arabic" w:hAnsi="Simplified Arabic" w:cs="Simplified Arabic"/>
          <w:sz w:val="28"/>
          <w:szCs w:val="28"/>
          <w:rtl/>
        </w:rPr>
        <w:t xml:space="preserve"> الذي</w:t>
      </w:r>
      <w:r w:rsidR="00554445" w:rsidRPr="00006580">
        <w:rPr>
          <w:rFonts w:ascii="Simplified Arabic" w:hAnsi="Simplified Arabic" w:cs="Simplified Arabic"/>
          <w:sz w:val="28"/>
          <w:szCs w:val="28"/>
          <w:rtl/>
        </w:rPr>
        <w:t xml:space="preserve"> له أصله الثابت في الأوراق وكافياً لحمل </w:t>
      </w:r>
      <w:r w:rsidR="002267A6" w:rsidRPr="00006580">
        <w:rPr>
          <w:rFonts w:ascii="Simplified Arabic" w:hAnsi="Simplified Arabic" w:cs="Simplified Arabic"/>
          <w:sz w:val="28"/>
          <w:szCs w:val="28"/>
          <w:rtl/>
        </w:rPr>
        <w:t>النعي على الحكم الطعين بما يستوجب تمييزه</w:t>
      </w:r>
      <w:r w:rsidRPr="00006580">
        <w:rPr>
          <w:rFonts w:ascii="Simplified Arabic" w:hAnsi="Simplified Arabic" w:cs="Simplified Arabic"/>
          <w:sz w:val="28"/>
          <w:szCs w:val="28"/>
          <w:rtl/>
        </w:rPr>
        <w:t>.</w:t>
      </w:r>
      <w:r w:rsidR="002267A6" w:rsidRPr="00006580">
        <w:rPr>
          <w:rFonts w:ascii="Simplified Arabic" w:hAnsi="Simplified Arabic" w:cs="Simplified Arabic"/>
          <w:sz w:val="28"/>
          <w:szCs w:val="28"/>
          <w:rtl/>
        </w:rPr>
        <w:t xml:space="preserve"> </w:t>
      </w:r>
    </w:p>
    <w:p w14:paraId="158141E1" w14:textId="77777777" w:rsidR="00806947" w:rsidRPr="00006580" w:rsidRDefault="00806947" w:rsidP="00006580">
      <w:pPr>
        <w:bidi/>
        <w:spacing w:line="240" w:lineRule="auto"/>
        <w:ind w:left="-170" w:right="-425"/>
        <w:jc w:val="lowKashida"/>
        <w:rPr>
          <w:rFonts w:ascii="Simplified Arabic" w:hAnsi="Simplified Arabic" w:cs="Simplified Arabic"/>
          <w:b/>
          <w:bCs/>
          <w:sz w:val="28"/>
          <w:szCs w:val="28"/>
          <w:u w:val="single"/>
          <w:rtl/>
          <w:lang w:bidi="ar-QA"/>
        </w:rPr>
      </w:pPr>
    </w:p>
    <w:p w14:paraId="091A263A" w14:textId="3EB95931" w:rsidR="00967902" w:rsidRPr="00006580" w:rsidRDefault="00967902"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lang w:bidi="ar-QA"/>
        </w:rPr>
        <w:t>الوجه الرابع:</w:t>
      </w:r>
      <w:r w:rsidR="00C17058" w:rsidRPr="00006580">
        <w:rPr>
          <w:rFonts w:ascii="Simplified Arabic" w:hAnsi="Simplified Arabic" w:cs="Simplified Arabic"/>
          <w:b/>
          <w:bCs/>
          <w:sz w:val="28"/>
          <w:szCs w:val="28"/>
          <w:u w:val="single"/>
          <w:rtl/>
          <w:lang w:bidi="ar-QA"/>
        </w:rPr>
        <w:t xml:space="preserve"> </w:t>
      </w:r>
      <w:r w:rsidR="00806947" w:rsidRPr="00006580">
        <w:rPr>
          <w:rFonts w:ascii="Simplified Arabic" w:hAnsi="Simplified Arabic" w:cs="Simplified Arabic"/>
          <w:b/>
          <w:bCs/>
          <w:sz w:val="28"/>
          <w:szCs w:val="28"/>
          <w:u w:val="single"/>
          <w:rtl/>
          <w:lang w:bidi="ar-QA"/>
        </w:rPr>
        <w:t xml:space="preserve">مخالفة القانون والخطأ في تطبيقه وتأويله بمخالفة المواد </w:t>
      </w:r>
      <w:r w:rsidRPr="00006580">
        <w:rPr>
          <w:rFonts w:ascii="Simplified Arabic" w:hAnsi="Simplified Arabic" w:cs="Simplified Arabic"/>
          <w:b/>
          <w:bCs/>
          <w:sz w:val="28"/>
          <w:szCs w:val="28"/>
          <w:u w:val="single"/>
          <w:rtl/>
          <w:lang w:bidi="ar-QA"/>
        </w:rPr>
        <w:t xml:space="preserve">(1/130) </w:t>
      </w:r>
      <w:r w:rsidRPr="00006580">
        <w:rPr>
          <w:rFonts w:ascii="Simplified Arabic" w:hAnsi="Simplified Arabic" w:cs="Simplified Arabic"/>
          <w:b/>
          <w:bCs/>
          <w:sz w:val="28"/>
          <w:szCs w:val="28"/>
          <w:u w:val="single"/>
          <w:rtl/>
        </w:rPr>
        <w:t>من الدستور القطري</w:t>
      </w:r>
      <w:r w:rsidR="00C17058" w:rsidRPr="00006580">
        <w:rPr>
          <w:rFonts w:ascii="Simplified Arabic" w:hAnsi="Simplified Arabic" w:cs="Simplified Arabic"/>
          <w:b/>
          <w:bCs/>
          <w:sz w:val="28"/>
          <w:szCs w:val="28"/>
          <w:u w:val="single"/>
          <w:rtl/>
        </w:rPr>
        <w:t xml:space="preserve"> </w:t>
      </w:r>
      <w:r w:rsidRPr="00006580">
        <w:rPr>
          <w:rFonts w:ascii="Simplified Arabic" w:hAnsi="Simplified Arabic" w:cs="Simplified Arabic"/>
          <w:b/>
          <w:bCs/>
          <w:sz w:val="28"/>
          <w:szCs w:val="28"/>
          <w:u w:val="single"/>
          <w:rtl/>
        </w:rPr>
        <w:t>والمادة 16 من قانون السلطة القضائية رقم 30 لسنة 2003 والمادة 68 من قانون المرافعات المدنية والتجارية</w:t>
      </w:r>
      <w:r w:rsidR="00C17058" w:rsidRPr="00006580">
        <w:rPr>
          <w:rFonts w:ascii="Simplified Arabic" w:hAnsi="Simplified Arabic" w:cs="Simplified Arabic"/>
          <w:b/>
          <w:bCs/>
          <w:sz w:val="28"/>
          <w:szCs w:val="28"/>
          <w:u w:val="single"/>
          <w:rtl/>
        </w:rPr>
        <w:t xml:space="preserve"> </w:t>
      </w:r>
      <w:r w:rsidR="00C17058" w:rsidRPr="00006580">
        <w:rPr>
          <w:rFonts w:ascii="Simplified Arabic" w:hAnsi="Simplified Arabic" w:cs="Simplified Arabic"/>
          <w:b/>
          <w:bCs/>
          <w:sz w:val="28"/>
          <w:szCs w:val="28"/>
          <w:u w:val="single"/>
          <w:rtl/>
          <w:lang w:bidi="ar-QA"/>
        </w:rPr>
        <w:t xml:space="preserve">ليؤدي </w:t>
      </w:r>
      <w:r w:rsidR="0059206E" w:rsidRPr="00006580">
        <w:rPr>
          <w:rFonts w:ascii="Simplified Arabic" w:hAnsi="Simplified Arabic" w:cs="Simplified Arabic"/>
          <w:b/>
          <w:bCs/>
          <w:sz w:val="28"/>
          <w:szCs w:val="28"/>
          <w:u w:val="single"/>
          <w:rtl/>
          <w:lang w:bidi="ar-QA"/>
        </w:rPr>
        <w:t>إلى</w:t>
      </w:r>
      <w:r w:rsidR="00C17058" w:rsidRPr="00006580">
        <w:rPr>
          <w:rFonts w:ascii="Simplified Arabic" w:hAnsi="Simplified Arabic" w:cs="Simplified Arabic"/>
          <w:b/>
          <w:bCs/>
          <w:sz w:val="28"/>
          <w:szCs w:val="28"/>
          <w:u w:val="single"/>
          <w:rtl/>
          <w:lang w:bidi="ar-QA"/>
        </w:rPr>
        <w:t xml:space="preserve"> </w:t>
      </w:r>
      <w:bookmarkStart w:id="9" w:name="_Hlk125512860"/>
      <w:r w:rsidR="00C17058" w:rsidRPr="00006580">
        <w:rPr>
          <w:rFonts w:ascii="Simplified Arabic" w:hAnsi="Simplified Arabic" w:cs="Simplified Arabic"/>
          <w:b/>
          <w:bCs/>
          <w:sz w:val="28"/>
          <w:szCs w:val="28"/>
          <w:u w:val="single"/>
          <w:rtl/>
          <w:lang w:bidi="ar-QA"/>
        </w:rPr>
        <w:t>القصور في التسبيب والإخلال بحق الدفاع ومخالفة الثابت بالأوراق والفساد في الاستدلال.</w:t>
      </w:r>
    </w:p>
    <w:bookmarkEnd w:id="9"/>
    <w:p w14:paraId="7E6F0C41" w14:textId="1CA1C6FD" w:rsidR="00C17058" w:rsidRPr="00006580" w:rsidRDefault="00144CA8" w:rsidP="00006580">
      <w:pPr>
        <w:pStyle w:val="ListParagraph"/>
        <w:numPr>
          <w:ilvl w:val="0"/>
          <w:numId w:val="5"/>
        </w:numPr>
        <w:bidi/>
        <w:spacing w:line="240" w:lineRule="auto"/>
        <w:ind w:left="-170" w:right="-425"/>
        <w:jc w:val="lowKashida"/>
        <w:rPr>
          <w:rFonts w:ascii="Simplified Arabic" w:hAnsi="Simplified Arabic" w:cs="Simplified Arabic"/>
          <w:sz w:val="28"/>
          <w:szCs w:val="28"/>
          <w:rtl/>
          <w:lang w:bidi="ar-EG"/>
        </w:rPr>
      </w:pPr>
      <w:r w:rsidRPr="00006580">
        <w:rPr>
          <w:rFonts w:ascii="Simplified Arabic" w:hAnsi="Simplified Arabic" w:cs="Simplified Arabic"/>
          <w:sz w:val="28"/>
          <w:szCs w:val="28"/>
          <w:rtl/>
          <w:lang w:bidi="ar-QA"/>
        </w:rPr>
        <w:t>وتأسيساً على ذلك</w:t>
      </w:r>
      <w:r w:rsidRPr="00006580">
        <w:rPr>
          <w:rFonts w:ascii="Simplified Arabic" w:hAnsi="Simplified Arabic" w:cs="Simplified Arabic"/>
          <w:sz w:val="28"/>
          <w:szCs w:val="28"/>
          <w:rtl/>
          <w:lang w:bidi="ar-EG"/>
        </w:rPr>
        <w:t xml:space="preserve"> و ب</w:t>
      </w:r>
      <w:r w:rsidR="00C17058" w:rsidRPr="00006580">
        <w:rPr>
          <w:rFonts w:ascii="Simplified Arabic" w:hAnsi="Simplified Arabic" w:cs="Simplified Arabic"/>
          <w:sz w:val="28"/>
          <w:szCs w:val="28"/>
          <w:rtl/>
          <w:lang w:bidi="ar-EG"/>
        </w:rPr>
        <w:t>النظر في أوراق الدعوى المطعون على حكمها نجد أن الغالبية العظم</w:t>
      </w:r>
      <w:r w:rsidR="00C73688" w:rsidRPr="00006580">
        <w:rPr>
          <w:rFonts w:ascii="Simplified Arabic" w:hAnsi="Simplified Arabic" w:cs="Simplified Arabic"/>
          <w:sz w:val="28"/>
          <w:szCs w:val="28"/>
          <w:rtl/>
          <w:lang w:bidi="ar-EG"/>
        </w:rPr>
        <w:t>ى</w:t>
      </w:r>
      <w:r w:rsidR="00C17058" w:rsidRPr="00006580">
        <w:rPr>
          <w:rFonts w:ascii="Simplified Arabic" w:hAnsi="Simplified Arabic" w:cs="Simplified Arabic"/>
          <w:sz w:val="28"/>
          <w:szCs w:val="28"/>
          <w:rtl/>
          <w:lang w:bidi="ar-EG"/>
        </w:rPr>
        <w:t xml:space="preserve"> - إن لم نكاد نجزم بجمعيها - من الاوراق والمستندات التي تعول عليها المطعون ضدها</w:t>
      </w:r>
      <w:r w:rsidR="0059206E" w:rsidRPr="00006580">
        <w:rPr>
          <w:rFonts w:ascii="Simplified Arabic" w:hAnsi="Simplified Arabic" w:cs="Simplified Arabic"/>
          <w:sz w:val="28"/>
          <w:szCs w:val="28"/>
          <w:rtl/>
          <w:lang w:bidi="ar-EG"/>
        </w:rPr>
        <w:t>.</w:t>
      </w:r>
    </w:p>
    <w:p w14:paraId="05361CF7" w14:textId="77777777" w:rsidR="00C17058" w:rsidRPr="00006580" w:rsidRDefault="00C17058" w:rsidP="00006580">
      <w:pPr>
        <w:numPr>
          <w:ilvl w:val="0"/>
          <w:numId w:val="5"/>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sz w:val="28"/>
          <w:szCs w:val="28"/>
          <w:rtl/>
        </w:rPr>
        <w:t>قررت محكمة أول درجة في مدونات الحكم أن أوراق الدعوى المطروحة عليها لم تتضمن ترجمة لكامل الأوراق المطروحة عليها.</w:t>
      </w:r>
      <w:r w:rsidRPr="00006580">
        <w:rPr>
          <w:rFonts w:ascii="Simplified Arabic" w:hAnsi="Simplified Arabic" w:cs="Simplified Arabic"/>
          <w:b/>
          <w:bCs/>
          <w:sz w:val="28"/>
          <w:szCs w:val="28"/>
          <w:u w:val="single"/>
          <w:rtl/>
        </w:rPr>
        <w:t xml:space="preserve"> </w:t>
      </w:r>
    </w:p>
    <w:p w14:paraId="0801F33F" w14:textId="28CBBB2E" w:rsidR="00C17058" w:rsidRPr="00006580" w:rsidRDefault="00C17058" w:rsidP="00006580">
      <w:pPr>
        <w:numPr>
          <w:ilvl w:val="0"/>
          <w:numId w:val="5"/>
        </w:numPr>
        <w:bidi/>
        <w:spacing w:line="240" w:lineRule="auto"/>
        <w:ind w:left="-170" w:right="-425"/>
        <w:jc w:val="lowKashida"/>
        <w:rPr>
          <w:rFonts w:ascii="Simplified Arabic" w:hAnsi="Simplified Arabic" w:cs="Simplified Arabic"/>
          <w:sz w:val="28"/>
          <w:szCs w:val="28"/>
          <w:lang w:bidi="ar-EG"/>
        </w:rPr>
      </w:pPr>
      <w:r w:rsidRPr="00006580">
        <w:rPr>
          <w:rFonts w:ascii="Simplified Arabic" w:hAnsi="Simplified Arabic" w:cs="Simplified Arabic"/>
          <w:b/>
          <w:bCs/>
          <w:sz w:val="28"/>
          <w:szCs w:val="28"/>
          <w:u w:val="single"/>
          <w:rtl/>
        </w:rPr>
        <w:t>بحسب ما جاء في الثانية من الحكم حيث ذكرت المحكمة:</w:t>
      </w:r>
      <w:r w:rsidRPr="00006580">
        <w:rPr>
          <w:rFonts w:ascii="Simplified Arabic" w:hAnsi="Simplified Arabic" w:cs="Simplified Arabic"/>
          <w:b/>
          <w:bCs/>
          <w:sz w:val="28"/>
          <w:szCs w:val="28"/>
          <w:rtl/>
        </w:rPr>
        <w:t xml:space="preserve"> "</w:t>
      </w:r>
      <w:r w:rsidRPr="00006580">
        <w:rPr>
          <w:rFonts w:ascii="Simplified Arabic" w:hAnsi="Simplified Arabic" w:cs="Simplified Arabic"/>
          <w:sz w:val="28"/>
          <w:szCs w:val="28"/>
          <w:rtl/>
        </w:rPr>
        <w:t xml:space="preserve"> وبجلسة 29/12/2021 حضر محام وكيلاً عن المدعية، وقدم حافظة مستندات حوت مستندات ألمت بها المحكمة أهمها أصول أوامر الشراء الصادرة بتواريخ مختلفة من المدعى عليها وموجهة </w:t>
      </w:r>
      <w:r w:rsidR="0059206E" w:rsidRPr="00006580">
        <w:rPr>
          <w:rFonts w:ascii="Simplified Arabic" w:hAnsi="Simplified Arabic" w:cs="Simplified Arabic"/>
          <w:sz w:val="28"/>
          <w:szCs w:val="28"/>
          <w:rtl/>
        </w:rPr>
        <w:t>إلى</w:t>
      </w:r>
      <w:r w:rsidRPr="00006580">
        <w:rPr>
          <w:rFonts w:ascii="Simplified Arabic" w:hAnsi="Simplified Arabic" w:cs="Simplified Arabic"/>
          <w:sz w:val="28"/>
          <w:szCs w:val="28"/>
          <w:rtl/>
        </w:rPr>
        <w:t xml:space="preserve"> المدعية ...محررة باللغة الأجنبية مع أصول ترجمتها </w:t>
      </w:r>
      <w:r w:rsidR="0059206E" w:rsidRPr="00006580">
        <w:rPr>
          <w:rFonts w:ascii="Simplified Arabic" w:hAnsi="Simplified Arabic" w:cs="Simplified Arabic"/>
          <w:sz w:val="28"/>
          <w:szCs w:val="28"/>
          <w:rtl/>
        </w:rPr>
        <w:t>إلى</w:t>
      </w:r>
      <w:r w:rsidRPr="00006580">
        <w:rPr>
          <w:rFonts w:ascii="Simplified Arabic" w:hAnsi="Simplified Arabic" w:cs="Simplified Arabic"/>
          <w:sz w:val="28"/>
          <w:szCs w:val="28"/>
          <w:rtl/>
        </w:rPr>
        <w:t xml:space="preserve"> اللغة العربية، نسخ كربونية من فواتير صادرة بتواريخ مختلفة من المدعية لصالح المدعى عليها ...... محررة باللغة الإنجليزية</w:t>
      </w:r>
      <w:r w:rsidRPr="00006580">
        <w:rPr>
          <w:rFonts w:ascii="Simplified Arabic" w:hAnsi="Simplified Arabic" w:cs="Simplified Arabic"/>
          <w:b/>
          <w:bCs/>
          <w:sz w:val="28"/>
          <w:szCs w:val="28"/>
          <w:rtl/>
        </w:rPr>
        <w:t xml:space="preserve"> </w:t>
      </w:r>
      <w:r w:rsidRPr="00006580">
        <w:rPr>
          <w:rFonts w:ascii="Simplified Arabic" w:hAnsi="Simplified Arabic" w:cs="Simplified Arabic"/>
          <w:b/>
          <w:bCs/>
          <w:sz w:val="28"/>
          <w:szCs w:val="28"/>
          <w:u w:val="single"/>
          <w:rtl/>
        </w:rPr>
        <w:t xml:space="preserve">مع أصول ترجمة بعضها </w:t>
      </w:r>
      <w:r w:rsidR="0059206E" w:rsidRPr="00006580">
        <w:rPr>
          <w:rFonts w:ascii="Simplified Arabic" w:hAnsi="Simplified Arabic" w:cs="Simplified Arabic"/>
          <w:b/>
          <w:bCs/>
          <w:sz w:val="28"/>
          <w:szCs w:val="28"/>
          <w:u w:val="single"/>
          <w:rtl/>
        </w:rPr>
        <w:t>إلى</w:t>
      </w:r>
      <w:r w:rsidRPr="00006580">
        <w:rPr>
          <w:rFonts w:ascii="Simplified Arabic" w:hAnsi="Simplified Arabic" w:cs="Simplified Arabic"/>
          <w:b/>
          <w:bCs/>
          <w:sz w:val="28"/>
          <w:szCs w:val="28"/>
          <w:u w:val="single"/>
          <w:rtl/>
        </w:rPr>
        <w:t xml:space="preserve"> اللغة العربية</w:t>
      </w:r>
      <w:r w:rsidRPr="00006580">
        <w:rPr>
          <w:rFonts w:ascii="Simplified Arabic" w:hAnsi="Simplified Arabic" w:cs="Simplified Arabic"/>
          <w:sz w:val="28"/>
          <w:szCs w:val="28"/>
          <w:rtl/>
        </w:rPr>
        <w:t>".</w:t>
      </w:r>
    </w:p>
    <w:p w14:paraId="4DDD5E40" w14:textId="579C5E8E" w:rsidR="00C17058" w:rsidRPr="00006580" w:rsidRDefault="0059206E" w:rsidP="00006580">
      <w:pPr>
        <w:pStyle w:val="Header1"/>
        <w:bidi/>
        <w:spacing w:before="0" w:beforeAutospacing="0" w:after="150" w:afterAutospacing="0"/>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lastRenderedPageBreak/>
        <w:t xml:space="preserve">- </w:t>
      </w:r>
      <w:r w:rsidR="00C17058" w:rsidRPr="00006580">
        <w:rPr>
          <w:rFonts w:ascii="Simplified Arabic" w:hAnsi="Simplified Arabic" w:cs="Simplified Arabic"/>
          <w:b/>
          <w:bCs/>
          <w:sz w:val="28"/>
          <w:szCs w:val="28"/>
          <w:u w:val="single"/>
          <w:rtl/>
        </w:rPr>
        <w:t xml:space="preserve">هذا ولما كان البين من استقراء الحكم أن المحكمة تساندت على تقرير الخبير محمولا على أسبابه في قضائها </w:t>
      </w:r>
    </w:p>
    <w:p w14:paraId="40759717" w14:textId="24A8B544" w:rsidR="00C17058" w:rsidRPr="00006580" w:rsidRDefault="00C17058" w:rsidP="00006580">
      <w:pPr>
        <w:pStyle w:val="Header1"/>
        <w:bidi/>
        <w:spacing w:before="0" w:beforeAutospacing="0" w:after="150" w:afterAutospacing="0"/>
        <w:ind w:left="-170" w:right="-425"/>
        <w:jc w:val="lowKashida"/>
        <w:rPr>
          <w:rFonts w:ascii="Simplified Arabic" w:hAnsi="Simplified Arabic" w:cs="Simplified Arabic"/>
          <w:b/>
          <w:bCs/>
          <w:sz w:val="28"/>
          <w:szCs w:val="28"/>
          <w:highlight w:val="lightGray"/>
          <w:u w:val="single"/>
          <w:shd w:val="clear" w:color="auto" w:fill="FFFFFF" w:themeFill="background1"/>
          <w:rtl/>
        </w:rPr>
      </w:pPr>
      <w:r w:rsidRPr="00006580">
        <w:rPr>
          <w:rFonts w:ascii="Simplified Arabic" w:hAnsi="Simplified Arabic" w:cs="Simplified Arabic"/>
          <w:b/>
          <w:bCs/>
          <w:sz w:val="28"/>
          <w:szCs w:val="28"/>
          <w:u w:val="single"/>
          <w:rtl/>
        </w:rPr>
        <w:t>المطعون فيه - وفقاً لما سطرته المحكمة</w:t>
      </w:r>
      <w:r w:rsidRPr="00006580">
        <w:rPr>
          <w:rFonts w:ascii="Simplified Arabic" w:hAnsi="Simplified Arabic" w:cs="Simplified Arabic"/>
          <w:b/>
          <w:bCs/>
          <w:sz w:val="28"/>
          <w:szCs w:val="28"/>
          <w:u w:val="single"/>
          <w:shd w:val="clear" w:color="auto" w:fill="FFFFFF" w:themeFill="background1"/>
          <w:rtl/>
        </w:rPr>
        <w:t xml:space="preserve"> </w:t>
      </w:r>
      <w:r w:rsidRPr="00006580">
        <w:rPr>
          <w:rFonts w:ascii="Simplified Arabic" w:hAnsi="Simplified Arabic" w:cs="Simplified Arabic"/>
          <w:b/>
          <w:bCs/>
          <w:sz w:val="28"/>
          <w:szCs w:val="28"/>
          <w:u w:val="single"/>
          <w:rtl/>
        </w:rPr>
        <w:t>مصدرة الحكم الطعين</w:t>
      </w:r>
      <w:r w:rsidR="0059206E" w:rsidRPr="00006580">
        <w:rPr>
          <w:rFonts w:ascii="Simplified Arabic" w:hAnsi="Simplified Arabic" w:cs="Simplified Arabic"/>
          <w:b/>
          <w:bCs/>
          <w:sz w:val="28"/>
          <w:szCs w:val="28"/>
          <w:u w:val="single"/>
          <w:rtl/>
        </w:rPr>
        <w:t>.</w:t>
      </w:r>
      <w:r w:rsidRPr="00006580">
        <w:rPr>
          <w:rFonts w:ascii="Simplified Arabic" w:hAnsi="Simplified Arabic" w:cs="Simplified Arabic"/>
          <w:b/>
          <w:bCs/>
          <w:sz w:val="28"/>
          <w:szCs w:val="28"/>
          <w:highlight w:val="lightGray"/>
          <w:u w:val="single"/>
          <w:shd w:val="clear" w:color="auto" w:fill="FFFFFF" w:themeFill="background1"/>
          <w:rtl/>
        </w:rPr>
        <w:t xml:space="preserve"> </w:t>
      </w:r>
    </w:p>
    <w:p w14:paraId="7A321F06" w14:textId="49935947" w:rsidR="00C17058" w:rsidRPr="00006580" w:rsidRDefault="0059206E" w:rsidP="00006580">
      <w:pPr>
        <w:pStyle w:val="Header1"/>
        <w:ind w:left="-170" w:right="-425"/>
        <w:jc w:val="right"/>
        <w:rPr>
          <w:rFonts w:ascii="Simplified Arabic" w:hAnsi="Simplified Arabic" w:cs="Simplified Arabic"/>
          <w:sz w:val="28"/>
          <w:szCs w:val="28"/>
          <w:rtl/>
        </w:rPr>
      </w:pPr>
      <w:r w:rsidRPr="00006580">
        <w:rPr>
          <w:rFonts w:ascii="Simplified Arabic" w:hAnsi="Simplified Arabic" w:cs="Simplified Arabic"/>
          <w:sz w:val="28"/>
          <w:szCs w:val="28"/>
          <w:rtl/>
        </w:rPr>
        <w:t xml:space="preserve">- </w:t>
      </w:r>
      <w:r w:rsidR="00C17058" w:rsidRPr="00006580">
        <w:rPr>
          <w:rFonts w:ascii="Simplified Arabic" w:hAnsi="Simplified Arabic" w:cs="Simplified Arabic"/>
          <w:sz w:val="28"/>
          <w:szCs w:val="28"/>
          <w:rtl/>
        </w:rPr>
        <w:t>بنهاية الصفحة السادسة من الحكم الطعين بقالة الحكم الطعين "" الامر الذي تساير معه المحكمة الحكم</w:t>
      </w:r>
      <w:r w:rsidR="00006580">
        <w:rPr>
          <w:rFonts w:ascii="Simplified Arabic" w:hAnsi="Simplified Arabic" w:cs="Simplified Arabic" w:hint="cs"/>
          <w:sz w:val="28"/>
          <w:szCs w:val="28"/>
          <w:rtl/>
        </w:rPr>
        <w:t xml:space="preserve"> </w:t>
      </w:r>
      <w:r w:rsidR="00C17058" w:rsidRPr="00006580">
        <w:rPr>
          <w:rFonts w:ascii="Simplified Arabic" w:hAnsi="Simplified Arabic" w:cs="Simplified Arabic"/>
          <w:sz w:val="28"/>
          <w:szCs w:val="28"/>
          <w:rtl/>
        </w:rPr>
        <w:t xml:space="preserve">المستأنف في اطمئنانه لتقرير الخبير وما انتهي </w:t>
      </w:r>
      <w:r w:rsidR="00562932" w:rsidRPr="00006580">
        <w:rPr>
          <w:rFonts w:ascii="Simplified Arabic" w:hAnsi="Simplified Arabic" w:cs="Simplified Arabic"/>
          <w:sz w:val="28"/>
          <w:szCs w:val="28"/>
          <w:rtl/>
        </w:rPr>
        <w:t>إليه</w:t>
      </w:r>
      <w:r w:rsidR="00C17058" w:rsidRPr="00006580">
        <w:rPr>
          <w:rFonts w:ascii="Simplified Arabic" w:hAnsi="Simplified Arabic" w:cs="Simplified Arabic"/>
          <w:sz w:val="28"/>
          <w:szCs w:val="28"/>
          <w:rtl/>
        </w:rPr>
        <w:t xml:space="preserve"> من نتيجة لأسبابه السائغة ويكون معه الحكم المستأنف عل</w:t>
      </w:r>
      <w:r w:rsidR="00006580">
        <w:rPr>
          <w:rFonts w:ascii="Simplified Arabic" w:hAnsi="Simplified Arabic" w:cs="Simplified Arabic" w:hint="cs"/>
          <w:sz w:val="28"/>
          <w:szCs w:val="28"/>
          <w:rtl/>
        </w:rPr>
        <w:t>ى</w:t>
      </w:r>
      <w:r w:rsidR="00C17058" w:rsidRPr="00006580">
        <w:rPr>
          <w:rFonts w:ascii="Simplified Arabic" w:hAnsi="Simplified Arabic" w:cs="Simplified Arabic"/>
          <w:sz w:val="28"/>
          <w:szCs w:val="28"/>
          <w:rtl/>
        </w:rPr>
        <w:t xml:space="preserve"> سند صحيح من الواقع والقانون تقضي المحكمة بتأييده لأسبابه الصحيحة التي أقيم عليها والتي تأخذها المحكمة أسبابا لقضائها ولما أوردته هذه المحكمة من أسباب""</w:t>
      </w:r>
      <w:r w:rsidRPr="00006580">
        <w:rPr>
          <w:rFonts w:ascii="Simplified Arabic" w:hAnsi="Simplified Arabic" w:cs="Simplified Arabic"/>
          <w:sz w:val="28"/>
          <w:szCs w:val="28"/>
          <w:rtl/>
        </w:rPr>
        <w:t>.</w:t>
      </w:r>
    </w:p>
    <w:p w14:paraId="6FDD28EE" w14:textId="77777777" w:rsidR="00C17058" w:rsidRPr="00006580" w:rsidRDefault="00C17058" w:rsidP="00006580">
      <w:pPr>
        <w:pStyle w:val="Header1"/>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-أخذاً بعين الاعتبار أن المستندات المطروحة في الدعوى هي ذات المستندات المطروحة أمام الخبير – </w:t>
      </w:r>
    </w:p>
    <w:p w14:paraId="2120210E" w14:textId="5DA266E2" w:rsidR="00C17058" w:rsidRPr="00006580" w:rsidRDefault="00C17058" w:rsidP="00006580">
      <w:pPr>
        <w:pStyle w:val="Header1"/>
        <w:shd w:val="clear" w:color="auto" w:fill="FFFFFF"/>
        <w:bidi/>
        <w:spacing w:before="0" w:beforeAutospacing="0" w:after="150" w:afterAutospacing="0"/>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sz w:val="28"/>
          <w:szCs w:val="28"/>
          <w:rtl/>
        </w:rPr>
        <w:t>-</w:t>
      </w:r>
      <w:r w:rsidRPr="00006580">
        <w:rPr>
          <w:rFonts w:ascii="Simplified Arabic" w:hAnsi="Simplified Arabic" w:cs="Simplified Arabic"/>
          <w:b/>
          <w:bCs/>
          <w:sz w:val="28"/>
          <w:szCs w:val="28"/>
          <w:u w:val="single"/>
          <w:rtl/>
        </w:rPr>
        <w:t xml:space="preserve"> وبالنظر </w:t>
      </w:r>
      <w:r w:rsidR="0059206E" w:rsidRPr="00006580">
        <w:rPr>
          <w:rFonts w:ascii="Simplified Arabic" w:hAnsi="Simplified Arabic" w:cs="Simplified Arabic"/>
          <w:b/>
          <w:bCs/>
          <w:sz w:val="28"/>
          <w:szCs w:val="28"/>
          <w:u w:val="single"/>
          <w:rtl/>
        </w:rPr>
        <w:t>إلى</w:t>
      </w:r>
      <w:r w:rsidRPr="00006580">
        <w:rPr>
          <w:rFonts w:ascii="Simplified Arabic" w:hAnsi="Simplified Arabic" w:cs="Simplified Arabic"/>
          <w:b/>
          <w:bCs/>
          <w:sz w:val="28"/>
          <w:szCs w:val="28"/>
          <w:u w:val="single"/>
          <w:rtl/>
        </w:rPr>
        <w:t xml:space="preserve"> خلو تقرير الخبير الأصلي من ترجمة باقي الفواتير المشار </w:t>
      </w:r>
      <w:r w:rsidR="00562932" w:rsidRPr="00006580">
        <w:rPr>
          <w:rFonts w:ascii="Simplified Arabic" w:hAnsi="Simplified Arabic" w:cs="Simplified Arabic"/>
          <w:b/>
          <w:bCs/>
          <w:sz w:val="28"/>
          <w:szCs w:val="28"/>
          <w:u w:val="single"/>
          <w:rtl/>
        </w:rPr>
        <w:t>إليها</w:t>
      </w:r>
      <w:r w:rsidRPr="00006580">
        <w:rPr>
          <w:rFonts w:ascii="Simplified Arabic" w:hAnsi="Simplified Arabic" w:cs="Simplified Arabic"/>
          <w:b/>
          <w:bCs/>
          <w:sz w:val="28"/>
          <w:szCs w:val="28"/>
          <w:u w:val="single"/>
          <w:rtl/>
        </w:rPr>
        <w:t xml:space="preserve"> من جانب المحكمة، فضلاً عن أن محاضر أعمال الخبير لم تتضمن الإشارة </w:t>
      </w:r>
      <w:r w:rsidR="0059206E" w:rsidRPr="00006580">
        <w:rPr>
          <w:rFonts w:ascii="Simplified Arabic" w:hAnsi="Simplified Arabic" w:cs="Simplified Arabic"/>
          <w:b/>
          <w:bCs/>
          <w:sz w:val="28"/>
          <w:szCs w:val="28"/>
          <w:u w:val="single"/>
          <w:rtl/>
        </w:rPr>
        <w:t>إلى</w:t>
      </w:r>
      <w:r w:rsidRPr="00006580">
        <w:rPr>
          <w:rFonts w:ascii="Simplified Arabic" w:hAnsi="Simplified Arabic" w:cs="Simplified Arabic"/>
          <w:b/>
          <w:bCs/>
          <w:sz w:val="28"/>
          <w:szCs w:val="28"/>
          <w:u w:val="single"/>
          <w:rtl/>
        </w:rPr>
        <w:t xml:space="preserve"> قيام الخبير بطلب ترجمة المستندات المقدمة </w:t>
      </w:r>
      <w:r w:rsidR="00562932" w:rsidRPr="00006580">
        <w:rPr>
          <w:rFonts w:ascii="Simplified Arabic" w:hAnsi="Simplified Arabic" w:cs="Simplified Arabic"/>
          <w:b/>
          <w:bCs/>
          <w:sz w:val="28"/>
          <w:szCs w:val="28"/>
          <w:u w:val="single"/>
          <w:rtl/>
        </w:rPr>
        <w:t>إليه</w:t>
      </w:r>
      <w:r w:rsidRPr="00006580">
        <w:rPr>
          <w:rFonts w:ascii="Simplified Arabic" w:hAnsi="Simplified Arabic" w:cs="Simplified Arabic"/>
          <w:b/>
          <w:bCs/>
          <w:sz w:val="28"/>
          <w:szCs w:val="28"/>
          <w:u w:val="single"/>
          <w:rtl/>
        </w:rPr>
        <w:t xml:space="preserve"> من جانب الشركة "المطعون ضدها" - الوارد الإشارة </w:t>
      </w:r>
      <w:r w:rsidR="00562932" w:rsidRPr="00006580">
        <w:rPr>
          <w:rFonts w:ascii="Simplified Arabic" w:hAnsi="Simplified Arabic" w:cs="Simplified Arabic"/>
          <w:b/>
          <w:bCs/>
          <w:sz w:val="28"/>
          <w:szCs w:val="28"/>
          <w:u w:val="single"/>
          <w:rtl/>
        </w:rPr>
        <w:t>إليها</w:t>
      </w:r>
      <w:r w:rsidRPr="00006580">
        <w:rPr>
          <w:rFonts w:ascii="Simplified Arabic" w:hAnsi="Simplified Arabic" w:cs="Simplified Arabic"/>
          <w:b/>
          <w:bCs/>
          <w:sz w:val="28"/>
          <w:szCs w:val="28"/>
          <w:u w:val="single"/>
          <w:rtl/>
        </w:rPr>
        <w:t xml:space="preserve"> في مدونات الحكم المطعون فيه - وفي ذلك مخالفة صريحه من الخبير لأحكام القانون.، حيث اعتمد في اعداد تقريره على مستندات باللغة الإنجليزية.</w:t>
      </w:r>
    </w:p>
    <w:p w14:paraId="3E52A968" w14:textId="5BC95BB1" w:rsidR="00806947" w:rsidRPr="00006580" w:rsidRDefault="00967902"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استنادا لما</w:t>
      </w:r>
      <w:r w:rsidR="00806947" w:rsidRPr="00006580">
        <w:rPr>
          <w:rFonts w:ascii="Simplified Arabic" w:hAnsi="Simplified Arabic" w:cs="Simplified Arabic"/>
          <w:b/>
          <w:bCs/>
          <w:sz w:val="28"/>
          <w:szCs w:val="28"/>
          <w:u w:val="single"/>
          <w:rtl/>
        </w:rPr>
        <w:t xml:space="preserve"> نصت</w:t>
      </w:r>
      <w:r w:rsidRPr="00006580">
        <w:rPr>
          <w:rFonts w:ascii="Simplified Arabic" w:hAnsi="Simplified Arabic" w:cs="Simplified Arabic"/>
          <w:b/>
          <w:bCs/>
          <w:sz w:val="28"/>
          <w:szCs w:val="28"/>
          <w:u w:val="single"/>
          <w:rtl/>
        </w:rPr>
        <w:t xml:space="preserve"> عليه</w:t>
      </w:r>
      <w:r w:rsidR="00806947" w:rsidRPr="00006580">
        <w:rPr>
          <w:rFonts w:ascii="Simplified Arabic" w:hAnsi="Simplified Arabic" w:cs="Simplified Arabic"/>
          <w:b/>
          <w:bCs/>
          <w:sz w:val="28"/>
          <w:szCs w:val="28"/>
          <w:u w:val="single"/>
          <w:rtl/>
        </w:rPr>
        <w:t xml:space="preserve"> المادة الأولى من الدستور القطري على: </w:t>
      </w:r>
    </w:p>
    <w:p w14:paraId="0439D5E6" w14:textId="41B49E19" w:rsidR="00806947" w:rsidRPr="00006580" w:rsidRDefault="00806947"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قطر دولة عربية مستقلة ذات سيادة. دينها الإسلام ، والشريعة الإسلامية مصدر رئيسي لتشريعاتها، ونظامها ديمقراطي، ولغتها الرسمية هي اللغة العربية</w:t>
      </w:r>
      <w:r w:rsidRPr="00006580">
        <w:rPr>
          <w:rFonts w:ascii="Simplified Arabic" w:hAnsi="Simplified Arabic" w:cs="Simplified Arabic"/>
          <w:sz w:val="28"/>
          <w:szCs w:val="28"/>
        </w:rPr>
        <w:t>.</w:t>
      </w:r>
      <w:r w:rsidRPr="00006580">
        <w:rPr>
          <w:rFonts w:ascii="Simplified Arabic" w:hAnsi="Simplified Arabic" w:cs="Simplified Arabic"/>
          <w:sz w:val="28"/>
          <w:szCs w:val="28"/>
          <w:rtl/>
        </w:rPr>
        <w:t>وشعب قطر من الأمة العربية</w:t>
      </w:r>
      <w:r w:rsidRPr="00006580">
        <w:rPr>
          <w:rFonts w:ascii="Simplified Arabic" w:hAnsi="Simplified Arabic" w:cs="Simplified Arabic"/>
          <w:sz w:val="28"/>
          <w:szCs w:val="28"/>
        </w:rPr>
        <w:t>.</w:t>
      </w:r>
      <w:r w:rsidRPr="00006580">
        <w:rPr>
          <w:rFonts w:ascii="Simplified Arabic" w:hAnsi="Simplified Arabic" w:cs="Simplified Arabic"/>
          <w:sz w:val="28"/>
          <w:szCs w:val="28"/>
          <w:rtl/>
        </w:rPr>
        <w:t xml:space="preserve"> "</w:t>
      </w:r>
    </w:p>
    <w:p w14:paraId="6983E8DA" w14:textId="5923C260" w:rsidR="00806947" w:rsidRPr="00006580" w:rsidRDefault="00806947" w:rsidP="00006580">
      <w:pPr>
        <w:pStyle w:val="ListParagraph"/>
        <w:numPr>
          <w:ilvl w:val="0"/>
          <w:numId w:val="5"/>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كما </w:t>
      </w:r>
      <w:r w:rsidR="00967902" w:rsidRPr="00006580">
        <w:rPr>
          <w:rFonts w:ascii="Simplified Arabic" w:hAnsi="Simplified Arabic" w:cs="Simplified Arabic"/>
          <w:b/>
          <w:bCs/>
          <w:sz w:val="28"/>
          <w:szCs w:val="28"/>
          <w:u w:val="single"/>
          <w:rtl/>
        </w:rPr>
        <w:t>قضت</w:t>
      </w:r>
      <w:r w:rsidRPr="00006580">
        <w:rPr>
          <w:rFonts w:ascii="Simplified Arabic" w:hAnsi="Simplified Arabic" w:cs="Simplified Arabic"/>
          <w:b/>
          <w:bCs/>
          <w:sz w:val="28"/>
          <w:szCs w:val="28"/>
          <w:u w:val="single"/>
          <w:rtl/>
        </w:rPr>
        <w:t xml:space="preserve"> المادة </w:t>
      </w:r>
      <w:bookmarkStart w:id="10" w:name="_Hlk125501157"/>
      <w:r w:rsidRPr="00006580">
        <w:rPr>
          <w:rFonts w:ascii="Simplified Arabic" w:hAnsi="Simplified Arabic" w:cs="Simplified Arabic"/>
          <w:b/>
          <w:bCs/>
          <w:sz w:val="28"/>
          <w:szCs w:val="28"/>
          <w:u w:val="single"/>
          <w:rtl/>
        </w:rPr>
        <w:t>130 من الدستور القطري</w:t>
      </w:r>
      <w:bookmarkEnd w:id="10"/>
      <w:r w:rsidRPr="00006580">
        <w:rPr>
          <w:rFonts w:ascii="Simplified Arabic" w:hAnsi="Simplified Arabic" w:cs="Simplified Arabic"/>
          <w:b/>
          <w:bCs/>
          <w:sz w:val="28"/>
          <w:szCs w:val="28"/>
          <w:u w:val="single"/>
          <w:rtl/>
        </w:rPr>
        <w:t xml:space="preserve"> على:</w:t>
      </w:r>
    </w:p>
    <w:p w14:paraId="14252AC8" w14:textId="34D4DC86" w:rsidR="00806947" w:rsidRPr="00006580" w:rsidRDefault="00806947"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السلطة القضائية مستقلة وتتولاها المحاكم على اختلاف أنواعها ودرجاتها، وتصدر أحكامها وفق القانون."</w:t>
      </w:r>
    </w:p>
    <w:p w14:paraId="70E7019C" w14:textId="76D4BC09" w:rsidR="00806947" w:rsidRPr="00006580" w:rsidRDefault="00806947" w:rsidP="00006580">
      <w:pPr>
        <w:pStyle w:val="ListParagraph"/>
        <w:numPr>
          <w:ilvl w:val="0"/>
          <w:numId w:val="5"/>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و</w:t>
      </w:r>
      <w:r w:rsidR="00967902" w:rsidRPr="00006580">
        <w:rPr>
          <w:rFonts w:ascii="Simplified Arabic" w:hAnsi="Simplified Arabic" w:cs="Simplified Arabic"/>
          <w:b/>
          <w:bCs/>
          <w:sz w:val="28"/>
          <w:szCs w:val="28"/>
          <w:u w:val="single"/>
          <w:rtl/>
        </w:rPr>
        <w:t>وفقاً</w:t>
      </w:r>
      <w:r w:rsidRPr="00006580">
        <w:rPr>
          <w:rFonts w:ascii="Simplified Arabic" w:hAnsi="Simplified Arabic" w:cs="Simplified Arabic"/>
          <w:b/>
          <w:bCs/>
          <w:sz w:val="28"/>
          <w:szCs w:val="28"/>
          <w:u w:val="single"/>
          <w:rtl/>
        </w:rPr>
        <w:t xml:space="preserve"> </w:t>
      </w:r>
      <w:r w:rsidR="00967902" w:rsidRPr="00006580">
        <w:rPr>
          <w:rFonts w:ascii="Simplified Arabic" w:hAnsi="Simplified Arabic" w:cs="Simplified Arabic"/>
          <w:b/>
          <w:bCs/>
          <w:sz w:val="28"/>
          <w:szCs w:val="28"/>
          <w:u w:val="single"/>
          <w:rtl/>
        </w:rPr>
        <w:t xml:space="preserve"> لنص </w:t>
      </w:r>
      <w:r w:rsidRPr="00006580">
        <w:rPr>
          <w:rFonts w:ascii="Simplified Arabic" w:hAnsi="Simplified Arabic" w:cs="Simplified Arabic"/>
          <w:b/>
          <w:bCs/>
          <w:sz w:val="28"/>
          <w:szCs w:val="28"/>
          <w:u w:val="single"/>
          <w:rtl/>
        </w:rPr>
        <w:t xml:space="preserve">المادة </w:t>
      </w:r>
      <w:bookmarkStart w:id="11" w:name="_Hlk125501197"/>
      <w:r w:rsidRPr="00006580">
        <w:rPr>
          <w:rFonts w:ascii="Simplified Arabic" w:hAnsi="Simplified Arabic" w:cs="Simplified Arabic"/>
          <w:b/>
          <w:bCs/>
          <w:sz w:val="28"/>
          <w:szCs w:val="28"/>
          <w:u w:val="single"/>
          <w:rtl/>
        </w:rPr>
        <w:t xml:space="preserve">16 من قانون السلطة القضائية رقم 30 لسنة 2003 </w:t>
      </w:r>
      <w:bookmarkEnd w:id="11"/>
      <w:r w:rsidRPr="00006580">
        <w:rPr>
          <w:rFonts w:ascii="Simplified Arabic" w:hAnsi="Simplified Arabic" w:cs="Simplified Arabic"/>
          <w:b/>
          <w:bCs/>
          <w:sz w:val="28"/>
          <w:szCs w:val="28"/>
          <w:u w:val="single"/>
          <w:rtl/>
        </w:rPr>
        <w:t xml:space="preserve">على: </w:t>
      </w:r>
    </w:p>
    <w:p w14:paraId="6935BE66" w14:textId="21D4699F" w:rsidR="00806947" w:rsidRPr="00006580" w:rsidRDefault="00806947"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xml:space="preserve">" اللغة العربية هي لغة المحاكم. ويجوز للمحكمة عند الاقتضاء أن تسمع أقوال الخصوم أو الشهود الذين يجهلون اللغة العربية بواسطة مترجم بعد تحليفه </w:t>
      </w:r>
      <w:r w:rsidR="00006580">
        <w:rPr>
          <w:rFonts w:ascii="Simplified Arabic" w:hAnsi="Simplified Arabic" w:cs="Simplified Arabic"/>
          <w:sz w:val="28"/>
          <w:szCs w:val="28"/>
          <w:rtl/>
        </w:rPr>
        <w:t>اليمين</w:t>
      </w:r>
      <w:r w:rsidRPr="00006580">
        <w:rPr>
          <w:rFonts w:ascii="Simplified Arabic" w:hAnsi="Simplified Arabic" w:cs="Simplified Arabic"/>
          <w:sz w:val="28"/>
          <w:szCs w:val="28"/>
          <w:rtl/>
        </w:rPr>
        <w:t xml:space="preserve"> القانونية بأن يقوم بالترجمة بالأمانة والصدق، وإذا كان المترجم موظفاً بالمحاكم فيكتف</w:t>
      </w:r>
      <w:r w:rsidR="00006580">
        <w:rPr>
          <w:rFonts w:ascii="Simplified Arabic" w:hAnsi="Simplified Arabic" w:cs="Simplified Arabic" w:hint="cs"/>
          <w:sz w:val="28"/>
          <w:szCs w:val="28"/>
          <w:rtl/>
        </w:rPr>
        <w:t>ي</w:t>
      </w:r>
      <w:r w:rsidRPr="00006580">
        <w:rPr>
          <w:rFonts w:ascii="Simplified Arabic" w:hAnsi="Simplified Arabic" w:cs="Simplified Arabic"/>
          <w:sz w:val="28"/>
          <w:szCs w:val="28"/>
          <w:rtl/>
        </w:rPr>
        <w:t xml:space="preserve"> بتحليفه </w:t>
      </w:r>
      <w:r w:rsidR="00006580">
        <w:rPr>
          <w:rFonts w:ascii="Simplified Arabic" w:hAnsi="Simplified Arabic" w:cs="Simplified Arabic"/>
          <w:sz w:val="28"/>
          <w:szCs w:val="28"/>
          <w:rtl/>
        </w:rPr>
        <w:t>اليمين</w:t>
      </w:r>
      <w:r w:rsidRPr="00006580">
        <w:rPr>
          <w:rFonts w:ascii="Simplified Arabic" w:hAnsi="Simplified Arabic" w:cs="Simplified Arabic"/>
          <w:sz w:val="28"/>
          <w:szCs w:val="28"/>
          <w:rtl/>
        </w:rPr>
        <w:t xml:space="preserve"> مرة واحدة عند بدء تعيينه</w:t>
      </w:r>
      <w:r w:rsidRPr="00006580">
        <w:rPr>
          <w:rFonts w:ascii="Simplified Arabic" w:hAnsi="Simplified Arabic" w:cs="Simplified Arabic"/>
          <w:sz w:val="28"/>
          <w:szCs w:val="28"/>
        </w:rPr>
        <w:t>.</w:t>
      </w:r>
      <w:r w:rsidRPr="00006580">
        <w:rPr>
          <w:rFonts w:ascii="Simplified Arabic" w:hAnsi="Simplified Arabic" w:cs="Simplified Arabic"/>
          <w:sz w:val="28"/>
          <w:szCs w:val="28"/>
          <w:rtl/>
        </w:rPr>
        <w:t>"</w:t>
      </w:r>
    </w:p>
    <w:p w14:paraId="4DD62B4A" w14:textId="57DD303F" w:rsidR="00806947" w:rsidRPr="00006580" w:rsidRDefault="00967902" w:rsidP="00006580">
      <w:pPr>
        <w:pStyle w:val="ListParagraph"/>
        <w:numPr>
          <w:ilvl w:val="0"/>
          <w:numId w:val="5"/>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lastRenderedPageBreak/>
        <w:t>وطبقاً لنص</w:t>
      </w:r>
      <w:r w:rsidR="00806947" w:rsidRPr="00006580">
        <w:rPr>
          <w:rFonts w:ascii="Simplified Arabic" w:hAnsi="Simplified Arabic" w:cs="Simplified Arabic"/>
          <w:b/>
          <w:bCs/>
          <w:sz w:val="28"/>
          <w:szCs w:val="28"/>
          <w:u w:val="single"/>
          <w:rtl/>
        </w:rPr>
        <w:t xml:space="preserve"> </w:t>
      </w:r>
      <w:bookmarkStart w:id="12" w:name="_Hlk125501298"/>
      <w:r w:rsidR="00806947" w:rsidRPr="00006580">
        <w:rPr>
          <w:rFonts w:ascii="Simplified Arabic" w:hAnsi="Simplified Arabic" w:cs="Simplified Arabic"/>
          <w:b/>
          <w:bCs/>
          <w:sz w:val="28"/>
          <w:szCs w:val="28"/>
          <w:u w:val="single"/>
          <w:rtl/>
        </w:rPr>
        <w:t xml:space="preserve">المادة 68 من قانون المرافعات المدنية والتجارية </w:t>
      </w:r>
      <w:bookmarkEnd w:id="12"/>
      <w:r w:rsidR="00806947" w:rsidRPr="00006580">
        <w:rPr>
          <w:rFonts w:ascii="Simplified Arabic" w:hAnsi="Simplified Arabic" w:cs="Simplified Arabic"/>
          <w:b/>
          <w:bCs/>
          <w:sz w:val="28"/>
          <w:szCs w:val="28"/>
          <w:u w:val="single"/>
          <w:rtl/>
        </w:rPr>
        <w:t xml:space="preserve">على: </w:t>
      </w:r>
    </w:p>
    <w:p w14:paraId="2C47A6BA" w14:textId="3C9C4E74" w:rsidR="00806947" w:rsidRPr="00006580" w:rsidRDefault="00806947"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xml:space="preserve">" لغة المحاكم هي اللغة العربية. على أن للمحكمة أن تسمع أقوال الخصوم أو الشهود الذين يجهلون هذه اللغة بواسطة مترجم يؤدي </w:t>
      </w:r>
      <w:r w:rsidR="00006580">
        <w:rPr>
          <w:rFonts w:ascii="Simplified Arabic" w:hAnsi="Simplified Arabic" w:cs="Simplified Arabic"/>
          <w:sz w:val="28"/>
          <w:szCs w:val="28"/>
          <w:rtl/>
        </w:rPr>
        <w:t>اليمين</w:t>
      </w:r>
      <w:r w:rsidRPr="00006580">
        <w:rPr>
          <w:rFonts w:ascii="Simplified Arabic" w:hAnsi="Simplified Arabic" w:cs="Simplified Arabic"/>
          <w:sz w:val="28"/>
          <w:szCs w:val="28"/>
          <w:rtl/>
        </w:rPr>
        <w:t xml:space="preserve"> القانونية قبل القيام بمهمته، بأن يقوم بالترجمة بالذمة والصدق."</w:t>
      </w:r>
    </w:p>
    <w:p w14:paraId="53D3F62D" w14:textId="2C7F28FB" w:rsidR="00806947" w:rsidRPr="00006580" w:rsidRDefault="00806947" w:rsidP="00006580">
      <w:pPr>
        <w:pStyle w:val="ListParagraph"/>
        <w:numPr>
          <w:ilvl w:val="0"/>
          <w:numId w:val="5"/>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وقد قضت محكمة التمييز في هذا الشأن </w:t>
      </w:r>
      <w:r w:rsidR="00144CA8" w:rsidRPr="00006580">
        <w:rPr>
          <w:rFonts w:ascii="Simplified Arabic" w:hAnsi="Simplified Arabic" w:cs="Simplified Arabic"/>
          <w:b/>
          <w:bCs/>
          <w:sz w:val="28"/>
          <w:szCs w:val="28"/>
          <w:u w:val="single"/>
          <w:rtl/>
        </w:rPr>
        <w:t xml:space="preserve">بالطعنان رقما 60 ، 62 لسنة 2015 تمييز مدني </w:t>
      </w:r>
      <w:r w:rsidRPr="00006580">
        <w:rPr>
          <w:rFonts w:ascii="Simplified Arabic" w:hAnsi="Simplified Arabic" w:cs="Simplified Arabic"/>
          <w:b/>
          <w:bCs/>
          <w:sz w:val="28"/>
          <w:szCs w:val="28"/>
          <w:u w:val="single"/>
          <w:rtl/>
        </w:rPr>
        <w:t>بأن:</w:t>
      </w:r>
    </w:p>
    <w:p w14:paraId="31DAC077" w14:textId="1E919E56" w:rsidR="00806947" w:rsidRPr="00006580" w:rsidRDefault="00806947"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اللغة العربية. لغة الدولة الرسمية. وجوب الالتزام بها دون غيرها. المادتان (1) و (130) من الدستور. إجراءات التقاضي أو الإثبات أو إصدار الأحكام. وجوب صدورها باللغة العربية. م (16) من قانون السلطة القضائية. قبول المحررات المدونة بلغة أجنبية. شرطه . أن تكون مصحوبة بترجمة عربية لها. م (68) مرافعات. مخالفة ذلك. أثره. البطلان المطلق. تعلق ذلك بالنظام العام</w:t>
      </w:r>
      <w:r w:rsidRPr="00006580">
        <w:rPr>
          <w:rFonts w:ascii="Simplified Arabic" w:hAnsi="Simplified Arabic" w:cs="Simplified Arabic"/>
          <w:sz w:val="28"/>
          <w:szCs w:val="28"/>
        </w:rPr>
        <w:t>.</w:t>
      </w:r>
      <w:r w:rsidRPr="00006580">
        <w:rPr>
          <w:rFonts w:ascii="Simplified Arabic" w:hAnsi="Simplified Arabic" w:cs="Simplified Arabic"/>
          <w:sz w:val="28"/>
          <w:szCs w:val="28"/>
          <w:rtl/>
        </w:rPr>
        <w:t>"</w:t>
      </w:r>
    </w:p>
    <w:p w14:paraId="30165A04" w14:textId="68B06382" w:rsidR="00806947" w:rsidRPr="00006580" w:rsidRDefault="00144CA8" w:rsidP="00006580">
      <w:pPr>
        <w:pStyle w:val="ListParagraph"/>
        <w:numPr>
          <w:ilvl w:val="0"/>
          <w:numId w:val="5"/>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lang w:bidi="ar-QA"/>
        </w:rPr>
        <w:t>وفي هذا السياق</w:t>
      </w:r>
      <w:r w:rsidR="00806947" w:rsidRPr="00006580">
        <w:rPr>
          <w:rFonts w:ascii="Simplified Arabic" w:hAnsi="Simplified Arabic" w:cs="Simplified Arabic"/>
          <w:b/>
          <w:bCs/>
          <w:sz w:val="28"/>
          <w:szCs w:val="28"/>
          <w:u w:val="single"/>
          <w:rtl/>
        </w:rPr>
        <w:t xml:space="preserve"> قضت أيضاً</w:t>
      </w:r>
      <w:r w:rsidRPr="00006580">
        <w:rPr>
          <w:rFonts w:ascii="Simplified Arabic" w:hAnsi="Simplified Arabic" w:cs="Simplified Arabic"/>
          <w:sz w:val="28"/>
          <w:szCs w:val="28"/>
          <w:u w:val="single"/>
          <w:rtl/>
        </w:rPr>
        <w:t xml:space="preserve"> </w:t>
      </w:r>
      <w:r w:rsidRPr="00006580">
        <w:rPr>
          <w:rFonts w:ascii="Simplified Arabic" w:hAnsi="Simplified Arabic" w:cs="Simplified Arabic"/>
          <w:b/>
          <w:bCs/>
          <w:sz w:val="28"/>
          <w:szCs w:val="28"/>
          <w:u w:val="single"/>
          <w:rtl/>
        </w:rPr>
        <w:t>بالطعن رقم 54 لسنة 2009 تمييز مدني</w:t>
      </w:r>
      <w:r w:rsidR="00806947" w:rsidRPr="00006580">
        <w:rPr>
          <w:rFonts w:ascii="Simplified Arabic" w:hAnsi="Simplified Arabic" w:cs="Simplified Arabic"/>
          <w:b/>
          <w:bCs/>
          <w:sz w:val="28"/>
          <w:szCs w:val="28"/>
          <w:u w:val="single"/>
          <w:rtl/>
        </w:rPr>
        <w:t>:</w:t>
      </w:r>
    </w:p>
    <w:p w14:paraId="64881B8D" w14:textId="56C9DEB5" w:rsidR="00806947" w:rsidRPr="00006580" w:rsidRDefault="00806947"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xml:space="preserve">" اللغة العربية. لغة الدولة الرسمية. وجوب الالتزام بها دون غيرها. المادتان (1) و (130) من الدستور. إجراءات التقاضي أو الإثبات أو إصدار الأحكام. وجوب صدورها باللغة العربية. م (16) من قانون السلطة القضائية. المحررات المدونة بلغة أجنبية. شرط قبولها. أن تكون مصحوبة بترجمة عربية لها. م (68) مرافعات. مخالفة ذلك. أثره. البطلان المطلق. تعلق ذلك بالنظام العام. استناد الحكم في قضائه </w:t>
      </w:r>
      <w:r w:rsidR="0059206E" w:rsidRPr="00006580">
        <w:rPr>
          <w:rFonts w:ascii="Simplified Arabic" w:hAnsi="Simplified Arabic" w:cs="Simplified Arabic"/>
          <w:sz w:val="28"/>
          <w:szCs w:val="28"/>
          <w:rtl/>
        </w:rPr>
        <w:t>إلى</w:t>
      </w:r>
      <w:r w:rsidRPr="00006580">
        <w:rPr>
          <w:rFonts w:ascii="Simplified Arabic" w:hAnsi="Simplified Arabic" w:cs="Simplified Arabic"/>
          <w:sz w:val="28"/>
          <w:szCs w:val="28"/>
          <w:rtl/>
        </w:rPr>
        <w:t xml:space="preserve"> محررات باللغة الأجنبية دون تقديم ترجمة لها باللغة العربية. مخالفة للقانون</w:t>
      </w:r>
      <w:r w:rsidRPr="00006580">
        <w:rPr>
          <w:rFonts w:ascii="Simplified Arabic" w:hAnsi="Simplified Arabic" w:cs="Simplified Arabic"/>
          <w:sz w:val="28"/>
          <w:szCs w:val="28"/>
        </w:rPr>
        <w:t>.</w:t>
      </w:r>
      <w:r w:rsidRPr="00006580">
        <w:rPr>
          <w:rFonts w:ascii="Simplified Arabic" w:hAnsi="Simplified Arabic" w:cs="Simplified Arabic"/>
          <w:sz w:val="28"/>
          <w:szCs w:val="28"/>
          <w:rtl/>
        </w:rPr>
        <w:t>"</w:t>
      </w:r>
    </w:p>
    <w:p w14:paraId="33C914F3" w14:textId="6F70F138" w:rsidR="00C17058" w:rsidRPr="00006580" w:rsidRDefault="00806947" w:rsidP="00006580">
      <w:pPr>
        <w:pStyle w:val="ListParagraph"/>
        <w:numPr>
          <w:ilvl w:val="0"/>
          <w:numId w:val="5"/>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وبمراجعة نصوص المواد السابقة وأحكام محكمة التمييز نجد أنها تدل على أن المشرع عد اللغة العربية من السمات الجوهرية والمكونات الأساسية التي ينهض عليها نظام الدولة مما يوجب – بحسب الأصل– الالتزام بها دون أي لغة أخرى كوسيلة للخطاب والتعبير في جميع المعاملات وشتى المجالات، وحرص المشرع على تقنين هذا الحكم في مجال القضاء بإيجاد أكثر من نص صريح جلي المعنى قاطع الدلالة على أن اللغة العربية هي المعتبرة أمام المحاكم يلتزم بها القاضي والمتقاضي على السواء فيما يتعلق بإجراءات التقاضي أو الإثبات أو إصدار الأحكام وسائر المحررات المكتوبة بلغة أجنبية التي تساند</w:t>
      </w:r>
      <w:r w:rsidR="00C17058" w:rsidRPr="00006580">
        <w:rPr>
          <w:rFonts w:ascii="Simplified Arabic" w:hAnsi="Simplified Arabic" w:cs="Simplified Arabic"/>
          <w:sz w:val="28"/>
          <w:szCs w:val="28"/>
          <w:rtl/>
        </w:rPr>
        <w:t>ت</w:t>
      </w:r>
      <w:r w:rsidRPr="00006580">
        <w:rPr>
          <w:rFonts w:ascii="Simplified Arabic" w:hAnsi="Simplified Arabic" w:cs="Simplified Arabic"/>
          <w:sz w:val="28"/>
          <w:szCs w:val="28"/>
          <w:rtl/>
        </w:rPr>
        <w:t xml:space="preserve"> </w:t>
      </w:r>
      <w:r w:rsidR="00562932" w:rsidRPr="00006580">
        <w:rPr>
          <w:rFonts w:ascii="Simplified Arabic" w:hAnsi="Simplified Arabic" w:cs="Simplified Arabic"/>
          <w:sz w:val="28"/>
          <w:szCs w:val="28"/>
          <w:rtl/>
        </w:rPr>
        <w:t>إليه</w:t>
      </w:r>
      <w:r w:rsidR="00C17058" w:rsidRPr="00006580">
        <w:rPr>
          <w:rFonts w:ascii="Simplified Arabic" w:hAnsi="Simplified Arabic" w:cs="Simplified Arabic"/>
          <w:sz w:val="28"/>
          <w:szCs w:val="28"/>
          <w:rtl/>
        </w:rPr>
        <w:t xml:space="preserve"> المطعون ضدها </w:t>
      </w:r>
      <w:r w:rsidRPr="00006580">
        <w:rPr>
          <w:rFonts w:ascii="Simplified Arabic" w:hAnsi="Simplified Arabic" w:cs="Simplified Arabic"/>
          <w:sz w:val="28"/>
          <w:szCs w:val="28"/>
          <w:rtl/>
        </w:rPr>
        <w:t xml:space="preserve"> فيتعين لقبول هذه المحررات أن تكون مصحوبة بترجمة عربية لها لذات العلة وتحقيقاً للغاية التي استهدفها المشرع من الالتزام باستخدام اللغة العربية باعتبارها لغة الدولة الرسمية وأحد ركائز إعمال سيادتها وبسط سلطانها على أراضيها مما يتحتم على الجميع عدم </w:t>
      </w:r>
      <w:r w:rsidRPr="00006580">
        <w:rPr>
          <w:rFonts w:ascii="Simplified Arabic" w:hAnsi="Simplified Arabic" w:cs="Simplified Arabic"/>
          <w:sz w:val="28"/>
          <w:szCs w:val="28"/>
          <w:rtl/>
        </w:rPr>
        <w:lastRenderedPageBreak/>
        <w:t>التفريط فيها، والقاعدة التي قننتها المادتان(1)</w:t>
      </w:r>
      <w:r w:rsidR="00C17058" w:rsidRPr="00006580">
        <w:rPr>
          <w:rFonts w:ascii="Simplified Arabic" w:hAnsi="Simplified Arabic" w:cs="Simplified Arabic"/>
          <w:sz w:val="28"/>
          <w:szCs w:val="28"/>
          <w:rtl/>
        </w:rPr>
        <w:t xml:space="preserve"> </w:t>
      </w:r>
      <w:r w:rsidRPr="00006580">
        <w:rPr>
          <w:rFonts w:ascii="Simplified Arabic" w:hAnsi="Simplified Arabic" w:cs="Simplified Arabic"/>
          <w:sz w:val="28"/>
          <w:szCs w:val="28"/>
          <w:rtl/>
        </w:rPr>
        <w:t>و(130) من الدستور القطري والمادة (16) من قانون السلطة القضائية و (68) من قانون المرافعات سالفو الذكر تعد بهذه المثابة من أصول نظم التقاضي المتعلقة بالنظام العام فيترتب على مخالفتها البطلان المطلق</w:t>
      </w:r>
      <w:r w:rsidRPr="00006580">
        <w:rPr>
          <w:rFonts w:ascii="Simplified Arabic" w:hAnsi="Simplified Arabic" w:cs="Simplified Arabic"/>
          <w:sz w:val="28"/>
          <w:szCs w:val="28"/>
        </w:rPr>
        <w:t>.</w:t>
      </w:r>
      <w:r w:rsidRPr="00006580">
        <w:rPr>
          <w:rFonts w:ascii="Simplified Arabic" w:hAnsi="Simplified Arabic" w:cs="Simplified Arabic"/>
          <w:sz w:val="28"/>
          <w:szCs w:val="28"/>
          <w:rtl/>
          <w:lang w:bidi="ar-EG"/>
        </w:rPr>
        <w:t xml:space="preserve"> </w:t>
      </w:r>
    </w:p>
    <w:p w14:paraId="3E08D3B5" w14:textId="7F2B5180" w:rsidR="00806947" w:rsidRPr="00006580" w:rsidRDefault="00144CA8"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lang w:bidi="ar-QA"/>
        </w:rPr>
        <w:t>وفي هذا الإطار</w:t>
      </w:r>
      <w:r w:rsidRPr="00006580">
        <w:rPr>
          <w:rFonts w:ascii="Simplified Arabic" w:hAnsi="Simplified Arabic" w:cs="Simplified Arabic"/>
          <w:b/>
          <w:bCs/>
          <w:sz w:val="28"/>
          <w:szCs w:val="28"/>
          <w:u w:val="single"/>
          <w:rtl/>
        </w:rPr>
        <w:t xml:space="preserve"> قضت </w:t>
      </w:r>
      <w:r w:rsidR="00806947" w:rsidRPr="00006580">
        <w:rPr>
          <w:rFonts w:ascii="Simplified Arabic" w:hAnsi="Simplified Arabic" w:cs="Simplified Arabic"/>
          <w:b/>
          <w:bCs/>
          <w:sz w:val="28"/>
          <w:szCs w:val="28"/>
          <w:u w:val="single"/>
          <w:rtl/>
        </w:rPr>
        <w:t xml:space="preserve">محكمة التمييز </w:t>
      </w:r>
      <w:r w:rsidRPr="00006580">
        <w:rPr>
          <w:rFonts w:ascii="Simplified Arabic" w:hAnsi="Simplified Arabic" w:cs="Simplified Arabic"/>
          <w:b/>
          <w:bCs/>
          <w:sz w:val="28"/>
          <w:szCs w:val="28"/>
          <w:u w:val="single"/>
          <w:rtl/>
        </w:rPr>
        <w:t xml:space="preserve">بالطعن رقم 64 لسنة 2012 تمييز مدني </w:t>
      </w:r>
      <w:r w:rsidR="00806947" w:rsidRPr="00006580">
        <w:rPr>
          <w:rFonts w:ascii="Simplified Arabic" w:hAnsi="Simplified Arabic" w:cs="Simplified Arabic"/>
          <w:b/>
          <w:bCs/>
          <w:sz w:val="28"/>
          <w:szCs w:val="28"/>
          <w:u w:val="single"/>
          <w:rtl/>
        </w:rPr>
        <w:t>على:</w:t>
      </w:r>
    </w:p>
    <w:p w14:paraId="73AE8FF5" w14:textId="77777777" w:rsidR="00806947" w:rsidRPr="00006580" w:rsidRDefault="00806947"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"الأسباب المتعلقة بالنظام العام. لمحكمة التمييز إثارتها – من تلقاء نفسها – ولو لم يسبق التمسك بها أمام محكمة الموضوع أو في صحيفة الطعن. شرطه. توافر عناصر الفصل فيها من الوقائع والأوراق التي سبق عرضها على محكمة الموضوع أو صدرت عنها وورودها على الجزء المطعون فيه من الحكم</w:t>
      </w:r>
      <w:r w:rsidRPr="00006580">
        <w:rPr>
          <w:rFonts w:ascii="Simplified Arabic" w:hAnsi="Simplified Arabic" w:cs="Simplified Arabic"/>
          <w:sz w:val="28"/>
          <w:szCs w:val="28"/>
        </w:rPr>
        <w:t>.</w:t>
      </w:r>
      <w:r w:rsidRPr="00006580">
        <w:rPr>
          <w:rFonts w:ascii="Simplified Arabic" w:hAnsi="Simplified Arabic" w:cs="Simplified Arabic"/>
          <w:sz w:val="28"/>
          <w:szCs w:val="28"/>
          <w:rtl/>
        </w:rPr>
        <w:t>"</w:t>
      </w:r>
    </w:p>
    <w:p w14:paraId="3ED9087E" w14:textId="1EFF8BFE" w:rsidR="00806947" w:rsidRPr="00006580" w:rsidRDefault="00806947" w:rsidP="00006580">
      <w:pPr>
        <w:pStyle w:val="ListParagraph"/>
        <w:numPr>
          <w:ilvl w:val="0"/>
          <w:numId w:val="5"/>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وحيث أنه من المستقر عليه فقهاً وقضاءً أن النظام العام هو تحقيق مصلحة عامة سياسية أو اجتماعية أو اقتصادية تتعلق بنظام المجتمع الأعلى وتعلو على مصلحة الأفراد بحيث يجب على جميع الأفراد مراعاة هذه المصلحة وتحقيقها ، ولا يجوز لهم أن يناهضوها باتفاقات فيما بينهم حتى لو حققت هذه الاتفاقات مصلحة فردية سواء ورد نص في القانون يجرمها أو لم يرد لأن النظام العام هو من يوضع عن طريقه الأسس والقواعد التي يقوم ويتأسس عليها المجتمع العام.</w:t>
      </w:r>
    </w:p>
    <w:p w14:paraId="2727918E" w14:textId="411B8F4A" w:rsidR="00806947" w:rsidRPr="00006580" w:rsidRDefault="00806947" w:rsidP="00006580">
      <w:pPr>
        <w:pStyle w:val="ListParagraph"/>
        <w:numPr>
          <w:ilvl w:val="0"/>
          <w:numId w:val="5"/>
        </w:numPr>
        <w:bidi/>
        <w:spacing w:line="240" w:lineRule="auto"/>
        <w:ind w:left="-170" w:right="-425"/>
        <w:jc w:val="lowKashida"/>
        <w:rPr>
          <w:rFonts w:ascii="Simplified Arabic" w:hAnsi="Simplified Arabic" w:cs="Simplified Arabic"/>
          <w:sz w:val="28"/>
          <w:szCs w:val="28"/>
          <w:rtl/>
          <w:lang w:bidi="ar-EG"/>
        </w:rPr>
      </w:pPr>
      <w:r w:rsidRPr="00006580">
        <w:rPr>
          <w:rFonts w:ascii="Simplified Arabic" w:hAnsi="Simplified Arabic" w:cs="Simplified Arabic"/>
          <w:sz w:val="28"/>
          <w:szCs w:val="28"/>
          <w:rtl/>
          <w:lang w:bidi="ar-EG"/>
        </w:rPr>
        <w:t xml:space="preserve">واستندت </w:t>
      </w:r>
      <w:r w:rsidR="00562932" w:rsidRPr="00006580">
        <w:rPr>
          <w:rFonts w:ascii="Simplified Arabic" w:hAnsi="Simplified Arabic" w:cs="Simplified Arabic"/>
          <w:sz w:val="28"/>
          <w:szCs w:val="28"/>
          <w:rtl/>
          <w:lang w:bidi="ar-EG"/>
        </w:rPr>
        <w:t>إليها</w:t>
      </w:r>
      <w:r w:rsidRPr="00006580">
        <w:rPr>
          <w:rFonts w:ascii="Simplified Arabic" w:hAnsi="Simplified Arabic" w:cs="Simplified Arabic"/>
          <w:sz w:val="28"/>
          <w:szCs w:val="28"/>
          <w:rtl/>
          <w:lang w:bidi="ar-EG"/>
        </w:rPr>
        <w:t xml:space="preserve"> محكمة الاستئناف مصدرة الحكم المطعون عليه </w:t>
      </w:r>
      <w:r w:rsidR="00144CA8" w:rsidRPr="00006580">
        <w:rPr>
          <w:rFonts w:ascii="Simplified Arabic" w:hAnsi="Simplified Arabic" w:cs="Simplified Arabic"/>
          <w:sz w:val="28"/>
          <w:szCs w:val="28"/>
          <w:rtl/>
          <w:lang w:bidi="ar-EG"/>
        </w:rPr>
        <w:t xml:space="preserve">و </w:t>
      </w:r>
      <w:r w:rsidRPr="00006580">
        <w:rPr>
          <w:rFonts w:ascii="Simplified Arabic" w:hAnsi="Simplified Arabic" w:cs="Simplified Arabic"/>
          <w:sz w:val="28"/>
          <w:szCs w:val="28"/>
          <w:rtl/>
          <w:lang w:bidi="ar-EG"/>
        </w:rPr>
        <w:t xml:space="preserve">هي باللغة الانجليزية وغير مرفق معها ترجمة </w:t>
      </w:r>
      <w:r w:rsidR="0059206E" w:rsidRPr="00006580">
        <w:rPr>
          <w:rFonts w:ascii="Simplified Arabic" w:hAnsi="Simplified Arabic" w:cs="Simplified Arabic"/>
          <w:sz w:val="28"/>
          <w:szCs w:val="28"/>
          <w:rtl/>
          <w:lang w:bidi="ar-EG"/>
        </w:rPr>
        <w:t>إلى</w:t>
      </w:r>
      <w:r w:rsidRPr="00006580">
        <w:rPr>
          <w:rFonts w:ascii="Simplified Arabic" w:hAnsi="Simplified Arabic" w:cs="Simplified Arabic"/>
          <w:sz w:val="28"/>
          <w:szCs w:val="28"/>
          <w:rtl/>
          <w:lang w:bidi="ar-EG"/>
        </w:rPr>
        <w:t xml:space="preserve"> اللغة العربية سواء كانت هذه الأوراق قد قدمت أمام محكمة أول درجة أو محكمة الاستئناف وكذلك وهو الأهم أن معظم الأوراق التي قدمت أمام السيد الخبير المنتدب من محكمة الاستئناف في تقريره والمقدمة من المطعون ضدها من </w:t>
      </w:r>
      <w:r w:rsidR="00B754D7" w:rsidRPr="00006580">
        <w:rPr>
          <w:rFonts w:ascii="Simplified Arabic" w:hAnsi="Simplified Arabic" w:cs="Simplified Arabic"/>
          <w:sz w:val="28"/>
          <w:szCs w:val="28"/>
          <w:rtl/>
          <w:lang w:bidi="ar-EG"/>
        </w:rPr>
        <w:t>ب</w:t>
      </w:r>
      <w:r w:rsidRPr="00006580">
        <w:rPr>
          <w:rFonts w:ascii="Simplified Arabic" w:hAnsi="Simplified Arabic" w:cs="Simplified Arabic"/>
          <w:sz w:val="28"/>
          <w:szCs w:val="28"/>
          <w:rtl/>
          <w:lang w:bidi="ar-EG"/>
        </w:rPr>
        <w:t xml:space="preserve">التقرير كانت باللغة الانجليزية وغير مرفق معها الترجمة وعند النظر </w:t>
      </w:r>
      <w:r w:rsidR="0059206E" w:rsidRPr="00006580">
        <w:rPr>
          <w:rFonts w:ascii="Simplified Arabic" w:hAnsi="Simplified Arabic" w:cs="Simplified Arabic"/>
          <w:sz w:val="28"/>
          <w:szCs w:val="28"/>
          <w:rtl/>
          <w:lang w:bidi="ar-EG"/>
        </w:rPr>
        <w:t>إلى</w:t>
      </w:r>
      <w:r w:rsidRPr="00006580">
        <w:rPr>
          <w:rFonts w:ascii="Simplified Arabic" w:hAnsi="Simplified Arabic" w:cs="Simplified Arabic"/>
          <w:sz w:val="28"/>
          <w:szCs w:val="28"/>
          <w:rtl/>
          <w:lang w:bidi="ar-EG"/>
        </w:rPr>
        <w:t xml:space="preserve"> الحكم الصادر سواء من محكمة أول درجة أو من محكمة الاستئناف نجد أنه عول على المستندات المقدمة</w:t>
      </w:r>
      <w:r w:rsidRPr="00006580">
        <w:rPr>
          <w:rFonts w:ascii="Simplified Arabic" w:hAnsi="Simplified Arabic" w:cs="Simplified Arabic"/>
          <w:sz w:val="28"/>
          <w:szCs w:val="28"/>
          <w:rtl/>
          <w:lang w:bidi="ar-QA"/>
        </w:rPr>
        <w:t xml:space="preserve"> من المطعون ضدها</w:t>
      </w:r>
      <w:r w:rsidRPr="00006580">
        <w:rPr>
          <w:rFonts w:ascii="Simplified Arabic" w:hAnsi="Simplified Arabic" w:cs="Simplified Arabic"/>
          <w:sz w:val="28"/>
          <w:szCs w:val="28"/>
          <w:rtl/>
          <w:lang w:bidi="ar-EG"/>
        </w:rPr>
        <w:t xml:space="preserve"> والغير مترجمة للغة العربية.</w:t>
      </w:r>
    </w:p>
    <w:p w14:paraId="3407CEE0" w14:textId="77777777" w:rsidR="00806947" w:rsidRPr="00006580" w:rsidRDefault="00806947" w:rsidP="00006580">
      <w:pPr>
        <w:bidi/>
        <w:spacing w:line="240" w:lineRule="auto"/>
        <w:ind w:left="-170" w:right="-425"/>
        <w:jc w:val="lowKashida"/>
        <w:rPr>
          <w:rFonts w:ascii="Simplified Arabic" w:hAnsi="Simplified Arabic" w:cs="Simplified Arabic"/>
          <w:b/>
          <w:bCs/>
          <w:sz w:val="28"/>
          <w:szCs w:val="28"/>
          <w:u w:val="single"/>
          <w:rtl/>
          <w:lang w:bidi="ar-EG"/>
        </w:rPr>
      </w:pPr>
    </w:p>
    <w:p w14:paraId="50C95457" w14:textId="52FD148D" w:rsidR="00420174" w:rsidRPr="00006580" w:rsidRDefault="00144CA8" w:rsidP="00006580">
      <w:pPr>
        <w:pStyle w:val="ListParagraph"/>
        <w:numPr>
          <w:ilvl w:val="0"/>
          <w:numId w:val="5"/>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lang w:bidi="ar-QA"/>
        </w:rPr>
        <w:t>وتأسيساً على ذلك</w:t>
      </w:r>
      <w:r w:rsidRPr="00006580">
        <w:rPr>
          <w:rFonts w:ascii="Simplified Arabic" w:hAnsi="Simplified Arabic" w:cs="Simplified Arabic"/>
          <w:sz w:val="28"/>
          <w:szCs w:val="28"/>
          <w:rtl/>
          <w:lang w:bidi="ar-EG"/>
        </w:rPr>
        <w:t xml:space="preserve"> و من </w:t>
      </w:r>
      <w:r w:rsidR="00806947" w:rsidRPr="00006580">
        <w:rPr>
          <w:rFonts w:ascii="Simplified Arabic" w:hAnsi="Simplified Arabic" w:cs="Simplified Arabic"/>
          <w:sz w:val="28"/>
          <w:szCs w:val="28"/>
          <w:rtl/>
          <w:lang w:bidi="ar-EG"/>
        </w:rPr>
        <w:t xml:space="preserve">جميع ما تقدم وبإنزاله على القضاء المطعون عليه والذي خالف صريح نصوص المواد سالفة الذكر وما يعضدها من أحكام محكمة التمييز والذي ألزم المحكمة أن لا تقبل أيه أوراق بغير اللغة العربية إلا ومعها الترجمة للغة العربية ولا تعتد بها في حال عدم أرفاق الترجمة وأقرت صراحة أنها من النظام العام </w:t>
      </w:r>
      <w:r w:rsidR="00806947" w:rsidRPr="00006580">
        <w:rPr>
          <w:rFonts w:ascii="Simplified Arabic" w:hAnsi="Simplified Arabic" w:cs="Simplified Arabic"/>
          <w:sz w:val="28"/>
          <w:szCs w:val="28"/>
          <w:rtl/>
        </w:rPr>
        <w:t>فيترتب على مخالفتها البطلان المطلق</w:t>
      </w:r>
      <w:r w:rsidR="00806947" w:rsidRPr="00006580">
        <w:rPr>
          <w:rFonts w:ascii="Simplified Arabic" w:hAnsi="Simplified Arabic" w:cs="Simplified Arabic"/>
          <w:sz w:val="28"/>
          <w:szCs w:val="28"/>
          <w:rtl/>
          <w:lang w:bidi="ar-EG"/>
        </w:rPr>
        <w:t xml:space="preserve"> فكان يتعين على المحكمة المطعون على حكمها عدم الاعتداد أو التعويل على تلك </w:t>
      </w:r>
      <w:r w:rsidR="00806947" w:rsidRPr="00006580">
        <w:rPr>
          <w:rFonts w:ascii="Simplified Arabic" w:hAnsi="Simplified Arabic" w:cs="Simplified Arabic"/>
          <w:sz w:val="28"/>
          <w:szCs w:val="28"/>
          <w:rtl/>
          <w:lang w:bidi="ar-EG"/>
        </w:rPr>
        <w:lastRenderedPageBreak/>
        <w:t xml:space="preserve">المستندات أما وأنها قد خالفت </w:t>
      </w:r>
      <w:r w:rsidRPr="00006580">
        <w:rPr>
          <w:rFonts w:ascii="Simplified Arabic" w:hAnsi="Simplified Arabic" w:cs="Simplified Arabic"/>
          <w:sz w:val="28"/>
          <w:szCs w:val="28"/>
          <w:rtl/>
          <w:lang w:bidi="ar-EG"/>
        </w:rPr>
        <w:t>تلك</w:t>
      </w:r>
      <w:r w:rsidR="00806947" w:rsidRPr="00006580">
        <w:rPr>
          <w:rFonts w:ascii="Simplified Arabic" w:hAnsi="Simplified Arabic" w:cs="Simplified Arabic"/>
          <w:sz w:val="28"/>
          <w:szCs w:val="28"/>
          <w:rtl/>
          <w:lang w:bidi="ar-EG"/>
        </w:rPr>
        <w:t xml:space="preserve"> النص</w:t>
      </w:r>
      <w:r w:rsidRPr="00006580">
        <w:rPr>
          <w:rFonts w:ascii="Simplified Arabic" w:hAnsi="Simplified Arabic" w:cs="Simplified Arabic"/>
          <w:sz w:val="28"/>
          <w:szCs w:val="28"/>
          <w:rtl/>
          <w:lang w:bidi="ar-EG"/>
        </w:rPr>
        <w:t>وص</w:t>
      </w:r>
      <w:r w:rsidR="00806947" w:rsidRPr="00006580">
        <w:rPr>
          <w:rFonts w:ascii="Simplified Arabic" w:hAnsi="Simplified Arabic" w:cs="Simplified Arabic"/>
          <w:sz w:val="28"/>
          <w:szCs w:val="28"/>
          <w:rtl/>
          <w:lang w:bidi="ar-EG"/>
        </w:rPr>
        <w:t xml:space="preserve"> وأخطأت </w:t>
      </w:r>
      <w:r w:rsidRPr="00006580">
        <w:rPr>
          <w:rFonts w:ascii="Simplified Arabic" w:hAnsi="Simplified Arabic" w:cs="Simplified Arabic"/>
          <w:sz w:val="28"/>
          <w:szCs w:val="28"/>
          <w:rtl/>
          <w:lang w:bidi="ar-EG"/>
        </w:rPr>
        <w:t>في</w:t>
      </w:r>
      <w:r w:rsidR="00806947" w:rsidRPr="00006580">
        <w:rPr>
          <w:rFonts w:ascii="Simplified Arabic" w:hAnsi="Simplified Arabic" w:cs="Simplified Arabic"/>
          <w:sz w:val="28"/>
          <w:szCs w:val="28"/>
          <w:rtl/>
          <w:lang w:bidi="ar-EG"/>
        </w:rPr>
        <w:t xml:space="preserve"> تطبيق القانون </w:t>
      </w:r>
      <w:r w:rsidRPr="00006580">
        <w:rPr>
          <w:rFonts w:ascii="Simplified Arabic" w:hAnsi="Simplified Arabic" w:cs="Simplified Arabic"/>
          <w:sz w:val="28"/>
          <w:szCs w:val="28"/>
          <w:rtl/>
          <w:lang w:bidi="ar-EG"/>
        </w:rPr>
        <w:t xml:space="preserve">بمؤدي </w:t>
      </w:r>
      <w:r w:rsidR="0059206E" w:rsidRPr="00006580">
        <w:rPr>
          <w:rFonts w:ascii="Simplified Arabic" w:hAnsi="Simplified Arabic" w:cs="Simplified Arabic"/>
          <w:sz w:val="28"/>
          <w:szCs w:val="28"/>
          <w:rtl/>
          <w:lang w:bidi="ar-EG"/>
        </w:rPr>
        <w:t>إلى</w:t>
      </w:r>
      <w:r w:rsidRPr="00006580">
        <w:rPr>
          <w:rFonts w:ascii="Simplified Arabic" w:hAnsi="Simplified Arabic" w:cs="Simplified Arabic"/>
          <w:sz w:val="28"/>
          <w:szCs w:val="28"/>
          <w:rtl/>
          <w:lang w:bidi="ar-EG"/>
        </w:rPr>
        <w:t xml:space="preserve"> </w:t>
      </w:r>
      <w:r w:rsidRPr="00006580">
        <w:rPr>
          <w:rFonts w:ascii="Simplified Arabic" w:hAnsi="Simplified Arabic" w:cs="Simplified Arabic"/>
          <w:sz w:val="28"/>
          <w:szCs w:val="28"/>
          <w:rtl/>
          <w:lang w:bidi="ar-QA"/>
        </w:rPr>
        <w:t xml:space="preserve">القصور في التسبيب والإخلال بحق الدفاع ومخالفة الثابت بالأوراق والفساد في الاستدلال </w:t>
      </w:r>
      <w:r w:rsidR="00806947" w:rsidRPr="00006580">
        <w:rPr>
          <w:rFonts w:ascii="Simplified Arabic" w:hAnsi="Simplified Arabic" w:cs="Simplified Arabic"/>
          <w:sz w:val="28"/>
          <w:szCs w:val="28"/>
          <w:rtl/>
          <w:lang w:bidi="ar-EG"/>
        </w:rPr>
        <w:t>الامر الذى يتعين معه تمييز الحكم والاحالة.</w:t>
      </w:r>
      <w:r w:rsidR="00806947" w:rsidRPr="00006580">
        <w:rPr>
          <w:rFonts w:ascii="Simplified Arabic" w:hAnsi="Simplified Arabic" w:cs="Simplified Arabic"/>
          <w:sz w:val="28"/>
          <w:szCs w:val="28"/>
          <w:rtl/>
        </w:rPr>
        <w:t xml:space="preserve"> </w:t>
      </w:r>
    </w:p>
    <w:p w14:paraId="34DA7EC4" w14:textId="1B549824" w:rsidR="008059E9" w:rsidRPr="00006580" w:rsidRDefault="008059E9"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ال</w:t>
      </w:r>
      <w:r w:rsidR="008320DF" w:rsidRPr="00006580">
        <w:rPr>
          <w:rFonts w:ascii="Simplified Arabic" w:hAnsi="Simplified Arabic" w:cs="Simplified Arabic"/>
          <w:b/>
          <w:bCs/>
          <w:sz w:val="28"/>
          <w:szCs w:val="28"/>
          <w:u w:val="single"/>
          <w:rtl/>
        </w:rPr>
        <w:t>سبب الثاني</w:t>
      </w:r>
      <w:r w:rsidRPr="00006580">
        <w:rPr>
          <w:rFonts w:ascii="Simplified Arabic" w:hAnsi="Simplified Arabic" w:cs="Simplified Arabic"/>
          <w:b/>
          <w:bCs/>
          <w:sz w:val="28"/>
          <w:szCs w:val="28"/>
          <w:u w:val="single"/>
          <w:rtl/>
        </w:rPr>
        <w:t>: الخطأ</w:t>
      </w:r>
      <w:r w:rsidR="008320DF" w:rsidRPr="00006580">
        <w:rPr>
          <w:rFonts w:ascii="Simplified Arabic" w:hAnsi="Simplified Arabic" w:cs="Simplified Arabic"/>
          <w:b/>
          <w:bCs/>
          <w:sz w:val="28"/>
          <w:szCs w:val="28"/>
          <w:u w:val="single"/>
          <w:rtl/>
        </w:rPr>
        <w:t xml:space="preserve"> في تطبيق القانون</w:t>
      </w:r>
      <w:r w:rsidR="00E83344" w:rsidRPr="00006580">
        <w:rPr>
          <w:rFonts w:ascii="Simplified Arabic" w:hAnsi="Simplified Arabic" w:cs="Simplified Arabic"/>
          <w:b/>
          <w:bCs/>
          <w:sz w:val="28"/>
          <w:szCs w:val="28"/>
          <w:u w:val="single"/>
          <w:rtl/>
        </w:rPr>
        <w:t xml:space="preserve"> والقصور في التسبيب والفساد في الاستدلال ومخالفة الثابت بالأوراق</w:t>
      </w:r>
      <w:r w:rsidR="008320DF" w:rsidRPr="00006580">
        <w:rPr>
          <w:rFonts w:ascii="Simplified Arabic" w:hAnsi="Simplified Arabic" w:cs="Simplified Arabic"/>
          <w:b/>
          <w:bCs/>
          <w:sz w:val="28"/>
          <w:szCs w:val="28"/>
          <w:u w:val="single"/>
          <w:rtl/>
        </w:rPr>
        <w:t xml:space="preserve"> </w:t>
      </w:r>
      <w:r w:rsidR="00E83344" w:rsidRPr="00006580">
        <w:rPr>
          <w:rFonts w:ascii="Simplified Arabic" w:hAnsi="Simplified Arabic" w:cs="Simplified Arabic"/>
          <w:b/>
          <w:bCs/>
          <w:sz w:val="28"/>
          <w:szCs w:val="28"/>
          <w:u w:val="single"/>
          <w:rtl/>
        </w:rPr>
        <w:t xml:space="preserve">والاخلال بحق الدفاع </w:t>
      </w:r>
      <w:r w:rsidRPr="00006580">
        <w:rPr>
          <w:rFonts w:ascii="Simplified Arabic" w:hAnsi="Simplified Arabic" w:cs="Simplified Arabic"/>
          <w:b/>
          <w:bCs/>
          <w:sz w:val="28"/>
          <w:szCs w:val="28"/>
          <w:u w:val="single"/>
          <w:rtl/>
        </w:rPr>
        <w:t>باستبعاد بتطبيق الموا</w:t>
      </w:r>
      <w:r w:rsidR="00311D03" w:rsidRPr="00006580">
        <w:rPr>
          <w:rFonts w:ascii="Simplified Arabic" w:hAnsi="Simplified Arabic" w:cs="Simplified Arabic"/>
          <w:b/>
          <w:bCs/>
          <w:sz w:val="28"/>
          <w:szCs w:val="28"/>
          <w:u w:val="single"/>
          <w:rtl/>
        </w:rPr>
        <w:t>د</w:t>
      </w:r>
      <w:r w:rsidRPr="00006580">
        <w:rPr>
          <w:rFonts w:ascii="Simplified Arabic" w:hAnsi="Simplified Arabic" w:cs="Simplified Arabic"/>
          <w:b/>
          <w:bCs/>
          <w:sz w:val="28"/>
          <w:szCs w:val="28"/>
          <w:u w:val="single"/>
          <w:rtl/>
        </w:rPr>
        <w:t xml:space="preserve"> </w:t>
      </w:r>
      <w:r w:rsidR="00311D03" w:rsidRPr="00006580">
        <w:rPr>
          <w:rFonts w:ascii="Simplified Arabic" w:hAnsi="Simplified Arabic" w:cs="Simplified Arabic"/>
          <w:b/>
          <w:bCs/>
          <w:sz w:val="28"/>
          <w:szCs w:val="28"/>
          <w:u w:val="single"/>
          <w:rtl/>
        </w:rPr>
        <w:t>(126/</w:t>
      </w:r>
      <w:r w:rsidRPr="00006580">
        <w:rPr>
          <w:rFonts w:ascii="Simplified Arabic" w:hAnsi="Simplified Arabic" w:cs="Simplified Arabic"/>
          <w:b/>
          <w:bCs/>
          <w:sz w:val="28"/>
          <w:szCs w:val="28"/>
          <w:u w:val="single"/>
          <w:rtl/>
        </w:rPr>
        <w:t xml:space="preserve">302/303) من </w:t>
      </w:r>
      <w:bookmarkStart w:id="13" w:name="_Hlk116676342"/>
      <w:r w:rsidRPr="00006580">
        <w:rPr>
          <w:rFonts w:ascii="Simplified Arabic" w:hAnsi="Simplified Arabic" w:cs="Simplified Arabic"/>
          <w:b/>
          <w:bCs/>
          <w:sz w:val="28"/>
          <w:szCs w:val="28"/>
          <w:u w:val="single"/>
          <w:rtl/>
        </w:rPr>
        <w:t>القانون رقم (13) لسنة 1990م بإصدار قانون المرافعات المدنية والتجارية</w:t>
      </w:r>
      <w:r w:rsidR="001A7314" w:rsidRPr="00006580">
        <w:rPr>
          <w:rFonts w:ascii="Simplified Arabic" w:hAnsi="Simplified Arabic" w:cs="Simplified Arabic"/>
          <w:sz w:val="28"/>
          <w:szCs w:val="28"/>
          <w:rtl/>
        </w:rPr>
        <w:t xml:space="preserve"> </w:t>
      </w:r>
      <w:r w:rsidR="001A7314" w:rsidRPr="00006580">
        <w:rPr>
          <w:rFonts w:ascii="Simplified Arabic" w:hAnsi="Simplified Arabic" w:cs="Simplified Arabic"/>
          <w:b/>
          <w:bCs/>
          <w:sz w:val="28"/>
          <w:szCs w:val="28"/>
          <w:u w:val="single"/>
          <w:rtl/>
        </w:rPr>
        <w:t>وتطبيقا للقاعدة الفقهية من سعى في نقض ما تم من جهته فسعيه مردودا عليه</w:t>
      </w:r>
      <w:r w:rsidR="00311D03" w:rsidRPr="00006580">
        <w:rPr>
          <w:rFonts w:ascii="Simplified Arabic" w:hAnsi="Simplified Arabic" w:cs="Simplified Arabic"/>
          <w:b/>
          <w:bCs/>
          <w:sz w:val="28"/>
          <w:szCs w:val="28"/>
          <w:u w:val="single"/>
          <w:rtl/>
        </w:rPr>
        <w:t>:</w:t>
      </w:r>
    </w:p>
    <w:p w14:paraId="05A781F1" w14:textId="5FD7EC27" w:rsidR="00311D03" w:rsidRPr="00006580" w:rsidRDefault="00E83344" w:rsidP="00006580">
      <w:pPr>
        <w:pStyle w:val="ListParagraph"/>
        <w:numPr>
          <w:ilvl w:val="0"/>
          <w:numId w:val="5"/>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b/>
          <w:bCs/>
          <w:sz w:val="28"/>
          <w:szCs w:val="28"/>
          <w:u w:val="single"/>
          <w:rtl/>
        </w:rPr>
        <w:t xml:space="preserve">حيث </w:t>
      </w:r>
      <w:r w:rsidR="00311D03" w:rsidRPr="00006580">
        <w:rPr>
          <w:rFonts w:ascii="Simplified Arabic" w:hAnsi="Simplified Arabic" w:cs="Simplified Arabic"/>
          <w:b/>
          <w:bCs/>
          <w:sz w:val="28"/>
          <w:szCs w:val="28"/>
          <w:u w:val="single"/>
          <w:rtl/>
        </w:rPr>
        <w:t xml:space="preserve">طبقا للمقرر بنص المادة (126 ) من قانون المرافعات </w:t>
      </w:r>
      <w:r w:rsidR="00311D03" w:rsidRPr="00006580">
        <w:rPr>
          <w:rFonts w:ascii="Simplified Arabic" w:hAnsi="Simplified Arabic" w:cs="Simplified Arabic"/>
          <w:sz w:val="28"/>
          <w:szCs w:val="28"/>
          <w:rtl/>
        </w:rPr>
        <w:t xml:space="preserve">: يدل على أن المشرع لم يقصد بإيراد الأسباب أن يستكمل الحكم شكلاً معيناً، بل أن تتضمن مدوناته ما يطمئن المطلع عليه أن المحكمة قد ألمت بالواقع المطروح عليها ومحصت ما قدم </w:t>
      </w:r>
      <w:r w:rsidR="00562932" w:rsidRPr="00006580">
        <w:rPr>
          <w:rFonts w:ascii="Simplified Arabic" w:hAnsi="Simplified Arabic" w:cs="Simplified Arabic"/>
          <w:sz w:val="28"/>
          <w:szCs w:val="28"/>
          <w:rtl/>
        </w:rPr>
        <w:t>إليها</w:t>
      </w:r>
      <w:r w:rsidR="00311D03" w:rsidRPr="00006580">
        <w:rPr>
          <w:rFonts w:ascii="Simplified Arabic" w:hAnsi="Simplified Arabic" w:cs="Simplified Arabic"/>
          <w:sz w:val="28"/>
          <w:szCs w:val="28"/>
          <w:rtl/>
        </w:rPr>
        <w:t xml:space="preserve"> من أدلة وما أبداه الخصوم من دفاع وحصلت من كل ذلك ما يؤدي </w:t>
      </w:r>
      <w:r w:rsidR="00562932" w:rsidRPr="00006580">
        <w:rPr>
          <w:rFonts w:ascii="Simplified Arabic" w:hAnsi="Simplified Arabic" w:cs="Simplified Arabic"/>
          <w:sz w:val="28"/>
          <w:szCs w:val="28"/>
          <w:rtl/>
        </w:rPr>
        <w:t>إليه</w:t>
      </w:r>
      <w:r w:rsidR="00311D03" w:rsidRPr="00006580">
        <w:rPr>
          <w:rFonts w:ascii="Simplified Arabic" w:hAnsi="Simplified Arabic" w:cs="Simplified Arabic"/>
          <w:sz w:val="28"/>
          <w:szCs w:val="28"/>
          <w:rtl/>
        </w:rPr>
        <w:t xml:space="preserve"> ثم أنزلت حكم القانون، وذلك حتى يكون الحكم موضوع احترام وطمأنينة للخصوم ويحمل بذاته آيات صحته وينطق بعدالته. وهو ما لازمه أن تمحص المحكمة تقرير الخبير ومحاضر أعماله وما قدمه </w:t>
      </w:r>
      <w:r w:rsidR="00562932" w:rsidRPr="00006580">
        <w:rPr>
          <w:rFonts w:ascii="Simplified Arabic" w:hAnsi="Simplified Arabic" w:cs="Simplified Arabic"/>
          <w:sz w:val="28"/>
          <w:szCs w:val="28"/>
          <w:rtl/>
        </w:rPr>
        <w:t>إليه</w:t>
      </w:r>
      <w:r w:rsidR="00311D03" w:rsidRPr="00006580">
        <w:rPr>
          <w:rFonts w:ascii="Simplified Arabic" w:hAnsi="Simplified Arabic" w:cs="Simplified Arabic"/>
          <w:sz w:val="28"/>
          <w:szCs w:val="28"/>
          <w:rtl/>
        </w:rPr>
        <w:t xml:space="preserve"> الخصوم من مستندات وما سمعه من شهود لتراقب عمله وتقيمه فلا تأخذ بنتيجته دون تمحيص رغم اعوجاج أسبابها بل يتعين عليها إما تقويمها بنفسها أو إعادة فحصها بأي طريق من طرق الإثبات</w:t>
      </w:r>
      <w:r w:rsidR="0059206E" w:rsidRPr="00006580">
        <w:rPr>
          <w:rFonts w:ascii="Simplified Arabic" w:hAnsi="Simplified Arabic" w:cs="Simplified Arabic"/>
          <w:sz w:val="28"/>
          <w:szCs w:val="28"/>
          <w:rtl/>
        </w:rPr>
        <w:t>.</w:t>
      </w:r>
    </w:p>
    <w:bookmarkEnd w:id="13"/>
    <w:p w14:paraId="50C2496C" w14:textId="1874845B" w:rsidR="00806947" w:rsidRPr="00006580" w:rsidRDefault="00311D03" w:rsidP="00006580">
      <w:pPr>
        <w:pStyle w:val="ListParagraph"/>
        <w:numPr>
          <w:ilvl w:val="0"/>
          <w:numId w:val="5"/>
        </w:num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واستنادا للمقرر أن مفاد نص المادتين (302) ، ( 303 ) من قانون المرافعات المدنية والتجارية أن الإقرار القضائي: </w:t>
      </w:r>
      <w:r w:rsidRPr="00006580">
        <w:rPr>
          <w:rFonts w:ascii="Simplified Arabic" w:hAnsi="Simplified Arabic" w:cs="Simplified Arabic"/>
          <w:sz w:val="28"/>
          <w:szCs w:val="28"/>
          <w:rtl/>
        </w:rPr>
        <w:t xml:space="preserve">هو ما يصدر عن الخصم في مجلس القضاء وعن قصد الاعتراف بالحق المدعى به لخصمه، وأن يكون تعبيراً عن إرادة جدية حقيقية لا يشوبها عيب من عيوب الرضا، وصدوره على هذا النحو يجعله حجة قاطعة على المقر لا يجوز له الرجوع عنه أو إثبات عكسه </w:t>
      </w:r>
      <w:r w:rsidR="0059206E" w:rsidRPr="00006580">
        <w:rPr>
          <w:rFonts w:ascii="Simplified Arabic" w:hAnsi="Simplified Arabic" w:cs="Simplified Arabic"/>
          <w:sz w:val="28"/>
          <w:szCs w:val="28"/>
          <w:rtl/>
        </w:rPr>
        <w:t>إلى</w:t>
      </w:r>
      <w:r w:rsidRPr="00006580">
        <w:rPr>
          <w:rFonts w:ascii="Simplified Arabic" w:hAnsi="Simplified Arabic" w:cs="Simplified Arabic"/>
          <w:sz w:val="28"/>
          <w:szCs w:val="28"/>
          <w:rtl/>
        </w:rPr>
        <w:t xml:space="preserve"> </w:t>
      </w:r>
      <w:r w:rsidR="00144CA8" w:rsidRPr="00006580">
        <w:rPr>
          <w:rFonts w:ascii="Simplified Arabic" w:hAnsi="Simplified Arabic" w:cs="Simplified Arabic"/>
          <w:sz w:val="28"/>
          <w:szCs w:val="28"/>
          <w:rtl/>
        </w:rPr>
        <w:t>ما يفيد</w:t>
      </w:r>
      <w:r w:rsidRPr="00006580">
        <w:rPr>
          <w:rFonts w:ascii="Simplified Arabic" w:hAnsi="Simplified Arabic" w:cs="Simplified Arabic"/>
          <w:sz w:val="28"/>
          <w:szCs w:val="28"/>
          <w:rtl/>
        </w:rPr>
        <w:t xml:space="preserve"> إنكار الحق المقر به، وينبني عليه إقالة خصمه من إقامة الدليل على تلك الواقعة</w:t>
      </w:r>
      <w:r w:rsidR="0059206E" w:rsidRPr="00006580">
        <w:rPr>
          <w:rFonts w:ascii="Simplified Arabic" w:hAnsi="Simplified Arabic" w:cs="Simplified Arabic"/>
          <w:b/>
          <w:bCs/>
          <w:sz w:val="28"/>
          <w:szCs w:val="28"/>
          <w:rtl/>
        </w:rPr>
        <w:t>.</w:t>
      </w:r>
    </w:p>
    <w:p w14:paraId="0B098EB4" w14:textId="20875A18" w:rsidR="00311D03" w:rsidRPr="00006580" w:rsidRDefault="00311D03"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الإقرار القضائي. ماهيته. اعتراف الخصم بالحق المدع</w:t>
      </w:r>
      <w:r w:rsidR="00C73688" w:rsidRPr="00006580">
        <w:rPr>
          <w:rFonts w:ascii="Simplified Arabic" w:hAnsi="Simplified Arabic" w:cs="Simplified Arabic"/>
          <w:b/>
          <w:bCs/>
          <w:sz w:val="28"/>
          <w:szCs w:val="28"/>
          <w:u w:val="single"/>
          <w:rtl/>
        </w:rPr>
        <w:t>ي</w:t>
      </w:r>
      <w:r w:rsidRPr="00006580">
        <w:rPr>
          <w:rFonts w:ascii="Simplified Arabic" w:hAnsi="Simplified Arabic" w:cs="Simplified Arabic"/>
          <w:b/>
          <w:bCs/>
          <w:sz w:val="28"/>
          <w:szCs w:val="28"/>
          <w:u w:val="single"/>
          <w:rtl/>
        </w:rPr>
        <w:t xml:space="preserve"> به لخصمه على سبيل الجزم و</w:t>
      </w:r>
      <w:r w:rsidR="00006580">
        <w:rPr>
          <w:rFonts w:ascii="Simplified Arabic" w:hAnsi="Simplified Arabic" w:cs="Simplified Arabic"/>
          <w:b/>
          <w:bCs/>
          <w:sz w:val="28"/>
          <w:szCs w:val="28"/>
          <w:u w:val="single"/>
          <w:rtl/>
        </w:rPr>
        <w:t>اليقين</w:t>
      </w:r>
      <w:r w:rsidRPr="00006580">
        <w:rPr>
          <w:rFonts w:ascii="Simplified Arabic" w:hAnsi="Simplified Arabic" w:cs="Simplified Arabic"/>
          <w:b/>
          <w:bCs/>
          <w:sz w:val="28"/>
          <w:szCs w:val="28"/>
          <w:u w:val="single"/>
          <w:rtl/>
        </w:rPr>
        <w:t>.</w:t>
      </w:r>
    </w:p>
    <w:p w14:paraId="522372C8" w14:textId="1D08779B" w:rsidR="009315C5" w:rsidRPr="00006580" w:rsidRDefault="00311D03"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 أثره. اعتباره حجة على المقر لا يجوز له الرجوع عنه </w:t>
      </w:r>
      <w:r w:rsidR="0059206E" w:rsidRPr="00006580">
        <w:rPr>
          <w:rFonts w:ascii="Simplified Arabic" w:hAnsi="Simplified Arabic" w:cs="Simplified Arabic"/>
          <w:b/>
          <w:bCs/>
          <w:sz w:val="28"/>
          <w:szCs w:val="28"/>
          <w:u w:val="single"/>
          <w:rtl/>
        </w:rPr>
        <w:t>إلى</w:t>
      </w:r>
      <w:r w:rsidRPr="00006580">
        <w:rPr>
          <w:rFonts w:ascii="Simplified Arabic" w:hAnsi="Simplified Arabic" w:cs="Simplified Arabic"/>
          <w:b/>
          <w:bCs/>
          <w:sz w:val="28"/>
          <w:szCs w:val="28"/>
          <w:u w:val="single"/>
          <w:rtl/>
        </w:rPr>
        <w:t xml:space="preserve"> ما يفيد إنكار الحق المقر به</w:t>
      </w:r>
      <w:r w:rsidR="0059206E" w:rsidRPr="00006580">
        <w:rPr>
          <w:rFonts w:ascii="Simplified Arabic" w:hAnsi="Simplified Arabic" w:cs="Simplified Arabic"/>
          <w:b/>
          <w:bCs/>
          <w:sz w:val="28"/>
          <w:szCs w:val="28"/>
          <w:u w:val="single"/>
          <w:rtl/>
        </w:rPr>
        <w:t>.</w:t>
      </w:r>
    </w:p>
    <w:p w14:paraId="59A68692" w14:textId="766D2444" w:rsidR="009315C5" w:rsidRPr="00006580" w:rsidRDefault="009315C5" w:rsidP="00006580">
      <w:pPr>
        <w:numPr>
          <w:ilvl w:val="0"/>
          <w:numId w:val="4"/>
        </w:numPr>
        <w:bidi/>
        <w:spacing w:after="0" w:line="240" w:lineRule="auto"/>
        <w:ind w:left="-170" w:right="-425"/>
        <w:contextualSpacing/>
        <w:jc w:val="lowKashida"/>
        <w:rPr>
          <w:rFonts w:ascii="Simplified Arabic" w:eastAsia="Calibri" w:hAnsi="Simplified Arabic" w:cs="Simplified Arabic"/>
          <w:b/>
          <w:bCs/>
          <w:sz w:val="28"/>
          <w:szCs w:val="28"/>
          <w:u w:val="single"/>
          <w:rtl/>
        </w:rPr>
      </w:pPr>
      <w:r w:rsidRPr="00006580">
        <w:rPr>
          <w:rFonts w:ascii="Simplified Arabic" w:eastAsia="Calibri" w:hAnsi="Simplified Arabic" w:cs="Simplified Arabic"/>
          <w:b/>
          <w:bCs/>
          <w:sz w:val="28"/>
          <w:szCs w:val="28"/>
          <w:u w:val="single"/>
          <w:rtl/>
        </w:rPr>
        <w:t xml:space="preserve">ولما كان ما تقدم واستنادا </w:t>
      </w:r>
      <w:bookmarkStart w:id="14" w:name="_Hlk125506364"/>
      <w:r w:rsidRPr="00006580">
        <w:rPr>
          <w:rFonts w:ascii="Simplified Arabic" w:eastAsia="Calibri" w:hAnsi="Simplified Arabic" w:cs="Simplified Arabic"/>
          <w:b/>
          <w:bCs/>
          <w:sz w:val="28"/>
          <w:szCs w:val="28"/>
          <w:u w:val="single"/>
          <w:rtl/>
        </w:rPr>
        <w:t xml:space="preserve">وتطبيقا للقاعدة الفقهية من سعى في نقض ما تم من جهته فسعيه مردودا عليه </w:t>
      </w:r>
      <w:bookmarkEnd w:id="14"/>
      <w:r w:rsidRPr="00006580">
        <w:rPr>
          <w:rFonts w:ascii="Simplified Arabic" w:eastAsia="Calibri" w:hAnsi="Simplified Arabic" w:cs="Simplified Arabic"/>
          <w:b/>
          <w:bCs/>
          <w:sz w:val="28"/>
          <w:szCs w:val="28"/>
          <w:u w:val="single"/>
          <w:rtl/>
        </w:rPr>
        <w:t>وهي قاعدة فقهيه ومقصدها</w:t>
      </w:r>
      <w:r w:rsidRPr="00006580">
        <w:rPr>
          <w:rFonts w:ascii="Simplified Arabic" w:eastAsia="Calibri" w:hAnsi="Simplified Arabic" w:cs="Simplified Arabic"/>
          <w:b/>
          <w:bCs/>
          <w:sz w:val="28"/>
          <w:szCs w:val="28"/>
          <w:u w:val="single"/>
          <w:rtl/>
          <w:lang w:bidi="ar-EG"/>
        </w:rPr>
        <w:t>:</w:t>
      </w:r>
    </w:p>
    <w:p w14:paraId="6E2C24DD" w14:textId="6F3A4B70" w:rsidR="009315C5" w:rsidRPr="00006580" w:rsidRDefault="009315C5" w:rsidP="00006580">
      <w:pPr>
        <w:numPr>
          <w:ilvl w:val="0"/>
          <w:numId w:val="4"/>
        </w:numPr>
        <w:bidi/>
        <w:spacing w:after="0" w:line="240" w:lineRule="auto"/>
        <w:ind w:left="-170" w:right="-425"/>
        <w:contextualSpacing/>
        <w:jc w:val="lowKashida"/>
        <w:rPr>
          <w:rFonts w:ascii="Simplified Arabic" w:eastAsia="Calibri" w:hAnsi="Simplified Arabic" w:cs="Simplified Arabic"/>
          <w:b/>
          <w:bCs/>
          <w:sz w:val="28"/>
          <w:szCs w:val="28"/>
          <w:u w:val="single"/>
          <w:rtl/>
        </w:rPr>
      </w:pPr>
      <w:r w:rsidRPr="00006580">
        <w:rPr>
          <w:rFonts w:ascii="Simplified Arabic" w:eastAsia="Calibri" w:hAnsi="Simplified Arabic" w:cs="Simplified Arabic"/>
          <w:sz w:val="28"/>
          <w:szCs w:val="28"/>
          <w:rtl/>
        </w:rPr>
        <w:lastRenderedPageBreak/>
        <w:t xml:space="preserve">أنه إذا أقدم شخص على نقض ومخالفة ما سبق وأن اجراه بيده وتم من جهته بطوعه واختياره وإرادته المعتبرة شرعاً وقانونا، ثم أراد عقب ذلك نقض ما سبق وأن قرره فإن ذلك مردودا عليه لأنه والحال كذلك يكون متناقضاً في سعيه مع كان قد أتمه وأبرمه بنفسه. </w:t>
      </w:r>
    </w:p>
    <w:p w14:paraId="507BF6E8" w14:textId="21638324" w:rsidR="005B7143" w:rsidRPr="00006580" w:rsidRDefault="009315C5" w:rsidP="00006580">
      <w:pPr>
        <w:numPr>
          <w:ilvl w:val="0"/>
          <w:numId w:val="4"/>
        </w:numPr>
        <w:bidi/>
        <w:spacing w:after="0" w:line="240" w:lineRule="auto"/>
        <w:ind w:left="-170" w:right="-425"/>
        <w:contextualSpacing/>
        <w:jc w:val="lowKashida"/>
        <w:rPr>
          <w:rFonts w:ascii="Simplified Arabic" w:eastAsia="Calibri" w:hAnsi="Simplified Arabic" w:cs="Simplified Arabic"/>
          <w:b/>
          <w:bCs/>
          <w:sz w:val="28"/>
          <w:szCs w:val="28"/>
          <w:u w:val="single"/>
          <w:rtl/>
          <w:lang w:bidi="ar-QA"/>
        </w:rPr>
      </w:pPr>
      <w:r w:rsidRPr="00006580">
        <w:rPr>
          <w:rFonts w:ascii="Simplified Arabic" w:eastAsia="Calibri" w:hAnsi="Simplified Arabic" w:cs="Simplified Arabic"/>
          <w:sz w:val="28"/>
          <w:szCs w:val="28"/>
          <w:rtl/>
        </w:rPr>
        <w:t xml:space="preserve">وهذا ما تم فعله من قبل </w:t>
      </w:r>
      <w:r w:rsidR="001A7314" w:rsidRPr="00006580">
        <w:rPr>
          <w:rFonts w:ascii="Simplified Arabic" w:eastAsia="Calibri" w:hAnsi="Simplified Arabic" w:cs="Simplified Arabic"/>
          <w:sz w:val="28"/>
          <w:szCs w:val="28"/>
          <w:rtl/>
        </w:rPr>
        <w:t>المطعون ضدها</w:t>
      </w:r>
      <w:r w:rsidRPr="00006580">
        <w:rPr>
          <w:rFonts w:ascii="Simplified Arabic" w:eastAsia="Calibri" w:hAnsi="Simplified Arabic" w:cs="Simplified Arabic"/>
          <w:sz w:val="28"/>
          <w:szCs w:val="28"/>
          <w:rtl/>
        </w:rPr>
        <w:t xml:space="preserve"> وبناءا على رغبته</w:t>
      </w:r>
      <w:r w:rsidR="001A7314" w:rsidRPr="00006580">
        <w:rPr>
          <w:rFonts w:ascii="Simplified Arabic" w:eastAsia="Calibri" w:hAnsi="Simplified Arabic" w:cs="Simplified Arabic"/>
          <w:sz w:val="28"/>
          <w:szCs w:val="28"/>
          <w:rtl/>
        </w:rPr>
        <w:t>ا</w:t>
      </w:r>
      <w:r w:rsidRPr="00006580">
        <w:rPr>
          <w:rFonts w:ascii="Simplified Arabic" w:eastAsia="Calibri" w:hAnsi="Simplified Arabic" w:cs="Simplified Arabic"/>
          <w:sz w:val="28"/>
          <w:szCs w:val="28"/>
          <w:rtl/>
        </w:rPr>
        <w:t xml:space="preserve"> وبإرادته</w:t>
      </w:r>
      <w:r w:rsidR="001A7314" w:rsidRPr="00006580">
        <w:rPr>
          <w:rFonts w:ascii="Simplified Arabic" w:eastAsia="Calibri" w:hAnsi="Simplified Arabic" w:cs="Simplified Arabic"/>
          <w:sz w:val="28"/>
          <w:szCs w:val="28"/>
          <w:rtl/>
        </w:rPr>
        <w:t>ا</w:t>
      </w:r>
      <w:r w:rsidRPr="00006580">
        <w:rPr>
          <w:rFonts w:ascii="Simplified Arabic" w:eastAsia="Calibri" w:hAnsi="Simplified Arabic" w:cs="Simplified Arabic"/>
          <w:sz w:val="28"/>
          <w:szCs w:val="28"/>
          <w:rtl/>
        </w:rPr>
        <w:t xml:space="preserve"> المعتبرة شرعا وقانونا </w:t>
      </w:r>
      <w:r w:rsidR="003818AD" w:rsidRPr="00006580">
        <w:rPr>
          <w:rFonts w:ascii="Simplified Arabic" w:eastAsia="Calibri" w:hAnsi="Simplified Arabic" w:cs="Simplified Arabic"/>
          <w:b/>
          <w:bCs/>
          <w:sz w:val="28"/>
          <w:szCs w:val="28"/>
          <w:u w:val="single"/>
          <w:rtl/>
        </w:rPr>
        <w:t>ب</w:t>
      </w:r>
      <w:r w:rsidR="005B7143" w:rsidRPr="00006580">
        <w:rPr>
          <w:rFonts w:ascii="Simplified Arabic" w:eastAsia="Calibri" w:hAnsi="Simplified Arabic" w:cs="Simplified Arabic"/>
          <w:b/>
          <w:bCs/>
          <w:sz w:val="28"/>
          <w:szCs w:val="28"/>
          <w:u w:val="single"/>
          <w:rtl/>
          <w:lang w:bidi="ar-QA"/>
        </w:rPr>
        <w:t xml:space="preserve">صحيفة إدخال خصم جديد في الدعوى وهي شركة </w:t>
      </w:r>
      <w:r w:rsidR="005B7143" w:rsidRPr="00006580">
        <w:rPr>
          <w:rFonts w:ascii="Simplified Arabic" w:eastAsia="Calibri" w:hAnsi="Simplified Arabic" w:cs="Simplified Arabic"/>
          <w:b/>
          <w:bCs/>
          <w:sz w:val="28"/>
          <w:szCs w:val="28"/>
          <w:u w:val="single"/>
          <w:rtl/>
        </w:rPr>
        <w:t>فيجاي تانكس كونتر اكتينج</w:t>
      </w:r>
      <w:r w:rsidR="005B7143" w:rsidRPr="00006580">
        <w:rPr>
          <w:rFonts w:ascii="Simplified Arabic" w:eastAsia="Calibri" w:hAnsi="Simplified Arabic" w:cs="Simplified Arabic"/>
          <w:b/>
          <w:bCs/>
          <w:sz w:val="28"/>
          <w:szCs w:val="28"/>
          <w:u w:val="single"/>
          <w:rtl/>
          <w:lang w:bidi="ar-QA"/>
        </w:rPr>
        <w:t xml:space="preserve"> – وهو ما يؤيد دفاع الطاعنة في هذا الشأن- </w:t>
      </w:r>
    </w:p>
    <w:p w14:paraId="6E4EDBF1" w14:textId="77777777" w:rsidR="00006580" w:rsidRDefault="005B7143" w:rsidP="00006580">
      <w:pPr>
        <w:numPr>
          <w:ilvl w:val="0"/>
          <w:numId w:val="4"/>
        </w:numPr>
        <w:bidi/>
        <w:spacing w:after="0" w:line="240" w:lineRule="auto"/>
        <w:ind w:left="-170" w:right="-425"/>
        <w:contextualSpacing/>
        <w:jc w:val="lowKashida"/>
        <w:rPr>
          <w:rFonts w:ascii="Simplified Arabic" w:eastAsia="Calibri" w:hAnsi="Simplified Arabic" w:cs="Simplified Arabic"/>
          <w:b/>
          <w:bCs/>
          <w:sz w:val="28"/>
          <w:szCs w:val="28"/>
          <w:u w:val="single"/>
        </w:rPr>
      </w:pPr>
      <w:r w:rsidRPr="00006580">
        <w:rPr>
          <w:rFonts w:ascii="Simplified Arabic" w:eastAsia="Calibri" w:hAnsi="Simplified Arabic" w:cs="Simplified Arabic"/>
          <w:b/>
          <w:bCs/>
          <w:sz w:val="28"/>
          <w:szCs w:val="28"/>
          <w:u w:val="single"/>
          <w:rtl/>
          <w:lang w:bidi="ar-EG"/>
        </w:rPr>
        <w:t>وتضمنت صحيفة الإدخال</w:t>
      </w:r>
      <w:r w:rsidRPr="00006580">
        <w:rPr>
          <w:rFonts w:ascii="Simplified Arabic" w:eastAsia="Calibri" w:hAnsi="Simplified Arabic" w:cs="Simplified Arabic"/>
          <w:sz w:val="28"/>
          <w:szCs w:val="28"/>
          <w:u w:val="single"/>
          <w:rtl/>
          <w:lang w:bidi="ar-EG"/>
        </w:rPr>
        <w:t xml:space="preserve"> </w:t>
      </w:r>
      <w:r w:rsidRPr="00006580">
        <w:rPr>
          <w:rFonts w:ascii="Simplified Arabic" w:eastAsia="Calibri" w:hAnsi="Simplified Arabic" w:cs="Simplified Arabic"/>
          <w:b/>
          <w:bCs/>
          <w:sz w:val="28"/>
          <w:szCs w:val="28"/>
          <w:u w:val="single"/>
          <w:rtl/>
          <w:lang w:bidi="ar-EG"/>
        </w:rPr>
        <w:t xml:space="preserve">إقرار قضائيا من المطعون ضدها </w:t>
      </w:r>
      <w:r w:rsidR="00B25F22" w:rsidRPr="00006580">
        <w:rPr>
          <w:rFonts w:ascii="Simplified Arabic" w:eastAsia="Calibri" w:hAnsi="Simplified Arabic" w:cs="Simplified Arabic"/>
          <w:b/>
          <w:bCs/>
          <w:sz w:val="28"/>
          <w:szCs w:val="28"/>
          <w:u w:val="single"/>
          <w:rtl/>
        </w:rPr>
        <w:t xml:space="preserve">بمفاد الإقرار انعدام وجود الطاعنة بسند الادعاء وأن  أمر الشراء ابرم بين المطعون ضدها </w:t>
      </w:r>
      <w:bookmarkStart w:id="15" w:name="_Hlk125507706"/>
      <w:r w:rsidR="00B25F22" w:rsidRPr="00006580">
        <w:rPr>
          <w:rFonts w:ascii="Simplified Arabic" w:eastAsia="Calibri" w:hAnsi="Simplified Arabic" w:cs="Simplified Arabic"/>
          <w:b/>
          <w:bCs/>
          <w:sz w:val="28"/>
          <w:szCs w:val="28"/>
          <w:u w:val="single"/>
          <w:rtl/>
        </w:rPr>
        <w:t>وشركة  فيجاي تانكس كونتراكتينج</w:t>
      </w:r>
      <w:r w:rsidRPr="00006580">
        <w:rPr>
          <w:rFonts w:ascii="Simplified Arabic" w:eastAsia="Calibri" w:hAnsi="Simplified Arabic" w:cs="Simplified Arabic"/>
          <w:b/>
          <w:bCs/>
          <w:sz w:val="28"/>
          <w:szCs w:val="28"/>
          <w:u w:val="single"/>
          <w:rtl/>
          <w:lang w:bidi="ar-EG"/>
        </w:rPr>
        <w:t xml:space="preserve"> </w:t>
      </w:r>
      <w:bookmarkEnd w:id="15"/>
      <w:r w:rsidRPr="00006580">
        <w:rPr>
          <w:rFonts w:ascii="Simplified Arabic" w:eastAsia="Calibri" w:hAnsi="Simplified Arabic" w:cs="Simplified Arabic"/>
          <w:b/>
          <w:bCs/>
          <w:sz w:val="28"/>
          <w:szCs w:val="28"/>
          <w:u w:val="single"/>
          <w:rtl/>
          <w:lang w:bidi="ar-EG"/>
        </w:rPr>
        <w:t xml:space="preserve">الشركة القطرية </w:t>
      </w:r>
      <w:r w:rsidRPr="00006580">
        <w:rPr>
          <w:rFonts w:ascii="Simplified Arabic" w:eastAsia="Calibri" w:hAnsi="Simplified Arabic" w:cs="Simplified Arabic"/>
          <w:b/>
          <w:bCs/>
          <w:sz w:val="28"/>
          <w:szCs w:val="28"/>
          <w:u w:val="single"/>
          <w:rtl/>
        </w:rPr>
        <w:t xml:space="preserve">وهى شركة ذات مسئولية محدودة </w:t>
      </w:r>
      <w:bookmarkStart w:id="16" w:name="_Hlk125507765"/>
      <w:r w:rsidRPr="00006580">
        <w:rPr>
          <w:rFonts w:ascii="Simplified Arabic" w:eastAsia="Calibri" w:hAnsi="Simplified Arabic" w:cs="Simplified Arabic"/>
          <w:b/>
          <w:bCs/>
          <w:sz w:val="28"/>
          <w:szCs w:val="28"/>
          <w:u w:val="single"/>
          <w:rtl/>
        </w:rPr>
        <w:t xml:space="preserve">برقم سجل 41531 </w:t>
      </w:r>
      <w:bookmarkEnd w:id="16"/>
      <w:r w:rsidRPr="00006580">
        <w:rPr>
          <w:rFonts w:ascii="Simplified Arabic" w:eastAsia="Calibri" w:hAnsi="Simplified Arabic" w:cs="Simplified Arabic"/>
          <w:b/>
          <w:bCs/>
          <w:sz w:val="28"/>
          <w:szCs w:val="28"/>
          <w:u w:val="single"/>
          <w:rtl/>
        </w:rPr>
        <w:t>وهي شركة مستقلة تماما ومختلفة عن الشركة التي تم اختصامها بالدعو</w:t>
      </w:r>
      <w:r w:rsidR="00562932" w:rsidRPr="00006580">
        <w:rPr>
          <w:rFonts w:ascii="Simplified Arabic" w:eastAsia="Calibri" w:hAnsi="Simplified Arabic" w:cs="Simplified Arabic"/>
          <w:b/>
          <w:bCs/>
          <w:sz w:val="28"/>
          <w:szCs w:val="28"/>
          <w:u w:val="single"/>
          <w:rtl/>
        </w:rPr>
        <w:t>ى</w:t>
      </w:r>
      <w:r w:rsidRPr="00006580">
        <w:rPr>
          <w:rFonts w:ascii="Simplified Arabic" w:eastAsia="Calibri" w:hAnsi="Simplified Arabic" w:cs="Simplified Arabic"/>
          <w:b/>
          <w:bCs/>
          <w:sz w:val="28"/>
          <w:szCs w:val="28"/>
          <w:u w:val="single"/>
          <w:rtl/>
        </w:rPr>
        <w:t xml:space="preserve"> الماثلة</w:t>
      </w:r>
      <w:r w:rsidR="00006580">
        <w:rPr>
          <w:rFonts w:ascii="Simplified Arabic" w:eastAsia="Calibri" w:hAnsi="Simplified Arabic" w:cs="Simplified Arabic" w:hint="cs"/>
          <w:b/>
          <w:bCs/>
          <w:sz w:val="28"/>
          <w:szCs w:val="28"/>
          <w:u w:val="single"/>
          <w:rtl/>
        </w:rPr>
        <w:t>.</w:t>
      </w:r>
    </w:p>
    <w:p w14:paraId="69C4440D" w14:textId="4A6A626D" w:rsidR="001A7314" w:rsidRPr="00006580" w:rsidRDefault="005B7143" w:rsidP="00006580">
      <w:pPr>
        <w:bidi/>
        <w:spacing w:after="0" w:line="240" w:lineRule="auto"/>
        <w:ind w:left="-170" w:right="-425"/>
        <w:contextualSpacing/>
        <w:jc w:val="lowKashida"/>
        <w:rPr>
          <w:rFonts w:ascii="Simplified Arabic" w:eastAsia="Calibri" w:hAnsi="Simplified Arabic" w:cs="Simplified Arabic"/>
          <w:b/>
          <w:bCs/>
          <w:sz w:val="28"/>
          <w:szCs w:val="28"/>
          <w:u w:val="single"/>
        </w:rPr>
      </w:pPr>
      <w:r w:rsidRPr="00006580">
        <w:rPr>
          <w:rFonts w:ascii="Simplified Arabic" w:eastAsia="Calibri" w:hAnsi="Simplified Arabic" w:cs="Simplified Arabic"/>
          <w:b/>
          <w:bCs/>
          <w:sz w:val="28"/>
          <w:szCs w:val="28"/>
          <w:u w:val="single"/>
          <w:rtl/>
        </w:rPr>
        <w:t xml:space="preserve"> </w:t>
      </w:r>
    </w:p>
    <w:p w14:paraId="2516AA72" w14:textId="0D4A077B" w:rsidR="00B25F22" w:rsidRPr="00006580" w:rsidRDefault="00E5686E" w:rsidP="00006580">
      <w:pPr>
        <w:bidi/>
        <w:spacing w:after="0" w:line="240" w:lineRule="auto"/>
        <w:ind w:left="-170" w:right="-425"/>
        <w:contextualSpacing/>
        <w:jc w:val="center"/>
        <w:rPr>
          <w:rFonts w:ascii="Simplified Arabic" w:eastAsia="Calibri" w:hAnsi="Simplified Arabic" w:cs="Simplified Arabic"/>
          <w:b/>
          <w:bCs/>
          <w:sz w:val="28"/>
          <w:szCs w:val="28"/>
          <w:u w:val="single"/>
        </w:rPr>
      </w:pPr>
      <w:r w:rsidRPr="00006580">
        <w:rPr>
          <w:rFonts w:ascii="Simplified Arabic" w:eastAsia="Calibri" w:hAnsi="Simplified Arabic" w:cs="Simplified Arabic"/>
          <w:b/>
          <w:bCs/>
          <w:sz w:val="28"/>
          <w:szCs w:val="28"/>
          <w:u w:val="single"/>
          <w:rtl/>
        </w:rPr>
        <w:t xml:space="preserve">-( </w:t>
      </w:r>
      <w:r w:rsidR="00B25F22" w:rsidRPr="00006580">
        <w:rPr>
          <w:rFonts w:ascii="Simplified Arabic" w:eastAsia="Calibri" w:hAnsi="Simplified Arabic" w:cs="Simplified Arabic"/>
          <w:b/>
          <w:bCs/>
          <w:sz w:val="28"/>
          <w:szCs w:val="28"/>
          <w:u w:val="single"/>
          <w:rtl/>
        </w:rPr>
        <w:t xml:space="preserve">لطفا مرفق مستند رقم /2 وشركة  فيجاي تانكس كونتراكتينج برقم سجل 41531 وهى مصدرة أمر الشراء للمطعون ضدها وليس الطاعنة </w:t>
      </w:r>
      <w:r w:rsidRPr="00006580">
        <w:rPr>
          <w:rFonts w:ascii="Simplified Arabic" w:eastAsia="Calibri" w:hAnsi="Simplified Arabic" w:cs="Simplified Arabic"/>
          <w:b/>
          <w:bCs/>
          <w:sz w:val="28"/>
          <w:szCs w:val="28"/>
          <w:u w:val="single"/>
          <w:rtl/>
        </w:rPr>
        <w:t>)</w:t>
      </w:r>
      <w:r w:rsidR="00B25F22" w:rsidRPr="00006580">
        <w:rPr>
          <w:rFonts w:ascii="Simplified Arabic" w:eastAsia="Calibri" w:hAnsi="Simplified Arabic" w:cs="Simplified Arabic"/>
          <w:b/>
          <w:bCs/>
          <w:sz w:val="28"/>
          <w:szCs w:val="28"/>
          <w:u w:val="single"/>
          <w:rtl/>
        </w:rPr>
        <w:t>–</w:t>
      </w:r>
    </w:p>
    <w:p w14:paraId="46D5676D" w14:textId="1E35A461" w:rsidR="005B7143" w:rsidRPr="00006580" w:rsidRDefault="00B25F22" w:rsidP="00006580">
      <w:pPr>
        <w:numPr>
          <w:ilvl w:val="0"/>
          <w:numId w:val="4"/>
        </w:numPr>
        <w:bidi/>
        <w:spacing w:after="0" w:line="240" w:lineRule="auto"/>
        <w:ind w:left="-170" w:right="-425"/>
        <w:contextualSpacing/>
        <w:jc w:val="lowKashida"/>
        <w:rPr>
          <w:rFonts w:ascii="Simplified Arabic" w:eastAsia="Calibri" w:hAnsi="Simplified Arabic" w:cs="Simplified Arabic"/>
          <w:b/>
          <w:bCs/>
          <w:sz w:val="28"/>
          <w:szCs w:val="28"/>
          <w:u w:val="single"/>
          <w:rtl/>
        </w:rPr>
      </w:pPr>
      <w:r w:rsidRPr="00006580">
        <w:rPr>
          <w:rFonts w:ascii="Simplified Arabic" w:eastAsia="Calibri" w:hAnsi="Simplified Arabic" w:cs="Simplified Arabic"/>
          <w:b/>
          <w:bCs/>
          <w:sz w:val="28"/>
          <w:szCs w:val="28"/>
          <w:u w:val="single"/>
          <w:rtl/>
        </w:rPr>
        <w:t xml:space="preserve">حيث </w:t>
      </w:r>
      <w:r w:rsidR="005B7143" w:rsidRPr="00006580">
        <w:rPr>
          <w:rFonts w:ascii="Simplified Arabic" w:eastAsia="Calibri" w:hAnsi="Simplified Arabic" w:cs="Simplified Arabic"/>
          <w:b/>
          <w:bCs/>
          <w:sz w:val="28"/>
          <w:szCs w:val="28"/>
          <w:rtl/>
          <w:lang w:bidi="ar-QA"/>
        </w:rPr>
        <w:t>أثناء مباشرة الخبير لمأموريته التكميلية قدمت الشركة "</w:t>
      </w:r>
      <w:r w:rsidRPr="00006580">
        <w:rPr>
          <w:rFonts w:ascii="Simplified Arabic" w:eastAsia="Calibri" w:hAnsi="Simplified Arabic" w:cs="Simplified Arabic"/>
          <w:b/>
          <w:bCs/>
          <w:sz w:val="28"/>
          <w:szCs w:val="28"/>
          <w:rtl/>
          <w:lang w:bidi="ar-QA"/>
        </w:rPr>
        <w:t xml:space="preserve">المطعون </w:t>
      </w:r>
      <w:r w:rsidR="005B7143" w:rsidRPr="00006580">
        <w:rPr>
          <w:rFonts w:ascii="Simplified Arabic" w:eastAsia="Calibri" w:hAnsi="Simplified Arabic" w:cs="Simplified Arabic"/>
          <w:b/>
          <w:bCs/>
          <w:sz w:val="28"/>
          <w:szCs w:val="28"/>
          <w:rtl/>
          <w:lang w:bidi="ar-QA"/>
        </w:rPr>
        <w:t xml:space="preserve"> ضدها" للخبير </w:t>
      </w:r>
      <w:bookmarkStart w:id="17" w:name="_Hlk125506823"/>
      <w:r w:rsidR="005B7143" w:rsidRPr="00006580">
        <w:rPr>
          <w:rFonts w:ascii="Simplified Arabic" w:eastAsia="Calibri" w:hAnsi="Simplified Arabic" w:cs="Simplified Arabic"/>
          <w:b/>
          <w:bCs/>
          <w:sz w:val="28"/>
          <w:szCs w:val="28"/>
          <w:rtl/>
          <w:lang w:bidi="ar-QA"/>
        </w:rPr>
        <w:t xml:space="preserve">صحيفة إدخال خصم جديد في الدعوى وهي شركة </w:t>
      </w:r>
      <w:r w:rsidR="005B7143" w:rsidRPr="00006580">
        <w:rPr>
          <w:rFonts w:ascii="Simplified Arabic" w:eastAsia="Calibri" w:hAnsi="Simplified Arabic" w:cs="Simplified Arabic"/>
          <w:b/>
          <w:bCs/>
          <w:sz w:val="28"/>
          <w:szCs w:val="28"/>
          <w:u w:val="single"/>
          <w:rtl/>
        </w:rPr>
        <w:t>فيجاي تانكس كونتر اكتينج</w:t>
      </w:r>
      <w:r w:rsidR="00562932" w:rsidRPr="00006580">
        <w:rPr>
          <w:rFonts w:ascii="Simplified Arabic" w:eastAsia="Calibri" w:hAnsi="Simplified Arabic" w:cs="Simplified Arabic"/>
          <w:b/>
          <w:bCs/>
          <w:sz w:val="28"/>
          <w:szCs w:val="28"/>
          <w:u w:val="single"/>
          <w:rtl/>
        </w:rPr>
        <w:t>.</w:t>
      </w:r>
      <w:r w:rsidR="005B7143" w:rsidRPr="00006580">
        <w:rPr>
          <w:rFonts w:ascii="Simplified Arabic" w:eastAsia="Calibri" w:hAnsi="Simplified Arabic" w:cs="Simplified Arabic"/>
          <w:b/>
          <w:bCs/>
          <w:sz w:val="28"/>
          <w:szCs w:val="28"/>
          <w:rtl/>
          <w:lang w:bidi="ar-QA"/>
        </w:rPr>
        <w:t xml:space="preserve"> </w:t>
      </w:r>
    </w:p>
    <w:p w14:paraId="03EDAB99" w14:textId="4E65CA20" w:rsidR="005B7143" w:rsidRPr="00006580" w:rsidRDefault="005B7143" w:rsidP="00006580">
      <w:pPr>
        <w:numPr>
          <w:ilvl w:val="0"/>
          <w:numId w:val="4"/>
        </w:numPr>
        <w:bidi/>
        <w:spacing w:after="0" w:line="240" w:lineRule="auto"/>
        <w:ind w:left="-170" w:right="-425"/>
        <w:contextualSpacing/>
        <w:jc w:val="lowKashida"/>
        <w:rPr>
          <w:rFonts w:ascii="Simplified Arabic" w:eastAsia="Calibri" w:hAnsi="Simplified Arabic" w:cs="Simplified Arabic"/>
          <w:sz w:val="28"/>
          <w:szCs w:val="28"/>
          <w:rtl/>
          <w:lang w:bidi="ar-EG"/>
        </w:rPr>
      </w:pPr>
      <w:r w:rsidRPr="00006580">
        <w:rPr>
          <w:rFonts w:ascii="Simplified Arabic" w:eastAsia="Calibri" w:hAnsi="Simplified Arabic" w:cs="Simplified Arabic"/>
          <w:b/>
          <w:bCs/>
          <w:sz w:val="28"/>
          <w:szCs w:val="28"/>
          <w:u w:val="single"/>
          <w:rtl/>
          <w:lang w:bidi="ar-EG"/>
        </w:rPr>
        <w:t>وتضمنت صحيفة الإدخال</w:t>
      </w:r>
      <w:r w:rsidRPr="00006580">
        <w:rPr>
          <w:rFonts w:ascii="Simplified Arabic" w:eastAsia="Calibri" w:hAnsi="Simplified Arabic" w:cs="Simplified Arabic"/>
          <w:sz w:val="28"/>
          <w:szCs w:val="28"/>
          <w:rtl/>
          <w:lang w:bidi="ar-EG"/>
        </w:rPr>
        <w:t xml:space="preserve"> </w:t>
      </w:r>
      <w:r w:rsidRPr="00006580">
        <w:rPr>
          <w:rFonts w:ascii="Simplified Arabic" w:eastAsia="Calibri" w:hAnsi="Simplified Arabic" w:cs="Simplified Arabic"/>
          <w:b/>
          <w:bCs/>
          <w:sz w:val="28"/>
          <w:szCs w:val="28"/>
          <w:rtl/>
          <w:lang w:bidi="ar-EG"/>
        </w:rPr>
        <w:t xml:space="preserve">إقرار </w:t>
      </w:r>
      <w:r w:rsidR="00D165EC" w:rsidRPr="00006580">
        <w:rPr>
          <w:rFonts w:ascii="Simplified Arabic" w:eastAsia="Calibri" w:hAnsi="Simplified Arabic" w:cs="Simplified Arabic"/>
          <w:b/>
          <w:bCs/>
          <w:sz w:val="28"/>
          <w:szCs w:val="28"/>
          <w:rtl/>
          <w:lang w:bidi="ar-EG"/>
        </w:rPr>
        <w:t>المطعون</w:t>
      </w:r>
      <w:r w:rsidRPr="00006580">
        <w:rPr>
          <w:rFonts w:ascii="Simplified Arabic" w:eastAsia="Calibri" w:hAnsi="Simplified Arabic" w:cs="Simplified Arabic"/>
          <w:b/>
          <w:bCs/>
          <w:sz w:val="28"/>
          <w:szCs w:val="28"/>
          <w:rtl/>
          <w:lang w:bidi="ar-EG"/>
        </w:rPr>
        <w:t xml:space="preserve"> ضدها أن أوامر الشراء الصادر لها كان</w:t>
      </w:r>
      <w:r w:rsidR="00D165EC" w:rsidRPr="00006580">
        <w:rPr>
          <w:rFonts w:ascii="Simplified Arabic" w:eastAsia="Calibri" w:hAnsi="Simplified Arabic" w:cs="Simplified Arabic"/>
          <w:b/>
          <w:bCs/>
          <w:sz w:val="28"/>
          <w:szCs w:val="28"/>
          <w:rtl/>
          <w:lang w:bidi="ar-EG"/>
        </w:rPr>
        <w:t>ت</w:t>
      </w:r>
      <w:r w:rsidRPr="00006580">
        <w:rPr>
          <w:rFonts w:ascii="Simplified Arabic" w:eastAsia="Calibri" w:hAnsi="Simplified Arabic" w:cs="Simplified Arabic"/>
          <w:b/>
          <w:bCs/>
          <w:sz w:val="28"/>
          <w:szCs w:val="28"/>
          <w:rtl/>
          <w:lang w:bidi="ar-EG"/>
        </w:rPr>
        <w:t xml:space="preserve"> من قبل الشركة القطرية (</w:t>
      </w:r>
      <w:r w:rsidRPr="00006580">
        <w:rPr>
          <w:rFonts w:ascii="Simplified Arabic" w:eastAsia="Calibri" w:hAnsi="Simplified Arabic" w:cs="Simplified Arabic"/>
          <w:b/>
          <w:bCs/>
          <w:sz w:val="28"/>
          <w:szCs w:val="28"/>
          <w:u w:val="single"/>
          <w:rtl/>
        </w:rPr>
        <w:t>فيجاي تانكس كونتر اكتينج</w:t>
      </w:r>
      <w:r w:rsidRPr="00006580">
        <w:rPr>
          <w:rFonts w:ascii="Simplified Arabic" w:eastAsia="Calibri" w:hAnsi="Simplified Arabic" w:cs="Simplified Arabic"/>
          <w:b/>
          <w:bCs/>
          <w:sz w:val="28"/>
          <w:szCs w:val="28"/>
          <w:rtl/>
          <w:lang w:bidi="ar-EG"/>
        </w:rPr>
        <w:t>)</w:t>
      </w:r>
      <w:r w:rsidRPr="00006580">
        <w:rPr>
          <w:rFonts w:ascii="Simplified Arabic" w:eastAsia="Calibri" w:hAnsi="Simplified Arabic" w:cs="Simplified Arabic"/>
          <w:sz w:val="28"/>
          <w:szCs w:val="28"/>
          <w:rtl/>
          <w:lang w:bidi="ar-EG"/>
        </w:rPr>
        <w:t xml:space="preserve">. </w:t>
      </w:r>
    </w:p>
    <w:bookmarkEnd w:id="17"/>
    <w:p w14:paraId="22C39F8F" w14:textId="3B6DFCF7" w:rsidR="00D165EC" w:rsidRPr="00006580" w:rsidRDefault="005B7143" w:rsidP="00006580">
      <w:pPr>
        <w:numPr>
          <w:ilvl w:val="0"/>
          <w:numId w:val="4"/>
        </w:numPr>
        <w:bidi/>
        <w:spacing w:after="0" w:line="240" w:lineRule="auto"/>
        <w:ind w:left="-170" w:right="-425"/>
        <w:contextualSpacing/>
        <w:jc w:val="lowKashida"/>
        <w:rPr>
          <w:rFonts w:ascii="Simplified Arabic" w:eastAsia="Calibri" w:hAnsi="Simplified Arabic" w:cs="Simplified Arabic"/>
          <w:b/>
          <w:bCs/>
          <w:sz w:val="28"/>
          <w:szCs w:val="28"/>
          <w:u w:val="single"/>
        </w:rPr>
      </w:pPr>
      <w:r w:rsidRPr="00006580">
        <w:rPr>
          <w:rFonts w:ascii="Simplified Arabic" w:eastAsia="Calibri" w:hAnsi="Simplified Arabic" w:cs="Simplified Arabic"/>
          <w:b/>
          <w:bCs/>
          <w:sz w:val="28"/>
          <w:szCs w:val="28"/>
          <w:u w:val="single"/>
          <w:rtl/>
        </w:rPr>
        <w:t xml:space="preserve">وبالنظر </w:t>
      </w:r>
      <w:r w:rsidR="0059206E" w:rsidRPr="00006580">
        <w:rPr>
          <w:rFonts w:ascii="Simplified Arabic" w:eastAsia="Calibri" w:hAnsi="Simplified Arabic" w:cs="Simplified Arabic"/>
          <w:b/>
          <w:bCs/>
          <w:sz w:val="28"/>
          <w:szCs w:val="28"/>
          <w:u w:val="single"/>
          <w:rtl/>
        </w:rPr>
        <w:t>إلى</w:t>
      </w:r>
      <w:r w:rsidRPr="00006580">
        <w:rPr>
          <w:rFonts w:ascii="Simplified Arabic" w:eastAsia="Calibri" w:hAnsi="Simplified Arabic" w:cs="Simplified Arabic"/>
          <w:b/>
          <w:bCs/>
          <w:sz w:val="28"/>
          <w:szCs w:val="28"/>
          <w:u w:val="single"/>
          <w:rtl/>
        </w:rPr>
        <w:t xml:space="preserve"> استعجال الخبير في انهاء تقريره التكميلي فلم يقم بمطالعه المستندات المطروحة عليه وانتهى </w:t>
      </w:r>
      <w:r w:rsidR="0059206E" w:rsidRPr="00006580">
        <w:rPr>
          <w:rFonts w:ascii="Simplified Arabic" w:eastAsia="Calibri" w:hAnsi="Simplified Arabic" w:cs="Simplified Arabic"/>
          <w:b/>
          <w:bCs/>
          <w:sz w:val="28"/>
          <w:szCs w:val="28"/>
          <w:u w:val="single"/>
          <w:rtl/>
        </w:rPr>
        <w:t>إلى</w:t>
      </w:r>
      <w:r w:rsidRPr="00006580">
        <w:rPr>
          <w:rFonts w:ascii="Simplified Arabic" w:eastAsia="Calibri" w:hAnsi="Simplified Arabic" w:cs="Simplified Arabic"/>
          <w:b/>
          <w:bCs/>
          <w:sz w:val="28"/>
          <w:szCs w:val="28"/>
          <w:u w:val="single"/>
          <w:rtl/>
        </w:rPr>
        <w:t xml:space="preserve"> ذات النتيجة الواردة في تقريره الأصلي بترصد المديونية المطالب بها وذلك على غير الحقيقة في ذمه ال</w:t>
      </w:r>
      <w:r w:rsidR="00D165EC" w:rsidRPr="00006580">
        <w:rPr>
          <w:rFonts w:ascii="Simplified Arabic" w:eastAsia="Calibri" w:hAnsi="Simplified Arabic" w:cs="Simplified Arabic"/>
          <w:b/>
          <w:bCs/>
          <w:sz w:val="28"/>
          <w:szCs w:val="28"/>
          <w:u w:val="single"/>
          <w:rtl/>
        </w:rPr>
        <w:t>طاعنة</w:t>
      </w:r>
      <w:r w:rsidRPr="00006580">
        <w:rPr>
          <w:rFonts w:ascii="Simplified Arabic" w:eastAsia="Calibri" w:hAnsi="Simplified Arabic" w:cs="Simplified Arabic"/>
          <w:b/>
          <w:bCs/>
          <w:sz w:val="28"/>
          <w:szCs w:val="28"/>
          <w:u w:val="single"/>
          <w:rtl/>
        </w:rPr>
        <w:t xml:space="preserve"> </w:t>
      </w:r>
    </w:p>
    <w:p w14:paraId="36F2CC9D" w14:textId="77777777" w:rsidR="00940625" w:rsidRPr="00006580" w:rsidRDefault="00940625" w:rsidP="00006580">
      <w:pPr>
        <w:bidi/>
        <w:spacing w:after="0" w:line="240" w:lineRule="auto"/>
        <w:ind w:left="-170" w:right="-425"/>
        <w:contextualSpacing/>
        <w:jc w:val="lowKashida"/>
        <w:rPr>
          <w:rFonts w:ascii="Simplified Arabic" w:eastAsia="Calibri" w:hAnsi="Simplified Arabic" w:cs="Simplified Arabic"/>
          <w:b/>
          <w:bCs/>
          <w:sz w:val="28"/>
          <w:szCs w:val="28"/>
          <w:u w:val="single"/>
        </w:rPr>
      </w:pPr>
    </w:p>
    <w:p w14:paraId="39B2F069" w14:textId="426983BD" w:rsidR="001A7314" w:rsidRPr="00006580" w:rsidRDefault="00D165EC" w:rsidP="00006580">
      <w:pPr>
        <w:numPr>
          <w:ilvl w:val="0"/>
          <w:numId w:val="4"/>
        </w:numPr>
        <w:bidi/>
        <w:spacing w:after="0" w:line="240" w:lineRule="auto"/>
        <w:ind w:left="-170" w:right="-425"/>
        <w:contextualSpacing/>
        <w:jc w:val="lowKashida"/>
        <w:rPr>
          <w:rFonts w:ascii="Simplified Arabic" w:eastAsia="Calibri" w:hAnsi="Simplified Arabic" w:cs="Simplified Arabic"/>
          <w:b/>
          <w:bCs/>
          <w:sz w:val="28"/>
          <w:szCs w:val="28"/>
          <w:u w:val="single"/>
          <w:rtl/>
        </w:rPr>
      </w:pPr>
      <w:r w:rsidRPr="00006580">
        <w:rPr>
          <w:rFonts w:ascii="Simplified Arabic" w:eastAsia="Calibri" w:hAnsi="Simplified Arabic" w:cs="Simplified Arabic"/>
          <w:b/>
          <w:bCs/>
          <w:color w:val="0D0D0D" w:themeColor="text1" w:themeTint="F2"/>
          <w:sz w:val="28"/>
          <w:szCs w:val="28"/>
          <w:u w:val="single"/>
          <w:shd w:val="clear" w:color="auto" w:fill="FFFFFF"/>
          <w:rtl/>
          <w:lang w:bidi="ar-QA"/>
        </w:rPr>
        <w:t xml:space="preserve">المقرر في قضاء محكمة التمييز </w:t>
      </w:r>
      <w:r w:rsidRPr="00006580">
        <w:rPr>
          <w:rFonts w:ascii="Simplified Arabic" w:eastAsia="Calibri" w:hAnsi="Simplified Arabic" w:cs="Simplified Arabic"/>
          <w:b/>
          <w:bCs/>
          <w:color w:val="0D0D0D" w:themeColor="text1" w:themeTint="F2"/>
          <w:sz w:val="28"/>
          <w:szCs w:val="28"/>
          <w:u w:val="single"/>
          <w:shd w:val="clear" w:color="auto" w:fill="FFFFFF"/>
          <w:rtl/>
        </w:rPr>
        <w:t xml:space="preserve">بالطعن رقم 6 لسنه 2008 تمييز مدني </w:t>
      </w:r>
      <w:r w:rsidRPr="00006580">
        <w:rPr>
          <w:rFonts w:ascii="Simplified Arabic" w:eastAsia="Calibri" w:hAnsi="Simplified Arabic" w:cs="Simplified Arabic"/>
          <w:b/>
          <w:bCs/>
          <w:color w:val="0D0D0D" w:themeColor="text1" w:themeTint="F2"/>
          <w:sz w:val="28"/>
          <w:szCs w:val="28"/>
          <w:u w:val="single"/>
          <w:shd w:val="clear" w:color="auto" w:fill="FFFFFF"/>
          <w:rtl/>
          <w:lang w:bidi="ar-QA"/>
        </w:rPr>
        <w:t>أن:</w:t>
      </w:r>
      <w:r w:rsidR="001A7314" w:rsidRPr="00006580">
        <w:rPr>
          <w:rFonts w:ascii="Simplified Arabic" w:eastAsia="Calibri" w:hAnsi="Simplified Arabic" w:cs="Simplified Arabic"/>
          <w:b/>
          <w:bCs/>
          <w:color w:val="0D0D0D" w:themeColor="text1" w:themeTint="F2"/>
          <w:sz w:val="28"/>
          <w:szCs w:val="28"/>
          <w:u w:val="single"/>
          <w:shd w:val="clear" w:color="auto" w:fill="FFFFFF"/>
          <w:rtl/>
        </w:rPr>
        <w:t>:</w:t>
      </w:r>
      <w:r w:rsidR="001A7314" w:rsidRPr="00006580">
        <w:rPr>
          <w:rFonts w:ascii="Simplified Arabic" w:eastAsia="Calibri" w:hAnsi="Simplified Arabic" w:cs="Simplified Arabic"/>
          <w:color w:val="0D0D0D" w:themeColor="text1" w:themeTint="F2"/>
          <w:sz w:val="28"/>
          <w:szCs w:val="28"/>
          <w:shd w:val="clear" w:color="auto" w:fill="FFFFFF"/>
          <w:rtl/>
        </w:rPr>
        <w:t xml:space="preserve">" </w:t>
      </w:r>
      <w:r w:rsidR="001A7314" w:rsidRPr="00006580">
        <w:rPr>
          <w:rFonts w:ascii="Simplified Arabic" w:eastAsia="Calibri" w:hAnsi="Simplified Arabic" w:cs="Simplified Arabic"/>
          <w:sz w:val="28"/>
          <w:szCs w:val="28"/>
          <w:rtl/>
          <w:lang w:bidi="ar-QA"/>
        </w:rPr>
        <w:t xml:space="preserve">المقرر – أنه متى قدم الخصم </w:t>
      </w:r>
      <w:r w:rsidR="0059206E" w:rsidRPr="00006580">
        <w:rPr>
          <w:rFonts w:ascii="Simplified Arabic" w:eastAsia="Calibri" w:hAnsi="Simplified Arabic" w:cs="Simplified Arabic"/>
          <w:sz w:val="28"/>
          <w:szCs w:val="28"/>
          <w:rtl/>
          <w:lang w:bidi="ar-QA"/>
        </w:rPr>
        <w:t>إلى</w:t>
      </w:r>
      <w:r w:rsidR="001A7314" w:rsidRPr="00006580">
        <w:rPr>
          <w:rFonts w:ascii="Simplified Arabic" w:eastAsia="Calibri" w:hAnsi="Simplified Arabic" w:cs="Simplified Arabic"/>
          <w:sz w:val="28"/>
          <w:szCs w:val="28"/>
          <w:rtl/>
          <w:lang w:bidi="ar-QA"/>
        </w:rPr>
        <w:t xml:space="preserve"> محكمة الموضوع مستندات من شأنها التأثير في الدعوى وتمسك بدلالتها فالتفت الحكم عن التحدث عنها كلها أو بعضها مع ما قد يكون لها من الدلالة، فإنه يكون مشوباً بالقصور</w:t>
      </w:r>
      <w:r w:rsidR="001A7314" w:rsidRPr="00006580">
        <w:rPr>
          <w:rFonts w:ascii="Simplified Arabic" w:eastAsia="Calibri" w:hAnsi="Simplified Arabic" w:cs="Simplified Arabic"/>
          <w:color w:val="555555"/>
          <w:sz w:val="28"/>
          <w:szCs w:val="28"/>
          <w:shd w:val="clear" w:color="auto" w:fill="FFFFFF"/>
          <w:rtl/>
        </w:rPr>
        <w:t xml:space="preserve">". </w:t>
      </w:r>
    </w:p>
    <w:p w14:paraId="4F352C5A" w14:textId="77777777" w:rsidR="001A7314" w:rsidRPr="00006580" w:rsidRDefault="001A7314" w:rsidP="00006580">
      <w:pPr>
        <w:shd w:val="clear" w:color="auto" w:fill="FFFFFF"/>
        <w:bidi/>
        <w:spacing w:after="150" w:line="240" w:lineRule="auto"/>
        <w:ind w:left="-170" w:right="-425"/>
        <w:jc w:val="lowKashida"/>
        <w:rPr>
          <w:rFonts w:ascii="Simplified Arabic" w:eastAsia="Calibri" w:hAnsi="Simplified Arabic" w:cs="Simplified Arabic"/>
          <w:b/>
          <w:bCs/>
          <w:color w:val="555555"/>
          <w:sz w:val="28"/>
          <w:szCs w:val="28"/>
          <w:shd w:val="clear" w:color="auto" w:fill="FFFFFF"/>
        </w:rPr>
      </w:pPr>
    </w:p>
    <w:p w14:paraId="22015C3C" w14:textId="1CE3F27D" w:rsidR="00E00BAD" w:rsidRPr="00006580" w:rsidRDefault="001A7314" w:rsidP="00006580">
      <w:pPr>
        <w:numPr>
          <w:ilvl w:val="0"/>
          <w:numId w:val="5"/>
        </w:numPr>
        <w:bidi/>
        <w:spacing w:after="200" w:line="240" w:lineRule="auto"/>
        <w:ind w:left="-170" w:right="-425"/>
        <w:contextualSpacing/>
        <w:jc w:val="lowKashida"/>
        <w:rPr>
          <w:rFonts w:ascii="Simplified Arabic" w:eastAsia="Calibri" w:hAnsi="Simplified Arabic" w:cs="Simplified Arabic"/>
          <w:color w:val="555555"/>
          <w:sz w:val="28"/>
          <w:szCs w:val="28"/>
          <w:shd w:val="clear" w:color="auto" w:fill="FFFFFF"/>
        </w:rPr>
      </w:pPr>
      <w:r w:rsidRPr="00006580">
        <w:rPr>
          <w:rFonts w:ascii="Simplified Arabic" w:eastAsia="Calibri" w:hAnsi="Simplified Arabic" w:cs="Simplified Arabic"/>
          <w:b/>
          <w:bCs/>
          <w:color w:val="555555"/>
          <w:sz w:val="28"/>
          <w:szCs w:val="28"/>
          <w:u w:val="single"/>
          <w:shd w:val="clear" w:color="auto" w:fill="FFFFFF"/>
          <w:rtl/>
        </w:rPr>
        <w:lastRenderedPageBreak/>
        <w:t>وبإنزال ما سبق بيانه</w:t>
      </w:r>
      <w:r w:rsidRPr="00006580">
        <w:rPr>
          <w:rFonts w:ascii="Simplified Arabic" w:eastAsia="Calibri" w:hAnsi="Simplified Arabic" w:cs="Simplified Arabic"/>
          <w:color w:val="555555"/>
          <w:sz w:val="28"/>
          <w:szCs w:val="28"/>
          <w:shd w:val="clear" w:color="auto" w:fill="FFFFFF"/>
          <w:rtl/>
        </w:rPr>
        <w:t xml:space="preserve"> </w:t>
      </w:r>
      <w:r w:rsidRPr="00006580">
        <w:rPr>
          <w:rFonts w:ascii="Simplified Arabic" w:eastAsia="Calibri" w:hAnsi="Simplified Arabic" w:cs="Simplified Arabic"/>
          <w:color w:val="0D0D0D" w:themeColor="text1" w:themeTint="F2"/>
          <w:sz w:val="28"/>
          <w:szCs w:val="28"/>
          <w:shd w:val="clear" w:color="auto" w:fill="FFFFFF"/>
          <w:rtl/>
        </w:rPr>
        <w:t xml:space="preserve">على الأسباب الواردة بالحكم المطعون فيه، يتبين أن محكمة أول درجة لم تقم بطرح أوجه الدفاع الجوهرية التي تمسكت بها </w:t>
      </w:r>
      <w:r w:rsidR="008320DF" w:rsidRPr="00006580">
        <w:rPr>
          <w:rFonts w:ascii="Simplified Arabic" w:eastAsia="Calibri" w:hAnsi="Simplified Arabic" w:cs="Simplified Arabic"/>
          <w:color w:val="0D0D0D" w:themeColor="text1" w:themeTint="F2"/>
          <w:sz w:val="28"/>
          <w:szCs w:val="28"/>
          <w:shd w:val="clear" w:color="auto" w:fill="FFFFFF"/>
          <w:rtl/>
        </w:rPr>
        <w:t>الطاعنة</w:t>
      </w:r>
      <w:r w:rsidRPr="00006580">
        <w:rPr>
          <w:rFonts w:ascii="Simplified Arabic" w:eastAsia="Calibri" w:hAnsi="Simplified Arabic" w:cs="Simplified Arabic"/>
          <w:color w:val="0D0D0D" w:themeColor="text1" w:themeTint="F2"/>
          <w:sz w:val="28"/>
          <w:szCs w:val="28"/>
          <w:shd w:val="clear" w:color="auto" w:fill="FFFFFF"/>
          <w:rtl/>
        </w:rPr>
        <w:t xml:space="preserve"> والوارد بيانها على نحو لا يشوبه ثمة غموض في مذكرات الدفاع المقدمة منها للمحكمة سواء كان ذلك بالإيراد أو بالأحرى من خلال الرد </w:t>
      </w:r>
      <w:r w:rsidR="00562932" w:rsidRPr="00006580">
        <w:rPr>
          <w:rFonts w:ascii="Simplified Arabic" w:eastAsia="Calibri" w:hAnsi="Simplified Arabic" w:cs="Simplified Arabic"/>
          <w:color w:val="0D0D0D" w:themeColor="text1" w:themeTint="F2"/>
          <w:sz w:val="28"/>
          <w:szCs w:val="28"/>
          <w:shd w:val="clear" w:color="auto" w:fill="FFFFFF"/>
          <w:rtl/>
        </w:rPr>
        <w:t>عليه</w:t>
      </w:r>
      <w:r w:rsidRPr="00006580">
        <w:rPr>
          <w:rFonts w:ascii="Simplified Arabic" w:eastAsia="Calibri" w:hAnsi="Simplified Arabic" w:cs="Simplified Arabic"/>
          <w:color w:val="0D0D0D" w:themeColor="text1" w:themeTint="F2"/>
          <w:sz w:val="28"/>
          <w:szCs w:val="28"/>
          <w:shd w:val="clear" w:color="auto" w:fill="FFFFFF"/>
          <w:rtl/>
        </w:rPr>
        <w:t xml:space="preserve"> في مدونات الحكم.</w:t>
      </w:r>
    </w:p>
    <w:p w14:paraId="1B019586" w14:textId="5D0C3898" w:rsidR="001A7314" w:rsidRPr="00006580" w:rsidRDefault="001A7314" w:rsidP="00006580">
      <w:pPr>
        <w:numPr>
          <w:ilvl w:val="0"/>
          <w:numId w:val="5"/>
        </w:numPr>
        <w:bidi/>
        <w:spacing w:after="200" w:line="240" w:lineRule="auto"/>
        <w:ind w:left="-170" w:right="-425"/>
        <w:contextualSpacing/>
        <w:jc w:val="lowKashida"/>
        <w:rPr>
          <w:rFonts w:ascii="Simplified Arabic" w:eastAsia="Calibri" w:hAnsi="Simplified Arabic" w:cs="Simplified Arabic"/>
          <w:sz w:val="28"/>
          <w:szCs w:val="28"/>
          <w:shd w:val="clear" w:color="auto" w:fill="FFFFFF"/>
          <w:rtl/>
        </w:rPr>
      </w:pPr>
      <w:r w:rsidRPr="00006580">
        <w:rPr>
          <w:rFonts w:ascii="Simplified Arabic" w:eastAsia="Calibri" w:hAnsi="Simplified Arabic" w:cs="Simplified Arabic"/>
          <w:sz w:val="28"/>
          <w:szCs w:val="28"/>
          <w:shd w:val="clear" w:color="auto" w:fill="FFFFFF"/>
          <w:rtl/>
        </w:rPr>
        <w:t>أوضحت ال</w:t>
      </w:r>
      <w:r w:rsidR="00D165EC" w:rsidRPr="00006580">
        <w:rPr>
          <w:rFonts w:ascii="Simplified Arabic" w:eastAsia="Calibri" w:hAnsi="Simplified Arabic" w:cs="Simplified Arabic"/>
          <w:sz w:val="28"/>
          <w:szCs w:val="28"/>
          <w:shd w:val="clear" w:color="auto" w:fill="FFFFFF"/>
          <w:rtl/>
        </w:rPr>
        <w:t xml:space="preserve">طاعنة </w:t>
      </w:r>
      <w:r w:rsidRPr="00006580">
        <w:rPr>
          <w:rFonts w:ascii="Simplified Arabic" w:eastAsia="Calibri" w:hAnsi="Simplified Arabic" w:cs="Simplified Arabic"/>
          <w:sz w:val="28"/>
          <w:szCs w:val="28"/>
          <w:shd w:val="clear" w:color="auto" w:fill="FFFFFF"/>
          <w:rtl/>
        </w:rPr>
        <w:t xml:space="preserve">في مذكرة دفاعها المقدمة بجلسة 24/2/2022 </w:t>
      </w:r>
      <w:r w:rsidRPr="00006580">
        <w:rPr>
          <w:rFonts w:ascii="Simplified Arabic" w:eastAsia="Calibri" w:hAnsi="Simplified Arabic" w:cs="Simplified Arabic"/>
          <w:sz w:val="28"/>
          <w:szCs w:val="28"/>
          <w:shd w:val="clear" w:color="auto" w:fill="FFFFFF"/>
          <w:rtl/>
          <w:lang w:bidi="ar-QA"/>
        </w:rPr>
        <w:t>ال</w:t>
      </w:r>
      <w:r w:rsidR="00D165EC" w:rsidRPr="00006580">
        <w:rPr>
          <w:rFonts w:ascii="Simplified Arabic" w:eastAsia="Calibri" w:hAnsi="Simplified Arabic" w:cs="Simplified Arabic"/>
          <w:sz w:val="28"/>
          <w:szCs w:val="28"/>
          <w:shd w:val="clear" w:color="auto" w:fill="FFFFFF"/>
          <w:rtl/>
          <w:lang w:bidi="ar-QA"/>
        </w:rPr>
        <w:t xml:space="preserve">تضليل </w:t>
      </w:r>
      <w:r w:rsidRPr="00006580">
        <w:rPr>
          <w:rFonts w:ascii="Simplified Arabic" w:eastAsia="Calibri" w:hAnsi="Simplified Arabic" w:cs="Simplified Arabic"/>
          <w:sz w:val="28"/>
          <w:szCs w:val="28"/>
          <w:shd w:val="clear" w:color="auto" w:fill="FFFFFF"/>
          <w:rtl/>
          <w:lang w:bidi="ar-QA"/>
        </w:rPr>
        <w:t>الذي أدخلته الشركة "</w:t>
      </w:r>
      <w:r w:rsidR="00D165EC" w:rsidRPr="00006580">
        <w:rPr>
          <w:rFonts w:ascii="Simplified Arabic" w:eastAsia="Calibri" w:hAnsi="Simplified Arabic" w:cs="Simplified Arabic"/>
          <w:sz w:val="28"/>
          <w:szCs w:val="28"/>
          <w:shd w:val="clear" w:color="auto" w:fill="FFFFFF"/>
          <w:rtl/>
          <w:lang w:bidi="ar-QA"/>
        </w:rPr>
        <w:t xml:space="preserve">المطعون </w:t>
      </w:r>
      <w:r w:rsidRPr="00006580">
        <w:rPr>
          <w:rFonts w:ascii="Simplified Arabic" w:eastAsia="Calibri" w:hAnsi="Simplified Arabic" w:cs="Simplified Arabic"/>
          <w:sz w:val="28"/>
          <w:szCs w:val="28"/>
          <w:shd w:val="clear" w:color="auto" w:fill="FFFFFF"/>
          <w:rtl/>
          <w:lang w:bidi="ar-QA"/>
        </w:rPr>
        <w:t xml:space="preserve"> ضدها" على الخبير والذي كان سبباً في إيراد الخبير في تقريره - على غير الحقيقة - كما جاء في صـ7 أن </w:t>
      </w:r>
      <w:r w:rsidRPr="00006580">
        <w:rPr>
          <w:rFonts w:ascii="Simplified Arabic" w:eastAsia="Calibri" w:hAnsi="Simplified Arabic" w:cs="Simplified Arabic"/>
          <w:sz w:val="28"/>
          <w:szCs w:val="28"/>
          <w:rtl/>
        </w:rPr>
        <w:t>"المدعى عليها (</w:t>
      </w:r>
      <w:r w:rsidR="00D165EC" w:rsidRPr="00006580">
        <w:rPr>
          <w:rFonts w:ascii="Simplified Arabic" w:eastAsia="Calibri" w:hAnsi="Simplified Arabic" w:cs="Simplified Arabic"/>
          <w:sz w:val="28"/>
          <w:szCs w:val="28"/>
          <w:rtl/>
        </w:rPr>
        <w:t>الطاعنة</w:t>
      </w:r>
      <w:r w:rsidRPr="00006580">
        <w:rPr>
          <w:rFonts w:ascii="Simplified Arabic" w:eastAsia="Calibri" w:hAnsi="Simplified Arabic" w:cs="Simplified Arabic"/>
          <w:sz w:val="28"/>
          <w:szCs w:val="28"/>
          <w:rtl/>
        </w:rPr>
        <w:t xml:space="preserve">) قامت باعتماد والموافقة على الفاتورة رقم (38906) وذلك وفقاً للتوقيع والختم المنسوب </w:t>
      </w:r>
      <w:r w:rsidR="0059206E" w:rsidRPr="00006580">
        <w:rPr>
          <w:rFonts w:ascii="Simplified Arabic" w:eastAsia="Calibri" w:hAnsi="Simplified Arabic" w:cs="Simplified Arabic"/>
          <w:sz w:val="28"/>
          <w:szCs w:val="28"/>
          <w:rtl/>
        </w:rPr>
        <w:t>إلى</w:t>
      </w:r>
      <w:r w:rsidRPr="00006580">
        <w:rPr>
          <w:rFonts w:ascii="Simplified Arabic" w:eastAsia="Calibri" w:hAnsi="Simplified Arabic" w:cs="Simplified Arabic"/>
          <w:sz w:val="28"/>
          <w:szCs w:val="28"/>
          <w:rtl/>
        </w:rPr>
        <w:t xml:space="preserve"> المدعى عليها (</w:t>
      </w:r>
      <w:r w:rsidR="008320DF" w:rsidRPr="00006580">
        <w:rPr>
          <w:rFonts w:ascii="Simplified Arabic" w:eastAsia="Calibri" w:hAnsi="Simplified Arabic" w:cs="Simplified Arabic"/>
          <w:sz w:val="28"/>
          <w:szCs w:val="28"/>
          <w:rtl/>
        </w:rPr>
        <w:t>الطاعنة</w:t>
      </w:r>
      <w:r w:rsidRPr="00006580">
        <w:rPr>
          <w:rFonts w:ascii="Simplified Arabic" w:eastAsia="Calibri" w:hAnsi="Simplified Arabic" w:cs="Simplified Arabic"/>
          <w:sz w:val="28"/>
          <w:szCs w:val="28"/>
          <w:rtl/>
        </w:rPr>
        <w:t>) على الفاتورة “.</w:t>
      </w:r>
      <w:r w:rsidRPr="00006580">
        <w:rPr>
          <w:rFonts w:ascii="Simplified Arabic" w:eastAsia="Calibri" w:hAnsi="Simplified Arabic" w:cs="Simplified Arabic"/>
          <w:b/>
          <w:bCs/>
          <w:sz w:val="28"/>
          <w:szCs w:val="28"/>
          <w:rtl/>
        </w:rPr>
        <w:t xml:space="preserve"> </w:t>
      </w:r>
    </w:p>
    <w:p w14:paraId="26D20661" w14:textId="2E23C2C6" w:rsidR="001A7314" w:rsidRPr="00006580" w:rsidRDefault="001A7314" w:rsidP="00006580">
      <w:pPr>
        <w:numPr>
          <w:ilvl w:val="0"/>
          <w:numId w:val="5"/>
        </w:numPr>
        <w:bidi/>
        <w:spacing w:after="200" w:line="240" w:lineRule="auto"/>
        <w:ind w:left="-170" w:right="-425"/>
        <w:contextualSpacing/>
        <w:jc w:val="lowKashida"/>
        <w:rPr>
          <w:rFonts w:ascii="Simplified Arabic" w:eastAsia="Calibri" w:hAnsi="Simplified Arabic" w:cs="Simplified Arabic"/>
          <w:b/>
          <w:bCs/>
          <w:sz w:val="28"/>
          <w:szCs w:val="28"/>
          <w:rtl/>
        </w:rPr>
      </w:pPr>
      <w:r w:rsidRPr="00006580">
        <w:rPr>
          <w:rFonts w:ascii="Simplified Arabic" w:eastAsia="Calibri" w:hAnsi="Simplified Arabic" w:cs="Simplified Arabic"/>
          <w:b/>
          <w:bCs/>
          <w:sz w:val="28"/>
          <w:szCs w:val="28"/>
          <w:u w:val="single"/>
          <w:rtl/>
        </w:rPr>
        <w:t xml:space="preserve">كما أشارت </w:t>
      </w:r>
      <w:r w:rsidR="008320DF" w:rsidRPr="00006580">
        <w:rPr>
          <w:rFonts w:ascii="Simplified Arabic" w:eastAsia="Calibri" w:hAnsi="Simplified Arabic" w:cs="Simplified Arabic"/>
          <w:b/>
          <w:bCs/>
          <w:sz w:val="28"/>
          <w:szCs w:val="28"/>
          <w:u w:val="single"/>
          <w:rtl/>
        </w:rPr>
        <w:t>الطاعنة</w:t>
      </w:r>
      <w:r w:rsidRPr="00006580">
        <w:rPr>
          <w:rFonts w:ascii="Simplified Arabic" w:eastAsia="Calibri" w:hAnsi="Simplified Arabic" w:cs="Simplified Arabic"/>
          <w:b/>
          <w:bCs/>
          <w:sz w:val="28"/>
          <w:szCs w:val="28"/>
          <w:u w:val="single"/>
          <w:rtl/>
        </w:rPr>
        <w:t xml:space="preserve"> في دفاعها</w:t>
      </w:r>
      <w:r w:rsidRPr="00006580">
        <w:rPr>
          <w:rFonts w:ascii="Simplified Arabic" w:eastAsia="Calibri" w:hAnsi="Simplified Arabic" w:cs="Simplified Arabic"/>
          <w:b/>
          <w:bCs/>
          <w:sz w:val="28"/>
          <w:szCs w:val="28"/>
          <w:rtl/>
        </w:rPr>
        <w:t xml:space="preserve"> إل</w:t>
      </w:r>
      <w:r w:rsidR="00562932" w:rsidRPr="00006580">
        <w:rPr>
          <w:rFonts w:ascii="Simplified Arabic" w:eastAsia="Calibri" w:hAnsi="Simplified Arabic" w:cs="Simplified Arabic"/>
          <w:b/>
          <w:bCs/>
          <w:sz w:val="28"/>
          <w:szCs w:val="28"/>
          <w:rtl/>
        </w:rPr>
        <w:t>ى</w:t>
      </w:r>
      <w:r w:rsidRPr="00006580">
        <w:rPr>
          <w:rFonts w:ascii="Simplified Arabic" w:eastAsia="Calibri" w:hAnsi="Simplified Arabic" w:cs="Simplified Arabic"/>
          <w:b/>
          <w:bCs/>
          <w:sz w:val="28"/>
          <w:szCs w:val="28"/>
          <w:rtl/>
        </w:rPr>
        <w:t xml:space="preserve"> أن الفاتورة المعول عليها من جانب الخبير موضح من مطالعتها أن الخاتم الممهورة به بالاعتماد هو خاتم لا يخص الشركة "</w:t>
      </w:r>
      <w:r w:rsidR="008320DF" w:rsidRPr="00006580">
        <w:rPr>
          <w:rFonts w:ascii="Simplified Arabic" w:eastAsia="Calibri" w:hAnsi="Simplified Arabic" w:cs="Simplified Arabic"/>
          <w:b/>
          <w:bCs/>
          <w:sz w:val="28"/>
          <w:szCs w:val="28"/>
          <w:rtl/>
        </w:rPr>
        <w:t>الطاعنة</w:t>
      </w:r>
      <w:r w:rsidRPr="00006580">
        <w:rPr>
          <w:rFonts w:ascii="Simplified Arabic" w:eastAsia="Calibri" w:hAnsi="Simplified Arabic" w:cs="Simplified Arabic"/>
          <w:b/>
          <w:bCs/>
          <w:sz w:val="28"/>
          <w:szCs w:val="28"/>
          <w:rtl/>
        </w:rPr>
        <w:t xml:space="preserve">" إنما يخص شركة أخري باسم </w:t>
      </w:r>
      <w:r w:rsidRPr="00006580">
        <w:rPr>
          <w:rFonts w:ascii="Simplified Arabic" w:eastAsia="Calibri" w:hAnsi="Simplified Arabic" w:cs="Simplified Arabic"/>
          <w:b/>
          <w:bCs/>
          <w:sz w:val="28"/>
          <w:szCs w:val="28"/>
          <w:u w:val="single"/>
          <w:rtl/>
        </w:rPr>
        <w:t>فيجاي تانكس كونتراكتينج والمسجلة في إدارة التسجيل التجاري برقم (41531) وكيانها القانوني هي شركة قطرية ذات مسئولية محدودة</w:t>
      </w:r>
      <w:r w:rsidRPr="00006580">
        <w:rPr>
          <w:rFonts w:ascii="Simplified Arabic" w:eastAsia="Calibri" w:hAnsi="Simplified Arabic" w:cs="Simplified Arabic"/>
          <w:b/>
          <w:bCs/>
          <w:sz w:val="28"/>
          <w:szCs w:val="28"/>
          <w:rtl/>
        </w:rPr>
        <w:t xml:space="preserve">. </w:t>
      </w:r>
    </w:p>
    <w:p w14:paraId="7C8E6507" w14:textId="77777777" w:rsidR="00D165EC" w:rsidRPr="00006580" w:rsidRDefault="001A7314" w:rsidP="00006580">
      <w:pPr>
        <w:bidi/>
        <w:spacing w:after="200" w:line="240" w:lineRule="auto"/>
        <w:ind w:left="-170" w:right="-425"/>
        <w:jc w:val="lowKashida"/>
        <w:rPr>
          <w:rFonts w:ascii="Simplified Arabic" w:eastAsia="Calibri" w:hAnsi="Simplified Arabic" w:cs="Simplified Arabic"/>
          <w:b/>
          <w:bCs/>
          <w:sz w:val="28"/>
          <w:szCs w:val="28"/>
          <w:rtl/>
        </w:rPr>
      </w:pPr>
      <w:r w:rsidRPr="00006580">
        <w:rPr>
          <w:rFonts w:ascii="Simplified Arabic" w:eastAsia="Calibri" w:hAnsi="Simplified Arabic" w:cs="Simplified Arabic"/>
          <w:b/>
          <w:bCs/>
          <w:sz w:val="28"/>
          <w:szCs w:val="28"/>
          <w:rtl/>
        </w:rPr>
        <w:t>- والشركة ال</w:t>
      </w:r>
      <w:r w:rsidR="00D165EC" w:rsidRPr="00006580">
        <w:rPr>
          <w:rFonts w:ascii="Simplified Arabic" w:eastAsia="Calibri" w:hAnsi="Simplified Arabic" w:cs="Simplified Arabic"/>
          <w:b/>
          <w:bCs/>
          <w:sz w:val="28"/>
          <w:szCs w:val="28"/>
          <w:rtl/>
        </w:rPr>
        <w:t>طاعنة</w:t>
      </w:r>
      <w:r w:rsidRPr="00006580">
        <w:rPr>
          <w:rFonts w:ascii="Simplified Arabic" w:eastAsia="Calibri" w:hAnsi="Simplified Arabic" w:cs="Simplified Arabic"/>
          <w:b/>
          <w:bCs/>
          <w:sz w:val="28"/>
          <w:szCs w:val="28"/>
          <w:rtl/>
        </w:rPr>
        <w:t xml:space="preserve"> وفقاً للسجل التجاري الخاص بها هي فرع لشركة اجنبيه جنسيتها عمانية.</w:t>
      </w:r>
    </w:p>
    <w:p w14:paraId="19B0958A" w14:textId="6CC15D92" w:rsidR="00E00BAD" w:rsidRPr="00006580" w:rsidRDefault="001A7314" w:rsidP="00006580">
      <w:pPr>
        <w:bidi/>
        <w:spacing w:after="200" w:line="240" w:lineRule="auto"/>
        <w:ind w:left="-170" w:right="-425"/>
        <w:jc w:val="lowKashida"/>
        <w:rPr>
          <w:rFonts w:ascii="Simplified Arabic" w:eastAsia="Calibri" w:hAnsi="Simplified Arabic" w:cs="Simplified Arabic"/>
          <w:b/>
          <w:bCs/>
          <w:sz w:val="28"/>
          <w:szCs w:val="28"/>
          <w:rtl/>
        </w:rPr>
      </w:pPr>
      <w:r w:rsidRPr="00006580">
        <w:rPr>
          <w:rFonts w:ascii="Simplified Arabic" w:eastAsia="Calibri" w:hAnsi="Simplified Arabic" w:cs="Simplified Arabic"/>
          <w:sz w:val="28"/>
          <w:szCs w:val="28"/>
          <w:rtl/>
        </w:rPr>
        <w:t xml:space="preserve">- </w:t>
      </w:r>
      <w:r w:rsidRPr="00006580">
        <w:rPr>
          <w:rFonts w:ascii="Simplified Arabic" w:eastAsia="Calibri" w:hAnsi="Simplified Arabic" w:cs="Simplified Arabic"/>
          <w:b/>
          <w:bCs/>
          <w:sz w:val="28"/>
          <w:szCs w:val="28"/>
          <w:rtl/>
        </w:rPr>
        <w:t xml:space="preserve">وهو الأمر </w:t>
      </w:r>
      <w:r w:rsidR="00D165EC" w:rsidRPr="00006580">
        <w:rPr>
          <w:rFonts w:ascii="Simplified Arabic" w:eastAsia="Calibri" w:hAnsi="Simplified Arabic" w:cs="Simplified Arabic"/>
          <w:b/>
          <w:bCs/>
          <w:sz w:val="28"/>
          <w:szCs w:val="28"/>
          <w:rtl/>
        </w:rPr>
        <w:t>المستوجب</w:t>
      </w:r>
      <w:r w:rsidRPr="00006580">
        <w:rPr>
          <w:rFonts w:ascii="Simplified Arabic" w:eastAsia="Calibri" w:hAnsi="Simplified Arabic" w:cs="Simplified Arabic"/>
          <w:b/>
          <w:bCs/>
          <w:sz w:val="28"/>
          <w:szCs w:val="28"/>
          <w:rtl/>
        </w:rPr>
        <w:t xml:space="preserve"> على الخبير</w:t>
      </w:r>
      <w:r w:rsidR="00D165EC" w:rsidRPr="00006580">
        <w:rPr>
          <w:rFonts w:ascii="Simplified Arabic" w:eastAsia="Calibri" w:hAnsi="Simplified Arabic" w:cs="Simplified Arabic"/>
          <w:b/>
          <w:bCs/>
          <w:sz w:val="28"/>
          <w:szCs w:val="28"/>
          <w:rtl/>
        </w:rPr>
        <w:t xml:space="preserve"> طبقا للأصول الفنية </w:t>
      </w:r>
      <w:r w:rsidRPr="00006580">
        <w:rPr>
          <w:rFonts w:ascii="Simplified Arabic" w:eastAsia="Calibri" w:hAnsi="Simplified Arabic" w:cs="Simplified Arabic"/>
          <w:b/>
          <w:bCs/>
          <w:sz w:val="28"/>
          <w:szCs w:val="28"/>
          <w:rtl/>
        </w:rPr>
        <w:t xml:space="preserve"> ومن بعده محكمة أول درجة</w:t>
      </w:r>
      <w:r w:rsidR="00D165EC" w:rsidRPr="00006580">
        <w:rPr>
          <w:rFonts w:ascii="Simplified Arabic" w:eastAsia="Calibri" w:hAnsi="Simplified Arabic" w:cs="Simplified Arabic"/>
          <w:b/>
          <w:bCs/>
          <w:sz w:val="28"/>
          <w:szCs w:val="28"/>
          <w:rtl/>
        </w:rPr>
        <w:t xml:space="preserve"> ومحكمة الاستئناف مصدرة الحكم الطعين</w:t>
      </w:r>
      <w:r w:rsidRPr="00006580">
        <w:rPr>
          <w:rFonts w:ascii="Simplified Arabic" w:eastAsia="Calibri" w:hAnsi="Simplified Arabic" w:cs="Simplified Arabic"/>
          <w:b/>
          <w:bCs/>
          <w:sz w:val="28"/>
          <w:szCs w:val="28"/>
          <w:rtl/>
        </w:rPr>
        <w:t xml:space="preserve"> الانتباه لهذا الأمر لكون مدلوله </w:t>
      </w:r>
      <w:r w:rsidRPr="00006580">
        <w:rPr>
          <w:rFonts w:ascii="Simplified Arabic" w:eastAsia="Calibri" w:hAnsi="Simplified Arabic" w:cs="Simplified Arabic"/>
          <w:b/>
          <w:bCs/>
          <w:sz w:val="28"/>
          <w:szCs w:val="28"/>
          <w:u w:val="single"/>
          <w:rtl/>
        </w:rPr>
        <w:t>يتلخص في أن هناك أعمال أسندت للمستأنف ضدها من جانب الشركة الأم في سلطنة عمان وأعمال أخر</w:t>
      </w:r>
      <w:r w:rsidR="00562932" w:rsidRPr="00006580">
        <w:rPr>
          <w:rFonts w:ascii="Simplified Arabic" w:eastAsia="Calibri" w:hAnsi="Simplified Arabic" w:cs="Simplified Arabic"/>
          <w:b/>
          <w:bCs/>
          <w:sz w:val="28"/>
          <w:szCs w:val="28"/>
          <w:u w:val="single"/>
          <w:rtl/>
        </w:rPr>
        <w:t>ى</w:t>
      </w:r>
      <w:r w:rsidRPr="00006580">
        <w:rPr>
          <w:rFonts w:ascii="Simplified Arabic" w:eastAsia="Calibri" w:hAnsi="Simplified Arabic" w:cs="Simplified Arabic"/>
          <w:b/>
          <w:bCs/>
          <w:sz w:val="28"/>
          <w:szCs w:val="28"/>
          <w:u w:val="single"/>
          <w:rtl/>
        </w:rPr>
        <w:t xml:space="preserve"> أسندت للشركة "</w:t>
      </w:r>
      <w:r w:rsidR="008320DF" w:rsidRPr="00006580">
        <w:rPr>
          <w:rFonts w:ascii="Simplified Arabic" w:eastAsia="Calibri" w:hAnsi="Simplified Arabic" w:cs="Simplified Arabic"/>
          <w:b/>
          <w:bCs/>
          <w:sz w:val="28"/>
          <w:szCs w:val="28"/>
          <w:u w:val="single"/>
          <w:rtl/>
        </w:rPr>
        <w:t>المطعون ضدها</w:t>
      </w:r>
      <w:r w:rsidRPr="00006580">
        <w:rPr>
          <w:rFonts w:ascii="Simplified Arabic" w:eastAsia="Calibri" w:hAnsi="Simplified Arabic" w:cs="Simplified Arabic"/>
          <w:b/>
          <w:bCs/>
          <w:sz w:val="28"/>
          <w:szCs w:val="28"/>
          <w:u w:val="single"/>
          <w:rtl/>
        </w:rPr>
        <w:t>" من جانب الشركة القطرية (فيجاي تانكس كونتراكتينج) لتقوم بتنفيذها</w:t>
      </w:r>
      <w:r w:rsidRPr="00006580">
        <w:rPr>
          <w:rFonts w:ascii="Simplified Arabic" w:eastAsia="Calibri" w:hAnsi="Simplified Arabic" w:cs="Simplified Arabic"/>
          <w:b/>
          <w:bCs/>
          <w:sz w:val="28"/>
          <w:szCs w:val="28"/>
          <w:rtl/>
        </w:rPr>
        <w:t>.</w:t>
      </w:r>
    </w:p>
    <w:p w14:paraId="62D06AD9" w14:textId="79F8DB7E" w:rsidR="00E00BAD" w:rsidRPr="00006580" w:rsidRDefault="00E00BAD" w:rsidP="00006580">
      <w:pPr>
        <w:bidi/>
        <w:spacing w:after="200" w:line="240" w:lineRule="auto"/>
        <w:ind w:left="-170" w:right="-425"/>
        <w:jc w:val="lowKashida"/>
        <w:rPr>
          <w:rFonts w:ascii="Simplified Arabic" w:eastAsia="Calibri" w:hAnsi="Simplified Arabic" w:cs="Simplified Arabic"/>
          <w:b/>
          <w:bCs/>
          <w:sz w:val="28"/>
          <w:szCs w:val="28"/>
          <w:rtl/>
        </w:rPr>
      </w:pPr>
      <w:r w:rsidRPr="00006580">
        <w:rPr>
          <w:rFonts w:ascii="Simplified Arabic" w:eastAsia="Calibri" w:hAnsi="Simplified Arabic" w:cs="Simplified Arabic"/>
          <w:b/>
          <w:bCs/>
          <w:sz w:val="28"/>
          <w:szCs w:val="28"/>
          <w:rtl/>
        </w:rPr>
        <w:t xml:space="preserve">- </w:t>
      </w:r>
      <w:r w:rsidR="001A7314" w:rsidRPr="00006580">
        <w:rPr>
          <w:rFonts w:ascii="Simplified Arabic" w:eastAsia="Calibri" w:hAnsi="Simplified Arabic" w:cs="Simplified Arabic"/>
          <w:sz w:val="28"/>
          <w:szCs w:val="28"/>
          <w:shd w:val="clear" w:color="auto" w:fill="FFFFFF"/>
          <w:rtl/>
          <w:lang w:bidi="ar-EG"/>
        </w:rPr>
        <w:t>بعد إعادة محكمة أول درجة المأمورية للخبير ليتدارك أوجه العوار الذي لحق بتقريره وأثناء اجتماع الشركة "ال</w:t>
      </w:r>
      <w:r w:rsidRPr="00006580">
        <w:rPr>
          <w:rFonts w:ascii="Simplified Arabic" w:eastAsia="Calibri" w:hAnsi="Simplified Arabic" w:cs="Simplified Arabic"/>
          <w:sz w:val="28"/>
          <w:szCs w:val="28"/>
          <w:shd w:val="clear" w:color="auto" w:fill="FFFFFF"/>
          <w:rtl/>
          <w:lang w:bidi="ar-EG"/>
        </w:rPr>
        <w:t>طاعنة</w:t>
      </w:r>
      <w:r w:rsidR="001A7314" w:rsidRPr="00006580">
        <w:rPr>
          <w:rFonts w:ascii="Simplified Arabic" w:eastAsia="Calibri" w:hAnsi="Simplified Arabic" w:cs="Simplified Arabic"/>
          <w:sz w:val="28"/>
          <w:szCs w:val="28"/>
          <w:shd w:val="clear" w:color="auto" w:fill="FFFFFF"/>
          <w:rtl/>
          <w:lang w:bidi="ar-EG"/>
        </w:rPr>
        <w:t>" معه قامت بإيضاح أن مستندات الشركة "ال</w:t>
      </w:r>
      <w:r w:rsidRPr="00006580">
        <w:rPr>
          <w:rFonts w:ascii="Simplified Arabic" w:eastAsia="Calibri" w:hAnsi="Simplified Arabic" w:cs="Simplified Arabic"/>
          <w:sz w:val="28"/>
          <w:szCs w:val="28"/>
          <w:shd w:val="clear" w:color="auto" w:fill="FFFFFF"/>
          <w:rtl/>
          <w:lang w:bidi="ar-EG"/>
        </w:rPr>
        <w:t>مطعون</w:t>
      </w:r>
      <w:r w:rsidR="001A7314" w:rsidRPr="00006580">
        <w:rPr>
          <w:rFonts w:ascii="Simplified Arabic" w:eastAsia="Calibri" w:hAnsi="Simplified Arabic" w:cs="Simplified Arabic"/>
          <w:sz w:val="28"/>
          <w:szCs w:val="28"/>
          <w:shd w:val="clear" w:color="auto" w:fill="FFFFFF"/>
          <w:rtl/>
          <w:lang w:bidi="ar-EG"/>
        </w:rPr>
        <w:t xml:space="preserve"> ضدها" تشهد </w:t>
      </w:r>
      <w:r w:rsidR="001A7314" w:rsidRPr="00006580">
        <w:rPr>
          <w:rFonts w:ascii="Simplified Arabic" w:eastAsia="Calibri" w:hAnsi="Simplified Arabic" w:cs="Simplified Arabic"/>
          <w:b/>
          <w:bCs/>
          <w:sz w:val="28"/>
          <w:szCs w:val="28"/>
          <w:u w:val="single"/>
          <w:shd w:val="clear" w:color="auto" w:fill="FFFFFF"/>
          <w:rtl/>
          <w:lang w:bidi="ar-EG"/>
        </w:rPr>
        <w:t xml:space="preserve">تمت بين </w:t>
      </w:r>
      <w:r w:rsidR="008320DF" w:rsidRPr="00006580">
        <w:rPr>
          <w:rFonts w:ascii="Simplified Arabic" w:eastAsia="Calibri" w:hAnsi="Simplified Arabic" w:cs="Simplified Arabic"/>
          <w:b/>
          <w:bCs/>
          <w:sz w:val="28"/>
          <w:szCs w:val="28"/>
          <w:u w:val="single"/>
          <w:shd w:val="clear" w:color="auto" w:fill="FFFFFF"/>
          <w:rtl/>
          <w:lang w:bidi="ar-EG"/>
        </w:rPr>
        <w:t>المطعون ضدها</w:t>
      </w:r>
      <w:r w:rsidR="001A7314" w:rsidRPr="00006580">
        <w:rPr>
          <w:rFonts w:ascii="Simplified Arabic" w:eastAsia="Calibri" w:hAnsi="Simplified Arabic" w:cs="Simplified Arabic"/>
          <w:b/>
          <w:bCs/>
          <w:sz w:val="28"/>
          <w:szCs w:val="28"/>
          <w:u w:val="single"/>
          <w:shd w:val="clear" w:color="auto" w:fill="FFFFFF"/>
          <w:rtl/>
          <w:lang w:bidi="ar-EG"/>
        </w:rPr>
        <w:t xml:space="preserve"> والشركة القطرية (</w:t>
      </w:r>
      <w:r w:rsidR="001A7314" w:rsidRPr="00006580">
        <w:rPr>
          <w:rFonts w:ascii="Simplified Arabic" w:eastAsia="Calibri" w:hAnsi="Simplified Arabic" w:cs="Simplified Arabic"/>
          <w:b/>
          <w:bCs/>
          <w:sz w:val="28"/>
          <w:szCs w:val="28"/>
          <w:u w:val="single"/>
          <w:rtl/>
        </w:rPr>
        <w:t xml:space="preserve">فيجاي تانكس كونتراكتينج)، </w:t>
      </w:r>
      <w:r w:rsidR="001A7314" w:rsidRPr="00006580">
        <w:rPr>
          <w:rFonts w:ascii="Simplified Arabic" w:eastAsia="Calibri" w:hAnsi="Simplified Arabic" w:cs="Simplified Arabic"/>
          <w:sz w:val="28"/>
          <w:szCs w:val="28"/>
          <w:rtl/>
        </w:rPr>
        <w:t xml:space="preserve">وطلبت </w:t>
      </w:r>
      <w:r w:rsidRPr="00006580">
        <w:rPr>
          <w:rFonts w:ascii="Simplified Arabic" w:eastAsia="Calibri" w:hAnsi="Simplified Arabic" w:cs="Simplified Arabic"/>
          <w:sz w:val="28"/>
          <w:szCs w:val="28"/>
          <w:rtl/>
        </w:rPr>
        <w:t>الطاعنة</w:t>
      </w:r>
      <w:r w:rsidR="001A7314" w:rsidRPr="00006580">
        <w:rPr>
          <w:rFonts w:ascii="Simplified Arabic" w:eastAsia="Calibri" w:hAnsi="Simplified Arabic" w:cs="Simplified Arabic"/>
          <w:sz w:val="28"/>
          <w:szCs w:val="28"/>
          <w:rtl/>
        </w:rPr>
        <w:t xml:space="preserve"> من </w:t>
      </w:r>
      <w:r w:rsidR="001A7314" w:rsidRPr="00006580">
        <w:rPr>
          <w:rFonts w:ascii="Simplified Arabic" w:eastAsia="Calibri" w:hAnsi="Simplified Arabic" w:cs="Simplified Arabic"/>
          <w:sz w:val="28"/>
          <w:szCs w:val="28"/>
          <w:shd w:val="clear" w:color="auto" w:fill="FFFFFF"/>
          <w:rtl/>
          <w:lang w:bidi="ar-EG"/>
        </w:rPr>
        <w:t xml:space="preserve">الخبير أن يتناول في تقريره بالإيضاح وذلك بعد مطالعته للمستندات الأصولية المقدمة </w:t>
      </w:r>
      <w:r w:rsidR="00562932" w:rsidRPr="00006580">
        <w:rPr>
          <w:rFonts w:ascii="Simplified Arabic" w:eastAsia="Calibri" w:hAnsi="Simplified Arabic" w:cs="Simplified Arabic"/>
          <w:sz w:val="28"/>
          <w:szCs w:val="28"/>
          <w:shd w:val="clear" w:color="auto" w:fill="FFFFFF"/>
          <w:rtl/>
          <w:lang w:bidi="ar-EG"/>
        </w:rPr>
        <w:t>إليه</w:t>
      </w:r>
      <w:r w:rsidR="001A7314" w:rsidRPr="00006580">
        <w:rPr>
          <w:rFonts w:ascii="Simplified Arabic" w:eastAsia="Calibri" w:hAnsi="Simplified Arabic" w:cs="Simplified Arabic"/>
          <w:sz w:val="28"/>
          <w:szCs w:val="28"/>
          <w:shd w:val="clear" w:color="auto" w:fill="FFFFFF"/>
          <w:rtl/>
          <w:lang w:bidi="ar-EG"/>
        </w:rPr>
        <w:t xml:space="preserve"> من جانب الم</w:t>
      </w:r>
      <w:r w:rsidRPr="00006580">
        <w:rPr>
          <w:rFonts w:ascii="Simplified Arabic" w:eastAsia="Calibri" w:hAnsi="Simplified Arabic" w:cs="Simplified Arabic"/>
          <w:sz w:val="28"/>
          <w:szCs w:val="28"/>
          <w:shd w:val="clear" w:color="auto" w:fill="FFFFFF"/>
          <w:rtl/>
          <w:lang w:bidi="ar-EG"/>
        </w:rPr>
        <w:t>طعون</w:t>
      </w:r>
      <w:r w:rsidR="001A7314" w:rsidRPr="00006580">
        <w:rPr>
          <w:rFonts w:ascii="Simplified Arabic" w:eastAsia="Calibri" w:hAnsi="Simplified Arabic" w:cs="Simplified Arabic"/>
          <w:sz w:val="28"/>
          <w:szCs w:val="28"/>
          <w:shd w:val="clear" w:color="auto" w:fill="FFFFFF"/>
          <w:rtl/>
          <w:lang w:bidi="ar-EG"/>
        </w:rPr>
        <w:t xml:space="preserve"> ضدها.</w:t>
      </w:r>
    </w:p>
    <w:p w14:paraId="241D5D8C" w14:textId="51F6863E" w:rsidR="001A7314" w:rsidRPr="00006580" w:rsidRDefault="0059206E" w:rsidP="00006580">
      <w:pPr>
        <w:bidi/>
        <w:spacing w:after="200" w:line="240" w:lineRule="auto"/>
        <w:ind w:left="-170" w:right="-425"/>
        <w:jc w:val="lowKashida"/>
        <w:rPr>
          <w:rFonts w:ascii="Simplified Arabic" w:eastAsia="Calibri" w:hAnsi="Simplified Arabic" w:cs="Simplified Arabic"/>
          <w:b/>
          <w:bCs/>
          <w:sz w:val="28"/>
          <w:szCs w:val="28"/>
          <w:rtl/>
        </w:rPr>
      </w:pPr>
      <w:r w:rsidRPr="00006580">
        <w:rPr>
          <w:rFonts w:ascii="Simplified Arabic" w:eastAsia="Calibri" w:hAnsi="Simplified Arabic" w:cs="Simplified Arabic"/>
          <w:sz w:val="28"/>
          <w:szCs w:val="28"/>
          <w:shd w:val="clear" w:color="auto" w:fill="FFFFFF"/>
          <w:rtl/>
        </w:rPr>
        <w:t xml:space="preserve">- </w:t>
      </w:r>
      <w:r w:rsidR="00E00BAD" w:rsidRPr="00006580">
        <w:rPr>
          <w:rFonts w:ascii="Simplified Arabic" w:eastAsia="Calibri" w:hAnsi="Simplified Arabic" w:cs="Simplified Arabic"/>
          <w:sz w:val="28"/>
          <w:szCs w:val="28"/>
          <w:shd w:val="clear" w:color="auto" w:fill="FFFFFF"/>
          <w:rtl/>
        </w:rPr>
        <w:t>و</w:t>
      </w:r>
      <w:r w:rsidR="001A7314" w:rsidRPr="00006580">
        <w:rPr>
          <w:rFonts w:ascii="Simplified Arabic" w:eastAsia="Calibri" w:hAnsi="Simplified Arabic" w:cs="Simplified Arabic"/>
          <w:sz w:val="28"/>
          <w:szCs w:val="28"/>
          <w:shd w:val="clear" w:color="auto" w:fill="FFFFFF"/>
          <w:rtl/>
        </w:rPr>
        <w:t xml:space="preserve"> قدمت</w:t>
      </w:r>
      <w:r w:rsidR="00E00BAD" w:rsidRPr="00006580">
        <w:rPr>
          <w:rFonts w:ascii="Simplified Arabic" w:eastAsia="Calibri" w:hAnsi="Simplified Arabic" w:cs="Simplified Arabic"/>
          <w:sz w:val="28"/>
          <w:szCs w:val="28"/>
          <w:shd w:val="clear" w:color="auto" w:fill="FFFFFF"/>
          <w:rtl/>
        </w:rPr>
        <w:t xml:space="preserve"> الطاعنة</w:t>
      </w:r>
      <w:r w:rsidR="001A7314" w:rsidRPr="00006580">
        <w:rPr>
          <w:rFonts w:ascii="Simplified Arabic" w:eastAsia="Calibri" w:hAnsi="Simplified Arabic" w:cs="Simplified Arabic"/>
          <w:sz w:val="28"/>
          <w:szCs w:val="28"/>
          <w:shd w:val="clear" w:color="auto" w:fill="FFFFFF"/>
          <w:rtl/>
        </w:rPr>
        <w:t xml:space="preserve"> بجلسة 5/4/2022 لمحكمة أول درجة مذكرة ختامية بدفاعها في الدعوى وتضمنت الاعتراضات على تقرير الخبير التكميلي الذي لم يقم بإعداد تقريره على الوجه الأكمل وطلبت من المحكمة ندب خبير أخر على نفقتها لاستظهار حقيقة المنازعة في الدعوى، واستشهدت ال</w:t>
      </w:r>
      <w:r w:rsidR="00E00BAD" w:rsidRPr="00006580">
        <w:rPr>
          <w:rFonts w:ascii="Simplified Arabic" w:eastAsia="Calibri" w:hAnsi="Simplified Arabic" w:cs="Simplified Arabic"/>
          <w:sz w:val="28"/>
          <w:szCs w:val="28"/>
          <w:shd w:val="clear" w:color="auto" w:fill="FFFFFF"/>
          <w:rtl/>
        </w:rPr>
        <w:t>طاعنة</w:t>
      </w:r>
      <w:r w:rsidR="001A7314" w:rsidRPr="00006580">
        <w:rPr>
          <w:rFonts w:ascii="Simplified Arabic" w:eastAsia="Calibri" w:hAnsi="Simplified Arabic" w:cs="Simplified Arabic"/>
          <w:sz w:val="28"/>
          <w:szCs w:val="28"/>
          <w:shd w:val="clear" w:color="auto" w:fill="FFFFFF"/>
          <w:rtl/>
        </w:rPr>
        <w:t xml:space="preserve"> في دفاعها لبيان أن النتائج </w:t>
      </w:r>
      <w:r w:rsidR="001A7314" w:rsidRPr="00006580">
        <w:rPr>
          <w:rFonts w:ascii="Simplified Arabic" w:eastAsia="Calibri" w:hAnsi="Simplified Arabic" w:cs="Simplified Arabic"/>
          <w:sz w:val="28"/>
          <w:szCs w:val="28"/>
          <w:shd w:val="clear" w:color="auto" w:fill="FFFFFF"/>
          <w:rtl/>
        </w:rPr>
        <w:lastRenderedPageBreak/>
        <w:t xml:space="preserve">الواردة في تقرير الخبير جاءات مغايرة للمستندات المطروحة عليه بالمستندات المقدمة من جانب </w:t>
      </w:r>
      <w:r w:rsidR="00E00BAD" w:rsidRPr="00006580">
        <w:rPr>
          <w:rFonts w:ascii="Simplified Arabic" w:eastAsia="Calibri" w:hAnsi="Simplified Arabic" w:cs="Simplified Arabic"/>
          <w:sz w:val="28"/>
          <w:szCs w:val="28"/>
          <w:shd w:val="clear" w:color="auto" w:fill="FFFFFF"/>
          <w:rtl/>
        </w:rPr>
        <w:t>المطعون</w:t>
      </w:r>
      <w:r w:rsidR="001A7314" w:rsidRPr="00006580">
        <w:rPr>
          <w:rFonts w:ascii="Simplified Arabic" w:eastAsia="Calibri" w:hAnsi="Simplified Arabic" w:cs="Simplified Arabic"/>
          <w:sz w:val="28"/>
          <w:szCs w:val="28"/>
          <w:shd w:val="clear" w:color="auto" w:fill="FFFFFF"/>
          <w:rtl/>
        </w:rPr>
        <w:t xml:space="preserve"> ضدها والتي تشهد بل وتجزم بعدم صحة مطالبتها </w:t>
      </w:r>
      <w:r w:rsidR="00E00BAD" w:rsidRPr="00006580">
        <w:rPr>
          <w:rFonts w:ascii="Simplified Arabic" w:eastAsia="Calibri" w:hAnsi="Simplified Arabic" w:cs="Simplified Arabic"/>
          <w:sz w:val="28"/>
          <w:szCs w:val="28"/>
          <w:shd w:val="clear" w:color="auto" w:fill="FFFFFF"/>
          <w:rtl/>
        </w:rPr>
        <w:t>الطاعنة</w:t>
      </w:r>
      <w:r w:rsidR="001A7314" w:rsidRPr="00006580">
        <w:rPr>
          <w:rFonts w:ascii="Simplified Arabic" w:eastAsia="Calibri" w:hAnsi="Simplified Arabic" w:cs="Simplified Arabic"/>
          <w:sz w:val="28"/>
          <w:szCs w:val="28"/>
          <w:shd w:val="clear" w:color="auto" w:fill="FFFFFF"/>
          <w:rtl/>
        </w:rPr>
        <w:t xml:space="preserve"> بسداد إجم</w:t>
      </w:r>
      <w:r w:rsidR="00562932" w:rsidRPr="00006580">
        <w:rPr>
          <w:rFonts w:ascii="Simplified Arabic" w:eastAsia="Calibri" w:hAnsi="Simplified Arabic" w:cs="Simplified Arabic"/>
          <w:sz w:val="28"/>
          <w:szCs w:val="28"/>
          <w:shd w:val="clear" w:color="auto" w:fill="FFFFFF"/>
          <w:rtl/>
        </w:rPr>
        <w:t>إلى</w:t>
      </w:r>
      <w:r w:rsidR="001A7314" w:rsidRPr="00006580">
        <w:rPr>
          <w:rFonts w:ascii="Simplified Arabic" w:eastAsia="Calibri" w:hAnsi="Simplified Arabic" w:cs="Simplified Arabic"/>
          <w:sz w:val="28"/>
          <w:szCs w:val="28"/>
          <w:shd w:val="clear" w:color="auto" w:fill="FFFFFF"/>
          <w:rtl/>
        </w:rPr>
        <w:t xml:space="preserve"> المبلغ المطالب به، </w:t>
      </w:r>
      <w:r w:rsidR="001A7314" w:rsidRPr="00006580">
        <w:rPr>
          <w:rFonts w:ascii="Simplified Arabic" w:eastAsia="Calibri" w:hAnsi="Simplified Arabic" w:cs="Simplified Arabic"/>
          <w:b/>
          <w:bCs/>
          <w:sz w:val="28"/>
          <w:szCs w:val="28"/>
          <w:u w:val="single"/>
          <w:shd w:val="clear" w:color="auto" w:fill="FFFFFF"/>
          <w:rtl/>
        </w:rPr>
        <w:t xml:space="preserve">وتلك المستندات التي استشهدت بها </w:t>
      </w:r>
      <w:r w:rsidR="00E00BAD" w:rsidRPr="00006580">
        <w:rPr>
          <w:rFonts w:ascii="Simplified Arabic" w:eastAsia="Calibri" w:hAnsi="Simplified Arabic" w:cs="Simplified Arabic"/>
          <w:b/>
          <w:bCs/>
          <w:sz w:val="28"/>
          <w:szCs w:val="28"/>
          <w:u w:val="single"/>
          <w:shd w:val="clear" w:color="auto" w:fill="FFFFFF"/>
          <w:rtl/>
        </w:rPr>
        <w:t>الطاعنة</w:t>
      </w:r>
      <w:r w:rsidR="001A7314" w:rsidRPr="00006580">
        <w:rPr>
          <w:rFonts w:ascii="Simplified Arabic" w:eastAsia="Calibri" w:hAnsi="Simplified Arabic" w:cs="Simplified Arabic"/>
          <w:b/>
          <w:bCs/>
          <w:sz w:val="28"/>
          <w:szCs w:val="28"/>
          <w:u w:val="single"/>
          <w:shd w:val="clear" w:color="auto" w:fill="FFFFFF"/>
          <w:rtl/>
        </w:rPr>
        <w:t xml:space="preserve"> </w:t>
      </w:r>
      <w:r w:rsidR="00E00BAD" w:rsidRPr="00006580">
        <w:rPr>
          <w:rFonts w:ascii="Simplified Arabic" w:eastAsia="Calibri" w:hAnsi="Simplified Arabic" w:cs="Simplified Arabic"/>
          <w:b/>
          <w:bCs/>
          <w:sz w:val="28"/>
          <w:szCs w:val="28"/>
          <w:u w:val="single"/>
          <w:shd w:val="clear" w:color="auto" w:fill="FFFFFF"/>
          <w:rtl/>
        </w:rPr>
        <w:t>و</w:t>
      </w:r>
      <w:r w:rsidR="001A7314" w:rsidRPr="00006580">
        <w:rPr>
          <w:rFonts w:ascii="Simplified Arabic" w:eastAsia="Calibri" w:hAnsi="Simplified Arabic" w:cs="Simplified Arabic"/>
          <w:sz w:val="28"/>
          <w:szCs w:val="28"/>
          <w:shd w:val="clear" w:color="auto" w:fill="FFFFFF"/>
          <w:rtl/>
        </w:rPr>
        <w:t>هي الترجمة الصحيحة لأوامر الشراء المقدمة من جانب</w:t>
      </w:r>
      <w:r w:rsidR="00E00BAD" w:rsidRPr="00006580">
        <w:rPr>
          <w:rFonts w:ascii="Simplified Arabic" w:eastAsia="Calibri" w:hAnsi="Simplified Arabic" w:cs="Simplified Arabic"/>
          <w:sz w:val="28"/>
          <w:szCs w:val="28"/>
          <w:shd w:val="clear" w:color="auto" w:fill="FFFFFF"/>
          <w:rtl/>
        </w:rPr>
        <w:t xml:space="preserve"> المطعون </w:t>
      </w:r>
      <w:r w:rsidR="001A7314" w:rsidRPr="00006580">
        <w:rPr>
          <w:rFonts w:ascii="Simplified Arabic" w:eastAsia="Calibri" w:hAnsi="Simplified Arabic" w:cs="Simplified Arabic"/>
          <w:sz w:val="28"/>
          <w:szCs w:val="28"/>
          <w:shd w:val="clear" w:color="auto" w:fill="FFFFFF"/>
          <w:rtl/>
        </w:rPr>
        <w:t xml:space="preserve"> ضدها والتي تختلف كلياً عن الترجمة المرفقة بصحيفة الدعوى والتي من خلالها كشفت </w:t>
      </w:r>
      <w:r w:rsidR="008320DF" w:rsidRPr="00006580">
        <w:rPr>
          <w:rFonts w:ascii="Simplified Arabic" w:eastAsia="Calibri" w:hAnsi="Simplified Arabic" w:cs="Simplified Arabic"/>
          <w:sz w:val="28"/>
          <w:szCs w:val="28"/>
          <w:shd w:val="clear" w:color="auto" w:fill="FFFFFF"/>
          <w:rtl/>
        </w:rPr>
        <w:t>المطعون ضدها</w:t>
      </w:r>
      <w:r w:rsidR="001A7314" w:rsidRPr="00006580">
        <w:rPr>
          <w:rFonts w:ascii="Simplified Arabic" w:eastAsia="Calibri" w:hAnsi="Simplified Arabic" w:cs="Simplified Arabic"/>
          <w:sz w:val="28"/>
          <w:szCs w:val="28"/>
          <w:shd w:val="clear" w:color="auto" w:fill="FFFFFF"/>
          <w:rtl/>
        </w:rPr>
        <w:t xml:space="preserve"> من دون قصد حقيقة المنازعة وطبيعة العلاقة بينها وبين الشركة "</w:t>
      </w:r>
      <w:r w:rsidR="008320DF" w:rsidRPr="00006580">
        <w:rPr>
          <w:rFonts w:ascii="Simplified Arabic" w:eastAsia="Calibri" w:hAnsi="Simplified Arabic" w:cs="Simplified Arabic"/>
          <w:sz w:val="28"/>
          <w:szCs w:val="28"/>
          <w:shd w:val="clear" w:color="auto" w:fill="FFFFFF"/>
          <w:rtl/>
        </w:rPr>
        <w:t>الطاعنة</w:t>
      </w:r>
      <w:r w:rsidR="001A7314" w:rsidRPr="00006580">
        <w:rPr>
          <w:rFonts w:ascii="Simplified Arabic" w:eastAsia="Calibri" w:hAnsi="Simplified Arabic" w:cs="Simplified Arabic"/>
          <w:sz w:val="28"/>
          <w:szCs w:val="28"/>
          <w:shd w:val="clear" w:color="auto" w:fill="FFFFFF"/>
          <w:rtl/>
        </w:rPr>
        <w:t xml:space="preserve">"، وبينها وبين الشركة القطرية </w:t>
      </w:r>
      <w:r w:rsidR="001A7314" w:rsidRPr="00006580">
        <w:rPr>
          <w:rFonts w:ascii="Simplified Arabic" w:eastAsia="Calibri" w:hAnsi="Simplified Arabic" w:cs="Simplified Arabic"/>
          <w:b/>
          <w:bCs/>
          <w:sz w:val="28"/>
          <w:szCs w:val="28"/>
          <w:u w:val="single"/>
          <w:rtl/>
        </w:rPr>
        <w:t>فيجاي تانكس كونتر اكتينج</w:t>
      </w:r>
      <w:r w:rsidR="001A7314" w:rsidRPr="00006580">
        <w:rPr>
          <w:rFonts w:ascii="Simplified Arabic" w:eastAsia="Calibri" w:hAnsi="Simplified Arabic" w:cs="Simplified Arabic"/>
          <w:sz w:val="28"/>
          <w:szCs w:val="28"/>
          <w:shd w:val="clear" w:color="auto" w:fill="FFFFFF"/>
          <w:rtl/>
        </w:rPr>
        <w:t xml:space="preserve"> والتي أغفل الخبير إيرادها في تقريره. </w:t>
      </w:r>
    </w:p>
    <w:p w14:paraId="159A9B3B" w14:textId="290827DC" w:rsidR="001A7314" w:rsidRPr="00006580" w:rsidRDefault="001A7314" w:rsidP="00006580">
      <w:pPr>
        <w:numPr>
          <w:ilvl w:val="0"/>
          <w:numId w:val="5"/>
        </w:numPr>
        <w:bidi/>
        <w:spacing w:after="200" w:line="240" w:lineRule="auto"/>
        <w:ind w:left="-170" w:right="-425"/>
        <w:contextualSpacing/>
        <w:jc w:val="lowKashida"/>
        <w:rPr>
          <w:rFonts w:ascii="Simplified Arabic" w:eastAsia="Calibri" w:hAnsi="Simplified Arabic" w:cs="Simplified Arabic"/>
          <w:b/>
          <w:bCs/>
          <w:sz w:val="28"/>
          <w:szCs w:val="28"/>
          <w:shd w:val="clear" w:color="auto" w:fill="FFFFFF"/>
          <w:rtl/>
          <w:lang w:bidi="ar-QA"/>
        </w:rPr>
      </w:pPr>
      <w:r w:rsidRPr="00006580">
        <w:rPr>
          <w:rFonts w:ascii="Simplified Arabic" w:eastAsia="Calibri" w:hAnsi="Simplified Arabic" w:cs="Simplified Arabic"/>
          <w:b/>
          <w:bCs/>
          <w:sz w:val="28"/>
          <w:szCs w:val="28"/>
          <w:u w:val="single"/>
          <w:shd w:val="clear" w:color="auto" w:fill="FFFFFF"/>
          <w:rtl/>
        </w:rPr>
        <w:t>عدالة المحكمة الموقرة</w:t>
      </w:r>
      <w:r w:rsidRPr="00006580">
        <w:rPr>
          <w:rFonts w:ascii="Simplified Arabic" w:eastAsia="Calibri" w:hAnsi="Simplified Arabic" w:cs="Simplified Arabic"/>
          <w:b/>
          <w:bCs/>
          <w:sz w:val="28"/>
          <w:szCs w:val="28"/>
          <w:shd w:val="clear" w:color="auto" w:fill="FFFFFF"/>
          <w:rtl/>
        </w:rPr>
        <w:t xml:space="preserve"> بحسب الترجمة الصحيحة فأن </w:t>
      </w:r>
      <w:r w:rsidR="008320DF" w:rsidRPr="00006580">
        <w:rPr>
          <w:rFonts w:ascii="Simplified Arabic" w:eastAsia="Calibri" w:hAnsi="Simplified Arabic" w:cs="Simplified Arabic"/>
          <w:b/>
          <w:bCs/>
          <w:sz w:val="28"/>
          <w:szCs w:val="28"/>
          <w:shd w:val="clear" w:color="auto" w:fill="FFFFFF"/>
          <w:rtl/>
        </w:rPr>
        <w:t>الطاعنة</w:t>
      </w:r>
      <w:r w:rsidRPr="00006580">
        <w:rPr>
          <w:rFonts w:ascii="Simplified Arabic" w:eastAsia="Calibri" w:hAnsi="Simplified Arabic" w:cs="Simplified Arabic"/>
          <w:b/>
          <w:bCs/>
          <w:sz w:val="28"/>
          <w:szCs w:val="28"/>
          <w:shd w:val="clear" w:color="auto" w:fill="FFFFFF"/>
          <w:rtl/>
        </w:rPr>
        <w:t xml:space="preserve"> يخصها أمر شراء واحد برقم </w:t>
      </w:r>
      <w:r w:rsidRPr="00006580">
        <w:rPr>
          <w:rFonts w:ascii="Simplified Arabic" w:eastAsia="Calibri" w:hAnsi="Simplified Arabic" w:cs="Simplified Arabic"/>
          <w:b/>
          <w:bCs/>
          <w:sz w:val="28"/>
          <w:szCs w:val="28"/>
          <w:shd w:val="clear" w:color="auto" w:fill="FFFFFF"/>
          <w:rtl/>
          <w:lang w:bidi="ar-QA"/>
        </w:rPr>
        <w:t>(</w:t>
      </w:r>
      <w:r w:rsidRPr="00006580">
        <w:rPr>
          <w:rFonts w:ascii="Simplified Arabic" w:eastAsia="Calibri" w:hAnsi="Simplified Arabic" w:cs="Simplified Arabic"/>
          <w:b/>
          <w:bCs/>
          <w:sz w:val="28"/>
          <w:szCs w:val="28"/>
          <w:shd w:val="clear" w:color="auto" w:fill="FFFFFF"/>
          <w:lang w:bidi="ar-QA"/>
        </w:rPr>
        <w:t>JL91/Q/SIT-977</w:t>
      </w:r>
      <w:r w:rsidRPr="00006580">
        <w:rPr>
          <w:rFonts w:ascii="Simplified Arabic" w:eastAsia="Calibri" w:hAnsi="Simplified Arabic" w:cs="Simplified Arabic"/>
          <w:b/>
          <w:bCs/>
          <w:sz w:val="28"/>
          <w:szCs w:val="28"/>
          <w:shd w:val="clear" w:color="auto" w:fill="FFFFFF"/>
          <w:rtl/>
          <w:lang w:bidi="ar-QA"/>
        </w:rPr>
        <w:t>) والمؤرخ في 2/4/2018 بمبلغ مقطوع وقدره (53,011) ثلاثة وخمسون ألف ريال واحد</w:t>
      </w:r>
      <w:r w:rsidR="00562932" w:rsidRPr="00006580">
        <w:rPr>
          <w:rFonts w:ascii="Simplified Arabic" w:eastAsia="Calibri" w:hAnsi="Simplified Arabic" w:cs="Simplified Arabic"/>
          <w:b/>
          <w:bCs/>
          <w:sz w:val="28"/>
          <w:szCs w:val="28"/>
          <w:shd w:val="clear" w:color="auto" w:fill="FFFFFF"/>
          <w:rtl/>
          <w:lang w:bidi="ar-QA"/>
        </w:rPr>
        <w:t>ى</w:t>
      </w:r>
      <w:r w:rsidRPr="00006580">
        <w:rPr>
          <w:rFonts w:ascii="Simplified Arabic" w:eastAsia="Calibri" w:hAnsi="Simplified Arabic" w:cs="Simplified Arabic"/>
          <w:b/>
          <w:bCs/>
          <w:sz w:val="28"/>
          <w:szCs w:val="28"/>
          <w:shd w:val="clear" w:color="auto" w:fill="FFFFFF"/>
          <w:rtl/>
          <w:lang w:bidi="ar-QA"/>
        </w:rPr>
        <w:t xml:space="preserve"> عشر درهماً. </w:t>
      </w:r>
    </w:p>
    <w:p w14:paraId="6741D1F7" w14:textId="4FA91557" w:rsidR="001A7314" w:rsidRPr="00006580" w:rsidRDefault="001A7314" w:rsidP="00006580">
      <w:pPr>
        <w:numPr>
          <w:ilvl w:val="0"/>
          <w:numId w:val="5"/>
        </w:numPr>
        <w:bidi/>
        <w:spacing w:after="200" w:line="240" w:lineRule="auto"/>
        <w:ind w:left="-170" w:right="-425"/>
        <w:contextualSpacing/>
        <w:jc w:val="lowKashida"/>
        <w:rPr>
          <w:rFonts w:ascii="Simplified Arabic" w:eastAsia="Calibri" w:hAnsi="Simplified Arabic" w:cs="Simplified Arabic"/>
          <w:b/>
          <w:bCs/>
          <w:sz w:val="28"/>
          <w:szCs w:val="28"/>
          <w:u w:val="single"/>
          <w:shd w:val="clear" w:color="auto" w:fill="FFFFFF"/>
          <w:rtl/>
          <w:lang w:bidi="ar-QA"/>
        </w:rPr>
      </w:pPr>
      <w:r w:rsidRPr="00006580">
        <w:rPr>
          <w:rFonts w:ascii="Simplified Arabic" w:eastAsia="Calibri" w:hAnsi="Simplified Arabic" w:cs="Simplified Arabic"/>
          <w:b/>
          <w:bCs/>
          <w:sz w:val="28"/>
          <w:szCs w:val="28"/>
          <w:shd w:val="clear" w:color="auto" w:fill="FFFFFF"/>
          <w:rtl/>
          <w:lang w:bidi="ar-QA"/>
        </w:rPr>
        <w:t xml:space="preserve">ونكرر مرة أخرى فأن الترجمة الصحيحة الخاصة بأمر الشراء هذا مبين </w:t>
      </w:r>
      <w:r w:rsidRPr="00006580">
        <w:rPr>
          <w:rFonts w:ascii="Simplified Arabic" w:eastAsia="Calibri" w:hAnsi="Simplified Arabic" w:cs="Simplified Arabic"/>
          <w:b/>
          <w:bCs/>
          <w:sz w:val="28"/>
          <w:szCs w:val="28"/>
          <w:u w:val="single"/>
          <w:shd w:val="clear" w:color="auto" w:fill="FFFFFF"/>
          <w:rtl/>
          <w:lang w:bidi="ar-QA"/>
        </w:rPr>
        <w:t>من خلالها اسم الشركة التي أصدرته وهي الشركة "</w:t>
      </w:r>
      <w:r w:rsidR="008320DF" w:rsidRPr="00006580">
        <w:rPr>
          <w:rFonts w:ascii="Simplified Arabic" w:eastAsia="Calibri" w:hAnsi="Simplified Arabic" w:cs="Simplified Arabic"/>
          <w:b/>
          <w:bCs/>
          <w:sz w:val="28"/>
          <w:szCs w:val="28"/>
          <w:u w:val="single"/>
          <w:shd w:val="clear" w:color="auto" w:fill="FFFFFF"/>
          <w:rtl/>
          <w:lang w:bidi="ar-QA"/>
        </w:rPr>
        <w:t>الطاعنة</w:t>
      </w:r>
      <w:r w:rsidRPr="00006580">
        <w:rPr>
          <w:rFonts w:ascii="Simplified Arabic" w:eastAsia="Calibri" w:hAnsi="Simplified Arabic" w:cs="Simplified Arabic"/>
          <w:b/>
          <w:bCs/>
          <w:sz w:val="28"/>
          <w:szCs w:val="28"/>
          <w:u w:val="single"/>
          <w:shd w:val="clear" w:color="auto" w:fill="FFFFFF"/>
          <w:rtl/>
          <w:lang w:bidi="ar-QA"/>
        </w:rPr>
        <w:t xml:space="preserve">" بناء على المراسلات الدائرة بين </w:t>
      </w:r>
      <w:r w:rsidR="008320DF" w:rsidRPr="00006580">
        <w:rPr>
          <w:rFonts w:ascii="Simplified Arabic" w:eastAsia="Calibri" w:hAnsi="Simplified Arabic" w:cs="Simplified Arabic"/>
          <w:b/>
          <w:bCs/>
          <w:sz w:val="28"/>
          <w:szCs w:val="28"/>
          <w:u w:val="single"/>
          <w:shd w:val="clear" w:color="auto" w:fill="FFFFFF"/>
          <w:rtl/>
          <w:lang w:bidi="ar-QA"/>
        </w:rPr>
        <w:t>المطعون ضدها</w:t>
      </w:r>
      <w:r w:rsidRPr="00006580">
        <w:rPr>
          <w:rFonts w:ascii="Simplified Arabic" w:eastAsia="Calibri" w:hAnsi="Simplified Arabic" w:cs="Simplified Arabic"/>
          <w:b/>
          <w:bCs/>
          <w:sz w:val="28"/>
          <w:szCs w:val="28"/>
          <w:u w:val="single"/>
          <w:shd w:val="clear" w:color="auto" w:fill="FFFFFF"/>
          <w:rtl/>
          <w:lang w:bidi="ar-QA"/>
        </w:rPr>
        <w:t xml:space="preserve"> والشركة الأم في سلطنة عمان. </w:t>
      </w:r>
    </w:p>
    <w:p w14:paraId="6320DF06" w14:textId="77777777" w:rsidR="001A7314" w:rsidRPr="00006580" w:rsidRDefault="001A7314" w:rsidP="00006580">
      <w:pPr>
        <w:numPr>
          <w:ilvl w:val="0"/>
          <w:numId w:val="5"/>
        </w:numPr>
        <w:bidi/>
        <w:spacing w:after="200" w:line="240" w:lineRule="auto"/>
        <w:ind w:left="-170" w:right="-425"/>
        <w:contextualSpacing/>
        <w:jc w:val="lowKashida"/>
        <w:rPr>
          <w:rFonts w:ascii="Simplified Arabic" w:eastAsia="Calibri" w:hAnsi="Simplified Arabic" w:cs="Simplified Arabic"/>
          <w:b/>
          <w:bCs/>
          <w:color w:val="555555"/>
          <w:sz w:val="28"/>
          <w:szCs w:val="28"/>
          <w:shd w:val="clear" w:color="auto" w:fill="FFFFFF"/>
          <w:rtl/>
          <w:lang w:bidi="ar-QA"/>
        </w:rPr>
      </w:pPr>
      <w:r w:rsidRPr="00006580">
        <w:rPr>
          <w:rFonts w:ascii="Simplified Arabic" w:eastAsia="Calibri" w:hAnsi="Simplified Arabic" w:cs="Simplified Arabic"/>
          <w:b/>
          <w:bCs/>
          <w:color w:val="555555"/>
          <w:sz w:val="28"/>
          <w:szCs w:val="28"/>
          <w:shd w:val="clear" w:color="auto" w:fill="FFFFFF"/>
          <w:rtl/>
          <w:lang w:bidi="ar-QA"/>
        </w:rPr>
        <w:t>كما هو موضح</w:t>
      </w:r>
    </w:p>
    <w:p w14:paraId="7F18D167"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color w:val="555555"/>
          <w:sz w:val="28"/>
          <w:szCs w:val="28"/>
          <w:shd w:val="clear" w:color="auto" w:fill="FFFFFF"/>
          <w:lang w:bidi="ar-QA"/>
        </w:rPr>
      </w:pPr>
      <w:r w:rsidRPr="00006580">
        <w:rPr>
          <w:rFonts w:ascii="Simplified Arabic" w:eastAsia="Calibri" w:hAnsi="Simplified Arabic" w:cs="Simplified Arabic"/>
          <w:noProof/>
          <w:sz w:val="28"/>
          <w:szCs w:val="28"/>
          <w:highlight w:val="yellow"/>
        </w:rPr>
        <w:drawing>
          <wp:inline distT="0" distB="0" distL="0" distR="0" wp14:anchorId="4BC0AEAD" wp14:editId="39FA0621">
            <wp:extent cx="5943600" cy="1226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6820"/>
                    </a:xfrm>
                    <a:prstGeom prst="rect">
                      <a:avLst/>
                    </a:prstGeom>
                  </pic:spPr>
                </pic:pic>
              </a:graphicData>
            </a:graphic>
          </wp:inline>
        </w:drawing>
      </w:r>
    </w:p>
    <w:p w14:paraId="76264FA8"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color w:val="555555"/>
          <w:sz w:val="28"/>
          <w:szCs w:val="28"/>
          <w:shd w:val="clear" w:color="auto" w:fill="FFFFFF"/>
          <w:rtl/>
          <w:lang w:bidi="ar-QA"/>
        </w:rPr>
      </w:pPr>
      <w:r w:rsidRPr="00006580">
        <w:rPr>
          <w:rFonts w:ascii="Simplified Arabic" w:eastAsia="Calibri" w:hAnsi="Simplified Arabic" w:cs="Simplified Arabic"/>
          <w:noProof/>
          <w:sz w:val="28"/>
          <w:szCs w:val="28"/>
        </w:rPr>
        <w:drawing>
          <wp:inline distT="0" distB="0" distL="0" distR="0" wp14:anchorId="47C9ED50" wp14:editId="28A20149">
            <wp:extent cx="5100042" cy="2489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0042" cy="248906"/>
                    </a:xfrm>
                    <a:prstGeom prst="rect">
                      <a:avLst/>
                    </a:prstGeom>
                  </pic:spPr>
                </pic:pic>
              </a:graphicData>
            </a:graphic>
          </wp:inline>
        </w:drawing>
      </w:r>
    </w:p>
    <w:p w14:paraId="36CAC7F5"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color w:val="555555"/>
          <w:sz w:val="28"/>
          <w:szCs w:val="28"/>
          <w:shd w:val="clear" w:color="auto" w:fill="FFFFFF"/>
          <w:rtl/>
          <w:lang w:bidi="ar-QA"/>
        </w:rPr>
      </w:pPr>
    </w:p>
    <w:p w14:paraId="1C65D973"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color w:val="555555"/>
          <w:sz w:val="28"/>
          <w:szCs w:val="28"/>
          <w:shd w:val="clear" w:color="auto" w:fill="FFFFFF"/>
          <w:rtl/>
          <w:lang w:bidi="ar-QA"/>
        </w:rPr>
      </w:pPr>
      <w:r w:rsidRPr="00006580">
        <w:rPr>
          <w:rFonts w:ascii="Simplified Arabic" w:eastAsia="Calibri" w:hAnsi="Simplified Arabic" w:cs="Simplified Arabic"/>
          <w:noProof/>
          <w:sz w:val="28"/>
          <w:szCs w:val="28"/>
        </w:rPr>
        <w:drawing>
          <wp:inline distT="0" distB="0" distL="0" distR="0" wp14:anchorId="6A182495" wp14:editId="3B406AE1">
            <wp:extent cx="5897559" cy="48765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7559" cy="487653"/>
                    </a:xfrm>
                    <a:prstGeom prst="rect">
                      <a:avLst/>
                    </a:prstGeom>
                  </pic:spPr>
                </pic:pic>
              </a:graphicData>
            </a:graphic>
          </wp:inline>
        </w:drawing>
      </w:r>
    </w:p>
    <w:p w14:paraId="0A53C348" w14:textId="4D038D8D" w:rsidR="001A7314" w:rsidRPr="00006580" w:rsidRDefault="001A7314" w:rsidP="00006580">
      <w:pPr>
        <w:numPr>
          <w:ilvl w:val="0"/>
          <w:numId w:val="5"/>
        </w:numPr>
        <w:bidi/>
        <w:spacing w:after="200" w:line="240" w:lineRule="auto"/>
        <w:ind w:left="-170" w:right="-425"/>
        <w:contextualSpacing/>
        <w:jc w:val="lowKashida"/>
        <w:rPr>
          <w:rFonts w:ascii="Simplified Arabic" w:eastAsia="Calibri" w:hAnsi="Simplified Arabic" w:cs="Simplified Arabic"/>
          <w:b/>
          <w:bCs/>
          <w:color w:val="555555"/>
          <w:sz w:val="28"/>
          <w:szCs w:val="28"/>
          <w:shd w:val="clear" w:color="auto" w:fill="FFFFFF"/>
          <w:rtl/>
          <w:lang w:bidi="ar-QA"/>
        </w:rPr>
      </w:pPr>
      <w:r w:rsidRPr="00006580">
        <w:rPr>
          <w:rFonts w:ascii="Simplified Arabic" w:eastAsia="Calibri" w:hAnsi="Simplified Arabic" w:cs="Simplified Arabic"/>
          <w:b/>
          <w:bCs/>
          <w:color w:val="555555"/>
          <w:sz w:val="28"/>
          <w:szCs w:val="28"/>
          <w:shd w:val="clear" w:color="auto" w:fill="FFFFFF"/>
          <w:rtl/>
          <w:lang w:bidi="ar-QA"/>
        </w:rPr>
        <w:t>في حين أن الترجمة السابق تقديمها من جانب "</w:t>
      </w:r>
      <w:r w:rsidR="008320DF" w:rsidRPr="00006580">
        <w:rPr>
          <w:rFonts w:ascii="Simplified Arabic" w:eastAsia="Calibri" w:hAnsi="Simplified Arabic" w:cs="Simplified Arabic"/>
          <w:b/>
          <w:bCs/>
          <w:color w:val="555555"/>
          <w:sz w:val="28"/>
          <w:szCs w:val="28"/>
          <w:shd w:val="clear" w:color="auto" w:fill="FFFFFF"/>
          <w:rtl/>
          <w:lang w:bidi="ar-QA"/>
        </w:rPr>
        <w:t>المطعون ضدها</w:t>
      </w:r>
      <w:r w:rsidRPr="00006580">
        <w:rPr>
          <w:rFonts w:ascii="Simplified Arabic" w:eastAsia="Calibri" w:hAnsi="Simplified Arabic" w:cs="Simplified Arabic"/>
          <w:b/>
          <w:bCs/>
          <w:color w:val="555555"/>
          <w:sz w:val="28"/>
          <w:szCs w:val="28"/>
          <w:shd w:val="clear" w:color="auto" w:fill="FFFFFF"/>
          <w:rtl/>
          <w:lang w:bidi="ar-QA"/>
        </w:rPr>
        <w:t xml:space="preserve">" أمام محكمة أول درجة وأمام الخبير عند إعداده لتقريره الأول كان مذكور فيها أنها صادرة من الشركة القطرية "الخصم المدخل" من قبل </w:t>
      </w:r>
      <w:r w:rsidR="008320DF" w:rsidRPr="00006580">
        <w:rPr>
          <w:rFonts w:ascii="Simplified Arabic" w:eastAsia="Calibri" w:hAnsi="Simplified Arabic" w:cs="Simplified Arabic"/>
          <w:b/>
          <w:bCs/>
          <w:color w:val="555555"/>
          <w:sz w:val="28"/>
          <w:szCs w:val="28"/>
          <w:shd w:val="clear" w:color="auto" w:fill="FFFFFF"/>
          <w:rtl/>
          <w:lang w:bidi="ar-QA"/>
        </w:rPr>
        <w:t>المطعون ضدها</w:t>
      </w:r>
      <w:r w:rsidRPr="00006580">
        <w:rPr>
          <w:rFonts w:ascii="Simplified Arabic" w:eastAsia="Calibri" w:hAnsi="Simplified Arabic" w:cs="Simplified Arabic"/>
          <w:b/>
          <w:bCs/>
          <w:color w:val="555555"/>
          <w:sz w:val="28"/>
          <w:szCs w:val="28"/>
          <w:shd w:val="clear" w:color="auto" w:fill="FFFFFF"/>
          <w:rtl/>
          <w:lang w:bidi="ar-QA"/>
        </w:rPr>
        <w:t>.</w:t>
      </w:r>
    </w:p>
    <w:p w14:paraId="4A7764F7"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color w:val="555555"/>
          <w:sz w:val="28"/>
          <w:szCs w:val="28"/>
          <w:shd w:val="clear" w:color="auto" w:fill="FFFFFF"/>
          <w:rtl/>
          <w:lang w:bidi="ar-QA"/>
        </w:rPr>
      </w:pPr>
      <w:r w:rsidRPr="00006580">
        <w:rPr>
          <w:rFonts w:ascii="Simplified Arabic" w:eastAsia="Calibri" w:hAnsi="Simplified Arabic" w:cs="Simplified Arabic"/>
          <w:noProof/>
          <w:sz w:val="28"/>
          <w:szCs w:val="28"/>
        </w:rPr>
        <w:lastRenderedPageBreak/>
        <w:drawing>
          <wp:inline distT="0" distB="0" distL="0" distR="0" wp14:anchorId="31511228" wp14:editId="0E3248E6">
            <wp:extent cx="5943600" cy="5689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8960"/>
                    </a:xfrm>
                    <a:prstGeom prst="rect">
                      <a:avLst/>
                    </a:prstGeom>
                  </pic:spPr>
                </pic:pic>
              </a:graphicData>
            </a:graphic>
          </wp:inline>
        </w:drawing>
      </w:r>
      <w:r w:rsidRPr="00006580">
        <w:rPr>
          <w:rFonts w:ascii="Simplified Arabic" w:eastAsia="Calibri" w:hAnsi="Simplified Arabic" w:cs="Simplified Arabic"/>
          <w:color w:val="555555"/>
          <w:sz w:val="28"/>
          <w:szCs w:val="28"/>
          <w:shd w:val="clear" w:color="auto" w:fill="FFFFFF"/>
          <w:rtl/>
          <w:lang w:bidi="ar-QA"/>
        </w:rPr>
        <w:t xml:space="preserve"> </w:t>
      </w:r>
    </w:p>
    <w:p w14:paraId="61694054" w14:textId="77777777" w:rsidR="001A7314" w:rsidRPr="00006580" w:rsidRDefault="001A7314" w:rsidP="00006580">
      <w:pPr>
        <w:numPr>
          <w:ilvl w:val="0"/>
          <w:numId w:val="5"/>
        </w:numPr>
        <w:bidi/>
        <w:spacing w:after="200" w:line="240" w:lineRule="auto"/>
        <w:ind w:left="-170" w:right="-425"/>
        <w:contextualSpacing/>
        <w:jc w:val="lowKashida"/>
        <w:rPr>
          <w:rFonts w:ascii="Simplified Arabic" w:eastAsia="Calibri" w:hAnsi="Simplified Arabic" w:cs="Simplified Arabic"/>
          <w:color w:val="555555"/>
          <w:sz w:val="28"/>
          <w:szCs w:val="28"/>
          <w:shd w:val="clear" w:color="auto" w:fill="FFFFFF"/>
          <w:rtl/>
          <w:lang w:bidi="ar-QA"/>
        </w:rPr>
      </w:pPr>
      <w:r w:rsidRPr="00006580">
        <w:rPr>
          <w:rFonts w:ascii="Simplified Arabic" w:eastAsia="Calibri" w:hAnsi="Simplified Arabic" w:cs="Simplified Arabic"/>
          <w:b/>
          <w:bCs/>
          <w:color w:val="555555"/>
          <w:sz w:val="28"/>
          <w:szCs w:val="28"/>
          <w:u w:val="single"/>
          <w:shd w:val="clear" w:color="auto" w:fill="FFFFFF"/>
          <w:rtl/>
          <w:lang w:bidi="ar-QA"/>
        </w:rPr>
        <w:t xml:space="preserve">وباقي أوامر الشراء المرفقة في تقرير الخبير التكميلي </w:t>
      </w:r>
      <w:r w:rsidRPr="00006580">
        <w:rPr>
          <w:rFonts w:ascii="Simplified Arabic" w:eastAsia="Calibri" w:hAnsi="Simplified Arabic" w:cs="Simplified Arabic"/>
          <w:color w:val="555555"/>
          <w:sz w:val="28"/>
          <w:szCs w:val="28"/>
          <w:shd w:val="clear" w:color="auto" w:fill="FFFFFF"/>
          <w:rtl/>
          <w:lang w:bidi="ar-QA"/>
        </w:rPr>
        <w:t>أرقام (</w:t>
      </w:r>
      <w:r w:rsidRPr="00006580">
        <w:rPr>
          <w:rFonts w:ascii="Simplified Arabic" w:eastAsia="Calibri" w:hAnsi="Simplified Arabic" w:cs="Simplified Arabic"/>
          <w:color w:val="555555"/>
          <w:sz w:val="28"/>
          <w:szCs w:val="28"/>
          <w:shd w:val="clear" w:color="auto" w:fill="FFFFFF"/>
          <w:lang w:bidi="ar-QA"/>
        </w:rPr>
        <w:t>J191/Q/SIT-538</w:t>
      </w:r>
      <w:r w:rsidRPr="00006580">
        <w:rPr>
          <w:rFonts w:ascii="Simplified Arabic" w:eastAsia="Calibri" w:hAnsi="Simplified Arabic" w:cs="Simplified Arabic"/>
          <w:color w:val="555555"/>
          <w:sz w:val="28"/>
          <w:szCs w:val="28"/>
          <w:shd w:val="clear" w:color="auto" w:fill="FFFFFF"/>
          <w:rtl/>
          <w:lang w:bidi="ar-QA"/>
        </w:rPr>
        <w:t>) ، (</w:t>
      </w:r>
      <w:r w:rsidRPr="00006580">
        <w:rPr>
          <w:rFonts w:ascii="Simplified Arabic" w:eastAsia="Calibri" w:hAnsi="Simplified Arabic" w:cs="Simplified Arabic"/>
          <w:color w:val="555555"/>
          <w:sz w:val="28"/>
          <w:szCs w:val="28"/>
          <w:shd w:val="clear" w:color="auto" w:fill="FFFFFF"/>
          <w:lang w:bidi="ar-QA"/>
        </w:rPr>
        <w:t>JL91/Q/SIT-262</w:t>
      </w:r>
      <w:r w:rsidRPr="00006580">
        <w:rPr>
          <w:rFonts w:ascii="Simplified Arabic" w:eastAsia="Calibri" w:hAnsi="Simplified Arabic" w:cs="Simplified Arabic"/>
          <w:color w:val="555555"/>
          <w:sz w:val="28"/>
          <w:szCs w:val="28"/>
          <w:shd w:val="clear" w:color="auto" w:fill="FFFFFF"/>
          <w:rtl/>
          <w:lang w:bidi="ar-QA"/>
        </w:rPr>
        <w:t xml:space="preserve">) </w:t>
      </w:r>
    </w:p>
    <w:p w14:paraId="1DD5C63C"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b/>
          <w:bCs/>
          <w:sz w:val="28"/>
          <w:szCs w:val="28"/>
          <w:u w:val="single"/>
          <w:rtl/>
        </w:rPr>
      </w:pPr>
      <w:r w:rsidRPr="00006580">
        <w:rPr>
          <w:rFonts w:ascii="Simplified Arabic" w:eastAsia="Calibri" w:hAnsi="Simplified Arabic" w:cs="Simplified Arabic"/>
          <w:color w:val="555555"/>
          <w:sz w:val="28"/>
          <w:szCs w:val="28"/>
          <w:highlight w:val="lightGray"/>
          <w:shd w:val="clear" w:color="auto" w:fill="FFFFFF"/>
          <w:rtl/>
          <w:lang w:bidi="ar-QA"/>
        </w:rPr>
        <w:t>فعند مطالعة الهيئة الموقرة</w:t>
      </w:r>
      <w:r w:rsidRPr="00006580">
        <w:rPr>
          <w:rFonts w:ascii="Simplified Arabic" w:eastAsia="Calibri" w:hAnsi="Simplified Arabic" w:cs="Simplified Arabic"/>
          <w:color w:val="555555"/>
          <w:sz w:val="28"/>
          <w:szCs w:val="28"/>
          <w:shd w:val="clear" w:color="auto" w:fill="FFFFFF"/>
          <w:rtl/>
          <w:lang w:bidi="ar-QA"/>
        </w:rPr>
        <w:t xml:space="preserve"> لها ستتبين أنها صادرة للمستأنف ضدها من جانب الشركة القطرية </w:t>
      </w:r>
      <w:r w:rsidRPr="00006580">
        <w:rPr>
          <w:rFonts w:ascii="Simplified Arabic" w:eastAsia="Calibri" w:hAnsi="Simplified Arabic" w:cs="Simplified Arabic"/>
          <w:b/>
          <w:bCs/>
          <w:sz w:val="28"/>
          <w:szCs w:val="28"/>
          <w:u w:val="single"/>
          <w:rtl/>
        </w:rPr>
        <w:t xml:space="preserve">فيجاي تانكس كونتر اكتينج كما هو موضح. </w:t>
      </w:r>
    </w:p>
    <w:p w14:paraId="2D22BEF8"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b/>
          <w:bCs/>
          <w:color w:val="555555"/>
          <w:sz w:val="28"/>
          <w:szCs w:val="28"/>
          <w:u w:val="single"/>
          <w:shd w:val="clear" w:color="auto" w:fill="FFFFFF"/>
          <w:rtl/>
          <w:lang w:bidi="ar-QA"/>
        </w:rPr>
      </w:pPr>
      <w:r w:rsidRPr="00006580">
        <w:rPr>
          <w:rFonts w:ascii="Simplified Arabic" w:eastAsia="Calibri" w:hAnsi="Simplified Arabic" w:cs="Simplified Arabic"/>
          <w:noProof/>
          <w:sz w:val="28"/>
          <w:szCs w:val="28"/>
        </w:rPr>
        <w:drawing>
          <wp:inline distT="0" distB="0" distL="0" distR="0" wp14:anchorId="3A235428" wp14:editId="786049A3">
            <wp:extent cx="5943600" cy="2238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8375"/>
                    </a:xfrm>
                    <a:prstGeom prst="rect">
                      <a:avLst/>
                    </a:prstGeom>
                  </pic:spPr>
                </pic:pic>
              </a:graphicData>
            </a:graphic>
          </wp:inline>
        </w:drawing>
      </w:r>
    </w:p>
    <w:p w14:paraId="2904FB66"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b/>
          <w:bCs/>
          <w:color w:val="555555"/>
          <w:sz w:val="28"/>
          <w:szCs w:val="28"/>
          <w:u w:val="single"/>
          <w:shd w:val="clear" w:color="auto" w:fill="FFFFFF"/>
          <w:rtl/>
          <w:lang w:bidi="ar-QA"/>
        </w:rPr>
      </w:pPr>
      <w:r w:rsidRPr="00006580">
        <w:rPr>
          <w:rFonts w:ascii="Simplified Arabic" w:eastAsia="Calibri" w:hAnsi="Simplified Arabic" w:cs="Simplified Arabic"/>
          <w:noProof/>
          <w:sz w:val="28"/>
          <w:szCs w:val="28"/>
        </w:rPr>
        <w:drawing>
          <wp:inline distT="0" distB="0" distL="0" distR="0" wp14:anchorId="20F5DA84" wp14:editId="12CCCDCD">
            <wp:extent cx="5018767" cy="36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767" cy="365740"/>
                    </a:xfrm>
                    <a:prstGeom prst="rect">
                      <a:avLst/>
                    </a:prstGeom>
                  </pic:spPr>
                </pic:pic>
              </a:graphicData>
            </a:graphic>
          </wp:inline>
        </w:drawing>
      </w:r>
    </w:p>
    <w:p w14:paraId="3F2D4096"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b/>
          <w:bCs/>
          <w:color w:val="555555"/>
          <w:sz w:val="28"/>
          <w:szCs w:val="28"/>
          <w:u w:val="single"/>
          <w:shd w:val="clear" w:color="auto" w:fill="FFFFFF"/>
          <w:rtl/>
          <w:lang w:bidi="ar-QA"/>
        </w:rPr>
      </w:pPr>
    </w:p>
    <w:p w14:paraId="46138DBD"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b/>
          <w:bCs/>
          <w:color w:val="555555"/>
          <w:sz w:val="28"/>
          <w:szCs w:val="28"/>
          <w:u w:val="single"/>
          <w:shd w:val="clear" w:color="auto" w:fill="FFFFFF"/>
          <w:rtl/>
          <w:lang w:bidi="ar-QA"/>
        </w:rPr>
      </w:pPr>
    </w:p>
    <w:p w14:paraId="77315DEE"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b/>
          <w:bCs/>
          <w:color w:val="555555"/>
          <w:sz w:val="28"/>
          <w:szCs w:val="28"/>
          <w:u w:val="single"/>
          <w:shd w:val="clear" w:color="auto" w:fill="FFFFFF"/>
          <w:rtl/>
          <w:lang w:bidi="ar-QA"/>
        </w:rPr>
      </w:pPr>
      <w:r w:rsidRPr="00006580">
        <w:rPr>
          <w:rFonts w:ascii="Simplified Arabic" w:eastAsia="Calibri" w:hAnsi="Simplified Arabic" w:cs="Simplified Arabic"/>
          <w:noProof/>
          <w:sz w:val="28"/>
          <w:szCs w:val="28"/>
        </w:rPr>
        <w:drawing>
          <wp:inline distT="0" distB="0" distL="0" distR="0" wp14:anchorId="55FFEEC3" wp14:editId="56779F02">
            <wp:extent cx="5684211" cy="45209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4211" cy="452095"/>
                    </a:xfrm>
                    <a:prstGeom prst="rect">
                      <a:avLst/>
                    </a:prstGeom>
                  </pic:spPr>
                </pic:pic>
              </a:graphicData>
            </a:graphic>
          </wp:inline>
        </w:drawing>
      </w:r>
    </w:p>
    <w:p w14:paraId="3BED5E3C" w14:textId="77777777" w:rsidR="001A7314" w:rsidRPr="00006580" w:rsidRDefault="001A7314" w:rsidP="00006580">
      <w:pPr>
        <w:numPr>
          <w:ilvl w:val="0"/>
          <w:numId w:val="5"/>
        </w:numPr>
        <w:bidi/>
        <w:spacing w:after="200" w:line="240" w:lineRule="auto"/>
        <w:ind w:left="-170" w:right="-425"/>
        <w:contextualSpacing/>
        <w:jc w:val="lowKashida"/>
        <w:rPr>
          <w:rFonts w:ascii="Simplified Arabic" w:eastAsia="Calibri" w:hAnsi="Simplified Arabic" w:cs="Simplified Arabic"/>
          <w:b/>
          <w:bCs/>
          <w:color w:val="555555"/>
          <w:sz w:val="28"/>
          <w:szCs w:val="28"/>
          <w:u w:val="single"/>
          <w:shd w:val="clear" w:color="auto" w:fill="FFFFFF"/>
          <w:lang w:bidi="ar-QA"/>
        </w:rPr>
      </w:pPr>
      <w:r w:rsidRPr="00006580">
        <w:rPr>
          <w:rFonts w:ascii="Simplified Arabic" w:eastAsia="Calibri" w:hAnsi="Simplified Arabic" w:cs="Simplified Arabic"/>
          <w:b/>
          <w:bCs/>
          <w:color w:val="555555"/>
          <w:sz w:val="28"/>
          <w:szCs w:val="28"/>
          <w:u w:val="single"/>
          <w:shd w:val="clear" w:color="auto" w:fill="FFFFFF"/>
          <w:rtl/>
          <w:lang w:bidi="ar-QA"/>
        </w:rPr>
        <w:t>وأمر الشراء الأخر رقم (</w:t>
      </w:r>
      <w:r w:rsidRPr="00006580">
        <w:rPr>
          <w:rFonts w:ascii="Simplified Arabic" w:eastAsia="Calibri" w:hAnsi="Simplified Arabic" w:cs="Simplified Arabic"/>
          <w:b/>
          <w:bCs/>
          <w:color w:val="555555"/>
          <w:sz w:val="28"/>
          <w:szCs w:val="28"/>
          <w:u w:val="single"/>
          <w:shd w:val="clear" w:color="auto" w:fill="FFFFFF"/>
          <w:lang w:bidi="ar-QA"/>
        </w:rPr>
        <w:t>JL91/Q/SIT-262</w:t>
      </w:r>
      <w:r w:rsidRPr="00006580">
        <w:rPr>
          <w:rFonts w:ascii="Simplified Arabic" w:eastAsia="Calibri" w:hAnsi="Simplified Arabic" w:cs="Simplified Arabic"/>
          <w:b/>
          <w:bCs/>
          <w:color w:val="555555"/>
          <w:sz w:val="28"/>
          <w:szCs w:val="28"/>
          <w:u w:val="single"/>
          <w:shd w:val="clear" w:color="auto" w:fill="FFFFFF"/>
          <w:rtl/>
          <w:lang w:bidi="ar-QA"/>
        </w:rPr>
        <w:t xml:space="preserve">) صادر أيضاً من جانب الشركة القطرية بحسب ما جاء في الترجمة الصحيحة كما هو موضح. </w:t>
      </w:r>
    </w:p>
    <w:p w14:paraId="1C44F77F" w14:textId="77777777" w:rsidR="001A7314" w:rsidRPr="00006580" w:rsidRDefault="001A7314" w:rsidP="00006580">
      <w:pPr>
        <w:bidi/>
        <w:spacing w:after="200" w:line="240" w:lineRule="auto"/>
        <w:ind w:left="-170" w:right="-425"/>
        <w:contextualSpacing/>
        <w:jc w:val="lowKashida"/>
        <w:rPr>
          <w:rFonts w:ascii="Simplified Arabic" w:eastAsia="Calibri" w:hAnsi="Simplified Arabic" w:cs="Simplified Arabic"/>
          <w:b/>
          <w:bCs/>
          <w:color w:val="555555"/>
          <w:sz w:val="28"/>
          <w:szCs w:val="28"/>
          <w:u w:val="single"/>
          <w:shd w:val="clear" w:color="auto" w:fill="FFFFFF"/>
          <w:rtl/>
          <w:lang w:bidi="ar-QA"/>
        </w:rPr>
      </w:pPr>
    </w:p>
    <w:p w14:paraId="1CD7727E"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color w:val="555555"/>
          <w:sz w:val="28"/>
          <w:szCs w:val="28"/>
          <w:shd w:val="clear" w:color="auto" w:fill="FFFFFF"/>
          <w:rtl/>
          <w:lang w:bidi="ar-QA"/>
        </w:rPr>
      </w:pPr>
      <w:r w:rsidRPr="00006580">
        <w:rPr>
          <w:rFonts w:ascii="Simplified Arabic" w:eastAsia="Calibri" w:hAnsi="Simplified Arabic" w:cs="Simplified Arabic"/>
          <w:noProof/>
          <w:sz w:val="28"/>
          <w:szCs w:val="28"/>
        </w:rPr>
        <w:lastRenderedPageBreak/>
        <w:drawing>
          <wp:inline distT="0" distB="0" distL="0" distR="0" wp14:anchorId="461BE658" wp14:editId="376096E9">
            <wp:extent cx="5943600" cy="198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8185"/>
                    </a:xfrm>
                    <a:prstGeom prst="rect">
                      <a:avLst/>
                    </a:prstGeom>
                  </pic:spPr>
                </pic:pic>
              </a:graphicData>
            </a:graphic>
          </wp:inline>
        </w:drawing>
      </w:r>
    </w:p>
    <w:p w14:paraId="10501DD3"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color w:val="555555"/>
          <w:sz w:val="28"/>
          <w:szCs w:val="28"/>
          <w:shd w:val="clear" w:color="auto" w:fill="FFFFFF"/>
          <w:rtl/>
          <w:lang w:bidi="ar-QA"/>
        </w:rPr>
      </w:pPr>
      <w:r w:rsidRPr="00006580">
        <w:rPr>
          <w:rFonts w:ascii="Simplified Arabic" w:eastAsia="Calibri" w:hAnsi="Simplified Arabic" w:cs="Simplified Arabic"/>
          <w:noProof/>
          <w:sz w:val="28"/>
          <w:szCs w:val="28"/>
        </w:rPr>
        <w:drawing>
          <wp:inline distT="0" distB="0" distL="0" distR="0" wp14:anchorId="0F8A336D" wp14:editId="43E39AB7">
            <wp:extent cx="5100042" cy="39621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0042" cy="396218"/>
                    </a:xfrm>
                    <a:prstGeom prst="rect">
                      <a:avLst/>
                    </a:prstGeom>
                  </pic:spPr>
                </pic:pic>
              </a:graphicData>
            </a:graphic>
          </wp:inline>
        </w:drawing>
      </w:r>
    </w:p>
    <w:p w14:paraId="6C94D728"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color w:val="555555"/>
          <w:sz w:val="28"/>
          <w:szCs w:val="28"/>
          <w:shd w:val="clear" w:color="auto" w:fill="FFFFFF"/>
          <w:rtl/>
          <w:lang w:bidi="ar-QA"/>
        </w:rPr>
      </w:pPr>
      <w:r w:rsidRPr="00006580">
        <w:rPr>
          <w:rFonts w:ascii="Simplified Arabic" w:eastAsia="Calibri" w:hAnsi="Simplified Arabic" w:cs="Simplified Arabic"/>
          <w:noProof/>
          <w:sz w:val="28"/>
          <w:szCs w:val="28"/>
        </w:rPr>
        <w:drawing>
          <wp:inline distT="0" distB="0" distL="0" distR="0" wp14:anchorId="0DB32837" wp14:editId="2D1A6F44">
            <wp:extent cx="5740088" cy="50797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0088" cy="507972"/>
                    </a:xfrm>
                    <a:prstGeom prst="rect">
                      <a:avLst/>
                    </a:prstGeom>
                  </pic:spPr>
                </pic:pic>
              </a:graphicData>
            </a:graphic>
          </wp:inline>
        </w:drawing>
      </w:r>
    </w:p>
    <w:p w14:paraId="250EF984" w14:textId="1C124182" w:rsidR="001A7314" w:rsidRPr="00006580" w:rsidRDefault="001A7314" w:rsidP="00006580">
      <w:pPr>
        <w:bidi/>
        <w:spacing w:after="200" w:line="240" w:lineRule="auto"/>
        <w:ind w:left="-170" w:right="-425"/>
        <w:jc w:val="center"/>
        <w:rPr>
          <w:rFonts w:ascii="Simplified Arabic" w:eastAsia="Calibri" w:hAnsi="Simplified Arabic" w:cs="Simplified Arabic"/>
          <w:b/>
          <w:bCs/>
          <w:color w:val="555555"/>
          <w:sz w:val="28"/>
          <w:szCs w:val="28"/>
          <w:shd w:val="clear" w:color="auto" w:fill="FFFFFF"/>
          <w:rtl/>
          <w:lang w:bidi="ar-QA"/>
        </w:rPr>
      </w:pPr>
      <w:r w:rsidRPr="00006580">
        <w:rPr>
          <w:rFonts w:ascii="Simplified Arabic" w:eastAsia="Calibri" w:hAnsi="Simplified Arabic" w:cs="Simplified Arabic"/>
          <w:b/>
          <w:bCs/>
          <w:color w:val="555555"/>
          <w:sz w:val="28"/>
          <w:szCs w:val="28"/>
          <w:shd w:val="clear" w:color="auto" w:fill="FFFFFF"/>
          <w:rtl/>
          <w:lang w:bidi="ar-QA"/>
        </w:rPr>
        <w:t xml:space="preserve">(لطفأ: مطالعة مرفقات صحيفة الادخال المقدمة من جانب </w:t>
      </w:r>
      <w:r w:rsidR="008320DF" w:rsidRPr="00006580">
        <w:rPr>
          <w:rFonts w:ascii="Simplified Arabic" w:eastAsia="Calibri" w:hAnsi="Simplified Arabic" w:cs="Simplified Arabic"/>
          <w:b/>
          <w:bCs/>
          <w:color w:val="555555"/>
          <w:sz w:val="28"/>
          <w:szCs w:val="28"/>
          <w:shd w:val="clear" w:color="auto" w:fill="FFFFFF"/>
          <w:rtl/>
          <w:lang w:bidi="ar-QA"/>
        </w:rPr>
        <w:t>المطعون ضدها</w:t>
      </w:r>
      <w:r w:rsidRPr="00006580">
        <w:rPr>
          <w:rFonts w:ascii="Simplified Arabic" w:eastAsia="Calibri" w:hAnsi="Simplified Arabic" w:cs="Simplified Arabic"/>
          <w:b/>
          <w:bCs/>
          <w:color w:val="555555"/>
          <w:sz w:val="28"/>
          <w:szCs w:val="28"/>
          <w:shd w:val="clear" w:color="auto" w:fill="FFFFFF"/>
          <w:rtl/>
          <w:lang w:bidi="ar-QA"/>
        </w:rPr>
        <w:t>)</w:t>
      </w:r>
    </w:p>
    <w:p w14:paraId="2F3A4A59" w14:textId="77777777" w:rsidR="008320DF" w:rsidRPr="00006580" w:rsidRDefault="001A7314" w:rsidP="00006580">
      <w:pPr>
        <w:numPr>
          <w:ilvl w:val="0"/>
          <w:numId w:val="5"/>
        </w:numPr>
        <w:bidi/>
        <w:spacing w:after="200" w:line="240" w:lineRule="auto"/>
        <w:ind w:left="-170" w:right="-425"/>
        <w:contextualSpacing/>
        <w:jc w:val="lowKashida"/>
        <w:rPr>
          <w:rFonts w:ascii="Simplified Arabic" w:eastAsia="Calibri" w:hAnsi="Simplified Arabic" w:cs="Simplified Arabic"/>
          <w:b/>
          <w:bCs/>
          <w:sz w:val="28"/>
          <w:szCs w:val="28"/>
          <w:u w:val="single"/>
          <w:lang w:bidi="ar-QA"/>
        </w:rPr>
      </w:pPr>
      <w:r w:rsidRPr="00006580">
        <w:rPr>
          <w:rFonts w:ascii="Simplified Arabic" w:eastAsia="Calibri" w:hAnsi="Simplified Arabic" w:cs="Simplified Arabic"/>
          <w:b/>
          <w:bCs/>
          <w:sz w:val="28"/>
          <w:szCs w:val="28"/>
          <w:u w:val="single"/>
          <w:rtl/>
          <w:lang w:bidi="ar-QA"/>
        </w:rPr>
        <w:t xml:space="preserve">وبالرغم مما سبق نرى أن أسباب الحكم المطعون </w:t>
      </w:r>
      <w:r w:rsidR="008320DF" w:rsidRPr="00006580">
        <w:rPr>
          <w:rFonts w:ascii="Simplified Arabic" w:eastAsia="Calibri" w:hAnsi="Simplified Arabic" w:cs="Simplified Arabic"/>
          <w:b/>
          <w:bCs/>
          <w:sz w:val="28"/>
          <w:szCs w:val="28"/>
          <w:u w:val="single"/>
          <w:rtl/>
          <w:lang w:bidi="ar-QA"/>
        </w:rPr>
        <w:t>ال</w:t>
      </w:r>
      <w:r w:rsidRPr="00006580">
        <w:rPr>
          <w:rFonts w:ascii="Simplified Arabic" w:eastAsia="Calibri" w:hAnsi="Simplified Arabic" w:cs="Simplified Arabic"/>
          <w:b/>
          <w:bCs/>
          <w:sz w:val="28"/>
          <w:szCs w:val="28"/>
          <w:u w:val="single"/>
          <w:rtl/>
          <w:lang w:bidi="ar-QA"/>
        </w:rPr>
        <w:t xml:space="preserve">تفتت عن استعراض دفاع </w:t>
      </w:r>
      <w:r w:rsidR="008320DF" w:rsidRPr="00006580">
        <w:rPr>
          <w:rFonts w:ascii="Simplified Arabic" w:eastAsia="Calibri" w:hAnsi="Simplified Arabic" w:cs="Simplified Arabic"/>
          <w:b/>
          <w:bCs/>
          <w:sz w:val="28"/>
          <w:szCs w:val="28"/>
          <w:u w:val="single"/>
          <w:rtl/>
          <w:lang w:bidi="ar-QA"/>
        </w:rPr>
        <w:t>الطاعنة</w:t>
      </w:r>
      <w:r w:rsidRPr="00006580">
        <w:rPr>
          <w:rFonts w:ascii="Simplified Arabic" w:eastAsia="Calibri" w:hAnsi="Simplified Arabic" w:cs="Simplified Arabic"/>
          <w:b/>
          <w:bCs/>
          <w:sz w:val="28"/>
          <w:szCs w:val="28"/>
          <w:u w:val="single"/>
          <w:rtl/>
          <w:lang w:bidi="ar-QA"/>
        </w:rPr>
        <w:t xml:space="preserve"> في هذا الشأن سواء بالإيراد أو بالرد عليه في مدونات الحكم مما يوصم الحكم بالبطلان.</w:t>
      </w:r>
    </w:p>
    <w:p w14:paraId="496CCC18" w14:textId="12AD8AAD" w:rsidR="001A7314" w:rsidRPr="00006580" w:rsidRDefault="001A7314" w:rsidP="00006580">
      <w:pPr>
        <w:numPr>
          <w:ilvl w:val="0"/>
          <w:numId w:val="5"/>
        </w:numPr>
        <w:bidi/>
        <w:spacing w:after="200" w:line="240" w:lineRule="auto"/>
        <w:ind w:left="-170" w:right="-425"/>
        <w:contextualSpacing/>
        <w:jc w:val="lowKashida"/>
        <w:rPr>
          <w:rFonts w:ascii="Simplified Arabic" w:eastAsia="Calibri" w:hAnsi="Simplified Arabic" w:cs="Simplified Arabic"/>
          <w:b/>
          <w:bCs/>
          <w:sz w:val="28"/>
          <w:szCs w:val="28"/>
          <w:u w:val="single"/>
          <w:rtl/>
          <w:lang w:bidi="ar-QA"/>
        </w:rPr>
      </w:pPr>
      <w:r w:rsidRPr="00006580">
        <w:rPr>
          <w:rFonts w:ascii="Simplified Arabic" w:eastAsia="Calibri" w:hAnsi="Simplified Arabic" w:cs="Simplified Arabic"/>
          <w:b/>
          <w:bCs/>
          <w:sz w:val="28"/>
          <w:szCs w:val="28"/>
          <w:u w:val="single"/>
          <w:rtl/>
          <w:lang w:bidi="ar-QA"/>
        </w:rPr>
        <w:t xml:space="preserve">وحيث أن </w:t>
      </w:r>
      <w:r w:rsidRPr="00006580">
        <w:rPr>
          <w:rFonts w:ascii="Simplified Arabic" w:eastAsia="Calibri" w:hAnsi="Simplified Arabic" w:cs="Simplified Arabic"/>
          <w:b/>
          <w:bCs/>
          <w:sz w:val="28"/>
          <w:szCs w:val="28"/>
          <w:u w:val="single"/>
          <w:rtl/>
        </w:rPr>
        <w:t>من المقرر فقهاً:</w:t>
      </w:r>
      <w:r w:rsidRPr="00006580">
        <w:rPr>
          <w:rFonts w:ascii="Simplified Arabic" w:eastAsia="Calibri" w:hAnsi="Simplified Arabic" w:cs="Simplified Arabic"/>
          <w:sz w:val="28"/>
          <w:szCs w:val="28"/>
          <w:rtl/>
        </w:rPr>
        <w:t xml:space="preserve"> "أن الاثبات هو تكوين اقتناع القاضي بشأن وجود أو عدم وجود واقعة قانونية متعلقة بالدعوى، وأن الحق وهو موضوع التقاضي يتجرد من كل قيمة إذا لم يقم الدليل على الحادث الذي يستند </w:t>
      </w:r>
      <w:r w:rsidR="00562932" w:rsidRPr="00006580">
        <w:rPr>
          <w:rFonts w:ascii="Simplified Arabic" w:eastAsia="Calibri" w:hAnsi="Simplified Arabic" w:cs="Simplified Arabic"/>
          <w:sz w:val="28"/>
          <w:szCs w:val="28"/>
          <w:rtl/>
        </w:rPr>
        <w:t>إليه</w:t>
      </w:r>
      <w:r w:rsidRPr="00006580">
        <w:rPr>
          <w:rFonts w:ascii="Simplified Arabic" w:eastAsia="Calibri" w:hAnsi="Simplified Arabic" w:cs="Simplified Arabic"/>
          <w:sz w:val="28"/>
          <w:szCs w:val="28"/>
          <w:rtl/>
        </w:rPr>
        <w:t xml:space="preserve">، ولهذا لا يكفي الخصم ادعاء الواقعة، وإنما يجب </w:t>
      </w:r>
      <w:r w:rsidR="00562932" w:rsidRPr="00006580">
        <w:rPr>
          <w:rFonts w:ascii="Simplified Arabic" w:eastAsia="Calibri" w:hAnsi="Simplified Arabic" w:cs="Simplified Arabic"/>
          <w:sz w:val="28"/>
          <w:szCs w:val="28"/>
          <w:rtl/>
        </w:rPr>
        <w:t>عليه</w:t>
      </w:r>
      <w:r w:rsidRPr="00006580">
        <w:rPr>
          <w:rFonts w:ascii="Simplified Arabic" w:eastAsia="Calibri" w:hAnsi="Simplified Arabic" w:cs="Simplified Arabic"/>
          <w:sz w:val="28"/>
          <w:szCs w:val="28"/>
          <w:rtl/>
        </w:rPr>
        <w:t xml:space="preserve"> تقديم دليل إثباتها. </w:t>
      </w:r>
    </w:p>
    <w:p w14:paraId="6DDE990C" w14:textId="77777777" w:rsidR="001A7314" w:rsidRPr="00006580" w:rsidRDefault="001A7314" w:rsidP="00006580">
      <w:pPr>
        <w:bidi/>
        <w:spacing w:after="200" w:line="240" w:lineRule="auto"/>
        <w:ind w:left="-170" w:right="-425"/>
        <w:jc w:val="lowKashida"/>
        <w:rPr>
          <w:rFonts w:ascii="Simplified Arabic" w:eastAsia="Calibri" w:hAnsi="Simplified Arabic" w:cs="Simplified Arabic"/>
          <w:b/>
          <w:bCs/>
          <w:sz w:val="28"/>
          <w:szCs w:val="28"/>
          <w:rtl/>
        </w:rPr>
      </w:pPr>
      <w:r w:rsidRPr="00006580">
        <w:rPr>
          <w:rFonts w:ascii="Simplified Arabic" w:eastAsia="Calibri" w:hAnsi="Simplified Arabic" w:cs="Simplified Arabic"/>
          <w:b/>
          <w:bCs/>
          <w:sz w:val="28"/>
          <w:szCs w:val="28"/>
          <w:rtl/>
        </w:rPr>
        <w:t>-(الوسيط في شرح القانون المدني المصري د/ عبد الرازق السنهوري، الجزء الثاني، الطبعة الثانية، ص90)-</w:t>
      </w:r>
    </w:p>
    <w:p w14:paraId="0FA24385" w14:textId="72562506" w:rsidR="001A7314" w:rsidRPr="00006580" w:rsidRDefault="001A7314" w:rsidP="00006580">
      <w:pPr>
        <w:bidi/>
        <w:spacing w:after="200" w:line="240" w:lineRule="auto"/>
        <w:ind w:left="-170" w:right="-425"/>
        <w:jc w:val="lowKashida"/>
        <w:rPr>
          <w:rFonts w:ascii="Simplified Arabic" w:eastAsia="Calibri" w:hAnsi="Simplified Arabic" w:cs="Simplified Arabic"/>
          <w:sz w:val="28"/>
          <w:szCs w:val="28"/>
          <w:rtl/>
        </w:rPr>
      </w:pPr>
      <w:r w:rsidRPr="00006580">
        <w:rPr>
          <w:rFonts w:ascii="Simplified Arabic" w:eastAsia="Calibri" w:hAnsi="Simplified Arabic" w:cs="Simplified Arabic"/>
          <w:b/>
          <w:bCs/>
          <w:sz w:val="28"/>
          <w:szCs w:val="28"/>
          <w:u w:val="single"/>
          <w:rtl/>
        </w:rPr>
        <w:t>- وقد قضت محكمة التمييز</w:t>
      </w:r>
      <w:r w:rsidR="008320DF" w:rsidRPr="00006580">
        <w:rPr>
          <w:rFonts w:ascii="Simplified Arabic" w:eastAsia="Calibri" w:hAnsi="Simplified Arabic" w:cs="Simplified Arabic"/>
          <w:b/>
          <w:bCs/>
          <w:sz w:val="28"/>
          <w:szCs w:val="28"/>
          <w:u w:val="single"/>
          <w:rtl/>
        </w:rPr>
        <w:t xml:space="preserve"> بالطعن رقم 108 لسنة 2008 تمييز مدني</w:t>
      </w:r>
      <w:r w:rsidRPr="00006580">
        <w:rPr>
          <w:rFonts w:ascii="Simplified Arabic" w:eastAsia="Calibri" w:hAnsi="Simplified Arabic" w:cs="Simplified Arabic"/>
          <w:b/>
          <w:bCs/>
          <w:sz w:val="28"/>
          <w:szCs w:val="28"/>
          <w:u w:val="single"/>
          <w:rtl/>
        </w:rPr>
        <w:t xml:space="preserve"> أن:</w:t>
      </w:r>
      <w:r w:rsidRPr="00006580">
        <w:rPr>
          <w:rFonts w:ascii="Simplified Arabic" w:eastAsia="Calibri" w:hAnsi="Simplified Arabic" w:cs="Simplified Arabic"/>
          <w:sz w:val="28"/>
          <w:szCs w:val="28"/>
          <w:rtl/>
        </w:rPr>
        <w:t xml:space="preserve">" محكمة الموضوع لا تتقيد برأي الخبير، فلها أن تطرحه وتقضي بناء على الأدلة المقدمة فيها، إذ أن رأي الخبير لا يعدو أن يكون عنصراً من عناصر الإثبات في الدعوى التي تخضع لتقديرها، وحسبها أن تقيم قضاءها على أسباب سائغة". </w:t>
      </w:r>
    </w:p>
    <w:p w14:paraId="6A3D6E92" w14:textId="26C1ABF1" w:rsidR="00A94F93" w:rsidRPr="00006580" w:rsidRDefault="001A7314" w:rsidP="00006580">
      <w:pPr>
        <w:bidi/>
        <w:spacing w:after="200" w:line="240" w:lineRule="auto"/>
        <w:ind w:left="-170" w:right="-425"/>
        <w:jc w:val="lowKashida"/>
        <w:rPr>
          <w:rFonts w:ascii="Simplified Arabic" w:eastAsia="Calibri" w:hAnsi="Simplified Arabic" w:cs="Simplified Arabic"/>
          <w:b/>
          <w:bCs/>
          <w:sz w:val="28"/>
          <w:szCs w:val="28"/>
          <w:shd w:val="clear" w:color="auto" w:fill="FFFFFF"/>
          <w:rtl/>
          <w:lang w:bidi="ar-QA"/>
        </w:rPr>
      </w:pPr>
      <w:r w:rsidRPr="00006580">
        <w:rPr>
          <w:rFonts w:ascii="Simplified Arabic" w:eastAsia="Calibri" w:hAnsi="Simplified Arabic" w:cs="Simplified Arabic"/>
          <w:b/>
          <w:bCs/>
          <w:sz w:val="28"/>
          <w:szCs w:val="28"/>
          <w:u w:val="single"/>
          <w:rtl/>
        </w:rPr>
        <w:t>- وهدياً بما تقدم:</w:t>
      </w:r>
      <w:r w:rsidRPr="00006580">
        <w:rPr>
          <w:rFonts w:ascii="Simplified Arabic" w:eastAsia="Calibri" w:hAnsi="Simplified Arabic" w:cs="Simplified Arabic"/>
          <w:b/>
          <w:bCs/>
          <w:sz w:val="28"/>
          <w:szCs w:val="28"/>
          <w:rtl/>
        </w:rPr>
        <w:t xml:space="preserve"> فلما كان الثابت من الأوراق المطروحة وفقاً للترجمة الصحيحة المقدمة من جانب </w:t>
      </w:r>
      <w:r w:rsidR="008320DF" w:rsidRPr="00006580">
        <w:rPr>
          <w:rFonts w:ascii="Simplified Arabic" w:eastAsia="Calibri" w:hAnsi="Simplified Arabic" w:cs="Simplified Arabic"/>
          <w:b/>
          <w:bCs/>
          <w:sz w:val="28"/>
          <w:szCs w:val="28"/>
          <w:rtl/>
        </w:rPr>
        <w:t>المطعون ضدها</w:t>
      </w:r>
      <w:r w:rsidRPr="00006580">
        <w:rPr>
          <w:rFonts w:ascii="Simplified Arabic" w:eastAsia="Calibri" w:hAnsi="Simplified Arabic" w:cs="Simplified Arabic"/>
          <w:b/>
          <w:bCs/>
          <w:sz w:val="28"/>
          <w:szCs w:val="28"/>
          <w:rtl/>
        </w:rPr>
        <w:t xml:space="preserve"> أن أمر الشراء الوحيد </w:t>
      </w:r>
      <w:r w:rsidRPr="00006580">
        <w:rPr>
          <w:rFonts w:ascii="Simplified Arabic" w:eastAsia="Calibri" w:hAnsi="Simplified Arabic" w:cs="Simplified Arabic"/>
          <w:b/>
          <w:bCs/>
          <w:sz w:val="28"/>
          <w:szCs w:val="28"/>
          <w:shd w:val="clear" w:color="auto" w:fill="FFFFFF"/>
          <w:rtl/>
        </w:rPr>
        <w:t xml:space="preserve">الصادر من </w:t>
      </w:r>
      <w:r w:rsidR="008320DF" w:rsidRPr="00006580">
        <w:rPr>
          <w:rFonts w:ascii="Simplified Arabic" w:eastAsia="Calibri" w:hAnsi="Simplified Arabic" w:cs="Simplified Arabic"/>
          <w:b/>
          <w:bCs/>
          <w:sz w:val="28"/>
          <w:szCs w:val="28"/>
          <w:shd w:val="clear" w:color="auto" w:fill="FFFFFF"/>
          <w:rtl/>
        </w:rPr>
        <w:t xml:space="preserve">الطاعنة للمطعون </w:t>
      </w:r>
      <w:r w:rsidRPr="00006580">
        <w:rPr>
          <w:rFonts w:ascii="Simplified Arabic" w:eastAsia="Calibri" w:hAnsi="Simplified Arabic" w:cs="Simplified Arabic"/>
          <w:b/>
          <w:bCs/>
          <w:sz w:val="28"/>
          <w:szCs w:val="28"/>
          <w:shd w:val="clear" w:color="auto" w:fill="FFFFFF"/>
          <w:rtl/>
        </w:rPr>
        <w:t xml:space="preserve"> ضدها هو برقم </w:t>
      </w:r>
      <w:r w:rsidRPr="00006580">
        <w:rPr>
          <w:rFonts w:ascii="Simplified Arabic" w:eastAsia="Calibri" w:hAnsi="Simplified Arabic" w:cs="Simplified Arabic"/>
          <w:b/>
          <w:bCs/>
          <w:sz w:val="28"/>
          <w:szCs w:val="28"/>
          <w:shd w:val="clear" w:color="auto" w:fill="FFFFFF"/>
          <w:rtl/>
          <w:lang w:bidi="ar-QA"/>
        </w:rPr>
        <w:t>(</w:t>
      </w:r>
      <w:r w:rsidRPr="00006580">
        <w:rPr>
          <w:rFonts w:ascii="Simplified Arabic" w:eastAsia="Calibri" w:hAnsi="Simplified Arabic" w:cs="Simplified Arabic"/>
          <w:b/>
          <w:bCs/>
          <w:sz w:val="28"/>
          <w:szCs w:val="28"/>
          <w:shd w:val="clear" w:color="auto" w:fill="FFFFFF"/>
          <w:lang w:bidi="ar-QA"/>
        </w:rPr>
        <w:t>JL91/Q/SIT-977</w:t>
      </w:r>
      <w:r w:rsidRPr="00006580">
        <w:rPr>
          <w:rFonts w:ascii="Simplified Arabic" w:eastAsia="Calibri" w:hAnsi="Simplified Arabic" w:cs="Simplified Arabic"/>
          <w:b/>
          <w:bCs/>
          <w:sz w:val="28"/>
          <w:szCs w:val="28"/>
          <w:shd w:val="clear" w:color="auto" w:fill="FFFFFF"/>
          <w:rtl/>
          <w:lang w:bidi="ar-QA"/>
        </w:rPr>
        <w:t xml:space="preserve">) والمؤرخ </w:t>
      </w:r>
      <w:r w:rsidRPr="00006580">
        <w:rPr>
          <w:rFonts w:ascii="Simplified Arabic" w:eastAsia="Calibri" w:hAnsi="Simplified Arabic" w:cs="Simplified Arabic"/>
          <w:b/>
          <w:bCs/>
          <w:sz w:val="28"/>
          <w:szCs w:val="28"/>
          <w:shd w:val="clear" w:color="auto" w:fill="FFFFFF"/>
          <w:rtl/>
          <w:lang w:bidi="ar-QA"/>
        </w:rPr>
        <w:lastRenderedPageBreak/>
        <w:t xml:space="preserve">في 2/4/2018، وأن تقريري الخبرة (الأصلي والتكميلي) جاءا مشوباً بالقصور بالنظر </w:t>
      </w:r>
      <w:r w:rsidR="0059206E" w:rsidRPr="00006580">
        <w:rPr>
          <w:rFonts w:ascii="Simplified Arabic" w:eastAsia="Calibri" w:hAnsi="Simplified Arabic" w:cs="Simplified Arabic"/>
          <w:b/>
          <w:bCs/>
          <w:sz w:val="28"/>
          <w:szCs w:val="28"/>
          <w:shd w:val="clear" w:color="auto" w:fill="FFFFFF"/>
          <w:rtl/>
          <w:lang w:bidi="ar-QA"/>
        </w:rPr>
        <w:t>إلى</w:t>
      </w:r>
      <w:r w:rsidRPr="00006580">
        <w:rPr>
          <w:rFonts w:ascii="Simplified Arabic" w:eastAsia="Calibri" w:hAnsi="Simplified Arabic" w:cs="Simplified Arabic"/>
          <w:b/>
          <w:bCs/>
          <w:sz w:val="28"/>
          <w:szCs w:val="28"/>
          <w:shd w:val="clear" w:color="auto" w:fill="FFFFFF"/>
          <w:rtl/>
          <w:lang w:bidi="ar-QA"/>
        </w:rPr>
        <w:t xml:space="preserve"> مخالفة النتائج الواردة في التقريرين لما اظهرته الترجمة الصحيحة الخاصة بأوامر الشراء والمقدمة من جانب </w:t>
      </w:r>
      <w:r w:rsidR="008320DF" w:rsidRPr="00006580">
        <w:rPr>
          <w:rFonts w:ascii="Simplified Arabic" w:eastAsia="Calibri" w:hAnsi="Simplified Arabic" w:cs="Simplified Arabic"/>
          <w:b/>
          <w:bCs/>
          <w:sz w:val="28"/>
          <w:szCs w:val="28"/>
          <w:shd w:val="clear" w:color="auto" w:fill="FFFFFF"/>
          <w:rtl/>
          <w:lang w:bidi="ar-QA"/>
        </w:rPr>
        <w:t>المطعون ضدها</w:t>
      </w:r>
      <w:r w:rsidRPr="00006580">
        <w:rPr>
          <w:rFonts w:ascii="Simplified Arabic" w:eastAsia="Calibri" w:hAnsi="Simplified Arabic" w:cs="Simplified Arabic"/>
          <w:b/>
          <w:bCs/>
          <w:sz w:val="28"/>
          <w:szCs w:val="28"/>
          <w:shd w:val="clear" w:color="auto" w:fill="FFFFFF"/>
          <w:rtl/>
          <w:lang w:bidi="ar-QA"/>
        </w:rPr>
        <w:t xml:space="preserve"> للخبير</w:t>
      </w:r>
      <w:r w:rsidR="00562932" w:rsidRPr="00006580">
        <w:rPr>
          <w:rFonts w:ascii="Simplified Arabic" w:eastAsia="Calibri" w:hAnsi="Simplified Arabic" w:cs="Simplified Arabic"/>
          <w:b/>
          <w:bCs/>
          <w:sz w:val="28"/>
          <w:szCs w:val="28"/>
          <w:shd w:val="clear" w:color="auto" w:fill="FFFFFF"/>
          <w:rtl/>
          <w:lang w:bidi="ar-QA"/>
        </w:rPr>
        <w:t>.</w:t>
      </w:r>
      <w:r w:rsidRPr="00006580">
        <w:rPr>
          <w:rFonts w:ascii="Simplified Arabic" w:eastAsia="Calibri" w:hAnsi="Simplified Arabic" w:cs="Simplified Arabic"/>
          <w:b/>
          <w:bCs/>
          <w:sz w:val="28"/>
          <w:szCs w:val="28"/>
          <w:shd w:val="clear" w:color="auto" w:fill="FFFFFF"/>
          <w:rtl/>
          <w:lang w:bidi="ar-QA"/>
        </w:rPr>
        <w:t xml:space="preserve"> </w:t>
      </w:r>
    </w:p>
    <w:p w14:paraId="015C7261" w14:textId="6FDA5A28" w:rsidR="003818AD" w:rsidRPr="00006580" w:rsidRDefault="00A94F93"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lang w:bidi="ar-QA"/>
        </w:rPr>
        <w:t>استخلاصاً مما سبق</w:t>
      </w:r>
      <w:r w:rsidRPr="00006580">
        <w:rPr>
          <w:rFonts w:ascii="Simplified Arabic" w:hAnsi="Simplified Arabic" w:cs="Simplified Arabic"/>
          <w:b/>
          <w:bCs/>
          <w:sz w:val="28"/>
          <w:szCs w:val="28"/>
          <w:u w:val="single"/>
          <w:rtl/>
        </w:rPr>
        <w:t xml:space="preserve"> و</w:t>
      </w:r>
      <w:r w:rsidR="003818AD" w:rsidRPr="00006580">
        <w:rPr>
          <w:rFonts w:ascii="Simplified Arabic" w:hAnsi="Simplified Arabic" w:cs="Simplified Arabic"/>
          <w:b/>
          <w:bCs/>
          <w:sz w:val="28"/>
          <w:szCs w:val="28"/>
          <w:u w:val="single"/>
          <w:rtl/>
        </w:rPr>
        <w:t xml:space="preserve"> تلك المستندات وغيرها مما تقدم بها المدافع عن الطاعنة</w:t>
      </w:r>
      <w:r w:rsidR="00562932" w:rsidRPr="00006580">
        <w:rPr>
          <w:rFonts w:ascii="Simplified Arabic" w:hAnsi="Simplified Arabic" w:cs="Simplified Arabic"/>
          <w:b/>
          <w:bCs/>
          <w:sz w:val="28"/>
          <w:szCs w:val="28"/>
          <w:u w:val="single"/>
          <w:rtl/>
        </w:rPr>
        <w:t>.</w:t>
      </w:r>
    </w:p>
    <w:p w14:paraId="529CB1CD" w14:textId="6EEDF651" w:rsidR="003818AD" w:rsidRPr="00006580" w:rsidRDefault="003818AD" w:rsidP="00006580">
      <w:pPr>
        <w:pStyle w:val="ListParagraph"/>
        <w:numPr>
          <w:ilvl w:val="0"/>
          <w:numId w:val="5"/>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 xml:space="preserve"> يهتــدي منهــا علــى صــحة مــا </w:t>
      </w:r>
      <w:r w:rsidR="00940625" w:rsidRPr="00006580">
        <w:rPr>
          <w:rFonts w:ascii="Simplified Arabic" w:hAnsi="Simplified Arabic" w:cs="Simplified Arabic"/>
          <w:sz w:val="28"/>
          <w:szCs w:val="28"/>
          <w:rtl/>
        </w:rPr>
        <w:t>ت</w:t>
      </w:r>
      <w:r w:rsidRPr="00006580">
        <w:rPr>
          <w:rFonts w:ascii="Simplified Arabic" w:hAnsi="Simplified Arabic" w:cs="Simplified Arabic"/>
          <w:sz w:val="28"/>
          <w:szCs w:val="28"/>
          <w:rtl/>
        </w:rPr>
        <w:t>طــالب</w:t>
      </w:r>
      <w:r w:rsidR="00940625" w:rsidRPr="00006580">
        <w:rPr>
          <w:rFonts w:ascii="Simplified Arabic" w:hAnsi="Simplified Arabic" w:cs="Simplified Arabic"/>
          <w:sz w:val="28"/>
          <w:szCs w:val="28"/>
          <w:rtl/>
        </w:rPr>
        <w:t>ه الطاعنة بطعنها الماثل لانعدام  الادعاء وب</w:t>
      </w:r>
      <w:r w:rsidRPr="00006580">
        <w:rPr>
          <w:rFonts w:ascii="Simplified Arabic" w:hAnsi="Simplified Arabic" w:cs="Simplified Arabic"/>
          <w:sz w:val="28"/>
          <w:szCs w:val="28"/>
          <w:rtl/>
        </w:rPr>
        <w:t>فقــدان التــداعي الأصــلي لســنده مــن القانون</w:t>
      </w:r>
      <w:r w:rsidR="00562932" w:rsidRPr="00006580">
        <w:rPr>
          <w:rFonts w:ascii="Simplified Arabic" w:hAnsi="Simplified Arabic" w:cs="Simplified Arabic"/>
          <w:sz w:val="28"/>
          <w:szCs w:val="28"/>
          <w:rtl/>
        </w:rPr>
        <w:t>.</w:t>
      </w:r>
      <w:r w:rsidRPr="00006580">
        <w:rPr>
          <w:rFonts w:ascii="Simplified Arabic" w:hAnsi="Simplified Arabic" w:cs="Simplified Arabic"/>
          <w:sz w:val="28"/>
          <w:szCs w:val="28"/>
        </w:rPr>
        <w:t xml:space="preserve"> </w:t>
      </w:r>
    </w:p>
    <w:p w14:paraId="2F50C893" w14:textId="36A58745" w:rsidR="00A94F93" w:rsidRPr="00006580" w:rsidRDefault="00A94F93"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lang w:bidi="ar-QA"/>
        </w:rPr>
        <w:t>وفي هذا السياق</w:t>
      </w:r>
      <w:r w:rsidRPr="00006580">
        <w:rPr>
          <w:rFonts w:ascii="Simplified Arabic" w:hAnsi="Simplified Arabic" w:cs="Simplified Arabic"/>
          <w:b/>
          <w:bCs/>
          <w:sz w:val="28"/>
          <w:szCs w:val="28"/>
          <w:u w:val="single"/>
          <w:rtl/>
        </w:rPr>
        <w:t xml:space="preserve"> أكدت محكمة النقض بالطعن رقم 3392 لسنة 59 ق ان: </w:t>
      </w:r>
    </w:p>
    <w:p w14:paraId="7AFCE861" w14:textId="27811289" w:rsidR="00A94F93" w:rsidRPr="00006580" w:rsidRDefault="00A94F93" w:rsidP="00006580">
      <w:pPr>
        <w:pStyle w:val="ListParagraph"/>
        <w:numPr>
          <w:ilvl w:val="0"/>
          <w:numId w:val="5"/>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lang w:bidi="ar-AE"/>
        </w:rPr>
        <w:t xml:space="preserve">الدعوى إن هي إلا حق الالتجاء </w:t>
      </w:r>
      <w:r w:rsidR="0059206E" w:rsidRPr="00006580">
        <w:rPr>
          <w:rFonts w:ascii="Simplified Arabic" w:hAnsi="Simplified Arabic" w:cs="Simplified Arabic"/>
          <w:sz w:val="28"/>
          <w:szCs w:val="28"/>
          <w:rtl/>
          <w:lang w:bidi="ar-AE"/>
        </w:rPr>
        <w:t>إلى</w:t>
      </w:r>
      <w:r w:rsidRPr="00006580">
        <w:rPr>
          <w:rFonts w:ascii="Simplified Arabic" w:hAnsi="Simplified Arabic" w:cs="Simplified Arabic"/>
          <w:sz w:val="28"/>
          <w:szCs w:val="28"/>
          <w:rtl/>
          <w:lang w:bidi="ar-AE"/>
        </w:rPr>
        <w:t xml:space="preserve"> القضاء لحماية الحق أو المركز القانوني المدعى به ومن ثم يلزم لقبولها توافر الصفة الموضوعية لطرفي هذا الحق و أن ترفع الدعوى ممن يدعى استحقاقه لهذه الحماية وضد من يراد الاحتجاج عليه بها</w:t>
      </w:r>
      <w:r w:rsidRPr="00006580">
        <w:rPr>
          <w:rFonts w:ascii="Simplified Arabic" w:hAnsi="Simplified Arabic" w:cs="Simplified Arabic"/>
          <w:sz w:val="28"/>
          <w:szCs w:val="28"/>
        </w:rPr>
        <w:t xml:space="preserve"> .</w:t>
      </w:r>
    </w:p>
    <w:p w14:paraId="7A5ECBB4" w14:textId="26B7A80C" w:rsidR="00940625" w:rsidRPr="00006580" w:rsidRDefault="00940625" w:rsidP="00006580">
      <w:pPr>
        <w:pStyle w:val="ListParagraph"/>
        <w:numPr>
          <w:ilvl w:val="0"/>
          <w:numId w:val="5"/>
        </w:numPr>
        <w:bidi/>
        <w:spacing w:line="240" w:lineRule="auto"/>
        <w:ind w:left="-170" w:right="-425"/>
        <w:jc w:val="lowKashida"/>
        <w:rPr>
          <w:rFonts w:ascii="Simplified Arabic" w:hAnsi="Simplified Arabic" w:cs="Simplified Arabic"/>
          <w:sz w:val="28"/>
          <w:szCs w:val="28"/>
          <w:rtl/>
          <w:lang w:bidi="ar-AE"/>
        </w:rPr>
      </w:pPr>
      <w:r w:rsidRPr="00006580">
        <w:rPr>
          <w:rFonts w:ascii="Simplified Arabic" w:hAnsi="Simplified Arabic" w:cs="Simplified Arabic"/>
          <w:b/>
          <w:bCs/>
          <w:sz w:val="28"/>
          <w:szCs w:val="28"/>
          <w:u w:val="single"/>
          <w:rtl/>
          <w:lang w:bidi="ar-AE"/>
        </w:rPr>
        <w:t>وذلك طبقا للمقرر في قضاء محكمة التمييز</w:t>
      </w:r>
      <w:r w:rsidRPr="00006580">
        <w:rPr>
          <w:rFonts w:ascii="Simplified Arabic" w:hAnsi="Simplified Arabic" w:cs="Simplified Arabic"/>
          <w:b/>
          <w:bCs/>
          <w:sz w:val="28"/>
          <w:szCs w:val="28"/>
          <w:u w:val="single"/>
          <w:rtl/>
        </w:rPr>
        <w:t xml:space="preserve"> بالطعنان رقما 41 و 43 لسنة 2003 مدني</w:t>
      </w:r>
      <w:r w:rsidRPr="00006580">
        <w:rPr>
          <w:rFonts w:ascii="Simplified Arabic" w:hAnsi="Simplified Arabic" w:cs="Simplified Arabic"/>
          <w:b/>
          <w:bCs/>
          <w:sz w:val="28"/>
          <w:szCs w:val="28"/>
          <w:u w:val="single"/>
          <w:rtl/>
          <w:lang w:bidi="ar-AE"/>
        </w:rPr>
        <w:t xml:space="preserve"> أن:</w:t>
      </w:r>
      <w:r w:rsidRPr="00006580">
        <w:rPr>
          <w:rFonts w:ascii="Simplified Arabic" w:hAnsi="Simplified Arabic" w:cs="Simplified Arabic"/>
          <w:sz w:val="28"/>
          <w:szCs w:val="28"/>
          <w:rtl/>
          <w:lang w:bidi="ar-AE"/>
        </w:rPr>
        <w:t xml:space="preserve"> </w:t>
      </w:r>
    </w:p>
    <w:p w14:paraId="00A140C0" w14:textId="74384DFC" w:rsidR="00940625" w:rsidRPr="00006580" w:rsidRDefault="00940625"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lang w:bidi="ar-AE"/>
        </w:rPr>
        <w:t xml:space="preserve">"الصفة في الدعوى هي صلاحية كل من طرفيها في توجيه الطلب منه أو </w:t>
      </w:r>
      <w:r w:rsidR="00562932" w:rsidRPr="00006580">
        <w:rPr>
          <w:rFonts w:ascii="Simplified Arabic" w:hAnsi="Simplified Arabic" w:cs="Simplified Arabic"/>
          <w:sz w:val="28"/>
          <w:szCs w:val="28"/>
          <w:rtl/>
          <w:lang w:bidi="ar-AE"/>
        </w:rPr>
        <w:t>إليه</w:t>
      </w:r>
      <w:r w:rsidRPr="00006580">
        <w:rPr>
          <w:rFonts w:ascii="Simplified Arabic" w:hAnsi="Simplified Arabic" w:cs="Simplified Arabic"/>
          <w:sz w:val="28"/>
          <w:szCs w:val="28"/>
          <w:rtl/>
          <w:lang w:bidi="ar-AE"/>
        </w:rPr>
        <w:t>، ومن ثم فإنها تقتضي وجود علاقة قانونية بينها والطلبات المطروحة في الدعوى وهي تتعلق بمضمون الحق في هذه الدعوى</w:t>
      </w:r>
      <w:r w:rsidRPr="00006580">
        <w:rPr>
          <w:rFonts w:ascii="Simplified Arabic" w:hAnsi="Simplified Arabic" w:cs="Simplified Arabic"/>
          <w:sz w:val="28"/>
          <w:szCs w:val="28"/>
        </w:rPr>
        <w:t>".</w:t>
      </w:r>
    </w:p>
    <w:p w14:paraId="6DA6E458" w14:textId="3C628713" w:rsidR="00940625" w:rsidRPr="00006580" w:rsidRDefault="00940625" w:rsidP="00006580">
      <w:pPr>
        <w:pStyle w:val="ListParagraph"/>
        <w:numPr>
          <w:ilvl w:val="0"/>
          <w:numId w:val="5"/>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b/>
          <w:bCs/>
          <w:sz w:val="28"/>
          <w:szCs w:val="28"/>
          <w:u w:val="single"/>
          <w:rtl/>
          <w:lang w:bidi="ar-QA"/>
        </w:rPr>
        <w:t>وفي هذا السياق</w:t>
      </w:r>
      <w:r w:rsidRPr="00006580">
        <w:rPr>
          <w:rFonts w:ascii="Simplified Arabic" w:hAnsi="Simplified Arabic" w:cs="Simplified Arabic"/>
          <w:b/>
          <w:bCs/>
          <w:sz w:val="28"/>
          <w:szCs w:val="28"/>
          <w:u w:val="single"/>
          <w:rtl/>
          <w:lang w:bidi="ar-AE"/>
        </w:rPr>
        <w:t xml:space="preserve"> قررت محكمة النقض المقرر أن:</w:t>
      </w:r>
      <w:r w:rsidRPr="00006580">
        <w:rPr>
          <w:rFonts w:ascii="Simplified Arabic" w:hAnsi="Simplified Arabic" w:cs="Simplified Arabic"/>
          <w:sz w:val="28"/>
          <w:szCs w:val="28"/>
          <w:rtl/>
          <w:lang w:bidi="ar-AE"/>
        </w:rPr>
        <w:t xml:space="preserve"> استخلاص توفير الصفة ف</w:t>
      </w:r>
      <w:r w:rsidR="00F9284E">
        <w:rPr>
          <w:rFonts w:ascii="Simplified Arabic" w:hAnsi="Simplified Arabic" w:cs="Simplified Arabic" w:hint="cs"/>
          <w:sz w:val="28"/>
          <w:szCs w:val="28"/>
          <w:rtl/>
          <w:lang w:bidi="ar-AE"/>
        </w:rPr>
        <w:t>ي</w:t>
      </w:r>
      <w:r w:rsidRPr="00006580">
        <w:rPr>
          <w:rFonts w:ascii="Simplified Arabic" w:hAnsi="Simplified Arabic" w:cs="Simplified Arabic"/>
          <w:sz w:val="28"/>
          <w:szCs w:val="28"/>
          <w:rtl/>
          <w:lang w:bidi="ar-AE"/>
        </w:rPr>
        <w:t xml:space="preserve"> الدعوى هو من قبيل فهم الواقع فيها وهو ما يستقل به قاض</w:t>
      </w:r>
      <w:r w:rsidR="00006580">
        <w:rPr>
          <w:rFonts w:ascii="Simplified Arabic" w:hAnsi="Simplified Arabic" w:cs="Simplified Arabic" w:hint="cs"/>
          <w:sz w:val="28"/>
          <w:szCs w:val="28"/>
          <w:rtl/>
          <w:lang w:bidi="ar-AE"/>
        </w:rPr>
        <w:t>ي</w:t>
      </w:r>
      <w:r w:rsidRPr="00006580">
        <w:rPr>
          <w:rFonts w:ascii="Simplified Arabic" w:hAnsi="Simplified Arabic" w:cs="Simplified Arabic"/>
          <w:sz w:val="28"/>
          <w:szCs w:val="28"/>
          <w:rtl/>
          <w:lang w:bidi="ar-AE"/>
        </w:rPr>
        <w:t xml:space="preserve"> الموضوع، وحسبه أن يبين الحقيقة الت</w:t>
      </w:r>
      <w:r w:rsidR="00F9284E">
        <w:rPr>
          <w:rFonts w:ascii="Simplified Arabic" w:hAnsi="Simplified Arabic" w:cs="Simplified Arabic" w:hint="cs"/>
          <w:sz w:val="28"/>
          <w:szCs w:val="28"/>
          <w:rtl/>
          <w:lang w:bidi="ar-AE"/>
        </w:rPr>
        <w:t>ي</w:t>
      </w:r>
      <w:r w:rsidRPr="00006580">
        <w:rPr>
          <w:rFonts w:ascii="Simplified Arabic" w:hAnsi="Simplified Arabic" w:cs="Simplified Arabic"/>
          <w:sz w:val="28"/>
          <w:szCs w:val="28"/>
          <w:rtl/>
          <w:lang w:bidi="ar-AE"/>
        </w:rPr>
        <w:t xml:space="preserve"> اقتنع بها وان يقيم قضاءه على على أسباب سائغة تكف</w:t>
      </w:r>
      <w:r w:rsidR="00F9284E">
        <w:rPr>
          <w:rFonts w:ascii="Simplified Arabic" w:hAnsi="Simplified Arabic" w:cs="Simplified Arabic" w:hint="cs"/>
          <w:sz w:val="28"/>
          <w:szCs w:val="28"/>
          <w:rtl/>
          <w:lang w:bidi="ar-AE"/>
        </w:rPr>
        <w:t>ي</w:t>
      </w:r>
      <w:r w:rsidRPr="00006580">
        <w:rPr>
          <w:rFonts w:ascii="Simplified Arabic" w:hAnsi="Simplified Arabic" w:cs="Simplified Arabic"/>
          <w:sz w:val="28"/>
          <w:szCs w:val="28"/>
          <w:rtl/>
          <w:lang w:bidi="ar-AE"/>
        </w:rPr>
        <w:t xml:space="preserve"> لحمله</w:t>
      </w:r>
      <w:r w:rsidRPr="00006580">
        <w:rPr>
          <w:rFonts w:ascii="Simplified Arabic" w:hAnsi="Simplified Arabic" w:cs="Simplified Arabic"/>
          <w:sz w:val="28"/>
          <w:szCs w:val="28"/>
        </w:rPr>
        <w:t xml:space="preserve"> .</w:t>
      </w:r>
    </w:p>
    <w:p w14:paraId="3692E47A" w14:textId="232D7483" w:rsidR="00940625" w:rsidRPr="00006580" w:rsidRDefault="00562932" w:rsidP="00F9284E">
      <w:pPr>
        <w:bidi/>
        <w:spacing w:line="240" w:lineRule="auto"/>
        <w:ind w:left="-170" w:right="-425"/>
        <w:jc w:val="center"/>
        <w:rPr>
          <w:rFonts w:ascii="Simplified Arabic" w:hAnsi="Simplified Arabic" w:cs="Simplified Arabic"/>
          <w:b/>
          <w:bCs/>
          <w:sz w:val="28"/>
          <w:szCs w:val="28"/>
          <w:rtl/>
        </w:rPr>
      </w:pPr>
      <w:r w:rsidRPr="00006580">
        <w:rPr>
          <w:rFonts w:ascii="Simplified Arabic" w:hAnsi="Simplified Arabic" w:cs="Simplified Arabic"/>
          <w:b/>
          <w:bCs/>
          <w:sz w:val="28"/>
          <w:szCs w:val="28"/>
          <w:rtl/>
        </w:rPr>
        <w:t>-</w:t>
      </w:r>
      <w:r w:rsidR="00940625" w:rsidRPr="00006580">
        <w:rPr>
          <w:rFonts w:ascii="Simplified Arabic" w:hAnsi="Simplified Arabic" w:cs="Simplified Arabic"/>
          <w:b/>
          <w:bCs/>
          <w:sz w:val="28"/>
          <w:szCs w:val="28"/>
          <w:rtl/>
        </w:rPr>
        <w:t>( الطعن رقم 830 لسنة 66 ق جلسة 1997/7/14 س 48 ج 2 ص 1134 )</w:t>
      </w:r>
      <w:r w:rsidRPr="00006580">
        <w:rPr>
          <w:rFonts w:ascii="Simplified Arabic" w:hAnsi="Simplified Arabic" w:cs="Simplified Arabic"/>
          <w:b/>
          <w:bCs/>
          <w:sz w:val="28"/>
          <w:szCs w:val="28"/>
          <w:rtl/>
        </w:rPr>
        <w:t>-</w:t>
      </w:r>
    </w:p>
    <w:p w14:paraId="605DF903" w14:textId="34F75058" w:rsidR="003818AD" w:rsidRPr="00006580" w:rsidRDefault="003818AD"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وبالبناء على ما تقدم</w:t>
      </w:r>
      <w:r w:rsidR="0059206E" w:rsidRPr="00006580">
        <w:rPr>
          <w:rFonts w:ascii="Simplified Arabic" w:hAnsi="Simplified Arabic" w:cs="Simplified Arabic"/>
          <w:b/>
          <w:bCs/>
          <w:sz w:val="28"/>
          <w:szCs w:val="28"/>
          <w:u w:val="single"/>
          <w:rtl/>
        </w:rPr>
        <w:t>:</w:t>
      </w:r>
    </w:p>
    <w:p w14:paraId="1026D0D8" w14:textId="2AE4B966" w:rsidR="003818AD" w:rsidRDefault="003818AD" w:rsidP="00006580">
      <w:pPr>
        <w:pStyle w:val="ListParagraph"/>
        <w:numPr>
          <w:ilvl w:val="0"/>
          <w:numId w:val="5"/>
        </w:numPr>
        <w:bidi/>
        <w:spacing w:line="240" w:lineRule="auto"/>
        <w:ind w:left="-170" w:right="-425"/>
        <w:jc w:val="lowKashida"/>
        <w:rPr>
          <w:rFonts w:ascii="Simplified Arabic" w:hAnsi="Simplified Arabic" w:cs="Simplified Arabic"/>
          <w:sz w:val="28"/>
          <w:szCs w:val="28"/>
        </w:rPr>
      </w:pPr>
      <w:r w:rsidRPr="00006580">
        <w:rPr>
          <w:rFonts w:ascii="Simplified Arabic" w:hAnsi="Simplified Arabic" w:cs="Simplified Arabic"/>
          <w:sz w:val="28"/>
          <w:szCs w:val="28"/>
          <w:rtl/>
        </w:rPr>
        <w:t>تكــون المســتندات المقدمــة مــن الطــاعنة هــي مســتندات جوهريــة وعلــى الــرغم مــن أنهــا تتضــمن دلالــه واضـحة وظـاهرة علـى أن طلبـات المطعـون ضـدها قـد جـاءت بمنـأى عـن الواقـع ألا أن هـذه المسـتندات لـم تكـن محـل تمحـيص وفحـص مـن قبـل قضـاء الموضـوع بـل والادهـى مـن ذلـك أن تلتفـت عـن تحصـيلها محكمـة ثـاني درجة</w:t>
      </w:r>
      <w:r w:rsidR="0059206E" w:rsidRPr="00006580">
        <w:rPr>
          <w:rFonts w:ascii="Simplified Arabic" w:hAnsi="Simplified Arabic" w:cs="Simplified Arabic"/>
          <w:sz w:val="28"/>
          <w:szCs w:val="28"/>
          <w:rtl/>
        </w:rPr>
        <w:t>.</w:t>
      </w:r>
    </w:p>
    <w:p w14:paraId="23A93B33" w14:textId="77777777" w:rsidR="00F9284E" w:rsidRPr="00F9284E" w:rsidRDefault="00F9284E" w:rsidP="00F9284E">
      <w:pPr>
        <w:bidi/>
        <w:spacing w:line="240" w:lineRule="auto"/>
        <w:ind w:right="-425"/>
        <w:jc w:val="lowKashida"/>
        <w:rPr>
          <w:rFonts w:ascii="Simplified Arabic" w:hAnsi="Simplified Arabic" w:cs="Simplified Arabic"/>
          <w:sz w:val="28"/>
          <w:szCs w:val="28"/>
          <w:rtl/>
        </w:rPr>
      </w:pPr>
    </w:p>
    <w:p w14:paraId="3C269F66" w14:textId="4EE4A769" w:rsidR="003818AD" w:rsidRPr="00006580" w:rsidRDefault="003818AD"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lastRenderedPageBreak/>
        <w:t>وهو ما يعني</w:t>
      </w:r>
      <w:r w:rsidR="0059206E" w:rsidRPr="00006580">
        <w:rPr>
          <w:rFonts w:ascii="Simplified Arabic" w:hAnsi="Simplified Arabic" w:cs="Simplified Arabic"/>
          <w:b/>
          <w:bCs/>
          <w:sz w:val="28"/>
          <w:szCs w:val="28"/>
          <w:u w:val="single"/>
          <w:rtl/>
        </w:rPr>
        <w:t>:</w:t>
      </w:r>
    </w:p>
    <w:p w14:paraId="30BDD6FC" w14:textId="5F4CA8D8" w:rsidR="003818AD" w:rsidRPr="00006580" w:rsidRDefault="003818AD" w:rsidP="00006580">
      <w:pPr>
        <w:pStyle w:val="ListParagraph"/>
        <w:numPr>
          <w:ilvl w:val="0"/>
          <w:numId w:val="5"/>
        </w:numPr>
        <w:bidi/>
        <w:spacing w:line="240" w:lineRule="auto"/>
        <w:ind w:left="-170" w:right="-425"/>
        <w:jc w:val="lowKashida"/>
        <w:rPr>
          <w:rFonts w:ascii="Simplified Arabic" w:hAnsi="Simplified Arabic" w:cs="Simplified Arabic"/>
          <w:sz w:val="28"/>
          <w:szCs w:val="28"/>
          <w:u w:val="single"/>
          <w:rtl/>
        </w:rPr>
      </w:pPr>
      <w:r w:rsidRPr="00006580">
        <w:rPr>
          <w:rFonts w:ascii="Simplified Arabic" w:hAnsi="Simplified Arabic" w:cs="Simplified Arabic"/>
          <w:sz w:val="28"/>
          <w:szCs w:val="28"/>
          <w:rtl/>
        </w:rPr>
        <w:t xml:space="preserve"> أن قضـاء الموضـوع لـم يحـط بمضـمون المسـتندات والمـذكرة ولـم يفطـن لـدلالتها ولـم يقسـطها حقهـا فـي التمحيص والتحقيق حتى يتسنى له الوقوف على صحيح الواقع والقانون في شأنها وبذلك يكون الحكم الطعين قـد أغفل مستندات مهمة واستخلص غير ما تستشف الادلة وخـالف الثابـت مـن الأوراق فأضـح</w:t>
      </w:r>
      <w:r w:rsidR="00F9284E">
        <w:rPr>
          <w:rFonts w:ascii="Simplified Arabic" w:hAnsi="Simplified Arabic" w:cs="Simplified Arabic" w:hint="cs"/>
          <w:sz w:val="28"/>
          <w:szCs w:val="28"/>
          <w:rtl/>
        </w:rPr>
        <w:t>ى</w:t>
      </w:r>
      <w:r w:rsidRPr="00006580">
        <w:rPr>
          <w:rFonts w:ascii="Simplified Arabic" w:hAnsi="Simplified Arabic" w:cs="Simplified Arabic"/>
          <w:sz w:val="28"/>
          <w:szCs w:val="28"/>
          <w:rtl/>
        </w:rPr>
        <w:t xml:space="preserve"> قاصـرا فـي التسـبيب حريا الإلغاء والتمييز من المحكمة العليا</w:t>
      </w:r>
      <w:r w:rsidR="0059206E" w:rsidRPr="00006580">
        <w:rPr>
          <w:rFonts w:ascii="Simplified Arabic" w:hAnsi="Simplified Arabic" w:cs="Simplified Arabic"/>
          <w:sz w:val="28"/>
          <w:szCs w:val="28"/>
          <w:rtl/>
        </w:rPr>
        <w:t>.</w:t>
      </w:r>
    </w:p>
    <w:p w14:paraId="7DED4D98" w14:textId="77777777" w:rsidR="003818AD" w:rsidRPr="00006580" w:rsidRDefault="003818AD" w:rsidP="00F9284E">
      <w:pPr>
        <w:bidi/>
        <w:spacing w:line="240" w:lineRule="auto"/>
        <w:ind w:left="-170" w:right="-425"/>
        <w:jc w:val="center"/>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w:t>
      </w:r>
      <w:r w:rsidRPr="00006580">
        <w:rPr>
          <w:rFonts w:ascii="Simplified Arabic" w:hAnsi="Simplified Arabic" w:cs="Simplified Arabic"/>
          <w:b/>
          <w:bCs/>
          <w:sz w:val="28"/>
          <w:szCs w:val="28"/>
          <w:u w:val="single"/>
        </w:rPr>
        <w:t xml:space="preserve"> </w:t>
      </w:r>
      <w:r w:rsidRPr="00006580">
        <w:rPr>
          <w:rFonts w:ascii="Simplified Arabic" w:hAnsi="Simplified Arabic" w:cs="Simplified Arabic"/>
          <w:b/>
          <w:bCs/>
          <w:sz w:val="28"/>
          <w:szCs w:val="28"/>
          <w:u w:val="single"/>
          <w:rtl/>
        </w:rPr>
        <w:t>ابراهيم التغياوي – قانون المرافعات المدنية والتجارية – سنه ٩٢ ص ٨٢١</w:t>
      </w:r>
      <w:r w:rsidRPr="00006580">
        <w:rPr>
          <w:rFonts w:ascii="Simplified Arabic" w:hAnsi="Simplified Arabic" w:cs="Simplified Arabic"/>
          <w:b/>
          <w:bCs/>
          <w:sz w:val="28"/>
          <w:szCs w:val="28"/>
          <w:u w:val="single"/>
        </w:rPr>
        <w:t>( (</w:t>
      </w:r>
    </w:p>
    <w:p w14:paraId="13C6CE70" w14:textId="77777777" w:rsidR="003818AD" w:rsidRPr="00006580" w:rsidRDefault="003818AD" w:rsidP="00F9284E">
      <w:pPr>
        <w:bidi/>
        <w:spacing w:line="240" w:lineRule="auto"/>
        <w:ind w:left="-170" w:right="-425"/>
        <w:jc w:val="center"/>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(المستشار الدناصوري والأستاذ عكاز التعليق على قانون المرافعات الجزء الأول سنة ٩٤ ص ٨٨٤</w:t>
      </w:r>
      <w:r w:rsidRPr="00006580">
        <w:rPr>
          <w:rFonts w:ascii="Simplified Arabic" w:hAnsi="Simplified Arabic" w:cs="Simplified Arabic"/>
          <w:b/>
          <w:bCs/>
          <w:sz w:val="28"/>
          <w:szCs w:val="28"/>
          <w:u w:val="single"/>
        </w:rPr>
        <w:t>(</w:t>
      </w:r>
    </w:p>
    <w:p w14:paraId="4CEA48DF" w14:textId="0DF0CBD0" w:rsidR="003818AD" w:rsidRPr="00006580" w:rsidRDefault="003818AD" w:rsidP="00006580">
      <w:pPr>
        <w:pStyle w:val="ListParagraph"/>
        <w:numPr>
          <w:ilvl w:val="0"/>
          <w:numId w:val="5"/>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وقـد جـري قضـاء الـنقض بانتظـام وأضـطراد علـى ذلـك بمـا يشـكل اتجاهـا ثابتـا لـه حيـث قـرر أن إلتفـات الحكم عن التحدث عن مستندات قدمها الخصم مع ما قد يكون لها من دلالة يعيب</w:t>
      </w:r>
      <w:r w:rsidRPr="00006580">
        <w:rPr>
          <w:rFonts w:ascii="Simplified Arabic" w:hAnsi="Simplified Arabic" w:cs="Simplified Arabic"/>
          <w:sz w:val="28"/>
          <w:szCs w:val="28"/>
        </w:rPr>
        <w:t xml:space="preserve"> </w:t>
      </w:r>
      <w:r w:rsidR="0059206E" w:rsidRPr="00006580">
        <w:rPr>
          <w:rFonts w:ascii="Simplified Arabic" w:hAnsi="Simplified Arabic" w:cs="Simplified Arabic"/>
          <w:sz w:val="28"/>
          <w:szCs w:val="28"/>
          <w:rtl/>
        </w:rPr>
        <w:t>.</w:t>
      </w:r>
    </w:p>
    <w:p w14:paraId="52FA76F7" w14:textId="77777777" w:rsidR="003818AD" w:rsidRPr="00006580" w:rsidRDefault="003818AD" w:rsidP="00F9284E">
      <w:pPr>
        <w:bidi/>
        <w:spacing w:line="240" w:lineRule="auto"/>
        <w:ind w:left="-170" w:right="-425"/>
        <w:jc w:val="center"/>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(نقض 28/5/1991 طعن 1014س55 ق)</w:t>
      </w:r>
    </w:p>
    <w:p w14:paraId="6DB2C768" w14:textId="73C14D90" w:rsidR="003818AD" w:rsidRPr="00006580" w:rsidRDefault="003818AD"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وقض كذلك</w:t>
      </w:r>
      <w:r w:rsidR="00F9284E">
        <w:rPr>
          <w:rFonts w:ascii="Simplified Arabic" w:hAnsi="Simplified Arabic" w:cs="Simplified Arabic" w:hint="cs"/>
          <w:b/>
          <w:bCs/>
          <w:sz w:val="28"/>
          <w:szCs w:val="28"/>
          <w:u w:val="single"/>
          <w:rtl/>
        </w:rPr>
        <w:t>:</w:t>
      </w:r>
    </w:p>
    <w:p w14:paraId="7E98CD46" w14:textId="402776DF" w:rsidR="003818AD" w:rsidRPr="00006580" w:rsidRDefault="003818AD" w:rsidP="00006580">
      <w:pPr>
        <w:pStyle w:val="ListParagraph"/>
        <w:numPr>
          <w:ilvl w:val="0"/>
          <w:numId w:val="5"/>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انـه متـ</w:t>
      </w:r>
      <w:r w:rsidR="00562932" w:rsidRPr="00006580">
        <w:rPr>
          <w:rFonts w:ascii="Simplified Arabic" w:hAnsi="Simplified Arabic" w:cs="Simplified Arabic"/>
          <w:sz w:val="28"/>
          <w:szCs w:val="28"/>
          <w:rtl/>
        </w:rPr>
        <w:t>ى</w:t>
      </w:r>
      <w:r w:rsidRPr="00006580">
        <w:rPr>
          <w:rFonts w:ascii="Simplified Arabic" w:hAnsi="Simplified Arabic" w:cs="Simplified Arabic"/>
          <w:sz w:val="28"/>
          <w:szCs w:val="28"/>
          <w:rtl/>
        </w:rPr>
        <w:t xml:space="preserve"> قــدم اخصـم </w:t>
      </w:r>
      <w:r w:rsidR="00562932" w:rsidRPr="00006580">
        <w:rPr>
          <w:rFonts w:ascii="Simplified Arabic" w:hAnsi="Simplified Arabic" w:cs="Simplified Arabic"/>
          <w:sz w:val="28"/>
          <w:szCs w:val="28"/>
          <w:rtl/>
        </w:rPr>
        <w:t>إلى</w:t>
      </w:r>
      <w:r w:rsidRPr="00006580">
        <w:rPr>
          <w:rFonts w:ascii="Simplified Arabic" w:hAnsi="Simplified Arabic" w:cs="Simplified Arabic"/>
          <w:sz w:val="28"/>
          <w:szCs w:val="28"/>
          <w:rtl/>
        </w:rPr>
        <w:t xml:space="preserve"> محكمــة الموضـوع مســتندات مــن شـانها التـأثير فــي الـدعوى وتمسـك بــدلالتها فالتفت الحكم عن التحدث عنها أو بعضها مع ما قد يكون لها من دلاله فإنه يكون مشوبا بالقصور</w:t>
      </w:r>
      <w:r w:rsidR="0059206E" w:rsidRPr="00006580">
        <w:rPr>
          <w:rFonts w:ascii="Simplified Arabic" w:hAnsi="Simplified Arabic" w:cs="Simplified Arabic"/>
          <w:sz w:val="28"/>
          <w:szCs w:val="28"/>
          <w:rtl/>
        </w:rPr>
        <w:t>.</w:t>
      </w:r>
      <w:r w:rsidRPr="00006580">
        <w:rPr>
          <w:rFonts w:ascii="Simplified Arabic" w:hAnsi="Simplified Arabic" w:cs="Simplified Arabic"/>
          <w:sz w:val="28"/>
          <w:szCs w:val="28"/>
        </w:rPr>
        <w:t xml:space="preserve"> </w:t>
      </w:r>
    </w:p>
    <w:p w14:paraId="57CE2AB3" w14:textId="2822D870" w:rsidR="001A7314" w:rsidRPr="00006580" w:rsidRDefault="003818AD" w:rsidP="00F9284E">
      <w:pPr>
        <w:bidi/>
        <w:spacing w:line="240" w:lineRule="auto"/>
        <w:ind w:left="-170" w:right="-425"/>
        <w:jc w:val="center"/>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(نقض 26/11/1991 طعن 369س54ق)</w:t>
      </w:r>
    </w:p>
    <w:p w14:paraId="1B48E893" w14:textId="3115C6D6" w:rsidR="001A7314" w:rsidRPr="00006580" w:rsidRDefault="0059206E" w:rsidP="00006580">
      <w:pPr>
        <w:bidi/>
        <w:spacing w:after="200" w:line="240" w:lineRule="auto"/>
        <w:ind w:left="-170" w:right="-425"/>
        <w:jc w:val="lowKashida"/>
        <w:rPr>
          <w:rFonts w:ascii="Simplified Arabic" w:eastAsia="Calibri" w:hAnsi="Simplified Arabic" w:cs="Simplified Arabic"/>
          <w:b/>
          <w:bCs/>
          <w:sz w:val="28"/>
          <w:szCs w:val="28"/>
          <w:shd w:val="clear" w:color="auto" w:fill="FFFFFF"/>
          <w:rtl/>
          <w:lang w:bidi="ar-QA"/>
        </w:rPr>
      </w:pPr>
      <w:r w:rsidRPr="00006580">
        <w:rPr>
          <w:rFonts w:ascii="Simplified Arabic" w:eastAsia="Calibri" w:hAnsi="Simplified Arabic" w:cs="Simplified Arabic"/>
          <w:b/>
          <w:bCs/>
          <w:sz w:val="28"/>
          <w:szCs w:val="28"/>
          <w:shd w:val="clear" w:color="auto" w:fill="FFFFFF"/>
          <w:rtl/>
          <w:lang w:bidi="ar-QA"/>
        </w:rPr>
        <w:t xml:space="preserve">- </w:t>
      </w:r>
      <w:r w:rsidR="001A7314" w:rsidRPr="00006580">
        <w:rPr>
          <w:rFonts w:ascii="Simplified Arabic" w:eastAsia="Calibri" w:hAnsi="Simplified Arabic" w:cs="Simplified Arabic"/>
          <w:b/>
          <w:bCs/>
          <w:sz w:val="28"/>
          <w:szCs w:val="28"/>
          <w:shd w:val="clear" w:color="auto" w:fill="FFFFFF"/>
          <w:rtl/>
          <w:lang w:bidi="ar-QA"/>
        </w:rPr>
        <w:t xml:space="preserve">والتي كشفت عن خطأ الخبير فيما توصل </w:t>
      </w:r>
      <w:r w:rsidR="00562932" w:rsidRPr="00006580">
        <w:rPr>
          <w:rFonts w:ascii="Simplified Arabic" w:eastAsia="Calibri" w:hAnsi="Simplified Arabic" w:cs="Simplified Arabic"/>
          <w:b/>
          <w:bCs/>
          <w:sz w:val="28"/>
          <w:szCs w:val="28"/>
          <w:shd w:val="clear" w:color="auto" w:fill="FFFFFF"/>
          <w:rtl/>
          <w:lang w:bidi="ar-QA"/>
        </w:rPr>
        <w:t>إليه</w:t>
      </w:r>
      <w:r w:rsidR="001A7314" w:rsidRPr="00006580">
        <w:rPr>
          <w:rFonts w:ascii="Simplified Arabic" w:eastAsia="Calibri" w:hAnsi="Simplified Arabic" w:cs="Simplified Arabic"/>
          <w:b/>
          <w:bCs/>
          <w:sz w:val="28"/>
          <w:szCs w:val="28"/>
          <w:shd w:val="clear" w:color="auto" w:fill="FFFFFF"/>
          <w:rtl/>
          <w:lang w:bidi="ar-QA"/>
        </w:rPr>
        <w:t xml:space="preserve"> في تقريره من ترصد المديونية الكاملة في ذمة </w:t>
      </w:r>
      <w:r w:rsidR="008320DF" w:rsidRPr="00006580">
        <w:rPr>
          <w:rFonts w:ascii="Simplified Arabic" w:eastAsia="Calibri" w:hAnsi="Simplified Arabic" w:cs="Simplified Arabic"/>
          <w:b/>
          <w:bCs/>
          <w:sz w:val="28"/>
          <w:szCs w:val="28"/>
          <w:shd w:val="clear" w:color="auto" w:fill="FFFFFF"/>
          <w:rtl/>
          <w:lang w:bidi="ar-QA"/>
        </w:rPr>
        <w:t>الطاعنة</w:t>
      </w:r>
      <w:r w:rsidR="001A7314" w:rsidRPr="00006580">
        <w:rPr>
          <w:rFonts w:ascii="Simplified Arabic" w:eastAsia="Calibri" w:hAnsi="Simplified Arabic" w:cs="Simplified Arabic"/>
          <w:b/>
          <w:bCs/>
          <w:sz w:val="28"/>
          <w:szCs w:val="28"/>
          <w:shd w:val="clear" w:color="auto" w:fill="FFFFFF"/>
          <w:rtl/>
          <w:lang w:bidi="ar-QA"/>
        </w:rPr>
        <w:t xml:space="preserve"> على غير الحقيقة لمخالفته لما جاء في أوامر الشراء المقدمة </w:t>
      </w:r>
      <w:r w:rsidR="00562932" w:rsidRPr="00006580">
        <w:rPr>
          <w:rFonts w:ascii="Simplified Arabic" w:eastAsia="Calibri" w:hAnsi="Simplified Arabic" w:cs="Simplified Arabic"/>
          <w:b/>
          <w:bCs/>
          <w:sz w:val="28"/>
          <w:szCs w:val="28"/>
          <w:shd w:val="clear" w:color="auto" w:fill="FFFFFF"/>
          <w:rtl/>
          <w:lang w:bidi="ar-QA"/>
        </w:rPr>
        <w:t>إليه</w:t>
      </w:r>
      <w:r w:rsidR="001A7314" w:rsidRPr="00006580">
        <w:rPr>
          <w:rFonts w:ascii="Simplified Arabic" w:eastAsia="Calibri" w:hAnsi="Simplified Arabic" w:cs="Simplified Arabic"/>
          <w:b/>
          <w:bCs/>
          <w:sz w:val="28"/>
          <w:szCs w:val="28"/>
          <w:shd w:val="clear" w:color="auto" w:fill="FFFFFF"/>
          <w:rtl/>
          <w:lang w:bidi="ar-QA"/>
        </w:rPr>
        <w:t>.</w:t>
      </w:r>
    </w:p>
    <w:p w14:paraId="0D2704E8" w14:textId="21EFF9CE" w:rsidR="001A7314" w:rsidRPr="00006580" w:rsidRDefault="001A7314" w:rsidP="00006580">
      <w:pPr>
        <w:bidi/>
        <w:spacing w:after="200" w:line="240" w:lineRule="auto"/>
        <w:ind w:left="-170" w:right="-425"/>
        <w:jc w:val="lowKashida"/>
        <w:rPr>
          <w:rFonts w:ascii="Simplified Arabic" w:eastAsia="Calibri" w:hAnsi="Simplified Arabic" w:cs="Simplified Arabic"/>
          <w:sz w:val="28"/>
          <w:szCs w:val="28"/>
          <w:rtl/>
        </w:rPr>
      </w:pPr>
      <w:r w:rsidRPr="00006580">
        <w:rPr>
          <w:rFonts w:ascii="Simplified Arabic" w:eastAsia="Calibri" w:hAnsi="Simplified Arabic" w:cs="Simplified Arabic"/>
          <w:b/>
          <w:bCs/>
          <w:sz w:val="28"/>
          <w:szCs w:val="28"/>
          <w:u w:val="single"/>
          <w:rtl/>
        </w:rPr>
        <w:t xml:space="preserve">- وفي هذا الشأن قضت محكمة النقض المصرية </w:t>
      </w:r>
      <w:r w:rsidR="00A94F93" w:rsidRPr="00006580">
        <w:rPr>
          <w:rFonts w:ascii="Simplified Arabic" w:eastAsia="Calibri" w:hAnsi="Simplified Arabic" w:cs="Simplified Arabic"/>
          <w:b/>
          <w:bCs/>
          <w:sz w:val="28"/>
          <w:szCs w:val="28"/>
          <w:u w:val="single"/>
          <w:rtl/>
        </w:rPr>
        <w:t xml:space="preserve">بالطعن رقم 6090لسنة 70 قضائية – الدوائر المدنية </w:t>
      </w:r>
      <w:r w:rsidRPr="00006580">
        <w:rPr>
          <w:rFonts w:ascii="Simplified Arabic" w:eastAsia="Calibri" w:hAnsi="Simplified Arabic" w:cs="Simplified Arabic"/>
          <w:b/>
          <w:bCs/>
          <w:sz w:val="28"/>
          <w:szCs w:val="28"/>
          <w:u w:val="single"/>
          <w:rtl/>
        </w:rPr>
        <w:t>بأن:</w:t>
      </w:r>
      <w:r w:rsidRPr="00006580">
        <w:rPr>
          <w:rFonts w:ascii="Simplified Arabic" w:eastAsia="Calibri" w:hAnsi="Simplified Arabic" w:cs="Simplified Arabic"/>
          <w:sz w:val="28"/>
          <w:szCs w:val="28"/>
          <w:rtl/>
        </w:rPr>
        <w:t xml:space="preserve"> " الإقرار القضائي يمكن أن يكون شفهياً يبديه الخصم من نفسه أمام القضاء </w:t>
      </w:r>
      <w:r w:rsidRPr="00006580">
        <w:rPr>
          <w:rFonts w:ascii="Simplified Arabic" w:eastAsia="Calibri" w:hAnsi="Simplified Arabic" w:cs="Simplified Arabic"/>
          <w:b/>
          <w:bCs/>
          <w:sz w:val="28"/>
          <w:szCs w:val="28"/>
          <w:u w:val="single"/>
          <w:rtl/>
        </w:rPr>
        <w:t>أو يكون كتابة في مذكرة مقدمة ضده أثناء سير الدعوى</w:t>
      </w:r>
      <w:r w:rsidRPr="00006580">
        <w:rPr>
          <w:rFonts w:ascii="Simplified Arabic" w:eastAsia="Calibri" w:hAnsi="Simplified Arabic" w:cs="Simplified Arabic"/>
          <w:sz w:val="28"/>
          <w:szCs w:val="28"/>
          <w:rtl/>
        </w:rPr>
        <w:t xml:space="preserve"> وهو بهذه المثابة يعتبر حجة على المقر". </w:t>
      </w:r>
    </w:p>
    <w:p w14:paraId="77D7687F" w14:textId="77777777" w:rsidR="00F9284E" w:rsidRDefault="001A7314" w:rsidP="00F9284E">
      <w:pPr>
        <w:bidi/>
        <w:spacing w:after="200" w:line="240" w:lineRule="auto"/>
        <w:ind w:left="-170" w:right="-425"/>
        <w:jc w:val="center"/>
        <w:rPr>
          <w:rFonts w:ascii="Simplified Arabic" w:eastAsia="Calibri" w:hAnsi="Simplified Arabic" w:cs="Simplified Arabic"/>
          <w:sz w:val="28"/>
          <w:szCs w:val="28"/>
          <w:rtl/>
        </w:rPr>
      </w:pPr>
      <w:r w:rsidRPr="00006580">
        <w:rPr>
          <w:rFonts w:ascii="Simplified Arabic" w:eastAsia="Calibri" w:hAnsi="Simplified Arabic" w:cs="Simplified Arabic"/>
          <w:b/>
          <w:bCs/>
          <w:sz w:val="28"/>
          <w:szCs w:val="28"/>
          <w:u w:val="single"/>
          <w:rtl/>
        </w:rPr>
        <w:lastRenderedPageBreak/>
        <w:t>- كما قضت محكمة التمييز القطرية بأن:</w:t>
      </w:r>
      <w:r w:rsidRPr="00006580">
        <w:rPr>
          <w:rFonts w:ascii="Simplified Arabic" w:eastAsia="Calibri" w:hAnsi="Simplified Arabic" w:cs="Simplified Arabic"/>
          <w:sz w:val="28"/>
          <w:szCs w:val="28"/>
          <w:rtl/>
        </w:rPr>
        <w:t xml:space="preserve"> " الإقرار القضائي. ماهيته. اعتراف الخصم بالحق المدعى به لخصمه على سبيل الجزم و</w:t>
      </w:r>
      <w:r w:rsidR="00006580">
        <w:rPr>
          <w:rFonts w:ascii="Simplified Arabic" w:eastAsia="Calibri" w:hAnsi="Simplified Arabic" w:cs="Simplified Arabic"/>
          <w:sz w:val="28"/>
          <w:szCs w:val="28"/>
          <w:rtl/>
        </w:rPr>
        <w:t>اليقين</w:t>
      </w:r>
      <w:r w:rsidRPr="00006580">
        <w:rPr>
          <w:rFonts w:ascii="Simplified Arabic" w:eastAsia="Calibri" w:hAnsi="Simplified Arabic" w:cs="Simplified Arabic"/>
          <w:sz w:val="28"/>
          <w:szCs w:val="28"/>
          <w:rtl/>
        </w:rPr>
        <w:t xml:space="preserve">. أثره. اعتباره حجة على المقر لا يجوز له الرجوع عنه </w:t>
      </w:r>
      <w:r w:rsidR="0059206E" w:rsidRPr="00006580">
        <w:rPr>
          <w:rFonts w:ascii="Simplified Arabic" w:eastAsia="Calibri" w:hAnsi="Simplified Arabic" w:cs="Simplified Arabic"/>
          <w:sz w:val="28"/>
          <w:szCs w:val="28"/>
          <w:rtl/>
        </w:rPr>
        <w:t>إلى</w:t>
      </w:r>
      <w:r w:rsidRPr="00006580">
        <w:rPr>
          <w:rFonts w:ascii="Simplified Arabic" w:eastAsia="Calibri" w:hAnsi="Simplified Arabic" w:cs="Simplified Arabic"/>
          <w:sz w:val="28"/>
          <w:szCs w:val="28"/>
          <w:rtl/>
        </w:rPr>
        <w:t xml:space="preserve"> ما يفيد إنكار الحق المقر به" </w:t>
      </w:r>
    </w:p>
    <w:p w14:paraId="26A22C64" w14:textId="217DF2C6" w:rsidR="001A7314" w:rsidRPr="00006580" w:rsidRDefault="00562932" w:rsidP="00F9284E">
      <w:pPr>
        <w:bidi/>
        <w:spacing w:after="200" w:line="240" w:lineRule="auto"/>
        <w:ind w:left="-170" w:right="-425"/>
        <w:jc w:val="center"/>
        <w:rPr>
          <w:rFonts w:ascii="Simplified Arabic" w:eastAsia="Times New Roman" w:hAnsi="Simplified Arabic" w:cs="Simplified Arabic"/>
          <w:b/>
          <w:bCs/>
          <w:color w:val="222222"/>
          <w:sz w:val="28"/>
          <w:szCs w:val="28"/>
          <w:rtl/>
        </w:rPr>
      </w:pPr>
      <w:r w:rsidRPr="00006580">
        <w:rPr>
          <w:rFonts w:ascii="Simplified Arabic" w:eastAsia="Calibri" w:hAnsi="Simplified Arabic" w:cs="Simplified Arabic"/>
          <w:b/>
          <w:bCs/>
          <w:sz w:val="28"/>
          <w:szCs w:val="28"/>
          <w:rtl/>
        </w:rPr>
        <w:t>-</w:t>
      </w:r>
      <w:r w:rsidRPr="00006580">
        <w:rPr>
          <w:rFonts w:ascii="Simplified Arabic" w:eastAsia="Calibri" w:hAnsi="Simplified Arabic" w:cs="Simplified Arabic"/>
          <w:sz w:val="28"/>
          <w:szCs w:val="28"/>
          <w:rtl/>
        </w:rPr>
        <w:t xml:space="preserve">( </w:t>
      </w:r>
      <w:r w:rsidR="001A7314" w:rsidRPr="00006580">
        <w:rPr>
          <w:rFonts w:ascii="Simplified Arabic" w:eastAsia="Times New Roman" w:hAnsi="Simplified Arabic" w:cs="Simplified Arabic"/>
          <w:b/>
          <w:bCs/>
          <w:color w:val="222222"/>
          <w:sz w:val="28"/>
          <w:szCs w:val="28"/>
          <w:rtl/>
        </w:rPr>
        <w:t>محكمة التمييز الطعن رقم: 22 / 2007- جلسة 22/5/2007</w:t>
      </w:r>
      <w:r w:rsidRPr="00006580">
        <w:rPr>
          <w:rFonts w:ascii="Simplified Arabic" w:eastAsia="Times New Roman" w:hAnsi="Simplified Arabic" w:cs="Simplified Arabic"/>
          <w:b/>
          <w:bCs/>
          <w:color w:val="222222"/>
          <w:sz w:val="28"/>
          <w:szCs w:val="28"/>
          <w:rtl/>
        </w:rPr>
        <w:t>)-</w:t>
      </w:r>
    </w:p>
    <w:p w14:paraId="6279AF37" w14:textId="7CEAC191" w:rsidR="001A7314" w:rsidRPr="00006580" w:rsidRDefault="001A7314" w:rsidP="00006580">
      <w:pPr>
        <w:bidi/>
        <w:spacing w:after="200" w:line="240" w:lineRule="auto"/>
        <w:ind w:left="-170" w:right="-425"/>
        <w:jc w:val="lowKashida"/>
        <w:rPr>
          <w:rFonts w:ascii="Simplified Arabic" w:eastAsia="Calibri" w:hAnsi="Simplified Arabic" w:cs="Simplified Arabic"/>
          <w:b/>
          <w:bCs/>
          <w:color w:val="555555"/>
          <w:sz w:val="28"/>
          <w:szCs w:val="28"/>
          <w:shd w:val="clear" w:color="auto" w:fill="FFFFFF"/>
          <w:rtl/>
          <w:lang w:bidi="ar-QA"/>
        </w:rPr>
      </w:pPr>
      <w:r w:rsidRPr="00006580">
        <w:rPr>
          <w:rFonts w:ascii="Simplified Arabic" w:eastAsia="Calibri" w:hAnsi="Simplified Arabic" w:cs="Simplified Arabic"/>
          <w:b/>
          <w:bCs/>
          <w:color w:val="555555"/>
          <w:sz w:val="28"/>
          <w:szCs w:val="28"/>
          <w:shd w:val="clear" w:color="auto" w:fill="FFFFFF"/>
          <w:rtl/>
          <w:lang w:bidi="ar-QA"/>
        </w:rPr>
        <w:t xml:space="preserve">- </w:t>
      </w:r>
      <w:r w:rsidRPr="00006580">
        <w:rPr>
          <w:rFonts w:ascii="Simplified Arabic" w:eastAsia="Calibri" w:hAnsi="Simplified Arabic" w:cs="Simplified Arabic"/>
          <w:b/>
          <w:bCs/>
          <w:sz w:val="28"/>
          <w:szCs w:val="28"/>
          <w:shd w:val="clear" w:color="auto" w:fill="FFFFFF"/>
          <w:rtl/>
          <w:lang w:bidi="ar-QA"/>
        </w:rPr>
        <w:t>هذا ولما كان الثابت من صحيفة الادخال المقدمة من جانب الشركة "</w:t>
      </w:r>
      <w:r w:rsidR="008320DF" w:rsidRPr="00006580">
        <w:rPr>
          <w:rFonts w:ascii="Simplified Arabic" w:eastAsia="Calibri" w:hAnsi="Simplified Arabic" w:cs="Simplified Arabic"/>
          <w:b/>
          <w:bCs/>
          <w:sz w:val="28"/>
          <w:szCs w:val="28"/>
          <w:shd w:val="clear" w:color="auto" w:fill="FFFFFF"/>
          <w:rtl/>
          <w:lang w:bidi="ar-QA"/>
        </w:rPr>
        <w:t>المطعون ضدها</w:t>
      </w:r>
      <w:r w:rsidRPr="00006580">
        <w:rPr>
          <w:rFonts w:ascii="Simplified Arabic" w:eastAsia="Calibri" w:hAnsi="Simplified Arabic" w:cs="Simplified Arabic"/>
          <w:b/>
          <w:bCs/>
          <w:sz w:val="28"/>
          <w:szCs w:val="28"/>
          <w:shd w:val="clear" w:color="auto" w:fill="FFFFFF"/>
          <w:rtl/>
          <w:lang w:bidi="ar-QA"/>
        </w:rPr>
        <w:t xml:space="preserve">" أنها قد تضمنت إقرارها بأن أوامر الشراء الصادرة </w:t>
      </w:r>
      <w:r w:rsidR="00562932" w:rsidRPr="00006580">
        <w:rPr>
          <w:rFonts w:ascii="Simplified Arabic" w:eastAsia="Calibri" w:hAnsi="Simplified Arabic" w:cs="Simplified Arabic"/>
          <w:b/>
          <w:bCs/>
          <w:sz w:val="28"/>
          <w:szCs w:val="28"/>
          <w:shd w:val="clear" w:color="auto" w:fill="FFFFFF"/>
          <w:rtl/>
          <w:lang w:bidi="ar-QA"/>
        </w:rPr>
        <w:t>إليها</w:t>
      </w:r>
      <w:r w:rsidRPr="00006580">
        <w:rPr>
          <w:rFonts w:ascii="Simplified Arabic" w:eastAsia="Calibri" w:hAnsi="Simplified Arabic" w:cs="Simplified Arabic"/>
          <w:b/>
          <w:bCs/>
          <w:sz w:val="28"/>
          <w:szCs w:val="28"/>
          <w:shd w:val="clear" w:color="auto" w:fill="FFFFFF"/>
          <w:rtl/>
          <w:lang w:bidi="ar-QA"/>
        </w:rPr>
        <w:t xml:space="preserve"> كانت من جانب الشركة "</w:t>
      </w:r>
      <w:r w:rsidR="008320DF" w:rsidRPr="00006580">
        <w:rPr>
          <w:rFonts w:ascii="Simplified Arabic" w:eastAsia="Calibri" w:hAnsi="Simplified Arabic" w:cs="Simplified Arabic"/>
          <w:b/>
          <w:bCs/>
          <w:sz w:val="28"/>
          <w:szCs w:val="28"/>
          <w:shd w:val="clear" w:color="auto" w:fill="FFFFFF"/>
          <w:rtl/>
          <w:lang w:bidi="ar-QA"/>
        </w:rPr>
        <w:t>الطاعنة</w:t>
      </w:r>
      <w:r w:rsidRPr="00006580">
        <w:rPr>
          <w:rFonts w:ascii="Simplified Arabic" w:eastAsia="Calibri" w:hAnsi="Simplified Arabic" w:cs="Simplified Arabic"/>
          <w:b/>
          <w:bCs/>
          <w:sz w:val="28"/>
          <w:szCs w:val="28"/>
          <w:shd w:val="clear" w:color="auto" w:fill="FFFFFF"/>
          <w:rtl/>
          <w:lang w:bidi="ar-QA"/>
        </w:rPr>
        <w:t>" والأخرى كانت من جانب الشركة القطرية فيجاي</w:t>
      </w:r>
      <w:r w:rsidRPr="00006580">
        <w:rPr>
          <w:rFonts w:ascii="Simplified Arabic" w:eastAsia="Calibri" w:hAnsi="Simplified Arabic" w:cs="Simplified Arabic"/>
          <w:b/>
          <w:bCs/>
          <w:sz w:val="28"/>
          <w:szCs w:val="28"/>
          <w:u w:val="single"/>
          <w:rtl/>
        </w:rPr>
        <w:t xml:space="preserve"> تانكس كونتراكتينج.، ولا ينال من ذلك رفض محكمة أول درجة لصحيفة الإدخال لعدم استيفاء الشكل، بالنظر </w:t>
      </w:r>
      <w:r w:rsidR="0059206E" w:rsidRPr="00006580">
        <w:rPr>
          <w:rFonts w:ascii="Simplified Arabic" w:eastAsia="Calibri" w:hAnsi="Simplified Arabic" w:cs="Simplified Arabic"/>
          <w:b/>
          <w:bCs/>
          <w:sz w:val="28"/>
          <w:szCs w:val="28"/>
          <w:u w:val="single"/>
          <w:rtl/>
        </w:rPr>
        <w:t>إلى</w:t>
      </w:r>
      <w:r w:rsidRPr="00006580">
        <w:rPr>
          <w:rFonts w:ascii="Simplified Arabic" w:eastAsia="Calibri" w:hAnsi="Simplified Arabic" w:cs="Simplified Arabic"/>
          <w:b/>
          <w:bCs/>
          <w:sz w:val="28"/>
          <w:szCs w:val="28"/>
          <w:u w:val="single"/>
          <w:rtl/>
        </w:rPr>
        <w:t xml:space="preserve"> أن الصحيفة قدمت بمجلس القضاء والإقرار الوارد فيه يعد حجه على </w:t>
      </w:r>
      <w:r w:rsidR="008320DF" w:rsidRPr="00006580">
        <w:rPr>
          <w:rFonts w:ascii="Simplified Arabic" w:eastAsia="Calibri" w:hAnsi="Simplified Arabic" w:cs="Simplified Arabic"/>
          <w:b/>
          <w:bCs/>
          <w:sz w:val="28"/>
          <w:szCs w:val="28"/>
          <w:u w:val="single"/>
          <w:rtl/>
        </w:rPr>
        <w:t>المطعون ضدها</w:t>
      </w:r>
      <w:r w:rsidRPr="00006580">
        <w:rPr>
          <w:rFonts w:ascii="Simplified Arabic" w:eastAsia="Calibri" w:hAnsi="Simplified Arabic" w:cs="Simplified Arabic"/>
          <w:b/>
          <w:bCs/>
          <w:sz w:val="28"/>
          <w:szCs w:val="28"/>
          <w:u w:val="single"/>
          <w:rtl/>
        </w:rPr>
        <w:t>.</w:t>
      </w:r>
    </w:p>
    <w:p w14:paraId="7143A93E" w14:textId="31B6445C" w:rsidR="001A7314" w:rsidRPr="00006580" w:rsidRDefault="001A7314" w:rsidP="00006580">
      <w:pPr>
        <w:bidi/>
        <w:spacing w:after="200" w:line="240" w:lineRule="auto"/>
        <w:ind w:left="-170" w:right="-425"/>
        <w:jc w:val="lowKashida"/>
        <w:rPr>
          <w:rFonts w:ascii="Simplified Arabic" w:eastAsia="Calibri" w:hAnsi="Simplified Arabic" w:cs="Simplified Arabic"/>
          <w:b/>
          <w:bCs/>
          <w:color w:val="555555"/>
          <w:sz w:val="28"/>
          <w:szCs w:val="28"/>
          <w:shd w:val="clear" w:color="auto" w:fill="FFFFFF"/>
          <w:rtl/>
          <w:lang w:bidi="ar-QA"/>
        </w:rPr>
      </w:pPr>
      <w:r w:rsidRPr="00006580">
        <w:rPr>
          <w:rFonts w:ascii="Simplified Arabic" w:eastAsia="Calibri" w:hAnsi="Simplified Arabic" w:cs="Simplified Arabic"/>
          <w:b/>
          <w:bCs/>
          <w:sz w:val="28"/>
          <w:szCs w:val="28"/>
          <w:u w:val="single"/>
          <w:rtl/>
        </w:rPr>
        <w:t xml:space="preserve">- وبحسب ما تناولناه في دفاعنا فأن أوامر الشراء التي تخص </w:t>
      </w:r>
      <w:r w:rsidR="008320DF" w:rsidRPr="00006580">
        <w:rPr>
          <w:rFonts w:ascii="Simplified Arabic" w:eastAsia="Calibri" w:hAnsi="Simplified Arabic" w:cs="Simplified Arabic"/>
          <w:b/>
          <w:bCs/>
          <w:sz w:val="28"/>
          <w:szCs w:val="28"/>
          <w:u w:val="single"/>
          <w:rtl/>
        </w:rPr>
        <w:t>الطاعنة</w:t>
      </w:r>
      <w:r w:rsidRPr="00006580">
        <w:rPr>
          <w:rFonts w:ascii="Simplified Arabic" w:eastAsia="Calibri" w:hAnsi="Simplified Arabic" w:cs="Simplified Arabic"/>
          <w:b/>
          <w:bCs/>
          <w:sz w:val="28"/>
          <w:szCs w:val="28"/>
          <w:u w:val="single"/>
          <w:rtl/>
        </w:rPr>
        <w:t xml:space="preserve"> هو أمر شراء واحد برقم </w:t>
      </w:r>
      <w:r w:rsidRPr="00006580">
        <w:rPr>
          <w:rFonts w:ascii="Simplified Arabic" w:eastAsia="Calibri" w:hAnsi="Simplified Arabic" w:cs="Simplified Arabic"/>
          <w:b/>
          <w:bCs/>
          <w:color w:val="0D0D0D" w:themeColor="text1" w:themeTint="F2"/>
          <w:sz w:val="28"/>
          <w:szCs w:val="28"/>
          <w:shd w:val="clear" w:color="auto" w:fill="FFFFFF"/>
          <w:rtl/>
          <w:lang w:bidi="ar-QA"/>
        </w:rPr>
        <w:t>(</w:t>
      </w:r>
      <w:r w:rsidRPr="00006580">
        <w:rPr>
          <w:rFonts w:ascii="Simplified Arabic" w:eastAsia="Calibri" w:hAnsi="Simplified Arabic" w:cs="Simplified Arabic"/>
          <w:b/>
          <w:bCs/>
          <w:color w:val="0D0D0D" w:themeColor="text1" w:themeTint="F2"/>
          <w:sz w:val="28"/>
          <w:szCs w:val="28"/>
          <w:shd w:val="clear" w:color="auto" w:fill="FFFFFF"/>
          <w:lang w:bidi="ar-QA"/>
        </w:rPr>
        <w:t>JL91/Q/SIT-977</w:t>
      </w:r>
      <w:r w:rsidRPr="00006580">
        <w:rPr>
          <w:rFonts w:ascii="Simplified Arabic" w:eastAsia="Calibri" w:hAnsi="Simplified Arabic" w:cs="Simplified Arabic"/>
          <w:b/>
          <w:bCs/>
          <w:color w:val="0D0D0D" w:themeColor="text1" w:themeTint="F2"/>
          <w:sz w:val="28"/>
          <w:szCs w:val="28"/>
          <w:shd w:val="clear" w:color="auto" w:fill="FFFFFF"/>
          <w:rtl/>
          <w:lang w:bidi="ar-QA"/>
        </w:rPr>
        <w:t xml:space="preserve">) في تاريخ 2/4/2018 وهو ما يؤكد على خطأ محكمة أول درجة حيث قضت بإلزام </w:t>
      </w:r>
      <w:r w:rsidR="008320DF" w:rsidRPr="00006580">
        <w:rPr>
          <w:rFonts w:ascii="Simplified Arabic" w:eastAsia="Calibri" w:hAnsi="Simplified Arabic" w:cs="Simplified Arabic"/>
          <w:b/>
          <w:bCs/>
          <w:color w:val="0D0D0D" w:themeColor="text1" w:themeTint="F2"/>
          <w:sz w:val="28"/>
          <w:szCs w:val="28"/>
          <w:shd w:val="clear" w:color="auto" w:fill="FFFFFF"/>
          <w:rtl/>
          <w:lang w:bidi="ar-QA"/>
        </w:rPr>
        <w:t>الطاعنة</w:t>
      </w:r>
      <w:r w:rsidRPr="00006580">
        <w:rPr>
          <w:rFonts w:ascii="Simplified Arabic" w:eastAsia="Calibri" w:hAnsi="Simplified Arabic" w:cs="Simplified Arabic"/>
          <w:b/>
          <w:bCs/>
          <w:color w:val="0D0D0D" w:themeColor="text1" w:themeTint="F2"/>
          <w:sz w:val="28"/>
          <w:szCs w:val="28"/>
          <w:shd w:val="clear" w:color="auto" w:fill="FFFFFF"/>
          <w:rtl/>
          <w:lang w:bidi="ar-QA"/>
        </w:rPr>
        <w:t xml:space="preserve"> بكامل المديونية الواردة بالحكم المطعون فيه. </w:t>
      </w:r>
    </w:p>
    <w:p w14:paraId="3367D6C6" w14:textId="3E564E31" w:rsidR="00721F8C" w:rsidRPr="00006580" w:rsidRDefault="0059206E" w:rsidP="00006580">
      <w:pPr>
        <w:bidi/>
        <w:spacing w:line="240" w:lineRule="auto"/>
        <w:ind w:left="-170" w:right="-425"/>
        <w:jc w:val="lowKashida"/>
        <w:rPr>
          <w:rFonts w:ascii="Simplified Arabic" w:hAnsi="Simplified Arabic" w:cs="Simplified Arabic"/>
          <w:b/>
          <w:bCs/>
          <w:sz w:val="28"/>
          <w:szCs w:val="28"/>
          <w:u w:val="single"/>
          <w:rtl/>
          <w:lang w:bidi="ar-SY"/>
        </w:rPr>
      </w:pPr>
      <w:r w:rsidRPr="00006580">
        <w:rPr>
          <w:rFonts w:ascii="Simplified Arabic" w:hAnsi="Simplified Arabic" w:cs="Simplified Arabic"/>
          <w:b/>
          <w:bCs/>
          <w:sz w:val="28"/>
          <w:szCs w:val="28"/>
          <w:u w:val="single"/>
          <w:rtl/>
          <w:lang w:bidi="ar-SY"/>
        </w:rPr>
        <w:t xml:space="preserve">- </w:t>
      </w:r>
      <w:r w:rsidR="00721F8C" w:rsidRPr="00006580">
        <w:rPr>
          <w:rFonts w:ascii="Simplified Arabic" w:hAnsi="Simplified Arabic" w:cs="Simplified Arabic"/>
          <w:b/>
          <w:bCs/>
          <w:sz w:val="28"/>
          <w:szCs w:val="28"/>
          <w:u w:val="single"/>
          <w:rtl/>
          <w:lang w:bidi="ar-SY"/>
        </w:rPr>
        <w:t>ويستلزم احترام حق الدفاع أن يعرض القاضي في حكمه بالإيراد والرد السائغ لطلبات الخصوم وأوجه دفاعهم ودفوعهم).</w:t>
      </w:r>
    </w:p>
    <w:p w14:paraId="31A74079" w14:textId="77777777" w:rsidR="00721F8C" w:rsidRPr="00006580" w:rsidRDefault="00721F8C" w:rsidP="00F9284E">
      <w:pPr>
        <w:bidi/>
        <w:spacing w:line="240" w:lineRule="auto"/>
        <w:ind w:left="-170" w:right="-425"/>
        <w:jc w:val="center"/>
        <w:rPr>
          <w:rFonts w:ascii="Simplified Arabic" w:hAnsi="Simplified Arabic" w:cs="Simplified Arabic"/>
          <w:b/>
          <w:bCs/>
          <w:sz w:val="28"/>
          <w:szCs w:val="28"/>
          <w:rtl/>
          <w:lang w:bidi="ar-SY"/>
        </w:rPr>
      </w:pPr>
      <w:r w:rsidRPr="00006580">
        <w:rPr>
          <w:rFonts w:ascii="Simplified Arabic" w:hAnsi="Simplified Arabic" w:cs="Simplified Arabic"/>
          <w:b/>
          <w:bCs/>
          <w:sz w:val="28"/>
          <w:szCs w:val="28"/>
          <w:rtl/>
          <w:lang w:bidi="ar-SY"/>
        </w:rPr>
        <w:t>(لطفاً يراجع تقنين المرافعات في ضوء القضاء والفقه للأستاذ محمد كمال عبدالعزيز - الجزء الأول - طبعة ثالثة - ص 1092 و1100)</w:t>
      </w:r>
    </w:p>
    <w:p w14:paraId="786133ED" w14:textId="1DD0D6C9" w:rsidR="00721F8C" w:rsidRPr="00F9284E" w:rsidRDefault="00721F8C" w:rsidP="00006580">
      <w:pPr>
        <w:pStyle w:val="ListParagraph"/>
        <w:numPr>
          <w:ilvl w:val="0"/>
          <w:numId w:val="5"/>
        </w:numPr>
        <w:bidi/>
        <w:spacing w:line="240" w:lineRule="auto"/>
        <w:ind w:left="-170" w:right="-425"/>
        <w:jc w:val="lowKashida"/>
        <w:rPr>
          <w:rFonts w:ascii="Simplified Arabic" w:hAnsi="Simplified Arabic" w:cs="Simplified Arabic"/>
          <w:b/>
          <w:bCs/>
          <w:sz w:val="28"/>
          <w:szCs w:val="28"/>
          <w:u w:val="single"/>
        </w:rPr>
      </w:pPr>
      <w:r w:rsidRPr="00006580">
        <w:rPr>
          <w:rFonts w:ascii="Simplified Arabic" w:hAnsi="Simplified Arabic" w:cs="Simplified Arabic"/>
          <w:b/>
          <w:bCs/>
          <w:sz w:val="28"/>
          <w:szCs w:val="28"/>
          <w:u w:val="single"/>
          <w:rtl/>
          <w:lang w:bidi="ar-SY"/>
        </w:rPr>
        <w:t xml:space="preserve">وحيث جاء الحكم الطعين بالرد المشوب بالدلالة الفاسدة للحكم بقالته </w:t>
      </w:r>
      <w:r w:rsidRPr="00006580">
        <w:rPr>
          <w:rFonts w:ascii="Simplified Arabic" w:hAnsi="Simplified Arabic" w:cs="Simplified Arabic"/>
          <w:sz w:val="28"/>
          <w:szCs w:val="28"/>
          <w:rtl/>
          <w:lang w:bidi="ar-SY"/>
        </w:rPr>
        <w:t>:(</w:t>
      </w:r>
      <w:r w:rsidRPr="00006580">
        <w:rPr>
          <w:rFonts w:ascii="Simplified Arabic" w:hAnsi="Simplified Arabic" w:cs="Simplified Arabic"/>
          <w:sz w:val="28"/>
          <w:szCs w:val="28"/>
          <w:rtl/>
        </w:rPr>
        <w:t xml:space="preserve"> كان الثابت بالأوراق ان المستأنف ضدها قد أرسلت للمستأنفة صور الفواتير الصادرة منها بمناسبه تلك الأوامر علي الأيميل الخاص بالشركة المستأنفة و التي لم تنكرها الأخيرة و لم تعترض عليها خلال سبعه أيام منذ تاريخ استلامها لها وإنما اعترضت عليها خارج تلك المدة المتفق عليها بفتره تتراوح ما بين 21 يوما </w:t>
      </w:r>
      <w:r w:rsidR="00562932" w:rsidRPr="00006580">
        <w:rPr>
          <w:rFonts w:ascii="Simplified Arabic" w:hAnsi="Simplified Arabic" w:cs="Simplified Arabic"/>
          <w:sz w:val="28"/>
          <w:szCs w:val="28"/>
          <w:rtl/>
        </w:rPr>
        <w:t>إلى</w:t>
      </w:r>
      <w:r w:rsidRPr="00006580">
        <w:rPr>
          <w:rFonts w:ascii="Simplified Arabic" w:hAnsi="Simplified Arabic" w:cs="Simplified Arabic"/>
          <w:sz w:val="28"/>
          <w:szCs w:val="28"/>
          <w:rtl/>
        </w:rPr>
        <w:t xml:space="preserve"> سنه الامر الذي يضح</w:t>
      </w:r>
      <w:r w:rsidR="00562932" w:rsidRPr="00006580">
        <w:rPr>
          <w:rFonts w:ascii="Simplified Arabic" w:hAnsi="Simplified Arabic" w:cs="Simplified Arabic"/>
          <w:sz w:val="28"/>
          <w:szCs w:val="28"/>
          <w:rtl/>
        </w:rPr>
        <w:t>ى</w:t>
      </w:r>
      <w:r w:rsidRPr="00006580">
        <w:rPr>
          <w:rFonts w:ascii="Simplified Arabic" w:hAnsi="Simplified Arabic" w:cs="Simplified Arabic"/>
          <w:sz w:val="28"/>
          <w:szCs w:val="28"/>
          <w:rtl/>
        </w:rPr>
        <w:t xml:space="preserve"> معه هذا النعي عل</w:t>
      </w:r>
      <w:r w:rsidR="00562932" w:rsidRPr="00006580">
        <w:rPr>
          <w:rFonts w:ascii="Simplified Arabic" w:hAnsi="Simplified Arabic" w:cs="Simplified Arabic"/>
          <w:sz w:val="28"/>
          <w:szCs w:val="28"/>
          <w:rtl/>
        </w:rPr>
        <w:t>ى</w:t>
      </w:r>
      <w:r w:rsidRPr="00006580">
        <w:rPr>
          <w:rFonts w:ascii="Simplified Arabic" w:hAnsi="Simplified Arabic" w:cs="Simplified Arabic"/>
          <w:sz w:val="28"/>
          <w:szCs w:val="28"/>
          <w:rtl/>
        </w:rPr>
        <w:t xml:space="preserve"> غير سند ترفضه المحكمة)</w:t>
      </w:r>
      <w:r w:rsidR="0059206E" w:rsidRPr="00006580">
        <w:rPr>
          <w:rFonts w:ascii="Simplified Arabic" w:hAnsi="Simplified Arabic" w:cs="Simplified Arabic"/>
          <w:sz w:val="28"/>
          <w:szCs w:val="28"/>
          <w:rtl/>
        </w:rPr>
        <w:t>.</w:t>
      </w:r>
    </w:p>
    <w:p w14:paraId="6FCCA03A" w14:textId="0934F516" w:rsidR="00F9284E" w:rsidRDefault="00F9284E" w:rsidP="00F9284E">
      <w:pPr>
        <w:bidi/>
        <w:spacing w:line="240" w:lineRule="auto"/>
        <w:ind w:right="-425"/>
        <w:jc w:val="lowKashida"/>
        <w:rPr>
          <w:rFonts w:ascii="Simplified Arabic" w:hAnsi="Simplified Arabic" w:cs="Simplified Arabic"/>
          <w:b/>
          <w:bCs/>
          <w:sz w:val="28"/>
          <w:szCs w:val="28"/>
          <w:u w:val="single"/>
          <w:rtl/>
        </w:rPr>
      </w:pPr>
    </w:p>
    <w:p w14:paraId="4FAB12C0" w14:textId="77777777" w:rsidR="00F9284E" w:rsidRPr="00F9284E" w:rsidRDefault="00F9284E" w:rsidP="00F9284E">
      <w:pPr>
        <w:bidi/>
        <w:spacing w:line="240" w:lineRule="auto"/>
        <w:ind w:right="-425"/>
        <w:jc w:val="lowKashida"/>
        <w:rPr>
          <w:rFonts w:ascii="Simplified Arabic" w:hAnsi="Simplified Arabic" w:cs="Simplified Arabic"/>
          <w:b/>
          <w:bCs/>
          <w:sz w:val="28"/>
          <w:szCs w:val="28"/>
          <w:u w:val="single"/>
          <w:rtl/>
        </w:rPr>
      </w:pPr>
    </w:p>
    <w:p w14:paraId="01A4AD9B" w14:textId="0DA73306" w:rsidR="00721F8C" w:rsidRPr="00006580" w:rsidRDefault="00721F8C" w:rsidP="00006580">
      <w:pPr>
        <w:bidi/>
        <w:spacing w:line="240" w:lineRule="auto"/>
        <w:ind w:left="-170" w:right="-425"/>
        <w:jc w:val="lowKashida"/>
        <w:rPr>
          <w:rFonts w:ascii="Simplified Arabic" w:hAnsi="Simplified Arabic" w:cs="Simplified Arabic"/>
          <w:b/>
          <w:bCs/>
          <w:sz w:val="28"/>
          <w:szCs w:val="28"/>
          <w:u w:val="single"/>
          <w:rtl/>
          <w:lang w:bidi="ar-SY"/>
        </w:rPr>
      </w:pPr>
      <w:r w:rsidRPr="00006580">
        <w:rPr>
          <w:rFonts w:ascii="Simplified Arabic" w:hAnsi="Simplified Arabic" w:cs="Simplified Arabic"/>
          <w:b/>
          <w:bCs/>
          <w:sz w:val="28"/>
          <w:szCs w:val="28"/>
          <w:u w:val="single"/>
          <w:rtl/>
          <w:lang w:bidi="ar-SY"/>
        </w:rPr>
        <w:lastRenderedPageBreak/>
        <w:t>ومن المقرر فقهاً وقضاءً أيضاً أنه:</w:t>
      </w:r>
    </w:p>
    <w:p w14:paraId="25A4C12B" w14:textId="0C7E72BA" w:rsidR="00721F8C" w:rsidRPr="00006580" w:rsidRDefault="00721F8C" w:rsidP="00006580">
      <w:pPr>
        <w:pStyle w:val="ListParagraph"/>
        <w:numPr>
          <w:ilvl w:val="0"/>
          <w:numId w:val="5"/>
        </w:numPr>
        <w:bidi/>
        <w:spacing w:line="240" w:lineRule="auto"/>
        <w:ind w:left="-170" w:right="-425"/>
        <w:jc w:val="lowKashida"/>
        <w:rPr>
          <w:rFonts w:ascii="Simplified Arabic" w:hAnsi="Simplified Arabic" w:cs="Simplified Arabic"/>
          <w:b/>
          <w:bCs/>
          <w:sz w:val="28"/>
          <w:szCs w:val="28"/>
          <w:u w:val="single"/>
          <w:rtl/>
          <w:lang w:bidi="ar-SY"/>
        </w:rPr>
      </w:pPr>
      <w:r w:rsidRPr="00006580">
        <w:rPr>
          <w:rFonts w:ascii="Simplified Arabic" w:hAnsi="Simplified Arabic" w:cs="Simplified Arabic"/>
          <w:b/>
          <w:bCs/>
          <w:sz w:val="28"/>
          <w:szCs w:val="28"/>
          <w:u w:val="single"/>
          <w:rtl/>
          <w:lang w:bidi="ar-SY"/>
        </w:rPr>
        <w:t>لا يعتد بتكييف المحكمة للدعوى بل يتحدد ذلك طبقاً لنصوص القانون، وذلك لإمكان الوقوف على أن الحكم قد حصل فهم الواقع في الدعوى ثم كيف هذا الفهم ثم طبق القانون على هذا التكييف تطبيقاً صحيحاً.</w:t>
      </w:r>
    </w:p>
    <w:p w14:paraId="3C934864" w14:textId="77777777" w:rsidR="00721F8C" w:rsidRPr="00006580" w:rsidRDefault="00721F8C" w:rsidP="00006580">
      <w:pPr>
        <w:bidi/>
        <w:spacing w:line="240" w:lineRule="auto"/>
        <w:ind w:left="-170" w:right="-425"/>
        <w:jc w:val="lowKashida"/>
        <w:rPr>
          <w:rFonts w:ascii="Simplified Arabic" w:hAnsi="Simplified Arabic" w:cs="Simplified Arabic"/>
          <w:b/>
          <w:bCs/>
          <w:sz w:val="28"/>
          <w:szCs w:val="28"/>
          <w:u w:val="single"/>
          <w:rtl/>
          <w:lang w:bidi="ar-SY"/>
        </w:rPr>
      </w:pPr>
    </w:p>
    <w:p w14:paraId="1BBAE26F" w14:textId="7F4B461B" w:rsidR="00721F8C" w:rsidRPr="00006580" w:rsidRDefault="00721F8C" w:rsidP="00006580">
      <w:pPr>
        <w:pStyle w:val="ListParagraph"/>
        <w:numPr>
          <w:ilvl w:val="0"/>
          <w:numId w:val="5"/>
        </w:numPr>
        <w:bidi/>
        <w:spacing w:line="240" w:lineRule="auto"/>
        <w:ind w:left="-170" w:right="-425"/>
        <w:jc w:val="lowKashida"/>
        <w:rPr>
          <w:rFonts w:ascii="Simplified Arabic" w:hAnsi="Simplified Arabic" w:cs="Simplified Arabic"/>
          <w:b/>
          <w:bCs/>
          <w:sz w:val="28"/>
          <w:szCs w:val="28"/>
          <w:u w:val="single"/>
          <w:rtl/>
          <w:lang w:bidi="ar-SY"/>
        </w:rPr>
      </w:pPr>
      <w:r w:rsidRPr="00006580">
        <w:rPr>
          <w:rFonts w:ascii="Simplified Arabic" w:hAnsi="Simplified Arabic" w:cs="Simplified Arabic"/>
          <w:b/>
          <w:bCs/>
          <w:sz w:val="28"/>
          <w:szCs w:val="28"/>
          <w:u w:val="single"/>
          <w:rtl/>
          <w:lang w:bidi="ar-SY"/>
        </w:rPr>
        <w:t xml:space="preserve">وإذ استند الحكم في قوله بثبوت أو انتفاء الواقعة القانونية التي استند </w:t>
      </w:r>
      <w:r w:rsidR="00562932" w:rsidRPr="00006580">
        <w:rPr>
          <w:rFonts w:ascii="Simplified Arabic" w:hAnsi="Simplified Arabic" w:cs="Simplified Arabic"/>
          <w:b/>
          <w:bCs/>
          <w:sz w:val="28"/>
          <w:szCs w:val="28"/>
          <w:u w:val="single"/>
          <w:rtl/>
          <w:lang w:bidi="ar-SY"/>
        </w:rPr>
        <w:t>إليها</w:t>
      </w:r>
      <w:r w:rsidRPr="00006580">
        <w:rPr>
          <w:rFonts w:ascii="Simplified Arabic" w:hAnsi="Simplified Arabic" w:cs="Simplified Arabic"/>
          <w:b/>
          <w:bCs/>
          <w:sz w:val="28"/>
          <w:szCs w:val="28"/>
          <w:u w:val="single"/>
          <w:rtl/>
          <w:lang w:bidi="ar-SY"/>
        </w:rPr>
        <w:t xml:space="preserve"> المدعي في طلباته، </w:t>
      </w:r>
      <w:r w:rsidR="0059206E" w:rsidRPr="00006580">
        <w:rPr>
          <w:rFonts w:ascii="Simplified Arabic" w:hAnsi="Simplified Arabic" w:cs="Simplified Arabic"/>
          <w:b/>
          <w:bCs/>
          <w:sz w:val="28"/>
          <w:szCs w:val="28"/>
          <w:u w:val="single"/>
          <w:rtl/>
          <w:lang w:bidi="ar-SY"/>
        </w:rPr>
        <w:t>إلى</w:t>
      </w:r>
      <w:r w:rsidRPr="00006580">
        <w:rPr>
          <w:rFonts w:ascii="Simplified Arabic" w:hAnsi="Simplified Arabic" w:cs="Simplified Arabic"/>
          <w:b/>
          <w:bCs/>
          <w:sz w:val="28"/>
          <w:szCs w:val="28"/>
          <w:u w:val="single"/>
          <w:rtl/>
          <w:lang w:bidi="ar-SY"/>
        </w:rPr>
        <w:t xml:space="preserve"> دعامة تقوم على قرينة فاسدة فإن ذلك يؤدي </w:t>
      </w:r>
      <w:r w:rsidR="0059206E" w:rsidRPr="00006580">
        <w:rPr>
          <w:rFonts w:ascii="Simplified Arabic" w:hAnsi="Simplified Arabic" w:cs="Simplified Arabic"/>
          <w:b/>
          <w:bCs/>
          <w:sz w:val="28"/>
          <w:szCs w:val="28"/>
          <w:u w:val="single"/>
          <w:rtl/>
          <w:lang w:bidi="ar-SY"/>
        </w:rPr>
        <w:t>إلى</w:t>
      </w:r>
      <w:r w:rsidRPr="00006580">
        <w:rPr>
          <w:rFonts w:ascii="Simplified Arabic" w:hAnsi="Simplified Arabic" w:cs="Simplified Arabic"/>
          <w:b/>
          <w:bCs/>
          <w:sz w:val="28"/>
          <w:szCs w:val="28"/>
          <w:u w:val="single"/>
          <w:rtl/>
          <w:lang w:bidi="ar-SY"/>
        </w:rPr>
        <w:t xml:space="preserve"> انهيار الدليل، وفي ذلك تقول محكمة النقض المصرية:</w:t>
      </w:r>
    </w:p>
    <w:p w14:paraId="2BAAE149" w14:textId="2B79C2E1" w:rsidR="00721F8C" w:rsidRPr="00006580" w:rsidRDefault="00721F8C" w:rsidP="00006580">
      <w:pPr>
        <w:bidi/>
        <w:spacing w:line="240" w:lineRule="auto"/>
        <w:ind w:left="-170" w:right="-425"/>
        <w:jc w:val="lowKashida"/>
        <w:rPr>
          <w:rFonts w:ascii="Simplified Arabic" w:hAnsi="Simplified Arabic" w:cs="Simplified Arabic"/>
          <w:b/>
          <w:bCs/>
          <w:sz w:val="28"/>
          <w:szCs w:val="28"/>
          <w:u w:val="single"/>
          <w:rtl/>
          <w:lang w:bidi="ar-SY"/>
        </w:rPr>
      </w:pPr>
      <w:r w:rsidRPr="00006580">
        <w:rPr>
          <w:rFonts w:ascii="Simplified Arabic" w:hAnsi="Simplified Arabic" w:cs="Simplified Arabic"/>
          <w:b/>
          <w:bCs/>
          <w:sz w:val="28"/>
          <w:szCs w:val="28"/>
          <w:u w:val="single"/>
          <w:rtl/>
          <w:lang w:bidi="ar-SY"/>
        </w:rPr>
        <w:t xml:space="preserve">(إذا كان من القرائن والمستندات ما هو مؤثر في الدعوى فيجب على المحكمة أن تبين في حكمها ما يدل على أنها بحثتها وخلصت من تقريرها لها </w:t>
      </w:r>
      <w:r w:rsidR="0059206E" w:rsidRPr="00006580">
        <w:rPr>
          <w:rFonts w:ascii="Simplified Arabic" w:hAnsi="Simplified Arabic" w:cs="Simplified Arabic"/>
          <w:b/>
          <w:bCs/>
          <w:sz w:val="28"/>
          <w:szCs w:val="28"/>
          <w:u w:val="single"/>
          <w:rtl/>
          <w:lang w:bidi="ar-SY"/>
        </w:rPr>
        <w:t>إلى</w:t>
      </w:r>
      <w:r w:rsidRPr="00006580">
        <w:rPr>
          <w:rFonts w:ascii="Simplified Arabic" w:hAnsi="Simplified Arabic" w:cs="Simplified Arabic"/>
          <w:b/>
          <w:bCs/>
          <w:sz w:val="28"/>
          <w:szCs w:val="28"/>
          <w:u w:val="single"/>
          <w:rtl/>
          <w:lang w:bidi="ar-SY"/>
        </w:rPr>
        <w:t xml:space="preserve"> الرأي الذي انتهت </w:t>
      </w:r>
      <w:r w:rsidR="00562932" w:rsidRPr="00006580">
        <w:rPr>
          <w:rFonts w:ascii="Simplified Arabic" w:hAnsi="Simplified Arabic" w:cs="Simplified Arabic"/>
          <w:b/>
          <w:bCs/>
          <w:sz w:val="28"/>
          <w:szCs w:val="28"/>
          <w:u w:val="single"/>
          <w:rtl/>
          <w:lang w:bidi="ar-SY"/>
        </w:rPr>
        <w:t>إليه</w:t>
      </w:r>
      <w:r w:rsidRPr="00006580">
        <w:rPr>
          <w:rFonts w:ascii="Simplified Arabic" w:hAnsi="Simplified Arabic" w:cs="Simplified Arabic"/>
          <w:b/>
          <w:bCs/>
          <w:sz w:val="28"/>
          <w:szCs w:val="28"/>
          <w:u w:val="single"/>
          <w:rtl/>
          <w:lang w:bidi="ar-SY"/>
        </w:rPr>
        <w:t>، فإن هي لم تبحث مستنداً مقدماً من الخصوم ولم تقل كلمتها في دلالته في موضوع النزاع وتبين كيف ينتفي مضمونه الذي يؤديه بما حصلته من البينة والقرائن التي أقامت قضاءها عليها فإن حكمها يكون مشوباً بالقصور).</w:t>
      </w:r>
    </w:p>
    <w:p w14:paraId="5591717A" w14:textId="6F157069" w:rsidR="00721F8C" w:rsidRPr="00006580" w:rsidRDefault="00F9284E" w:rsidP="00F9284E">
      <w:pPr>
        <w:bidi/>
        <w:spacing w:line="240" w:lineRule="auto"/>
        <w:ind w:left="-170" w:right="-425"/>
        <w:jc w:val="center"/>
        <w:rPr>
          <w:rFonts w:ascii="Simplified Arabic" w:hAnsi="Simplified Arabic" w:cs="Simplified Arabic"/>
          <w:b/>
          <w:bCs/>
          <w:sz w:val="28"/>
          <w:szCs w:val="28"/>
          <w:u w:val="single"/>
          <w:rtl/>
          <w:lang w:bidi="ar-SY"/>
        </w:rPr>
      </w:pPr>
      <w:r>
        <w:rPr>
          <w:rFonts w:ascii="Simplified Arabic" w:hAnsi="Simplified Arabic" w:cs="Simplified Arabic" w:hint="cs"/>
          <w:b/>
          <w:bCs/>
          <w:sz w:val="28"/>
          <w:szCs w:val="28"/>
          <w:u w:val="single"/>
          <w:rtl/>
          <w:lang w:bidi="ar-SY"/>
        </w:rPr>
        <w:t>-</w:t>
      </w:r>
      <w:r w:rsidR="00721F8C" w:rsidRPr="00006580">
        <w:rPr>
          <w:rFonts w:ascii="Simplified Arabic" w:hAnsi="Simplified Arabic" w:cs="Simplified Arabic"/>
          <w:b/>
          <w:bCs/>
          <w:sz w:val="28"/>
          <w:szCs w:val="28"/>
          <w:u w:val="single"/>
          <w:rtl/>
          <w:lang w:bidi="ar-SY"/>
        </w:rPr>
        <w:t>(7/12/1978 طعن 448 سنة 40 قضائية – 6/12/1987 طعن 1884 سنة 56 قضائية)</w:t>
      </w:r>
      <w:r>
        <w:rPr>
          <w:rFonts w:ascii="Simplified Arabic" w:hAnsi="Simplified Arabic" w:cs="Simplified Arabic" w:hint="cs"/>
          <w:b/>
          <w:bCs/>
          <w:sz w:val="28"/>
          <w:szCs w:val="28"/>
          <w:u w:val="single"/>
          <w:rtl/>
          <w:lang w:bidi="ar-SY"/>
        </w:rPr>
        <w:t>-</w:t>
      </w:r>
    </w:p>
    <w:p w14:paraId="7759F808" w14:textId="2802C93A" w:rsidR="00721F8C" w:rsidRPr="00006580" w:rsidRDefault="00721F8C" w:rsidP="00006580">
      <w:pPr>
        <w:bidi/>
        <w:spacing w:line="240" w:lineRule="auto"/>
        <w:ind w:left="-170" w:right="-425"/>
        <w:jc w:val="lowKashida"/>
        <w:rPr>
          <w:rFonts w:ascii="Simplified Arabic" w:hAnsi="Simplified Arabic" w:cs="Simplified Arabic"/>
          <w:b/>
          <w:bCs/>
          <w:sz w:val="28"/>
          <w:szCs w:val="28"/>
          <w:u w:val="single"/>
          <w:rtl/>
          <w:lang w:bidi="ar-SY"/>
        </w:rPr>
      </w:pPr>
      <w:r w:rsidRPr="00006580">
        <w:rPr>
          <w:rFonts w:ascii="Simplified Arabic" w:hAnsi="Simplified Arabic" w:cs="Simplified Arabic"/>
          <w:b/>
          <w:bCs/>
          <w:sz w:val="28"/>
          <w:szCs w:val="28"/>
          <w:u w:val="single"/>
          <w:rtl/>
          <w:lang w:bidi="ar-SY"/>
        </w:rPr>
        <w:t>وكذلك فإن المقرر قضاء محكمة التمييز أنه:</w:t>
      </w:r>
    </w:p>
    <w:p w14:paraId="33A42D10" w14:textId="2E5DE133" w:rsidR="00721F8C" w:rsidRPr="00006580" w:rsidRDefault="00721F8C" w:rsidP="00006580">
      <w:pPr>
        <w:bidi/>
        <w:spacing w:line="240" w:lineRule="auto"/>
        <w:ind w:left="-170" w:right="-425"/>
        <w:jc w:val="lowKashida"/>
        <w:rPr>
          <w:rFonts w:ascii="Simplified Arabic" w:hAnsi="Simplified Arabic" w:cs="Simplified Arabic"/>
          <w:b/>
          <w:bCs/>
          <w:sz w:val="28"/>
          <w:szCs w:val="28"/>
          <w:u w:val="single"/>
          <w:rtl/>
          <w:lang w:bidi="ar-SY"/>
        </w:rPr>
      </w:pPr>
      <w:r w:rsidRPr="00006580">
        <w:rPr>
          <w:rFonts w:ascii="Simplified Arabic" w:hAnsi="Simplified Arabic" w:cs="Simplified Arabic"/>
          <w:b/>
          <w:bCs/>
          <w:sz w:val="28"/>
          <w:szCs w:val="28"/>
          <w:u w:val="single"/>
          <w:rtl/>
          <w:lang w:bidi="ar-SY"/>
        </w:rPr>
        <w:t xml:space="preserve">(لقاضي الموضوع السلطة التامة في تقدير الأدلة. إغفاله دفعاً أو وجه دفاع جوهري مطروح عليه، أو يقيم قضاءه على غير الثابت بالأوراق، أو تكون الأسباب التي استند </w:t>
      </w:r>
      <w:r w:rsidR="00562932" w:rsidRPr="00006580">
        <w:rPr>
          <w:rFonts w:ascii="Simplified Arabic" w:hAnsi="Simplified Arabic" w:cs="Simplified Arabic"/>
          <w:b/>
          <w:bCs/>
          <w:sz w:val="28"/>
          <w:szCs w:val="28"/>
          <w:u w:val="single"/>
          <w:rtl/>
          <w:lang w:bidi="ar-SY"/>
        </w:rPr>
        <w:t>إليها</w:t>
      </w:r>
      <w:r w:rsidRPr="00006580">
        <w:rPr>
          <w:rFonts w:ascii="Simplified Arabic" w:hAnsi="Simplified Arabic" w:cs="Simplified Arabic"/>
          <w:b/>
          <w:bCs/>
          <w:sz w:val="28"/>
          <w:szCs w:val="28"/>
          <w:u w:val="single"/>
          <w:rtl/>
          <w:lang w:bidi="ar-SY"/>
        </w:rPr>
        <w:t xml:space="preserve"> غير مؤدية </w:t>
      </w:r>
      <w:r w:rsidR="0059206E" w:rsidRPr="00006580">
        <w:rPr>
          <w:rFonts w:ascii="Simplified Arabic" w:hAnsi="Simplified Arabic" w:cs="Simplified Arabic"/>
          <w:b/>
          <w:bCs/>
          <w:sz w:val="28"/>
          <w:szCs w:val="28"/>
          <w:u w:val="single"/>
          <w:rtl/>
          <w:lang w:bidi="ar-SY"/>
        </w:rPr>
        <w:t>إلى</w:t>
      </w:r>
      <w:r w:rsidRPr="00006580">
        <w:rPr>
          <w:rFonts w:ascii="Simplified Arabic" w:hAnsi="Simplified Arabic" w:cs="Simplified Arabic"/>
          <w:b/>
          <w:bCs/>
          <w:sz w:val="28"/>
          <w:szCs w:val="28"/>
          <w:u w:val="single"/>
          <w:rtl/>
          <w:lang w:bidi="ar-SY"/>
        </w:rPr>
        <w:t xml:space="preserve"> ما انتهى </w:t>
      </w:r>
      <w:r w:rsidR="00562932" w:rsidRPr="00006580">
        <w:rPr>
          <w:rFonts w:ascii="Simplified Arabic" w:hAnsi="Simplified Arabic" w:cs="Simplified Arabic"/>
          <w:b/>
          <w:bCs/>
          <w:sz w:val="28"/>
          <w:szCs w:val="28"/>
          <w:u w:val="single"/>
          <w:rtl/>
          <w:lang w:bidi="ar-SY"/>
        </w:rPr>
        <w:t>إليه</w:t>
      </w:r>
      <w:r w:rsidRPr="00006580">
        <w:rPr>
          <w:rFonts w:ascii="Simplified Arabic" w:hAnsi="Simplified Arabic" w:cs="Simplified Arabic"/>
          <w:b/>
          <w:bCs/>
          <w:sz w:val="28"/>
          <w:szCs w:val="28"/>
          <w:u w:val="single"/>
          <w:rtl/>
          <w:lang w:bidi="ar-SY"/>
        </w:rPr>
        <w:t xml:space="preserve"> . أثره. بطلان الحكم)</w:t>
      </w:r>
    </w:p>
    <w:p w14:paraId="0424D322" w14:textId="54701EA5" w:rsidR="00721F8C" w:rsidRPr="00006580" w:rsidRDefault="00F9284E" w:rsidP="00F9284E">
      <w:pPr>
        <w:bidi/>
        <w:spacing w:line="240" w:lineRule="auto"/>
        <w:ind w:left="-170" w:right="-425"/>
        <w:jc w:val="center"/>
        <w:rPr>
          <w:rFonts w:ascii="Simplified Arabic" w:hAnsi="Simplified Arabic" w:cs="Simplified Arabic"/>
          <w:b/>
          <w:bCs/>
          <w:sz w:val="28"/>
          <w:szCs w:val="28"/>
          <w:u w:val="single"/>
          <w:rtl/>
          <w:lang w:bidi="ar-SY"/>
        </w:rPr>
      </w:pPr>
      <w:r>
        <w:rPr>
          <w:rFonts w:ascii="Simplified Arabic" w:hAnsi="Simplified Arabic" w:cs="Simplified Arabic" w:hint="cs"/>
          <w:b/>
          <w:bCs/>
          <w:sz w:val="28"/>
          <w:szCs w:val="28"/>
          <w:u w:val="single"/>
          <w:rtl/>
          <w:lang w:bidi="ar-SY"/>
        </w:rPr>
        <w:t>-</w:t>
      </w:r>
      <w:r w:rsidR="00721F8C" w:rsidRPr="00006580">
        <w:rPr>
          <w:rFonts w:ascii="Simplified Arabic" w:hAnsi="Simplified Arabic" w:cs="Simplified Arabic"/>
          <w:b/>
          <w:bCs/>
          <w:sz w:val="28"/>
          <w:szCs w:val="28"/>
          <w:u w:val="single"/>
          <w:rtl/>
          <w:lang w:bidi="ar-SY"/>
        </w:rPr>
        <w:t>(الطعن رقم 7 لسنة 2008 جلسة 1/4/2008)</w:t>
      </w:r>
      <w:r>
        <w:rPr>
          <w:rFonts w:ascii="Simplified Arabic" w:hAnsi="Simplified Arabic" w:cs="Simplified Arabic" w:hint="cs"/>
          <w:b/>
          <w:bCs/>
          <w:sz w:val="28"/>
          <w:szCs w:val="28"/>
          <w:u w:val="single"/>
          <w:rtl/>
          <w:lang w:bidi="ar-SY"/>
        </w:rPr>
        <w:t>-</w:t>
      </w:r>
    </w:p>
    <w:p w14:paraId="71CC6851" w14:textId="26C9231F" w:rsidR="00721F8C" w:rsidRPr="00006580" w:rsidRDefault="00721F8C" w:rsidP="00006580">
      <w:pPr>
        <w:bidi/>
        <w:spacing w:line="240" w:lineRule="auto"/>
        <w:ind w:left="-170" w:right="-425"/>
        <w:jc w:val="lowKashida"/>
        <w:rPr>
          <w:rFonts w:ascii="Simplified Arabic" w:hAnsi="Simplified Arabic" w:cs="Simplified Arabic"/>
          <w:b/>
          <w:bCs/>
          <w:sz w:val="28"/>
          <w:szCs w:val="28"/>
          <w:u w:val="single"/>
          <w:rtl/>
          <w:lang w:bidi="ar-SY"/>
        </w:rPr>
      </w:pPr>
      <w:r w:rsidRPr="00006580">
        <w:rPr>
          <w:rFonts w:ascii="Simplified Arabic" w:hAnsi="Simplified Arabic" w:cs="Simplified Arabic"/>
          <w:b/>
          <w:bCs/>
          <w:sz w:val="28"/>
          <w:szCs w:val="28"/>
          <w:u w:val="single"/>
          <w:rtl/>
          <w:lang w:bidi="ar-SY"/>
        </w:rPr>
        <w:t>كما نصت:</w:t>
      </w:r>
    </w:p>
    <w:p w14:paraId="04DE9DEE" w14:textId="6BE76627" w:rsidR="00721F8C" w:rsidRPr="00006580" w:rsidRDefault="00721F8C" w:rsidP="00006580">
      <w:pPr>
        <w:bidi/>
        <w:spacing w:line="240" w:lineRule="auto"/>
        <w:ind w:left="-170" w:right="-425"/>
        <w:jc w:val="lowKashida"/>
        <w:rPr>
          <w:rFonts w:ascii="Simplified Arabic" w:hAnsi="Simplified Arabic" w:cs="Simplified Arabic"/>
          <w:b/>
          <w:bCs/>
          <w:sz w:val="28"/>
          <w:szCs w:val="28"/>
          <w:u w:val="single"/>
          <w:rtl/>
          <w:lang w:bidi="ar-SY"/>
        </w:rPr>
      </w:pPr>
      <w:r w:rsidRPr="00006580">
        <w:rPr>
          <w:rFonts w:ascii="Simplified Arabic" w:hAnsi="Simplified Arabic" w:cs="Simplified Arabic"/>
          <w:b/>
          <w:bCs/>
          <w:sz w:val="28"/>
          <w:szCs w:val="28"/>
          <w:u w:val="single"/>
          <w:rtl/>
          <w:lang w:bidi="ar-SY"/>
        </w:rPr>
        <w:t xml:space="preserve">(إغفال الحكم بحث دفاع جوهري أبداه الخصم ومؤثراً في النتيجة التي انتهى </w:t>
      </w:r>
      <w:r w:rsidR="00562932" w:rsidRPr="00006580">
        <w:rPr>
          <w:rFonts w:ascii="Simplified Arabic" w:hAnsi="Simplified Arabic" w:cs="Simplified Arabic"/>
          <w:b/>
          <w:bCs/>
          <w:sz w:val="28"/>
          <w:szCs w:val="28"/>
          <w:u w:val="single"/>
          <w:rtl/>
          <w:lang w:bidi="ar-SY"/>
        </w:rPr>
        <w:t>إليها</w:t>
      </w:r>
      <w:r w:rsidRPr="00006580">
        <w:rPr>
          <w:rFonts w:ascii="Simplified Arabic" w:hAnsi="Simplified Arabic" w:cs="Simplified Arabic"/>
          <w:b/>
          <w:bCs/>
          <w:sz w:val="28"/>
          <w:szCs w:val="28"/>
          <w:u w:val="single"/>
          <w:rtl/>
          <w:lang w:bidi="ar-SY"/>
        </w:rPr>
        <w:t xml:space="preserve"> . قصور . أثره بطلان الحكم)</w:t>
      </w:r>
    </w:p>
    <w:p w14:paraId="6B5D76BF" w14:textId="30FA3822" w:rsidR="00721F8C" w:rsidRDefault="00F9284E" w:rsidP="00F9284E">
      <w:pPr>
        <w:bidi/>
        <w:spacing w:line="240" w:lineRule="auto"/>
        <w:ind w:left="-170" w:right="-425"/>
        <w:jc w:val="center"/>
        <w:rPr>
          <w:rFonts w:ascii="Simplified Arabic" w:hAnsi="Simplified Arabic" w:cs="Simplified Arabic"/>
          <w:b/>
          <w:bCs/>
          <w:sz w:val="28"/>
          <w:szCs w:val="28"/>
          <w:u w:val="single"/>
          <w:rtl/>
          <w:lang w:bidi="ar-SY"/>
        </w:rPr>
      </w:pPr>
      <w:r>
        <w:rPr>
          <w:rFonts w:ascii="Simplified Arabic" w:hAnsi="Simplified Arabic" w:cs="Simplified Arabic" w:hint="cs"/>
          <w:b/>
          <w:bCs/>
          <w:sz w:val="28"/>
          <w:szCs w:val="28"/>
          <w:u w:val="single"/>
          <w:rtl/>
          <w:lang w:bidi="ar-SY"/>
        </w:rPr>
        <w:t>-</w:t>
      </w:r>
      <w:r w:rsidR="00721F8C" w:rsidRPr="00006580">
        <w:rPr>
          <w:rFonts w:ascii="Simplified Arabic" w:hAnsi="Simplified Arabic" w:cs="Simplified Arabic"/>
          <w:b/>
          <w:bCs/>
          <w:sz w:val="28"/>
          <w:szCs w:val="28"/>
          <w:u w:val="single"/>
          <w:rtl/>
          <w:lang w:bidi="ar-SY"/>
        </w:rPr>
        <w:t>(الطعن رقم/7 لسنة 2014 – جلسة 11/3/2014)</w:t>
      </w:r>
      <w:r>
        <w:rPr>
          <w:rFonts w:ascii="Simplified Arabic" w:hAnsi="Simplified Arabic" w:cs="Simplified Arabic" w:hint="cs"/>
          <w:b/>
          <w:bCs/>
          <w:sz w:val="28"/>
          <w:szCs w:val="28"/>
          <w:u w:val="single"/>
          <w:rtl/>
          <w:lang w:bidi="ar-SY"/>
        </w:rPr>
        <w:t>-</w:t>
      </w:r>
    </w:p>
    <w:p w14:paraId="0A4850B7" w14:textId="77777777" w:rsidR="00F9284E" w:rsidRPr="00006580" w:rsidRDefault="00F9284E" w:rsidP="00F9284E">
      <w:pPr>
        <w:bidi/>
        <w:spacing w:line="240" w:lineRule="auto"/>
        <w:ind w:left="-170" w:right="-425"/>
        <w:jc w:val="center"/>
        <w:rPr>
          <w:rFonts w:ascii="Simplified Arabic" w:hAnsi="Simplified Arabic" w:cs="Simplified Arabic"/>
          <w:b/>
          <w:bCs/>
          <w:sz w:val="28"/>
          <w:szCs w:val="28"/>
          <w:u w:val="single"/>
          <w:rtl/>
          <w:lang w:bidi="ar-SY"/>
        </w:rPr>
      </w:pPr>
    </w:p>
    <w:p w14:paraId="13129390" w14:textId="48A99F2D" w:rsidR="00721F8C" w:rsidRPr="00006580" w:rsidRDefault="00721F8C" w:rsidP="00006580">
      <w:pPr>
        <w:pStyle w:val="ListParagraph"/>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lastRenderedPageBreak/>
        <w:t>واستقرت محكمه النقض في أحكامها من المقرر</w:t>
      </w:r>
      <w:r w:rsidR="00562932" w:rsidRPr="00006580">
        <w:rPr>
          <w:rFonts w:ascii="Simplified Arabic" w:hAnsi="Simplified Arabic" w:cs="Simplified Arabic"/>
          <w:b/>
          <w:bCs/>
          <w:sz w:val="28"/>
          <w:szCs w:val="28"/>
          <w:u w:val="single"/>
          <w:rtl/>
        </w:rPr>
        <w:t>.</w:t>
      </w:r>
      <w:r w:rsidRPr="00006580">
        <w:rPr>
          <w:rFonts w:ascii="Simplified Arabic" w:hAnsi="Simplified Arabic" w:cs="Simplified Arabic"/>
          <w:b/>
          <w:bCs/>
          <w:sz w:val="28"/>
          <w:szCs w:val="28"/>
          <w:u w:val="single"/>
          <w:rtl/>
        </w:rPr>
        <w:t xml:space="preserve"> </w:t>
      </w:r>
    </w:p>
    <w:p w14:paraId="4AB3ACD7" w14:textId="2E4C6800" w:rsidR="00721F8C" w:rsidRPr="00006580" w:rsidRDefault="00721F8C" w:rsidP="00006580">
      <w:pPr>
        <w:pStyle w:val="ListParagraph"/>
        <w:numPr>
          <w:ilvl w:val="0"/>
          <w:numId w:val="5"/>
        </w:numPr>
        <w:bidi/>
        <w:spacing w:line="240" w:lineRule="auto"/>
        <w:ind w:left="-170" w:right="-425"/>
        <w:jc w:val="lowKashida"/>
        <w:rPr>
          <w:rFonts w:ascii="Simplified Arabic" w:hAnsi="Simplified Arabic" w:cs="Simplified Arabic"/>
          <w:sz w:val="28"/>
          <w:szCs w:val="28"/>
        </w:rPr>
      </w:pPr>
      <w:r w:rsidRPr="00006580">
        <w:rPr>
          <w:rFonts w:ascii="Simplified Arabic" w:hAnsi="Simplified Arabic" w:cs="Simplified Arabic"/>
          <w:sz w:val="28"/>
          <w:szCs w:val="28"/>
          <w:rtl/>
        </w:rPr>
        <w:t xml:space="preserve">أن لمحكمة الموضوع السلطة التامة في بحث المستندات المقدمة لها وفي استخلاص مـا تـراه متفقـا مـع الواقـع متـي كـان استخلاصـها سـائغا غيـر انـه إذا قـدم </w:t>
      </w:r>
      <w:r w:rsidR="00562932" w:rsidRPr="00006580">
        <w:rPr>
          <w:rFonts w:ascii="Simplified Arabic" w:hAnsi="Simplified Arabic" w:cs="Simplified Arabic"/>
          <w:sz w:val="28"/>
          <w:szCs w:val="28"/>
          <w:rtl/>
        </w:rPr>
        <w:t>إلى</w:t>
      </w:r>
      <w:r w:rsidRPr="00006580">
        <w:rPr>
          <w:rFonts w:ascii="Simplified Arabic" w:hAnsi="Simplified Arabic" w:cs="Simplified Arabic"/>
          <w:sz w:val="28"/>
          <w:szCs w:val="28"/>
          <w:rtl/>
        </w:rPr>
        <w:t xml:space="preserve"> الم حكمـة مسـتند هـام مـن شـأنه أن يكـون لـه تأثير في الفصل في الدعوى وجب عليها أن تتحدث عنـه فـي حكمهـا وأن تـرد عليـه علـى نحـو يـدل علـي أنهـا قـد فحصت الأدلة وأوفتها ما يلزم من البحث ويكشف عن سندها فيما ارتأت أنه الواقع في الدعوى</w:t>
      </w:r>
      <w:r w:rsidR="00562932" w:rsidRPr="00006580">
        <w:rPr>
          <w:rFonts w:ascii="Simplified Arabic" w:hAnsi="Simplified Arabic" w:cs="Simplified Arabic"/>
          <w:sz w:val="28"/>
          <w:szCs w:val="28"/>
          <w:rtl/>
        </w:rPr>
        <w:t>.</w:t>
      </w:r>
      <w:r w:rsidRPr="00006580">
        <w:rPr>
          <w:rFonts w:ascii="Simplified Arabic" w:hAnsi="Simplified Arabic" w:cs="Simplified Arabic"/>
          <w:sz w:val="28"/>
          <w:szCs w:val="28"/>
        </w:rPr>
        <w:t xml:space="preserve"> </w:t>
      </w:r>
    </w:p>
    <w:p w14:paraId="69FA906A" w14:textId="5CB755D1" w:rsidR="00721F8C" w:rsidRPr="00006580" w:rsidRDefault="00F9284E" w:rsidP="00F9284E">
      <w:pPr>
        <w:bidi/>
        <w:spacing w:line="240" w:lineRule="auto"/>
        <w:ind w:left="-170" w:right="-425"/>
        <w:jc w:val="center"/>
        <w:rPr>
          <w:rFonts w:ascii="Simplified Arabic" w:hAnsi="Simplified Arabic" w:cs="Simplified Arabic"/>
          <w:b/>
          <w:bCs/>
          <w:sz w:val="28"/>
          <w:szCs w:val="28"/>
          <w:u w:val="single"/>
        </w:rPr>
      </w:pPr>
      <w:r>
        <w:rPr>
          <w:rFonts w:ascii="Simplified Arabic" w:hAnsi="Simplified Arabic" w:cs="Simplified Arabic" w:hint="cs"/>
          <w:b/>
          <w:bCs/>
          <w:sz w:val="28"/>
          <w:szCs w:val="28"/>
          <w:u w:val="single"/>
          <w:rtl/>
        </w:rPr>
        <w:t>-(</w:t>
      </w:r>
      <w:r w:rsidR="00721F8C" w:rsidRPr="00006580">
        <w:rPr>
          <w:rFonts w:ascii="Simplified Arabic" w:hAnsi="Simplified Arabic" w:cs="Simplified Arabic"/>
          <w:b/>
          <w:bCs/>
          <w:sz w:val="28"/>
          <w:szCs w:val="28"/>
          <w:u w:val="single"/>
          <w:rtl/>
        </w:rPr>
        <w:t>نقض٢١ /٥/ ١٩٨٥ طعن رقم ٧٧٢ لسنة ٥٤ ق</w:t>
      </w:r>
      <w:r w:rsidR="00721F8C" w:rsidRPr="00006580">
        <w:rPr>
          <w:rFonts w:ascii="Simplified Arabic" w:hAnsi="Simplified Arabic" w:cs="Simplified Arabic"/>
          <w:b/>
          <w:bCs/>
          <w:sz w:val="28"/>
          <w:szCs w:val="28"/>
          <w:u w:val="single"/>
        </w:rPr>
        <w:t>(</w:t>
      </w:r>
      <w:r>
        <w:rPr>
          <w:rFonts w:ascii="Simplified Arabic" w:hAnsi="Simplified Arabic" w:cs="Simplified Arabic" w:hint="cs"/>
          <w:b/>
          <w:bCs/>
          <w:sz w:val="28"/>
          <w:szCs w:val="28"/>
          <w:u w:val="single"/>
          <w:rtl/>
        </w:rPr>
        <w:t>-</w:t>
      </w:r>
    </w:p>
    <w:p w14:paraId="4C832A51" w14:textId="65B5DDA6" w:rsidR="00721F8C" w:rsidRPr="00006580" w:rsidRDefault="00F9284E" w:rsidP="00F9284E">
      <w:pPr>
        <w:bidi/>
        <w:spacing w:line="240" w:lineRule="auto"/>
        <w:ind w:left="-170" w:right="-425"/>
        <w:jc w:val="center"/>
        <w:rPr>
          <w:rFonts w:ascii="Simplified Arabic" w:hAnsi="Simplified Arabic" w:cs="Simplified Arabic"/>
          <w:b/>
          <w:bCs/>
          <w:sz w:val="28"/>
          <w:szCs w:val="28"/>
          <w:u w:val="single"/>
          <w:rtl/>
        </w:rPr>
      </w:pPr>
      <w:r>
        <w:rPr>
          <w:rFonts w:ascii="Simplified Arabic" w:hAnsi="Simplified Arabic" w:cs="Simplified Arabic" w:hint="cs"/>
          <w:b/>
          <w:bCs/>
          <w:sz w:val="28"/>
          <w:szCs w:val="28"/>
          <w:u w:val="single"/>
          <w:rtl/>
        </w:rPr>
        <w:t>-(</w:t>
      </w:r>
      <w:r w:rsidR="00721F8C" w:rsidRPr="00006580">
        <w:rPr>
          <w:rFonts w:ascii="Simplified Arabic" w:hAnsi="Simplified Arabic" w:cs="Simplified Arabic"/>
          <w:b/>
          <w:bCs/>
          <w:sz w:val="28"/>
          <w:szCs w:val="28"/>
          <w:u w:val="single"/>
          <w:rtl/>
        </w:rPr>
        <w:t>نقض٢٤ /٢/  ١٩٨٣ طعن رقم ٦٠١ لسنة ٥٢ ق)</w:t>
      </w:r>
      <w:r>
        <w:rPr>
          <w:rFonts w:ascii="Simplified Arabic" w:hAnsi="Simplified Arabic" w:cs="Simplified Arabic" w:hint="cs"/>
          <w:b/>
          <w:bCs/>
          <w:sz w:val="28"/>
          <w:szCs w:val="28"/>
          <w:u w:val="single"/>
          <w:rtl/>
        </w:rPr>
        <w:t>-</w:t>
      </w:r>
    </w:p>
    <w:p w14:paraId="7BA15B91" w14:textId="77777777" w:rsidR="00721F8C" w:rsidRPr="00006580" w:rsidRDefault="00721F8C" w:rsidP="00006580">
      <w:pPr>
        <w:bidi/>
        <w:spacing w:line="240" w:lineRule="auto"/>
        <w:ind w:left="-170" w:right="-425"/>
        <w:jc w:val="lowKashida"/>
        <w:rPr>
          <w:rFonts w:ascii="Simplified Arabic" w:hAnsi="Simplified Arabic" w:cs="Simplified Arabic"/>
          <w:b/>
          <w:bCs/>
          <w:sz w:val="28"/>
          <w:szCs w:val="28"/>
          <w:u w:val="single"/>
          <w:rtl/>
        </w:rPr>
      </w:pPr>
    </w:p>
    <w:p w14:paraId="227E289B" w14:textId="233DEFE9" w:rsidR="0071572E" w:rsidRPr="00006580" w:rsidRDefault="0071572E" w:rsidP="00006580">
      <w:pPr>
        <w:pStyle w:val="ListParagraph"/>
        <w:numPr>
          <w:ilvl w:val="0"/>
          <w:numId w:val="5"/>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lang w:bidi="ar-SY"/>
        </w:rPr>
        <w:t xml:space="preserve">وكان الحكم الطعين شابه الاخلال بحق الدفاع مما اوصله </w:t>
      </w:r>
      <w:r w:rsidR="0059206E" w:rsidRPr="00006580">
        <w:rPr>
          <w:rFonts w:ascii="Simplified Arabic" w:hAnsi="Simplified Arabic" w:cs="Simplified Arabic"/>
          <w:sz w:val="28"/>
          <w:szCs w:val="28"/>
          <w:rtl/>
          <w:lang w:bidi="ar-SY"/>
        </w:rPr>
        <w:t>إلى</w:t>
      </w:r>
      <w:r w:rsidRPr="00006580">
        <w:rPr>
          <w:rFonts w:ascii="Simplified Arabic" w:hAnsi="Simplified Arabic" w:cs="Simplified Arabic"/>
          <w:sz w:val="28"/>
          <w:szCs w:val="28"/>
          <w:rtl/>
          <w:lang w:bidi="ar-SY"/>
        </w:rPr>
        <w:t xml:space="preserve"> القصور فى التسبيب فيما انتهى </w:t>
      </w:r>
      <w:r w:rsidR="00562932" w:rsidRPr="00006580">
        <w:rPr>
          <w:rFonts w:ascii="Simplified Arabic" w:hAnsi="Simplified Arabic" w:cs="Simplified Arabic"/>
          <w:sz w:val="28"/>
          <w:szCs w:val="28"/>
          <w:rtl/>
          <w:lang w:bidi="ar-SY"/>
        </w:rPr>
        <w:t>إليه</w:t>
      </w:r>
      <w:r w:rsidRPr="00006580">
        <w:rPr>
          <w:rFonts w:ascii="Simplified Arabic" w:hAnsi="Simplified Arabic" w:cs="Simplified Arabic"/>
          <w:sz w:val="28"/>
          <w:szCs w:val="28"/>
          <w:rtl/>
          <w:lang w:bidi="ar-SY"/>
        </w:rPr>
        <w:t xml:space="preserve"> الحكم من اعتناق فكر السيد الخبير  دون أن يفند او يمحص تلك النتيجة ودون تحقيق دفاع الطاعن فقد أسس حكمه على مقولة أن ان المحكمة ""</w:t>
      </w:r>
      <w:r w:rsidRPr="00006580">
        <w:rPr>
          <w:rFonts w:ascii="Simplified Arabic" w:hAnsi="Simplified Arabic" w:cs="Simplified Arabic"/>
          <w:sz w:val="28"/>
          <w:szCs w:val="28"/>
          <w:rtl/>
        </w:rPr>
        <w:t>الامر الذي تساير معه المحكمة الحكم المستأنف في اطمئنانه لتقرير الخبير وما انته</w:t>
      </w:r>
      <w:r w:rsidR="0059206E" w:rsidRPr="00006580">
        <w:rPr>
          <w:rFonts w:ascii="Simplified Arabic" w:hAnsi="Simplified Arabic" w:cs="Simplified Arabic"/>
          <w:sz w:val="28"/>
          <w:szCs w:val="28"/>
          <w:rtl/>
        </w:rPr>
        <w:t>ى</w:t>
      </w:r>
      <w:r w:rsidRPr="00006580">
        <w:rPr>
          <w:rFonts w:ascii="Simplified Arabic" w:hAnsi="Simplified Arabic" w:cs="Simplified Arabic"/>
          <w:sz w:val="28"/>
          <w:szCs w:val="28"/>
          <w:rtl/>
        </w:rPr>
        <w:t xml:space="preserve"> </w:t>
      </w:r>
      <w:r w:rsidR="00562932" w:rsidRPr="00006580">
        <w:rPr>
          <w:rFonts w:ascii="Simplified Arabic" w:hAnsi="Simplified Arabic" w:cs="Simplified Arabic"/>
          <w:sz w:val="28"/>
          <w:szCs w:val="28"/>
          <w:rtl/>
        </w:rPr>
        <w:t>إليه</w:t>
      </w:r>
      <w:r w:rsidRPr="00006580">
        <w:rPr>
          <w:rFonts w:ascii="Simplified Arabic" w:hAnsi="Simplified Arabic" w:cs="Simplified Arabic"/>
          <w:sz w:val="28"/>
          <w:szCs w:val="28"/>
          <w:rtl/>
        </w:rPr>
        <w:t xml:space="preserve"> من نتيجة لأسبابه السائغة ويكون معه الحكم المستأنف عل</w:t>
      </w:r>
      <w:r w:rsidR="0059206E" w:rsidRPr="00006580">
        <w:rPr>
          <w:rFonts w:ascii="Simplified Arabic" w:hAnsi="Simplified Arabic" w:cs="Simplified Arabic"/>
          <w:sz w:val="28"/>
          <w:szCs w:val="28"/>
          <w:rtl/>
        </w:rPr>
        <w:t>ى</w:t>
      </w:r>
      <w:r w:rsidRPr="00006580">
        <w:rPr>
          <w:rFonts w:ascii="Simplified Arabic" w:hAnsi="Simplified Arabic" w:cs="Simplified Arabic"/>
          <w:sz w:val="28"/>
          <w:szCs w:val="28"/>
          <w:rtl/>
        </w:rPr>
        <w:t xml:space="preserve"> سند صحيح من الواقع والقانون تقضي المحكمة بتأييده لأسبابه الصحيحة التي أقيم عليها والتي تأخذها المحكمة أسبابا لقضائها ولما أوردته هذه المحكمة من أسباب"" و</w:t>
      </w:r>
      <w:r w:rsidRPr="00006580">
        <w:rPr>
          <w:rFonts w:ascii="Simplified Arabic" w:hAnsi="Simplified Arabic" w:cs="Simplified Arabic"/>
          <w:sz w:val="28"/>
          <w:szCs w:val="28"/>
          <w:rtl/>
          <w:lang w:bidi="ar-SY"/>
        </w:rPr>
        <w:t xml:space="preserve">تطمئن المحكمة  </w:t>
      </w:r>
      <w:r w:rsidR="0059206E" w:rsidRPr="00006580">
        <w:rPr>
          <w:rFonts w:ascii="Simplified Arabic" w:hAnsi="Simplified Arabic" w:cs="Simplified Arabic"/>
          <w:sz w:val="28"/>
          <w:szCs w:val="28"/>
          <w:rtl/>
          <w:lang w:bidi="ar-SY"/>
        </w:rPr>
        <w:t>إلى</w:t>
      </w:r>
      <w:r w:rsidRPr="00006580">
        <w:rPr>
          <w:rFonts w:ascii="Simplified Arabic" w:hAnsi="Simplified Arabic" w:cs="Simplified Arabic"/>
          <w:sz w:val="28"/>
          <w:szCs w:val="28"/>
          <w:rtl/>
          <w:lang w:bidi="ar-SY"/>
        </w:rPr>
        <w:t xml:space="preserve"> التقرير لاقتناعها بكفاية الابحاث التي اجراها وسلامة الأسس التي بنى عليها دون أن تبين ماهية الأسس التي بنى عليها أو الأبحاث التى أجراها السيد الخبير فى سبيل إعداد تقريره فهو لم يلتزم بتنفيذ ما جاء بالحكم التمهيدى الصادر عن المحكمة مصدرة الحكم الطعين </w:t>
      </w:r>
      <w:r w:rsidRPr="00006580">
        <w:rPr>
          <w:rFonts w:ascii="Simplified Arabic" w:hAnsi="Simplified Arabic" w:cs="Simplified Arabic"/>
          <w:sz w:val="28"/>
          <w:szCs w:val="28"/>
          <w:rtl/>
          <w:lang w:bidi="ar-QA"/>
        </w:rPr>
        <w:t xml:space="preserve">كما أنه لم يحقق العناصر الواقعية لدفاع الطاعن كما أنه لم يثبت من خلال التقرير عن اطلاعه على المستندات المقدمة من الطاعنة واكتفى بتبني لواء الدفاع عن المطعون ضدها وعليه فكان يتعين على محكمة الاستئناف أن تحقق دفاع الطاعن وأن توليه من التدقيق والتمحيص والرد عليه بما يفيد أنها اطلعت عليه وبحثته إلا أنها </w:t>
      </w:r>
      <w:r w:rsidRPr="00006580">
        <w:rPr>
          <w:rFonts w:ascii="Simplified Arabic" w:hAnsi="Simplified Arabic" w:cs="Simplified Arabic"/>
          <w:sz w:val="28"/>
          <w:szCs w:val="28"/>
          <w:rtl/>
          <w:lang w:bidi="ar-SY"/>
        </w:rPr>
        <w:t xml:space="preserve">إلتفتت عنه دون مسوغ قانوني </w:t>
      </w:r>
      <w:r w:rsidRPr="00006580">
        <w:rPr>
          <w:rFonts w:ascii="Simplified Arabic" w:hAnsi="Simplified Arabic" w:cs="Simplified Arabic"/>
          <w:b/>
          <w:bCs/>
          <w:sz w:val="28"/>
          <w:szCs w:val="28"/>
          <w:rtl/>
        </w:rPr>
        <w:t xml:space="preserve"> خالفا الثابت بالأوراق والمستندات الأمر الذي يصيب هذا القضاء بمخالفة القانون والقصور في التسبيب والفساد في الاستدلال علي نحو يجعله جدير</w:t>
      </w:r>
      <w:r w:rsidR="00CB1CD5" w:rsidRPr="00006580">
        <w:rPr>
          <w:rFonts w:ascii="Simplified Arabic" w:hAnsi="Simplified Arabic" w:cs="Simplified Arabic"/>
          <w:b/>
          <w:bCs/>
          <w:sz w:val="28"/>
          <w:szCs w:val="28"/>
          <w:rtl/>
        </w:rPr>
        <w:t xml:space="preserve"> </w:t>
      </w:r>
      <w:r w:rsidRPr="00006580">
        <w:rPr>
          <w:rFonts w:ascii="Simplified Arabic" w:hAnsi="Simplified Arabic" w:cs="Simplified Arabic"/>
          <w:b/>
          <w:bCs/>
          <w:sz w:val="28"/>
          <w:szCs w:val="28"/>
          <w:rtl/>
        </w:rPr>
        <w:t>بالإلغاء</w:t>
      </w:r>
      <w:r w:rsidR="00CB1CD5" w:rsidRPr="00006580">
        <w:rPr>
          <w:rFonts w:ascii="Simplified Arabic" w:hAnsi="Simplified Arabic" w:cs="Simplified Arabic"/>
          <w:b/>
          <w:bCs/>
          <w:sz w:val="28"/>
          <w:szCs w:val="28"/>
          <w:rtl/>
        </w:rPr>
        <w:t xml:space="preserve"> لكون الطعن صالحا للحكم أو</w:t>
      </w:r>
      <w:r w:rsidRPr="00006580">
        <w:rPr>
          <w:rFonts w:ascii="Simplified Arabic" w:hAnsi="Simplified Arabic" w:cs="Simplified Arabic"/>
          <w:sz w:val="28"/>
          <w:szCs w:val="28"/>
          <w:rtl/>
          <w:lang w:bidi="ar-SY"/>
        </w:rPr>
        <w:t>الأساس الذي يقتضي تمييز الحكم المطعون فيه.</w:t>
      </w:r>
    </w:p>
    <w:p w14:paraId="75E7F0D1" w14:textId="77E45EFA" w:rsidR="00D34ACA" w:rsidRPr="00006580" w:rsidRDefault="00D34ACA" w:rsidP="00006580">
      <w:pPr>
        <w:pStyle w:val="ListParagraph"/>
        <w:numPr>
          <w:ilvl w:val="0"/>
          <w:numId w:val="5"/>
        </w:numPr>
        <w:bidi/>
        <w:spacing w:line="240" w:lineRule="auto"/>
        <w:ind w:left="-170" w:right="-425"/>
        <w:jc w:val="lowKashida"/>
        <w:rPr>
          <w:rFonts w:ascii="Simplified Arabic" w:hAnsi="Simplified Arabic" w:cs="Simplified Arabic"/>
          <w:b/>
          <w:bCs/>
          <w:sz w:val="28"/>
          <w:szCs w:val="28"/>
          <w:u w:val="single"/>
        </w:rPr>
      </w:pPr>
      <w:r w:rsidRPr="00006580">
        <w:rPr>
          <w:rFonts w:ascii="Simplified Arabic" w:hAnsi="Simplified Arabic" w:cs="Simplified Arabic"/>
          <w:b/>
          <w:bCs/>
          <w:sz w:val="28"/>
          <w:szCs w:val="28"/>
          <w:u w:val="single"/>
          <w:rtl/>
          <w:lang w:bidi="ar-EG"/>
        </w:rPr>
        <w:t xml:space="preserve">طلب وقف التنفيذ وتحقق مبرراته طبقا للمادة </w:t>
      </w:r>
      <w:r w:rsidRPr="00006580">
        <w:rPr>
          <w:rFonts w:ascii="Simplified Arabic" w:hAnsi="Simplified Arabic" w:cs="Simplified Arabic"/>
          <w:b/>
          <w:bCs/>
          <w:sz w:val="28"/>
          <w:szCs w:val="28"/>
          <w:u w:val="single"/>
          <w:rtl/>
        </w:rPr>
        <w:t xml:space="preserve">(8) من القانون رقم (12) لسنة 2005 بشأن حالات وإجراءات الطعن بالتمييز في غير المواد الجنائية </w:t>
      </w:r>
      <w:r w:rsidRPr="00006580">
        <w:rPr>
          <w:rFonts w:ascii="Simplified Arabic" w:hAnsi="Simplified Arabic" w:cs="Simplified Arabic"/>
          <w:sz w:val="28"/>
          <w:szCs w:val="28"/>
          <w:rtl/>
        </w:rPr>
        <w:t xml:space="preserve">أجاز المشرع القطري بالمادة (8) للمحكمة أن تأمر بوقف التنفيذ الحكم </w:t>
      </w:r>
      <w:r w:rsidRPr="00006580">
        <w:rPr>
          <w:rFonts w:ascii="Simplified Arabic" w:hAnsi="Simplified Arabic" w:cs="Simplified Arabic"/>
          <w:sz w:val="28"/>
          <w:szCs w:val="28"/>
          <w:rtl/>
        </w:rPr>
        <w:lastRenderedPageBreak/>
        <w:t>اثناء نظر ال</w:t>
      </w:r>
      <w:r w:rsidR="00597EEA" w:rsidRPr="00006580">
        <w:rPr>
          <w:rFonts w:ascii="Simplified Arabic" w:hAnsi="Simplified Arabic" w:cs="Simplified Arabic"/>
          <w:sz w:val="28"/>
          <w:szCs w:val="28"/>
          <w:rtl/>
        </w:rPr>
        <w:t>طعن</w:t>
      </w:r>
      <w:r w:rsidRPr="00006580">
        <w:rPr>
          <w:rFonts w:ascii="Simplified Arabic" w:hAnsi="Simplified Arabic" w:cs="Simplified Arabic"/>
          <w:sz w:val="28"/>
          <w:szCs w:val="28"/>
          <w:rtl/>
        </w:rPr>
        <w:t xml:space="preserve">، حيث فطن المشرع لتلك الإجازة لعلة اتقاء لما يقع بعد تنفيذ الحكم من ضرر جسيم بالمحكوم عليه يتعذر تداركه بعد ذلك، </w:t>
      </w:r>
      <w:r w:rsidR="00597EEA" w:rsidRPr="00006580">
        <w:rPr>
          <w:rFonts w:ascii="Simplified Arabic" w:hAnsi="Simplified Arabic" w:cs="Simplified Arabic"/>
          <w:sz w:val="28"/>
          <w:szCs w:val="28"/>
          <w:rtl/>
        </w:rPr>
        <w:t xml:space="preserve">وهي </w:t>
      </w:r>
      <w:r w:rsidRPr="00006580">
        <w:rPr>
          <w:rFonts w:ascii="Simplified Arabic" w:hAnsi="Simplified Arabic" w:cs="Simplified Arabic"/>
          <w:sz w:val="28"/>
          <w:szCs w:val="28"/>
          <w:rtl/>
        </w:rPr>
        <w:t xml:space="preserve">قاعدة اخذ بها القانون </w:t>
      </w:r>
      <w:r w:rsidR="00597EEA" w:rsidRPr="00006580">
        <w:rPr>
          <w:rFonts w:ascii="Simplified Arabic" w:hAnsi="Simplified Arabic" w:cs="Simplified Arabic"/>
          <w:sz w:val="28"/>
          <w:szCs w:val="28"/>
          <w:rtl/>
        </w:rPr>
        <w:t xml:space="preserve">طبقا </w:t>
      </w:r>
      <w:r w:rsidRPr="00006580">
        <w:rPr>
          <w:rFonts w:ascii="Simplified Arabic" w:hAnsi="Simplified Arabic" w:cs="Simplified Arabic"/>
          <w:sz w:val="28"/>
          <w:szCs w:val="28"/>
          <w:rtl/>
        </w:rPr>
        <w:t>لسلطة محكمة التمييز في وقف التنفيذ الاحكام المطعون فيها أمامها ووقف تنفيذ الحكم محل ال</w:t>
      </w:r>
      <w:r w:rsidR="00597EEA" w:rsidRPr="00006580">
        <w:rPr>
          <w:rFonts w:ascii="Simplified Arabic" w:hAnsi="Simplified Arabic" w:cs="Simplified Arabic"/>
          <w:sz w:val="28"/>
          <w:szCs w:val="28"/>
          <w:rtl/>
        </w:rPr>
        <w:t>طعن</w:t>
      </w:r>
      <w:r w:rsidRPr="00006580">
        <w:rPr>
          <w:rFonts w:ascii="Simplified Arabic" w:hAnsi="Simplified Arabic" w:cs="Simplified Arabic"/>
          <w:sz w:val="28"/>
          <w:szCs w:val="28"/>
          <w:rtl/>
        </w:rPr>
        <w:t xml:space="preserve"> مشروط بشرطين:</w:t>
      </w:r>
    </w:p>
    <w:p w14:paraId="5E0E80ED" w14:textId="77777777" w:rsidR="00D34ACA" w:rsidRPr="00006580" w:rsidRDefault="00D34ACA"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b/>
          <w:bCs/>
          <w:sz w:val="28"/>
          <w:szCs w:val="28"/>
          <w:rtl/>
        </w:rPr>
        <w:t>الأول:</w:t>
      </w:r>
      <w:r w:rsidRPr="00006580">
        <w:rPr>
          <w:rFonts w:ascii="Simplified Arabic" w:hAnsi="Simplified Arabic" w:cs="Simplified Arabic"/>
          <w:sz w:val="28"/>
          <w:szCs w:val="28"/>
          <w:rtl/>
        </w:rPr>
        <w:t xml:space="preserve"> ان يطلب الخصم وقف التنفيذ.</w:t>
      </w:r>
    </w:p>
    <w:p w14:paraId="6D74FFCD" w14:textId="77777777" w:rsidR="00D34ACA" w:rsidRPr="00006580" w:rsidRDefault="00D34ACA" w:rsidP="00006580">
      <w:p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b/>
          <w:bCs/>
          <w:sz w:val="28"/>
          <w:szCs w:val="28"/>
          <w:rtl/>
        </w:rPr>
        <w:t>الثاني:</w:t>
      </w:r>
      <w:r w:rsidRPr="00006580">
        <w:rPr>
          <w:rFonts w:ascii="Simplified Arabic" w:hAnsi="Simplified Arabic" w:cs="Simplified Arabic"/>
          <w:sz w:val="28"/>
          <w:szCs w:val="28"/>
          <w:rtl/>
        </w:rPr>
        <w:t xml:space="preserve"> أن يخشى من التنفيذ وقوع ضرر جسيم يتعذر تداركه.</w:t>
      </w:r>
    </w:p>
    <w:p w14:paraId="3C865768" w14:textId="77777777" w:rsidR="00D34ACA" w:rsidRPr="00006580" w:rsidRDefault="00D34ACA" w:rsidP="00F9284E">
      <w:pPr>
        <w:bidi/>
        <w:spacing w:line="240" w:lineRule="auto"/>
        <w:ind w:right="-425"/>
        <w:jc w:val="lowKashida"/>
        <w:rPr>
          <w:rFonts w:ascii="Simplified Arabic" w:hAnsi="Simplified Arabic" w:cs="Simplified Arabic"/>
          <w:sz w:val="28"/>
          <w:szCs w:val="28"/>
        </w:rPr>
      </w:pPr>
    </w:p>
    <w:p w14:paraId="466C6CAE" w14:textId="5CCCE220" w:rsidR="00D34ACA" w:rsidRPr="00006580" w:rsidRDefault="00D34ACA" w:rsidP="00006580">
      <w:pPr>
        <w:numPr>
          <w:ilvl w:val="0"/>
          <w:numId w:val="4"/>
        </w:numPr>
        <w:bidi/>
        <w:spacing w:line="240" w:lineRule="auto"/>
        <w:ind w:left="-170" w:right="-425"/>
        <w:jc w:val="lowKashida"/>
        <w:rPr>
          <w:rFonts w:ascii="Simplified Arabic" w:hAnsi="Simplified Arabic" w:cs="Simplified Arabic"/>
          <w:sz w:val="28"/>
          <w:szCs w:val="28"/>
          <w:rtl/>
        </w:rPr>
      </w:pPr>
      <w:r w:rsidRPr="00006580">
        <w:rPr>
          <w:rFonts w:ascii="Simplified Arabic" w:hAnsi="Simplified Arabic" w:cs="Simplified Arabic"/>
          <w:sz w:val="28"/>
          <w:szCs w:val="28"/>
          <w:rtl/>
        </w:rPr>
        <w:t>وخضوع تلك المسائل لتقدير المحكمة ويجوز لل</w:t>
      </w:r>
      <w:r w:rsidR="00597EEA" w:rsidRPr="00006580">
        <w:rPr>
          <w:rFonts w:ascii="Simplified Arabic" w:hAnsi="Simplified Arabic" w:cs="Simplified Arabic"/>
          <w:sz w:val="28"/>
          <w:szCs w:val="28"/>
          <w:rtl/>
        </w:rPr>
        <w:t>طاعنة</w:t>
      </w:r>
      <w:r w:rsidRPr="00006580">
        <w:rPr>
          <w:rFonts w:ascii="Simplified Arabic" w:hAnsi="Simplified Arabic" w:cs="Simplified Arabic"/>
          <w:sz w:val="28"/>
          <w:szCs w:val="28"/>
          <w:rtl/>
        </w:rPr>
        <w:t xml:space="preserve"> أن </w:t>
      </w:r>
      <w:r w:rsidR="00597EEA" w:rsidRPr="00006580">
        <w:rPr>
          <w:rFonts w:ascii="Simplified Arabic" w:hAnsi="Simplified Arabic" w:cs="Simplified Arabic"/>
          <w:sz w:val="28"/>
          <w:szCs w:val="28"/>
          <w:rtl/>
        </w:rPr>
        <w:t>ت</w:t>
      </w:r>
      <w:r w:rsidRPr="00006580">
        <w:rPr>
          <w:rFonts w:ascii="Simplified Arabic" w:hAnsi="Simplified Arabic" w:cs="Simplified Arabic"/>
          <w:sz w:val="28"/>
          <w:szCs w:val="28"/>
          <w:rtl/>
        </w:rPr>
        <w:t>طلب وقف التنفيذ في أي حالة كانت عليها الدعوى، وتحقق الخشية من التنفيذ وقوع ضرر جسيم يتعذر تداركه.</w:t>
      </w:r>
    </w:p>
    <w:p w14:paraId="48922634" w14:textId="00640C8B" w:rsidR="00D34ACA" w:rsidRDefault="00D34ACA" w:rsidP="00006580">
      <w:pPr>
        <w:numPr>
          <w:ilvl w:val="0"/>
          <w:numId w:val="4"/>
        </w:numPr>
        <w:bidi/>
        <w:spacing w:line="240" w:lineRule="auto"/>
        <w:ind w:left="-170" w:right="-425"/>
        <w:jc w:val="lowKashida"/>
        <w:rPr>
          <w:rFonts w:ascii="Simplified Arabic" w:hAnsi="Simplified Arabic" w:cs="Simplified Arabic"/>
          <w:sz w:val="28"/>
          <w:szCs w:val="28"/>
        </w:rPr>
      </w:pPr>
      <w:r w:rsidRPr="00006580">
        <w:rPr>
          <w:rFonts w:ascii="Simplified Arabic" w:hAnsi="Simplified Arabic" w:cs="Simplified Arabic"/>
          <w:sz w:val="28"/>
          <w:szCs w:val="28"/>
          <w:rtl/>
        </w:rPr>
        <w:t xml:space="preserve">ولما كان ذلك، </w:t>
      </w:r>
      <w:r w:rsidR="00597EEA" w:rsidRPr="00006580">
        <w:rPr>
          <w:rFonts w:ascii="Simplified Arabic" w:hAnsi="Simplified Arabic" w:cs="Simplified Arabic"/>
          <w:sz w:val="28"/>
          <w:szCs w:val="28"/>
          <w:rtl/>
        </w:rPr>
        <w:t>ت</w:t>
      </w:r>
      <w:r w:rsidRPr="00006580">
        <w:rPr>
          <w:rFonts w:ascii="Simplified Arabic" w:hAnsi="Simplified Arabic" w:cs="Simplified Arabic"/>
          <w:sz w:val="28"/>
          <w:szCs w:val="28"/>
          <w:rtl/>
        </w:rPr>
        <w:t xml:space="preserve">طلب الطاعنة وقف التنفيذ بالطلبات الختامية كشق مستعجل وتحقق مبررات الخشية من التنفيذ ووقوع الضرر الجسيم لجدية أسباب الطعن وتحققها والترجيح لقبولها. </w:t>
      </w:r>
      <w:r w:rsidRPr="00006580">
        <w:rPr>
          <w:rFonts w:ascii="Simplified Arabic" w:hAnsi="Simplified Arabic" w:cs="Simplified Arabic"/>
          <w:sz w:val="28"/>
          <w:szCs w:val="28"/>
          <w:rtl/>
          <w:lang w:bidi="ar-QA"/>
        </w:rPr>
        <w:t xml:space="preserve">وهدياً من جماع ما تقدم ولما تراه عدالة المحكمة الموقرة من أسباب أخرى أصوب وأرشد وأقوم وإسناد أحكم وأعدل، يتضح أن الطعن قد أقيم على سند صحيح من الواقع والقانون وله ما يؤيده وما يدعمه ويسانده من مستندات، مما يتعين معه والحال كذلك قبول </w:t>
      </w:r>
      <w:r w:rsidR="00597EEA" w:rsidRPr="00006580">
        <w:rPr>
          <w:rFonts w:ascii="Simplified Arabic" w:hAnsi="Simplified Arabic" w:cs="Simplified Arabic"/>
          <w:sz w:val="28"/>
          <w:szCs w:val="28"/>
          <w:rtl/>
          <w:lang w:bidi="ar-QA"/>
        </w:rPr>
        <w:t xml:space="preserve">الطعن </w:t>
      </w:r>
      <w:r w:rsidRPr="00006580">
        <w:rPr>
          <w:rFonts w:ascii="Simplified Arabic" w:hAnsi="Simplified Arabic" w:cs="Simplified Arabic"/>
          <w:sz w:val="28"/>
          <w:szCs w:val="28"/>
          <w:rtl/>
          <w:lang w:bidi="ar-QA"/>
        </w:rPr>
        <w:t>شكلا وموضوعا والقضاء لل</w:t>
      </w:r>
      <w:r w:rsidR="00597EEA" w:rsidRPr="00006580">
        <w:rPr>
          <w:rFonts w:ascii="Simplified Arabic" w:hAnsi="Simplified Arabic" w:cs="Simplified Arabic"/>
          <w:sz w:val="28"/>
          <w:szCs w:val="28"/>
          <w:rtl/>
          <w:lang w:bidi="ar-QA"/>
        </w:rPr>
        <w:t>طاعنة</w:t>
      </w:r>
      <w:r w:rsidRPr="00006580">
        <w:rPr>
          <w:rFonts w:ascii="Simplified Arabic" w:hAnsi="Simplified Arabic" w:cs="Simplified Arabic"/>
          <w:sz w:val="28"/>
          <w:szCs w:val="28"/>
          <w:rtl/>
          <w:lang w:bidi="ar-QA"/>
        </w:rPr>
        <w:t xml:space="preserve"> بطلباته</w:t>
      </w:r>
      <w:r w:rsidR="00597EEA" w:rsidRPr="00006580">
        <w:rPr>
          <w:rFonts w:ascii="Simplified Arabic" w:hAnsi="Simplified Arabic" w:cs="Simplified Arabic"/>
          <w:sz w:val="28"/>
          <w:szCs w:val="28"/>
          <w:rtl/>
          <w:lang w:bidi="ar-QA"/>
        </w:rPr>
        <w:t>ا</w:t>
      </w:r>
      <w:r w:rsidRPr="00006580">
        <w:rPr>
          <w:rFonts w:ascii="Simplified Arabic" w:hAnsi="Simplified Arabic" w:cs="Simplified Arabic"/>
          <w:sz w:val="28"/>
          <w:szCs w:val="28"/>
          <w:rtl/>
          <w:lang w:bidi="ar-QA"/>
        </w:rPr>
        <w:t>.</w:t>
      </w:r>
    </w:p>
    <w:p w14:paraId="1941ED44" w14:textId="11380919" w:rsidR="00F9284E" w:rsidRDefault="00F9284E" w:rsidP="00F9284E">
      <w:pPr>
        <w:bidi/>
        <w:spacing w:line="240" w:lineRule="auto"/>
        <w:ind w:right="-425"/>
        <w:jc w:val="lowKashida"/>
        <w:rPr>
          <w:rFonts w:ascii="Simplified Arabic" w:hAnsi="Simplified Arabic" w:cs="Simplified Arabic"/>
          <w:sz w:val="28"/>
          <w:szCs w:val="28"/>
          <w:rtl/>
          <w:lang w:bidi="ar-QA"/>
        </w:rPr>
      </w:pPr>
    </w:p>
    <w:p w14:paraId="2DC1B930" w14:textId="7BEA3FCE" w:rsidR="00F9284E" w:rsidRDefault="00F9284E" w:rsidP="00F9284E">
      <w:pPr>
        <w:bidi/>
        <w:spacing w:line="240" w:lineRule="auto"/>
        <w:ind w:right="-425"/>
        <w:jc w:val="lowKashida"/>
        <w:rPr>
          <w:rFonts w:ascii="Simplified Arabic" w:hAnsi="Simplified Arabic" w:cs="Simplified Arabic"/>
          <w:sz w:val="28"/>
          <w:szCs w:val="28"/>
          <w:rtl/>
          <w:lang w:bidi="ar-QA"/>
        </w:rPr>
      </w:pPr>
    </w:p>
    <w:p w14:paraId="649EBE4A" w14:textId="38F711D9" w:rsidR="00F9284E" w:rsidRDefault="00F9284E" w:rsidP="00F9284E">
      <w:pPr>
        <w:bidi/>
        <w:spacing w:line="240" w:lineRule="auto"/>
        <w:ind w:right="-425"/>
        <w:jc w:val="lowKashida"/>
        <w:rPr>
          <w:rFonts w:ascii="Simplified Arabic" w:hAnsi="Simplified Arabic" w:cs="Simplified Arabic"/>
          <w:sz w:val="28"/>
          <w:szCs w:val="28"/>
          <w:rtl/>
          <w:lang w:bidi="ar-QA"/>
        </w:rPr>
      </w:pPr>
    </w:p>
    <w:p w14:paraId="79747A0F" w14:textId="047B958D" w:rsidR="00F9284E" w:rsidRDefault="00F9284E" w:rsidP="00F9284E">
      <w:pPr>
        <w:bidi/>
        <w:spacing w:line="240" w:lineRule="auto"/>
        <w:ind w:right="-425"/>
        <w:jc w:val="lowKashida"/>
        <w:rPr>
          <w:rFonts w:ascii="Simplified Arabic" w:hAnsi="Simplified Arabic" w:cs="Simplified Arabic"/>
          <w:sz w:val="28"/>
          <w:szCs w:val="28"/>
          <w:rtl/>
          <w:lang w:bidi="ar-QA"/>
        </w:rPr>
      </w:pPr>
    </w:p>
    <w:p w14:paraId="1424FEB1" w14:textId="6A4B962E" w:rsidR="00F9284E" w:rsidRDefault="00F9284E" w:rsidP="00F9284E">
      <w:pPr>
        <w:bidi/>
        <w:spacing w:line="240" w:lineRule="auto"/>
        <w:ind w:right="-425"/>
        <w:jc w:val="lowKashida"/>
        <w:rPr>
          <w:rFonts w:ascii="Simplified Arabic" w:hAnsi="Simplified Arabic" w:cs="Simplified Arabic"/>
          <w:sz w:val="28"/>
          <w:szCs w:val="28"/>
          <w:rtl/>
          <w:lang w:bidi="ar-QA"/>
        </w:rPr>
      </w:pPr>
    </w:p>
    <w:p w14:paraId="70CD404B" w14:textId="77777777" w:rsidR="00F9284E" w:rsidRPr="00006580" w:rsidRDefault="00F9284E" w:rsidP="00F9284E">
      <w:pPr>
        <w:bidi/>
        <w:spacing w:line="240" w:lineRule="auto"/>
        <w:ind w:right="-425"/>
        <w:jc w:val="lowKashida"/>
        <w:rPr>
          <w:rFonts w:ascii="Simplified Arabic" w:hAnsi="Simplified Arabic" w:cs="Simplified Arabic"/>
          <w:sz w:val="28"/>
          <w:szCs w:val="28"/>
        </w:rPr>
      </w:pPr>
    </w:p>
    <w:p w14:paraId="2AB41547" w14:textId="77777777" w:rsidR="00D34ACA" w:rsidRPr="00006580" w:rsidRDefault="00D34ACA" w:rsidP="00006580">
      <w:pPr>
        <w:bidi/>
        <w:spacing w:line="240" w:lineRule="auto"/>
        <w:ind w:left="-170" w:right="-425"/>
        <w:jc w:val="lowKashida"/>
        <w:rPr>
          <w:rFonts w:ascii="Simplified Arabic" w:hAnsi="Simplified Arabic" w:cs="Simplified Arabic"/>
          <w:sz w:val="28"/>
          <w:szCs w:val="28"/>
          <w:rtl/>
        </w:rPr>
      </w:pPr>
    </w:p>
    <w:p w14:paraId="1B9E01AB" w14:textId="0FAB27B4" w:rsidR="00292215" w:rsidRPr="00006580" w:rsidRDefault="00CB1CD5"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lang w:bidi="ar-SY"/>
        </w:rPr>
        <w:lastRenderedPageBreak/>
        <w:t>لهذه الأسباب ولما يراه مقامكم الموقر أقوم وأصوب نلتمس:</w:t>
      </w:r>
    </w:p>
    <w:p w14:paraId="1BC74032" w14:textId="3B0BCC5A" w:rsidR="00292215" w:rsidRPr="00006580" w:rsidRDefault="00292215"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 xml:space="preserve">تلتمس الطاعنة من عدالة </w:t>
      </w:r>
      <w:r w:rsidR="00CB1CD5" w:rsidRPr="00006580">
        <w:rPr>
          <w:rFonts w:ascii="Simplified Arabic" w:hAnsi="Simplified Arabic" w:cs="Simplified Arabic"/>
          <w:b/>
          <w:bCs/>
          <w:sz w:val="28"/>
          <w:szCs w:val="28"/>
          <w:u w:val="single"/>
          <w:rtl/>
        </w:rPr>
        <w:t>المحكمة الموقرة:</w:t>
      </w:r>
      <w:r w:rsidRPr="00006580">
        <w:rPr>
          <w:rFonts w:ascii="Simplified Arabic" w:hAnsi="Simplified Arabic" w:cs="Simplified Arabic"/>
          <w:b/>
          <w:bCs/>
          <w:sz w:val="28"/>
          <w:szCs w:val="28"/>
          <w:u w:val="single"/>
          <w:rtl/>
        </w:rPr>
        <w:t xml:space="preserve"> </w:t>
      </w:r>
    </w:p>
    <w:p w14:paraId="55898D82" w14:textId="6CDC66C6" w:rsidR="00D34ACA" w:rsidRPr="00006580" w:rsidRDefault="00D34ACA"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الطلبات:</w:t>
      </w:r>
    </w:p>
    <w:p w14:paraId="0486CB54" w14:textId="24B189C8" w:rsidR="0083706F" w:rsidRPr="00006580" w:rsidRDefault="00292215" w:rsidP="00006580">
      <w:pPr>
        <w:bidi/>
        <w:spacing w:line="240" w:lineRule="auto"/>
        <w:ind w:left="-170" w:right="-425"/>
        <w:jc w:val="lowKashida"/>
        <w:rPr>
          <w:rFonts w:ascii="Simplified Arabic" w:eastAsia="Calibri" w:hAnsi="Simplified Arabic" w:cs="Simplified Arabic"/>
          <w:color w:val="262626"/>
          <w:sz w:val="28"/>
          <w:szCs w:val="28"/>
          <w:rtl/>
          <w:lang w:bidi="ar-QA"/>
        </w:rPr>
      </w:pPr>
      <w:r w:rsidRPr="00006580">
        <w:rPr>
          <w:rFonts w:ascii="Simplified Arabic" w:hAnsi="Simplified Arabic" w:cs="Simplified Arabic"/>
          <w:b/>
          <w:bCs/>
          <w:sz w:val="28"/>
          <w:szCs w:val="28"/>
          <w:u w:val="single"/>
          <w:rtl/>
        </w:rPr>
        <w:t>أولا</w:t>
      </w:r>
      <w:r w:rsidR="00E5686E" w:rsidRPr="00006580">
        <w:rPr>
          <w:rFonts w:ascii="Simplified Arabic" w:hAnsi="Simplified Arabic" w:cs="Simplified Arabic"/>
          <w:b/>
          <w:bCs/>
          <w:sz w:val="28"/>
          <w:szCs w:val="28"/>
          <w:u w:val="single"/>
          <w:rtl/>
        </w:rPr>
        <w:t>ً</w:t>
      </w:r>
      <w:r w:rsidRPr="00006580">
        <w:rPr>
          <w:rFonts w:ascii="Simplified Arabic" w:hAnsi="Simplified Arabic" w:cs="Simplified Arabic"/>
          <w:b/>
          <w:bCs/>
          <w:sz w:val="28"/>
          <w:szCs w:val="28"/>
          <w:u w:val="single"/>
          <w:rtl/>
        </w:rPr>
        <w:t>:</w:t>
      </w:r>
      <w:r w:rsidR="00E5686E" w:rsidRPr="00006580">
        <w:rPr>
          <w:rFonts w:ascii="Simplified Arabic" w:hAnsi="Simplified Arabic" w:cs="Simplified Arabic"/>
          <w:b/>
          <w:bCs/>
          <w:sz w:val="28"/>
          <w:szCs w:val="28"/>
          <w:u w:val="single"/>
          <w:rtl/>
        </w:rPr>
        <w:t xml:space="preserve"> </w:t>
      </w:r>
      <w:r w:rsidR="0083706F" w:rsidRPr="00006580">
        <w:rPr>
          <w:rFonts w:ascii="Simplified Arabic" w:eastAsia="Calibri" w:hAnsi="Simplified Arabic" w:cs="Simplified Arabic"/>
          <w:b/>
          <w:bCs/>
          <w:color w:val="262626"/>
          <w:sz w:val="28"/>
          <w:szCs w:val="28"/>
          <w:u w:val="single"/>
          <w:rtl/>
          <w:lang w:bidi="ar-QA"/>
        </w:rPr>
        <w:t>ومن حيث الشكل</w:t>
      </w:r>
      <w:r w:rsidR="0083706F" w:rsidRPr="00006580">
        <w:rPr>
          <w:rFonts w:ascii="Simplified Arabic" w:eastAsia="Calibri" w:hAnsi="Simplified Arabic" w:cs="Simplified Arabic"/>
          <w:color w:val="262626"/>
          <w:sz w:val="28"/>
          <w:szCs w:val="28"/>
          <w:rtl/>
          <w:lang w:bidi="ar-QA"/>
        </w:rPr>
        <w:t xml:space="preserve"> </w:t>
      </w:r>
    </w:p>
    <w:p w14:paraId="45F68280" w14:textId="122B55DA" w:rsidR="00292215" w:rsidRPr="00006580" w:rsidRDefault="00CB1CD5" w:rsidP="00006580">
      <w:pPr>
        <w:bidi/>
        <w:spacing w:line="240" w:lineRule="auto"/>
        <w:ind w:left="-170" w:right="-425"/>
        <w:jc w:val="lowKashida"/>
        <w:rPr>
          <w:rFonts w:ascii="Simplified Arabic" w:hAnsi="Simplified Arabic" w:cs="Simplified Arabic"/>
          <w:b/>
          <w:bCs/>
          <w:sz w:val="28"/>
          <w:szCs w:val="28"/>
          <w:u w:val="single"/>
          <w:lang w:bidi="ar-QA"/>
        </w:rPr>
      </w:pPr>
      <w:r w:rsidRPr="00006580">
        <w:rPr>
          <w:rFonts w:ascii="Simplified Arabic" w:eastAsia="Calibri" w:hAnsi="Simplified Arabic" w:cs="Simplified Arabic"/>
          <w:color w:val="262626"/>
          <w:sz w:val="28"/>
          <w:szCs w:val="28"/>
          <w:rtl/>
          <w:lang w:bidi="ar-QA"/>
        </w:rPr>
        <w:t xml:space="preserve"> </w:t>
      </w:r>
      <w:r w:rsidRPr="00006580">
        <w:rPr>
          <w:rFonts w:ascii="Simplified Arabic" w:hAnsi="Simplified Arabic" w:cs="Simplified Arabic"/>
          <w:b/>
          <w:bCs/>
          <w:sz w:val="28"/>
          <w:szCs w:val="28"/>
          <w:u w:val="single"/>
          <w:rtl/>
          <w:lang w:bidi="ar-QA"/>
        </w:rPr>
        <w:t xml:space="preserve">قبول الطعن شكلاً للتقرير به </w:t>
      </w:r>
      <w:r w:rsidR="0083706F" w:rsidRPr="00006580">
        <w:rPr>
          <w:rFonts w:ascii="Simplified Arabic" w:hAnsi="Simplified Arabic" w:cs="Simplified Arabic"/>
          <w:b/>
          <w:bCs/>
          <w:sz w:val="28"/>
          <w:szCs w:val="28"/>
          <w:u w:val="single"/>
          <w:rtl/>
          <w:lang w:bidi="ar-QA"/>
        </w:rPr>
        <w:t>في</w:t>
      </w:r>
      <w:r w:rsidRPr="00006580">
        <w:rPr>
          <w:rFonts w:ascii="Simplified Arabic" w:hAnsi="Simplified Arabic" w:cs="Simplified Arabic"/>
          <w:b/>
          <w:bCs/>
          <w:sz w:val="28"/>
          <w:szCs w:val="28"/>
          <w:u w:val="single"/>
          <w:rtl/>
          <w:lang w:bidi="ar-QA"/>
        </w:rPr>
        <w:t xml:space="preserve"> الميعاد القانوني </w:t>
      </w:r>
      <w:r w:rsidR="0083706F" w:rsidRPr="00006580">
        <w:rPr>
          <w:rFonts w:ascii="Simplified Arabic" w:hAnsi="Simplified Arabic" w:cs="Simplified Arabic"/>
          <w:b/>
          <w:bCs/>
          <w:sz w:val="28"/>
          <w:szCs w:val="28"/>
          <w:u w:val="single"/>
          <w:rtl/>
          <w:lang w:bidi="ar-QA"/>
        </w:rPr>
        <w:t>ووفق الإجراءات التي رسمها القانون</w:t>
      </w:r>
      <w:r w:rsidR="00562932" w:rsidRPr="00006580">
        <w:rPr>
          <w:rFonts w:ascii="Simplified Arabic" w:hAnsi="Simplified Arabic" w:cs="Simplified Arabic"/>
          <w:b/>
          <w:bCs/>
          <w:sz w:val="28"/>
          <w:szCs w:val="28"/>
          <w:u w:val="single"/>
          <w:rtl/>
          <w:lang w:bidi="ar-QA"/>
        </w:rPr>
        <w:t>.</w:t>
      </w:r>
    </w:p>
    <w:p w14:paraId="1CF93527" w14:textId="53F25172" w:rsidR="00292215" w:rsidRPr="00006580" w:rsidRDefault="00292215"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ثانيا</w:t>
      </w:r>
      <w:r w:rsidR="00E5686E" w:rsidRPr="00006580">
        <w:rPr>
          <w:rFonts w:ascii="Simplified Arabic" w:hAnsi="Simplified Arabic" w:cs="Simplified Arabic"/>
          <w:b/>
          <w:bCs/>
          <w:sz w:val="28"/>
          <w:szCs w:val="28"/>
          <w:u w:val="single"/>
          <w:rtl/>
        </w:rPr>
        <w:t>ً</w:t>
      </w:r>
      <w:r w:rsidRPr="00006580">
        <w:rPr>
          <w:rFonts w:ascii="Simplified Arabic" w:hAnsi="Simplified Arabic" w:cs="Simplified Arabic"/>
          <w:b/>
          <w:bCs/>
          <w:sz w:val="28"/>
          <w:szCs w:val="28"/>
          <w:u w:val="single"/>
          <w:rtl/>
        </w:rPr>
        <w:t>: بصفة مستعجلة بوقف تنفيذ الحكم الطعين لحين الفصل في الموضوع</w:t>
      </w:r>
      <w:r w:rsidR="00562932" w:rsidRPr="00006580">
        <w:rPr>
          <w:rFonts w:ascii="Simplified Arabic" w:hAnsi="Simplified Arabic" w:cs="Simplified Arabic"/>
          <w:b/>
          <w:bCs/>
          <w:sz w:val="28"/>
          <w:szCs w:val="28"/>
          <w:u w:val="single"/>
          <w:rtl/>
        </w:rPr>
        <w:t>.</w:t>
      </w:r>
    </w:p>
    <w:p w14:paraId="66B9F5D3" w14:textId="30F350DE" w:rsidR="0083706F" w:rsidRPr="00006580" w:rsidRDefault="00292215"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ثالثا</w:t>
      </w:r>
      <w:r w:rsidR="00E5686E" w:rsidRPr="00006580">
        <w:rPr>
          <w:rFonts w:ascii="Simplified Arabic" w:hAnsi="Simplified Arabic" w:cs="Simplified Arabic"/>
          <w:b/>
          <w:bCs/>
          <w:sz w:val="28"/>
          <w:szCs w:val="28"/>
          <w:u w:val="single"/>
          <w:rtl/>
        </w:rPr>
        <w:t>ً</w:t>
      </w:r>
      <w:r w:rsidRPr="00006580">
        <w:rPr>
          <w:rFonts w:ascii="Simplified Arabic" w:hAnsi="Simplified Arabic" w:cs="Simplified Arabic"/>
          <w:b/>
          <w:bCs/>
          <w:sz w:val="28"/>
          <w:szCs w:val="28"/>
          <w:u w:val="single"/>
          <w:rtl/>
        </w:rPr>
        <w:t>: وفى الموضوع</w:t>
      </w:r>
      <w:r w:rsidR="00562932" w:rsidRPr="00006580">
        <w:rPr>
          <w:rFonts w:ascii="Simplified Arabic" w:hAnsi="Simplified Arabic" w:cs="Simplified Arabic"/>
          <w:b/>
          <w:bCs/>
          <w:sz w:val="28"/>
          <w:szCs w:val="28"/>
          <w:u w:val="single"/>
          <w:rtl/>
        </w:rPr>
        <w:t>.</w:t>
      </w:r>
    </w:p>
    <w:p w14:paraId="371B296B" w14:textId="333D24A4" w:rsidR="000F0667" w:rsidRPr="00006580" w:rsidRDefault="0083706F" w:rsidP="00006580">
      <w:pPr>
        <w:bidi/>
        <w:spacing w:line="240" w:lineRule="auto"/>
        <w:ind w:left="-170" w:right="-425"/>
        <w:jc w:val="lowKashida"/>
        <w:rPr>
          <w:rFonts w:ascii="Simplified Arabic" w:hAnsi="Simplified Arabic" w:cs="Simplified Arabic"/>
          <w:b/>
          <w:bCs/>
          <w:sz w:val="28"/>
          <w:szCs w:val="28"/>
          <w:u w:val="single"/>
          <w:rtl/>
        </w:rPr>
      </w:pPr>
      <w:r w:rsidRPr="00006580">
        <w:rPr>
          <w:rFonts w:ascii="Simplified Arabic" w:hAnsi="Simplified Arabic" w:cs="Simplified Arabic"/>
          <w:b/>
          <w:bCs/>
          <w:sz w:val="28"/>
          <w:szCs w:val="28"/>
          <w:u w:val="single"/>
          <w:rtl/>
        </w:rPr>
        <w:t>أصليا</w:t>
      </w:r>
      <w:r w:rsidR="00E5686E" w:rsidRPr="00006580">
        <w:rPr>
          <w:rFonts w:ascii="Simplified Arabic" w:hAnsi="Simplified Arabic" w:cs="Simplified Arabic"/>
          <w:b/>
          <w:bCs/>
          <w:sz w:val="28"/>
          <w:szCs w:val="28"/>
          <w:u w:val="single"/>
          <w:rtl/>
        </w:rPr>
        <w:t>ً</w:t>
      </w:r>
      <w:r w:rsidRPr="00006580">
        <w:rPr>
          <w:rFonts w:ascii="Simplified Arabic" w:hAnsi="Simplified Arabic" w:cs="Simplified Arabic"/>
          <w:b/>
          <w:bCs/>
          <w:sz w:val="28"/>
          <w:szCs w:val="28"/>
          <w:u w:val="single"/>
          <w:rtl/>
        </w:rPr>
        <w:t xml:space="preserve">: بإلغاء الحكم المطعون فيه والقضاء مجددا في الموضوع ببطلان إجراءات الخصومة </w:t>
      </w:r>
      <w:bookmarkStart w:id="18" w:name="_Hlk125517569"/>
      <w:r w:rsidR="000F0667" w:rsidRPr="00006580">
        <w:rPr>
          <w:rFonts w:ascii="Simplified Arabic" w:hAnsi="Simplified Arabic" w:cs="Simplified Arabic"/>
          <w:b/>
          <w:bCs/>
          <w:sz w:val="28"/>
          <w:szCs w:val="28"/>
          <w:u w:val="single"/>
          <w:rtl/>
        </w:rPr>
        <w:t>طبقا للمادة 22 من</w:t>
      </w:r>
      <w:r w:rsidR="000F0667" w:rsidRPr="00006580">
        <w:rPr>
          <w:rFonts w:ascii="Simplified Arabic" w:hAnsi="Simplified Arabic" w:cs="Simplified Arabic"/>
          <w:b/>
          <w:bCs/>
          <w:sz w:val="28"/>
          <w:szCs w:val="28"/>
          <w:rtl/>
        </w:rPr>
        <w:t xml:space="preserve"> </w:t>
      </w:r>
      <w:r w:rsidR="000F0667" w:rsidRPr="00006580">
        <w:rPr>
          <w:rFonts w:ascii="Simplified Arabic" w:hAnsi="Simplified Arabic" w:cs="Simplified Arabic"/>
          <w:b/>
          <w:bCs/>
          <w:sz w:val="28"/>
          <w:szCs w:val="28"/>
          <w:u w:val="single"/>
          <w:rtl/>
        </w:rPr>
        <w:t>القانون رقم (12) لسنة 2005 بشأن حالات وإجراءات الطعن بالتمييز في غير المواد الجنائية</w:t>
      </w:r>
      <w:bookmarkEnd w:id="18"/>
    </w:p>
    <w:p w14:paraId="6F071C87" w14:textId="18B31146" w:rsidR="000F0667" w:rsidRPr="00006580" w:rsidRDefault="000F0667" w:rsidP="00006580">
      <w:pPr>
        <w:bidi/>
        <w:spacing w:line="240" w:lineRule="auto"/>
        <w:ind w:left="-170" w:right="-425"/>
        <w:jc w:val="lowKashida"/>
        <w:rPr>
          <w:rFonts w:ascii="Simplified Arabic" w:hAnsi="Simplified Arabic" w:cs="Simplified Arabic"/>
          <w:b/>
          <w:bCs/>
          <w:sz w:val="28"/>
          <w:szCs w:val="28"/>
          <w:u w:val="single"/>
          <w:rtl/>
          <w:lang w:bidi="ar-QA"/>
        </w:rPr>
      </w:pPr>
      <w:r w:rsidRPr="00006580">
        <w:rPr>
          <w:rFonts w:ascii="Simplified Arabic" w:hAnsi="Simplified Arabic" w:cs="Simplified Arabic"/>
          <w:b/>
          <w:bCs/>
          <w:sz w:val="28"/>
          <w:szCs w:val="28"/>
          <w:u w:val="single"/>
          <w:rtl/>
        </w:rPr>
        <w:t>رابعا</w:t>
      </w:r>
      <w:r w:rsidR="00E5686E" w:rsidRPr="00006580">
        <w:rPr>
          <w:rFonts w:ascii="Simplified Arabic" w:hAnsi="Simplified Arabic" w:cs="Simplified Arabic"/>
          <w:b/>
          <w:bCs/>
          <w:sz w:val="28"/>
          <w:szCs w:val="28"/>
          <w:u w:val="single"/>
          <w:rtl/>
        </w:rPr>
        <w:t>ً</w:t>
      </w:r>
      <w:r w:rsidRPr="00006580">
        <w:rPr>
          <w:rFonts w:ascii="Simplified Arabic" w:hAnsi="Simplified Arabic" w:cs="Simplified Arabic"/>
          <w:b/>
          <w:bCs/>
          <w:sz w:val="28"/>
          <w:szCs w:val="28"/>
          <w:u w:val="single"/>
          <w:rtl/>
        </w:rPr>
        <w:t xml:space="preserve">: </w:t>
      </w:r>
      <w:r w:rsidRPr="00006580">
        <w:rPr>
          <w:rFonts w:ascii="Simplified Arabic" w:hAnsi="Simplified Arabic" w:cs="Simplified Arabic"/>
          <w:b/>
          <w:bCs/>
          <w:sz w:val="28"/>
          <w:szCs w:val="28"/>
          <w:u w:val="single"/>
          <w:rtl/>
          <w:lang w:bidi="ar-QA"/>
        </w:rPr>
        <w:t xml:space="preserve">قبول الطعن موضوعاً وتمييز الحكم المطعون فيه وإحالته </w:t>
      </w:r>
      <w:r w:rsidR="0059206E" w:rsidRPr="00006580">
        <w:rPr>
          <w:rFonts w:ascii="Simplified Arabic" w:hAnsi="Simplified Arabic" w:cs="Simplified Arabic"/>
          <w:b/>
          <w:bCs/>
          <w:sz w:val="28"/>
          <w:szCs w:val="28"/>
          <w:u w:val="single"/>
          <w:rtl/>
          <w:lang w:bidi="ar-QA"/>
        </w:rPr>
        <w:t>إلى</w:t>
      </w:r>
      <w:r w:rsidRPr="00006580">
        <w:rPr>
          <w:rFonts w:ascii="Simplified Arabic" w:hAnsi="Simplified Arabic" w:cs="Simplified Arabic"/>
          <w:b/>
          <w:bCs/>
          <w:sz w:val="28"/>
          <w:szCs w:val="28"/>
          <w:u w:val="single"/>
          <w:rtl/>
          <w:lang w:bidi="ar-QA"/>
        </w:rPr>
        <w:t xml:space="preserve"> محكمة الاستئناف </w:t>
      </w:r>
      <w:r w:rsidR="00345C74" w:rsidRPr="00006580">
        <w:rPr>
          <w:rFonts w:ascii="Simplified Arabic" w:hAnsi="Simplified Arabic" w:cs="Simplified Arabic"/>
          <w:b/>
          <w:bCs/>
          <w:sz w:val="28"/>
          <w:szCs w:val="28"/>
          <w:u w:val="single"/>
          <w:rtl/>
          <w:lang w:bidi="ar-QA"/>
        </w:rPr>
        <w:t xml:space="preserve">بهيئة مغايرة </w:t>
      </w:r>
      <w:r w:rsidRPr="00006580">
        <w:rPr>
          <w:rFonts w:ascii="Simplified Arabic" w:hAnsi="Simplified Arabic" w:cs="Simplified Arabic"/>
          <w:b/>
          <w:bCs/>
          <w:sz w:val="28"/>
          <w:szCs w:val="28"/>
          <w:u w:val="single"/>
          <w:rtl/>
          <w:lang w:bidi="ar-QA"/>
        </w:rPr>
        <w:t xml:space="preserve">لتحكم في </w:t>
      </w:r>
      <w:r w:rsidR="00345C74" w:rsidRPr="00006580">
        <w:rPr>
          <w:rFonts w:ascii="Simplified Arabic" w:hAnsi="Simplified Arabic" w:cs="Simplified Arabic"/>
          <w:b/>
          <w:bCs/>
          <w:sz w:val="28"/>
          <w:szCs w:val="28"/>
          <w:u w:val="single"/>
          <w:rtl/>
          <w:lang w:bidi="ar-QA"/>
        </w:rPr>
        <w:t xml:space="preserve">موضوعها </w:t>
      </w:r>
      <w:r w:rsidRPr="00006580">
        <w:rPr>
          <w:rFonts w:ascii="Simplified Arabic" w:hAnsi="Simplified Arabic" w:cs="Simplified Arabic"/>
          <w:b/>
          <w:bCs/>
          <w:sz w:val="28"/>
          <w:szCs w:val="28"/>
          <w:u w:val="single"/>
          <w:rtl/>
          <w:lang w:bidi="ar-QA"/>
        </w:rPr>
        <w:t>من جديد</w:t>
      </w:r>
      <w:r w:rsidR="00345C74" w:rsidRPr="00006580">
        <w:rPr>
          <w:rFonts w:ascii="Simplified Arabic" w:hAnsi="Simplified Arabic" w:cs="Simplified Arabic"/>
          <w:b/>
          <w:bCs/>
          <w:sz w:val="28"/>
          <w:szCs w:val="28"/>
          <w:u w:val="single"/>
          <w:rtl/>
          <w:lang w:bidi="ar-QA"/>
        </w:rPr>
        <w:t xml:space="preserve"> بطلبات الطاعنة</w:t>
      </w:r>
      <w:r w:rsidR="0059206E" w:rsidRPr="00006580">
        <w:rPr>
          <w:rFonts w:ascii="Simplified Arabic" w:hAnsi="Simplified Arabic" w:cs="Simplified Arabic"/>
          <w:b/>
          <w:bCs/>
          <w:sz w:val="28"/>
          <w:szCs w:val="28"/>
          <w:u w:val="single"/>
          <w:rtl/>
          <w:lang w:bidi="ar-QA"/>
        </w:rPr>
        <w:t>.</w:t>
      </w:r>
      <w:r w:rsidR="00345C74" w:rsidRPr="00006580">
        <w:rPr>
          <w:rFonts w:ascii="Simplified Arabic" w:hAnsi="Simplified Arabic" w:cs="Simplified Arabic"/>
          <w:b/>
          <w:bCs/>
          <w:sz w:val="28"/>
          <w:szCs w:val="28"/>
          <w:u w:val="single"/>
          <w:rtl/>
          <w:lang w:bidi="ar-QA"/>
        </w:rPr>
        <w:t xml:space="preserve"> </w:t>
      </w:r>
      <w:r w:rsidRPr="00006580">
        <w:rPr>
          <w:rFonts w:ascii="Simplified Arabic" w:hAnsi="Simplified Arabic" w:cs="Simplified Arabic"/>
          <w:b/>
          <w:bCs/>
          <w:sz w:val="28"/>
          <w:szCs w:val="28"/>
          <w:u w:val="single"/>
          <w:rtl/>
          <w:lang w:bidi="ar-QA"/>
        </w:rPr>
        <w:t xml:space="preserve"> </w:t>
      </w:r>
    </w:p>
    <w:p w14:paraId="104AB76B" w14:textId="3E67032B" w:rsidR="000F0667" w:rsidRPr="00006580" w:rsidRDefault="000F0667" w:rsidP="00006580">
      <w:pPr>
        <w:bidi/>
        <w:spacing w:line="240" w:lineRule="auto"/>
        <w:ind w:left="-170" w:right="-425"/>
        <w:jc w:val="lowKashida"/>
        <w:rPr>
          <w:rFonts w:ascii="Simplified Arabic" w:hAnsi="Simplified Arabic" w:cs="Simplified Arabic"/>
          <w:b/>
          <w:bCs/>
          <w:sz w:val="28"/>
          <w:szCs w:val="28"/>
          <w:u w:val="single"/>
          <w:rtl/>
          <w:lang w:bidi="ar-QA"/>
        </w:rPr>
      </w:pPr>
      <w:r w:rsidRPr="00006580">
        <w:rPr>
          <w:rFonts w:ascii="Simplified Arabic" w:hAnsi="Simplified Arabic" w:cs="Simplified Arabic"/>
          <w:b/>
          <w:bCs/>
          <w:sz w:val="28"/>
          <w:szCs w:val="28"/>
          <w:u w:val="single"/>
          <w:rtl/>
          <w:lang w:bidi="ar-QA"/>
        </w:rPr>
        <w:t>خامسا</w:t>
      </w:r>
      <w:r w:rsidR="00E5686E" w:rsidRPr="00006580">
        <w:rPr>
          <w:rFonts w:ascii="Simplified Arabic" w:hAnsi="Simplified Arabic" w:cs="Simplified Arabic"/>
          <w:b/>
          <w:bCs/>
          <w:sz w:val="28"/>
          <w:szCs w:val="28"/>
          <w:u w:val="single"/>
          <w:rtl/>
          <w:lang w:bidi="ar-QA"/>
        </w:rPr>
        <w:t>ً</w:t>
      </w:r>
      <w:r w:rsidRPr="00006580">
        <w:rPr>
          <w:rFonts w:ascii="Simplified Arabic" w:hAnsi="Simplified Arabic" w:cs="Simplified Arabic"/>
          <w:b/>
          <w:bCs/>
          <w:sz w:val="28"/>
          <w:szCs w:val="28"/>
          <w:u w:val="single"/>
          <w:rtl/>
          <w:lang w:bidi="ar-QA"/>
        </w:rPr>
        <w:t>: الحكم برد كفالة الطعن تبعاً للتمييز.</w:t>
      </w:r>
    </w:p>
    <w:p w14:paraId="302DC71A" w14:textId="5A9BEFCD" w:rsidR="000F0667" w:rsidRPr="00006580" w:rsidRDefault="000F0667" w:rsidP="00006580">
      <w:pPr>
        <w:bidi/>
        <w:spacing w:line="240" w:lineRule="auto"/>
        <w:ind w:left="-170" w:right="-425"/>
        <w:jc w:val="lowKashida"/>
        <w:rPr>
          <w:rFonts w:ascii="Simplified Arabic" w:hAnsi="Simplified Arabic" w:cs="Simplified Arabic"/>
          <w:b/>
          <w:bCs/>
          <w:sz w:val="28"/>
          <w:szCs w:val="28"/>
          <w:u w:val="single"/>
          <w:rtl/>
          <w:lang w:bidi="ar-QA"/>
        </w:rPr>
      </w:pPr>
      <w:r w:rsidRPr="00006580">
        <w:rPr>
          <w:rFonts w:ascii="Simplified Arabic" w:hAnsi="Simplified Arabic" w:cs="Simplified Arabic"/>
          <w:b/>
          <w:bCs/>
          <w:sz w:val="28"/>
          <w:szCs w:val="28"/>
          <w:u w:val="single"/>
          <w:rtl/>
          <w:lang w:bidi="ar-QA"/>
        </w:rPr>
        <w:t>سادساً: إلزام المطعون ضدها بالرسوم والمصاريف ومقابل أتعاب المحاماة عن جميع درجات التقاضي</w:t>
      </w:r>
      <w:r w:rsidR="00562932" w:rsidRPr="00006580">
        <w:rPr>
          <w:rFonts w:ascii="Simplified Arabic" w:hAnsi="Simplified Arabic" w:cs="Simplified Arabic"/>
          <w:b/>
          <w:bCs/>
          <w:sz w:val="28"/>
          <w:szCs w:val="28"/>
          <w:u w:val="single"/>
          <w:rtl/>
          <w:lang w:bidi="ar-QA"/>
        </w:rPr>
        <w:t>.</w:t>
      </w:r>
    </w:p>
    <w:p w14:paraId="75FAE4E9" w14:textId="52BB61F7" w:rsidR="000F0667" w:rsidRPr="00006580" w:rsidRDefault="0059206E" w:rsidP="00006580">
      <w:pPr>
        <w:bidi/>
        <w:spacing w:line="240" w:lineRule="auto"/>
        <w:ind w:left="-170" w:right="-425"/>
        <w:jc w:val="lowKashida"/>
        <w:rPr>
          <w:rFonts w:ascii="Simplified Arabic" w:hAnsi="Simplified Arabic" w:cs="Simplified Arabic"/>
          <w:b/>
          <w:bCs/>
          <w:sz w:val="28"/>
          <w:szCs w:val="28"/>
          <w:u w:val="single"/>
          <w:rtl/>
          <w:lang w:bidi="ar-SY"/>
        </w:rPr>
      </w:pPr>
      <w:r w:rsidRPr="00006580">
        <w:rPr>
          <w:rFonts w:ascii="Simplified Arabic" w:hAnsi="Simplified Arabic" w:cs="Simplified Arabic"/>
          <w:b/>
          <w:bCs/>
          <w:sz w:val="28"/>
          <w:szCs w:val="28"/>
          <w:u w:val="single"/>
          <w:rtl/>
          <w:lang w:bidi="ar-SY"/>
        </w:rPr>
        <w:t>وجعلكم الله سنداً وعوناً للعدالة،،،</w:t>
      </w:r>
    </w:p>
    <w:p w14:paraId="1F78EC0A" w14:textId="2810B4AE" w:rsidR="00292215" w:rsidRPr="00006580" w:rsidRDefault="00292215" w:rsidP="00006580">
      <w:pPr>
        <w:bidi/>
        <w:spacing w:line="240" w:lineRule="auto"/>
        <w:ind w:left="-170" w:right="-425"/>
        <w:jc w:val="lowKashida"/>
        <w:rPr>
          <w:rFonts w:ascii="Simplified Arabic" w:hAnsi="Simplified Arabic" w:cs="Simplified Arabic"/>
          <w:b/>
          <w:bCs/>
          <w:sz w:val="28"/>
          <w:szCs w:val="28"/>
          <w:u w:val="single"/>
          <w:rtl/>
        </w:rPr>
      </w:pPr>
    </w:p>
    <w:p w14:paraId="7D04116C" w14:textId="5A1AB769" w:rsidR="00292215" w:rsidRPr="00006580" w:rsidRDefault="00292215" w:rsidP="00006580">
      <w:pPr>
        <w:bidi/>
        <w:spacing w:line="240" w:lineRule="auto"/>
        <w:ind w:left="-170" w:right="-425"/>
        <w:jc w:val="lowKashida"/>
        <w:rPr>
          <w:rFonts w:ascii="Simplified Arabic" w:hAnsi="Simplified Arabic" w:cs="Simplified Arabic"/>
          <w:b/>
          <w:bCs/>
          <w:sz w:val="28"/>
          <w:szCs w:val="28"/>
          <w:rtl/>
        </w:rPr>
      </w:pPr>
      <w:r w:rsidRPr="00006580">
        <w:rPr>
          <w:rFonts w:ascii="Simplified Arabic" w:hAnsi="Simplified Arabic" w:cs="Simplified Arabic"/>
          <w:b/>
          <w:bCs/>
          <w:sz w:val="28"/>
          <w:szCs w:val="28"/>
          <w:rtl/>
        </w:rPr>
        <w:t xml:space="preserve">                                                        </w:t>
      </w:r>
      <w:r w:rsidR="00562932" w:rsidRPr="00006580">
        <w:rPr>
          <w:rFonts w:ascii="Simplified Arabic" w:hAnsi="Simplified Arabic" w:cs="Simplified Arabic"/>
          <w:b/>
          <w:bCs/>
          <w:sz w:val="28"/>
          <w:szCs w:val="28"/>
          <w:rtl/>
        </w:rPr>
        <w:t xml:space="preserve">            </w:t>
      </w:r>
      <w:r w:rsidRPr="00006580">
        <w:rPr>
          <w:rFonts w:ascii="Simplified Arabic" w:hAnsi="Simplified Arabic" w:cs="Simplified Arabic"/>
          <w:b/>
          <w:bCs/>
          <w:sz w:val="28"/>
          <w:szCs w:val="28"/>
          <w:rtl/>
        </w:rPr>
        <w:t xml:space="preserve">       </w:t>
      </w:r>
      <w:r w:rsidR="000F0667" w:rsidRPr="00006580">
        <w:rPr>
          <w:rFonts w:ascii="Simplified Arabic" w:hAnsi="Simplified Arabic" w:cs="Simplified Arabic"/>
          <w:b/>
          <w:bCs/>
          <w:sz w:val="28"/>
          <w:szCs w:val="28"/>
          <w:rtl/>
        </w:rPr>
        <w:t xml:space="preserve">  </w:t>
      </w:r>
      <w:r w:rsidRPr="00006580">
        <w:rPr>
          <w:rFonts w:ascii="Simplified Arabic" w:hAnsi="Simplified Arabic" w:cs="Simplified Arabic"/>
          <w:b/>
          <w:bCs/>
          <w:sz w:val="28"/>
          <w:szCs w:val="28"/>
          <w:rtl/>
        </w:rPr>
        <w:t xml:space="preserve"> وكيل الطاعنة</w:t>
      </w:r>
    </w:p>
    <w:p w14:paraId="201D5B9D" w14:textId="710EA9FB" w:rsidR="00292215" w:rsidRPr="00006580" w:rsidRDefault="00292215" w:rsidP="00006580">
      <w:pPr>
        <w:bidi/>
        <w:spacing w:line="240" w:lineRule="auto"/>
        <w:ind w:left="-170" w:right="-425"/>
        <w:jc w:val="lowKashida"/>
        <w:rPr>
          <w:rFonts w:ascii="Simplified Arabic" w:hAnsi="Simplified Arabic" w:cs="Simplified Arabic"/>
          <w:b/>
          <w:bCs/>
          <w:sz w:val="28"/>
          <w:szCs w:val="28"/>
          <w:rtl/>
        </w:rPr>
      </w:pPr>
      <w:r w:rsidRPr="00006580">
        <w:rPr>
          <w:rFonts w:ascii="Simplified Arabic" w:hAnsi="Simplified Arabic" w:cs="Simplified Arabic"/>
          <w:b/>
          <w:bCs/>
          <w:sz w:val="28"/>
          <w:szCs w:val="28"/>
          <w:rtl/>
        </w:rPr>
        <w:t xml:space="preserve">                                                               </w:t>
      </w:r>
      <w:r w:rsidR="00562932" w:rsidRPr="00006580">
        <w:rPr>
          <w:rFonts w:ascii="Simplified Arabic" w:hAnsi="Simplified Arabic" w:cs="Simplified Arabic"/>
          <w:b/>
          <w:bCs/>
          <w:sz w:val="28"/>
          <w:szCs w:val="28"/>
          <w:rtl/>
        </w:rPr>
        <w:t xml:space="preserve">           </w:t>
      </w:r>
      <w:r w:rsidRPr="00006580">
        <w:rPr>
          <w:rFonts w:ascii="Simplified Arabic" w:hAnsi="Simplified Arabic" w:cs="Simplified Arabic"/>
          <w:b/>
          <w:bCs/>
          <w:sz w:val="28"/>
          <w:szCs w:val="28"/>
          <w:rtl/>
        </w:rPr>
        <w:t xml:space="preserve">  المحامي بالتمييز</w:t>
      </w:r>
    </w:p>
    <w:p w14:paraId="3F5B562A" w14:textId="77777777" w:rsidR="00292215" w:rsidRPr="00006580" w:rsidRDefault="00292215" w:rsidP="00006580">
      <w:pPr>
        <w:bidi/>
        <w:ind w:left="-170" w:right="-425"/>
        <w:jc w:val="lowKashida"/>
        <w:rPr>
          <w:rFonts w:ascii="Simplified Arabic" w:hAnsi="Simplified Arabic" w:cs="Simplified Arabic"/>
          <w:sz w:val="28"/>
          <w:szCs w:val="28"/>
        </w:rPr>
      </w:pPr>
    </w:p>
    <w:sectPr w:rsidR="00292215" w:rsidRPr="00006580" w:rsidSect="0059206E">
      <w:pgSz w:w="12240" w:h="15840"/>
      <w:pgMar w:top="28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E4A21"/>
    <w:multiLevelType w:val="hybridMultilevel"/>
    <w:tmpl w:val="3536DF80"/>
    <w:lvl w:ilvl="0" w:tplc="2D047028">
      <w:start w:val="1"/>
      <w:numFmt w:val="decimal"/>
      <w:lvlText w:val="%1-"/>
      <w:lvlJc w:val="left"/>
      <w:pPr>
        <w:ind w:left="1665" w:hanging="360"/>
      </w:pPr>
      <w:rPr>
        <w:rFonts w:hint="default"/>
      </w:rPr>
    </w:lvl>
    <w:lvl w:ilvl="1" w:tplc="08090019" w:tentative="1">
      <w:start w:val="1"/>
      <w:numFmt w:val="lowerLetter"/>
      <w:lvlText w:val="%2."/>
      <w:lvlJc w:val="left"/>
      <w:pPr>
        <w:ind w:left="2385" w:hanging="360"/>
      </w:pPr>
    </w:lvl>
    <w:lvl w:ilvl="2" w:tplc="0809001B" w:tentative="1">
      <w:start w:val="1"/>
      <w:numFmt w:val="lowerRoman"/>
      <w:lvlText w:val="%3."/>
      <w:lvlJc w:val="right"/>
      <w:pPr>
        <w:ind w:left="3105" w:hanging="180"/>
      </w:pPr>
    </w:lvl>
    <w:lvl w:ilvl="3" w:tplc="0809000F" w:tentative="1">
      <w:start w:val="1"/>
      <w:numFmt w:val="decimal"/>
      <w:lvlText w:val="%4."/>
      <w:lvlJc w:val="left"/>
      <w:pPr>
        <w:ind w:left="3825" w:hanging="360"/>
      </w:pPr>
    </w:lvl>
    <w:lvl w:ilvl="4" w:tplc="08090019" w:tentative="1">
      <w:start w:val="1"/>
      <w:numFmt w:val="lowerLetter"/>
      <w:lvlText w:val="%5."/>
      <w:lvlJc w:val="left"/>
      <w:pPr>
        <w:ind w:left="4545" w:hanging="360"/>
      </w:pPr>
    </w:lvl>
    <w:lvl w:ilvl="5" w:tplc="0809001B" w:tentative="1">
      <w:start w:val="1"/>
      <w:numFmt w:val="lowerRoman"/>
      <w:lvlText w:val="%6."/>
      <w:lvlJc w:val="right"/>
      <w:pPr>
        <w:ind w:left="5265" w:hanging="180"/>
      </w:pPr>
    </w:lvl>
    <w:lvl w:ilvl="6" w:tplc="0809000F" w:tentative="1">
      <w:start w:val="1"/>
      <w:numFmt w:val="decimal"/>
      <w:lvlText w:val="%7."/>
      <w:lvlJc w:val="left"/>
      <w:pPr>
        <w:ind w:left="5985" w:hanging="360"/>
      </w:pPr>
    </w:lvl>
    <w:lvl w:ilvl="7" w:tplc="08090019" w:tentative="1">
      <w:start w:val="1"/>
      <w:numFmt w:val="lowerLetter"/>
      <w:lvlText w:val="%8."/>
      <w:lvlJc w:val="left"/>
      <w:pPr>
        <w:ind w:left="6705" w:hanging="360"/>
      </w:pPr>
    </w:lvl>
    <w:lvl w:ilvl="8" w:tplc="0809001B" w:tentative="1">
      <w:start w:val="1"/>
      <w:numFmt w:val="lowerRoman"/>
      <w:lvlText w:val="%9."/>
      <w:lvlJc w:val="right"/>
      <w:pPr>
        <w:ind w:left="7425" w:hanging="180"/>
      </w:pPr>
    </w:lvl>
  </w:abstractNum>
  <w:abstractNum w:abstractNumId="1" w15:restartNumberingAfterBreak="0">
    <w:nsid w:val="291B2E15"/>
    <w:multiLevelType w:val="hybridMultilevel"/>
    <w:tmpl w:val="D8F6CCD8"/>
    <w:lvl w:ilvl="0" w:tplc="0836836A">
      <w:start w:val="1"/>
      <w:numFmt w:val="arabicAlpha"/>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6EC1F21"/>
    <w:multiLevelType w:val="hybridMultilevel"/>
    <w:tmpl w:val="ED4875E2"/>
    <w:lvl w:ilvl="0" w:tplc="13F63DC4">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55815"/>
    <w:multiLevelType w:val="hybridMultilevel"/>
    <w:tmpl w:val="61F8D980"/>
    <w:lvl w:ilvl="0" w:tplc="C4E88650">
      <w:start w:val="3"/>
      <w:numFmt w:val="bullet"/>
      <w:lvlText w:val="-"/>
      <w:lvlJc w:val="left"/>
      <w:pPr>
        <w:ind w:left="720" w:hanging="360"/>
      </w:pPr>
      <w:rPr>
        <w:rFonts w:ascii="Simplified Arabic" w:eastAsia="Calibri" w:hAnsi="Simplified Arabic" w:cs="Simplified Arabic" w:hint="default"/>
        <w:b/>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6960B7"/>
    <w:multiLevelType w:val="hybridMultilevel"/>
    <w:tmpl w:val="9A1E0C5C"/>
    <w:lvl w:ilvl="0" w:tplc="1F042096">
      <w:numFmt w:val="bullet"/>
      <w:lvlText w:val="-"/>
      <w:lvlJc w:val="left"/>
      <w:pPr>
        <w:ind w:left="720" w:hanging="360"/>
      </w:pPr>
      <w:rPr>
        <w:rFonts w:ascii="Simplified Arabic" w:eastAsiaTheme="minorHAnsi" w:hAnsi="Simplified Arabic" w:cs="Simplified Arab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043A9"/>
    <w:multiLevelType w:val="hybridMultilevel"/>
    <w:tmpl w:val="AC5CDC6C"/>
    <w:lvl w:ilvl="0" w:tplc="DCBCD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C2DC4"/>
    <w:multiLevelType w:val="hybridMultilevel"/>
    <w:tmpl w:val="AAAC2D1E"/>
    <w:lvl w:ilvl="0" w:tplc="5254E5EC">
      <w:start w:val="3"/>
      <w:numFmt w:val="bullet"/>
      <w:lvlText w:val="-"/>
      <w:lvlJc w:val="left"/>
      <w:pPr>
        <w:ind w:left="-160" w:hanging="360"/>
      </w:pPr>
      <w:rPr>
        <w:rFonts w:ascii="Simplified Arabic" w:eastAsiaTheme="minorHAnsi" w:hAnsi="Simplified Arabic" w:cs="Simplified Arabic" w:hint="default"/>
        <w:b/>
        <w:bCs w:val="0"/>
      </w:rPr>
    </w:lvl>
    <w:lvl w:ilvl="1" w:tplc="04090003" w:tentative="1">
      <w:start w:val="1"/>
      <w:numFmt w:val="bullet"/>
      <w:lvlText w:val="o"/>
      <w:lvlJc w:val="left"/>
      <w:pPr>
        <w:ind w:left="560" w:hanging="360"/>
      </w:pPr>
      <w:rPr>
        <w:rFonts w:ascii="Courier New" w:hAnsi="Courier New" w:cs="Courier New" w:hint="default"/>
      </w:rPr>
    </w:lvl>
    <w:lvl w:ilvl="2" w:tplc="04090005" w:tentative="1">
      <w:start w:val="1"/>
      <w:numFmt w:val="bullet"/>
      <w:lvlText w:val=""/>
      <w:lvlJc w:val="left"/>
      <w:pPr>
        <w:ind w:left="1280" w:hanging="360"/>
      </w:pPr>
      <w:rPr>
        <w:rFonts w:ascii="Wingdings" w:hAnsi="Wingdings" w:hint="default"/>
      </w:rPr>
    </w:lvl>
    <w:lvl w:ilvl="3" w:tplc="04090001" w:tentative="1">
      <w:start w:val="1"/>
      <w:numFmt w:val="bullet"/>
      <w:lvlText w:val=""/>
      <w:lvlJc w:val="left"/>
      <w:pPr>
        <w:ind w:left="2000" w:hanging="360"/>
      </w:pPr>
      <w:rPr>
        <w:rFonts w:ascii="Symbol" w:hAnsi="Symbol" w:hint="default"/>
      </w:rPr>
    </w:lvl>
    <w:lvl w:ilvl="4" w:tplc="04090003" w:tentative="1">
      <w:start w:val="1"/>
      <w:numFmt w:val="bullet"/>
      <w:lvlText w:val="o"/>
      <w:lvlJc w:val="left"/>
      <w:pPr>
        <w:ind w:left="2720" w:hanging="360"/>
      </w:pPr>
      <w:rPr>
        <w:rFonts w:ascii="Courier New" w:hAnsi="Courier New" w:cs="Courier New" w:hint="default"/>
      </w:rPr>
    </w:lvl>
    <w:lvl w:ilvl="5" w:tplc="04090005" w:tentative="1">
      <w:start w:val="1"/>
      <w:numFmt w:val="bullet"/>
      <w:lvlText w:val=""/>
      <w:lvlJc w:val="left"/>
      <w:pPr>
        <w:ind w:left="3440" w:hanging="360"/>
      </w:pPr>
      <w:rPr>
        <w:rFonts w:ascii="Wingdings" w:hAnsi="Wingdings" w:hint="default"/>
      </w:rPr>
    </w:lvl>
    <w:lvl w:ilvl="6" w:tplc="04090001" w:tentative="1">
      <w:start w:val="1"/>
      <w:numFmt w:val="bullet"/>
      <w:lvlText w:val=""/>
      <w:lvlJc w:val="left"/>
      <w:pPr>
        <w:ind w:left="4160" w:hanging="360"/>
      </w:pPr>
      <w:rPr>
        <w:rFonts w:ascii="Symbol" w:hAnsi="Symbol" w:hint="default"/>
      </w:rPr>
    </w:lvl>
    <w:lvl w:ilvl="7" w:tplc="04090003" w:tentative="1">
      <w:start w:val="1"/>
      <w:numFmt w:val="bullet"/>
      <w:lvlText w:val="o"/>
      <w:lvlJc w:val="left"/>
      <w:pPr>
        <w:ind w:left="4880" w:hanging="360"/>
      </w:pPr>
      <w:rPr>
        <w:rFonts w:ascii="Courier New" w:hAnsi="Courier New" w:cs="Courier New" w:hint="default"/>
      </w:rPr>
    </w:lvl>
    <w:lvl w:ilvl="8" w:tplc="04090005" w:tentative="1">
      <w:start w:val="1"/>
      <w:numFmt w:val="bullet"/>
      <w:lvlText w:val=""/>
      <w:lvlJc w:val="left"/>
      <w:pPr>
        <w:ind w:left="5600" w:hanging="360"/>
      </w:pPr>
      <w:rPr>
        <w:rFonts w:ascii="Wingdings" w:hAnsi="Wingdings" w:hint="default"/>
      </w:rPr>
    </w:lvl>
  </w:abstractNum>
  <w:abstractNum w:abstractNumId="7" w15:restartNumberingAfterBreak="0">
    <w:nsid w:val="7BB34D48"/>
    <w:multiLevelType w:val="hybridMultilevel"/>
    <w:tmpl w:val="AC5CDC6C"/>
    <w:lvl w:ilvl="0" w:tplc="DCBCD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614189">
    <w:abstractNumId w:val="7"/>
  </w:num>
  <w:num w:numId="2" w16cid:durableId="1103380604">
    <w:abstractNumId w:val="5"/>
  </w:num>
  <w:num w:numId="3" w16cid:durableId="351148601">
    <w:abstractNumId w:val="2"/>
  </w:num>
  <w:num w:numId="4" w16cid:durableId="1651788168">
    <w:abstractNumId w:val="6"/>
  </w:num>
  <w:num w:numId="5" w16cid:durableId="1276641340">
    <w:abstractNumId w:val="3"/>
  </w:num>
  <w:num w:numId="6" w16cid:durableId="1214654926">
    <w:abstractNumId w:val="4"/>
  </w:num>
  <w:num w:numId="7" w16cid:durableId="942304941">
    <w:abstractNumId w:val="1"/>
  </w:num>
  <w:num w:numId="8" w16cid:durableId="202273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ED"/>
    <w:rsid w:val="00006580"/>
    <w:rsid w:val="00006640"/>
    <w:rsid w:val="000F0667"/>
    <w:rsid w:val="001069B3"/>
    <w:rsid w:val="001142B8"/>
    <w:rsid w:val="00126037"/>
    <w:rsid w:val="00144CA8"/>
    <w:rsid w:val="001A7314"/>
    <w:rsid w:val="001D5EA7"/>
    <w:rsid w:val="00207FCC"/>
    <w:rsid w:val="002267A6"/>
    <w:rsid w:val="00244A71"/>
    <w:rsid w:val="0024612C"/>
    <w:rsid w:val="00292215"/>
    <w:rsid w:val="002B08C2"/>
    <w:rsid w:val="002B2255"/>
    <w:rsid w:val="002B4F05"/>
    <w:rsid w:val="002B4F4D"/>
    <w:rsid w:val="002E664C"/>
    <w:rsid w:val="00311D03"/>
    <w:rsid w:val="00320B06"/>
    <w:rsid w:val="00342218"/>
    <w:rsid w:val="00345C74"/>
    <w:rsid w:val="003818AD"/>
    <w:rsid w:val="003D3F09"/>
    <w:rsid w:val="00420174"/>
    <w:rsid w:val="004A57E9"/>
    <w:rsid w:val="004B0A22"/>
    <w:rsid w:val="004D45A1"/>
    <w:rsid w:val="00525AA4"/>
    <w:rsid w:val="00542AE3"/>
    <w:rsid w:val="00544CED"/>
    <w:rsid w:val="00551FF2"/>
    <w:rsid w:val="00554445"/>
    <w:rsid w:val="00555197"/>
    <w:rsid w:val="00562932"/>
    <w:rsid w:val="0059206E"/>
    <w:rsid w:val="00597EEA"/>
    <w:rsid w:val="005B7143"/>
    <w:rsid w:val="005C3B83"/>
    <w:rsid w:val="0060448F"/>
    <w:rsid w:val="006259A7"/>
    <w:rsid w:val="00673B47"/>
    <w:rsid w:val="006E73EC"/>
    <w:rsid w:val="006F07EC"/>
    <w:rsid w:val="00704E31"/>
    <w:rsid w:val="0071572E"/>
    <w:rsid w:val="00721F8C"/>
    <w:rsid w:val="007356E1"/>
    <w:rsid w:val="007532D2"/>
    <w:rsid w:val="00767255"/>
    <w:rsid w:val="007F0797"/>
    <w:rsid w:val="007F3305"/>
    <w:rsid w:val="008059E9"/>
    <w:rsid w:val="00806947"/>
    <w:rsid w:val="0081110F"/>
    <w:rsid w:val="008320DF"/>
    <w:rsid w:val="0083706F"/>
    <w:rsid w:val="008A3C38"/>
    <w:rsid w:val="00921938"/>
    <w:rsid w:val="009315C5"/>
    <w:rsid w:val="00940625"/>
    <w:rsid w:val="00967902"/>
    <w:rsid w:val="009B00A1"/>
    <w:rsid w:val="009D2116"/>
    <w:rsid w:val="00A334CB"/>
    <w:rsid w:val="00A7326E"/>
    <w:rsid w:val="00A94F93"/>
    <w:rsid w:val="00A968E2"/>
    <w:rsid w:val="00AB4DC1"/>
    <w:rsid w:val="00AE3819"/>
    <w:rsid w:val="00B0397B"/>
    <w:rsid w:val="00B25F22"/>
    <w:rsid w:val="00B754D7"/>
    <w:rsid w:val="00B942B8"/>
    <w:rsid w:val="00C17058"/>
    <w:rsid w:val="00C73688"/>
    <w:rsid w:val="00CB1CD5"/>
    <w:rsid w:val="00CF72A5"/>
    <w:rsid w:val="00D165EC"/>
    <w:rsid w:val="00D34ACA"/>
    <w:rsid w:val="00DA5C39"/>
    <w:rsid w:val="00DC01BC"/>
    <w:rsid w:val="00E00BAD"/>
    <w:rsid w:val="00E5686E"/>
    <w:rsid w:val="00E65FF4"/>
    <w:rsid w:val="00E83344"/>
    <w:rsid w:val="00E904AB"/>
    <w:rsid w:val="00EA2358"/>
    <w:rsid w:val="00EB27EB"/>
    <w:rsid w:val="00EB5466"/>
    <w:rsid w:val="00ED7E61"/>
    <w:rsid w:val="00EF68CC"/>
    <w:rsid w:val="00F45453"/>
    <w:rsid w:val="00F46ECB"/>
    <w:rsid w:val="00F8414C"/>
    <w:rsid w:val="00F92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C387"/>
  <w15:chartTrackingRefBased/>
  <w15:docId w15:val="{F1A32233-5C3F-41C6-862D-9753F7D1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F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2218"/>
    <w:pPr>
      <w:ind w:left="720"/>
      <w:contextualSpacing/>
    </w:pPr>
  </w:style>
  <w:style w:type="paragraph" w:customStyle="1" w:styleId="Header1">
    <w:name w:val="Header1"/>
    <w:basedOn w:val="Normal"/>
    <w:rsid w:val="00B754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10259">
      <w:bodyDiv w:val="1"/>
      <w:marLeft w:val="0"/>
      <w:marRight w:val="0"/>
      <w:marTop w:val="0"/>
      <w:marBottom w:val="0"/>
      <w:divBdr>
        <w:top w:val="none" w:sz="0" w:space="0" w:color="auto"/>
        <w:left w:val="none" w:sz="0" w:space="0" w:color="auto"/>
        <w:bottom w:val="none" w:sz="0" w:space="0" w:color="auto"/>
        <w:right w:val="none" w:sz="0" w:space="0" w:color="auto"/>
      </w:divBdr>
    </w:div>
    <w:div w:id="1642267781">
      <w:bodyDiv w:val="1"/>
      <w:marLeft w:val="0"/>
      <w:marRight w:val="0"/>
      <w:marTop w:val="0"/>
      <w:marBottom w:val="0"/>
      <w:divBdr>
        <w:top w:val="none" w:sz="0" w:space="0" w:color="auto"/>
        <w:left w:val="none" w:sz="0" w:space="0" w:color="auto"/>
        <w:bottom w:val="none" w:sz="0" w:space="0" w:color="auto"/>
        <w:right w:val="none" w:sz="0" w:space="0" w:color="auto"/>
      </w:divBdr>
    </w:div>
    <w:div w:id="205981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6108</Words>
  <Characters>34817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Asma Law</dc:creator>
  <cp:keywords/>
  <dc:description/>
  <cp:lastModifiedBy>accountant</cp:lastModifiedBy>
  <cp:revision>2</cp:revision>
  <dcterms:created xsi:type="dcterms:W3CDTF">2023-01-25T07:39:00Z</dcterms:created>
  <dcterms:modified xsi:type="dcterms:W3CDTF">2023-01-25T07:39:00Z</dcterms:modified>
</cp:coreProperties>
</file>