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4779435" w:displacedByCustomXml="next"/>
    <w:bookmarkStart w:id="1" w:name="_Toc372118961" w:displacedByCustomXml="next"/>
    <w:bookmarkStart w:id="2" w:name="_Toc134607402" w:displacedByCustomXml="next"/>
    <w:sdt>
      <w:sdtPr>
        <w:id w:val="1317599962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Cs w:val="20"/>
          <w:lang w:eastAsia="ru-RU"/>
        </w:rPr>
      </w:sdtEndPr>
      <w:sdtContent>
        <w:p w:rsidR="00477515" w:rsidRPr="00477515" w:rsidRDefault="00477515">
          <w:pPr>
            <w:pStyle w:val="aff5"/>
            <w:rPr>
              <w:rFonts w:ascii="Times New Roman" w:hAnsi="Times New Roman"/>
              <w:color w:val="000000" w:themeColor="text1"/>
            </w:rPr>
          </w:pPr>
          <w:r w:rsidRPr="00477515">
            <w:rPr>
              <w:rFonts w:ascii="Times New Roman" w:hAnsi="Times New Roman"/>
              <w:color w:val="000000" w:themeColor="text1"/>
            </w:rPr>
            <w:t>Оглавление</w:t>
          </w:r>
        </w:p>
        <w:p w:rsidR="00477515" w:rsidRPr="00477515" w:rsidRDefault="00477515">
          <w:pPr>
            <w:pStyle w:val="12"/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r w:rsidRPr="00477515">
            <w:rPr>
              <w:color w:val="000000" w:themeColor="text1"/>
            </w:rPr>
            <w:fldChar w:fldCharType="begin"/>
          </w:r>
          <w:r w:rsidRPr="00477515">
            <w:rPr>
              <w:color w:val="000000" w:themeColor="text1"/>
            </w:rPr>
            <w:instrText xml:space="preserve"> TOC \o "1-3" \h \z \u </w:instrText>
          </w:r>
          <w:r w:rsidRPr="00477515">
            <w:rPr>
              <w:color w:val="000000" w:themeColor="text1"/>
            </w:rPr>
            <w:fldChar w:fldCharType="separate"/>
          </w:r>
          <w:hyperlink w:anchor="_Toc463483358" w:history="1">
            <w:r w:rsidRPr="00477515">
              <w:rPr>
                <w:rStyle w:val="af7"/>
                <w:noProof/>
                <w:color w:val="000000" w:themeColor="text1"/>
              </w:rPr>
              <w:t>ГЛАВА 6. ЭЛЕКТРОННО-ДЫРОЧНЫЙ ПЕРЕХОД.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_Toc463483358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59" w:history="1">
            <w:r w:rsidRPr="00477515">
              <w:rPr>
                <w:rStyle w:val="af7"/>
                <w:noProof/>
                <w:color w:val="000000" w:themeColor="text1"/>
              </w:rPr>
              <w:t>6.1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Образование электронно-дырочного (р-n) перехода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_Toc463483359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0" w:history="1">
            <w:r w:rsidRPr="00477515">
              <w:rPr>
                <w:rStyle w:val="af7"/>
                <w:noProof/>
                <w:color w:val="000000" w:themeColor="text1"/>
              </w:rPr>
              <w:t>6.2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Электронно дырочный переход в состоянии теплового равновесия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_Toc463483360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3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32"/>
            <w:tabs>
              <w:tab w:val="left" w:pos="7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1" w:history="1">
            <w:r w:rsidRPr="00477515">
              <w:rPr>
                <w:rStyle w:val="af7"/>
                <w:noProof/>
                <w:color w:val="000000" w:themeColor="text1"/>
              </w:rPr>
              <w:t>6.2.1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Резкий несимметричный переход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_Toc463483361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3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2" w:history="1">
            <w:r w:rsidRPr="00477515">
              <w:rPr>
                <w:rStyle w:val="af7"/>
                <w:noProof/>
                <w:color w:val="000000" w:themeColor="text1"/>
              </w:rPr>
              <w:t>6.3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Барьерная емкость р-n-перехода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_Toc463483362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4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3" w:history="1">
            <w:r w:rsidRPr="00477515">
              <w:rPr>
                <w:rStyle w:val="af7"/>
                <w:noProof/>
                <w:color w:val="000000" w:themeColor="text1"/>
              </w:rPr>
              <w:t>6.4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Электронно дырочный переход при нарушении равновесия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_Toc463483363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5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4" w:history="1">
            <w:r w:rsidRPr="00477515">
              <w:rPr>
                <w:rStyle w:val="af7"/>
                <w:noProof/>
                <w:color w:val="000000" w:themeColor="text1"/>
              </w:rPr>
              <w:t>6.5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Граничная концентрация неосновных носителей в базе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_Toc463483364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6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5" w:history="1">
            <w:r w:rsidRPr="00477515">
              <w:rPr>
                <w:rStyle w:val="af7"/>
                <w:noProof/>
                <w:color w:val="000000" w:themeColor="text1"/>
              </w:rPr>
              <w:t>6.6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Распределение концентрации неосновных носителей в базе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_Toc463483365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7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32"/>
            <w:tabs>
              <w:tab w:val="left" w:pos="7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6" w:history="1">
            <w:r w:rsidRPr="00477515">
              <w:rPr>
                <w:rStyle w:val="af7"/>
                <w:noProof/>
                <w:color w:val="000000" w:themeColor="text1"/>
              </w:rPr>
              <w:t>6.6.1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Общий случай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_Toc463483366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7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32"/>
            <w:tabs>
              <w:tab w:val="left" w:pos="7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7" w:history="1">
            <w:r w:rsidRPr="00477515">
              <w:rPr>
                <w:rStyle w:val="af7"/>
                <w:noProof/>
                <w:color w:val="000000" w:themeColor="text1"/>
              </w:rPr>
              <w:t>6.6.2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Случай тонкой базы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_Toc463483367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8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8" w:history="1">
            <w:r w:rsidRPr="00477515">
              <w:rPr>
                <w:rStyle w:val="af7"/>
                <w:noProof/>
                <w:color w:val="000000" w:themeColor="text1"/>
              </w:rPr>
              <w:t>6.7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Аналитические выражения для ВАХ р-n-переходов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_Toc463483368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9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32"/>
            <w:tabs>
              <w:tab w:val="left" w:pos="7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69" w:history="1">
            <w:r w:rsidRPr="00477515">
              <w:rPr>
                <w:rStyle w:val="af7"/>
                <w:noProof/>
                <w:color w:val="000000" w:themeColor="text1"/>
              </w:rPr>
              <w:t>6.7.1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Общее выражение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_Toc463483369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9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32"/>
            <w:tabs>
              <w:tab w:val="left" w:pos="78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0" w:history="1">
            <w:r w:rsidRPr="00477515">
              <w:rPr>
                <w:rStyle w:val="af7"/>
                <w:noProof/>
                <w:color w:val="000000" w:themeColor="text1"/>
              </w:rPr>
              <w:t>6.7.2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Электронно-дырочный переход с тонкой базой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_Toc463483370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9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1" w:history="1">
            <w:r w:rsidRPr="00477515">
              <w:rPr>
                <w:rStyle w:val="af7"/>
                <w:noProof/>
                <w:color w:val="000000" w:themeColor="text1"/>
              </w:rPr>
              <w:t>6.8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Генерация и рекомбинация носителей в ОПЗ р-n-переходов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_Toc463483371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10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57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2" w:history="1">
            <w:r w:rsidRPr="00477515">
              <w:rPr>
                <w:rStyle w:val="af7"/>
                <w:noProof/>
                <w:color w:val="000000" w:themeColor="text1"/>
              </w:rPr>
              <w:t>6.9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Диффузионная емкость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_Toc463483372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12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71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3" w:history="1">
            <w:r w:rsidRPr="00477515">
              <w:rPr>
                <w:rStyle w:val="af7"/>
                <w:noProof/>
                <w:color w:val="000000" w:themeColor="text1"/>
              </w:rPr>
              <w:t>6.10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Высокий уровень инжекции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_Toc463483373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13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71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4" w:history="1">
            <w:r w:rsidRPr="00477515">
              <w:rPr>
                <w:rStyle w:val="af7"/>
                <w:noProof/>
                <w:color w:val="000000" w:themeColor="text1"/>
              </w:rPr>
              <w:t>6.11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Пробой р-n-перехода (диода)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_Toc463483374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14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32"/>
            <w:tabs>
              <w:tab w:val="left" w:pos="92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5" w:history="1">
            <w:r w:rsidRPr="00477515">
              <w:rPr>
                <w:rStyle w:val="af7"/>
                <w:noProof/>
                <w:color w:val="000000" w:themeColor="text1"/>
              </w:rPr>
              <w:t>6.11.1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Лавинный пробой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_Toc463483375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14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32"/>
            <w:tabs>
              <w:tab w:val="left" w:pos="92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6" w:history="1">
            <w:r w:rsidRPr="00477515">
              <w:rPr>
                <w:rStyle w:val="af7"/>
                <w:noProof/>
                <w:color w:val="000000" w:themeColor="text1"/>
              </w:rPr>
              <w:t>6.11.2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Туннельный пробой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_Toc463483376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15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Pr="00477515" w:rsidRDefault="00477515">
          <w:pPr>
            <w:pStyle w:val="21"/>
            <w:tabs>
              <w:tab w:val="left" w:pos="710"/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val="be-BY" w:eastAsia="be-BY"/>
            </w:rPr>
          </w:pPr>
          <w:hyperlink w:anchor="_Toc463483377" w:history="1">
            <w:r w:rsidRPr="00477515">
              <w:rPr>
                <w:rStyle w:val="af7"/>
                <w:noProof/>
                <w:color w:val="000000" w:themeColor="text1"/>
              </w:rPr>
              <w:t>6.12</w:t>
            </w:r>
            <w:r w:rsidRPr="00477515">
              <w:rPr>
                <w:rFonts w:eastAsiaTheme="minorEastAsia"/>
                <w:noProof/>
                <w:color w:val="000000" w:themeColor="text1"/>
                <w:sz w:val="22"/>
                <w:szCs w:val="22"/>
                <w:lang w:val="be-BY" w:eastAsia="be-BY"/>
              </w:rPr>
              <w:tab/>
            </w:r>
            <w:r w:rsidRPr="00477515">
              <w:rPr>
                <w:rStyle w:val="af7"/>
                <w:noProof/>
                <w:color w:val="000000" w:themeColor="text1"/>
              </w:rPr>
              <w:t>Переходные процессы в р-n переходе</w:t>
            </w:r>
            <w:r w:rsidRPr="00477515">
              <w:rPr>
                <w:noProof/>
                <w:webHidden/>
                <w:color w:val="000000" w:themeColor="text1"/>
              </w:rPr>
              <w:tab/>
            </w:r>
            <w:r w:rsidRPr="00477515">
              <w:rPr>
                <w:noProof/>
                <w:webHidden/>
                <w:color w:val="000000" w:themeColor="text1"/>
              </w:rPr>
              <w:fldChar w:fldCharType="begin"/>
            </w:r>
            <w:r w:rsidRPr="00477515">
              <w:rPr>
                <w:noProof/>
                <w:webHidden/>
                <w:color w:val="000000" w:themeColor="text1"/>
              </w:rPr>
              <w:instrText xml:space="preserve"> PAGEREF _Toc463483377 \h </w:instrText>
            </w:r>
            <w:r w:rsidRPr="00477515">
              <w:rPr>
                <w:noProof/>
                <w:webHidden/>
                <w:color w:val="000000" w:themeColor="text1"/>
              </w:rPr>
            </w:r>
            <w:r w:rsidRPr="00477515">
              <w:rPr>
                <w:noProof/>
                <w:webHidden/>
                <w:color w:val="000000" w:themeColor="text1"/>
              </w:rPr>
              <w:fldChar w:fldCharType="separate"/>
            </w:r>
            <w:r w:rsidRPr="00477515">
              <w:rPr>
                <w:noProof/>
                <w:webHidden/>
                <w:color w:val="000000" w:themeColor="text1"/>
              </w:rPr>
              <w:t>16</w:t>
            </w:r>
            <w:r w:rsidRPr="004775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77515" w:rsidRDefault="00477515" w:rsidP="00477515">
          <w:r w:rsidRPr="00477515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CF0418" w:rsidRPr="00CF0418" w:rsidRDefault="00007A00" w:rsidP="00477515">
      <w:pPr>
        <w:pStyle w:val="10"/>
        <w:numPr>
          <w:ilvl w:val="0"/>
          <w:numId w:val="0"/>
        </w:numPr>
      </w:pPr>
      <w:bookmarkStart w:id="3" w:name="_Toc463483358"/>
      <w:r>
        <w:t xml:space="preserve">ГЛАВА 6. </w:t>
      </w:r>
      <w:r w:rsidR="00FE01DD" w:rsidRPr="0090638F">
        <w:t>ЭЛЕКТРОННО-ДЫРОЧНЫЙ ПЕРЕХОД.</w:t>
      </w:r>
      <w:bookmarkEnd w:id="2"/>
      <w:bookmarkEnd w:id="1"/>
      <w:bookmarkEnd w:id="0"/>
      <w:bookmarkEnd w:id="3"/>
    </w:p>
    <w:p w:rsidR="00FE01DD" w:rsidRPr="0090638F" w:rsidRDefault="00FE01DD" w:rsidP="00007A00">
      <w:pPr>
        <w:pStyle w:val="2"/>
        <w:numPr>
          <w:ilvl w:val="1"/>
          <w:numId w:val="50"/>
        </w:numPr>
      </w:pPr>
      <w:bookmarkStart w:id="4" w:name="_Toc134607403"/>
      <w:bookmarkStart w:id="5" w:name="_Toc372118962"/>
      <w:bookmarkStart w:id="6" w:name="_Toc444779436"/>
      <w:bookmarkStart w:id="7" w:name="_Toc463483359"/>
      <w:r w:rsidRPr="0090638F">
        <w:t>Образование электронно-дырочного (р-n) перехода</w:t>
      </w:r>
      <w:bookmarkEnd w:id="4"/>
      <w:bookmarkEnd w:id="5"/>
      <w:bookmarkEnd w:id="6"/>
      <w:bookmarkEnd w:id="7"/>
    </w:p>
    <w:p w:rsidR="00FE01DD" w:rsidRPr="0090638F" w:rsidRDefault="00FE01DD" w:rsidP="00FE01DD">
      <w:r w:rsidRPr="0090638F">
        <w:t>Введем два монокристалла полупроводника, обладающих различными типами электропроводимости, в идеальный контакт. Процессы, происходящие в р-n-переходе, б</w:t>
      </w:r>
      <w:bookmarkStart w:id="8" w:name="_GoBack"/>
      <w:bookmarkEnd w:id="8"/>
      <w:r w:rsidRPr="0090638F">
        <w:t>удем анализировать в диапазоне температур, при которых все примеси ионизированы. Объемы полупроводников электронейтральны, т.к. заряды связанных носителей (ионизированных доноров и акцепторов) уравновешиваются зарядами свободных носителей (соответственно электронов и дырок). Из-за наличия градиента концентрации основные свободные носители заряда будут диффундировать в соседние области, где они вблизи границы рекомбинируют.</w:t>
      </w:r>
    </w:p>
    <w:p w:rsidR="00E752F6" w:rsidRDefault="00FE01DD" w:rsidP="00E752F6">
      <w:r w:rsidRPr="0090638F">
        <w:t>Около металлургической границы (</w:t>
      </w:r>
      <w:proofErr w:type="spellStart"/>
      <w:r w:rsidRPr="0090638F">
        <w:t>м.г</w:t>
      </w:r>
      <w:proofErr w:type="spellEnd"/>
      <w:r w:rsidRPr="0090638F">
        <w:t>.) перехода, то есть в плоскости, где меняется тип преобладающей примеси, образуется двойной заряженный слой нескомпенсированных ионизированных акцепторов и доноров (рис.</w:t>
      </w:r>
      <w:r>
        <w:fldChar w:fldCharType="begin"/>
      </w:r>
      <w:r>
        <w:instrText xml:space="preserve"> REF _Ref361937472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t>1</w:t>
      </w:r>
      <w:r>
        <w:fldChar w:fldCharType="end"/>
      </w:r>
      <w:r w:rsidRPr="0090638F">
        <w:rPr>
          <w:noProof/>
        </w:rPr>
        <w:t xml:space="preserve">), </w:t>
      </w:r>
      <w:r w:rsidRPr="0090638F">
        <w:t xml:space="preserve">поле </w:t>
      </w:r>
      <w:r w:rsidRPr="0090638F">
        <w:lastRenderedPageBreak/>
        <w:t>которого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дифф</m:t>
            </m:r>
          </m:sub>
        </m:sSub>
      </m:oMath>
      <w:r w:rsidRPr="0090638F">
        <w:t>) будет препятствовать дальнейшей диффузии. Этот слой шириной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0638F">
        <w:t>) будем называть областью пространственного заряда (ОПЗ) или обедненным слоем. Из условия электронейтральности перехода</w:t>
      </w:r>
    </w:p>
    <w:p w:rsidR="00E752F6" w:rsidRDefault="00477515" w:rsidP="00E752F6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dn</m:t>
                  </m:r>
                </m:sub>
              </m:sSub>
            </m:sup>
            <m:e>
              <m:r>
                <w:rPr>
                  <w:rFonts w:ascii="Cambria Math" w:hAnsi="Cambria Math"/>
                  <w:noProof/>
                </w:rPr>
                <m:t>qN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=0</m:t>
          </m:r>
        </m:oMath>
      </m:oMathPara>
    </w:p>
    <w:p w:rsidR="00FE01DD" w:rsidRPr="0090638F" w:rsidRDefault="00FE01DD" w:rsidP="00E752F6">
      <w:pPr>
        <w:ind w:firstLine="0"/>
        <w:rPr>
          <w:noProof/>
        </w:rPr>
      </w:pPr>
      <w:r w:rsidRPr="0090638F">
        <w:rPr>
          <w:noProof/>
        </w:rPr>
        <w:t>запишем: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2"/>
        <w:gridCol w:w="1003"/>
      </w:tblGrid>
      <w:tr w:rsidR="00FE01DD" w:rsidRPr="0090638F" w:rsidTr="00A81D9E">
        <w:trPr>
          <w:trHeight w:val="836"/>
        </w:trPr>
        <w:tc>
          <w:tcPr>
            <w:tcW w:w="8352" w:type="dxa"/>
            <w:vAlign w:val="center"/>
          </w:tcPr>
          <w:p w:rsidR="00FE01DD" w:rsidRPr="0090638F" w:rsidRDefault="00477515" w:rsidP="00A81D9E">
            <w:pPr>
              <w:ind w:firstLine="0"/>
              <w:jc w:val="center"/>
              <w:rPr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dn</m:t>
                    </m:r>
                  </m:sub>
                </m:sSub>
              </m:oMath>
            </m:oMathPara>
          </w:p>
        </w:tc>
        <w:tc>
          <w:tcPr>
            <w:tcW w:w="1003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9" w:name="_Ref360093526"/>
            <w:bookmarkStart w:id="10" w:name="_Ref360093538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1</w:t>
            </w:r>
            <w:r w:rsidRPr="007069DE">
              <w:rPr>
                <w:sz w:val="28"/>
              </w:rPr>
              <w:fldChar w:fldCharType="end"/>
            </w:r>
            <w:bookmarkStart w:id="11" w:name="_Ref360093542"/>
            <w:bookmarkEnd w:id="9"/>
            <w:r w:rsidRPr="007069DE">
              <w:rPr>
                <w:sz w:val="28"/>
                <w:lang w:val="en-US"/>
              </w:rPr>
              <w:t>)</w:t>
            </w:r>
            <w:bookmarkEnd w:id="10"/>
            <w:bookmarkEnd w:id="11"/>
          </w:p>
        </w:tc>
      </w:tr>
    </w:tbl>
    <w:p w:rsidR="00FE01DD" w:rsidRPr="0090638F" w:rsidRDefault="00FE01DD" w:rsidP="00A81D9E">
      <w:r w:rsidRPr="0090638F">
        <w:t>Считаем, что в идеальном случае все напряжение, приложенное к р-n-переходу, падает на ОПЗ.</w:t>
      </w:r>
    </w:p>
    <w:p w:rsidR="00FE01DD" w:rsidRPr="0090638F" w:rsidRDefault="00FE01DD" w:rsidP="00FE01DD">
      <w:r w:rsidRPr="0090638F">
        <w:t xml:space="preserve">Вследствие наличия электрического поля между областями материала разных типов электропроводности образуется потенциальный барьер. Достижение равновесного состояния осуществляется за счет того, что диффузионные составляющие электронного </w:t>
      </w:r>
      <w:proofErr w:type="spellStart"/>
      <w:r w:rsidRPr="0090638F">
        <w:t>J</w:t>
      </w:r>
      <w:r w:rsidRPr="0090638F">
        <w:rPr>
          <w:vertAlign w:val="subscript"/>
        </w:rPr>
        <w:t>nD</w:t>
      </w:r>
      <w:proofErr w:type="spellEnd"/>
      <w:r w:rsidRPr="0090638F">
        <w:t xml:space="preserve"> и дырочного </w:t>
      </w:r>
      <w:proofErr w:type="spellStart"/>
      <w:r w:rsidRPr="0090638F">
        <w:t>J</w:t>
      </w:r>
      <w:r w:rsidRPr="0090638F">
        <w:rPr>
          <w:vertAlign w:val="subscript"/>
        </w:rPr>
        <w:t>pD</w:t>
      </w:r>
      <w:proofErr w:type="spellEnd"/>
      <w:r w:rsidRPr="0090638F">
        <w:t xml:space="preserve"> токов уравновешиваются движущимися в обратном направлении под действием </w:t>
      </w:r>
      <w:proofErr w:type="spellStart"/>
      <w:r w:rsidRPr="0090638F">
        <w:t>E</w:t>
      </w:r>
      <w:r w:rsidRPr="0090638F">
        <w:rPr>
          <w:vertAlign w:val="subscript"/>
        </w:rPr>
        <w:t>dif</w:t>
      </w:r>
      <w:proofErr w:type="spellEnd"/>
      <w:r w:rsidRPr="0090638F">
        <w:t xml:space="preserve"> дрейфовыми составляющими токов </w:t>
      </w:r>
      <w:proofErr w:type="spellStart"/>
      <w:r w:rsidRPr="0090638F">
        <w:t>J</w:t>
      </w:r>
      <w:r w:rsidRPr="0090638F">
        <w:rPr>
          <w:vertAlign w:val="subscript"/>
        </w:rPr>
        <w:t>nE</w:t>
      </w:r>
      <w:proofErr w:type="spellEnd"/>
      <w:r w:rsidRPr="0090638F">
        <w:t xml:space="preserve"> и </w:t>
      </w:r>
      <w:proofErr w:type="spellStart"/>
      <w:r w:rsidRPr="0090638F">
        <w:t>J</w:t>
      </w:r>
      <w:r w:rsidRPr="0090638F">
        <w:rPr>
          <w:vertAlign w:val="subscript"/>
        </w:rPr>
        <w:t>nE</w:t>
      </w:r>
      <w:proofErr w:type="spellEnd"/>
      <w:r w:rsidRPr="0090638F">
        <w:t xml:space="preserve"> (рис.</w:t>
      </w:r>
      <w:r>
        <w:fldChar w:fldCharType="begin"/>
      </w:r>
      <w:r>
        <w:instrText xml:space="preserve"> REF _Ref361937472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t>1</w:t>
      </w:r>
      <w:r>
        <w:fldChar w:fldCharType="end"/>
      </w:r>
      <w:r w:rsidRPr="0090638F">
        <w:t>, б).</w:t>
      </w:r>
    </w:p>
    <w:p w:rsidR="00FE01DD" w:rsidRPr="0090638F" w:rsidRDefault="00FE01DD" w:rsidP="00FE01DD">
      <w:r w:rsidRPr="0090638F">
        <w:t>Высоту потенциального барьера р-n-перехода можно определить, исходя из следующих соображений. Когда обе области полупроводника находятся в равновесии, уровень Ферми должен быть постоянным в пределах всей системы, следовательно, высота потенциального барьера будет определяться положением уровня Ферми в n- и р-областях. Он эквивалентен разности работ выхода из этих отдельных областей, т.к. работы выхода из полупроводника определяется выражением: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4"/>
        <w:gridCol w:w="100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A81D9E" w:rsidP="00E752F6">
            <w:pPr>
              <w:ind w:firstLine="0"/>
              <w:jc w:val="center"/>
              <w:rPr>
                <w:position w:val="-6"/>
              </w:rPr>
            </w:pPr>
            <m:oMath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Cs w:val="28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= q</m:t>
              </m:r>
              <m:r>
                <w:rPr>
                  <w:rFonts w:ascii="Cambria Math" w:hAnsi="Cambria Math"/>
                  <w:i/>
                  <w:szCs w:val="28"/>
                </w:rPr>
                <w:sym w:font="Symbol" w:char="F063"/>
              </m:r>
              <m:r>
                <w:rPr>
                  <w:rFonts w:ascii="Cambria Math" w:hAnsi="Cambria Math"/>
                </w:rPr>
                <m:t xml:space="preserve"> +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E01DD" w:rsidRPr="0090638F">
              <w:t>,</w:t>
            </w:r>
          </w:p>
        </w:tc>
        <w:tc>
          <w:tcPr>
            <w:tcW w:w="1017" w:type="dxa"/>
            <w:vAlign w:val="center"/>
          </w:tcPr>
          <w:p w:rsidR="00FE01DD" w:rsidRPr="00A81D9E" w:rsidRDefault="00FE01DD" w:rsidP="00293DD8">
            <w:pPr>
              <w:pStyle w:val="a6"/>
              <w:framePr w:wrap="notBeside"/>
              <w:rPr>
                <w:sz w:val="28"/>
              </w:rPr>
            </w:pPr>
            <w:r w:rsidRPr="00A81D9E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2</w:t>
            </w:r>
            <w:r w:rsidRPr="007069DE">
              <w:rPr>
                <w:sz w:val="28"/>
              </w:rPr>
              <w:fldChar w:fldCharType="end"/>
            </w:r>
            <w:r w:rsidRPr="00A81D9E">
              <w:rPr>
                <w:sz w:val="28"/>
              </w:rPr>
              <w:t>)</w:t>
            </w:r>
          </w:p>
        </w:tc>
      </w:tr>
    </w:tbl>
    <w:p w:rsidR="00FE01DD" w:rsidRPr="0090638F" w:rsidRDefault="00FE01DD" w:rsidP="00FE01DD">
      <w:r w:rsidRPr="0090638F">
        <w:t>где q</w:t>
      </w:r>
      <w:r w:rsidRPr="0090638F">
        <w:rPr>
          <w:szCs w:val="28"/>
        </w:rPr>
        <w:sym w:font="Symbol" w:char="F063"/>
      </w:r>
      <w:r w:rsidRPr="0090638F">
        <w:rPr>
          <w:noProof/>
        </w:rPr>
        <w:t>—</w:t>
      </w:r>
      <w:r w:rsidRPr="0090638F">
        <w:t xml:space="preserve"> энергия сродства к электрону.</w:t>
      </w:r>
    </w:p>
    <w:p w:rsidR="00FE01DD" w:rsidRPr="0090638F" w:rsidRDefault="00FE01DD" w:rsidP="00FE01DD">
      <w:pPr>
        <w:keepNext/>
        <w:jc w:val="center"/>
      </w:pPr>
      <w:r>
        <w:rPr>
          <w:noProof/>
          <w:lang w:val="be-BY" w:eastAsia="be-BY"/>
        </w:rPr>
        <w:drawing>
          <wp:inline distT="0" distB="0" distL="0" distR="0" wp14:anchorId="00874CD6" wp14:editId="619B5454">
            <wp:extent cx="5613400" cy="2934335"/>
            <wp:effectExtent l="0" t="0" r="0" b="0"/>
            <wp:docPr id="2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bookmarkStart w:id="12" w:name="_Ref361937472"/>
      <w:r w:rsidR="00E2450F">
        <w:t>6.</w:t>
      </w:r>
      <w:r w:rsidR="00477515">
        <w:fldChar w:fldCharType="begin"/>
      </w:r>
      <w:r w:rsidR="00477515">
        <w:instrText xml:space="preserve"> SEQ Рисунок \* ARABIC \s 1 </w:instrText>
      </w:r>
      <w:r w:rsidR="00477515">
        <w:fldChar w:fldCharType="separate"/>
      </w:r>
      <w:r w:rsidRPr="0090638F">
        <w:rPr>
          <w:noProof/>
        </w:rPr>
        <w:t>1</w:t>
      </w:r>
      <w:r w:rsidR="00477515">
        <w:rPr>
          <w:noProof/>
        </w:rPr>
        <w:fldChar w:fldCharType="end"/>
      </w:r>
      <w:bookmarkEnd w:id="12"/>
      <w:r w:rsidRPr="0090638F">
        <w:rPr>
          <w:noProof/>
        </w:rPr>
        <w:t>–</w:t>
      </w:r>
      <w:r w:rsidRPr="0090638F">
        <w:t xml:space="preserve"> Образование р-n-перехода</w:t>
      </w:r>
    </w:p>
    <w:p w:rsidR="00FE01DD" w:rsidRPr="0090638F" w:rsidRDefault="00FE01DD" w:rsidP="00FE01DD">
      <w:pPr>
        <w:pStyle w:val="a5"/>
      </w:pPr>
      <w:r w:rsidRPr="0090638F">
        <w:t>а</w:t>
      </w:r>
      <w:r w:rsidRPr="0090638F">
        <w:rPr>
          <w:noProof/>
        </w:rPr>
        <w:t xml:space="preserve"> —</w:t>
      </w:r>
      <w:r w:rsidRPr="0090638F">
        <w:t xml:space="preserve"> энергетические</w:t>
      </w:r>
      <w:r w:rsidR="00A81D9E" w:rsidRPr="00A81D9E">
        <w:t xml:space="preserve"> </w:t>
      </w:r>
      <w:r w:rsidRPr="0090638F">
        <w:t>зонные диаграммы р-n-полупроводников;</w:t>
      </w:r>
    </w:p>
    <w:p w:rsidR="00FE01DD" w:rsidRPr="0090638F" w:rsidRDefault="00FE01DD" w:rsidP="00FE01DD">
      <w:pPr>
        <w:pStyle w:val="a5"/>
        <w:rPr>
          <w:szCs w:val="24"/>
        </w:rPr>
      </w:pPr>
      <w:r w:rsidRPr="0090638F">
        <w:rPr>
          <w:szCs w:val="24"/>
        </w:rPr>
        <w:t>б</w:t>
      </w:r>
      <w:r w:rsidRPr="0090638F">
        <w:rPr>
          <w:noProof/>
          <w:szCs w:val="24"/>
        </w:rPr>
        <w:t xml:space="preserve"> —</w:t>
      </w:r>
      <w:r w:rsidRPr="0090638F">
        <w:rPr>
          <w:szCs w:val="24"/>
        </w:rPr>
        <w:t xml:space="preserve"> рисунок, поясняющий образование обедненного слоя</w:t>
      </w:r>
      <w:r w:rsidRPr="0090638F">
        <w:rPr>
          <w:noProof/>
          <w:szCs w:val="24"/>
        </w:rPr>
        <w:t>;</w:t>
      </w:r>
    </w:p>
    <w:p w:rsidR="00FE01DD" w:rsidRPr="0090638F" w:rsidRDefault="00FE01DD" w:rsidP="00FE01DD">
      <w:pPr>
        <w:pStyle w:val="a5"/>
        <w:rPr>
          <w:noProof/>
          <w:szCs w:val="24"/>
        </w:rPr>
      </w:pPr>
      <w:r w:rsidRPr="0090638F">
        <w:rPr>
          <w:szCs w:val="24"/>
        </w:rPr>
        <w:t>в</w:t>
      </w:r>
      <w:r w:rsidRPr="0090638F">
        <w:rPr>
          <w:noProof/>
          <w:szCs w:val="24"/>
        </w:rPr>
        <w:t xml:space="preserve"> —</w:t>
      </w:r>
      <w:r w:rsidRPr="0090638F">
        <w:rPr>
          <w:szCs w:val="24"/>
        </w:rPr>
        <w:t xml:space="preserve"> энергетическая зонная диаграмма р-n-перехода</w:t>
      </w:r>
      <w:r w:rsidRPr="0090638F">
        <w:rPr>
          <w:noProof/>
          <w:szCs w:val="24"/>
        </w:rPr>
        <w:t>.</w:t>
      </w:r>
    </w:p>
    <w:p w:rsidR="00FE01DD" w:rsidRPr="0090638F" w:rsidRDefault="00FE01DD" w:rsidP="00FE01DD">
      <w:pPr>
        <w:rPr>
          <w:noProof/>
        </w:rPr>
      </w:pPr>
      <w:r w:rsidRPr="0090638F">
        <w:t xml:space="preserve"> “+”, “-” </w:t>
      </w:r>
      <w:r w:rsidRPr="0090638F">
        <w:rPr>
          <w:noProof/>
        </w:rPr>
        <w:t>— свободные носители заряда(электроны и дырки, соответственно);</w:t>
      </w:r>
    </w:p>
    <w:p w:rsidR="00FE01DD" w:rsidRPr="0090638F" w:rsidRDefault="00FE01DD" w:rsidP="00FE01DD">
      <w:r w:rsidRPr="0090638F">
        <w:t xml:space="preserve"> “+”, “-” </w:t>
      </w:r>
      <w:r w:rsidRPr="0090638F">
        <w:rPr>
          <w:noProof/>
        </w:rPr>
        <w:t>— связанные носители заряда (ионизированные доноры и акцепторы, соответственно);</w:t>
      </w:r>
    </w:p>
    <w:p w:rsidR="00FE01DD" w:rsidRPr="0090638F" w:rsidRDefault="00FE01DD" w:rsidP="00FE01DD">
      <w:r w:rsidRPr="0090638F">
        <w:t xml:space="preserve">Итак,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3"/>
        <w:gridCol w:w="1002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307CEC" w:rsidRDefault="00C645FC" w:rsidP="00C645F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noProof/>
                    <w:lang w:val="en-US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noProof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i/>
                            <w:noProof/>
                            <w:szCs w:val="28"/>
                          </w:rPr>
                          <w:sym w:font="Symbol" w:char="F063"/>
                        </m:r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i/>
                            <w:noProof/>
                            <w:szCs w:val="28"/>
                          </w:rPr>
                          <w:sym w:font="Symbol" w:char="F063"/>
                        </m:r>
                        <m:r>
                          <w:rPr>
                            <w:rFonts w:ascii="Cambria Math" w:hAnsi="Cambria Math"/>
                            <w:noProof/>
                            <w:szCs w:val="28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noProof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noProof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noProof/>
                    <w:lang w:val="en-US"/>
                  </w:rPr>
                  <m:t xml:space="preserve"> .</m:t>
                </m:r>
              </m:oMath>
            </m:oMathPara>
          </w:p>
          <w:p w:rsidR="00307CEC" w:rsidRPr="00C645FC" w:rsidRDefault="00307CEC" w:rsidP="00C645FC">
            <w:pPr>
              <w:jc w:val="center"/>
              <w:rPr>
                <w:rFonts w:ascii="Cambria Math" w:hAnsi="Cambria Math"/>
                <w:noProof/>
                <w:lang w:val="en-US"/>
                <w:oMath/>
              </w:rPr>
            </w:pP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3</w:t>
            </w:r>
            <w:r w:rsidRPr="007069DE">
              <w:rPr>
                <w:sz w:val="28"/>
              </w:rPr>
              <w:fldChar w:fldCharType="end"/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307CEC" w:rsidRDefault="00FE01DD" w:rsidP="00307CEC">
      <w:pPr>
        <w:jc w:val="left"/>
      </w:pPr>
      <w:r w:rsidRPr="0090638F">
        <w:t xml:space="preserve">Известно </w:t>
      </w:r>
      <w:r w:rsidRPr="0090638F">
        <w:rPr>
          <w:noProof/>
        </w:rPr>
        <w:t xml:space="preserve">[1], </w:t>
      </w:r>
      <w:r w:rsidRPr="0090638F">
        <w:t>что</w:t>
      </w:r>
      <w:r w:rsidR="00F166F2" w:rsidRPr="00F166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e>
        </m:func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e>
        </m:func>
      </m:oMath>
      <w:r w:rsidRPr="0090638F">
        <w:t>,</w:t>
      </w:r>
      <w:r w:rsidR="00F166F2" w:rsidRPr="0090638F">
        <w:t xml:space="preserve"> </w:t>
      </w:r>
    </w:p>
    <w:p w:rsidR="00FE01DD" w:rsidRPr="0090638F" w:rsidRDefault="00FE01DD" w:rsidP="00307CEC">
      <w:pPr>
        <w:jc w:val="left"/>
      </w:pPr>
      <w:r w:rsidRPr="0090638F">
        <w:t>и</w:t>
      </w:r>
      <w:r w:rsidRPr="0090638F">
        <w:rPr>
          <w:position w:val="-12"/>
        </w:rPr>
        <w:object w:dxaOrig="7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6" type="#_x0000_t75" style="width:39.75pt;height:15pt" o:ole="" fillcolor="window">
            <v:imagedata r:id="rId7" o:title=""/>
          </v:shape>
          <o:OLEObject Type="Embed" ProgID="Equation.3" ShapeID="_x0000_i1376" DrawAspect="Content" ObjectID="_1537225262" r:id="rId8"/>
        </w:object>
      </w:r>
      <w:r w:rsidRPr="0090638F">
        <w:t>.</w:t>
      </w:r>
    </w:p>
    <w:p w:rsidR="00FE01DD" w:rsidRPr="0090638F" w:rsidRDefault="00FE01DD" w:rsidP="00FE01DD">
      <w:pPr>
        <w:rPr>
          <w:noProof/>
        </w:rPr>
      </w:pPr>
      <w:r w:rsidRPr="0090638F">
        <w:t>Следовательно</w:t>
      </w:r>
      <w:r w:rsidRPr="0090638F">
        <w:rPr>
          <w:noProof/>
        </w:rPr>
        <w:t xml:space="preserve">,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4"/>
        <w:gridCol w:w="100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307CEC" w:rsidP="00307CEC">
            <w:pPr>
              <w:ind w:firstLine="0"/>
              <w:jc w:val="center"/>
              <w:rPr>
                <w:position w:val="-6"/>
              </w:rPr>
            </w:pPr>
            <m:oMath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=kT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func>
            </m:oMath>
            <w:r w:rsidR="00FE01DD" w:rsidRPr="0090638F">
              <w:t>,</w:t>
            </w:r>
          </w:p>
        </w:tc>
        <w:tc>
          <w:tcPr>
            <w:tcW w:w="1017" w:type="dxa"/>
            <w:vAlign w:val="center"/>
          </w:tcPr>
          <w:p w:rsidR="00FE01DD" w:rsidRPr="00F166F2" w:rsidRDefault="00FE01DD" w:rsidP="00293DD8">
            <w:pPr>
              <w:pStyle w:val="a6"/>
              <w:framePr w:wrap="notBeside"/>
              <w:rPr>
                <w:sz w:val="28"/>
              </w:rPr>
            </w:pPr>
            <w:r w:rsidRPr="00F166F2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4</w:t>
            </w:r>
            <w:r w:rsidRPr="007069DE">
              <w:rPr>
                <w:sz w:val="28"/>
              </w:rPr>
              <w:fldChar w:fldCharType="end"/>
            </w:r>
            <w:r w:rsidRPr="00F166F2">
              <w:rPr>
                <w:sz w:val="28"/>
              </w:rPr>
              <w:t>)</w:t>
            </w:r>
          </w:p>
        </w:tc>
      </w:tr>
    </w:tbl>
    <w:p w:rsidR="00FE01DD" w:rsidRPr="0090638F" w:rsidRDefault="00FE01DD" w:rsidP="00FE01DD">
      <w:r w:rsidRPr="0090638F">
        <w:t>а к</w:t>
      </w:r>
      <w:r w:rsidR="00307CEC">
        <w:t xml:space="preserve">онтактная разность потенциалов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func>
      </m:oMath>
      <w:r w:rsidRPr="0090638F">
        <w:t>.</w:t>
      </w:r>
    </w:p>
    <w:p w:rsidR="00FE01DD" w:rsidRPr="0090638F" w:rsidRDefault="00FE01DD" w:rsidP="00FE01DD">
      <w:r w:rsidRPr="0090638F">
        <w:t xml:space="preserve">Или, полагая, что </w:t>
      </w:r>
      <w:r w:rsidRPr="0090638F"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3"/>
        <w:gridCol w:w="1002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307CEC">
            <w:pPr>
              <w:ind w:firstLine="0"/>
              <w:jc w:val="center"/>
              <w:rPr>
                <w:color w:val="FF0000"/>
                <w:position w:val="-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oMath>
            <w:r w:rsidR="00FE01DD" w:rsidRPr="0090638F">
              <w:t>,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13" w:name="_Ref362115740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5</w:t>
            </w:r>
            <w:r w:rsidRPr="007069DE">
              <w:rPr>
                <w:sz w:val="28"/>
              </w:rPr>
              <w:fldChar w:fldCharType="end"/>
            </w:r>
            <w:r w:rsidRPr="007069DE">
              <w:rPr>
                <w:sz w:val="28"/>
                <w:lang w:val="en-US"/>
              </w:rPr>
              <w:t>)</w:t>
            </w:r>
            <w:bookmarkEnd w:id="13"/>
          </w:p>
        </w:tc>
      </w:tr>
    </w:tbl>
    <w:p w:rsidR="00FE01DD" w:rsidRPr="0090638F" w:rsidRDefault="00FE01DD" w:rsidP="00FE01DD">
      <w:pPr>
        <w:rPr>
          <w:noProof/>
        </w:rPr>
      </w:pPr>
      <w:r w:rsidRPr="0090638F">
        <w:rPr>
          <w:noProof/>
        </w:rPr>
        <w:t>Получим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4"/>
        <w:gridCol w:w="100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A858D6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den>
                  </m:f>
                </m:e>
              </m:func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6</w:t>
            </w:r>
            <w:r w:rsidRPr="007069DE">
              <w:rPr>
                <w:sz w:val="28"/>
              </w:rPr>
              <w:fldChar w:fldCharType="end"/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731EC" w:rsidRDefault="00F731EC" w:rsidP="00FE01DD"/>
    <w:p w:rsidR="00F731EC" w:rsidRDefault="00F731EC" w:rsidP="00FE01DD"/>
    <w:p w:rsidR="00FE01DD" w:rsidRPr="0090638F" w:rsidRDefault="00FE01DD" w:rsidP="00FE01DD">
      <w:r w:rsidRPr="0090638F">
        <w:t>Выражение</w:t>
      </w:r>
      <w:r w:rsidR="0095537D" w:rsidRPr="0095537D">
        <w:t xml:space="preserve"> </w:t>
      </w:r>
      <w:r>
        <w:fldChar w:fldCharType="begin"/>
      </w:r>
      <w:r>
        <w:instrText xml:space="preserve"> REF _Ref362115740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 w:rsidRPr="0090638F">
        <w:rPr>
          <w:noProof/>
        </w:rPr>
        <w:t>5)</w:t>
      </w:r>
      <w:r>
        <w:fldChar w:fldCharType="end"/>
      </w:r>
      <w:r w:rsidRPr="0090638F">
        <w:t xml:space="preserve"> можно записать иначе: </w:t>
      </w:r>
      <w:r w:rsidR="0095537D" w:rsidRPr="0090638F">
        <w:t>зная, что</w:t>
      </w:r>
      <w:r w:rsidRPr="0090638F">
        <w:tab/>
      </w:r>
    </w:p>
    <w:p w:rsidR="00FE01DD" w:rsidRPr="0090638F" w:rsidRDefault="00477515" w:rsidP="00FE01DD"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V</m:t>
            </m:r>
          </m:sub>
        </m:sSub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exp</m:t>
            </m:r>
          </m:fName>
          <m:e>
            <m:r>
              <w:rPr>
                <w:rFonts w:ascii="Cambria Math" w:hAnsi="Cambria Math"/>
                <w:noProof/>
              </w:rPr>
              <m:t>(-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g</m:t>
                </m:r>
              </m:sub>
            </m:sSub>
            <m:r>
              <w:rPr>
                <w:rFonts w:ascii="Cambria Math" w:hAnsi="Cambria Math"/>
                <w:noProof/>
              </w:rPr>
              <m:t>/kT)</m:t>
            </m:r>
          </m:e>
        </m:func>
      </m:oMath>
      <w:r w:rsidR="0095537D" w:rsidRPr="0090638F">
        <w:rPr>
          <w:noProof/>
        </w:rPr>
        <w:t>,</w:t>
      </w:r>
      <w:r w:rsidR="0095537D" w:rsidRPr="0090638F">
        <w:t xml:space="preserve"> и</w:t>
      </w:r>
      <w:r w:rsidR="0095537D">
        <w:t xml:space="preserve"> считая,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</m:oMath>
      <w:r w:rsidR="00FE01DD" w:rsidRPr="0090638F">
        <w:t>,</w:t>
      </w:r>
      <w:r w:rsidR="0095537D" w:rsidRPr="00F731EC">
        <w:t xml:space="preserve"> </w:t>
      </w:r>
      <w:r w:rsidR="0095537D">
        <w:t xml:space="preserve">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V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</m:oMath>
      <w:r w:rsidR="00FE01DD" w:rsidRPr="0090638F">
        <w:rPr>
          <w:noProof/>
        </w:rPr>
        <w:t>,</w:t>
      </w:r>
    </w:p>
    <w:p w:rsidR="00FE01DD" w:rsidRPr="0090638F" w:rsidRDefault="00FE01DD" w:rsidP="00FE01DD">
      <w:r w:rsidRPr="0090638F">
        <w:t xml:space="preserve">контактную разность потенциалов </w:t>
      </w:r>
      <w:r w:rsidRPr="0090638F">
        <w:rPr>
          <w:szCs w:val="28"/>
        </w:rPr>
        <w:sym w:font="Symbol" w:char="F06A"/>
      </w:r>
      <w:r w:rsidRPr="0090638F">
        <w:rPr>
          <w:vertAlign w:val="subscript"/>
        </w:rPr>
        <w:t>k</w:t>
      </w:r>
      <w:r w:rsidRPr="0090638F">
        <w:t xml:space="preserve"> запишем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7"/>
        <w:gridCol w:w="998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802885" w:rsidRDefault="00FE01DD" w:rsidP="00E752F6">
            <w:pPr>
              <w:ind w:firstLine="0"/>
              <w:jc w:val="center"/>
              <w:rPr>
                <w:position w:val="-6"/>
              </w:rPr>
            </w:pPr>
            <w:r w:rsidRPr="00802885">
              <w:rPr>
                <w:position w:val="-32"/>
              </w:rPr>
              <w:object w:dxaOrig="2500" w:dyaOrig="760">
                <v:shape id="_x0000_i1377" type="#_x0000_t75" style="width:126pt;height:38.25pt" o:ole="" fillcolor="window">
                  <v:imagedata r:id="rId9" o:title=""/>
                </v:shape>
                <o:OLEObject Type="Embed" ProgID="Equation.3" ShapeID="_x0000_i1377" DrawAspect="Content" ObjectID="_1537225263" r:id="rId10"/>
              </w:objec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14" w:name="_Ref362115777"/>
            <w:r w:rsidRPr="00802885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802885">
              <w:rPr>
                <w:sz w:val="28"/>
              </w:rPr>
              <w:fldChar w:fldCharType="begin"/>
            </w:r>
            <w:r w:rsidRPr="00802885">
              <w:rPr>
                <w:sz w:val="28"/>
              </w:rPr>
              <w:instrText xml:space="preserve"> SEQ Формула \* ARABIC \s 1 </w:instrText>
            </w:r>
            <w:r w:rsidRPr="00802885">
              <w:rPr>
                <w:sz w:val="28"/>
              </w:rPr>
              <w:fldChar w:fldCharType="separate"/>
            </w:r>
            <w:r w:rsidRPr="00802885">
              <w:rPr>
                <w:noProof/>
                <w:sz w:val="28"/>
              </w:rPr>
              <w:t>7</w:t>
            </w:r>
            <w:r w:rsidRPr="00802885">
              <w:rPr>
                <w:sz w:val="28"/>
              </w:rPr>
              <w:fldChar w:fldCharType="end"/>
            </w:r>
            <w:r w:rsidRPr="00802885">
              <w:rPr>
                <w:sz w:val="28"/>
                <w:lang w:val="en-US"/>
              </w:rPr>
              <w:t>)</w:t>
            </w:r>
            <w:bookmarkEnd w:id="14"/>
          </w:p>
        </w:tc>
      </w:tr>
    </w:tbl>
    <w:p w:rsidR="00FE01DD" w:rsidRPr="0090638F" w:rsidRDefault="00FE01DD" w:rsidP="00FE01DD">
      <w:r w:rsidRPr="0090638F">
        <w:t>где N</w:t>
      </w:r>
      <w:r w:rsidRPr="0090638F">
        <w:rPr>
          <w:vertAlign w:val="subscript"/>
        </w:rPr>
        <w:t>c</w:t>
      </w:r>
      <w:r w:rsidRPr="0090638F">
        <w:t xml:space="preserve">, </w:t>
      </w:r>
      <w:proofErr w:type="spellStart"/>
      <w:r w:rsidRPr="0090638F">
        <w:t>N</w:t>
      </w:r>
      <w:r w:rsidRPr="0090638F">
        <w:rPr>
          <w:vertAlign w:val="subscript"/>
        </w:rPr>
        <w:t>v</w:t>
      </w:r>
      <w:proofErr w:type="spellEnd"/>
      <w:r w:rsidRPr="0090638F">
        <w:t xml:space="preserve"> — эффективные плотности разрешенных состояний в свободной и валентной зонах, соответственно.</w:t>
      </w:r>
    </w:p>
    <w:p w:rsidR="00FE01DD" w:rsidRPr="0090638F" w:rsidRDefault="00FE01DD" w:rsidP="00FE01DD">
      <w:r w:rsidRPr="0090638F">
        <w:t>Из</w:t>
      </w:r>
      <w:r w:rsidR="00ED1204" w:rsidRPr="00ED1204">
        <w:t xml:space="preserve"> </w:t>
      </w:r>
      <w:r>
        <w:fldChar w:fldCharType="begin"/>
      </w:r>
      <w:r>
        <w:instrText xml:space="preserve"> REF _Ref362115777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 w:rsidRPr="0090638F">
        <w:rPr>
          <w:noProof/>
        </w:rPr>
        <w:t>7)</w:t>
      </w:r>
      <w:r>
        <w:fldChar w:fldCharType="end"/>
      </w:r>
      <w:r w:rsidR="00ED1204" w:rsidRPr="00ED1204">
        <w:t xml:space="preserve"> </w:t>
      </w:r>
      <w:r w:rsidRPr="0090638F">
        <w:t>видно, что контактная разность потенциалов и высота потенциального барьера увеличиваются с ростом ширины запрещенной зоны полупроводника и концентрации примесей и уменьшаются с ростом температуры.</w:t>
      </w:r>
    </w:p>
    <w:p w:rsidR="00FE01DD" w:rsidRPr="0090638F" w:rsidRDefault="00FE01DD" w:rsidP="00AB4043">
      <w:pPr>
        <w:pStyle w:val="2"/>
        <w:numPr>
          <w:ilvl w:val="1"/>
          <w:numId w:val="50"/>
        </w:numPr>
      </w:pPr>
      <w:bookmarkStart w:id="15" w:name="_Toc134607404"/>
      <w:bookmarkStart w:id="16" w:name="_Toc372118963"/>
      <w:bookmarkStart w:id="17" w:name="_Toc444779437"/>
      <w:bookmarkStart w:id="18" w:name="_Toc463483360"/>
      <w:r w:rsidRPr="0090638F">
        <w:t>Электронно дырочный переход в состоянии теплового равновесия</w:t>
      </w:r>
      <w:bookmarkEnd w:id="15"/>
      <w:bookmarkEnd w:id="16"/>
      <w:bookmarkEnd w:id="17"/>
      <w:bookmarkEnd w:id="18"/>
    </w:p>
    <w:p w:rsidR="00FE01DD" w:rsidRPr="00655D18" w:rsidRDefault="00FE01DD" w:rsidP="00AB4043">
      <w:pPr>
        <w:pStyle w:val="30"/>
        <w:numPr>
          <w:ilvl w:val="2"/>
          <w:numId w:val="50"/>
        </w:numPr>
      </w:pPr>
      <w:bookmarkStart w:id="19" w:name="_Ref364719903"/>
      <w:bookmarkStart w:id="20" w:name="_Toc372118964"/>
      <w:bookmarkStart w:id="21" w:name="_Toc444779438"/>
      <w:bookmarkStart w:id="22" w:name="_Toc463483361"/>
      <w:r w:rsidRPr="0090638F">
        <w:t>Резкий несимметричный переход</w:t>
      </w:r>
      <w:bookmarkEnd w:id="19"/>
      <w:bookmarkEnd w:id="20"/>
      <w:bookmarkEnd w:id="21"/>
      <w:bookmarkEnd w:id="22"/>
    </w:p>
    <w:p w:rsidR="00FE01DD" w:rsidRPr="0090638F" w:rsidRDefault="00FE01DD" w:rsidP="00FE01DD">
      <w:pPr>
        <w:rPr>
          <w:noProof/>
        </w:rPr>
      </w:pPr>
      <w:r w:rsidRPr="0090638F">
        <w:t xml:space="preserve">Переход, в котором область изменения концентрации примесей значительно меньше ширины ОПЗ, называется резким, а если величина этой области больше или равна ширине </w:t>
      </w:r>
      <w:r w:rsidRPr="0090638F">
        <w:rPr>
          <w:noProof/>
        </w:rPr>
        <w:t>ОПЗ, —</w:t>
      </w:r>
      <w:r w:rsidRPr="0090638F">
        <w:t xml:space="preserve"> плавным. Первый тип р-n-переходов получают методом эпитаксиального выращивания, второй</w:t>
      </w:r>
      <w:r w:rsidRPr="0090638F">
        <w:rPr>
          <w:noProof/>
        </w:rPr>
        <w:t xml:space="preserve"> —</w:t>
      </w:r>
      <w:r w:rsidRPr="0090638F">
        <w:t xml:space="preserve"> диффузией</w:t>
      </w:r>
      <w:r w:rsidR="00721D93" w:rsidRPr="00721D93">
        <w:t xml:space="preserve"> </w:t>
      </w:r>
      <w:r w:rsidRPr="0090638F">
        <w:t>или имплантацией. Если величина концентрации примеси в одной из областей р-n-перехода значительно превышает концентрацию в соседней, то такой переход называется несимметричным (в отличие от симметричного, у которого N</w:t>
      </w:r>
      <w:r w:rsidRPr="0090638F">
        <w:rPr>
          <w:vertAlign w:val="subscript"/>
        </w:rPr>
        <w:t>d</w:t>
      </w:r>
      <w:r w:rsidRPr="0090638F">
        <w:t xml:space="preserve"> = N</w:t>
      </w:r>
      <w:r w:rsidRPr="0090638F">
        <w:rPr>
          <w:vertAlign w:val="subscript"/>
        </w:rPr>
        <w:t>a</w:t>
      </w:r>
      <w:r w:rsidRPr="0090638F">
        <w:t>)</w:t>
      </w:r>
      <w:r w:rsidRPr="0090638F">
        <w:rPr>
          <w:noProof/>
        </w:rPr>
        <w:t>.</w:t>
      </w:r>
    </w:p>
    <w:p w:rsidR="00FE01DD" w:rsidRPr="0090638F" w:rsidRDefault="00FE01DD" w:rsidP="00FE01DD">
      <w:r w:rsidRPr="0090638F">
        <w:t>Зависимости характеристик перехода от координаты (риc.</w:t>
      </w:r>
      <w:r>
        <w:fldChar w:fldCharType="begin"/>
      </w:r>
      <w:r>
        <w:instrText xml:space="preserve"> REF _Ref361937589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t>2</w:t>
      </w:r>
      <w:r>
        <w:fldChar w:fldCharType="end"/>
      </w:r>
      <w:r w:rsidRPr="0090638F">
        <w:t>) можно получить, решив уравнение Пуассона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3"/>
        <w:gridCol w:w="1002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721D93">
            <w:pPr>
              <w:ind w:firstLine="0"/>
              <w:jc w:val="center"/>
              <w:rPr>
                <w:position w:val="-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  <w:r w:rsidR="00FE01DD" w:rsidRPr="0090638F">
              <w:rPr>
                <w:lang w:val="en-US"/>
              </w:rPr>
              <w:t>,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8</w:t>
            </w:r>
            <w:r w:rsidRPr="007069DE">
              <w:rPr>
                <w:sz w:val="28"/>
              </w:rPr>
              <w:fldChar w:fldCharType="end"/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3C32AB" w:rsidRDefault="003C32AB" w:rsidP="00FE01DD">
      <w:r>
        <w:t>где</w:t>
      </w:r>
      <w:r w:rsidRPr="003C32AB">
        <w:t xml:space="preserve"> </w:t>
      </w:r>
      <m:oMath>
        <m:r>
          <w:rPr>
            <w:rFonts w:ascii="Cambria Math" w:hAnsi="Cambria Math"/>
            <w:i/>
            <w:szCs w:val="28"/>
          </w:rPr>
          <w:sym w:font="Symbol" w:char="F072"/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).</m:t>
        </m:r>
      </m:oMath>
    </w:p>
    <w:p w:rsidR="00FE01DD" w:rsidRPr="0090638F" w:rsidRDefault="00FE01DD" w:rsidP="00FE01DD">
      <w:pPr>
        <w:rPr>
          <w:b/>
        </w:rPr>
      </w:pPr>
      <w:r w:rsidRPr="0090638F">
        <w:t xml:space="preserve">Для идеализированного p-n </w:t>
      </w:r>
      <w:r w:rsidR="003C32AB" w:rsidRPr="0090638F">
        <w:t>перехода</w:t>
      </w:r>
      <w:r w:rsidRPr="0090638F">
        <w:t>.</w:t>
      </w:r>
    </w:p>
    <w:p w:rsidR="00FE01DD" w:rsidRPr="0090638F" w:rsidRDefault="00FE01DD" w:rsidP="00FE01DD">
      <w:r w:rsidRPr="0090638F">
        <w:t xml:space="preserve">В приближении полного обеднения в ОПЗ отсутствуют свободные носители </w:t>
      </w:r>
      <m:oMath>
        <m:r>
          <w:rPr>
            <w:rFonts w:ascii="Cambria Math" w:hAnsi="Cambria Math"/>
            <w:i/>
            <w:szCs w:val="28"/>
          </w:rPr>
          <w:sym w:font="Symbol" w:char="F072"/>
        </m:r>
        <m:r>
          <w:rPr>
            <w:rFonts w:ascii="Cambria Math" w:hAnsi="Cambria Math"/>
          </w:rPr>
          <m:t>(x) = 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a</m:t>
            </m:r>
          </m:sub>
        </m:sSub>
        <m:r>
          <w:rPr>
            <w:rFonts w:ascii="Cambria Math" w:hAnsi="Cambria Math"/>
          </w:rPr>
          <m:t>).</m:t>
        </m:r>
      </m:oMath>
    </w:p>
    <w:p w:rsidR="00FE01DD" w:rsidRPr="0090638F" w:rsidRDefault="00FE01DD" w:rsidP="00FE01DD">
      <w:r>
        <w:t>Решая уравнения Пуассона для областей</w:t>
      </w:r>
      <w:r w:rsidRPr="0090638F">
        <w:t xml:space="preserve"> </w:t>
      </w:r>
      <m:oMath>
        <m:r>
          <w:rPr>
            <w:rFonts w:ascii="Cambria Math" w:hAnsi="Cambria Math"/>
          </w:rPr>
          <m:t xml:space="preserve">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  <m:r>
              <w:rPr>
                <w:rFonts w:ascii="Cambria Math" w:hAnsi="Cambria Math"/>
                <w:vertAlign w:val="subscript"/>
              </w:rPr>
              <m:t>р</m:t>
            </m:r>
          </m:sub>
        </m:sSub>
        <m:r>
          <w:rPr>
            <w:rFonts w:ascii="Cambria Math" w:hAnsi="Cambria Math"/>
          </w:rPr>
          <m:t xml:space="preserve"> ≤ х ≤0</m:t>
        </m:r>
      </m:oMath>
      <w:r w:rsidRPr="0090638F">
        <w:t xml:space="preserve"> </w:t>
      </w:r>
      <w:r>
        <w:t>и</w:t>
      </w:r>
      <w:r w:rsidR="003C32AB" w:rsidRPr="003C32AB"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dn</m:t>
            </m:r>
          </m:sub>
        </m:sSub>
      </m:oMath>
      <w:r w:rsidR="003C32AB" w:rsidRPr="003C32AB">
        <w:t xml:space="preserve"> </w:t>
      </w:r>
      <w:r>
        <w:t>[</w:t>
      </w:r>
      <w:r w:rsidRPr="00C20CA6">
        <w:t>1</w:t>
      </w:r>
      <w:r>
        <w:t>]</w:t>
      </w:r>
      <w:r w:rsidR="003C32AB" w:rsidRPr="003C32AB">
        <w:t xml:space="preserve"> </w:t>
      </w:r>
      <w:r w:rsidRPr="0090638F">
        <w:t>запишем: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4"/>
        <w:gridCol w:w="100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3C32AB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E01DD" w:rsidRPr="0090638F">
              <w:tab/>
              <w:t>и</w:t>
            </w:r>
            <w:r w:rsidR="00FE01DD" w:rsidRPr="0090638F"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9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 xml:space="preserve">При x = 0 </w:t>
      </w:r>
      <w:r w:rsidRPr="0090638F">
        <w:tab/>
      </w:r>
      <w:r w:rsidRPr="0090638F">
        <w:rPr>
          <w:szCs w:val="28"/>
        </w:rPr>
        <w:sym w:font="Symbol" w:char="F06A"/>
      </w:r>
      <w:r w:rsidRPr="0090638F">
        <w:rPr>
          <w:vertAlign w:val="subscript"/>
        </w:rPr>
        <w:t>1</w:t>
      </w:r>
      <w:r w:rsidRPr="0090638F">
        <w:t xml:space="preserve"> = </w:t>
      </w:r>
      <w:r w:rsidRPr="0090638F">
        <w:rPr>
          <w:szCs w:val="28"/>
        </w:rPr>
        <w:sym w:font="Symbol" w:char="F06A"/>
      </w:r>
      <w:r w:rsidRPr="0090638F">
        <w:rPr>
          <w:vertAlign w:val="subscript"/>
        </w:rPr>
        <w:t>2</w:t>
      </w:r>
      <w:r w:rsidRPr="0090638F">
        <w:t xml:space="preserve"> , следовательно,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986B2C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oMath>
            <w:r w:rsidR="00FE01DD" w:rsidRPr="0090638F">
              <w:t xml:space="preserve">. 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23" w:name="_Ref362116988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10</w:t>
            </w:r>
            <w:r w:rsidRPr="007069DE">
              <w:rPr>
                <w:sz w:val="28"/>
                <w:lang w:val="en-US"/>
              </w:rPr>
              <w:t>)</w:t>
            </w:r>
            <w:bookmarkEnd w:id="23"/>
          </w:p>
        </w:tc>
      </w:tr>
    </w:tbl>
    <w:p w:rsidR="00FE01DD" w:rsidRPr="0090638F" w:rsidRDefault="00FE01DD" w:rsidP="00FE01DD">
      <w:r w:rsidRPr="0090638F">
        <w:t xml:space="preserve">Используя </w:t>
      </w:r>
      <w:r>
        <w:fldChar w:fldCharType="begin"/>
      </w:r>
      <w:r>
        <w:instrText xml:space="preserve"> REF _Ref362116988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>
        <w:rPr>
          <w:noProof/>
        </w:rPr>
        <w:t>1</w:t>
      </w:r>
      <w:r w:rsidRPr="00A322F0">
        <w:rPr>
          <w:noProof/>
        </w:rPr>
        <w:t>0</w:t>
      </w:r>
      <w:r w:rsidRPr="0090638F">
        <w:rPr>
          <w:noProof/>
        </w:rPr>
        <w:t>)</w:t>
      </w:r>
      <w:r>
        <w:fldChar w:fldCharType="end"/>
      </w:r>
      <w:r w:rsidRPr="0090638F">
        <w:t xml:space="preserve"> и  x</w:t>
      </w:r>
      <w:r w:rsidRPr="0090638F">
        <w:rPr>
          <w:vertAlign w:val="subscript"/>
        </w:rPr>
        <w:t>d</w:t>
      </w:r>
      <w:r w:rsidRPr="0090638F">
        <w:t xml:space="preserve"> = x</w:t>
      </w:r>
      <w:r w:rsidRPr="0090638F">
        <w:rPr>
          <w:vertAlign w:val="subscript"/>
          <w:lang w:val="en-US"/>
        </w:rPr>
        <w:t>d</w:t>
      </w:r>
      <w:r w:rsidRPr="0090638F">
        <w:rPr>
          <w:vertAlign w:val="subscript"/>
        </w:rPr>
        <w:t>n</w:t>
      </w:r>
      <w:r w:rsidRPr="0090638F">
        <w:t xml:space="preserve"> + x</w:t>
      </w:r>
      <w:r w:rsidRPr="0090638F">
        <w:rPr>
          <w:vertAlign w:val="subscript"/>
          <w:lang w:val="en-US"/>
        </w:rPr>
        <w:t>d</w:t>
      </w:r>
      <w:r w:rsidRPr="0090638F">
        <w:rPr>
          <w:vertAlign w:val="subscript"/>
        </w:rPr>
        <w:t>p</w:t>
      </w:r>
      <w:r w:rsidRPr="0090638F">
        <w:t>, получаем выражение для ширины ОПЗ в состоянии теплового равновесия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6"/>
        <w:gridCol w:w="1009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986B2C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2ε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11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>Так как обычно N</w:t>
      </w:r>
      <w:r w:rsidRPr="0090638F">
        <w:rPr>
          <w:vertAlign w:val="subscript"/>
        </w:rPr>
        <w:t>d</w:t>
      </w:r>
      <w:r w:rsidRPr="0090638F">
        <w:t>&gt;&gt; N</w:t>
      </w:r>
      <w:r w:rsidRPr="0090638F">
        <w:rPr>
          <w:vertAlign w:val="subscript"/>
        </w:rPr>
        <w:t>a</w:t>
      </w:r>
      <w:r w:rsidRPr="0090638F">
        <w:t xml:space="preserve"> или N</w:t>
      </w:r>
      <w:r w:rsidRPr="0090638F">
        <w:rPr>
          <w:vertAlign w:val="subscript"/>
        </w:rPr>
        <w:t>a</w:t>
      </w:r>
      <w:r w:rsidRPr="0090638F">
        <w:t>&gt;&gt; N</w:t>
      </w:r>
      <w:r w:rsidRPr="0090638F">
        <w:rPr>
          <w:vertAlign w:val="subscript"/>
        </w:rPr>
        <w:t>d</w:t>
      </w:r>
      <w:r w:rsidRPr="0090638F">
        <w:t>, получим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491932">
            <w:pPr>
              <w:ind w:firstLine="0"/>
              <w:jc w:val="center"/>
              <w:rPr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Б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24" w:name="_Ref368049122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12</w:t>
            </w:r>
            <w:r w:rsidRPr="007069DE">
              <w:rPr>
                <w:sz w:val="28"/>
                <w:lang w:val="en-US"/>
              </w:rPr>
              <w:t>)</w:t>
            </w:r>
            <w:bookmarkEnd w:id="24"/>
          </w:p>
        </w:tc>
      </w:tr>
    </w:tbl>
    <w:p w:rsidR="00FE01DD" w:rsidRPr="0090638F" w:rsidRDefault="00FE01DD" w:rsidP="00FE01DD">
      <w:r w:rsidRPr="0090638F">
        <w:t>где N</w:t>
      </w:r>
      <w:r w:rsidRPr="0090638F">
        <w:rPr>
          <w:vertAlign w:val="subscript"/>
        </w:rPr>
        <w:t>Б</w:t>
      </w:r>
      <w:r w:rsidRPr="0090638F">
        <w:t xml:space="preserve"> — концентрация примесей в базе, т.е. в наиболее слаболегированной </w:t>
      </w:r>
      <w:r w:rsidR="00491932" w:rsidRPr="0090638F">
        <w:t>области р</w:t>
      </w:r>
      <w:r w:rsidRPr="0090638F">
        <w:t xml:space="preserve">-n-перехода; </w:t>
      </w:r>
    </w:p>
    <w:p w:rsidR="00FE01DD" w:rsidRPr="0090638F" w:rsidRDefault="00477515" w:rsidP="00FE01DD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e>
            </m:d>
          </m:sub>
        </m:sSub>
      </m:oMath>
      <w:r w:rsidR="00FE01DD" w:rsidRPr="0090638F">
        <w:t xml:space="preserve"> — ширина обедненного слоя (или ОПЗ), когда напряжение на р-n-переходе U</w:t>
      </w:r>
      <w:r w:rsidR="00FE01DD" w:rsidRPr="0090638F">
        <w:rPr>
          <w:noProof/>
        </w:rPr>
        <w:t xml:space="preserve"> = 0.</w:t>
      </w:r>
    </w:p>
    <w:p w:rsidR="00FE01DD" w:rsidRPr="0090638F" w:rsidRDefault="00FE01DD" w:rsidP="00FE01DD">
      <w:pPr>
        <w:rPr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</w:pPr>
      <w:r w:rsidRPr="0090638F">
        <w:rPr>
          <w:rStyle w:val="a8"/>
          <w:iCs/>
        </w:rPr>
        <w:t>а)</w:t>
      </w:r>
      <w:r>
        <w:rPr>
          <w:noProof/>
          <w:lang w:val="be-BY" w:eastAsia="be-BY"/>
        </w:rPr>
        <w:drawing>
          <wp:inline distT="0" distB="0" distL="0" distR="0" wp14:anchorId="1EFF0943" wp14:editId="3913201D">
            <wp:extent cx="2671445" cy="1932305"/>
            <wp:effectExtent l="0" t="0" r="0" b="0"/>
            <wp:docPr id="2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38F">
        <w:rPr>
          <w:rStyle w:val="a8"/>
          <w:iCs/>
        </w:rPr>
        <w:t>б)</w:t>
      </w:r>
      <w:r>
        <w:rPr>
          <w:noProof/>
          <w:lang w:val="be-BY" w:eastAsia="be-BY"/>
        </w:rPr>
        <w:drawing>
          <wp:inline distT="0" distB="0" distL="0" distR="0" wp14:anchorId="2DC3CB08" wp14:editId="4B50CB38">
            <wp:extent cx="2449195" cy="1757045"/>
            <wp:effectExtent l="0" t="0" r="0" b="0"/>
            <wp:docPr id="2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rPr>
          <w:noProof/>
        </w:rPr>
      </w:pPr>
      <w:r w:rsidRPr="0090638F">
        <w:rPr>
          <w:rStyle w:val="a8"/>
          <w:iCs/>
        </w:rPr>
        <w:t>в)</w:t>
      </w:r>
      <w:r>
        <w:rPr>
          <w:noProof/>
          <w:lang w:val="be-BY" w:eastAsia="be-BY"/>
        </w:rPr>
        <w:drawing>
          <wp:inline distT="0" distB="0" distL="0" distR="0" wp14:anchorId="759110F6" wp14:editId="5944A39A">
            <wp:extent cx="2449195" cy="1192530"/>
            <wp:effectExtent l="0" t="0" r="0" b="0"/>
            <wp:docPr id="1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38F">
        <w:rPr>
          <w:rStyle w:val="a8"/>
          <w:iCs/>
        </w:rPr>
        <w:t>г)</w:t>
      </w:r>
      <w:r>
        <w:rPr>
          <w:rStyle w:val="a8"/>
          <w:i w:val="0"/>
          <w:noProof/>
          <w:lang w:val="be-BY" w:eastAsia="be-BY"/>
        </w:rPr>
        <w:drawing>
          <wp:inline distT="0" distB="0" distL="0" distR="0" wp14:anchorId="39453D10" wp14:editId="30445ACB">
            <wp:extent cx="2695575" cy="1192530"/>
            <wp:effectExtent l="0" t="0" r="0" b="0"/>
            <wp:docPr id="2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bookmarkStart w:id="25" w:name="_Ref361937589"/>
      <w:bookmarkStart w:id="26" w:name="_Ref368048821"/>
      <w:r w:rsidR="00E2450F">
        <w:t>6.</w:t>
      </w:r>
      <w:r w:rsidR="00477515">
        <w:fldChar w:fldCharType="begin"/>
      </w:r>
      <w:r w:rsidR="00477515">
        <w:instrText xml:space="preserve"> SEQ Рисунок \* ARABIC \s 1 </w:instrText>
      </w:r>
      <w:r w:rsidR="00477515">
        <w:fldChar w:fldCharType="separate"/>
      </w:r>
      <w:r w:rsidRPr="0090638F">
        <w:rPr>
          <w:noProof/>
        </w:rPr>
        <w:t>2</w:t>
      </w:r>
      <w:r w:rsidR="00477515">
        <w:rPr>
          <w:noProof/>
        </w:rPr>
        <w:fldChar w:fldCharType="end"/>
      </w:r>
      <w:bookmarkEnd w:id="25"/>
      <w:bookmarkEnd w:id="26"/>
      <w:r w:rsidRPr="0090638F">
        <w:rPr>
          <w:noProof/>
        </w:rPr>
        <w:t xml:space="preserve">– </w:t>
      </w:r>
      <w:r w:rsidRPr="0090638F">
        <w:rPr>
          <w:szCs w:val="24"/>
        </w:rPr>
        <w:t xml:space="preserve">Характеристики резкого </w:t>
      </w:r>
      <w:r w:rsidRPr="0090638F">
        <w:rPr>
          <w:szCs w:val="24"/>
          <w:lang w:val="en-US"/>
        </w:rPr>
        <w:t>p</w:t>
      </w:r>
      <w:r w:rsidRPr="0090638F">
        <w:rPr>
          <w:szCs w:val="24"/>
        </w:rPr>
        <w:t>-</w:t>
      </w:r>
      <w:r w:rsidRPr="0090638F">
        <w:rPr>
          <w:szCs w:val="24"/>
          <w:lang w:val="en-US"/>
        </w:rPr>
        <w:t>n</w:t>
      </w:r>
      <w:r w:rsidRPr="0090638F">
        <w:rPr>
          <w:szCs w:val="24"/>
        </w:rPr>
        <w:t xml:space="preserve"> перехода</w:t>
      </w:r>
    </w:p>
    <w:p w:rsidR="00FE01DD" w:rsidRPr="0090638F" w:rsidRDefault="00FE01DD" w:rsidP="00FE01DD">
      <w:pPr>
        <w:pStyle w:val="a5"/>
      </w:pPr>
      <w:r w:rsidRPr="0090638F">
        <w:t>а</w:t>
      </w:r>
      <w:r w:rsidRPr="0090638F">
        <w:rPr>
          <w:noProof/>
        </w:rPr>
        <w:t xml:space="preserve"> —</w:t>
      </w:r>
      <w:r w:rsidRPr="0090638F">
        <w:t xml:space="preserve"> результирующая примесная концентрация;</w:t>
      </w:r>
    </w:p>
    <w:p w:rsidR="00FE01DD" w:rsidRPr="0090638F" w:rsidRDefault="00FE01DD" w:rsidP="00FE01DD">
      <w:pPr>
        <w:pStyle w:val="a5"/>
      </w:pPr>
      <w:r w:rsidRPr="0090638F">
        <w:t>б</w:t>
      </w:r>
      <w:r w:rsidRPr="0090638F">
        <w:rPr>
          <w:noProof/>
        </w:rPr>
        <w:t xml:space="preserve"> —</w:t>
      </w:r>
      <w:r w:rsidRPr="0090638F">
        <w:t xml:space="preserve"> объемный заряд; в</w:t>
      </w:r>
      <w:r w:rsidRPr="0090638F">
        <w:rPr>
          <w:noProof/>
        </w:rPr>
        <w:t>—</w:t>
      </w:r>
      <w:r w:rsidRPr="0090638F">
        <w:t>электрическое поле; г — потенциал.</w:t>
      </w:r>
    </w:p>
    <w:p w:rsidR="00FE01DD" w:rsidRPr="0090638F" w:rsidRDefault="00FE01DD" w:rsidP="00FE01DD"/>
    <w:p w:rsidR="00FE01DD" w:rsidRPr="00655D18" w:rsidRDefault="00B5430B" w:rsidP="00AB4043">
      <w:pPr>
        <w:pStyle w:val="2"/>
        <w:numPr>
          <w:ilvl w:val="1"/>
          <w:numId w:val="50"/>
        </w:numPr>
      </w:pPr>
      <w:bookmarkStart w:id="27" w:name="_Toc134607405"/>
      <w:bookmarkStart w:id="28" w:name="_Toc372118966"/>
      <w:bookmarkStart w:id="29" w:name="_Toc444779440"/>
      <w:r>
        <w:t xml:space="preserve"> </w:t>
      </w:r>
      <w:bookmarkStart w:id="30" w:name="_Toc463483362"/>
      <w:r w:rsidR="00FE01DD" w:rsidRPr="0090638F">
        <w:t>Барьерная емкость р-n-перехода</w:t>
      </w:r>
      <w:bookmarkEnd w:id="27"/>
      <w:bookmarkEnd w:id="28"/>
      <w:bookmarkEnd w:id="29"/>
      <w:bookmarkEnd w:id="30"/>
    </w:p>
    <w:p w:rsidR="00FE01DD" w:rsidRPr="0090638F" w:rsidRDefault="00FE01DD" w:rsidP="00FE01DD">
      <w:r w:rsidRPr="0090638F">
        <w:t>Удельную барьерную емкость р-n-перехода С</w:t>
      </w:r>
      <w:r w:rsidRPr="0090638F">
        <w:rPr>
          <w:vertAlign w:val="subscript"/>
        </w:rPr>
        <w:t>jо</w:t>
      </w:r>
      <w:r w:rsidRPr="0090638F">
        <w:t xml:space="preserve"> (C</w:t>
      </w:r>
      <w:r w:rsidRPr="0090638F">
        <w:rPr>
          <w:sz w:val="16"/>
          <w:szCs w:val="16"/>
        </w:rPr>
        <w:t>бар0</w:t>
      </w:r>
      <w:r w:rsidRPr="0090638F">
        <w:t xml:space="preserve">) можно определить, используя известное выражение </w:t>
      </w:r>
      <w:r w:rsidRPr="0090638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jo</m:t>
            </m:r>
          </m:sub>
        </m:sSub>
        <m:r>
          <w:rPr>
            <w:rFonts w:ascii="Cambria Math" w:hAnsi="Cambria Math"/>
          </w:rPr>
          <m:t xml:space="preserve"> = dQ/dU</m:t>
        </m:r>
      </m:oMath>
      <w:r w:rsidRPr="0090638F">
        <w:rPr>
          <w:noProof/>
        </w:rPr>
        <w:t>,</w:t>
      </w:r>
    </w:p>
    <w:p w:rsidR="00FE01DD" w:rsidRPr="0090638F" w:rsidRDefault="00FE01DD" w:rsidP="00FE01DD">
      <w:r w:rsidRPr="0090638F">
        <w:t xml:space="preserve">где </w:t>
      </w:r>
      <w:proofErr w:type="spellStart"/>
      <w:r w:rsidRPr="0090638F">
        <w:t>dQ</w:t>
      </w:r>
      <w:proofErr w:type="spellEnd"/>
      <w:r w:rsidRPr="0090638F">
        <w:t xml:space="preserve"> — дифференциальное приращение плотности заряда, вызванное достаточно малым изменением приложенного к</w:t>
      </w:r>
      <w:r w:rsidRPr="0090638F">
        <w:rPr>
          <w:noProof/>
        </w:rPr>
        <w:t xml:space="preserve"> p-n-</w:t>
      </w:r>
      <w:r w:rsidRPr="0090638F">
        <w:t>переходу напряжения.</w:t>
      </w:r>
    </w:p>
    <w:p w:rsidR="00B1706D" w:rsidRDefault="00FE01DD" w:rsidP="00FE01DD">
      <w:r w:rsidRPr="0090638F">
        <w:t>Следовательно, для несимметричных резких р-n-переходов</w:t>
      </w:r>
      <w:r w:rsidRPr="0090638F">
        <w:rPr>
          <w:noProof/>
        </w:rPr>
        <w:t xml:space="preserve">, </w:t>
      </w:r>
      <w:r w:rsidRPr="0090638F">
        <w:t xml:space="preserve">принимая </w:t>
      </w:r>
    </w:p>
    <w:p w:rsidR="00FE01DD" w:rsidRPr="0090638F" w:rsidRDefault="00B1706D" w:rsidP="00FE01DD">
      <m:oMath>
        <m:r>
          <w:rPr>
            <w:rFonts w:ascii="Cambria Math" w:hAnsi="Cambria Math"/>
          </w:rPr>
          <m:t>Q = 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e>
            </m:d>
          </m:sub>
        </m:sSub>
      </m:oMath>
      <w:r w:rsidR="00FE01DD" w:rsidRPr="0090638F">
        <w:t xml:space="preserve"> и U = </w:t>
      </w:r>
      <w:r w:rsidR="00FE01DD" w:rsidRPr="0090638F">
        <w:rPr>
          <w:szCs w:val="28"/>
        </w:rPr>
        <w:sym w:font="Symbol" w:char="F06A"/>
      </w:r>
      <w:r w:rsidR="00FE01DD" w:rsidRPr="0090638F">
        <w:rPr>
          <w:vertAlign w:val="subscript"/>
        </w:rPr>
        <w:t>k</w:t>
      </w:r>
      <w:r w:rsidR="00FE01DD" w:rsidRPr="0090638F">
        <w:t xml:space="preserve">, выражая величину </w:t>
      </w:r>
      <w:r w:rsidR="00FE01DD" w:rsidRPr="0090638F">
        <w:rPr>
          <w:szCs w:val="28"/>
        </w:rPr>
        <w:sym w:font="Symbol" w:char="F06A"/>
      </w:r>
      <w:r w:rsidR="00FE01DD" w:rsidRPr="0090638F">
        <w:rPr>
          <w:vertAlign w:val="subscript"/>
        </w:rPr>
        <w:t>k</w:t>
      </w:r>
      <w:r w:rsidRPr="00B1706D">
        <w:rPr>
          <w:vertAlign w:val="subscript"/>
        </w:rPr>
        <w:t xml:space="preserve"> </w:t>
      </w:r>
      <w:r w:rsidR="00FE01DD" w:rsidRPr="0090638F">
        <w:t xml:space="preserve">из </w:t>
      </w:r>
      <w:r w:rsidR="00FE01DD">
        <w:fldChar w:fldCharType="begin"/>
      </w:r>
      <w:r w:rsidR="00FE01DD">
        <w:instrText xml:space="preserve"> REF _Ref368049122 \h  \* MERGEFORMAT </w:instrText>
      </w:r>
      <w:r w:rsidR="00FE01DD">
        <w:fldChar w:fldCharType="separate"/>
      </w:r>
      <w:r w:rsidR="00FE01DD" w:rsidRPr="0090638F">
        <w:t>(</w:t>
      </w:r>
      <w:r w:rsidR="00E2450F">
        <w:rPr>
          <w:noProof/>
        </w:rPr>
        <w:t>6.</w:t>
      </w:r>
      <w:r w:rsidR="00FE01DD">
        <w:rPr>
          <w:noProof/>
        </w:rPr>
        <w:t>1</w:t>
      </w:r>
      <w:r w:rsidR="00FE01DD" w:rsidRPr="00A322F0">
        <w:rPr>
          <w:noProof/>
        </w:rPr>
        <w:t>2</w:t>
      </w:r>
      <w:r w:rsidR="00FE01DD" w:rsidRPr="0090638F">
        <w:rPr>
          <w:noProof/>
        </w:rPr>
        <w:t>)</w:t>
      </w:r>
      <w:r w:rsidR="00FE01DD">
        <w:fldChar w:fldCharType="end"/>
      </w:r>
      <w:r w:rsidR="00FE01DD" w:rsidRPr="0090638F">
        <w:rPr>
          <w:noProof/>
        </w:rPr>
        <w:t>,</w:t>
      </w:r>
      <w:r w:rsidR="00FE01DD" w:rsidRPr="0090638F">
        <w:t xml:space="preserve"> получим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53"/>
        <w:gridCol w:w="1002"/>
      </w:tblGrid>
      <w:tr w:rsidR="00FE01DD" w:rsidRPr="00802885" w:rsidTr="00E752F6">
        <w:trPr>
          <w:trHeight w:val="836"/>
        </w:trPr>
        <w:tc>
          <w:tcPr>
            <w:tcW w:w="8838" w:type="dxa"/>
            <w:vAlign w:val="center"/>
          </w:tcPr>
          <w:p w:rsidR="00FE01DD" w:rsidRPr="00802885" w:rsidRDefault="00FE01DD" w:rsidP="00122EDB">
            <w:pPr>
              <w:ind w:firstLine="0"/>
              <w:jc w:val="center"/>
              <w:rPr>
                <w:position w:val="-6"/>
              </w:rPr>
            </w:pPr>
            <w:r w:rsidRPr="00802885">
              <w:rPr>
                <w:position w:val="-44"/>
              </w:rPr>
              <w:object w:dxaOrig="5500" w:dyaOrig="1060">
                <v:shape id="_x0000_i1378" type="#_x0000_t75" style="width:275.25pt;height:54pt" o:ole="" fillcolor="window">
                  <v:imagedata r:id="rId15" o:title=""/>
                </v:shape>
                <o:OLEObject Type="Embed" ProgID="Equation.3" ShapeID="_x0000_i1378" DrawAspect="Content" ObjectID="_1537225264" r:id="rId16"/>
              </w:object>
            </w:r>
          </w:p>
        </w:tc>
        <w:tc>
          <w:tcPr>
            <w:tcW w:w="1017" w:type="dxa"/>
            <w:vAlign w:val="center"/>
          </w:tcPr>
          <w:p w:rsidR="00FE01DD" w:rsidRPr="00802885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802885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802885">
              <w:rPr>
                <w:sz w:val="28"/>
                <w:lang w:val="en-US"/>
              </w:rPr>
              <w:t>13)</w:t>
            </w:r>
          </w:p>
        </w:tc>
      </w:tr>
    </w:tbl>
    <w:p w:rsidR="00FE01DD" w:rsidRPr="00802885" w:rsidRDefault="00FE01DD" w:rsidP="00FE01DD">
      <w:r w:rsidRPr="00802885">
        <w:t xml:space="preserve">А для плавного р-n-перехода c линейным </w:t>
      </w:r>
      <w:r w:rsidR="00122EDB" w:rsidRPr="00802885">
        <w:t>распределением</w:t>
      </w:r>
      <w:r w:rsidRPr="00802885">
        <w:t xml:space="preserve"> </w:t>
      </w:r>
      <w:r w:rsidR="00122EDB" w:rsidRPr="00802885">
        <w:t>примесей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8"/>
        <w:gridCol w:w="1007"/>
      </w:tblGrid>
      <w:tr w:rsidR="00FE01DD" w:rsidRPr="00802885" w:rsidTr="00E752F6">
        <w:trPr>
          <w:trHeight w:val="836"/>
        </w:trPr>
        <w:tc>
          <w:tcPr>
            <w:tcW w:w="8838" w:type="dxa"/>
            <w:vAlign w:val="center"/>
          </w:tcPr>
          <w:p w:rsidR="00FE01DD" w:rsidRPr="00802885" w:rsidRDefault="00FE01DD" w:rsidP="00E752F6">
            <w:pPr>
              <w:ind w:firstLine="0"/>
              <w:jc w:val="center"/>
              <w:rPr>
                <w:position w:val="-6"/>
              </w:rPr>
            </w:pPr>
            <w:r w:rsidRPr="00802885">
              <w:rPr>
                <w:position w:val="-40"/>
              </w:rPr>
              <w:object w:dxaOrig="4400" w:dyaOrig="1020">
                <v:shape id="_x0000_i1379" type="#_x0000_t75" style="width:211.5pt;height:51.75pt" o:ole="" fillcolor="window">
                  <v:imagedata r:id="rId17" o:title=""/>
                </v:shape>
                <o:OLEObject Type="Embed" ProgID="Equation.3" ShapeID="_x0000_i1379" DrawAspect="Content" ObjectID="_1537225265" r:id="rId18"/>
              </w:object>
            </w:r>
            <w:r w:rsidRPr="00802885">
              <w:t>.</w:t>
            </w:r>
            <w:r w:rsidRPr="00802885">
              <w:tab/>
            </w:r>
          </w:p>
        </w:tc>
        <w:tc>
          <w:tcPr>
            <w:tcW w:w="1017" w:type="dxa"/>
            <w:vAlign w:val="center"/>
          </w:tcPr>
          <w:p w:rsidR="00FE01DD" w:rsidRPr="00802885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802885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802885">
              <w:rPr>
                <w:sz w:val="28"/>
                <w:lang w:val="en-US"/>
              </w:rPr>
              <w:t>14)</w:t>
            </w:r>
          </w:p>
        </w:tc>
      </w:tr>
    </w:tbl>
    <w:p w:rsidR="00FE01DD" w:rsidRPr="0090638F" w:rsidRDefault="00FE01DD" w:rsidP="00FE01DD">
      <w:r w:rsidRPr="00802885">
        <w:t>Следует отметить, что величина барьерной емкости не зависит от токов,</w:t>
      </w:r>
      <w:r w:rsidRPr="0090638F">
        <w:t xml:space="preserve"> протекающих через р-n-переход. Она связана только c токами смещения. При прямых смещениях р-n-перехода она суммируется c диффузионной емкостью и маскируется при больших плотностях прямого тока диффузионной емкостью.</w:t>
      </w:r>
    </w:p>
    <w:p w:rsidR="00FE01DD" w:rsidRPr="00655D18" w:rsidRDefault="00B5430B" w:rsidP="00AB4043">
      <w:pPr>
        <w:pStyle w:val="2"/>
        <w:numPr>
          <w:ilvl w:val="1"/>
          <w:numId w:val="50"/>
        </w:numPr>
      </w:pPr>
      <w:bookmarkStart w:id="31" w:name="_Toc134607406"/>
      <w:bookmarkStart w:id="32" w:name="_Toc372118967"/>
      <w:bookmarkStart w:id="33" w:name="_Toc444779441"/>
      <w:r>
        <w:t xml:space="preserve"> </w:t>
      </w:r>
      <w:bookmarkStart w:id="34" w:name="_Toc463483363"/>
      <w:r w:rsidR="00FE01DD" w:rsidRPr="0090638F">
        <w:t>Электронно дырочный переход при нарушении равновесия</w:t>
      </w:r>
      <w:bookmarkEnd w:id="31"/>
      <w:bookmarkEnd w:id="32"/>
      <w:bookmarkEnd w:id="33"/>
      <w:bookmarkEnd w:id="34"/>
    </w:p>
    <w:p w:rsidR="00FE01DD" w:rsidRPr="0090638F" w:rsidRDefault="00122EDB" w:rsidP="00FE01DD">
      <w:r w:rsidRPr="0090638F">
        <w:t>Если</w:t>
      </w:r>
      <w:r w:rsidR="00FE01DD" w:rsidRPr="0090638F">
        <w:t xml:space="preserve"> приложить к р-n-переходу прямое внешнее напряжение c полярностью</w:t>
      </w:r>
      <w:r w:rsidR="00FE01DD" w:rsidRPr="0090638F">
        <w:rPr>
          <w:noProof/>
        </w:rPr>
        <w:t xml:space="preserve"> "+"</w:t>
      </w:r>
      <w:r w:rsidR="00FE01DD" w:rsidRPr="0090638F">
        <w:t xml:space="preserve"> на р-область и</w:t>
      </w:r>
      <w:r w:rsidR="00FE01DD" w:rsidRPr="0090638F">
        <w:rPr>
          <w:noProof/>
        </w:rPr>
        <w:t xml:space="preserve"> "–"</w:t>
      </w:r>
      <w:r w:rsidR="00FE01DD" w:rsidRPr="0090638F">
        <w:t xml:space="preserve"> на n-область, то, как видно из рис.</w:t>
      </w:r>
      <w:r w:rsidR="00293DD8" w:rsidRPr="00293DD8">
        <w:t xml:space="preserve"> </w:t>
      </w:r>
      <w:r w:rsidR="00FE01DD" w:rsidRPr="00293DD8">
        <w:rPr>
          <w:szCs w:val="28"/>
        </w:rPr>
        <w:fldChar w:fldCharType="begin"/>
      </w:r>
      <w:r w:rsidR="00FE01DD" w:rsidRPr="00293DD8">
        <w:rPr>
          <w:szCs w:val="28"/>
        </w:rPr>
        <w:instrText xml:space="preserve"> REF _Ref361939889 \h  \* MERGEFORMAT </w:instrText>
      </w:r>
      <w:r w:rsidR="00FE01DD" w:rsidRPr="00293DD8">
        <w:rPr>
          <w:szCs w:val="28"/>
        </w:rPr>
      </w:r>
      <w:r w:rsidR="00FE01DD" w:rsidRPr="00293DD8">
        <w:rPr>
          <w:szCs w:val="28"/>
        </w:rPr>
        <w:fldChar w:fldCharType="separate"/>
      </w:r>
      <w:r w:rsidR="00E2450F">
        <w:rPr>
          <w:noProof/>
          <w:szCs w:val="28"/>
        </w:rPr>
        <w:t>6.</w:t>
      </w:r>
      <w:r w:rsidR="00FE01DD" w:rsidRPr="00293DD8">
        <w:rPr>
          <w:szCs w:val="28"/>
        </w:rPr>
        <w:t>3</w:t>
      </w:r>
      <w:r w:rsidR="00FE01DD" w:rsidRPr="00293DD8">
        <w:rPr>
          <w:szCs w:val="28"/>
        </w:rPr>
        <w:fldChar w:fldCharType="end"/>
      </w:r>
      <w:r w:rsidR="00FE01DD" w:rsidRPr="0090638F">
        <w:rPr>
          <w:noProof/>
        </w:rPr>
        <w:t>,</w:t>
      </w:r>
      <w:r w:rsidR="00FE01DD" w:rsidRPr="0090638F">
        <w:t xml:space="preserve"> суммарное электрическое поле, приложенное к ОПЗ р-n-перехода,</w:t>
      </w:r>
      <w:r>
        <w:t xml:space="preserve"> </w:t>
      </w:r>
      <w:r w:rsidR="00FE01DD" w:rsidRPr="0090638F">
        <w:t>уменьшится</w:t>
      </w:r>
    </w:p>
    <w:p w:rsidR="00FE01DD" w:rsidRPr="0090638F" w:rsidRDefault="00477515" w:rsidP="00FE01D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∑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диф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диф</m:t>
            </m:r>
          </m:sub>
        </m:sSub>
      </m:oMath>
      <w:r w:rsidR="00FE01DD" w:rsidRPr="0090638F">
        <w:t>.</w:t>
      </w:r>
      <w:r w:rsidR="00FE01DD" w:rsidRPr="0090638F">
        <w:tab/>
      </w:r>
      <w:r w:rsidR="00FE01DD" w:rsidRPr="0090638F">
        <w:tab/>
      </w:r>
    </w:p>
    <w:p w:rsidR="00FE01DD" w:rsidRPr="0090638F" w:rsidRDefault="00FE01DD" w:rsidP="00FE01DD">
      <w:r w:rsidRPr="0090638F">
        <w:t>В результате влияния внешнего поля изменятся характеристики р-n-перехода: во-первых, ширина ОПЗ уменьшится до величины x</w:t>
      </w:r>
      <w:r w:rsidRPr="0090638F">
        <w:rPr>
          <w:vertAlign w:val="subscript"/>
        </w:rPr>
        <w:t>d</w:t>
      </w:r>
      <w:r w:rsidRPr="0090638F">
        <w:rPr>
          <w:noProof/>
        </w:rPr>
        <w:t>,</w:t>
      </w:r>
      <w:r w:rsidRPr="0090638F">
        <w:t xml:space="preserve"> а, следовательно, увеличится барьерная емкость р-n-перехода; </w:t>
      </w:r>
      <w:r w:rsidR="008B3642" w:rsidRPr="0090638F">
        <w:t>во-вторых,</w:t>
      </w:r>
      <w:r w:rsidRPr="0090638F">
        <w:t xml:space="preserve"> уменьшится высота потенциального барьера на величину </w:t>
      </w:r>
      <w:proofErr w:type="spellStart"/>
      <w:r w:rsidRPr="0090638F">
        <w:t>qU</w:t>
      </w:r>
      <w:proofErr w:type="spellEnd"/>
      <w:r w:rsidRPr="0090638F">
        <w:t>. Уменьшение высоты потенциального барьера приведет к тому, что наиболее высокоэнергетические электроны в n-области перехода и дырки в р-области в силу уменьшения поля, противодействующего диффузии, смогут дифф</w:t>
      </w:r>
      <w:r w:rsidR="008B3642">
        <w:t>ундировать в соседние области, таким образом</w:t>
      </w:r>
      <w:r w:rsidRPr="0090638F">
        <w:t xml:space="preserve"> начнется процесс инжекции (инжекция</w:t>
      </w:r>
      <w:r w:rsidRPr="0090638F">
        <w:rPr>
          <w:noProof/>
        </w:rPr>
        <w:t xml:space="preserve"> —</w:t>
      </w:r>
      <w:r w:rsidRPr="0090638F">
        <w:t xml:space="preserve"> введение свободных носителей заряда в область полупроводника, где они являются неосновными, через потенциальный барьер при уменьшении его величины внешним электрическим полем).</w:t>
      </w:r>
    </w:p>
    <w:p w:rsidR="00FE01DD" w:rsidRPr="0090638F" w:rsidRDefault="00FE01DD" w:rsidP="00FE01DD">
      <w:r w:rsidRPr="0090638F">
        <w:t xml:space="preserve">Введем понятие коэффициента инжекции </w:t>
      </w:r>
      <w:r w:rsidRPr="0090638F">
        <w:rPr>
          <w:noProof/>
          <w:szCs w:val="28"/>
        </w:rPr>
        <w:sym w:font="Symbol" w:char="F067"/>
      </w:r>
      <w:r w:rsidRPr="0090638F">
        <w:rPr>
          <w:noProof/>
        </w:rPr>
        <w:t xml:space="preserve"> —</w:t>
      </w:r>
      <w:r w:rsidRPr="0090638F">
        <w:t xml:space="preserve"> это отношение потока носителей из наиболее легированной области р-n-перехода к общему потоку носителей через р-n-переход.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9"/>
        <w:gridCol w:w="1006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FE01DD" w:rsidP="00E752F6">
            <w:pPr>
              <w:ind w:firstLine="0"/>
              <w:jc w:val="center"/>
              <w:rPr>
                <w:position w:val="-6"/>
              </w:rPr>
            </w:pPr>
            <w:r w:rsidRPr="0090638F">
              <w:rPr>
                <w:position w:val="-36"/>
              </w:rPr>
              <w:object w:dxaOrig="4700" w:dyaOrig="859">
                <v:shape id="_x0000_i1380" type="#_x0000_t75" style="width:230.25pt;height:42.75pt" o:ole="" fillcolor="window">
                  <v:imagedata r:id="rId19" o:title=""/>
                </v:shape>
                <o:OLEObject Type="Embed" ProgID="Equation.3" ShapeID="_x0000_i1380" DrawAspect="Content" ObjectID="_1537225266" r:id="rId20"/>
              </w:objec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15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proofErr w:type="spellStart"/>
      <w:r w:rsidRPr="0090638F">
        <w:t>J</w:t>
      </w:r>
      <w:r w:rsidRPr="0090638F">
        <w:rPr>
          <w:vertAlign w:val="subscript"/>
        </w:rPr>
        <w:t>n</w:t>
      </w:r>
      <w:proofErr w:type="spellEnd"/>
      <w:r w:rsidRPr="0090638F">
        <w:t xml:space="preserve"> и J</w:t>
      </w:r>
      <w:r w:rsidRPr="0090638F">
        <w:rPr>
          <w:vertAlign w:val="subscript"/>
        </w:rPr>
        <w:t>p</w:t>
      </w:r>
      <w:r w:rsidRPr="0090638F">
        <w:rPr>
          <w:noProof/>
        </w:rPr>
        <w:t>—</w:t>
      </w:r>
      <w:r w:rsidRPr="0090638F">
        <w:t xml:space="preserve"> плотности электронного и дырочного тока, соответственно.</w:t>
      </w:r>
    </w:p>
    <w:p w:rsidR="00FE01DD" w:rsidRPr="0090638F" w:rsidRDefault="00FE01DD" w:rsidP="00FE01DD">
      <w:r w:rsidRPr="0090638F">
        <w:t>При подаче</w:t>
      </w:r>
      <w:r w:rsidR="008B3642">
        <w:t xml:space="preserve"> </w:t>
      </w:r>
      <w:r w:rsidRPr="0090638F">
        <w:t>на р-n-переход обратного напряжения</w:t>
      </w:r>
      <w:r w:rsidRPr="0090638F">
        <w:rPr>
          <w:noProof/>
        </w:rPr>
        <w:t xml:space="preserve"> ("–"</w:t>
      </w:r>
      <w:r w:rsidRPr="0090638F">
        <w:t xml:space="preserve"> на р-область и</w:t>
      </w:r>
      <w:r w:rsidRPr="0090638F">
        <w:rPr>
          <w:noProof/>
        </w:rPr>
        <w:t xml:space="preserve"> "+"</w:t>
      </w:r>
      <w:r w:rsidRPr="0090638F">
        <w:t xml:space="preserve"> на n-область) суммарное поле, приложенное к ОПЗ, увеличивается: </w:t>
      </w:r>
      <w:r w:rsidRPr="0090638F">
        <w:rPr>
          <w:b/>
        </w:rPr>
        <w:t>E</w:t>
      </w:r>
      <w:r w:rsidRPr="0090638F">
        <w:rPr>
          <w:noProof/>
          <w:szCs w:val="28"/>
          <w:vertAlign w:val="subscript"/>
        </w:rPr>
        <w:sym w:font="Symbol" w:char="F053"/>
      </w:r>
      <w:r w:rsidRPr="0090638F">
        <w:rPr>
          <w:noProof/>
        </w:rPr>
        <w:t>=(E</w:t>
      </w:r>
      <w:r w:rsidRPr="0090638F">
        <w:rPr>
          <w:noProof/>
          <w:vertAlign w:val="subscript"/>
        </w:rPr>
        <w:t>диф</w:t>
      </w:r>
      <w:r w:rsidRPr="0090638F">
        <w:rPr>
          <w:noProof/>
        </w:rPr>
        <w:t>+E)&gt;</w:t>
      </w:r>
      <w:r w:rsidRPr="0090638F">
        <w:t>E</w:t>
      </w:r>
      <w:r w:rsidRPr="0090638F">
        <w:rPr>
          <w:noProof/>
          <w:vertAlign w:val="subscript"/>
        </w:rPr>
        <w:t>диф</w:t>
      </w:r>
      <w:r w:rsidRPr="0090638F">
        <w:t xml:space="preserve"> (рис.</w:t>
      </w:r>
      <w:r w:rsidR="00293DD8" w:rsidRPr="00293DD8">
        <w:t xml:space="preserve"> </w:t>
      </w:r>
      <w:r>
        <w:fldChar w:fldCharType="begin"/>
      </w:r>
      <w:r>
        <w:instrText xml:space="preserve"> REF _Ref361940052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t>4</w:t>
      </w:r>
      <w:r>
        <w:fldChar w:fldCharType="end"/>
      </w:r>
      <w:r w:rsidRPr="0090638F">
        <w:rPr>
          <w:noProof/>
        </w:rPr>
        <w:t>),</w:t>
      </w:r>
      <w:r w:rsidRPr="0090638F">
        <w:t xml:space="preserve"> что, соответственно приведет: во-первых, к увеличению ширины ОП3, а значит, к уменьшению величины </w:t>
      </w:r>
      <w:proofErr w:type="spellStart"/>
      <w:r w:rsidRPr="0090638F">
        <w:t>С</w:t>
      </w:r>
      <w:r w:rsidRPr="0090638F">
        <w:rPr>
          <w:vertAlign w:val="subscript"/>
        </w:rPr>
        <w:t>j</w:t>
      </w:r>
      <w:proofErr w:type="spellEnd"/>
      <w:r w:rsidRPr="0090638F">
        <w:rPr>
          <w:noProof/>
        </w:rPr>
        <w:t>;</w:t>
      </w:r>
      <w:r w:rsidRPr="0090638F">
        <w:t xml:space="preserve"> во-вторых, к увеличению высоты потенциального барьера.</w:t>
      </w:r>
    </w:p>
    <w:p w:rsidR="00FE01DD" w:rsidRPr="0090638F" w:rsidRDefault="00FE01DD" w:rsidP="00FE01DD">
      <w:r w:rsidRPr="0090638F">
        <w:t>Если предположить, что ОПЗ бесконечно тонкая (идеализированный случай)</w:t>
      </w:r>
      <w:r w:rsidRPr="0090638F">
        <w:rPr>
          <w:noProof/>
        </w:rPr>
        <w:t>,</w:t>
      </w:r>
      <w:r w:rsidRPr="0090638F">
        <w:t xml:space="preserve"> и игнорировать все процессы, которые могут в ней происходить, то ток в р-n-переходе будет обусловлен тепловой генерацией носителей в областях, прилегающих к р-n-переходу, и</w:t>
      </w:r>
      <w:r w:rsidR="008B3642">
        <w:t xml:space="preserve"> </w:t>
      </w:r>
      <w:r w:rsidRPr="0090638F">
        <w:t>их экстрагированием в соседние области.</w:t>
      </w:r>
    </w:p>
    <w:p w:rsidR="00FE01DD" w:rsidRPr="0090638F" w:rsidRDefault="00FE01DD" w:rsidP="00FE01DD">
      <w:pPr>
        <w:keepNext/>
        <w:jc w:val="center"/>
      </w:pPr>
      <w:r>
        <w:rPr>
          <w:noProof/>
          <w:lang w:val="be-BY" w:eastAsia="be-BY"/>
        </w:rPr>
        <w:drawing>
          <wp:inline distT="0" distB="0" distL="0" distR="0" wp14:anchorId="495BD844" wp14:editId="63847D38">
            <wp:extent cx="6090920" cy="209105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9"/>
        <w:ind w:left="922" w:firstLine="0"/>
        <w:jc w:val="center"/>
        <w:rPr>
          <w:sz w:val="24"/>
          <w:szCs w:val="24"/>
        </w:rPr>
      </w:pPr>
      <w:r w:rsidRPr="0090638F">
        <w:rPr>
          <w:sz w:val="24"/>
        </w:rPr>
        <w:t xml:space="preserve">Рисунок </w:t>
      </w:r>
      <w:bookmarkStart w:id="35" w:name="_Ref361939889"/>
      <w:bookmarkStart w:id="36" w:name="_Ref368052453"/>
      <w:r w:rsidR="00E2450F">
        <w:rPr>
          <w:sz w:val="24"/>
        </w:rPr>
        <w:t>6.</w:t>
      </w:r>
      <w:r w:rsidRPr="0090638F">
        <w:rPr>
          <w:sz w:val="24"/>
        </w:rPr>
        <w:fldChar w:fldCharType="begin"/>
      </w:r>
      <w:r w:rsidRPr="0090638F">
        <w:rPr>
          <w:sz w:val="24"/>
        </w:rPr>
        <w:instrText xml:space="preserve"> SEQ Рисунок \* ARABIC \s 1 </w:instrText>
      </w:r>
      <w:r w:rsidRPr="0090638F">
        <w:rPr>
          <w:sz w:val="24"/>
        </w:rPr>
        <w:fldChar w:fldCharType="separate"/>
      </w:r>
      <w:r w:rsidRPr="0090638F">
        <w:rPr>
          <w:noProof/>
          <w:sz w:val="24"/>
        </w:rPr>
        <w:t>3</w:t>
      </w:r>
      <w:r w:rsidRPr="0090638F">
        <w:rPr>
          <w:sz w:val="24"/>
        </w:rPr>
        <w:fldChar w:fldCharType="end"/>
      </w:r>
      <w:bookmarkEnd w:id="35"/>
      <w:bookmarkEnd w:id="36"/>
      <w:r w:rsidRPr="0090638F">
        <w:rPr>
          <w:noProof/>
          <w:sz w:val="24"/>
          <w:szCs w:val="24"/>
        </w:rPr>
        <w:t>–</w:t>
      </w:r>
      <w:r w:rsidRPr="0090638F">
        <w:rPr>
          <w:sz w:val="24"/>
          <w:szCs w:val="24"/>
          <w:lang w:val="en-US"/>
        </w:rPr>
        <w:t>p</w:t>
      </w:r>
      <w:r w:rsidRPr="0090638F">
        <w:rPr>
          <w:sz w:val="24"/>
          <w:szCs w:val="24"/>
        </w:rPr>
        <w:t>-n-переход при подаче прямого смещения</w:t>
      </w:r>
    </w:p>
    <w:p w:rsidR="00FE01DD" w:rsidRPr="0090638F" w:rsidRDefault="00FE01DD" w:rsidP="00FE01DD">
      <w:pPr>
        <w:pStyle w:val="a5"/>
        <w:rPr>
          <w:szCs w:val="24"/>
        </w:rPr>
      </w:pPr>
      <w:r w:rsidRPr="0090638F">
        <w:rPr>
          <w:szCs w:val="24"/>
        </w:rPr>
        <w:t>а</w:t>
      </w:r>
      <w:r w:rsidRPr="0090638F">
        <w:rPr>
          <w:noProof/>
          <w:szCs w:val="24"/>
        </w:rPr>
        <w:t xml:space="preserve"> —</w:t>
      </w:r>
      <w:r w:rsidRPr="0090638F">
        <w:rPr>
          <w:szCs w:val="24"/>
        </w:rPr>
        <w:t xml:space="preserve"> изменение ширины обедненного слоя;</w:t>
      </w:r>
    </w:p>
    <w:p w:rsidR="00FE01DD" w:rsidRPr="0090638F" w:rsidRDefault="00FE01DD" w:rsidP="00FE01DD">
      <w:pPr>
        <w:pStyle w:val="a5"/>
        <w:rPr>
          <w:szCs w:val="24"/>
        </w:rPr>
      </w:pPr>
      <w:r w:rsidRPr="0090638F">
        <w:rPr>
          <w:szCs w:val="24"/>
        </w:rPr>
        <w:t>б</w:t>
      </w:r>
      <w:r w:rsidRPr="0090638F">
        <w:rPr>
          <w:noProof/>
          <w:szCs w:val="24"/>
        </w:rPr>
        <w:t xml:space="preserve"> —</w:t>
      </w:r>
      <w:r w:rsidRPr="0090638F">
        <w:rPr>
          <w:szCs w:val="24"/>
        </w:rPr>
        <w:t xml:space="preserve"> изменение высоты потенциального барьера.</w:t>
      </w:r>
    </w:p>
    <w:p w:rsidR="00FE01DD" w:rsidRPr="0090638F" w:rsidRDefault="00FE01DD" w:rsidP="00FE01DD">
      <w:r w:rsidRPr="0090638F">
        <w:t>Ток экстракции (ток насыщения, тепловой ток)</w:t>
      </w:r>
      <w:r w:rsidRPr="0090638F">
        <w:rPr>
          <w:noProof/>
        </w:rPr>
        <w:t xml:space="preserve"> —</w:t>
      </w:r>
      <w:r w:rsidRPr="0090638F">
        <w:t xml:space="preserve"> выведение неосновных носителей заряда в соседние области р-n-перехода, где они являются основными.</w:t>
      </w:r>
    </w:p>
    <w:p w:rsidR="00FE01DD" w:rsidRPr="0090638F" w:rsidRDefault="00FE01DD" w:rsidP="00FE01DD">
      <w:r w:rsidRPr="0090638F">
        <w:t>Ширина ОПЗ и величина барьерной емкости р-n-перехода при U</w:t>
      </w:r>
      <w:r>
        <w:t xml:space="preserve"> </w:t>
      </w:r>
      <w:r w:rsidRPr="0090638F">
        <w:rPr>
          <w:szCs w:val="28"/>
        </w:rPr>
        <w:sym w:font="Symbol" w:char="F0B9"/>
      </w:r>
      <w:r w:rsidRPr="0090638F">
        <w:rPr>
          <w:noProof/>
        </w:rPr>
        <w:t xml:space="preserve"> 0</w:t>
      </w:r>
      <w:r w:rsidRPr="0090638F">
        <w:t xml:space="preserve"> изменяются по закону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8B3642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FE01DD" w:rsidRPr="0090638F"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 w:rsidR="00FE01DD" w:rsidRPr="0090638F">
              <w:t>,</w:t>
            </w:r>
            <w:r w:rsidR="00FE01DD" w:rsidRPr="0090638F">
              <w:tab/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37" w:name="_Ref368126756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16</w:t>
            </w:r>
            <w:r w:rsidRPr="007069DE">
              <w:rPr>
                <w:sz w:val="28"/>
                <w:lang w:val="en-US"/>
              </w:rPr>
              <w:t>)</w:t>
            </w:r>
            <w:bookmarkEnd w:id="37"/>
          </w:p>
        </w:tc>
      </w:tr>
    </w:tbl>
    <w:p w:rsidR="00FE01DD" w:rsidRPr="0090638F" w:rsidRDefault="00FE01DD" w:rsidP="00FE01DD">
      <w:r w:rsidRPr="0090638F">
        <w:t>где n</w:t>
      </w:r>
      <w:r w:rsidRPr="0090638F">
        <w:rPr>
          <w:noProof/>
        </w:rPr>
        <w:t xml:space="preserve"> =</w:t>
      </w:r>
      <w:r w:rsidRPr="0090638F">
        <w:t xml:space="preserve"> 1/2 для резкого и n =</w:t>
      </w:r>
      <w:r w:rsidRPr="0090638F">
        <w:rPr>
          <w:noProof/>
        </w:rPr>
        <w:t xml:space="preserve"> 1/3</w:t>
      </w:r>
      <w:r w:rsidRPr="0090638F">
        <w:t xml:space="preserve"> для плавного переходов, </w:t>
      </w:r>
      <w:r w:rsidRPr="0090638F">
        <w:rPr>
          <w:noProof/>
        </w:rPr>
        <w:t>U —</w:t>
      </w:r>
      <w:r w:rsidRPr="0090638F">
        <w:t xml:space="preserve"> напряжение, поданное на р-n с учетом знака.</w:t>
      </w:r>
    </w:p>
    <w:p w:rsidR="00FE01DD" w:rsidRPr="0090638F" w:rsidRDefault="00FE01DD" w:rsidP="00FE01DD">
      <w:pPr>
        <w:keepNext/>
        <w:jc w:val="center"/>
      </w:pPr>
      <w:r>
        <w:rPr>
          <w:noProof/>
          <w:lang w:val="be-BY" w:eastAsia="be-BY"/>
        </w:rPr>
        <w:drawing>
          <wp:inline distT="0" distB="0" distL="0" distR="0" wp14:anchorId="6CC4C959" wp14:editId="546D4CC6">
            <wp:extent cx="5430520" cy="2711450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  <w:rPr>
          <w:szCs w:val="24"/>
        </w:rPr>
      </w:pPr>
      <w:r w:rsidRPr="0090638F">
        <w:t xml:space="preserve">Рисунок </w:t>
      </w:r>
      <w:bookmarkStart w:id="38" w:name="_Ref360095133"/>
      <w:bookmarkStart w:id="39" w:name="_Ref361940052"/>
      <w:r w:rsidR="00E2450F">
        <w:t>6.</w:t>
      </w:r>
      <w:r w:rsidR="00477515">
        <w:fldChar w:fldCharType="begin"/>
      </w:r>
      <w:r w:rsidR="00477515">
        <w:instrText xml:space="preserve"> SEQ Рисунок \* ARABIC \s 1 </w:instrText>
      </w:r>
      <w:r w:rsidR="00477515">
        <w:fldChar w:fldCharType="separate"/>
      </w:r>
      <w:r w:rsidRPr="0090638F">
        <w:rPr>
          <w:noProof/>
        </w:rPr>
        <w:t>4</w:t>
      </w:r>
      <w:r w:rsidR="00477515">
        <w:rPr>
          <w:noProof/>
        </w:rPr>
        <w:fldChar w:fldCharType="end"/>
      </w:r>
      <w:bookmarkEnd w:id="38"/>
      <w:bookmarkEnd w:id="39"/>
      <w:r w:rsidR="00E45FF1" w:rsidRPr="00E45FF1">
        <w:rPr>
          <w:noProof/>
        </w:rPr>
        <w:t xml:space="preserve"> </w:t>
      </w:r>
      <w:r w:rsidRPr="0090638F">
        <w:rPr>
          <w:noProof/>
          <w:szCs w:val="24"/>
        </w:rPr>
        <w:t>–</w:t>
      </w:r>
      <w:r w:rsidR="00E45FF1" w:rsidRPr="00E45FF1">
        <w:rPr>
          <w:noProof/>
          <w:szCs w:val="24"/>
        </w:rPr>
        <w:t xml:space="preserve"> </w:t>
      </w:r>
      <w:r w:rsidRPr="0090638F">
        <w:rPr>
          <w:szCs w:val="24"/>
        </w:rPr>
        <w:t>Электронно</w:t>
      </w:r>
      <w:r w:rsidR="00E45FF1" w:rsidRPr="00E45FF1">
        <w:rPr>
          <w:szCs w:val="24"/>
        </w:rPr>
        <w:t>-</w:t>
      </w:r>
      <w:r w:rsidRPr="0090638F">
        <w:rPr>
          <w:szCs w:val="24"/>
        </w:rPr>
        <w:t>дырочный переход при подаче обратного смещения</w:t>
      </w:r>
    </w:p>
    <w:p w:rsidR="00FE01DD" w:rsidRPr="0090638F" w:rsidRDefault="00FE01DD" w:rsidP="00FE01DD">
      <w:pPr>
        <w:pStyle w:val="a5"/>
        <w:rPr>
          <w:szCs w:val="24"/>
        </w:rPr>
      </w:pPr>
      <w:r w:rsidRPr="0090638F">
        <w:rPr>
          <w:szCs w:val="24"/>
        </w:rPr>
        <w:t>а</w:t>
      </w:r>
      <w:r w:rsidRPr="0090638F">
        <w:rPr>
          <w:noProof/>
          <w:szCs w:val="24"/>
        </w:rPr>
        <w:t xml:space="preserve"> —</w:t>
      </w:r>
      <w:r w:rsidRPr="0090638F">
        <w:rPr>
          <w:szCs w:val="24"/>
        </w:rPr>
        <w:t xml:space="preserve"> изменение ширины обедненного слоя; </w:t>
      </w:r>
    </w:p>
    <w:p w:rsidR="00FE01DD" w:rsidRPr="0090638F" w:rsidRDefault="00FE01DD" w:rsidP="00FE01DD">
      <w:pPr>
        <w:pStyle w:val="a5"/>
        <w:rPr>
          <w:szCs w:val="24"/>
        </w:rPr>
      </w:pPr>
      <w:r w:rsidRPr="0090638F">
        <w:rPr>
          <w:szCs w:val="24"/>
        </w:rPr>
        <w:t>б</w:t>
      </w:r>
      <w:r w:rsidRPr="0090638F">
        <w:rPr>
          <w:noProof/>
          <w:szCs w:val="24"/>
        </w:rPr>
        <w:t xml:space="preserve"> —</w:t>
      </w:r>
      <w:r w:rsidRPr="0090638F">
        <w:rPr>
          <w:szCs w:val="24"/>
        </w:rPr>
        <w:t xml:space="preserve"> изменение высоты потенциального барьера.</w:t>
      </w:r>
    </w:p>
    <w:p w:rsidR="00FE01DD" w:rsidRPr="0090638F" w:rsidRDefault="00AB4043" w:rsidP="00AB4043">
      <w:pPr>
        <w:pStyle w:val="2"/>
        <w:numPr>
          <w:ilvl w:val="1"/>
          <w:numId w:val="50"/>
        </w:numPr>
      </w:pPr>
      <w:bookmarkStart w:id="40" w:name="_Toc134607407"/>
      <w:bookmarkStart w:id="41" w:name="_Toc372118968"/>
      <w:bookmarkStart w:id="42" w:name="_Toc444779442"/>
      <w:r>
        <w:rPr>
          <w:lang w:val="be-BY"/>
        </w:rPr>
        <w:t xml:space="preserve"> </w:t>
      </w:r>
      <w:bookmarkStart w:id="43" w:name="_Toc463483364"/>
      <w:r w:rsidR="00FE01DD" w:rsidRPr="0090638F">
        <w:t>Граничная концентрация неосновных носителей в базе</w:t>
      </w:r>
      <w:bookmarkEnd w:id="40"/>
      <w:bookmarkEnd w:id="41"/>
      <w:bookmarkEnd w:id="42"/>
      <w:bookmarkEnd w:id="43"/>
    </w:p>
    <w:p w:rsidR="00FE01DD" w:rsidRPr="0090638F" w:rsidRDefault="00FE01DD" w:rsidP="00FE01DD">
      <w:r w:rsidRPr="0090638F">
        <w:t>Анализ работы активных элементов ИС (диод, биполярный транзистор) показывает, что их характеристики во многом определяются концентрацией и распределением неосновных носителей в базе. Другими словами, необходимо знать выражение для граничной концентрации неосновных носителей в базе и закон ее распределения.</w:t>
      </w:r>
    </w:p>
    <w:p w:rsidR="00FE01DD" w:rsidRPr="0090638F" w:rsidRDefault="00FE01DD" w:rsidP="00FE01DD">
      <w:r w:rsidRPr="0090638F">
        <w:t>Запишем уравнение полной плотности тока для дырок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34669E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44" w:name="_Ref364704292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17</w:t>
            </w:r>
            <w:r w:rsidRPr="007069DE">
              <w:rPr>
                <w:sz w:val="28"/>
                <w:lang w:val="en-US"/>
              </w:rPr>
              <w:t>)</w:t>
            </w:r>
            <w:bookmarkEnd w:id="44"/>
          </w:p>
        </w:tc>
      </w:tr>
    </w:tbl>
    <w:p w:rsidR="00FE01DD" w:rsidRPr="0090638F" w:rsidRDefault="00FE01DD" w:rsidP="00FE01DD">
      <w:r w:rsidRPr="0090638F">
        <w:t xml:space="preserve">Учитывая, что </w:t>
      </w:r>
      <m:oMath>
        <m:r>
          <w:rPr>
            <w:rFonts w:ascii="Cambria Math" w:hAnsi="Cambria Math"/>
          </w:rPr>
          <m:t>E = – d</m:t>
        </m:r>
        <m:r>
          <w:rPr>
            <w:rFonts w:ascii="Cambria Math" w:hAnsi="Cambria Math"/>
            <w:i/>
            <w:szCs w:val="28"/>
          </w:rPr>
          <w:sym w:font="Symbol" w:char="F06A"/>
        </m:r>
        <m:r>
          <w:rPr>
            <w:rFonts w:ascii="Cambria Math" w:hAnsi="Cambria Math"/>
          </w:rPr>
          <m:t>/dx</m:t>
        </m:r>
      </m:oMath>
      <w:r w:rsidRPr="0090638F">
        <w:rPr>
          <w:i/>
        </w:rPr>
        <w:t>,</w:t>
      </w:r>
      <w:r w:rsidRPr="0090638F">
        <w:t xml:space="preserve"> где </w:t>
      </w:r>
      <w:r w:rsidRPr="0090638F">
        <w:rPr>
          <w:szCs w:val="28"/>
        </w:rPr>
        <w:sym w:font="Symbol" w:char="F06A"/>
      </w:r>
      <w:r w:rsidRPr="0090638F">
        <w:t xml:space="preserve"> — электростатический потенциал вдоль образца, и что </w:t>
      </w:r>
      <m:oMath>
        <m:r>
          <w:rPr>
            <w:rFonts w:ascii="Cambria Math" w:hAnsi="Cambria Math"/>
          </w:rPr>
          <m:t xml:space="preserve">D = </m:t>
        </m:r>
        <m:r>
          <w:rPr>
            <w:rFonts w:ascii="Cambria Math" w:hAnsi="Cambria Math"/>
            <w:i/>
            <w:szCs w:val="28"/>
          </w:rPr>
          <w:sym w:font="Symbol" w:char="F06D"/>
        </m:r>
        <m:r>
          <w:rPr>
            <w:rFonts w:ascii="Cambria Math" w:hAnsi="Cambria Math"/>
            <w:szCs w:val="28"/>
          </w:rPr>
          <m:t>k</m:t>
        </m:r>
        <m:r>
          <w:rPr>
            <w:rFonts w:ascii="Cambria Math" w:hAnsi="Cambria Math"/>
          </w:rPr>
          <m:t>T/q</m:t>
        </m:r>
      </m:oMath>
      <w:r w:rsidRPr="0090638F">
        <w:rPr>
          <w:noProof/>
        </w:rPr>
        <w:t>,</w:t>
      </w:r>
      <w:r w:rsidRPr="0090638F">
        <w:t xml:space="preserve"> запишем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F61DD2">
            <w:pPr>
              <w:ind w:firstLine="0"/>
              <w:jc w:val="center"/>
              <w:rPr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=-q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p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≈0</m:t>
                </m:r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45" w:name="_Ref362117700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  <w:lang w:val="en-US"/>
              </w:rPr>
              <w:t>18</w:t>
            </w:r>
            <w:r w:rsidRPr="007069DE">
              <w:rPr>
                <w:sz w:val="28"/>
                <w:lang w:val="en-US"/>
              </w:rPr>
              <w:t>)</w:t>
            </w:r>
            <w:bookmarkEnd w:id="45"/>
          </w:p>
        </w:tc>
      </w:tr>
    </w:tbl>
    <w:p w:rsidR="00FE01DD" w:rsidRPr="0090638F" w:rsidRDefault="00FE01DD" w:rsidP="00FE01DD">
      <w:r w:rsidRPr="0090638F">
        <w:t>Будем считать, что ток, плотность которого для дырок равна J</w:t>
      </w:r>
      <w:r w:rsidRPr="0090638F">
        <w:rPr>
          <w:vertAlign w:val="subscript"/>
        </w:rPr>
        <w:t>p</w:t>
      </w:r>
      <w:r w:rsidRPr="0090638F">
        <w:t xml:space="preserve">, мал настолько, что справедливо неравенство: 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  <w:vertAlign w:val="subscript"/>
          </w:rPr>
          <m:t xml:space="preserve">p </m:t>
        </m:r>
        <m:r>
          <w:rPr>
            <w:rFonts w:ascii="Cambria Math" w:hAnsi="Cambria Math"/>
          </w:rPr>
          <m:t>&lt;&lt; 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  <w:vertAlign w:val="subscript"/>
          </w:rPr>
          <m:t xml:space="preserve"> ∙ </m:t>
        </m:r>
        <m:r>
          <w:rPr>
            <w:rFonts w:ascii="Cambria Math" w:hAnsi="Cambria Math"/>
          </w:rPr>
          <m:t>dp/dx</m:t>
        </m:r>
      </m:oMath>
      <w:r w:rsidRPr="0090638F">
        <w:t>.</w:t>
      </w:r>
    </w:p>
    <w:p w:rsidR="00FE01DD" w:rsidRPr="0090638F" w:rsidRDefault="00FE01DD" w:rsidP="00FE01DD">
      <w:r w:rsidRPr="0090638F">
        <w:t xml:space="preserve">Если отсчитывать потенциал относительно р-области (р-область "заземлена"), </w:t>
      </w:r>
      <w:r w:rsidR="005A0F11" w:rsidRPr="0090638F">
        <w:t>то</w:t>
      </w:r>
      <w:r w:rsidRPr="0090638F">
        <w:t xml:space="preserve"> наличие внешнего смещения в прямом направлении приводит к повышению средней энергии электронов в n-области на величину </w:t>
      </w:r>
      <w:proofErr w:type="spellStart"/>
      <w:r w:rsidRPr="0090638F">
        <w:t>qU</w:t>
      </w:r>
      <w:proofErr w:type="spellEnd"/>
      <w:r w:rsidRPr="0090638F">
        <w:t>. Поэтому, как показано на рис.</w:t>
      </w:r>
      <w:r w:rsidR="00293DD8" w:rsidRPr="00293DD8">
        <w:t xml:space="preserve"> </w:t>
      </w:r>
      <w:r>
        <w:fldChar w:fldCharType="begin"/>
      </w:r>
      <w:r>
        <w:instrText xml:space="preserve"> REF _Ref368052453 \h  \* MERGEFORMAT </w:instrText>
      </w:r>
      <w:r>
        <w:fldChar w:fldCharType="separate"/>
      </w:r>
      <w:r w:rsidR="00E2450F">
        <w:t>6.</w:t>
      </w:r>
      <w:r w:rsidRPr="0090638F">
        <w:t>3</w:t>
      </w:r>
      <w:r>
        <w:fldChar w:fldCharType="end"/>
      </w:r>
      <w:r w:rsidRPr="0090638F">
        <w:t>, б, высота потенциального барьера уменьшится и станет равна</w:t>
      </w:r>
      <m:oMath>
        <m:r>
          <w:rPr>
            <w:rFonts w:ascii="Cambria Math" w:hAnsi="Cambria Math"/>
          </w:rPr>
          <m:t xml:space="preserve"> q(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6A"/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  <m:r>
          <w:rPr>
            <w:rFonts w:ascii="Cambria Math" w:hAnsi="Cambria Math"/>
          </w:rPr>
          <m:t xml:space="preserve">–U) </m:t>
        </m:r>
      </m:oMath>
      <w:r w:rsidRPr="0090638F">
        <w:t>.</w:t>
      </w:r>
    </w:p>
    <w:p w:rsidR="00FE01DD" w:rsidRPr="0090638F" w:rsidRDefault="00FE01DD" w:rsidP="00FE01DD">
      <w:r w:rsidRPr="0090638F">
        <w:t>Следовательно,</w:t>
      </w:r>
      <w:r>
        <w:t xml:space="preserve"> </w:t>
      </w:r>
      <w:r w:rsidRPr="0090638F">
        <w:t xml:space="preserve">выражение </w:t>
      </w:r>
      <w:r>
        <w:fldChar w:fldCharType="begin"/>
      </w:r>
      <w:r>
        <w:instrText xml:space="preserve"> REF _Ref362117700 \h  \* MERGEFORMAT </w:instrText>
      </w:r>
      <w:r>
        <w:fldChar w:fldCharType="separate"/>
      </w:r>
      <w:r w:rsidRPr="004127A0">
        <w:t>(</w:t>
      </w:r>
      <w:r w:rsidR="00E2450F">
        <w:rPr>
          <w:noProof/>
        </w:rPr>
        <w:t>6.</w:t>
      </w:r>
      <w:r>
        <w:rPr>
          <w:noProof/>
        </w:rPr>
        <w:t>19</w:t>
      </w:r>
      <w:r w:rsidRPr="0090638F">
        <w:rPr>
          <w:noProof/>
        </w:rPr>
        <w:t>)</w:t>
      </w:r>
      <w:r>
        <w:fldChar w:fldCharType="end"/>
      </w:r>
      <w:r w:rsidRPr="0090638F">
        <w:t xml:space="preserve"> можно записать </w:t>
      </w:r>
    </w:p>
    <w:tbl>
      <w:tblPr>
        <w:tblW w:w="9529" w:type="dxa"/>
        <w:tblLook w:val="00A0" w:firstRow="1" w:lastRow="0" w:firstColumn="1" w:lastColumn="0" w:noHBand="0" w:noVBand="0"/>
      </w:tblPr>
      <w:tblGrid>
        <w:gridCol w:w="8501"/>
        <w:gridCol w:w="1028"/>
      </w:tblGrid>
      <w:tr w:rsidR="00FE01DD" w:rsidRPr="0090638F" w:rsidTr="00576182">
        <w:trPr>
          <w:trHeight w:val="1063"/>
        </w:trPr>
        <w:tc>
          <w:tcPr>
            <w:tcW w:w="8501" w:type="dxa"/>
            <w:vAlign w:val="center"/>
          </w:tcPr>
          <w:p w:rsidR="00FE01DD" w:rsidRPr="0090638F" w:rsidRDefault="00576182" w:rsidP="00576182">
            <w:pPr>
              <w:ind w:firstLine="0"/>
              <w:jc w:val="center"/>
              <w:rPr>
                <w:position w:val="-6"/>
              </w:r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-U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dφ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=0</m:t>
              </m:r>
            </m:oMath>
            <w:r w:rsidR="00FE01DD" w:rsidRPr="0090638F">
              <w:tab/>
            </w:r>
          </w:p>
        </w:tc>
        <w:tc>
          <w:tcPr>
            <w:tcW w:w="1028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19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 xml:space="preserve">где </w:t>
      </w:r>
      <w:proofErr w:type="gramStart"/>
      <w:r w:rsidRPr="0090638F">
        <w:t>p</w:t>
      </w:r>
      <w:r w:rsidRPr="0090638F">
        <w:rPr>
          <w:vertAlign w:val="subscript"/>
        </w:rPr>
        <w:t>n</w:t>
      </w:r>
      <w:r w:rsidRPr="0090638F">
        <w:t>(</w:t>
      </w:r>
      <w:proofErr w:type="gramEnd"/>
      <w:r w:rsidRPr="0090638F">
        <w:t xml:space="preserve">0) — концентрация дырок в n-области на границе перехода x = </w:t>
      </w:r>
      <w:proofErr w:type="spellStart"/>
      <w:r w:rsidRPr="0090638F">
        <w:t>x</w:t>
      </w:r>
      <w:r w:rsidRPr="0090638F">
        <w:rPr>
          <w:vertAlign w:val="subscript"/>
        </w:rPr>
        <w:t>n</w:t>
      </w:r>
      <w:proofErr w:type="spellEnd"/>
      <w:r w:rsidRPr="0090638F">
        <w:rPr>
          <w:noProof/>
        </w:rPr>
        <w:t>,</w:t>
      </w:r>
      <w:r w:rsidRPr="0090638F">
        <w:t xml:space="preserve"> т.е. p</w:t>
      </w:r>
      <w:r w:rsidRPr="0090638F">
        <w:rPr>
          <w:vertAlign w:val="subscript"/>
        </w:rPr>
        <w:t>n</w:t>
      </w:r>
      <w:r w:rsidRPr="0090638F">
        <w:rPr>
          <w:noProof/>
        </w:rPr>
        <w:t xml:space="preserve"> (0) =</w:t>
      </w:r>
      <w:r w:rsidRPr="0090638F">
        <w:t>p</w:t>
      </w:r>
      <w:r w:rsidRPr="0090638F">
        <w:rPr>
          <w:vertAlign w:val="subscript"/>
        </w:rPr>
        <w:t>nгр</w:t>
      </w:r>
      <w:r w:rsidRPr="0090638F">
        <w:t>.</w:t>
      </w:r>
    </w:p>
    <w:p w:rsidR="00FE01DD" w:rsidRPr="0090638F" w:rsidRDefault="00FE01DD" w:rsidP="00FE01DD">
      <w:r w:rsidRPr="0090638F">
        <w:t xml:space="preserve">Решая это уравнение и зная,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den>
                </m:f>
              </m:e>
            </m:func>
          </m:e>
        </m:d>
      </m:oMath>
      <w:r w:rsidRPr="0090638F">
        <w:t xml:space="preserve"> получим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E752F6">
            <w:pPr>
              <w:ind w:firstLine="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nгг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den>
                  </m:f>
                </m:e>
              </m:func>
            </m:oMath>
            <w:r w:rsidR="00FE01DD" w:rsidRPr="0090638F">
              <w:tab/>
            </w:r>
          </w:p>
          <w:p w:rsidR="00FE01DD" w:rsidRPr="00576182" w:rsidRDefault="00FE01DD" w:rsidP="00E752F6">
            <w:pPr>
              <w:ind w:firstLine="0"/>
              <w:jc w:val="left"/>
            </w:pPr>
            <w:r w:rsidRPr="0090638F">
              <w:t xml:space="preserve">Аналогично  </w:t>
            </w:r>
          </w:p>
          <w:p w:rsidR="00FE01DD" w:rsidRPr="0090638F" w:rsidRDefault="00477515" w:rsidP="00576182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pгг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den>
                  </m:f>
                </m:e>
              </m:func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46" w:name="_Ref362372948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20</w:t>
            </w:r>
            <w:r w:rsidRPr="007069DE">
              <w:rPr>
                <w:sz w:val="28"/>
                <w:lang w:val="en-US"/>
              </w:rPr>
              <w:t>)</w:t>
            </w:r>
            <w:bookmarkEnd w:id="46"/>
          </w:p>
        </w:tc>
      </w:tr>
    </w:tbl>
    <w:p w:rsidR="00FE01DD" w:rsidRPr="0090638F" w:rsidRDefault="00FE01DD" w:rsidP="00FE01DD">
      <w:r w:rsidRPr="0090638F">
        <w:t>При решении выражений</w:t>
      </w:r>
      <w:r>
        <w:t xml:space="preserve"> </w:t>
      </w:r>
      <w:r w:rsidRPr="0090638F">
        <w:t>считали, что концентрации основных носителей вне области объемного заряда, при условии малости токов, практически равны равновесной. Величина напряжения</w:t>
      </w:r>
      <w:r w:rsidRPr="0090638F">
        <w:rPr>
          <w:noProof/>
        </w:rPr>
        <w:t xml:space="preserve"> U</w:t>
      </w:r>
      <w:r w:rsidRPr="0090638F">
        <w:t xml:space="preserve"> на р-n-переходе подставляется в</w:t>
      </w:r>
      <w:r>
        <w:t xml:space="preserve"> </w:t>
      </w:r>
      <w:r>
        <w:fldChar w:fldCharType="begin"/>
      </w:r>
      <w:r>
        <w:instrText xml:space="preserve"> REF _Ref362372948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>
        <w:rPr>
          <w:noProof/>
        </w:rPr>
        <w:t>20</w:t>
      </w:r>
      <w:r w:rsidRPr="0090638F">
        <w:rPr>
          <w:noProof/>
        </w:rPr>
        <w:t>)</w:t>
      </w:r>
      <w:r>
        <w:fldChar w:fldCharType="end"/>
      </w:r>
      <w:r w:rsidRPr="0090638F">
        <w:t xml:space="preserve"> со знаком </w:t>
      </w:r>
      <w:r w:rsidRPr="0090638F">
        <w:rPr>
          <w:noProof/>
        </w:rPr>
        <w:t>"+"</w:t>
      </w:r>
      <w:r w:rsidRPr="0090638F">
        <w:t xml:space="preserve"> при прямом смещении p-n-перехода и "–" при обратном.</w:t>
      </w:r>
    </w:p>
    <w:p w:rsidR="00FE01DD" w:rsidRPr="0090638F" w:rsidRDefault="00AB4043" w:rsidP="00AB4043">
      <w:pPr>
        <w:pStyle w:val="2"/>
        <w:numPr>
          <w:ilvl w:val="1"/>
          <w:numId w:val="50"/>
        </w:numPr>
      </w:pPr>
      <w:bookmarkStart w:id="47" w:name="_Toc134607408"/>
      <w:bookmarkStart w:id="48" w:name="_Toc372118969"/>
      <w:bookmarkStart w:id="49" w:name="_Toc444779443"/>
      <w:r>
        <w:rPr>
          <w:lang w:val="be-BY"/>
        </w:rPr>
        <w:t xml:space="preserve"> </w:t>
      </w:r>
      <w:bookmarkStart w:id="50" w:name="_Toc463483365"/>
      <w:r w:rsidR="00FE01DD" w:rsidRPr="0090638F">
        <w:t>Распределение концентрации неосновных носителей в базе</w:t>
      </w:r>
      <w:bookmarkEnd w:id="47"/>
      <w:bookmarkEnd w:id="48"/>
      <w:bookmarkEnd w:id="49"/>
      <w:bookmarkEnd w:id="50"/>
    </w:p>
    <w:p w:rsidR="00FE01DD" w:rsidRPr="0090638F" w:rsidRDefault="00FE01DD" w:rsidP="00AB4043">
      <w:pPr>
        <w:pStyle w:val="30"/>
        <w:numPr>
          <w:ilvl w:val="2"/>
          <w:numId w:val="50"/>
        </w:numPr>
      </w:pPr>
      <w:bookmarkStart w:id="51" w:name="_Toc372118970"/>
      <w:bookmarkStart w:id="52" w:name="_Toc444779444"/>
      <w:bookmarkStart w:id="53" w:name="_Toc463483366"/>
      <w:r w:rsidRPr="0090638F">
        <w:t>Общий случай</w:t>
      </w:r>
      <w:bookmarkEnd w:id="51"/>
      <w:bookmarkEnd w:id="52"/>
      <w:bookmarkEnd w:id="53"/>
    </w:p>
    <w:p w:rsidR="00FE01DD" w:rsidRPr="0090638F" w:rsidRDefault="00FE01DD" w:rsidP="00FE01DD">
      <w:r w:rsidRPr="0090638F">
        <w:t>Рассматривая р</w:t>
      </w:r>
      <w:r w:rsidRPr="0090638F">
        <w:rPr>
          <w:vertAlign w:val="superscript"/>
        </w:rPr>
        <w:t>+</w:t>
      </w:r>
      <w:r w:rsidRPr="0090638F">
        <w:t xml:space="preserve">-n-переход, запишем уравнение непрерывности для дырок в </w:t>
      </w:r>
      <w:r w:rsidRPr="0090638F">
        <w:rPr>
          <w:lang w:val="en-US"/>
        </w:rPr>
        <w:t>n</w:t>
      </w:r>
      <w:r w:rsidRPr="0090638F">
        <w:t>-базе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5907C2" w:rsidRDefault="00477515" w:rsidP="005907C2">
            <w:pPr>
              <w:ind w:firstLine="0"/>
              <w:jc w:val="center"/>
              <w:rPr>
                <w:i/>
                <w:position w:val="-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div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54" w:name="_Ref362373069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21</w:t>
            </w:r>
            <w:r w:rsidRPr="007069DE">
              <w:rPr>
                <w:sz w:val="28"/>
                <w:lang w:val="en-US"/>
              </w:rPr>
              <w:t>)</w:t>
            </w:r>
            <w:bookmarkEnd w:id="54"/>
          </w:p>
        </w:tc>
      </w:tr>
    </w:tbl>
    <w:p w:rsidR="00FE01DD" w:rsidRPr="0090638F" w:rsidRDefault="00FE01DD" w:rsidP="00FE01DD">
      <w:r w:rsidRPr="0090638F">
        <w:t xml:space="preserve">где </w:t>
      </w:r>
      <w:proofErr w:type="spellStart"/>
      <w:r w:rsidRPr="0090638F">
        <w:t>G</w:t>
      </w:r>
      <w:r w:rsidRPr="0090638F">
        <w:rPr>
          <w:vertAlign w:val="subscript"/>
        </w:rPr>
        <w:t>р</w:t>
      </w:r>
      <w:proofErr w:type="spellEnd"/>
      <w:r w:rsidRPr="0090638F">
        <w:t xml:space="preserve"> и </w:t>
      </w:r>
      <w:proofErr w:type="spellStart"/>
      <w:r w:rsidRPr="0090638F">
        <w:t>R</w:t>
      </w:r>
      <w:r w:rsidRPr="0090638F">
        <w:rPr>
          <w:vertAlign w:val="subscript"/>
        </w:rPr>
        <w:t>p</w:t>
      </w:r>
      <w:proofErr w:type="spellEnd"/>
      <w:r w:rsidRPr="0090638F">
        <w:t xml:space="preserve"> — скорости генерации и рекомбинации дырок, соответственно.</w:t>
      </w:r>
    </w:p>
    <w:p w:rsidR="00FE01DD" w:rsidRPr="0090638F" w:rsidRDefault="00FE01DD" w:rsidP="00FE01DD">
      <w:r w:rsidRPr="0090638F">
        <w:t>Распределение концентрации дырок в n-базе находим при следующих допущениях:</w:t>
      </w:r>
    </w:p>
    <w:p w:rsidR="00FE01DD" w:rsidRPr="0090638F" w:rsidRDefault="00FE01DD" w:rsidP="00FE01DD">
      <w:r w:rsidRPr="0090638F">
        <w:rPr>
          <w:noProof/>
        </w:rPr>
        <w:t>1.</w:t>
      </w:r>
      <w:r w:rsidRPr="0090638F">
        <w:t xml:space="preserve"> Рассматривается одномерная модель р-n-перехода.</w:t>
      </w:r>
    </w:p>
    <w:p w:rsidR="00FE01DD" w:rsidRPr="0090638F" w:rsidRDefault="00FE01DD" w:rsidP="00FE01DD">
      <w:r w:rsidRPr="0090638F">
        <w:rPr>
          <w:noProof/>
        </w:rPr>
        <w:t>2.</w:t>
      </w:r>
      <w:r w:rsidRPr="0090638F">
        <w:t xml:space="preserve"> Все внешнее напряжение падает только на ОПЗ.</w:t>
      </w:r>
    </w:p>
    <w:p w:rsidR="00FE01DD" w:rsidRPr="0090638F" w:rsidRDefault="00FE01DD" w:rsidP="00FE01DD">
      <w:r w:rsidRPr="0090638F">
        <w:rPr>
          <w:noProof/>
        </w:rPr>
        <w:t>3.</w:t>
      </w:r>
      <w:r w:rsidRPr="0090638F">
        <w:t xml:space="preserve"> ОПЗ р-n-перехода бесконечно тонкая, </w:t>
      </w:r>
      <w:r w:rsidR="005907C2" w:rsidRPr="0090638F">
        <w:t>а, следовательно</w:t>
      </w:r>
      <w:r w:rsidRPr="0090638F">
        <w:t>, в ней не происходит никаких физических процессов.</w:t>
      </w:r>
    </w:p>
    <w:p w:rsidR="00FE01DD" w:rsidRPr="0090638F" w:rsidRDefault="00FE01DD" w:rsidP="00FE01DD">
      <w:r w:rsidRPr="0090638F">
        <w:rPr>
          <w:noProof/>
        </w:rPr>
        <w:t>4.</w:t>
      </w:r>
      <w:r w:rsidRPr="0090638F">
        <w:t xml:space="preserve"> Отсутствует накопление неосновных носителей на омическом контакте базы, т.е. p</w:t>
      </w:r>
      <w:r w:rsidRPr="0090638F">
        <w:rPr>
          <w:vertAlign w:val="subscript"/>
        </w:rPr>
        <w:t>к</w:t>
      </w:r>
      <w:r w:rsidRPr="0090638F">
        <w:rPr>
          <w:noProof/>
        </w:rPr>
        <w:t xml:space="preserve"> =</w:t>
      </w:r>
      <w:r w:rsidRPr="0090638F">
        <w:t xml:space="preserve"> p</w:t>
      </w:r>
      <w:r w:rsidRPr="0090638F">
        <w:rPr>
          <w:vertAlign w:val="subscript"/>
        </w:rPr>
        <w:t>nо</w:t>
      </w:r>
      <w:r w:rsidRPr="0090638F">
        <w:t>.</w:t>
      </w:r>
    </w:p>
    <w:p w:rsidR="00FE01DD" w:rsidRPr="0090638F" w:rsidRDefault="00FE01DD" w:rsidP="00FE01DD">
      <w:r w:rsidRPr="0090638F">
        <w:rPr>
          <w:noProof/>
        </w:rPr>
        <w:t>5.</w:t>
      </w:r>
      <w:r w:rsidR="0048400F">
        <w:t xml:space="preserve"> </w:t>
      </w:r>
      <w:r w:rsidRPr="0090638F">
        <w:t>Учитывается только линейная рекомбинация, т.е. скорость рекомбинации прямо пропорциональна избыточной концентрации неосновных носителей</w:t>
      </w:r>
      <w:r w:rsidR="005907C2" w:rsidRPr="005907C2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</w:rPr>
              <m:t>R</m:t>
            </m:r>
          </m:e>
          <m:sub>
            <m:r>
              <w:rPr>
                <w:rFonts w:ascii="Cambria Math" w:hAnsi="Cambria Math"/>
                <w:szCs w:val="36"/>
                <w:vertAlign w:val="subscript"/>
              </w:rPr>
              <m:t>р</m:t>
            </m:r>
          </m:sub>
        </m:sSub>
        <m:r>
          <w:rPr>
            <w:rFonts w:ascii="Cambria Math" w:hAnsi="Cambria Math"/>
            <w:szCs w:val="36"/>
          </w:rPr>
          <m:t xml:space="preserve"> = (</m:t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</w:rPr>
              <m:t>р</m:t>
            </m:r>
          </m:e>
          <m:sub>
            <m:r>
              <w:rPr>
                <w:rFonts w:ascii="Cambria Math" w:hAnsi="Cambria Math"/>
                <w:szCs w:val="36"/>
                <w:vertAlign w:val="subscript"/>
              </w:rPr>
              <m:t>n</m:t>
            </m:r>
          </m:sub>
        </m:sSub>
        <m:r>
          <w:rPr>
            <w:rFonts w:ascii="Cambria Math" w:hAnsi="Cambria Math"/>
            <w:szCs w:val="36"/>
          </w:rPr>
          <m:t xml:space="preserve">(х) – </m:t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</w:rPr>
              <m:t>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36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  <w:szCs w:val="36"/>
                  </w:rPr>
                </m:ctrlPr>
              </m:e>
              <m:sub>
                <m:r>
                  <w:rPr>
                    <w:rFonts w:ascii="Cambria Math" w:hAnsi="Cambria Math"/>
                    <w:szCs w:val="36"/>
                    <w:vertAlign w:val="subscript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36"/>
          </w:rPr>
          <m:t>) /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74"/>
            </m:r>
            <m:ctrlPr>
              <w:rPr>
                <w:rFonts w:ascii="Cambria Math" w:hAnsi="Cambria Math"/>
                <w:i/>
                <w:szCs w:val="36"/>
              </w:rPr>
            </m:ctrlPr>
          </m:e>
          <m:sub>
            <m:r>
              <w:rPr>
                <w:rFonts w:ascii="Cambria Math" w:hAnsi="Cambria Math"/>
                <w:szCs w:val="36"/>
                <w:vertAlign w:val="subscript"/>
              </w:rPr>
              <m:t>p</m:t>
            </m:r>
          </m:sub>
        </m:sSub>
        <m:r>
          <w:rPr>
            <w:rFonts w:ascii="Cambria Math" w:hAnsi="Cambria Math"/>
            <w:szCs w:val="36"/>
            <w:vertAlign w:val="subscript"/>
          </w:rPr>
          <m:t xml:space="preserve">  </m:t>
        </m:r>
        <m:r>
          <w:rPr>
            <w:rFonts w:ascii="Cambria Math" w:hAnsi="Cambria Math"/>
            <w:szCs w:val="36"/>
          </w:rPr>
          <m:t xml:space="preserve"> = </m:t>
        </m:r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</w:rPr>
              <m:t>р</m:t>
            </m:r>
          </m:e>
          <m:sub>
            <m:r>
              <w:rPr>
                <w:rFonts w:ascii="Cambria Math" w:hAnsi="Cambria Math"/>
                <w:szCs w:val="36"/>
                <w:vertAlign w:val="subscript"/>
              </w:rPr>
              <m:t>n</m:t>
            </m:r>
          </m:sub>
        </m:sSub>
        <m:r>
          <w:rPr>
            <w:rFonts w:ascii="Cambria Math" w:hAnsi="Cambria Math"/>
            <w:szCs w:val="36"/>
          </w:rPr>
          <m:t>(х) /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74"/>
            </m:r>
            <m:ctrlPr>
              <w:rPr>
                <w:rFonts w:ascii="Cambria Math" w:hAnsi="Cambria Math"/>
                <w:i/>
                <w:szCs w:val="36"/>
              </w:rPr>
            </m:ctrlPr>
          </m:e>
          <m:sub>
            <m:r>
              <w:rPr>
                <w:rFonts w:ascii="Cambria Math" w:hAnsi="Cambria Math"/>
                <w:szCs w:val="36"/>
                <w:vertAlign w:val="subscript"/>
              </w:rPr>
              <m:t>р</m:t>
            </m:r>
          </m:sub>
        </m:sSub>
        <m:r>
          <w:rPr>
            <w:rFonts w:ascii="Cambria Math" w:hAnsi="Cambria Math"/>
            <w:szCs w:val="36"/>
            <w:vertAlign w:val="subscript"/>
          </w:rPr>
          <m:t xml:space="preserve"> </m:t>
        </m:r>
      </m:oMath>
      <w:r w:rsidRPr="0090638F">
        <w:rPr>
          <w:noProof/>
          <w:szCs w:val="36"/>
        </w:rPr>
        <w:t>,</w:t>
      </w:r>
      <w:r w:rsidR="005907C2" w:rsidRPr="005907C2">
        <w:rPr>
          <w:noProof/>
          <w:szCs w:val="36"/>
        </w:rPr>
        <w:t xml:space="preserve"> </w:t>
      </w:r>
      <w:r w:rsidRPr="0090638F">
        <w:t xml:space="preserve">где </w:t>
      </w:r>
      <w:r w:rsidRPr="0090638F">
        <w:rPr>
          <w:szCs w:val="28"/>
        </w:rPr>
        <w:sym w:font="Symbol" w:char="F074"/>
      </w:r>
      <w:r w:rsidRPr="0090638F">
        <w:rPr>
          <w:vertAlign w:val="subscript"/>
        </w:rPr>
        <w:t>p</w:t>
      </w:r>
      <w:r w:rsidRPr="0090638F">
        <w:t xml:space="preserve"> — время жизни дырок в базе.</w:t>
      </w:r>
    </w:p>
    <w:p w:rsidR="00FE01DD" w:rsidRPr="0090638F" w:rsidRDefault="00FE01DD" w:rsidP="00FE01DD">
      <w:pPr>
        <w:rPr>
          <w:szCs w:val="36"/>
          <w:vertAlign w:val="subscript"/>
        </w:rPr>
      </w:pPr>
      <w:r>
        <w:t>6. Отсутствует накопл</w:t>
      </w:r>
      <w:r w:rsidRPr="0090638F">
        <w:t xml:space="preserve">ение неосновных носителей в базе на контакте, т.е. </w:t>
      </w:r>
      <w:r w:rsidRPr="0090638F">
        <w:rPr>
          <w:szCs w:val="36"/>
        </w:rPr>
        <w:t>р</w:t>
      </w:r>
      <w:r w:rsidRPr="0090638F">
        <w:rPr>
          <w:szCs w:val="36"/>
          <w:vertAlign w:val="subscript"/>
        </w:rPr>
        <w:t>n</w:t>
      </w:r>
      <w:r w:rsidRPr="0090638F">
        <w:rPr>
          <w:szCs w:val="36"/>
        </w:rPr>
        <w:t xml:space="preserve"> = р</w:t>
      </w:r>
      <w:r w:rsidRPr="0090638F">
        <w:rPr>
          <w:szCs w:val="36"/>
          <w:vertAlign w:val="subscript"/>
        </w:rPr>
        <w:t>n0.</w:t>
      </w:r>
    </w:p>
    <w:p w:rsidR="00FE01DD" w:rsidRPr="0090638F" w:rsidRDefault="00FE01DD" w:rsidP="00FE01DD">
      <w:r w:rsidRPr="0090638F">
        <w:t>Выражение для инжектированных неосновных носителей в базу можно записать как: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520C05" w:rsidRDefault="00477515" w:rsidP="00520C05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sym w:font="Symbol" w:char="F077"/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  <w:i/>
                  <w:szCs w:val="28"/>
                </w:rPr>
                <w:sym w:font="Symbol" w:char="F044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sym w:font="Symbol" w:char="F077"/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FE01DD" w:rsidRPr="00520C05">
              <w:t xml:space="preserve">,                                              </w:t>
            </w:r>
          </w:p>
        </w:tc>
        <w:tc>
          <w:tcPr>
            <w:tcW w:w="1017" w:type="dxa"/>
            <w:vAlign w:val="center"/>
          </w:tcPr>
          <w:p w:rsidR="00FE01DD" w:rsidRPr="00520C05" w:rsidRDefault="00FE01DD" w:rsidP="00293DD8">
            <w:pPr>
              <w:pStyle w:val="a6"/>
              <w:framePr w:wrap="notBeside"/>
              <w:rPr>
                <w:sz w:val="28"/>
              </w:rPr>
            </w:pPr>
            <w:bookmarkStart w:id="55" w:name="_Ref362373051"/>
            <w:r w:rsidRPr="00520C05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 w:rsidRPr="007069DE">
              <w:rPr>
                <w:noProof/>
                <w:sz w:val="28"/>
              </w:rPr>
              <w:t>2</w:t>
            </w:r>
            <w:r>
              <w:rPr>
                <w:noProof/>
                <w:sz w:val="28"/>
              </w:rPr>
              <w:t>2</w:t>
            </w:r>
            <w:r w:rsidRPr="007069DE">
              <w:rPr>
                <w:sz w:val="28"/>
              </w:rPr>
              <w:fldChar w:fldCharType="end"/>
            </w:r>
            <w:r w:rsidRPr="00520C05">
              <w:rPr>
                <w:sz w:val="28"/>
              </w:rPr>
              <w:t>)</w:t>
            </w:r>
            <w:bookmarkEnd w:id="55"/>
          </w:p>
        </w:tc>
      </w:tr>
    </w:tbl>
    <w:p w:rsidR="00FE01DD" w:rsidRPr="0090638F" w:rsidRDefault="00FE01DD" w:rsidP="00FE01DD">
      <w:r w:rsidRPr="0090638F">
        <w:t xml:space="preserve">где </w:t>
      </w:r>
      <w:r w:rsidRPr="0090638F">
        <w:rPr>
          <w:szCs w:val="28"/>
        </w:rPr>
        <w:sym w:font="Symbol" w:char="F044"/>
      </w:r>
      <w:r w:rsidRPr="0090638F">
        <w:t>p</w:t>
      </w:r>
      <w:r w:rsidRPr="0090638F">
        <w:rPr>
          <w:vertAlign w:val="subscript"/>
        </w:rPr>
        <w:t>n</w:t>
      </w:r>
      <w:r w:rsidRPr="0090638F">
        <w:t>(x) – избыточная концентрация неосновных носителей в базе.</w:t>
      </w:r>
    </w:p>
    <w:p w:rsidR="00FE01DD" w:rsidRDefault="00FE01DD" w:rsidP="00FE01DD">
      <w:r>
        <w:t xml:space="preserve">Подставляя </w:t>
      </w:r>
      <w:r>
        <w:fldChar w:fldCharType="begin"/>
      </w:r>
      <w:r>
        <w:instrText xml:space="preserve"> REF _Ref362373051 \h  \* MERGEFORMAT </w:instrText>
      </w:r>
      <w:r>
        <w:fldChar w:fldCharType="separate"/>
      </w:r>
      <w:r>
        <w:t>(</w:t>
      </w:r>
      <w:r w:rsidR="00E2450F">
        <w:rPr>
          <w:noProof/>
        </w:rPr>
        <w:t>6.</w:t>
      </w:r>
      <w:r>
        <w:rPr>
          <w:noProof/>
        </w:rPr>
        <w:t>22)</w:t>
      </w:r>
      <w:r>
        <w:fldChar w:fldCharType="end"/>
      </w:r>
      <w:r>
        <w:t xml:space="preserve"> в </w:t>
      </w:r>
      <w:r>
        <w:fldChar w:fldCharType="begin"/>
      </w:r>
      <w:r>
        <w:instrText xml:space="preserve"> REF _Ref362373069 \h  \* MERGEFORMAT </w:instrText>
      </w:r>
      <w:r>
        <w:fldChar w:fldCharType="separate"/>
      </w:r>
      <w:r>
        <w:t>(</w:t>
      </w:r>
      <w:r w:rsidR="00E2450F">
        <w:rPr>
          <w:noProof/>
        </w:rPr>
        <w:t>6.</w:t>
      </w:r>
      <w:r>
        <w:rPr>
          <w:noProof/>
        </w:rPr>
        <w:t>21)</w:t>
      </w:r>
      <w:r>
        <w:fldChar w:fldCharType="end"/>
      </w:r>
      <w:r>
        <w:t xml:space="preserve"> и произведя ряд математических преобразований, которые опускаются в этом учебном пособии и которые подробно описаны в [1], получим: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Tr="00E752F6">
        <w:trPr>
          <w:trHeight w:val="836"/>
        </w:trPr>
        <w:tc>
          <w:tcPr>
            <w:tcW w:w="8838" w:type="dxa"/>
            <w:vAlign w:val="center"/>
            <w:hideMark/>
          </w:tcPr>
          <w:p w:rsidR="00FE01DD" w:rsidRPr="00FC4411" w:rsidRDefault="00477515" w:rsidP="00FC4411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 xml:space="preserve">)=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vertAlign w:val="subscript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Б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Б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</m:d>
            </m:oMath>
            <w:r w:rsidR="00FE01DD" w:rsidRPr="00FC4411">
              <w:t xml:space="preserve">                           </w:t>
            </w:r>
          </w:p>
        </w:tc>
        <w:tc>
          <w:tcPr>
            <w:tcW w:w="1017" w:type="dxa"/>
            <w:vAlign w:val="center"/>
            <w:hideMark/>
          </w:tcPr>
          <w:p w:rsidR="00FE01DD" w:rsidRPr="00FC4411" w:rsidRDefault="00FE01DD" w:rsidP="00293DD8">
            <w:pPr>
              <w:pStyle w:val="a6"/>
              <w:framePr w:wrap="notBeside"/>
              <w:rPr>
                <w:sz w:val="28"/>
              </w:rPr>
            </w:pPr>
            <w:bookmarkStart w:id="56" w:name="_Ref364705898"/>
            <w:r w:rsidRPr="00FC4411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fldChar w:fldCharType="begin"/>
            </w:r>
            <w:r>
              <w:rPr>
                <w:sz w:val="28"/>
              </w:rPr>
              <w:instrText xml:space="preserve"> SEQ Формула \* ARABIC \s 1 </w:instrText>
            </w:r>
            <w:r>
              <w:fldChar w:fldCharType="separate"/>
            </w:r>
            <w:r>
              <w:rPr>
                <w:noProof/>
                <w:sz w:val="28"/>
              </w:rPr>
              <w:t>23</w:t>
            </w:r>
            <w:r>
              <w:fldChar w:fldCharType="end"/>
            </w:r>
            <w:r w:rsidRPr="00FC4411">
              <w:rPr>
                <w:sz w:val="28"/>
              </w:rPr>
              <w:t>)</w:t>
            </w:r>
            <w:bookmarkEnd w:id="56"/>
          </w:p>
        </w:tc>
      </w:tr>
    </w:tbl>
    <w:p w:rsidR="00FE01DD" w:rsidRDefault="00FE01DD" w:rsidP="00AB4043">
      <w:pPr>
        <w:pStyle w:val="30"/>
        <w:numPr>
          <w:ilvl w:val="2"/>
          <w:numId w:val="50"/>
        </w:numPr>
      </w:pPr>
      <w:bookmarkStart w:id="57" w:name="_Toc409048198"/>
      <w:bookmarkStart w:id="58" w:name="_Toc463483367"/>
      <w:r>
        <w:t>Случай тонкой базы</w:t>
      </w:r>
      <w:bookmarkEnd w:id="57"/>
      <w:bookmarkEnd w:id="58"/>
    </w:p>
    <w:p w:rsidR="00FE01DD" w:rsidRDefault="00FE01DD" w:rsidP="00FE01DD">
      <w:r>
        <w:t>Если W</w:t>
      </w:r>
      <w:proofErr w:type="gramStart"/>
      <w:r>
        <w:rPr>
          <w:vertAlign w:val="subscript"/>
        </w:rPr>
        <w:t>Б</w:t>
      </w:r>
      <w:r>
        <w:t>&lt; L</w:t>
      </w:r>
      <w:r>
        <w:rPr>
          <w:vertAlign w:val="subscript"/>
        </w:rPr>
        <w:t>p</w:t>
      </w:r>
      <w:proofErr w:type="gramEnd"/>
      <w:r>
        <w:t xml:space="preserve"> (или W</w:t>
      </w:r>
      <w:r>
        <w:rPr>
          <w:vertAlign w:val="subscript"/>
        </w:rPr>
        <w:t>Б</w:t>
      </w:r>
      <w:r>
        <w:t>&lt; L</w:t>
      </w:r>
      <w:r>
        <w:rPr>
          <w:vertAlign w:val="subscript"/>
        </w:rPr>
        <w:t>n</w:t>
      </w:r>
      <w:r>
        <w:t xml:space="preserve"> для n</w:t>
      </w:r>
      <w:r>
        <w:rPr>
          <w:vertAlign w:val="superscript"/>
        </w:rPr>
        <w:t>+</w:t>
      </w:r>
      <w:r>
        <w:t>-p), то</w:t>
      </w:r>
    </w:p>
    <w:p w:rsidR="00FE01DD" w:rsidRPr="00271394" w:rsidRDefault="00FE01DD" w:rsidP="00FE01DD"/>
    <w:p w:rsidR="00FE01DD" w:rsidRPr="0090638F" w:rsidRDefault="00E27B5E" w:rsidP="00FE01DD">
      <m:oMath>
        <m:r>
          <m:rPr>
            <m:sty m:val="p"/>
          </m:rPr>
          <w:rPr>
            <w:rFonts w:ascii="Cambria Math" w:hAnsi="Cambria Math"/>
          </w:rPr>
          <m:t>cth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Б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  <w:szCs w:val="28"/>
          </w:rPr>
          <w:sym w:font="Symbol" w:char="F0BB"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Б</m:t>
                </m:r>
              </m:sub>
            </m:sSub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  <w:szCs w:val="28"/>
          </w:rPr>
          <w:sym w:font="Symbol" w:char="F0BB"/>
        </m:r>
        <m:r>
          <w:rPr>
            <w:rFonts w:ascii="Cambria Math" w:hAnsi="Cambria Math"/>
          </w:rPr>
          <m:t xml:space="preserve"> 1,</m:t>
        </m:r>
        <m:r>
          <m:rPr>
            <m:sty m:val="p"/>
          </m:rPr>
          <w:rPr>
            <w:rFonts w:ascii="Cambria Math" w:hAnsi="Cambria Math"/>
          </w:rPr>
          <m:t>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  <w:szCs w:val="28"/>
          </w:rPr>
          <w:sym w:font="Symbol" w:char="F0BB"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p</m:t>
                </m:r>
              </m:sub>
            </m:sSub>
          </m:den>
        </m:f>
      </m:oMath>
      <w:r w:rsidR="00FE01DD" w:rsidRPr="0090638F">
        <w:t xml:space="preserve"> и выражение</w:t>
      </w:r>
      <w:r w:rsidRPr="00E27B5E">
        <w:t xml:space="preserve"> </w:t>
      </w:r>
      <w:r w:rsidR="00FE01DD">
        <w:fldChar w:fldCharType="begin"/>
      </w:r>
      <w:r w:rsidR="00FE01DD">
        <w:instrText xml:space="preserve"> REF _Ref364705898 \h  \* MERGEFORMAT </w:instrText>
      </w:r>
      <w:r w:rsidR="00FE01DD">
        <w:fldChar w:fldCharType="separate"/>
      </w:r>
      <w:r w:rsidR="00FE01DD" w:rsidRPr="0090638F">
        <w:t>(</w:t>
      </w:r>
      <w:r w:rsidR="00E2450F">
        <w:rPr>
          <w:noProof/>
        </w:rPr>
        <w:t>6.</w:t>
      </w:r>
      <w:r w:rsidR="00FE01DD" w:rsidRPr="0090638F">
        <w:rPr>
          <w:noProof/>
        </w:rPr>
        <w:t>2</w:t>
      </w:r>
      <w:r w:rsidR="00FE01DD">
        <w:rPr>
          <w:noProof/>
        </w:rPr>
        <w:t>3</w:t>
      </w:r>
      <w:r w:rsidR="00FE01DD" w:rsidRPr="0090638F">
        <w:rPr>
          <w:noProof/>
        </w:rPr>
        <w:t>)</w:t>
      </w:r>
      <w:r w:rsidR="00FE01DD">
        <w:fldChar w:fldCharType="end"/>
      </w:r>
      <w:r w:rsidRPr="00E27B5E">
        <w:t xml:space="preserve"> </w:t>
      </w:r>
      <w:r w:rsidR="00FE01DD" w:rsidRPr="0090638F">
        <w:t>запишется как</w:t>
      </w:r>
    </w:p>
    <w:tbl>
      <w:tblPr>
        <w:tblW w:w="9570" w:type="dxa"/>
        <w:tblLook w:val="00A0" w:firstRow="1" w:lastRow="0" w:firstColumn="1" w:lastColumn="0" w:noHBand="0" w:noVBand="0"/>
      </w:tblPr>
      <w:tblGrid>
        <w:gridCol w:w="8613"/>
        <w:gridCol w:w="957"/>
      </w:tblGrid>
      <w:tr w:rsidR="00FE01DD" w:rsidRPr="0090638F" w:rsidTr="00E752F6">
        <w:trPr>
          <w:cantSplit/>
          <w:trHeight w:val="878"/>
        </w:trPr>
        <w:tc>
          <w:tcPr>
            <w:tcW w:w="8613" w:type="dxa"/>
            <w:vMerge w:val="restart"/>
            <w:vAlign w:val="center"/>
          </w:tcPr>
          <w:p w:rsidR="00FE01DD" w:rsidRPr="00E27B5E" w:rsidRDefault="00E27B5E" w:rsidP="00E752F6">
            <w:pPr>
              <w:jc w:val="center"/>
              <w:rPr>
                <w:i/>
                <w:position w:val="-24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qU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Б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FE01DD" w:rsidRPr="0090638F" w:rsidRDefault="00FE01DD" w:rsidP="00E752F6">
            <w:pPr>
              <w:rPr>
                <w:position w:val="-24"/>
              </w:rPr>
            </w:pPr>
            <w:r>
              <w:rPr>
                <w:position w:val="-24"/>
              </w:rPr>
              <w:t>или</w:t>
            </w:r>
          </w:p>
          <w:p w:rsidR="00FE01DD" w:rsidRPr="00CD49FA" w:rsidRDefault="00477515" w:rsidP="00CD49FA">
            <w:pPr>
              <w:jc w:val="center"/>
              <w:rPr>
                <w:i/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kT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Б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957" w:type="dxa"/>
            <w:vAlign w:val="center"/>
          </w:tcPr>
          <w:p w:rsidR="00FE01DD" w:rsidRPr="007069DE" w:rsidRDefault="00293DD8" w:rsidP="00E752F6">
            <w:pPr>
              <w:pStyle w:val="a6"/>
              <w:framePr w:wrap="notBeside"/>
              <w:jc w:val="both"/>
              <w:rPr>
                <w:sz w:val="28"/>
              </w:rPr>
            </w:pPr>
            <w:bookmarkStart w:id="59" w:name="_Ref368056113"/>
            <w:r>
              <w:rPr>
                <w:sz w:val="28"/>
              </w:rPr>
              <w:t>(</w:t>
            </w:r>
            <w:r w:rsidR="00E2450F">
              <w:rPr>
                <w:sz w:val="28"/>
              </w:rPr>
              <w:t>6.</w:t>
            </w:r>
            <w:r w:rsidR="00FE01DD">
              <w:rPr>
                <w:sz w:val="28"/>
              </w:rPr>
              <w:t>24</w:t>
            </w:r>
            <w:r w:rsidR="00FE01DD" w:rsidRPr="007069DE">
              <w:rPr>
                <w:sz w:val="28"/>
              </w:rPr>
              <w:t>)</w:t>
            </w:r>
            <w:bookmarkEnd w:id="59"/>
          </w:p>
        </w:tc>
      </w:tr>
      <w:tr w:rsidR="00FE01DD" w:rsidRPr="0090638F" w:rsidTr="00E752F6">
        <w:trPr>
          <w:cantSplit/>
          <w:trHeight w:val="877"/>
        </w:trPr>
        <w:tc>
          <w:tcPr>
            <w:tcW w:w="8613" w:type="dxa"/>
            <w:vMerge/>
            <w:vAlign w:val="center"/>
          </w:tcPr>
          <w:p w:rsidR="00FE01DD" w:rsidRPr="0090638F" w:rsidRDefault="00FE01DD" w:rsidP="00E752F6">
            <w:pPr>
              <w:jc w:val="center"/>
            </w:pPr>
          </w:p>
        </w:tc>
        <w:tc>
          <w:tcPr>
            <w:tcW w:w="957" w:type="dxa"/>
            <w:vAlign w:val="center"/>
          </w:tcPr>
          <w:p w:rsidR="00FE01DD" w:rsidRPr="007069DE" w:rsidRDefault="00293DD8" w:rsidP="00E752F6">
            <w:pPr>
              <w:pStyle w:val="a6"/>
              <w:framePr w:wrap="notBeside"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 w:rsidR="00E2450F">
              <w:rPr>
                <w:sz w:val="28"/>
              </w:rPr>
              <w:t>6.</w:t>
            </w:r>
            <w:r w:rsidR="00FE01DD">
              <w:rPr>
                <w:sz w:val="28"/>
              </w:rPr>
              <w:t>25</w:t>
            </w:r>
            <w:r w:rsidR="00FE01DD" w:rsidRPr="007069DE">
              <w:rPr>
                <w:sz w:val="28"/>
              </w:rPr>
              <w:t>)</w:t>
            </w:r>
          </w:p>
        </w:tc>
      </w:tr>
    </w:tbl>
    <w:p w:rsidR="00FE01DD" w:rsidRPr="0090638F" w:rsidRDefault="00FE01DD" w:rsidP="00FE01DD">
      <w:r w:rsidRPr="0090638F">
        <w:t>При подаче прямого смещения U &gt;</w:t>
      </w:r>
      <w:r w:rsidRPr="0090638F">
        <w:rPr>
          <w:noProof/>
        </w:rPr>
        <w:t>0</w:t>
      </w:r>
      <w:r w:rsidRPr="0090638F">
        <w:t xml:space="preserve"> при x</w:t>
      </w:r>
      <w:r w:rsidRPr="0090638F">
        <w:rPr>
          <w:noProof/>
        </w:rPr>
        <w:t xml:space="preserve"> =</w:t>
      </w:r>
      <w:r w:rsidRPr="0090638F">
        <w:t xml:space="preserve"> 0</w:t>
      </w:r>
    </w:p>
    <w:p w:rsidR="00FE01DD" w:rsidRPr="0090638F" w:rsidRDefault="00477515" w:rsidP="00FE01D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qU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kT</m:t>
                </m:r>
              </m:den>
            </m:f>
          </m:e>
        </m:func>
      </m:oMath>
      <w:r w:rsidR="00FE01DD" w:rsidRPr="0090638F">
        <w:tab/>
      </w:r>
      <w:r w:rsidR="00AB3CA1" w:rsidRPr="00AB3CA1">
        <w:t xml:space="preserve"> </w:t>
      </w:r>
      <w:r w:rsidR="00FE01DD" w:rsidRPr="0090638F">
        <w:t xml:space="preserve">при </w:t>
      </w:r>
      <m:oMath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</m:oMath>
      <w:r w:rsidR="00FE01DD" w:rsidRPr="0090638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</m:oMath>
      <w:r w:rsidR="00FE01DD" w:rsidRPr="0090638F">
        <w:t>.</w:t>
      </w:r>
    </w:p>
    <w:p w:rsidR="00FE01DD" w:rsidRPr="0090638F" w:rsidRDefault="00FE01DD" w:rsidP="00FE01DD">
      <w:r w:rsidRPr="0090638F">
        <w:t>При подаче обратного напряжения</w:t>
      </w:r>
      <w:r w:rsidRPr="0090638F">
        <w:rPr>
          <w:noProof/>
        </w:rPr>
        <w:t xml:space="preserve"> U &lt; 0</w:t>
      </w:r>
    </w:p>
    <w:p w:rsidR="00FE01DD" w:rsidRPr="0090638F" w:rsidRDefault="00FE01DD" w:rsidP="00FE01DD">
      <w:r w:rsidRPr="0090638F">
        <w:t>x = 0</w:t>
      </w:r>
      <w:r w:rsidRPr="0090638F">
        <w:rPr>
          <w:noProof/>
        </w:rPr>
        <w:t>,</w:t>
      </w:r>
      <w:r w:rsidRPr="0090638F">
        <w:t xml:space="preserve"> р</w:t>
      </w:r>
      <w:proofErr w:type="gramStart"/>
      <w:r w:rsidRPr="0090638F">
        <w:rPr>
          <w:vertAlign w:val="subscript"/>
        </w:rPr>
        <w:t>n</w:t>
      </w:r>
      <w:r w:rsidRPr="0090638F">
        <w:t>(</w:t>
      </w:r>
      <w:proofErr w:type="gramEnd"/>
      <w:r w:rsidRPr="0090638F">
        <w:t>0) = 0;</w:t>
      </w:r>
    </w:p>
    <w:p w:rsidR="00FE01DD" w:rsidRPr="0090638F" w:rsidRDefault="00FE01DD" w:rsidP="00FE01DD">
      <w:r w:rsidRPr="0090638F">
        <w:t>x = W</w:t>
      </w:r>
      <w:r w:rsidRPr="0090638F">
        <w:rPr>
          <w:vertAlign w:val="subscript"/>
        </w:rPr>
        <w:t>Б</w:t>
      </w:r>
      <w:r w:rsidRPr="0090638F">
        <w:t>, p</w:t>
      </w:r>
      <w:r w:rsidRPr="0090638F">
        <w:rPr>
          <w:vertAlign w:val="subscript"/>
        </w:rPr>
        <w:t>n</w:t>
      </w:r>
      <w:r w:rsidRPr="0090638F">
        <w:t xml:space="preserve"> (W</w:t>
      </w:r>
      <w:r w:rsidRPr="0090638F">
        <w:rPr>
          <w:vertAlign w:val="subscript"/>
        </w:rPr>
        <w:t>Б</w:t>
      </w:r>
      <w:r w:rsidRPr="0090638F">
        <w:t>) = p</w:t>
      </w:r>
      <w:r w:rsidRPr="0090638F">
        <w:rPr>
          <w:vertAlign w:val="subscript"/>
        </w:rPr>
        <w:t>n0</w:t>
      </w:r>
      <w:r w:rsidRPr="0090638F">
        <w:rPr>
          <w:i/>
        </w:rPr>
        <w:t>.</w:t>
      </w:r>
    </w:p>
    <w:p w:rsidR="00FE01DD" w:rsidRPr="0090638F" w:rsidRDefault="00FE01DD" w:rsidP="00FE01DD">
      <w:pPr>
        <w:rPr>
          <w:noProof/>
        </w:rPr>
      </w:pPr>
      <w:r w:rsidRPr="0090638F">
        <w:t xml:space="preserve">Начальные и конечные значения концентраций неосновных носителей в базе при прямом и обратном смещениях на </w:t>
      </w:r>
      <w:r w:rsidRPr="0090638F">
        <w:rPr>
          <w:lang w:val="en-US"/>
        </w:rPr>
        <w:t>p</w:t>
      </w:r>
      <w:r w:rsidRPr="0090638F">
        <w:t>-</w:t>
      </w:r>
      <w:r w:rsidRPr="0090638F">
        <w:rPr>
          <w:lang w:val="en-US"/>
        </w:rPr>
        <w:t>n</w:t>
      </w:r>
      <w:r w:rsidRPr="0090638F">
        <w:t>переходе в этом случае не отличаются от случая "длинной" базы, но закон их распределения</w:t>
      </w:r>
      <w:r>
        <w:t xml:space="preserve"> </w:t>
      </w:r>
      <w:r w:rsidRPr="0090638F">
        <w:t xml:space="preserve">будет линейным (рис. </w:t>
      </w:r>
      <w:r>
        <w:fldChar w:fldCharType="begin"/>
      </w:r>
      <w:r>
        <w:instrText xml:space="preserve"> REF _Ref361942949 \h  \* MERGEFORMAT </w:instrText>
      </w:r>
      <w:r>
        <w:fldChar w:fldCharType="separate"/>
      </w:r>
      <w:r w:rsidR="00E2450F">
        <w:rPr>
          <w:noProof/>
        </w:rPr>
        <w:t>6.</w:t>
      </w:r>
      <w:r>
        <w:rPr>
          <w:noProof/>
        </w:rPr>
        <w:t>5</w:t>
      </w:r>
      <w:r>
        <w:fldChar w:fldCharType="end"/>
      </w:r>
      <w:r w:rsidRPr="0090638F">
        <w:rPr>
          <w:noProof/>
        </w:rPr>
        <w:t>).</w:t>
      </w:r>
    </w:p>
    <w:p w:rsidR="00FE01DD" w:rsidRPr="0090638F" w:rsidRDefault="00FE01DD" w:rsidP="00FE01DD"/>
    <w:p w:rsidR="00FE01DD" w:rsidRPr="0090638F" w:rsidRDefault="00FE01DD" w:rsidP="00FE01DD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00272213" wp14:editId="7852D3B8">
            <wp:extent cx="3148965" cy="24015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r w:rsidR="00E2450F">
        <w:t>6.</w:t>
      </w:r>
      <w:r w:rsidRPr="009F7681">
        <w:t>5</w:t>
      </w:r>
      <w:r w:rsidRPr="0090638F">
        <w:rPr>
          <w:noProof/>
        </w:rPr>
        <w:t>–</w:t>
      </w:r>
      <w:r w:rsidRPr="0090638F">
        <w:t xml:space="preserve"> Распределение концентрации неосновных носителей в тонкой базе</w:t>
      </w:r>
    </w:p>
    <w:p w:rsidR="00FE01DD" w:rsidRPr="0090638F" w:rsidRDefault="00AB4043" w:rsidP="00AB4043">
      <w:pPr>
        <w:pStyle w:val="2"/>
        <w:numPr>
          <w:ilvl w:val="1"/>
          <w:numId w:val="50"/>
        </w:numPr>
      </w:pPr>
      <w:bookmarkStart w:id="60" w:name="_Toc134607409"/>
      <w:bookmarkStart w:id="61" w:name="_Toc372118973"/>
      <w:bookmarkStart w:id="62" w:name="_Toc444779447"/>
      <w:r>
        <w:rPr>
          <w:lang w:val="be-BY"/>
        </w:rPr>
        <w:t xml:space="preserve"> </w:t>
      </w:r>
      <w:bookmarkStart w:id="63" w:name="_Toc463483368"/>
      <w:r w:rsidR="00FE01DD" w:rsidRPr="0090638F">
        <w:t>Аналитические выражения для ВАХ р-n-переходов</w:t>
      </w:r>
      <w:bookmarkEnd w:id="60"/>
      <w:bookmarkEnd w:id="61"/>
      <w:bookmarkEnd w:id="62"/>
      <w:bookmarkEnd w:id="63"/>
    </w:p>
    <w:p w:rsidR="00FE01DD" w:rsidRPr="0090638F" w:rsidRDefault="00FE01DD" w:rsidP="00AB4043">
      <w:pPr>
        <w:pStyle w:val="30"/>
        <w:numPr>
          <w:ilvl w:val="2"/>
          <w:numId w:val="50"/>
        </w:numPr>
      </w:pPr>
      <w:bookmarkStart w:id="64" w:name="_Toc372118974"/>
      <w:bookmarkStart w:id="65" w:name="_Toc444779448"/>
      <w:bookmarkStart w:id="66" w:name="_Toc463483369"/>
      <w:r w:rsidRPr="0090638F">
        <w:t>Общее выражение</w:t>
      </w:r>
      <w:bookmarkEnd w:id="64"/>
      <w:bookmarkEnd w:id="65"/>
      <w:bookmarkEnd w:id="66"/>
    </w:p>
    <w:p w:rsidR="00FE01DD" w:rsidRPr="0090638F" w:rsidRDefault="00FE01DD" w:rsidP="00FE01DD">
      <w:r w:rsidRPr="0090638F">
        <w:t>Считаем, что перенос носителей заряда обусловлен только диффузией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63267E" w:rsidP="0063267E">
            <w:pPr>
              <w:ind w:firstLine="0"/>
              <w:jc w:val="center"/>
              <w:rPr>
                <w:position w:val="-6"/>
              </w:rPr>
            </w:pPr>
            <m:oMath>
              <m:r>
                <w:rPr>
                  <w:rFonts w:ascii="Cambria Math" w:hAnsi="Cambria Math"/>
                </w:rPr>
                <m:t>J=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≈q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grad</m:t>
              </m:r>
              <m:r>
                <w:rPr>
                  <w:rFonts w:ascii="Cambria Math" w:hAnsi="Cambria Math"/>
                </w:rPr>
                <m:t xml:space="preserve"> n-q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grad 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FE01DD" w:rsidRPr="0090638F">
              <w:t>;</w:t>
            </w:r>
            <w:r w:rsidR="00FE01DD" w:rsidRPr="0090638F"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=-q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67" w:name="_Ref362373198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26</w:t>
            </w:r>
            <w:r w:rsidRPr="007069DE">
              <w:rPr>
                <w:sz w:val="28"/>
                <w:lang w:val="en-US"/>
              </w:rPr>
              <w:t>)</w:t>
            </w:r>
            <w:bookmarkEnd w:id="67"/>
          </w:p>
        </w:tc>
      </w:tr>
    </w:tbl>
    <w:p w:rsidR="00FE01DD" w:rsidRPr="0090638F" w:rsidRDefault="00FE01DD" w:rsidP="00FE01DD">
      <w:r w:rsidRPr="0090638F">
        <w:t>Подставляя в</w:t>
      </w:r>
      <w:r w:rsidR="00293DD8" w:rsidRPr="00293DD8">
        <w:t xml:space="preserve"> </w:t>
      </w:r>
      <w:r>
        <w:fldChar w:fldCharType="begin"/>
      </w:r>
      <w:r>
        <w:instrText xml:space="preserve"> REF _Ref362373198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>
        <w:rPr>
          <w:noProof/>
        </w:rPr>
        <w:t>26</w:t>
      </w:r>
      <w:r w:rsidRPr="0090638F">
        <w:rPr>
          <w:noProof/>
        </w:rPr>
        <w:t>)</w:t>
      </w:r>
      <w:r>
        <w:fldChar w:fldCharType="end"/>
      </w:r>
      <w:r w:rsidRPr="0090638F">
        <w:t xml:space="preserve"> выражение</w:t>
      </w:r>
      <w:r w:rsidR="00293DD8" w:rsidRPr="00293DD8">
        <w:t xml:space="preserve"> </w:t>
      </w:r>
      <w:r>
        <w:fldChar w:fldCharType="begin"/>
      </w:r>
      <w:r>
        <w:instrText>REF _Ref364705898 \h \* MERGEFORMAT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>
        <w:rPr>
          <w:noProof/>
        </w:rPr>
        <w:t>22</w:t>
      </w:r>
      <w:r w:rsidRPr="0090638F">
        <w:rPr>
          <w:noProof/>
        </w:rPr>
        <w:t>)</w:t>
      </w:r>
      <w:r>
        <w:fldChar w:fldCharType="end"/>
      </w:r>
      <w:r w:rsidRPr="0090638F">
        <w:rPr>
          <w:noProof/>
        </w:rPr>
        <w:t>,</w:t>
      </w:r>
      <w:r w:rsidRPr="0090638F">
        <w:t xml:space="preserve"> для J</w:t>
      </w:r>
      <w:r w:rsidRPr="0090638F">
        <w:rPr>
          <w:vertAlign w:val="subscript"/>
        </w:rPr>
        <w:t>p</w:t>
      </w:r>
      <w:r w:rsidRPr="0090638F">
        <w:t xml:space="preserve"> получим</w:t>
      </w:r>
    </w:p>
    <w:p w:rsidR="00FE01DD" w:rsidRPr="009449E2" w:rsidRDefault="00477515" w:rsidP="00FE01D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=-q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sh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cth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ch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FE01DD" w:rsidRPr="0090638F">
        <w:t>,</w:t>
      </w:r>
      <w:r w:rsidR="00FE01DD" w:rsidRPr="009449E2">
        <w:tab/>
      </w:r>
      <w:r w:rsidR="00FE01DD" w:rsidRPr="009449E2">
        <w:tab/>
      </w:r>
    </w:p>
    <w:p w:rsidR="00FE01DD" w:rsidRPr="0090638F" w:rsidRDefault="00FE01DD" w:rsidP="00FE01DD">
      <w:r w:rsidRPr="0090638F">
        <w:t>и для сечения x = 0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449E2" w:rsidRDefault="00477515" w:rsidP="009449E2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cth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27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>И по аналогии (диффузия электронов в эмиттер W</w:t>
      </w:r>
      <w:r w:rsidRPr="0090638F">
        <w:rPr>
          <w:vertAlign w:val="subscript"/>
        </w:rPr>
        <w:t>э</w:t>
      </w:r>
      <w:r w:rsidRPr="0090638F">
        <w:t>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652E93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cth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Э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28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AB4043">
      <w:pPr>
        <w:pStyle w:val="30"/>
        <w:numPr>
          <w:ilvl w:val="2"/>
          <w:numId w:val="50"/>
        </w:numPr>
      </w:pPr>
      <w:bookmarkStart w:id="68" w:name="_Toc372118976"/>
      <w:bookmarkStart w:id="69" w:name="_Toc444779450"/>
      <w:bookmarkStart w:id="70" w:name="_Toc463483370"/>
      <w:r>
        <w:t>Электронно-</w:t>
      </w:r>
      <w:r w:rsidR="00652E93">
        <w:t xml:space="preserve">дырочный </w:t>
      </w:r>
      <w:r w:rsidR="00652E93" w:rsidRPr="0090638F">
        <w:t>переход</w:t>
      </w:r>
      <w:r w:rsidRPr="0090638F">
        <w:t xml:space="preserve"> с тонкой базой</w:t>
      </w:r>
      <w:bookmarkEnd w:id="68"/>
      <w:bookmarkEnd w:id="69"/>
      <w:bookmarkEnd w:id="70"/>
    </w:p>
    <w:p w:rsidR="00FE01DD" w:rsidRPr="0090638F" w:rsidRDefault="00FE01DD" w:rsidP="00FE01DD">
      <w:r w:rsidRPr="0090638F"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</w:rPr>
          <m:t xml:space="preserve">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</m:oMath>
      <w:r w:rsidRPr="0090638F">
        <w:t xml:space="preserve"> ,</w:t>
      </w:r>
      <w:r w:rsidRPr="0090638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Э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90638F">
        <w:t>,</w:t>
      </w:r>
      <w:r w:rsidR="00652E93" w:rsidRPr="00652E93">
        <w:t xml:space="preserve"> </w:t>
      </w:r>
      <w:r w:rsidRPr="0090638F">
        <w:t>то</w:t>
      </w:r>
      <w:r w:rsidR="00652E93" w:rsidRPr="00652E93">
        <w:t xml:space="preserve"> </w:t>
      </w:r>
      <m:oMath>
        <m:r>
          <m:rPr>
            <m:sty m:val="p"/>
          </m:rPr>
          <w:rPr>
            <w:rFonts w:ascii="Cambria Math" w:hAnsi="Cambria Math"/>
          </w:rPr>
          <m:t>cth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Б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p</m:t>
            </m:r>
          </m:den>
        </m:f>
        <m:r>
          <w:rPr>
            <w:rFonts w:ascii="Cambria Math" w:hAnsi="Cambria Math"/>
            <w:i/>
            <w:szCs w:val="28"/>
          </w:rPr>
          <w:sym w:font="Symbol" w:char="F0BB"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Б</m:t>
                </m:r>
              </m:sub>
            </m:sSub>
          </m:den>
        </m:f>
      </m:oMath>
      <w:r w:rsidRPr="0090638F">
        <w:rPr>
          <w:noProof/>
        </w:rPr>
        <w:t xml:space="preserve">, </w:t>
      </w:r>
      <w:r w:rsidR="00652E93">
        <w:t xml:space="preserve"> а </w:t>
      </w:r>
      <m:oMath>
        <m:r>
          <m:rPr>
            <m:sty m:val="p"/>
          </m:rPr>
          <w:rPr>
            <w:rFonts w:ascii="Cambria Math" w:hAnsi="Cambria Math"/>
          </w:rPr>
          <m:t>cth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i/>
            <w:szCs w:val="28"/>
          </w:rPr>
          <w:sym w:font="Symbol" w:char="F0BB"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Э</m:t>
                </m:r>
              </m:sub>
            </m:sSub>
          </m:den>
        </m:f>
      </m:oMath>
    </w:p>
    <w:p w:rsidR="00FE01DD" w:rsidRPr="0090638F" w:rsidRDefault="00FE01DD" w:rsidP="00FE01DD">
      <w:r w:rsidRPr="0090638F">
        <w:t>Выражение для плотности тока насыщения.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C26F7C" w:rsidP="00C26F7C">
            <w:pPr>
              <w:ind w:firstLine="0"/>
              <w:jc w:val="center"/>
              <w:rPr>
                <w:position w:val="-6"/>
              </w:rPr>
            </w:pPr>
            <m:oMath>
              <m:r>
                <w:rPr>
                  <w:rFonts w:ascii="Cambria Math" w:hAnsi="Cambria Math"/>
                </w:rPr>
                <m:t>J=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71" w:name="_Ref362704411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2</w:t>
            </w:r>
            <w:r w:rsidRPr="007069DE">
              <w:rPr>
                <w:noProof/>
                <w:sz w:val="28"/>
              </w:rPr>
              <w:t>9</w:t>
            </w:r>
            <w:r w:rsidRPr="007069DE">
              <w:rPr>
                <w:sz w:val="28"/>
              </w:rPr>
              <w:fldChar w:fldCharType="end"/>
            </w:r>
            <w:r w:rsidRPr="007069DE">
              <w:rPr>
                <w:sz w:val="28"/>
                <w:lang w:val="en-US"/>
              </w:rPr>
              <w:t>)</w:t>
            </w:r>
            <w:bookmarkEnd w:id="71"/>
          </w:p>
        </w:tc>
      </w:tr>
    </w:tbl>
    <w:p w:rsidR="00FE01DD" w:rsidRPr="005142E4" w:rsidRDefault="00FE01DD" w:rsidP="00FE01DD">
      <w:r w:rsidRPr="0090638F">
        <w:t xml:space="preserve">Т.е. выражение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-1</m:t>
            </m:r>
          </m:e>
        </m:d>
      </m:oMath>
      <w:r w:rsidR="00DE7D6D" w:rsidRPr="00DE7D6D">
        <w:t xml:space="preserve"> </w:t>
      </w:r>
      <w:r w:rsidRPr="0090638F">
        <w:t>сохраняется, но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DE7D6D" w:rsidRDefault="00477515" w:rsidP="00DE7D6D">
            <w:pPr>
              <w:ind w:firstLine="0"/>
              <w:jc w:val="center"/>
              <w:rPr>
                <w:position w:val="-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=Aq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Э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Б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17" w:type="dxa"/>
            <w:vAlign w:val="center"/>
          </w:tcPr>
          <w:p w:rsidR="00FE01DD" w:rsidRPr="00DE7D6D" w:rsidRDefault="00FE01DD" w:rsidP="00293DD8">
            <w:pPr>
              <w:pStyle w:val="a6"/>
              <w:framePr w:wrap="notBeside"/>
              <w:rPr>
                <w:sz w:val="28"/>
              </w:rPr>
            </w:pPr>
            <w:r w:rsidRPr="00DE7D6D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30</w:t>
            </w:r>
            <w:r w:rsidRPr="00DE7D6D">
              <w:rPr>
                <w:sz w:val="28"/>
              </w:rPr>
              <w:t>)</w:t>
            </w:r>
          </w:p>
        </w:tc>
      </w:tr>
    </w:tbl>
    <w:p w:rsidR="00FE01DD" w:rsidRPr="0090638F" w:rsidRDefault="00FE01DD" w:rsidP="00FE01DD">
      <w:r w:rsidRPr="0090638F">
        <w:t>На рис.</w:t>
      </w:r>
      <w:r w:rsidR="00293DD8" w:rsidRPr="00293DD8">
        <w:t xml:space="preserve"> </w:t>
      </w:r>
      <w:r>
        <w:fldChar w:fldCharType="begin"/>
      </w:r>
      <w:r>
        <w:instrText xml:space="preserve"> REF _Ref361942978 \h  \* MERGEFORMAT </w:instrText>
      </w:r>
      <w:r>
        <w:fldChar w:fldCharType="separate"/>
      </w:r>
      <w:r w:rsidR="00E2450F">
        <w:rPr>
          <w:noProof/>
        </w:rPr>
        <w:t>6.</w:t>
      </w:r>
      <w:r>
        <w:fldChar w:fldCharType="end"/>
      </w:r>
      <w:r>
        <w:t>6 приведена ВAХ р-n перехода с  тонкой базой</w:t>
      </w:r>
    </w:p>
    <w:p w:rsidR="00FE01DD" w:rsidRPr="0090638F" w:rsidRDefault="00FE01DD" w:rsidP="00FE01DD">
      <w:r w:rsidRPr="0090638F">
        <w:t>Прямые ветви практически идентичны, но обратная ветвь на рис.</w:t>
      </w:r>
      <w:r w:rsidR="00293DD8" w:rsidRPr="00293DD8">
        <w:t xml:space="preserve"> </w:t>
      </w:r>
      <w:r>
        <w:fldChar w:fldCharType="begin"/>
      </w:r>
      <w:r>
        <w:instrText xml:space="preserve"> REF _Ref361942978 \h  \* MERGEFORMAT </w:instrText>
      </w:r>
      <w:r>
        <w:fldChar w:fldCharType="separate"/>
      </w:r>
      <w:r w:rsidR="00E2450F">
        <w:rPr>
          <w:noProof/>
        </w:rPr>
        <w:t>6.</w:t>
      </w:r>
      <w:r>
        <w:t>6</w:t>
      </w:r>
      <w:r>
        <w:fldChar w:fldCharType="end"/>
      </w:r>
      <w:r w:rsidRPr="0090638F">
        <w:rPr>
          <w:noProof/>
        </w:rPr>
        <w:t xml:space="preserve">, </w:t>
      </w:r>
      <w:r w:rsidRPr="0090638F">
        <w:t>б не имеет насыщения. Это можно объяснить, анализируя график распределения неоснов</w:t>
      </w:r>
      <w:r>
        <w:t>ных носителей в базе при</w:t>
      </w:r>
      <w:r w:rsidR="0007199B">
        <w:t xml:space="preserve"> изменении </w:t>
      </w:r>
      <w:r w:rsidRPr="0090638F">
        <w:t>обратного напряжения.</w:t>
      </w:r>
    </w:p>
    <w:p w:rsidR="00FE01DD" w:rsidRPr="0090638F" w:rsidRDefault="00FE01DD" w:rsidP="00FE01DD">
      <w:r w:rsidRPr="0090638F">
        <w:t>Для U</w:t>
      </w:r>
      <w:r w:rsidRPr="0090638F">
        <w:rPr>
          <w:vertAlign w:val="subscript"/>
        </w:rPr>
        <w:t>обр1</w:t>
      </w:r>
      <w:r w:rsidR="0007199B">
        <w:rPr>
          <w:vertAlign w:val="subscript"/>
        </w:rPr>
        <w:t xml:space="preserve"> </w:t>
      </w:r>
      <w:r w:rsidRPr="0090638F">
        <w:t>ширина ОПЗ</w:t>
      </w:r>
      <w:r w:rsidRPr="0090638F">
        <w:rPr>
          <w:noProof/>
        </w:rPr>
        <w:t xml:space="preserve"> –</w:t>
      </w:r>
      <w:r w:rsidRPr="0090638F">
        <w:t xml:space="preserve"> x</w:t>
      </w:r>
      <w:r w:rsidRPr="0090638F">
        <w:rPr>
          <w:vertAlign w:val="subscript"/>
        </w:rPr>
        <w:t>d1</w:t>
      </w:r>
      <w:r w:rsidRPr="0090638F">
        <w:rPr>
          <w:noProof/>
        </w:rPr>
        <w:t>,</w:t>
      </w:r>
      <w:r w:rsidRPr="0090638F">
        <w:t xml:space="preserve"> а для U</w:t>
      </w:r>
      <w:r w:rsidRPr="0090638F">
        <w:rPr>
          <w:vertAlign w:val="subscript"/>
        </w:rPr>
        <w:t>обр2</w:t>
      </w:r>
      <w:r w:rsidRPr="0090638F">
        <w:rPr>
          <w:noProof/>
        </w:rPr>
        <w:t xml:space="preserve"> –</w:t>
      </w:r>
      <w:r w:rsidRPr="0090638F">
        <w:t xml:space="preserve"> x</w:t>
      </w:r>
      <w:r w:rsidRPr="0090638F">
        <w:rPr>
          <w:vertAlign w:val="subscript"/>
        </w:rPr>
        <w:t>d2</w:t>
      </w:r>
      <w:r w:rsidRPr="0090638F">
        <w:t>, причем |U</w:t>
      </w:r>
      <w:r w:rsidRPr="0090638F">
        <w:rPr>
          <w:vertAlign w:val="subscript"/>
        </w:rPr>
        <w:t>обр2</w:t>
      </w:r>
      <w:r w:rsidRPr="0090638F">
        <w:t>|</w:t>
      </w:r>
      <w:r w:rsidRPr="0090638F">
        <w:rPr>
          <w:noProof/>
        </w:rPr>
        <w:t>&gt;</w:t>
      </w:r>
      <w:r w:rsidRPr="0090638F">
        <w:t xml:space="preserve"> |U</w:t>
      </w:r>
      <w:r w:rsidRPr="0090638F">
        <w:rPr>
          <w:vertAlign w:val="subscript"/>
        </w:rPr>
        <w:t>обр1</w:t>
      </w:r>
      <w:proofErr w:type="gramStart"/>
      <w:r w:rsidRPr="0090638F">
        <w:t>|</w:t>
      </w:r>
      <w:r w:rsidRPr="0090638F">
        <w:rPr>
          <w:noProof/>
        </w:rPr>
        <w:t xml:space="preserve"> .</w:t>
      </w:r>
      <w:proofErr w:type="gramEnd"/>
      <w:r w:rsidRPr="0090638F">
        <w:rPr>
          <w:noProof/>
        </w:rPr>
        <w:t xml:space="preserve"> </w:t>
      </w:r>
      <w:r w:rsidRPr="0090638F">
        <w:t>Так как угол</w:t>
      </w:r>
      <w:r w:rsidRPr="0090638F">
        <w:rPr>
          <w:noProof/>
        </w:rPr>
        <w:t xml:space="preserve"> 2</w:t>
      </w:r>
      <w:r w:rsidRPr="0090638F">
        <w:t xml:space="preserve"> больше угла</w:t>
      </w:r>
      <w:r w:rsidRPr="0090638F">
        <w:rPr>
          <w:noProof/>
        </w:rPr>
        <w:t xml:space="preserve"> 1,</w:t>
      </w:r>
      <w:r w:rsidR="0007199B">
        <w:t xml:space="preserve"> то grad</w:t>
      </w:r>
      <w:r w:rsidRPr="0090638F">
        <w:t>(Р</w:t>
      </w:r>
      <w:r w:rsidRPr="0090638F">
        <w:rPr>
          <w:vertAlign w:val="subscript"/>
        </w:rPr>
        <w:t>n2</w:t>
      </w:r>
      <w:proofErr w:type="gramStart"/>
      <w:r w:rsidR="0007199B">
        <w:t>) &gt;</w:t>
      </w:r>
      <w:proofErr w:type="gramEnd"/>
      <w:r w:rsidR="0007199B">
        <w:t xml:space="preserve"> grаd</w:t>
      </w:r>
      <w:r w:rsidRPr="0090638F">
        <w:t>(Р</w:t>
      </w:r>
      <w:r w:rsidRPr="0090638F">
        <w:rPr>
          <w:vertAlign w:val="subscript"/>
        </w:rPr>
        <w:t>n1</w:t>
      </w:r>
      <w:r w:rsidRPr="0090638F">
        <w:t>) и J</w:t>
      </w:r>
      <w:r w:rsidRPr="0090638F">
        <w:rPr>
          <w:vertAlign w:val="subscript"/>
        </w:rPr>
        <w:t>P2</w:t>
      </w:r>
      <w:r w:rsidRPr="0090638F">
        <w:t>&gt;J</w:t>
      </w:r>
      <w:r w:rsidRPr="0090638F">
        <w:rPr>
          <w:vertAlign w:val="subscript"/>
        </w:rPr>
        <w:t>P1</w:t>
      </w:r>
      <w:r w:rsidRPr="0090638F">
        <w:t>.</w:t>
      </w:r>
    </w:p>
    <w:p w:rsidR="00FE01DD" w:rsidRPr="0090638F" w:rsidRDefault="00FE01DD" w:rsidP="00FE01DD">
      <w:pPr>
        <w:rPr>
          <w:noProof/>
        </w:rPr>
      </w:pPr>
    </w:p>
    <w:p w:rsidR="00FE01DD" w:rsidRPr="0090638F" w:rsidRDefault="00FE01DD" w:rsidP="00FE01DD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1C91291E" wp14:editId="07E31BB9">
            <wp:extent cx="2289810" cy="1605915"/>
            <wp:effectExtent l="0" t="0" r="0" b="0"/>
            <wp:docPr id="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2EAB480C" wp14:editId="7BF7C4E7">
            <wp:extent cx="2401570" cy="1693545"/>
            <wp:effectExtent l="0" t="0" r="0" b="0"/>
            <wp:docPr id="52" name="Рисунок 7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 descr="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r w:rsidR="00E2450F">
        <w:t>6.</w:t>
      </w:r>
      <w:r w:rsidRPr="009F7681">
        <w:t>6</w:t>
      </w:r>
      <w:r w:rsidRPr="0090638F">
        <w:rPr>
          <w:noProof/>
        </w:rPr>
        <w:t>–</w:t>
      </w:r>
      <w:r w:rsidRPr="0090638F">
        <w:t xml:space="preserve"> ВАХ р-n-перехода: а</w:t>
      </w:r>
      <w:r w:rsidRPr="0090638F">
        <w:rPr>
          <w:noProof/>
        </w:rPr>
        <w:t xml:space="preserve"> —</w:t>
      </w:r>
      <w:r w:rsidRPr="0090638F">
        <w:t xml:space="preserve"> с "длинной базой"; б</w:t>
      </w:r>
      <w:r w:rsidRPr="0090638F">
        <w:rPr>
          <w:noProof/>
        </w:rPr>
        <w:t xml:space="preserve"> —</w:t>
      </w:r>
      <w:r w:rsidRPr="0090638F">
        <w:t xml:space="preserve"> с тонкой базой</w:t>
      </w:r>
    </w:p>
    <w:p w:rsidR="00FE01DD" w:rsidRPr="0090638F" w:rsidRDefault="00FE01DD" w:rsidP="00FE01DD"/>
    <w:p w:rsidR="00FE01DD" w:rsidRPr="0090638F" w:rsidRDefault="00FE01DD" w:rsidP="00FE01DD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6B49DC3C" wp14:editId="0B92CFA1">
            <wp:extent cx="4556125" cy="2202815"/>
            <wp:effectExtent l="0" t="0" r="0" b="0"/>
            <wp:docPr id="53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r w:rsidR="00E2450F">
        <w:t>6.</w:t>
      </w:r>
      <w:r w:rsidRPr="009F7681">
        <w:t>7</w:t>
      </w:r>
      <w:r w:rsidRPr="0090638F">
        <w:rPr>
          <w:noProof/>
        </w:rPr>
        <w:t>–</w:t>
      </w:r>
      <w:r w:rsidRPr="0090638F">
        <w:t xml:space="preserve"> Влияние величины обратного напряжения на распределение концентрации неосновных носителей в тонкой базе</w:t>
      </w:r>
    </w:p>
    <w:p w:rsidR="00FE01DD" w:rsidRPr="0090638F" w:rsidRDefault="00FE01DD" w:rsidP="00FE01DD"/>
    <w:p w:rsidR="00FE01DD" w:rsidRPr="0090638F" w:rsidRDefault="00AB4043" w:rsidP="00AB4043">
      <w:pPr>
        <w:pStyle w:val="2"/>
        <w:numPr>
          <w:ilvl w:val="1"/>
          <w:numId w:val="50"/>
        </w:numPr>
      </w:pPr>
      <w:bookmarkStart w:id="72" w:name="_Toc134607410"/>
      <w:bookmarkStart w:id="73" w:name="_Toc372118977"/>
      <w:bookmarkStart w:id="74" w:name="_Toc444779451"/>
      <w:r>
        <w:rPr>
          <w:lang w:val="be-BY"/>
        </w:rPr>
        <w:t xml:space="preserve"> </w:t>
      </w:r>
      <w:bookmarkStart w:id="75" w:name="_Toc463483371"/>
      <w:r w:rsidR="00FE01DD" w:rsidRPr="0090638F">
        <w:t>Генерация и рекомбинация носителей в ОПЗ р-n-переходов</w:t>
      </w:r>
      <w:bookmarkEnd w:id="72"/>
      <w:bookmarkEnd w:id="73"/>
      <w:bookmarkEnd w:id="74"/>
      <w:bookmarkEnd w:id="75"/>
    </w:p>
    <w:p w:rsidR="00FE01DD" w:rsidRPr="0090638F" w:rsidRDefault="00FE01DD" w:rsidP="00FE01DD">
      <w:r w:rsidRPr="0090638F">
        <w:t xml:space="preserve">Обедненные области реальных р-n-переходов не могут быть бесконечно тонкими, </w:t>
      </w:r>
      <w:r w:rsidR="00F07158" w:rsidRPr="0090638F">
        <w:t>а, следовательно</w:t>
      </w:r>
      <w:r w:rsidRPr="0090638F">
        <w:t>, необходимо учитывать результаты некоторых физических эффектов, которые могут происходить в ОПЗ при подаче на р-n-переход прямого или обратного напряжений.</w:t>
      </w:r>
    </w:p>
    <w:p w:rsidR="00FE01DD" w:rsidRPr="0090638F" w:rsidRDefault="00FE01DD" w:rsidP="00FE01DD">
      <w:r w:rsidRPr="0090638F">
        <w:t xml:space="preserve">При обратном смещении р-n-перехода суммарное электрическое поле в ОПЗ увеличивается и </w:t>
      </w:r>
      <w:proofErr w:type="gramStart"/>
      <w:r w:rsidR="00B5430B" w:rsidRPr="0090638F">
        <w:t>равнов</w:t>
      </w:r>
      <w:r w:rsidR="00B5430B">
        <w:t>есие между процессами генерации</w:t>
      </w:r>
      <w:proofErr w:type="gramEnd"/>
      <w:r w:rsidRPr="0090638F">
        <w:t xml:space="preserve"> и рекомбинации нарушается в пользу генерации</w:t>
      </w:r>
      <w:r w:rsidR="00F07158">
        <w:t xml:space="preserve"> </w:t>
      </w:r>
      <w:r w:rsidRPr="0090638F">
        <w:t>носителей заряда. Генерация носителей заряда происходит через ловушки, имеющие энергетические уровни вблизи середины запрещенной зоны. Если тепловое возбуждение приведет к забросу электрона из валентной зоны на уровень ловушки, то дырка, возникшая в валентной зоне, перено</w:t>
      </w:r>
      <w:r w:rsidRPr="0090638F">
        <w:softHyphen/>
        <w:t>сится электрическим полем ОПЗ в р-</w:t>
      </w:r>
      <w:r w:rsidR="00F07158" w:rsidRPr="0090638F">
        <w:t>область</w:t>
      </w:r>
      <w:r w:rsidRPr="0090638F">
        <w:t>. Электрон, локализованный на ловушке, вернуться в валентную зону не может, так как там нет дырок, с которыми он может рекомбинировать. Поэтому возникает вероятность теплового возбуждения электрона в зону проводимости ОПЗ, откуда он переносится в n-область</w:t>
      </w:r>
      <w:r>
        <w:t xml:space="preserve">. </w:t>
      </w:r>
      <w:r w:rsidR="00F07158">
        <w:t>Этот ток</w:t>
      </w:r>
      <w:r>
        <w:t xml:space="preserve"> называется током генерации.</w:t>
      </w:r>
    </w:p>
    <w:p w:rsidR="00FE01DD" w:rsidRPr="0090638F" w:rsidRDefault="00FE01DD" w:rsidP="00FE01DD">
      <w:r w:rsidRPr="0090638F">
        <w:t>Этот ток пропор</w:t>
      </w:r>
      <w:r w:rsidRPr="0090638F">
        <w:softHyphen/>
        <w:t>ционален объему ОПЗ (A</w:t>
      </w:r>
      <w:r w:rsidRPr="0090638F">
        <w:rPr>
          <w:szCs w:val="28"/>
        </w:rPr>
        <w:sym w:font="Symbol" w:char="F0D7"/>
      </w:r>
      <w:r w:rsidRPr="0090638F">
        <w:t>x</w:t>
      </w:r>
      <w:r w:rsidRPr="0090638F">
        <w:rPr>
          <w:vertAlign w:val="subscript"/>
        </w:rPr>
        <w:t>d</w:t>
      </w:r>
      <w:r w:rsidRPr="0090638F">
        <w:t>) и скорости генерации в нем носителей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A37AD1" w:rsidP="00A37AD1">
            <w:pPr>
              <w:ind w:firstLine="0"/>
              <w:jc w:val="center"/>
              <w:rPr>
                <w:position w:val="-6"/>
              </w:rPr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3</w:t>
            </w:r>
            <w:r w:rsidRPr="007069DE">
              <w:rPr>
                <w:noProof/>
                <w:sz w:val="28"/>
              </w:rPr>
              <w:t>1</w:t>
            </w:r>
            <w:r w:rsidRPr="007069DE">
              <w:rPr>
                <w:sz w:val="28"/>
              </w:rPr>
              <w:fldChar w:fldCharType="end"/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i/>
            <w:szCs w:val="28"/>
          </w:rPr>
          <w:sym w:font="Symbol" w:char="F073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*U</m:t>
            </m:r>
          </m:e>
          <m:sub>
            <m:r>
              <w:rPr>
                <w:rFonts w:ascii="Cambria Math" w:hAnsi="Cambria Math"/>
                <w:vertAlign w:val="subscript"/>
              </w:rPr>
              <m:t>диф</m:t>
            </m:r>
          </m:sub>
        </m:sSub>
      </m:oMath>
      <w:r w:rsidRPr="0090638F">
        <w:t xml:space="preserve"> — время жизни, связанное с рекомбинацией избыточных носителей в области, где концентрация центров реком</w:t>
      </w:r>
      <w:r w:rsidRPr="0090638F">
        <w:softHyphen/>
        <w:t xml:space="preserve">бинации равна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  <w:i/>
            <w:szCs w:val="28"/>
          </w:rPr>
          <w:sym w:font="Symbol" w:char="F0BB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90638F">
        <w:rPr>
          <w:noProof/>
        </w:rPr>
        <w:t>;</w:t>
      </w:r>
      <w:r w:rsidRPr="0090638F">
        <w:t xml:space="preserve"> а</w:t>
      </w:r>
      <w:r w:rsidR="00A37AD1" w:rsidRPr="00A37AD1">
        <w:t xml:space="preserve"> </w:t>
      </w:r>
      <w:r w:rsidRPr="0090638F">
        <w:rPr>
          <w:szCs w:val="28"/>
        </w:rPr>
        <w:sym w:font="Symbol" w:char="F073"/>
      </w:r>
      <w:r w:rsidRPr="0090638F">
        <w:rPr>
          <w:noProof/>
        </w:rPr>
        <w:t xml:space="preserve"> — </w:t>
      </w:r>
      <w:r w:rsidRPr="0090638F">
        <w:t>поперечное сечение захвата дырок и электронов</w:t>
      </w:r>
      <w:r w:rsidRPr="0090638F">
        <w:rPr>
          <w:noProof/>
        </w:rPr>
        <w:t xml:space="preserve"> (</w:t>
      </w:r>
      <w:r w:rsidRPr="0090638F"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73"/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i/>
            <w:szCs w:val="28"/>
          </w:rPr>
          <w:sym w:font="Symbol" w:char="F0BB"/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73"/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  <w:i/>
            <w:szCs w:val="28"/>
          </w:rPr>
          <w:sym w:font="Symbol" w:char="F0BB"/>
        </m:r>
        <m:r>
          <w:rPr>
            <w:rFonts w:ascii="Cambria Math" w:hAnsi="Cambria Math"/>
            <w:i/>
            <w:szCs w:val="28"/>
          </w:rPr>
          <w:sym w:font="Symbol" w:char="F073"/>
        </m:r>
      </m:oMath>
      <w:r w:rsidRPr="0090638F">
        <w:rPr>
          <w:noProof/>
        </w:rPr>
        <w:t>);</w:t>
      </w:r>
      <w:r w:rsidRPr="0090638F">
        <w:t xml:space="preserve"> U</w:t>
      </w:r>
      <w:r w:rsidRPr="0090638F">
        <w:rPr>
          <w:vertAlign w:val="subscript"/>
        </w:rPr>
        <w:t>диф</w:t>
      </w:r>
      <w:r w:rsidRPr="0090638F">
        <w:t xml:space="preserve"> — скорость диффузии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144859">
            <w:pPr>
              <w:ind w:firstLine="0"/>
              <w:jc w:val="center"/>
              <w:rPr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  <w:szCs w:val="28"/>
                          </w:rPr>
                          <w:sym w:font="Symbol" w:char="F074"/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FE01DD" w:rsidRPr="00A37AD1" w:rsidRDefault="00FE01DD" w:rsidP="00293DD8">
            <w:pPr>
              <w:pStyle w:val="a6"/>
              <w:framePr w:wrap="notBeside"/>
              <w:rPr>
                <w:sz w:val="28"/>
              </w:rPr>
            </w:pPr>
            <w:r w:rsidRPr="00A37AD1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3</w:t>
            </w:r>
            <w:r w:rsidRPr="007069DE">
              <w:rPr>
                <w:noProof/>
                <w:sz w:val="28"/>
              </w:rPr>
              <w:t>2</w:t>
            </w:r>
            <w:r w:rsidRPr="007069DE">
              <w:rPr>
                <w:sz w:val="28"/>
              </w:rPr>
              <w:fldChar w:fldCharType="end"/>
            </w:r>
            <w:r w:rsidRPr="00A37AD1">
              <w:rPr>
                <w:sz w:val="28"/>
              </w:rPr>
              <w:t>)</w:t>
            </w:r>
          </w:p>
        </w:tc>
      </w:tr>
    </w:tbl>
    <w:p w:rsidR="00FE01DD" w:rsidRPr="0090638F" w:rsidRDefault="00FE01DD" w:rsidP="00FE01DD">
      <w:r>
        <w:t xml:space="preserve">  Т</w:t>
      </w:r>
      <w:r w:rsidRPr="0090638F">
        <w:t>ок генерации совпадает по направлению с током насыщения, следовательно, суммарный ток реального р-n-перехода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E752F6">
            <w:pPr>
              <w:ind w:firstLine="0"/>
              <w:jc w:val="center"/>
              <w:rPr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обр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ут</m:t>
                    </m:r>
                  </m:sub>
                </m:sSub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SEQ Формула \* ARABIC \s 1 </w:instrText>
            </w:r>
            <w:r w:rsidRPr="007069D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3</w:t>
            </w:r>
            <w:r w:rsidRPr="007069DE">
              <w:rPr>
                <w:noProof/>
                <w:sz w:val="28"/>
              </w:rPr>
              <w:t>3</w:t>
            </w:r>
            <w:r w:rsidRPr="007069DE">
              <w:rPr>
                <w:sz w:val="28"/>
              </w:rPr>
              <w:fldChar w:fldCharType="end"/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>где I</w:t>
      </w:r>
      <w:r w:rsidRPr="0090638F">
        <w:rPr>
          <w:vertAlign w:val="subscript"/>
        </w:rPr>
        <w:t>ут</w:t>
      </w:r>
      <w:r w:rsidRPr="0090638F">
        <w:rPr>
          <w:noProof/>
        </w:rPr>
        <w:t xml:space="preserve"> —</w:t>
      </w:r>
      <w:r>
        <w:t xml:space="preserve"> ток утечки р-n-перехода.</w:t>
      </w:r>
    </w:p>
    <w:p w:rsidR="00FE01DD" w:rsidRPr="0090638F" w:rsidRDefault="00FE01DD" w:rsidP="00FE01DD">
      <w:r>
        <w:rPr>
          <w:noProof/>
        </w:rPr>
        <w:t xml:space="preserve">Известно что </w:t>
      </w:r>
      <w:r w:rsidRPr="0090638F">
        <w:rPr>
          <w:noProof/>
        </w:rPr>
        <w:t>–</w:t>
      </w:r>
      <w:r w:rsidRPr="0090638F">
        <w:t xml:space="preserve"> с увеличением ширины запрещенной зоны E</w:t>
      </w:r>
      <w:r w:rsidRPr="0090638F">
        <w:rPr>
          <w:vertAlign w:val="subscript"/>
        </w:rPr>
        <w:t>g</w:t>
      </w:r>
      <w:r w:rsidRPr="0090638F">
        <w:t xml:space="preserve"> в обратном токе р-n-перехода преобладает ток генерации (в кремниевых р-n-переходах, в отличие от германиевых I</w:t>
      </w:r>
      <w:r w:rsidRPr="0090638F">
        <w:rPr>
          <w:vertAlign w:val="subscript"/>
        </w:rPr>
        <w:t>G</w:t>
      </w:r>
      <w:r w:rsidRPr="0090638F">
        <w:t>&gt;&gt; I</w:t>
      </w:r>
      <w:r w:rsidRPr="0090638F">
        <w:rPr>
          <w:vertAlign w:val="subscript"/>
        </w:rPr>
        <w:t>s</w:t>
      </w:r>
      <w:r w:rsidRPr="0090638F">
        <w:t>);</w:t>
      </w:r>
    </w:p>
    <w:p w:rsidR="00FE01DD" w:rsidRPr="0090638F" w:rsidRDefault="00FE01DD" w:rsidP="00FE01DD">
      <w:r w:rsidRPr="0090638F">
        <w:rPr>
          <w:noProof/>
        </w:rPr>
        <w:t>–</w:t>
      </w:r>
      <w:r w:rsidRPr="0090638F">
        <w:t xml:space="preserve"> если величина I</w:t>
      </w:r>
      <w:r w:rsidRPr="0090638F">
        <w:rPr>
          <w:vertAlign w:val="subscript"/>
        </w:rPr>
        <w:t>G</w:t>
      </w:r>
      <w:r w:rsidRPr="0090638F">
        <w:t xml:space="preserve"> преобладает в обратном токе р-n-перехода, то c возрастанием обратного напряжения обратный ток не имеет насыщения, т.к. при увеличении U</w:t>
      </w:r>
      <w:r w:rsidRPr="0090638F">
        <w:rPr>
          <w:vertAlign w:val="subscript"/>
        </w:rPr>
        <w:t>oбp</w:t>
      </w:r>
      <w:r w:rsidRPr="0090638F">
        <w:t xml:space="preserve"> ток генерации в ОПЗ растет так же, как и ширина ОПЗ,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B532BF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FE01DD" w:rsidRPr="0090638F">
              <w:t>,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34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 xml:space="preserve">где n = </w:t>
      </w:r>
      <w:r w:rsidRPr="0090638F">
        <w:rPr>
          <w:noProof/>
        </w:rPr>
        <w:t>1/2</w:t>
      </w:r>
      <w:r w:rsidRPr="0090638F">
        <w:t xml:space="preserve"> для резкого р-n-перехода и n</w:t>
      </w:r>
      <w:r w:rsidRPr="0090638F">
        <w:rPr>
          <w:noProof/>
        </w:rPr>
        <w:t xml:space="preserve"> = 1/3</w:t>
      </w:r>
      <w:r w:rsidRPr="0090638F">
        <w:t xml:space="preserve"> для перехода с линейным распределением примеси;</w:t>
      </w:r>
    </w:p>
    <w:p w:rsidR="00FE01DD" w:rsidRPr="0090638F" w:rsidRDefault="00FE01DD" w:rsidP="00FE01DD">
      <w:r w:rsidRPr="0090638F">
        <w:rPr>
          <w:noProof/>
        </w:rPr>
        <w:t>–</w:t>
      </w:r>
      <w:r w:rsidRPr="0090638F">
        <w:t xml:space="preserve"> с ростом температуры значительно медленнее возрастает обратный ток р-n-перехода, в котором основной составляющей является ток генерации.</w:t>
      </w:r>
    </w:p>
    <w:p w:rsidR="00FE01DD" w:rsidRPr="0090638F" w:rsidRDefault="00FE01DD" w:rsidP="00FE01DD">
      <w:r w:rsidRPr="0090638F">
        <w:t xml:space="preserve">При прямом смещении баланс между процессами генерации и рекомбинации склоняется в сторону рекомбинации. </w:t>
      </w:r>
    </w:p>
    <w:p w:rsidR="00FE01DD" w:rsidRPr="00527B42" w:rsidRDefault="00FE01DD" w:rsidP="00FE01DD">
      <w:r>
        <w:t>Т</w:t>
      </w:r>
      <w:r w:rsidRPr="0090638F">
        <w:t>ок рекомбинации может быть выражен как</w:t>
      </w:r>
      <w:r>
        <w:t>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DD4861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func>
            </m:oMath>
            <w:r w:rsidR="00FE01DD" w:rsidRPr="0090638F">
              <w:t>.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35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E2172E" w:rsidRDefault="00AB4043" w:rsidP="00AB4043">
      <w:pPr>
        <w:pStyle w:val="2"/>
        <w:numPr>
          <w:ilvl w:val="1"/>
          <w:numId w:val="50"/>
        </w:numPr>
      </w:pPr>
      <w:bookmarkStart w:id="76" w:name="_Toc134607411"/>
      <w:bookmarkStart w:id="77" w:name="_Ref364781352"/>
      <w:bookmarkStart w:id="78" w:name="_Toc372118978"/>
      <w:bookmarkStart w:id="79" w:name="_Toc444779452"/>
      <w:r>
        <w:rPr>
          <w:lang w:val="be-BY"/>
        </w:rPr>
        <w:t xml:space="preserve"> </w:t>
      </w:r>
      <w:bookmarkStart w:id="80" w:name="_Toc463483372"/>
      <w:r w:rsidR="00FE01DD" w:rsidRPr="0090638F">
        <w:t>Диффузионная емкость</w:t>
      </w:r>
      <w:bookmarkEnd w:id="76"/>
      <w:bookmarkEnd w:id="77"/>
      <w:bookmarkEnd w:id="78"/>
      <w:bookmarkEnd w:id="79"/>
      <w:bookmarkEnd w:id="80"/>
    </w:p>
    <w:p w:rsidR="00FE01DD" w:rsidRPr="0090638F" w:rsidRDefault="00FE01DD" w:rsidP="00FE01DD">
      <w:r w:rsidRPr="0090638F">
        <w:t>В</w:t>
      </w:r>
      <w:r w:rsidR="00293DD8">
        <w:rPr>
          <w:noProof/>
        </w:rPr>
        <w:t xml:space="preserve"> (</w:t>
      </w:r>
      <w:r w:rsidR="00E2450F">
        <w:rPr>
          <w:noProof/>
        </w:rPr>
        <w:t>6.</w:t>
      </w:r>
      <w:r w:rsidRPr="0090638F">
        <w:rPr>
          <w:noProof/>
        </w:rPr>
        <w:t>3)</w:t>
      </w:r>
      <w:r w:rsidRPr="0090638F">
        <w:t xml:space="preserve"> было дано понятие барьерной емкости, которая определяется изменением </w:t>
      </w:r>
      <w:r w:rsidR="000D2F83" w:rsidRPr="0090638F">
        <w:t>связанного</w:t>
      </w:r>
      <w:r w:rsidRPr="0090638F">
        <w:t xml:space="preserve"> заряда ионизированных доноров и акцепторов в обедненной области. Аналогичным образом, изменение накопленного заряда неосновных носителей в областях, прилегающих к ОПЗ, при прямом смещении может быть смоделировано с помощью другой малосигнальной емкости. Эта емкость обычно называется диффузионной емкостью</w:t>
      </w:r>
      <w:r w:rsidRPr="0090638F">
        <w:rPr>
          <w:smallCaps/>
          <w:noProof/>
        </w:rPr>
        <w:t xml:space="preserve"> C</w:t>
      </w:r>
      <w:r w:rsidRPr="0090638F">
        <w:rPr>
          <w:smallCaps/>
          <w:noProof/>
          <w:vertAlign w:val="subscript"/>
        </w:rPr>
        <w:t>D</w:t>
      </w:r>
      <w:r w:rsidRPr="0090638F">
        <w:rPr>
          <w:noProof/>
        </w:rPr>
        <w:t>,</w:t>
      </w:r>
      <w:r w:rsidRPr="0090638F">
        <w:t xml:space="preserve"> так как в случае идеального диода неосновные носители двигаются через квазинейтральную область вследствие диффузии. Следовательно, </w:t>
      </w:r>
    </w:p>
    <w:p w:rsidR="00FE01DD" w:rsidRPr="0090638F" w:rsidRDefault="00477515" w:rsidP="00FE01D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dQ/dU</m:t>
        </m:r>
      </m:oMath>
      <w:r w:rsidR="00FE01DD" w:rsidRPr="0090638F">
        <w:t>,</w:t>
      </w:r>
      <w:r w:rsidR="00FE01DD" w:rsidRPr="0090638F">
        <w:tab/>
      </w:r>
      <w:r w:rsidR="00FE01DD" w:rsidRPr="0090638F">
        <w:tab/>
      </w:r>
      <w:r w:rsidR="00FE01DD" w:rsidRPr="0090638F">
        <w:tab/>
      </w:r>
    </w:p>
    <w:p w:rsidR="00FE01DD" w:rsidRPr="0090638F" w:rsidRDefault="00FE01DD" w:rsidP="00FE01DD">
      <w:r w:rsidRPr="0090638F">
        <w:t>где Q</w:t>
      </w:r>
      <w:r w:rsidRPr="0090638F">
        <w:rPr>
          <w:noProof/>
        </w:rPr>
        <w:t xml:space="preserve"> —</w:t>
      </w:r>
      <w:r w:rsidRPr="0090638F">
        <w:t xml:space="preserve"> заряд, накопленный в квазинейтральных областях,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0D2F83" w:rsidP="000D2F83">
            <w:pPr>
              <w:ind w:firstLine="0"/>
              <w:jc w:val="center"/>
              <w:rPr>
                <w:position w:val="-6"/>
              </w:rPr>
            </w:pPr>
            <m:oMath>
              <m:r>
                <w:rPr>
                  <w:rFonts w:ascii="Cambria Math" w:hAnsi="Cambria Math"/>
                </w:rPr>
                <m:t>Q=Aq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</m:oMath>
            <w:r w:rsidR="00FE01DD" w:rsidRPr="0090638F">
              <w:t>.</w:t>
            </w:r>
            <w:r w:rsidR="00FE01DD" w:rsidRPr="0090638F">
              <w:tab/>
            </w:r>
          </w:p>
        </w:tc>
        <w:tc>
          <w:tcPr>
            <w:tcW w:w="1017" w:type="dxa"/>
            <w:vAlign w:val="center"/>
          </w:tcPr>
          <w:p w:rsidR="00FE01DD" w:rsidRPr="000D2F83" w:rsidRDefault="00FE01DD" w:rsidP="00293DD8">
            <w:pPr>
              <w:pStyle w:val="a6"/>
              <w:framePr w:wrap="notBeside"/>
              <w:rPr>
                <w:sz w:val="28"/>
              </w:rPr>
            </w:pPr>
            <w:r w:rsidRPr="000D2F83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36</w:t>
            </w:r>
            <w:r w:rsidRPr="000D2F83">
              <w:rPr>
                <w:sz w:val="28"/>
              </w:rPr>
              <w:t>)</w:t>
            </w:r>
          </w:p>
        </w:tc>
      </w:tr>
    </w:tbl>
    <w:p w:rsidR="00FE01DD" w:rsidRPr="0090638F" w:rsidRDefault="00FE01DD" w:rsidP="00FE01DD">
      <w:r w:rsidRPr="0090638F">
        <w:t>носителей в базе.</w:t>
      </w:r>
    </w:p>
    <w:p w:rsidR="00FE01DD" w:rsidRPr="0090638F" w:rsidRDefault="00FE01DD" w:rsidP="00FE01DD">
      <w:pPr>
        <w:rPr>
          <w:noProof/>
        </w:rPr>
      </w:pPr>
      <w:r w:rsidRPr="0090638F">
        <w:t>Значение диффузионной емкости диода с тонкой базой получим, анализируя распределение концентрации неосновных носителей в n-базе (рис.</w:t>
      </w:r>
      <w:r w:rsidR="00293DD8" w:rsidRPr="00293DD8">
        <w:t xml:space="preserve"> </w:t>
      </w:r>
      <w:r>
        <w:fldChar w:fldCharType="begin"/>
      </w:r>
      <w:r>
        <w:instrText xml:space="preserve"> REF _Ref361945121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10</w:t>
      </w:r>
      <w:r>
        <w:fldChar w:fldCharType="end"/>
      </w:r>
      <w:r w:rsidRPr="0090638F">
        <w:rPr>
          <w:noProof/>
        </w:rPr>
        <w:t>)</w:t>
      </w:r>
    </w:p>
    <w:p w:rsidR="00FE01DD" w:rsidRPr="0090638F" w:rsidRDefault="00FE01DD" w:rsidP="00FE01DD">
      <w:pPr>
        <w:rPr>
          <w:noProof/>
        </w:rPr>
      </w:pPr>
    </w:p>
    <w:p w:rsidR="00FE01DD" w:rsidRPr="0090638F" w:rsidRDefault="00FE01DD" w:rsidP="00FE01DD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1A340146" wp14:editId="58218D3B">
            <wp:extent cx="3267710" cy="2989580"/>
            <wp:effectExtent l="0" t="0" r="0" b="0"/>
            <wp:docPr id="5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bookmarkStart w:id="81" w:name="_Ref361945121"/>
      <w:r w:rsidR="00E2450F">
        <w:t>6.</w:t>
      </w:r>
      <w:r w:rsidR="00477515">
        <w:fldChar w:fldCharType="begin"/>
      </w:r>
      <w:r w:rsidR="00477515">
        <w:instrText xml:space="preserve"> SEQ Рисунок \* ARABIC \s 1 </w:instrText>
      </w:r>
      <w:r w:rsidR="00477515">
        <w:fldChar w:fldCharType="separate"/>
      </w:r>
      <w:r w:rsidRPr="0090638F">
        <w:rPr>
          <w:noProof/>
        </w:rPr>
        <w:t>10</w:t>
      </w:r>
      <w:r w:rsidR="00477515">
        <w:rPr>
          <w:noProof/>
        </w:rPr>
        <w:fldChar w:fldCharType="end"/>
      </w:r>
      <w:bookmarkEnd w:id="81"/>
      <w:r w:rsidRPr="0090638F">
        <w:rPr>
          <w:noProof/>
        </w:rPr>
        <w:t xml:space="preserve">– </w:t>
      </w:r>
      <w:r w:rsidRPr="0090638F">
        <w:t xml:space="preserve">Распределение концентрации неосновных </w:t>
      </w:r>
      <w:r w:rsidR="00205E54" w:rsidRPr="0090638F">
        <w:t>носителей</w:t>
      </w:r>
      <w:r w:rsidRPr="0090638F">
        <w:t xml:space="preserve"> в тонкой n-базе при прямом смещении р</w:t>
      </w:r>
      <w:r w:rsidRPr="0090638F">
        <w:rPr>
          <w:vertAlign w:val="superscript"/>
        </w:rPr>
        <w:t>+</w:t>
      </w:r>
      <w:r w:rsidRPr="0090638F">
        <w:t>-n-перехода</w:t>
      </w:r>
    </w:p>
    <w:p w:rsidR="00FE01DD" w:rsidRPr="0090638F" w:rsidRDefault="00FE01DD" w:rsidP="00FE01DD">
      <w:r w:rsidRPr="0090638F">
        <w:t xml:space="preserve">Как и для предыдущего случая, полагаем, что </w:t>
      </w:r>
      <m:oMath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≫</m:t>
        </m:r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</w:rPr>
          <m:t>(x)</m:t>
        </m:r>
      </m:oMath>
      <w:r w:rsidRPr="0090638F">
        <w:t>, и тогда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77515" w:rsidP="00E752F6">
            <w:pPr>
              <w:ind w:firstLine="0"/>
              <w:jc w:val="center"/>
              <w:rPr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Б0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bookmarkStart w:id="82" w:name="_Ref362704332"/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37</w:t>
            </w:r>
            <w:r w:rsidRPr="007069DE">
              <w:rPr>
                <w:sz w:val="28"/>
                <w:lang w:val="en-US"/>
              </w:rPr>
              <w:t>)</w:t>
            </w:r>
            <w:bookmarkEnd w:id="82"/>
          </w:p>
        </w:tc>
      </w:tr>
    </w:tbl>
    <w:p w:rsidR="00FE01DD" w:rsidRPr="0090638F" w:rsidRDefault="00FE01DD" w:rsidP="00FE01DD">
      <w:r w:rsidRPr="0090638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t>Б0</m:t>
            </m:r>
          </m:sub>
        </m:sSub>
        <m:r>
          <w:rPr>
            <w:rFonts w:ascii="Cambria Math" w:hAnsi="Cambria Math"/>
          </w:rPr>
          <m:t xml:space="preserve"> = q</m:t>
        </m:r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</w:rPr>
          <m:t>/2</m:t>
        </m:r>
      </m:oMath>
      <w:r w:rsidRPr="0090638F">
        <w:t xml:space="preserve"> — удельный заряд носителей, накопленных в базе.</w:t>
      </w:r>
    </w:p>
    <w:p w:rsidR="00FE01DD" w:rsidRPr="0090638F" w:rsidRDefault="00FE01DD" w:rsidP="00FE01DD">
      <w:r w:rsidRPr="0090638F">
        <w:t xml:space="preserve">Так </w:t>
      </w:r>
      <w:r w:rsidR="00AB0A4A" w:rsidRPr="0090638F">
        <w:t>как мы</w:t>
      </w:r>
      <w:r w:rsidRPr="0090638F">
        <w:t xml:space="preserve"> полагаем, что ток чисто диффузионный и I </w:t>
      </w:r>
      <w:r w:rsidRPr="0090638F">
        <w:rPr>
          <w:szCs w:val="28"/>
        </w:rPr>
        <w:sym w:font="Symbol" w:char="F0BB"/>
      </w:r>
      <w:r w:rsidRPr="0090638F">
        <w:t xml:space="preserve"> </w:t>
      </w:r>
      <w:proofErr w:type="spellStart"/>
      <w:r w:rsidRPr="0090638F">
        <w:t>I</w:t>
      </w:r>
      <w:r w:rsidRPr="0090638F">
        <w:rPr>
          <w:vertAlign w:val="subscript"/>
        </w:rPr>
        <w:t>p</w:t>
      </w:r>
      <w:proofErr w:type="spellEnd"/>
      <w:r w:rsidRPr="0090638F">
        <w:rPr>
          <w:noProof/>
        </w:rPr>
        <w:t>,</w:t>
      </w:r>
      <w:r w:rsidRPr="0090638F">
        <w:t xml:space="preserve"> то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AB0A4A" w:rsidRDefault="00AB0A4A" w:rsidP="00AB0A4A">
            <w:pPr>
              <w:ind w:firstLine="0"/>
              <w:jc w:val="center"/>
              <w:rPr>
                <w:i/>
                <w:position w:val="-6"/>
              </w:rPr>
            </w:pPr>
            <m:oMathPara>
              <m:oMath>
                <m:r>
                  <w:rPr>
                    <w:rFonts w:ascii="Cambria Math" w:hAnsi="Cambria Math"/>
                  </w:rPr>
                  <m:t>I=-q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FE01DD" w:rsidRPr="00AB0A4A" w:rsidRDefault="00FE01DD" w:rsidP="00293DD8">
            <w:pPr>
              <w:pStyle w:val="a6"/>
              <w:framePr w:wrap="notBeside"/>
              <w:rPr>
                <w:sz w:val="28"/>
              </w:rPr>
            </w:pPr>
            <w:bookmarkStart w:id="83" w:name="_Ref362704269"/>
            <w:r w:rsidRPr="00AB0A4A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38</w:t>
            </w:r>
            <w:r w:rsidRPr="00AB0A4A">
              <w:rPr>
                <w:sz w:val="28"/>
              </w:rPr>
              <w:t>)</w:t>
            </w:r>
            <w:bookmarkEnd w:id="83"/>
          </w:p>
        </w:tc>
      </w:tr>
    </w:tbl>
    <w:p w:rsidR="00FE01DD" w:rsidRPr="0090638F" w:rsidRDefault="00FE01DD" w:rsidP="00FE01DD">
      <w:r w:rsidRPr="0090638F">
        <w:t>Выражая из</w:t>
      </w:r>
      <w:r w:rsidR="00AB0A4A">
        <w:t xml:space="preserve"> </w:t>
      </w:r>
      <w:r>
        <w:fldChar w:fldCharType="begin"/>
      </w:r>
      <w:r>
        <w:instrText xml:space="preserve"> REF _Ref362704269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>
        <w:rPr>
          <w:noProof/>
        </w:rPr>
        <w:t>37</w:t>
      </w:r>
      <w:r w:rsidRPr="0090638F">
        <w:rPr>
          <w:noProof/>
        </w:rPr>
        <w:t>)</w:t>
      </w:r>
      <w:r>
        <w:fldChar w:fldCharType="end"/>
      </w:r>
      <w:r w:rsidR="00AB0A4A">
        <w:t xml:space="preserve"> </w:t>
      </w:r>
      <w:r w:rsidRPr="0090638F">
        <w:rPr>
          <w:szCs w:val="28"/>
        </w:rPr>
        <w:sym w:font="Symbol" w:char="F044"/>
      </w:r>
      <w:r w:rsidRPr="0090638F">
        <w:t>p</w:t>
      </w:r>
      <w:r w:rsidRPr="0090638F">
        <w:rPr>
          <w:vertAlign w:val="subscript"/>
        </w:rPr>
        <w:t>n</w:t>
      </w:r>
      <w:r w:rsidRPr="0090638F">
        <w:t xml:space="preserve">(x) и подставляя его значение в </w:t>
      </w:r>
      <w:r>
        <w:fldChar w:fldCharType="begin"/>
      </w:r>
      <w:r>
        <w:instrText xml:space="preserve"> REF _Ref362704332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>
        <w:rPr>
          <w:noProof/>
        </w:rPr>
        <w:t>38</w:t>
      </w:r>
      <w:r w:rsidRPr="0090638F">
        <w:rPr>
          <w:noProof/>
        </w:rPr>
        <w:t>)</w:t>
      </w:r>
      <w:r>
        <w:fldChar w:fldCharType="end"/>
      </w:r>
      <w:r w:rsidRPr="0090638F">
        <w:rPr>
          <w:noProof/>
        </w:rPr>
        <w:t>,</w:t>
      </w:r>
      <w:r w:rsidRPr="0090638F">
        <w:t xml:space="preserve"> получим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AB0A4A" w:rsidRDefault="00477515" w:rsidP="00AB0A4A">
            <w:pPr>
              <w:ind w:firstLine="0"/>
              <w:jc w:val="center"/>
              <w:rPr>
                <w:i/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39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 xml:space="preserve">Зная, что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-1</m:t>
            </m:r>
          </m:e>
        </m:d>
      </m:oMath>
      <w:r w:rsidRPr="0090638F">
        <w:rPr>
          <w:noProof/>
        </w:rPr>
        <w:t>,</w:t>
      </w:r>
      <w:r w:rsidRPr="0090638F">
        <w:t xml:space="preserve"> для С</w:t>
      </w:r>
      <w:r w:rsidRPr="0090638F">
        <w:rPr>
          <w:vertAlign w:val="subscript"/>
        </w:rPr>
        <w:t>D</w:t>
      </w:r>
      <w:r w:rsidRPr="0090638F">
        <w:t xml:space="preserve"> получим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AB0A4A" w:rsidRDefault="00477515" w:rsidP="00AB0A4A">
            <w:pPr>
              <w:ind w:firstLine="0"/>
              <w:jc w:val="center"/>
              <w:rPr>
                <w:i/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017" w:type="dxa"/>
            <w:vAlign w:val="center"/>
          </w:tcPr>
          <w:p w:rsidR="00FE01DD" w:rsidRPr="00AB0A4A" w:rsidRDefault="00FE01DD" w:rsidP="00293DD8">
            <w:pPr>
              <w:pStyle w:val="a6"/>
              <w:framePr w:wrap="notBeside"/>
              <w:rPr>
                <w:sz w:val="28"/>
              </w:rPr>
            </w:pPr>
            <w:r w:rsidRPr="00AB0A4A">
              <w:rPr>
                <w:sz w:val="28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40</w:t>
            </w:r>
            <w:r w:rsidRPr="00AB0A4A">
              <w:rPr>
                <w:sz w:val="28"/>
              </w:rPr>
              <w:t>)</w:t>
            </w:r>
          </w:p>
        </w:tc>
      </w:tr>
    </w:tbl>
    <w:p w:rsidR="00FE01DD" w:rsidRPr="0090638F" w:rsidRDefault="00FE01DD" w:rsidP="00FE01DD">
      <w:r w:rsidRPr="0090638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пp</m:t>
            </m:r>
          </m:sub>
        </m:sSub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noProof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vertAlign w:val="superscript"/>
              </w:rPr>
            </m:ctrlPr>
          </m:sSubSupPr>
          <m:e>
            <m:r>
              <w:rPr>
                <w:rFonts w:ascii="Cambria Math" w:hAnsi="Cambria Math"/>
                <w:noProof/>
              </w:rPr>
              <m:t>W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  <w:vertAlign w:val="subscript"/>
              </w:rPr>
              <m:t>Б</m:t>
            </m:r>
            <m:ctrlPr>
              <w:rPr>
                <w:rFonts w:ascii="Cambria Math" w:hAnsi="Cambria Math"/>
                <w:i/>
                <w:noProof/>
                <w:vertAlign w:val="subscript"/>
              </w:rPr>
            </m:ctrlPr>
          </m:sub>
          <m:sup>
            <m:r>
              <w:rPr>
                <w:rFonts w:ascii="Cambria Math" w:hAnsi="Cambria Math"/>
                <w:noProof/>
                <w:vertAlign w:val="superscript"/>
              </w:rPr>
              <m:t>2</m:t>
            </m:r>
          </m:sup>
        </m:sSubSup>
        <m:r>
          <w:rPr>
            <w:rFonts w:ascii="Cambria Math" w:hAnsi="Cambria Math"/>
            <w:noProof/>
          </w:rPr>
          <m:t>/2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  <w:vertAlign w:val="subscript"/>
              </w:rPr>
              <m:t>p</m:t>
            </m:r>
          </m:sub>
        </m:sSub>
      </m:oMath>
      <w:r w:rsidRPr="0090638F">
        <w:rPr>
          <w:noProof/>
        </w:rPr>
        <w:t xml:space="preserve"> —</w:t>
      </w:r>
      <w:r w:rsidRPr="0090638F">
        <w:t xml:space="preserve"> время пролета неосновных носителей через базу при отсутствии в нем электрического поля (или среднее время диффузии).</w:t>
      </w:r>
    </w:p>
    <w:p w:rsidR="00FE01DD" w:rsidRPr="0090638F" w:rsidRDefault="00FE01DD" w:rsidP="00AB4043">
      <w:pPr>
        <w:pStyle w:val="2"/>
        <w:numPr>
          <w:ilvl w:val="1"/>
          <w:numId w:val="50"/>
        </w:numPr>
      </w:pPr>
      <w:bookmarkStart w:id="84" w:name="_Toc134607412"/>
      <w:bookmarkStart w:id="85" w:name="_Toc372118979"/>
      <w:bookmarkStart w:id="86" w:name="_Toc444779453"/>
      <w:bookmarkStart w:id="87" w:name="_Toc463483373"/>
      <w:r w:rsidRPr="0090638F">
        <w:t>Высокий уровень инжекции</w:t>
      </w:r>
      <w:bookmarkEnd w:id="84"/>
      <w:bookmarkEnd w:id="85"/>
      <w:bookmarkEnd w:id="86"/>
      <w:bookmarkEnd w:id="87"/>
    </w:p>
    <w:p w:rsidR="00FE01DD" w:rsidRPr="0090638F" w:rsidRDefault="00FE01DD" w:rsidP="00FE01DD">
      <w:r w:rsidRPr="0090638F">
        <w:t>Аналитич</w:t>
      </w:r>
      <w:r>
        <w:t>еское выражение</w:t>
      </w:r>
      <w:r w:rsidRPr="0090638F">
        <w:t xml:space="preserve"> для ВАХ р-</w:t>
      </w:r>
      <w:r>
        <w:rPr>
          <w:lang w:val="en-US"/>
        </w:rPr>
        <w:t>n</w:t>
      </w:r>
      <w:r>
        <w:t>-</w:t>
      </w:r>
      <w:r w:rsidRPr="0090638F">
        <w:t xml:space="preserve">перехода </w:t>
      </w:r>
      <w:r>
        <w:fldChar w:fldCharType="begin"/>
      </w:r>
      <w:r>
        <w:instrText xml:space="preserve"> REF _Ref362704411 \h  \* MERGEFORMAT </w:instrText>
      </w:r>
      <w:r>
        <w:fldChar w:fldCharType="separate"/>
      </w:r>
      <w:r w:rsidRPr="0090638F">
        <w:t>(</w:t>
      </w:r>
      <w:r w:rsidR="00E2450F">
        <w:rPr>
          <w:noProof/>
        </w:rPr>
        <w:t>6.</w:t>
      </w:r>
      <w:r>
        <w:rPr>
          <w:noProof/>
        </w:rPr>
        <w:t>29</w:t>
      </w:r>
      <w:r w:rsidRPr="0090638F">
        <w:rPr>
          <w:noProof/>
        </w:rPr>
        <w:t>)</w:t>
      </w:r>
      <w:r>
        <w:fldChar w:fldCharType="end"/>
      </w:r>
      <w:r>
        <w:t xml:space="preserve"> выводило</w:t>
      </w:r>
      <w:r w:rsidRPr="0090638F">
        <w:t>сь исходя из условия малых плотностей токов, протекающих через р-n-переход (малый уровень инжекции).</w:t>
      </w:r>
    </w:p>
    <w:p w:rsidR="00FE01DD" w:rsidRPr="0090638F" w:rsidRDefault="00FE01DD" w:rsidP="00FE01DD">
      <w:r w:rsidRPr="0090638F">
        <w:t>Уровни инжекции ранжируются, по соотношению величин концентрации неосновных носителей, инжектированных в базе, и равновесной концентрации основных носителей в базе.</w:t>
      </w:r>
    </w:p>
    <w:p w:rsidR="00436BFE" w:rsidRDefault="00FE01DD" w:rsidP="00FE01DD">
      <w:r w:rsidRPr="0090638F">
        <w:t>Для р</w:t>
      </w:r>
      <w:r w:rsidRPr="0090638F">
        <w:rPr>
          <w:vertAlign w:val="superscript"/>
        </w:rPr>
        <w:t>+</w:t>
      </w:r>
      <w:r w:rsidRPr="0090638F">
        <w:t>-n-переходов</w:t>
      </w:r>
      <m:oMath>
        <m: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</m:oMath>
      <w:r w:rsidRPr="0090638F">
        <w:rPr>
          <w:noProof/>
        </w:rPr>
        <w:t>—</w:t>
      </w:r>
      <w:r w:rsidRPr="0090638F">
        <w:t xml:space="preserve"> малый уровень инжекции (МУИ), и </w:t>
      </w:r>
    </w:p>
    <w:p w:rsidR="00FE01DD" w:rsidRPr="0090638F" w:rsidRDefault="00477515" w:rsidP="00FE01D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nгр</m:t>
            </m:r>
          </m:sub>
        </m:sSub>
        <m:r>
          <w:rPr>
            <w:rFonts w:ascii="Cambria Math" w:hAnsi="Cambria Math"/>
            <w:noProof/>
          </w:rPr>
          <m:t xml:space="preserve"> –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noProof/>
          </w:rPr>
          <m:t xml:space="preserve"> =</m:t>
        </m:r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≫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sub>
        </m:sSub>
      </m:oMath>
      <w:r w:rsidR="00FE01DD" w:rsidRPr="0090638F">
        <w:rPr>
          <w:noProof/>
        </w:rPr>
        <w:t>—</w:t>
      </w:r>
      <w:r w:rsidR="00FE01DD" w:rsidRPr="0090638F">
        <w:t xml:space="preserve"> высокий уровень инжекции (ВУИ).</w:t>
      </w:r>
    </w:p>
    <w:p w:rsidR="00FE01DD" w:rsidRPr="0090638F" w:rsidRDefault="00FE01DD" w:rsidP="00FE01DD">
      <w:r w:rsidRPr="0090638F">
        <w:t>Процессы, происходящие в р-n-переходах при больших плотностях тока, во многом определяют</w:t>
      </w:r>
      <w:r w:rsidR="00436BFE" w:rsidRPr="00436BFE">
        <w:t xml:space="preserve"> </w:t>
      </w:r>
      <w:r w:rsidRPr="0090638F">
        <w:t>их работу и существенно видоизменяют аналитические выражения для ВАХ р-n-переходов</w:t>
      </w:r>
      <w:r w:rsidRPr="0090638F">
        <w:rPr>
          <w:noProof/>
        </w:rPr>
        <w:t>.</w:t>
      </w:r>
      <w:r w:rsidRPr="0090638F">
        <w:t xml:space="preserve"> Подробнее рассмотрим те эффекты, которые учитываются при выводе аналитического выражения для ВАХ р-n-перехода, работающего при высоком уровне инжекции.</w:t>
      </w:r>
    </w:p>
    <w:p w:rsidR="00FE01DD" w:rsidRPr="0090638F" w:rsidRDefault="00FE01DD" w:rsidP="00FE01DD">
      <w:r w:rsidRPr="0090638F">
        <w:t xml:space="preserve">Во-первых, появляется электрическое поле в базе, направление которого способствует быстрейшему переходу неосновных носителей через базу. Появление поля вызвано следующим: в n-базу поступает такое количество неосновных носителей </w:t>
      </w:r>
      <w:r w:rsidRPr="0090638F">
        <w:rPr>
          <w:szCs w:val="28"/>
        </w:rPr>
        <w:sym w:font="Symbol" w:char="F044"/>
      </w:r>
      <w:r w:rsidRPr="0090638F">
        <w:t>p</w:t>
      </w:r>
      <w:r w:rsidRPr="0090638F">
        <w:rPr>
          <w:vertAlign w:val="subscript"/>
        </w:rPr>
        <w:t>n</w:t>
      </w:r>
      <w:r w:rsidRPr="0090638F">
        <w:t xml:space="preserve">, которое нарушает </w:t>
      </w:r>
      <w:r>
        <w:t xml:space="preserve">квазинейтральность </w:t>
      </w:r>
      <w:r w:rsidRPr="0090638F">
        <w:t xml:space="preserve"> области; для ее обеспечения из вывода базы в базовую область поступает такое же количество основных носителей </w:t>
      </w:r>
      <m:oMath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i/>
            <w:szCs w:val="28"/>
          </w:rPr>
          <w:sym w:font="Symbol" w:char="F0BB"/>
        </m:r>
        <m:r>
          <w:rPr>
            <w:rFonts w:ascii="Cambria Math" w:hAnsi="Cambria Math"/>
            <w:i/>
            <w:szCs w:val="28"/>
          </w:rPr>
          <w:sym w:font="Symbol" w:char="F044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90638F">
        <w:t>. Образуется электрическое поле, направленн</w:t>
      </w:r>
      <w:r>
        <w:t>ое от ОПЗ в глубь базы.   Н</w:t>
      </w:r>
      <w:r w:rsidRPr="0090638F">
        <w:t>аличие электрического поля в базе такого направления приводит к удвоению коэффициента диффузии неосновных носителей в базе.</w:t>
      </w:r>
    </w:p>
    <w:p w:rsidR="00FE01DD" w:rsidRPr="00436BFE" w:rsidRDefault="00FE01DD" w:rsidP="00FE01DD">
      <w:pPr>
        <w:rPr>
          <w:i/>
        </w:rPr>
      </w:pPr>
      <w:r w:rsidRPr="0090638F">
        <w:t xml:space="preserve">Во-вторых, при высоком уровне инжекции мы не можем считать, что </w:t>
      </w:r>
      <w:r w:rsidR="00436BFE" w:rsidRPr="0090638F">
        <w:t>всё</w:t>
      </w:r>
      <w:r w:rsidRPr="0090638F">
        <w:t xml:space="preserve"> напряжение, приложенное к нему, падает на ОПЗ р-n-перехода. Действительно, при малых плотностях тока можно было пренебречь падением </w:t>
      </w:r>
      <w:r w:rsidR="00436BFE" w:rsidRPr="0090638F">
        <w:t>напряжения на</w:t>
      </w:r>
      <w:r w:rsidRPr="0090638F">
        <w:t xml:space="preserve"> омических сопротивлениях эмиттерной и базовой областей, т.е.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  <m:r>
              <w:rPr>
                <w:rFonts w:ascii="Cambria Math" w:hAnsi="Cambria Math"/>
                <w:vertAlign w:val="subscript"/>
              </w:rPr>
              <m:t>Э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  <w:i/>
            <w:szCs w:val="28"/>
          </w:rPr>
          <w:sym w:font="Symbol" w:char="F0BB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  <m:r>
              <w:rPr>
                <w:rFonts w:ascii="Cambria Math" w:hAnsi="Cambria Math"/>
                <w:vertAlign w:val="subscript"/>
              </w:rPr>
              <m:t>Б</m:t>
            </m:r>
          </m:sub>
        </m:sSub>
      </m:oMath>
      <w:r w:rsidRPr="0090638F">
        <w:t xml:space="preserve"> мала. При ВУИ напряжение на p-n переходе будет суммой паде</w:t>
      </w:r>
      <w:r w:rsidR="00436BFE">
        <w:t xml:space="preserve">нии напряжений на ОПЗ и на базе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опз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Б</m:t>
            </m:r>
          </m:sub>
        </m:sSub>
      </m:oMath>
      <w:r w:rsidR="00436BFE">
        <w:t xml:space="preserve"> </w:t>
      </w:r>
      <w:r w:rsidRPr="0090638F">
        <w:t>или, переходя к прибору, напряжение на диоде является суммой падений напряжений на p-n переходе и на базе</w:t>
      </w:r>
      <w:r w:rsidR="00436BFE"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Д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R</m:t>
            </m:r>
            <m:r>
              <w:rPr>
                <w:rFonts w:ascii="Cambria Math" w:hAnsi="Cambria Math"/>
                <w:vertAlign w:val="subscript"/>
              </w:rPr>
              <m:t>Б</m:t>
            </m:r>
          </m:sub>
        </m:sSub>
      </m:oMath>
      <w:r w:rsidR="00436BFE">
        <w:rPr>
          <w:vertAlign w:val="subscript"/>
        </w:rPr>
        <w:t xml:space="preserve"> </w:t>
      </w:r>
      <w:r w:rsidR="00436BFE">
        <w:rPr>
          <w:i/>
        </w:rPr>
        <w:t>.</w:t>
      </w:r>
    </w:p>
    <w:p w:rsidR="00FE01DD" w:rsidRPr="0090638F" w:rsidRDefault="00FE01DD" w:rsidP="00FE01DD">
      <w:r w:rsidRPr="0090638F">
        <w:t xml:space="preserve">Для р-n-перехода с длинной базой аналитическое выражение </w:t>
      </w:r>
      <w:proofErr w:type="gramStart"/>
      <w:r w:rsidRPr="0090638F">
        <w:t>вольт-амперной</w:t>
      </w:r>
      <w:proofErr w:type="gramEnd"/>
      <w:r w:rsidRPr="0090638F">
        <w:t xml:space="preserve"> характеристики при высоком уровне инжекции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5"/>
        <w:gridCol w:w="1010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436BFE" w:rsidP="00436BFE">
            <w:pPr>
              <w:ind w:firstLine="0"/>
              <w:jc w:val="center"/>
              <w:rPr>
                <w:position w:val="-6"/>
              </w:rPr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RБ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41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>
        <w:t>В-третьих, при высоких</w:t>
      </w:r>
      <w:r w:rsidRPr="0090638F">
        <w:t xml:space="preserve"> плотностях тока количество дырок Δ</w:t>
      </w:r>
      <w:r w:rsidR="00436BFE" w:rsidRPr="0090638F">
        <w:rPr>
          <w:lang w:val="en-US"/>
        </w:rPr>
        <w:t>p</w:t>
      </w:r>
      <w:r w:rsidR="00436BFE" w:rsidRPr="0090638F">
        <w:rPr>
          <w:vertAlign w:val="subscript"/>
        </w:rPr>
        <w:t>n,</w:t>
      </w:r>
      <w:r w:rsidRPr="0090638F">
        <w:t xml:space="preserve"> инжектируемых в базу нарушает её </w:t>
      </w:r>
      <w:r>
        <w:t>квазинейтральность</w:t>
      </w:r>
      <w:r w:rsidRPr="0090638F">
        <w:t xml:space="preserve">. Для его соблюдения из вывода в базу поступает такое же количество электронов </w:t>
      </w:r>
      <m:oMath>
        <m:r>
          <w:rPr>
            <w:rFonts w:ascii="Cambria Math" w:hAnsi="Cambria Math"/>
          </w:rPr>
          <m:t>Δn=Δ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90638F">
        <w:t xml:space="preserve">. Следовательно, удельное </w:t>
      </w:r>
      <w:r w:rsidR="00436BFE" w:rsidRPr="0090638F">
        <w:t>сопротивление базы</w:t>
      </w:r>
      <w:r w:rsidRPr="009063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Б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>(n+Δn)</m:t>
        </m:r>
      </m:oMath>
      <w:r w:rsidRPr="0090638F">
        <w:t xml:space="preserve"> уменьшается. Этот эффект, который играет определяющую роль в переходных процессах при ВУИ называют модуляцией сопротивление базы.</w:t>
      </w:r>
    </w:p>
    <w:p w:rsidR="00FE01DD" w:rsidRPr="0090638F" w:rsidRDefault="00FE01DD" w:rsidP="00FE01DD">
      <w:r w:rsidRPr="0090638F">
        <w:t xml:space="preserve">В инженерных расчетах трудно учесть такой эффект высокого уровня инжекции, как изменение времени жизни носителей заряда. Это происходит из-за изменений в процессе рекомбинации: возможно заполнение уровней ловушек, изменение концентрации как основных, так и неосновных носителей, изменение путей рекомбинации (например, возникновение рекомбинации через такие ловушки, через которые при малых плотностях тока </w:t>
      </w:r>
      <w:r w:rsidR="00A04ACB" w:rsidRPr="0090638F">
        <w:t>она не</w:t>
      </w:r>
      <w:r w:rsidRPr="0090638F">
        <w:t xml:space="preserve"> происходит). </w:t>
      </w:r>
      <w:r w:rsidR="00A04ACB" w:rsidRPr="0090638F">
        <w:t>Всё</w:t>
      </w:r>
      <w:r w:rsidRPr="0090638F">
        <w:t xml:space="preserve"> это приводит к тому, что при больших </w:t>
      </w:r>
      <w:r w:rsidR="00A04ACB" w:rsidRPr="0090638F">
        <w:t>плотностях</w:t>
      </w:r>
      <w:r w:rsidRPr="0090638F">
        <w:t xml:space="preserve"> тока время жизни носителей, зависящее от множества факторов, может и расти, и уменьшаться.</w:t>
      </w:r>
    </w:p>
    <w:p w:rsidR="00FE01DD" w:rsidRPr="0090638F" w:rsidRDefault="00FE01DD" w:rsidP="00AB4043">
      <w:pPr>
        <w:pStyle w:val="2"/>
        <w:numPr>
          <w:ilvl w:val="1"/>
          <w:numId w:val="50"/>
        </w:numPr>
      </w:pPr>
      <w:bookmarkStart w:id="88" w:name="_Toc134607413"/>
      <w:bookmarkStart w:id="89" w:name="_Toc372118980"/>
      <w:bookmarkStart w:id="90" w:name="_Toc444779454"/>
      <w:bookmarkStart w:id="91" w:name="_Toc463483374"/>
      <w:r w:rsidRPr="0090638F">
        <w:t>Пробой р-n-перехода (диода)</w:t>
      </w:r>
      <w:bookmarkEnd w:id="88"/>
      <w:bookmarkEnd w:id="89"/>
      <w:bookmarkEnd w:id="90"/>
      <w:bookmarkEnd w:id="91"/>
    </w:p>
    <w:p w:rsidR="00FE01DD" w:rsidRPr="0090638F" w:rsidRDefault="00FE01DD" w:rsidP="00FE01DD">
      <w:r w:rsidRPr="0090638F">
        <w:t>При высоких напряжениях изолирующие слои двуокиси кремния, материалы корпуса или другие материалы могут разрушаться или может резко возрастать ток через р-n-переход. Второй случай — пробой р-n-перехода, который определяется как резкое увеличение дифференциальной проводимости р-n-перехода при достижении обратного напряжения заданной критической величины.</w:t>
      </w:r>
    </w:p>
    <w:p w:rsidR="00FE01DD" w:rsidRPr="0090638F" w:rsidRDefault="00FE01DD" w:rsidP="00FE01DD">
      <w:r w:rsidRPr="0090638F">
        <w:t>Пробой барьера р-n-перехода, как правило, не носит необратимого характера (если при этом величину тока в момент пробоя ограничивать внешним сопротивлением).</w:t>
      </w:r>
    </w:p>
    <w:p w:rsidR="00FE01DD" w:rsidRPr="0090638F" w:rsidRDefault="00FE01DD" w:rsidP="00FE01DD">
      <w:r w:rsidRPr="0090638F">
        <w:t xml:space="preserve">При сильных электрических полях в полупроводнике может действовать </w:t>
      </w:r>
      <w:r w:rsidR="00A04ACB" w:rsidRPr="0090638F">
        <w:t>один из</w:t>
      </w:r>
      <w:r w:rsidRPr="0090638F">
        <w:t xml:space="preserve"> двух электронных механизмов пробоя.</w:t>
      </w:r>
    </w:p>
    <w:p w:rsidR="00FE01DD" w:rsidRPr="0090638F" w:rsidRDefault="00AB4043" w:rsidP="00AB4043">
      <w:pPr>
        <w:pStyle w:val="30"/>
        <w:numPr>
          <w:ilvl w:val="2"/>
          <w:numId w:val="50"/>
        </w:numPr>
      </w:pPr>
      <w:bookmarkStart w:id="92" w:name="_Ref364756767"/>
      <w:bookmarkStart w:id="93" w:name="_Toc372118981"/>
      <w:bookmarkStart w:id="94" w:name="_Toc444779455"/>
      <w:r>
        <w:rPr>
          <w:lang w:val="be-BY"/>
        </w:rPr>
        <w:t xml:space="preserve"> </w:t>
      </w:r>
      <w:bookmarkStart w:id="95" w:name="_Toc463483375"/>
      <w:r w:rsidR="00FE01DD" w:rsidRPr="0090638F">
        <w:t>Лавинный пробой</w:t>
      </w:r>
      <w:bookmarkEnd w:id="92"/>
      <w:bookmarkEnd w:id="93"/>
      <w:bookmarkEnd w:id="94"/>
      <w:bookmarkEnd w:id="95"/>
    </w:p>
    <w:p w:rsidR="00FE01DD" w:rsidRPr="0090638F" w:rsidRDefault="00FE01DD" w:rsidP="00FE01DD">
      <w:r w:rsidRPr="0090638F">
        <w:t xml:space="preserve">При </w:t>
      </w:r>
      <w:r w:rsidR="00A04ACB" w:rsidRPr="0090638F">
        <w:t>этом механизме</w:t>
      </w:r>
      <w:r w:rsidRPr="0090638F">
        <w:t xml:space="preserve"> пробоя свободные носителей между отдельными столкновениями в ОПЗ р-n-перехода приобретают в электрическом поле энергию, достаточную для разрыва ковалентных связей при ударах. В этом процессе каждый носитель, взаимодействующий таким образом c решеткой, генерирует два дополнительных носителя. Когда максимальное электрическое поле достаточно велико для срабатывания </w:t>
      </w:r>
      <w:r w:rsidR="00A04ACB" w:rsidRPr="0090638F">
        <w:t>лавинного механизма</w:t>
      </w:r>
      <w:r w:rsidRPr="0090638F">
        <w:rPr>
          <w:b/>
        </w:rPr>
        <w:t>,</w:t>
      </w:r>
      <w:r w:rsidRPr="0090638F">
        <w:t xml:space="preserve"> все три носителя могут участвовать в последующих лавинных столкновениях, вызывая быстрое умножение количества носителей в области пространственного заряда.</w:t>
      </w:r>
    </w:p>
    <w:p w:rsidR="00FE01DD" w:rsidRPr="0090638F" w:rsidRDefault="00FE01DD" w:rsidP="00FE01DD">
      <w:r w:rsidRPr="0090638F">
        <w:t>Обозначим через коэффициент лавинного умножения М отношение концентраций электронов, выходящих из области пространственного заряда, n</w:t>
      </w:r>
      <w:r w:rsidRPr="0090638F">
        <w:rPr>
          <w:vertAlign w:val="subscript"/>
        </w:rPr>
        <w:t>j</w:t>
      </w:r>
      <w:r w:rsidRPr="0090638F">
        <w:t>, и элект</w:t>
      </w:r>
      <w:r>
        <w:t>ронов, входящих в эту область.</w:t>
      </w:r>
    </w:p>
    <w:p w:rsidR="00FE01DD" w:rsidRPr="0090638F" w:rsidRDefault="00FE01DD" w:rsidP="00FE01DD">
      <w:r>
        <w:t xml:space="preserve">Расчет </w:t>
      </w:r>
      <w:r w:rsidR="00A04ACB">
        <w:t xml:space="preserve">М </w:t>
      </w:r>
      <w:r w:rsidR="00A04ACB" w:rsidRPr="0090638F">
        <w:t>представляет</w:t>
      </w:r>
      <w:r w:rsidRPr="0090638F">
        <w:t xml:space="preserve"> собой достаточно сложную задачу, поэтому для описания коэффициента умножения часто используют эмпирическую аппроксимацию вида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90638F" w:rsidRDefault="00013516" w:rsidP="00013516">
            <w:pPr>
              <w:ind w:firstLine="0"/>
              <w:jc w:val="center"/>
              <w:rPr>
                <w:position w:val="-6"/>
              </w:rPr>
            </w:pPr>
            <m:oMath>
              <m:r>
                <w:rPr>
                  <w:rFonts w:ascii="Cambria Math" w:hAnsi="Cambria Math"/>
                </w:rPr>
                <m:t>M=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пр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FE01DD" w:rsidRPr="0090638F">
              <w:t>,</w:t>
            </w:r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42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>где U — обратное напряжение; U</w:t>
      </w:r>
      <w:r w:rsidRPr="0090638F">
        <w:rPr>
          <w:vertAlign w:val="subscript"/>
        </w:rPr>
        <w:t>пp</w:t>
      </w:r>
      <w:r>
        <w:t xml:space="preserve"> — пробивное напряжение, n=4</w:t>
      </w:r>
      <w:r w:rsidRPr="0090638F">
        <w:t>.</w:t>
      </w:r>
    </w:p>
    <w:p w:rsidR="00FE01DD" w:rsidRPr="0090638F" w:rsidRDefault="00FE01DD" w:rsidP="00FE01DD">
      <w:r w:rsidRPr="0090638F">
        <w:t>Для инженерных расчетов можно воспользоваться эмпирическими выражениями для величин пробивного напряжения:</w:t>
      </w:r>
    </w:p>
    <w:p w:rsidR="00FE01DD" w:rsidRPr="0090638F" w:rsidRDefault="00FE01DD" w:rsidP="00FE01DD">
      <w:r w:rsidRPr="0090638F">
        <w:t>для резкого р-n-перехода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6"/>
        <w:gridCol w:w="1009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AE149A" w:rsidRDefault="00477515" w:rsidP="00AE149A">
            <w:pPr>
              <w:ind w:firstLine="0"/>
              <w:jc w:val="center"/>
              <w:rPr>
                <w:i/>
                <w:position w:val="-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1.1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Б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-0.75</m:t>
                    </m:r>
                  </m:sup>
                </m:sSup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43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AE149A">
      <w:r w:rsidRPr="0090638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16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  <w:vertAlign w:val="superscript"/>
              </w:rPr>
              <m:t>–3</m:t>
            </m:r>
          </m:sup>
        </m:sSup>
      </m:oMath>
      <w:r w:rsidRPr="0090638F">
        <w:t>.</w:t>
      </w:r>
    </w:p>
    <w:p w:rsidR="00FE01DD" w:rsidRPr="0090638F" w:rsidRDefault="00AB4043" w:rsidP="00AB4043">
      <w:pPr>
        <w:pStyle w:val="30"/>
        <w:numPr>
          <w:ilvl w:val="2"/>
          <w:numId w:val="50"/>
        </w:numPr>
      </w:pPr>
      <w:bookmarkStart w:id="96" w:name="_Toc372118982"/>
      <w:bookmarkStart w:id="97" w:name="_Toc444779456"/>
      <w:r>
        <w:rPr>
          <w:lang w:val="be-BY"/>
        </w:rPr>
        <w:t xml:space="preserve"> </w:t>
      </w:r>
      <w:bookmarkStart w:id="98" w:name="_Toc463483376"/>
      <w:r w:rsidR="00FE01DD" w:rsidRPr="0090638F">
        <w:t>Туннельный пробой</w:t>
      </w:r>
      <w:bookmarkEnd w:id="96"/>
      <w:bookmarkEnd w:id="97"/>
      <w:bookmarkEnd w:id="98"/>
    </w:p>
    <w:p w:rsidR="00FE01DD" w:rsidRPr="0090638F" w:rsidRDefault="00FE01DD" w:rsidP="00FE01DD">
      <w:r w:rsidRPr="0090638F">
        <w:t xml:space="preserve">В ОПЗ р-n-перехода напряженность поля может стать настолько большой, что </w:t>
      </w:r>
      <w:r w:rsidR="00D73001" w:rsidRPr="0090638F">
        <w:t>развиваемая им</w:t>
      </w:r>
      <w:r w:rsidRPr="0090638F">
        <w:t xml:space="preserve"> сила будет достаточна для высвобождения </w:t>
      </w:r>
      <w:r w:rsidR="00D73001" w:rsidRPr="0090638F">
        <w:t>электрона из</w:t>
      </w:r>
      <w:r w:rsidRPr="0090638F">
        <w:t xml:space="preserve"> ковалентной межатомной связи. С точки зрения зонных диаграмм при таком механизме пробоя электрон совершает </w:t>
      </w:r>
      <w:r w:rsidR="00D73001" w:rsidRPr="0090638F">
        <w:t>переход из</w:t>
      </w:r>
      <w:r w:rsidRPr="0090638F">
        <w:t xml:space="preserve"> валентной зоны в зону проводимости без взаимодействия с какими-либо другими частицами. Этот вид пробоя включает в себя туннелирование электронов через энергетические барьеры, т.к. с увеличением примесной концентрации ширина обедненной области уменьшается. При больших примесных концентрациях в полупроводнике ширина ОПЗ, соответствующая некоторому обратному напряжению, уменьшается и наклон энергетических зон в обедненной области становится все более крутым. Вследствие волновой природы электрона существует некоторая конечная вероятность того, что электрон из валентной зоны полупроводника р-типа, приблизившийся к запрещенной зоне, сможет туннелировать через нее и с той же самой энергией появится в зоне проводимости полупроводника n-типа.</w:t>
      </w:r>
    </w:p>
    <w:p w:rsidR="00FE01DD" w:rsidRPr="0090638F" w:rsidRDefault="00FE01DD" w:rsidP="00FE01DD">
      <w:r w:rsidRPr="0090638F">
        <w:t xml:space="preserve">Приборы с туннельным пробоем обычно имеют более низкие пробивные </w:t>
      </w:r>
      <w:r w:rsidR="00D73001" w:rsidRPr="0090638F">
        <w:t>напряжения, чем</w:t>
      </w:r>
      <w:r w:rsidRPr="0090638F">
        <w:t xml:space="preserve"> приборы с лавинным пробоем. В кремнии чистый туннельный пробой обычно имеет место для диодов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np</m:t>
            </m:r>
          </m:sub>
        </m:sSub>
        <m:r>
          <w:rPr>
            <w:rFonts w:ascii="Cambria Math" w:hAnsi="Cambria Math"/>
          </w:rPr>
          <m:t>&lt; 5 В</m:t>
        </m:r>
      </m:oMath>
      <w:r w:rsidRPr="0090638F">
        <w:t xml:space="preserve">. При пробивных напряжениях от 5 до 6 </w:t>
      </w:r>
      <w:proofErr w:type="gramStart"/>
      <w:r w:rsidRPr="0090638F">
        <w:t>В</w:t>
      </w:r>
      <w:proofErr w:type="gramEnd"/>
      <w:r w:rsidRPr="0090638F">
        <w:t xml:space="preserve"> в приборах могут одновременно действовать как лавинный, так и </w:t>
      </w:r>
      <w:r w:rsidR="00D73001" w:rsidRPr="0090638F">
        <w:t>туннельный механизмы</w:t>
      </w:r>
      <w:r w:rsidRPr="0090638F">
        <w:t xml:space="preserve"> пробоя. При напряжениях свыше 6 </w:t>
      </w:r>
      <w:proofErr w:type="gramStart"/>
      <w:r w:rsidRPr="0090638F">
        <w:t>В</w:t>
      </w:r>
      <w:proofErr w:type="gramEnd"/>
      <w:r w:rsidRPr="0090638F">
        <w:t xml:space="preserve"> превалирует </w:t>
      </w:r>
      <w:r w:rsidR="00D73001" w:rsidRPr="0090638F">
        <w:t>лавинный механизм</w:t>
      </w:r>
      <w:r w:rsidRPr="0090638F">
        <w:t xml:space="preserve"> пробоя.</w:t>
      </w:r>
    </w:p>
    <w:p w:rsidR="00FE01DD" w:rsidRPr="0090638F" w:rsidRDefault="00D73001" w:rsidP="00FE01DD">
      <w:r w:rsidRPr="0090638F">
        <w:t>Так как</w:t>
      </w:r>
      <w:r w:rsidR="00FE01DD" w:rsidRPr="0090638F">
        <w:t xml:space="preserve"> </w:t>
      </w:r>
      <w:r w:rsidRPr="0090638F">
        <w:t>туннельный механизм</w:t>
      </w:r>
      <w:r w:rsidR="00FE01DD" w:rsidRPr="0090638F">
        <w:t xml:space="preserve"> пробоя действует в приборах, имеющих малую ширину (до 4</w:t>
      </w:r>
      <w:r w:rsidR="00293DD8" w:rsidRPr="00293DD8">
        <w:t xml:space="preserve"> </w:t>
      </w:r>
      <w:r w:rsidR="00FE01DD" w:rsidRPr="0090638F">
        <w:t xml:space="preserve">нм) барьера, а напряженность поля </w:t>
      </w:r>
      <m:oMath>
        <m:r>
          <w:rPr>
            <w:rFonts w:ascii="Cambria Math" w:hAnsi="Cambria Math"/>
          </w:rPr>
          <m:t>E = U/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</m:oMath>
      <w:r w:rsidR="00FE01DD" w:rsidRPr="0090638F">
        <w:t>, то напряженность полей при туннельном</w:t>
      </w:r>
      <w:r w:rsidRPr="00D73001">
        <w:t xml:space="preserve"> </w:t>
      </w:r>
      <w:r w:rsidR="00FE01DD" w:rsidRPr="0090638F">
        <w:t>механизме</w:t>
      </w:r>
      <w:r w:rsidRPr="00D73001">
        <w:t xml:space="preserve"> </w:t>
      </w:r>
      <w:r w:rsidR="00FE01DD" w:rsidRPr="0090638F">
        <w:t>пробоя выше, чем при лавинном</w:t>
      </w:r>
      <w:r w:rsidR="00FE01DD">
        <w:t>.</w:t>
      </w:r>
    </w:p>
    <w:p w:rsidR="00FE01DD" w:rsidRPr="0090638F" w:rsidRDefault="00FE01DD" w:rsidP="00AB4043">
      <w:pPr>
        <w:pStyle w:val="2"/>
        <w:numPr>
          <w:ilvl w:val="1"/>
          <w:numId w:val="50"/>
        </w:numPr>
      </w:pPr>
      <w:bookmarkStart w:id="99" w:name="_Toc134607414"/>
      <w:bookmarkStart w:id="100" w:name="_Toc372118983"/>
      <w:bookmarkStart w:id="101" w:name="_Toc444779457"/>
      <w:bookmarkStart w:id="102" w:name="_Toc463483377"/>
      <w:r>
        <w:t xml:space="preserve">Переходные процессы в р-n </w:t>
      </w:r>
      <w:r w:rsidRPr="0090638F">
        <w:t>переходе</w:t>
      </w:r>
      <w:bookmarkEnd w:id="99"/>
      <w:bookmarkEnd w:id="100"/>
      <w:bookmarkEnd w:id="101"/>
      <w:bookmarkEnd w:id="102"/>
    </w:p>
    <w:p w:rsidR="00FE01DD" w:rsidRPr="0090638F" w:rsidRDefault="00FE01DD" w:rsidP="00FE01DD">
      <w:r w:rsidRPr="0090638F">
        <w:t xml:space="preserve">При </w:t>
      </w:r>
      <w:r w:rsidR="00D73001" w:rsidRPr="0090638F">
        <w:t>резком изменении</w:t>
      </w:r>
      <w:r w:rsidRPr="0090638F">
        <w:t xml:space="preserve"> тока через р-n-переход (или напряжения, подаваемого на р-n-переход) напряжение на нем (или ток, протекающий через него) устанавливается в течение определенного времени. Такой переходный процесс обусловлен инерционностью явлений в р-n-переходе при переключении, которые в основном обусловлены:</w:t>
      </w:r>
    </w:p>
    <w:p w:rsidR="00FE01DD" w:rsidRPr="0090638F" w:rsidRDefault="00FE01DD" w:rsidP="00FE01DD">
      <w:r w:rsidRPr="0090638F">
        <w:rPr>
          <w:noProof/>
        </w:rPr>
        <w:t>—</w:t>
      </w:r>
      <w:r w:rsidRPr="0090638F">
        <w:t xml:space="preserve"> накоплением и рассасыванием неосновных носителей в базе;</w:t>
      </w:r>
    </w:p>
    <w:p w:rsidR="00FE01DD" w:rsidRPr="0090638F" w:rsidRDefault="00FE01DD" w:rsidP="00FE01DD">
      <w:r w:rsidRPr="0090638F">
        <w:rPr>
          <w:noProof/>
        </w:rPr>
        <w:t>—</w:t>
      </w:r>
      <w:r w:rsidRPr="0090638F">
        <w:t xml:space="preserve"> перезарядкой барьерной емкости;</w:t>
      </w:r>
    </w:p>
    <w:p w:rsidR="00FE01DD" w:rsidRPr="0090638F" w:rsidRDefault="00FE01DD" w:rsidP="00FE01DD">
      <w:r w:rsidRPr="0090638F">
        <w:rPr>
          <w:noProof/>
        </w:rPr>
        <w:t>—</w:t>
      </w:r>
      <w:r w:rsidRPr="0090638F">
        <w:t xml:space="preserve"> изменением заряда поверхностных состояний.</w:t>
      </w:r>
    </w:p>
    <w:p w:rsidR="00FE01DD" w:rsidRPr="0090638F" w:rsidRDefault="00FE01DD" w:rsidP="00FE01DD">
      <w:r w:rsidRPr="0090638F">
        <w:t>Степень влияния двух первых эффектов на вид переходных характеристик определяется величиной плотностей токов (уровнем инжекции), протекающих через р-n-переход. Третий эффект зависит от состояния поверхности, что в основном определяется технологией изготовления диода. Этот эффект трудно учесть при расчетах переходных процессов, и в дальнейших рассуждениях на</w:t>
      </w:r>
      <w:r w:rsidR="00D73001" w:rsidRPr="00D73001">
        <w:t xml:space="preserve"> </w:t>
      </w:r>
      <w:r w:rsidRPr="0090638F">
        <w:t>н</w:t>
      </w:r>
      <w:r w:rsidR="00D73001">
        <w:t>ё</w:t>
      </w:r>
      <w:r w:rsidRPr="0090638F">
        <w:t>м останавливаться не будем. При высоком уровне инжекции основную роль в переходных процессах играет процесс накопления и рассасывания неосновных носителей в базе диода.</w:t>
      </w:r>
    </w:p>
    <w:p w:rsidR="00FE01DD" w:rsidRPr="0090638F" w:rsidRDefault="00FE01DD" w:rsidP="00FE01DD">
      <w:r w:rsidRPr="0090638F">
        <w:t>Выражения для накопленного заряда, а также для времен накопления и рассасывания заряда подробно рассмотрены в разделе</w:t>
      </w:r>
      <w:r w:rsidR="00293DD8" w:rsidRPr="00293DD8">
        <w:t xml:space="preserve"> </w:t>
      </w:r>
      <w:r>
        <w:fldChar w:fldCharType="begin"/>
      </w:r>
      <w:r>
        <w:instrText>REF _Ref364781352 \r \h \* MERGEFORMAT</w:instrText>
      </w:r>
      <w:r>
        <w:fldChar w:fldCharType="separate"/>
      </w:r>
      <w:r w:rsidR="00E2450F">
        <w:t>6.</w:t>
      </w:r>
      <w:r w:rsidRPr="0090638F">
        <w:t>9</w:t>
      </w:r>
      <w:r>
        <w:fldChar w:fldCharType="end"/>
      </w:r>
      <w:r w:rsidRPr="0090638F">
        <w:rPr>
          <w:noProof/>
        </w:rPr>
        <w:t xml:space="preserve">, </w:t>
      </w:r>
      <w:r w:rsidRPr="0090638F">
        <w:t>и в настоящем разделе на них подробно останавливаться не будем. Вид переходных характеристик, описывающих процессы включения и переключения диода с прямого смещения</w:t>
      </w:r>
      <w:r w:rsidR="00D73001">
        <w:t xml:space="preserve"> </w:t>
      </w:r>
      <w:r w:rsidRPr="0090638F">
        <w:t>на обратное, во многом будет определяться режимом работы источника входного сигнала (режим генератора тока или генератора напряжения).</w:t>
      </w:r>
    </w:p>
    <w:p w:rsidR="00FE01DD" w:rsidRPr="0090638F" w:rsidRDefault="00FE01DD" w:rsidP="00FE01DD">
      <w:pPr>
        <w:rPr>
          <w:noProof/>
        </w:rPr>
      </w:pPr>
      <w:r w:rsidRPr="0090638F">
        <w:t>Рассмотрим процесс переключения р</w:t>
      </w:r>
      <w:r w:rsidRPr="0090638F">
        <w:rPr>
          <w:vertAlign w:val="superscript"/>
        </w:rPr>
        <w:t>+</w:t>
      </w:r>
      <w:r w:rsidRPr="0090638F">
        <w:t>-n диода, работающего при высоком уровне инжекции, при подаче на него идеальных прямого и обратного импульсов напряжения (генератор напряжения) (рис.</w:t>
      </w:r>
      <w:r w:rsidR="00293DD8" w:rsidRPr="00293DD8">
        <w:t xml:space="preserve"> </w:t>
      </w:r>
      <w:r>
        <w:fldChar w:fldCharType="begin"/>
      </w:r>
      <w:r>
        <w:instrText xml:space="preserve"> REF _Ref361944977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14</w:t>
      </w:r>
      <w:r>
        <w:fldChar w:fldCharType="end"/>
      </w:r>
      <w:r w:rsidRPr="0090638F">
        <w:rPr>
          <w:noProof/>
        </w:rPr>
        <w:t>).</w:t>
      </w:r>
    </w:p>
    <w:p w:rsidR="00FE01DD" w:rsidRPr="0090638F" w:rsidRDefault="00FE01DD" w:rsidP="00FE01DD">
      <w:r w:rsidRPr="0090638F">
        <w:t>При подаче на диод прямого напряжения ток через диод устанавливается не сразу (см. рис.</w:t>
      </w:r>
      <w:r w:rsidR="00293DD8" w:rsidRPr="00293DD8">
        <w:t xml:space="preserve"> </w:t>
      </w:r>
      <w:r>
        <w:fldChar w:fldCharType="begin"/>
      </w:r>
      <w:r>
        <w:instrText xml:space="preserve"> REF _Ref361944977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14</w:t>
      </w:r>
      <w:r>
        <w:fldChar w:fldCharType="end"/>
      </w:r>
      <w:r w:rsidRPr="0090638F">
        <w:rPr>
          <w:noProof/>
        </w:rPr>
        <w:t>),</w:t>
      </w:r>
      <w:r w:rsidRPr="0090638F">
        <w:t xml:space="preserve"> так как с течением времени происходит накопление в базе инжектированных через р-n-переход неосновных носителей. В первый момент величина тока будет определяться в основном количеством примеси в базе, т.е. технологией изготовления диода. Дальнейший рост тока связан с модуляцией сопротивления базы: процессами накопления неосновных носителей в базе и основных, поступающих из вывода базы для обеспечения ее электронейтральности. Сопротивление базы падает, ток через диод растет. В момент времени t</w:t>
      </w:r>
      <w:r w:rsidRPr="0090638F">
        <w:rPr>
          <w:vertAlign w:val="subscript"/>
        </w:rPr>
        <w:t>2</w:t>
      </w:r>
      <w:r w:rsidRPr="0090638F">
        <w:t xml:space="preserve"> процесс стабилизируется. В установившемся состоянии ток дырок, инжектированных в базу, равен току дырок, </w:t>
      </w:r>
      <w:proofErr w:type="spellStart"/>
      <w:r w:rsidRPr="0090638F">
        <w:t>рекомбинирующих</w:t>
      </w:r>
      <w:proofErr w:type="spellEnd"/>
      <w:r w:rsidRPr="0090638F">
        <w:t xml:space="preserve"> в базе. Поэтому стационарное значение заряда дырок в базе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344"/>
        <w:gridCol w:w="1011"/>
      </w:tblGrid>
      <w:tr w:rsidR="00FE01DD" w:rsidRPr="0090638F" w:rsidTr="00E752F6">
        <w:trPr>
          <w:trHeight w:val="836"/>
        </w:trPr>
        <w:tc>
          <w:tcPr>
            <w:tcW w:w="8838" w:type="dxa"/>
            <w:vAlign w:val="center"/>
          </w:tcPr>
          <w:p w:rsidR="00FE01DD" w:rsidRPr="005846A8" w:rsidRDefault="00477515" w:rsidP="005846A8">
            <w:pPr>
              <w:ind w:firstLine="0"/>
              <w:jc w:val="center"/>
              <w:rPr>
                <w:i/>
                <w:position w:val="-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≈I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17" w:type="dxa"/>
            <w:vAlign w:val="center"/>
          </w:tcPr>
          <w:p w:rsidR="00FE01DD" w:rsidRPr="007069DE" w:rsidRDefault="00FE01DD" w:rsidP="00293DD8">
            <w:pPr>
              <w:pStyle w:val="a6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E2450F">
              <w:rPr>
                <w:sz w:val="28"/>
                <w:lang w:val="en-US"/>
              </w:rPr>
              <w:t>6.</w:t>
            </w:r>
            <w:r>
              <w:rPr>
                <w:sz w:val="28"/>
              </w:rPr>
              <w:t>44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FE01DD" w:rsidRPr="0090638F" w:rsidRDefault="00FE01DD" w:rsidP="00FE01DD">
      <w:r w:rsidRPr="0090638F">
        <w:t>В первый момент после переключения диода с прямого напряжения на обратное наблюдается большой обратный ток, т.к. для неосновных носителей, накопленных в базе, суммарное электрическое поле в ОПЗ является ускоряющим и величина обратного тока ограничивается только внешним сопротивлением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I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</m:sup>
        </m:sSup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U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</m:sup>
        </m:sSup>
        <m:r>
          <w:rPr>
            <w:rFonts w:ascii="Cambria Math" w:hAnsi="Cambria Math"/>
            <w:noProof/>
          </w:rPr>
          <m:t>/R</m:t>
        </m:r>
      </m:oMath>
      <w:r w:rsidR="00BF215A" w:rsidRPr="00BF215A">
        <w:t xml:space="preserve"> </w:t>
      </w:r>
      <w:r w:rsidRPr="0090638F">
        <w:t>(рис.</w:t>
      </w:r>
      <w:r w:rsidR="00BF215A" w:rsidRPr="00BF215A">
        <w:t xml:space="preserve"> </w:t>
      </w:r>
      <w:r>
        <w:fldChar w:fldCharType="begin"/>
      </w:r>
      <w:r>
        <w:instrText xml:space="preserve"> REF _Ref361944977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14</w:t>
      </w:r>
      <w:r>
        <w:fldChar w:fldCharType="end"/>
      </w:r>
      <w:r w:rsidR="00BF215A">
        <w:t xml:space="preserve">. </w:t>
      </w:r>
      <w:r>
        <w:t>б</w:t>
      </w:r>
      <w:r w:rsidRPr="0090638F">
        <w:t>).</w:t>
      </w:r>
    </w:p>
    <w:p w:rsidR="00FE01DD" w:rsidRPr="0090638F" w:rsidRDefault="00FE01DD" w:rsidP="00FE01DD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69AEF292" wp14:editId="779CC492">
            <wp:extent cx="5810250" cy="3588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36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bookmarkStart w:id="103" w:name="_Ref361944977"/>
      <w:r w:rsidR="00E2450F">
        <w:t>6.</w:t>
      </w:r>
      <w:r w:rsidR="00477515">
        <w:fldChar w:fldCharType="begin"/>
      </w:r>
      <w:r w:rsidR="00477515">
        <w:instrText xml:space="preserve"> SEQ Рисунок \* ARABIC \s 1 </w:instrText>
      </w:r>
      <w:r w:rsidR="00477515">
        <w:fldChar w:fldCharType="separate"/>
      </w:r>
      <w:r w:rsidRPr="0090638F">
        <w:rPr>
          <w:noProof/>
        </w:rPr>
        <w:t>14</w:t>
      </w:r>
      <w:r w:rsidR="00477515">
        <w:rPr>
          <w:noProof/>
        </w:rPr>
        <w:fldChar w:fldCharType="end"/>
      </w:r>
      <w:bookmarkEnd w:id="103"/>
      <w:r w:rsidRPr="0090638F">
        <w:rPr>
          <w:noProof/>
        </w:rPr>
        <w:t>–</w:t>
      </w:r>
      <w:r w:rsidRPr="0090638F">
        <w:t xml:space="preserve"> Характеристики переходных процессов диода, работающего при высоком уровне инжекции, в режиме генератора напряжения:</w:t>
      </w:r>
    </w:p>
    <w:p w:rsidR="00FE01DD" w:rsidRPr="0090638F" w:rsidRDefault="00FE01DD" w:rsidP="00FE01DD">
      <w:pPr>
        <w:pStyle w:val="a5"/>
      </w:pPr>
      <w:r w:rsidRPr="0090638F">
        <w:t>а)</w:t>
      </w:r>
      <w:r w:rsidRPr="0090638F">
        <w:rPr>
          <w:noProof/>
        </w:rPr>
        <w:t xml:space="preserve"> –изменение</w:t>
      </w:r>
      <w:r>
        <w:t xml:space="preserve"> </w:t>
      </w:r>
      <w:r w:rsidR="00BF215A">
        <w:t>напряжение на</w:t>
      </w:r>
      <w:r>
        <w:t xml:space="preserve"> диоде;  б</w:t>
      </w:r>
      <w:r w:rsidRPr="0090638F">
        <w:t>)</w:t>
      </w:r>
      <w:r w:rsidRPr="0090638F">
        <w:rPr>
          <w:noProof/>
        </w:rPr>
        <w:t xml:space="preserve"> –изменение</w:t>
      </w:r>
      <w:r w:rsidRPr="0090638F">
        <w:t xml:space="preserve"> тока, п</w:t>
      </w:r>
      <w:r>
        <w:t>ротекающего через р-n-переход; в</w:t>
      </w:r>
      <w:r w:rsidRPr="0090638F">
        <w:t>)</w:t>
      </w:r>
      <w:r w:rsidRPr="0090638F">
        <w:rPr>
          <w:noProof/>
        </w:rPr>
        <w:t xml:space="preserve"> –</w:t>
      </w:r>
      <w:r w:rsidRPr="0090638F">
        <w:t xml:space="preserve"> энергетическая зонная диаграмма, поясняющая протекание максимального обратного тока</w:t>
      </w:r>
      <w:r w:rsidRPr="0090638F">
        <w:rPr>
          <w:position w:val="-12"/>
        </w:rPr>
        <w:object w:dxaOrig="300" w:dyaOrig="440">
          <v:shape id="_x0000_i1030" type="#_x0000_t75" style="width:14.25pt;height:23.25pt" o:ole="" fillcolor="window">
            <v:imagedata r:id="rId29" o:title=""/>
          </v:shape>
          <o:OLEObject Type="Embed" ProgID="Equation.3" ShapeID="_x0000_i1030" DrawAspect="Content" ObjectID="_1537225267" r:id="rId30"/>
        </w:object>
      </w:r>
      <w:r w:rsidRPr="0090638F">
        <w:t xml:space="preserve"> в </w:t>
      </w:r>
      <w:r w:rsidR="00BF215A" w:rsidRPr="0090638F">
        <w:t>первый момент</w:t>
      </w:r>
      <w:r w:rsidRPr="0090638F">
        <w:t xml:space="preserve"> после переключения.</w:t>
      </w:r>
    </w:p>
    <w:p w:rsidR="00FE01DD" w:rsidRPr="0090638F" w:rsidRDefault="00FE01DD" w:rsidP="00FE01DD">
      <w:r w:rsidRPr="0090638F">
        <w:t>После переключения диода на обратное напряжение начинается процесс рассасывания неосновных носителей, в свое время накопленных в базе. Из-за ограничения обратного тока концентрация дырок в базе не может мгновенно уменьшиться до равновесного значения. До тех пор пока концентрация дырок в базе около р-n-перехода превышает равновесное значение (время t</w:t>
      </w:r>
      <w:r w:rsidRPr="0090638F">
        <w:rPr>
          <w:noProof/>
          <w:vertAlign w:val="subscript"/>
        </w:rPr>
        <w:t>4</w:t>
      </w:r>
      <w:r w:rsidRPr="0090638F">
        <w:rPr>
          <w:noProof/>
        </w:rPr>
        <w:t>),</w:t>
      </w:r>
      <w:r w:rsidRPr="0090638F">
        <w:t xml:space="preserve"> на ОПЗ р-n-перехода сохраняется прямое падение напряжения (рис.</w:t>
      </w:r>
      <w:r w:rsidR="00293DD8" w:rsidRPr="00293DD8">
        <w:t xml:space="preserve"> </w:t>
      </w:r>
      <w:r>
        <w:fldChar w:fldCharType="begin"/>
      </w:r>
      <w:r>
        <w:instrText xml:space="preserve"> REF _Ref361944977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14</w:t>
      </w:r>
      <w:r>
        <w:fldChar w:fldCharType="end"/>
      </w:r>
      <w:r w:rsidRPr="0090638F">
        <w:rPr>
          <w:noProof/>
        </w:rPr>
        <w:t>,</w:t>
      </w:r>
      <w:r w:rsidRPr="0090638F">
        <w:t xml:space="preserve"> б). С момента времениt</w:t>
      </w:r>
      <w:r w:rsidRPr="0090638F">
        <w:rPr>
          <w:vertAlign w:val="subscript"/>
        </w:rPr>
        <w:t>4</w:t>
      </w:r>
      <w:r w:rsidRPr="0090638F">
        <w:t xml:space="preserve"> </w:t>
      </w:r>
      <w:r w:rsidR="004F6833" w:rsidRPr="0090638F">
        <w:t>напряжение на</w:t>
      </w:r>
      <w:r w:rsidRPr="0090638F">
        <w:t xml:space="preserve"> ОПЗ р-n-перехода меняет знак, сопротивление перехода резко возрастает, а ток через диод начинает уменьшаться (рис.</w:t>
      </w:r>
      <w:r w:rsidR="00293DD8" w:rsidRPr="00293DD8">
        <w:t xml:space="preserve"> </w:t>
      </w:r>
      <w:r>
        <w:fldChar w:fldCharType="begin"/>
      </w:r>
      <w:r>
        <w:instrText xml:space="preserve"> REF _Ref361944977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14</w:t>
      </w:r>
      <w:r>
        <w:fldChar w:fldCharType="end"/>
      </w:r>
      <w:r w:rsidRPr="0090638F">
        <w:rPr>
          <w:noProof/>
        </w:rPr>
        <w:t>,</w:t>
      </w:r>
      <w:r>
        <w:t xml:space="preserve"> б</w:t>
      </w:r>
      <w:r w:rsidRPr="0090638F">
        <w:t xml:space="preserve"> промежуток времени t</w:t>
      </w:r>
      <w:r w:rsidRPr="0090638F">
        <w:rPr>
          <w:vertAlign w:val="subscript"/>
        </w:rPr>
        <w:t>4</w:t>
      </w:r>
      <w:r w:rsidRPr="0090638F">
        <w:t>…t</w:t>
      </w:r>
      <w:r w:rsidRPr="0090638F">
        <w:rPr>
          <w:vertAlign w:val="subscript"/>
        </w:rPr>
        <w:t>5</w:t>
      </w:r>
      <w:r w:rsidRPr="0090638F">
        <w:rPr>
          <w:noProof/>
        </w:rPr>
        <w:t>).</w:t>
      </w:r>
    </w:p>
    <w:p w:rsidR="00FE01DD" w:rsidRPr="0090638F" w:rsidRDefault="00FE01DD" w:rsidP="00FE01DD">
      <w:r w:rsidRPr="0090638F">
        <w:t>Таким образом, весь переходный процесс переключения диода делится на две фазы: начальную, в течение которой p</w:t>
      </w:r>
      <w:r w:rsidRPr="0090638F">
        <w:rPr>
          <w:vertAlign w:val="subscript"/>
        </w:rPr>
        <w:t>nгр</w:t>
      </w:r>
      <w:r w:rsidRPr="0090638F">
        <w:t>&gt; p</w:t>
      </w:r>
      <w:r w:rsidRPr="0090638F">
        <w:rPr>
          <w:vertAlign w:val="subscript"/>
        </w:rPr>
        <w:t>n0</w:t>
      </w:r>
      <w:r w:rsidRPr="0090638F">
        <w:rPr>
          <w:noProof/>
        </w:rPr>
        <w:t xml:space="preserve">, </w:t>
      </w:r>
      <w:r w:rsidRPr="0090638F">
        <w:t>Uj</w:t>
      </w:r>
      <w:r w:rsidRPr="0090638F">
        <w:rPr>
          <w:noProof/>
        </w:rPr>
        <w:t>&gt;</w:t>
      </w:r>
      <w:r w:rsidRPr="0090638F">
        <w:t xml:space="preserve"> 0, ток диода ограничен внешней цепью и остается постоянным, и заключительную, в течение которой обратный ток падает практически до нуля (точнее, до установившегося значения обратного тока). Первую фазу t</w:t>
      </w:r>
      <w:r w:rsidRPr="0090638F">
        <w:rPr>
          <w:vertAlign w:val="subscript"/>
        </w:rPr>
        <w:t>n</w:t>
      </w:r>
      <w:r w:rsidRPr="0090638F">
        <w:t xml:space="preserve"> называют фазой высокой обратной проводимости, вторую t</w:t>
      </w:r>
      <w:r w:rsidRPr="0090638F">
        <w:rPr>
          <w:vertAlign w:val="subscript"/>
        </w:rPr>
        <w:t>c</w:t>
      </w:r>
      <w:r w:rsidRPr="0090638F">
        <w:rPr>
          <w:noProof/>
        </w:rPr>
        <w:t>—</w:t>
      </w:r>
      <w:r w:rsidRPr="0090638F">
        <w:t xml:space="preserve"> фазой спада обратного тока.</w:t>
      </w:r>
    </w:p>
    <w:p w:rsidR="00FE01DD" w:rsidRPr="0090638F" w:rsidRDefault="00FE01DD" w:rsidP="00FE01DD">
      <w:r w:rsidRPr="0090638F">
        <w:t>Длительность первой фазы прямо пропорциональна времени жизни дырок в базе и зависит от соотношения прямого</w:t>
      </w:r>
      <w:r w:rsidRPr="0090638F">
        <w:rPr>
          <w:noProof/>
          <w:position w:val="-4"/>
        </w:rPr>
        <w:object w:dxaOrig="300" w:dyaOrig="360">
          <v:shape id="_x0000_i1031" type="#_x0000_t75" style="width:15pt;height:18pt" o:ole="" fillcolor="window">
            <v:imagedata r:id="rId31" o:title=""/>
          </v:shape>
          <o:OLEObject Type="Embed" ProgID="Equation.3" ShapeID="_x0000_i1031" DrawAspect="Content" ObjectID="_1537225268" r:id="rId32"/>
        </w:object>
      </w:r>
      <w:r w:rsidRPr="0090638F">
        <w:t xml:space="preserve"> и обратного</w:t>
      </w:r>
      <w:r w:rsidRPr="0090638F">
        <w:rPr>
          <w:noProof/>
          <w:position w:val="-4"/>
        </w:rPr>
        <w:object w:dxaOrig="300" w:dyaOrig="360">
          <v:shape id="_x0000_i1032" type="#_x0000_t75" style="width:14.25pt;height:18pt" o:ole="" fillcolor="window">
            <v:imagedata r:id="rId33" o:title=""/>
          </v:shape>
          <o:OLEObject Type="Embed" ProgID="Equation.3" ShapeID="_x0000_i1032" DrawAspect="Content" ObjectID="_1537225269" r:id="rId34"/>
        </w:object>
      </w:r>
      <w:r w:rsidRPr="0090638F">
        <w:t>токов через диод. С ростом</w:t>
      </w:r>
      <w:r w:rsidRPr="0090638F">
        <w:rPr>
          <w:noProof/>
          <w:position w:val="-4"/>
        </w:rPr>
        <w:object w:dxaOrig="300" w:dyaOrig="360">
          <v:shape id="_x0000_i1033" type="#_x0000_t75" style="width:15pt;height:18pt" o:ole="" fillcolor="window">
            <v:imagedata r:id="rId35" o:title=""/>
          </v:shape>
          <o:OLEObject Type="Embed" ProgID="Equation.3" ShapeID="_x0000_i1033" DrawAspect="Content" ObjectID="_1537225270" r:id="rId36"/>
        </w:object>
      </w:r>
      <w:r w:rsidRPr="0090638F">
        <w:t xml:space="preserve"> заряд накопленных в базе дырок растет, что при неизменном токе</w:t>
      </w:r>
      <w:r w:rsidRPr="0090638F">
        <w:rPr>
          <w:noProof/>
          <w:position w:val="-4"/>
        </w:rPr>
        <w:object w:dxaOrig="300" w:dyaOrig="360">
          <v:shape id="_x0000_i1034" type="#_x0000_t75" style="width:14.25pt;height:18pt" o:ole="" fillcolor="window">
            <v:imagedata r:id="rId37" o:title=""/>
          </v:shape>
          <o:OLEObject Type="Embed" ProgID="Equation.3" ShapeID="_x0000_i1034" DrawAspect="Content" ObjectID="_1537225271" r:id="rId38"/>
        </w:object>
      </w:r>
      <w:r w:rsidRPr="0090638F">
        <w:t>приводит к увеличению времени t</w:t>
      </w:r>
      <w:r w:rsidRPr="0090638F">
        <w:rPr>
          <w:vertAlign w:val="subscript"/>
        </w:rPr>
        <w:t>n</w:t>
      </w:r>
      <w:r w:rsidRPr="0090638F">
        <w:t>. При неизменном токе</w:t>
      </w:r>
      <w:r w:rsidRPr="0090638F">
        <w:rPr>
          <w:noProof/>
          <w:position w:val="-4"/>
        </w:rPr>
        <w:object w:dxaOrig="300" w:dyaOrig="360">
          <v:shape id="_x0000_i1035" type="#_x0000_t75" style="width:15pt;height:18pt" o:ole="" fillcolor="window">
            <v:imagedata r:id="rId39" o:title=""/>
          </v:shape>
          <o:OLEObject Type="Embed" ProgID="Equation.3" ShapeID="_x0000_i1035" DrawAspect="Content" ObjectID="_1537225272" r:id="rId40"/>
        </w:object>
      </w:r>
      <w:r w:rsidRPr="0090638F">
        <w:t xml:space="preserve"> время рассасывания тем меньше, чем больше обратный ток. </w:t>
      </w:r>
    </w:p>
    <w:p w:rsidR="00FE01DD" w:rsidRPr="0090638F" w:rsidRDefault="00FE01DD" w:rsidP="00FE01DD">
      <w:r w:rsidRPr="0090638F">
        <w:t>Длительность фазы спада обратного тока t</w:t>
      </w:r>
      <w:r w:rsidRPr="0090638F">
        <w:rPr>
          <w:vertAlign w:val="subscript"/>
        </w:rPr>
        <w:t>c</w:t>
      </w:r>
      <w:r w:rsidRPr="0090638F">
        <w:t xml:space="preserve"> зависит также от барьерной емкости p-n-перехода (С</w:t>
      </w:r>
      <w:r w:rsidRPr="0090638F">
        <w:rPr>
          <w:vertAlign w:val="subscript"/>
        </w:rPr>
        <w:t>бар</w:t>
      </w:r>
      <w:r w:rsidRPr="0090638F">
        <w:t>) и сопротивления цепи R</w:t>
      </w:r>
      <w:r w:rsidRPr="0090638F">
        <w:rPr>
          <w:noProof/>
        </w:rPr>
        <w:t>.</w:t>
      </w:r>
    </w:p>
    <w:p w:rsidR="00FE01DD" w:rsidRPr="0090638F" w:rsidRDefault="00FE01DD" w:rsidP="00FE01DD">
      <w:r w:rsidRPr="0090638F">
        <w:t>Сумма времени t</w:t>
      </w:r>
      <w:r w:rsidRPr="0090638F">
        <w:rPr>
          <w:vertAlign w:val="subscript"/>
        </w:rPr>
        <w:t>n</w:t>
      </w:r>
      <w:r w:rsidRPr="0090638F">
        <w:t xml:space="preserve"> + t</w:t>
      </w:r>
      <w:r w:rsidRPr="0090638F">
        <w:rPr>
          <w:vertAlign w:val="subscript"/>
        </w:rPr>
        <w:t>c</w:t>
      </w:r>
      <w:r w:rsidRPr="0090638F">
        <w:t xml:space="preserve"> = </w:t>
      </w:r>
      <w:r w:rsidRPr="0090638F">
        <w:rPr>
          <w:szCs w:val="28"/>
        </w:rPr>
        <w:sym w:font="Symbol" w:char="F074"/>
      </w:r>
      <w:r w:rsidRPr="0090638F">
        <w:rPr>
          <w:vertAlign w:val="subscript"/>
        </w:rPr>
        <w:t>восст</w:t>
      </w:r>
      <w:r w:rsidRPr="0090638F">
        <w:t xml:space="preserve"> определяет один из основных параметров импульсных диодов</w:t>
      </w:r>
      <w:r w:rsidRPr="0090638F">
        <w:rPr>
          <w:noProof/>
        </w:rPr>
        <w:t xml:space="preserve"> —</w:t>
      </w:r>
      <w:r w:rsidRPr="0090638F">
        <w:t xml:space="preserve"> время восстановления обратного сопротивления (обратного тока) диода.</w:t>
      </w:r>
    </w:p>
    <w:p w:rsidR="00FE01DD" w:rsidRPr="0090638F" w:rsidRDefault="00FE01DD" w:rsidP="00FE01DD">
      <w:pPr>
        <w:rPr>
          <w:noProof/>
        </w:rPr>
      </w:pPr>
      <w:r w:rsidRPr="0090638F">
        <w:t>Рассмотрим переходные процессы при прохождении через диод прямого импульса тока большой амплитуды (рис.</w:t>
      </w:r>
      <w:r>
        <w:fldChar w:fldCharType="begin"/>
      </w:r>
      <w:r>
        <w:instrText xml:space="preserve"> REF _Ref361945831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15</w:t>
      </w:r>
      <w:r>
        <w:fldChar w:fldCharType="end"/>
      </w:r>
      <w:r w:rsidRPr="0090638F">
        <w:rPr>
          <w:noProof/>
        </w:rPr>
        <w:t>).</w:t>
      </w:r>
    </w:p>
    <w:p w:rsidR="00FE01DD" w:rsidRPr="0090638F" w:rsidRDefault="00FE01DD" w:rsidP="00FE01DD">
      <w:pPr>
        <w:rPr>
          <w:noProof/>
        </w:rPr>
      </w:pPr>
    </w:p>
    <w:p w:rsidR="00FE01DD" w:rsidRPr="0090638F" w:rsidRDefault="00FE01DD" w:rsidP="00FE01DD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542E06B4" wp14:editId="04C4165D">
            <wp:extent cx="5476875" cy="40217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328" cy="402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DD" w:rsidRPr="0090638F" w:rsidRDefault="00FE01DD" w:rsidP="00FE01DD">
      <w:pPr>
        <w:pStyle w:val="a5"/>
      </w:pPr>
      <w:r w:rsidRPr="0090638F">
        <w:t xml:space="preserve">Рисунок </w:t>
      </w:r>
      <w:bookmarkStart w:id="104" w:name="_Ref361945831"/>
      <w:r w:rsidR="00E2450F">
        <w:t>6.</w:t>
      </w:r>
      <w:r w:rsidR="00477515">
        <w:fldChar w:fldCharType="begin"/>
      </w:r>
      <w:r w:rsidR="00477515">
        <w:instrText xml:space="preserve"> SEQ Рисунок \* ARABIC \s 1 </w:instrText>
      </w:r>
      <w:r w:rsidR="00477515">
        <w:fldChar w:fldCharType="separate"/>
      </w:r>
      <w:r w:rsidRPr="0090638F">
        <w:rPr>
          <w:noProof/>
        </w:rPr>
        <w:t>15</w:t>
      </w:r>
      <w:r w:rsidR="00477515">
        <w:rPr>
          <w:noProof/>
        </w:rPr>
        <w:fldChar w:fldCharType="end"/>
      </w:r>
      <w:bookmarkEnd w:id="104"/>
      <w:r w:rsidRPr="0090638F">
        <w:rPr>
          <w:noProof/>
        </w:rPr>
        <w:t xml:space="preserve">– </w:t>
      </w:r>
      <w:r w:rsidRPr="0090638F">
        <w:t xml:space="preserve">Характеристики переходных процессов диода, работающего </w:t>
      </w:r>
      <w:r w:rsidRPr="0090638F">
        <w:br/>
        <w:t>при высоком уровне инжекции в режиме генератора тока:</w:t>
      </w:r>
    </w:p>
    <w:p w:rsidR="00FE01DD" w:rsidRPr="0090638F" w:rsidRDefault="00FE01DD" w:rsidP="00FE01DD">
      <w:pPr>
        <w:pStyle w:val="a5"/>
      </w:pPr>
      <w:r w:rsidRPr="0090638F">
        <w:t>а</w:t>
      </w:r>
      <w:r w:rsidRPr="0090638F">
        <w:rPr>
          <w:noProof/>
        </w:rPr>
        <w:t xml:space="preserve"> –</w:t>
      </w:r>
      <w:r>
        <w:t xml:space="preserve"> импульс прямого тока; </w:t>
      </w:r>
    </w:p>
    <w:p w:rsidR="00FE01DD" w:rsidRPr="0090638F" w:rsidRDefault="00FE01DD" w:rsidP="00FE01DD">
      <w:pPr>
        <w:pStyle w:val="a5"/>
      </w:pPr>
      <w:r>
        <w:t>б-</w:t>
      </w:r>
      <w:r w:rsidRPr="0090638F">
        <w:t>напряжение на диоде p-n-перехода.</w:t>
      </w:r>
    </w:p>
    <w:p w:rsidR="00FE01DD" w:rsidRPr="0090638F" w:rsidRDefault="00FE01DD" w:rsidP="00FE01DD">
      <w:r w:rsidRPr="0090638F">
        <w:t xml:space="preserve">В первый момент после подачи импульса прямого тока напряжение на диоде будет равно падению </w:t>
      </w:r>
      <w:r w:rsidR="004D5A47" w:rsidRPr="0090638F">
        <w:t>напряжения на</w:t>
      </w:r>
      <w:r w:rsidRPr="0090638F">
        <w:t xml:space="preserve"> сопротивлении базы U</w:t>
      </w:r>
      <w:r w:rsidRPr="0090638F">
        <w:rPr>
          <w:vertAlign w:val="subscript"/>
        </w:rPr>
        <w:t>1</w:t>
      </w:r>
      <w:r w:rsidRPr="0090638F">
        <w:t xml:space="preserve"> и может быть достаточно велико. По мере накопления избыточного заряда неосновных носителей в базе и заряда основных, нейтрализующего избыточный, сопротивление </w:t>
      </w:r>
      <w:r w:rsidRPr="0090638F">
        <w:rPr>
          <w:lang w:val="en-US"/>
        </w:rPr>
        <w:t>R</w:t>
      </w:r>
      <w:r w:rsidRPr="0090638F">
        <w:rPr>
          <w:vertAlign w:val="subscript"/>
        </w:rPr>
        <w:t>Б</w:t>
      </w:r>
      <w:r w:rsidRPr="0090638F">
        <w:t xml:space="preserve"> и падение напряжения на нем снижаются, достигая установившегося значения, которое складывается из контактной разности потенциалов и падения напряжения на модулированном сопротивлении базы</w:t>
      </w:r>
      <w:r w:rsidR="004D5A47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+∆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Б</m:t>
            </m:r>
          </m:sub>
        </m:sSub>
      </m:oMath>
      <w:r w:rsidRPr="0090638F">
        <w:t xml:space="preserve"> (рис.</w:t>
      </w:r>
      <w:r w:rsidR="00293DD8" w:rsidRPr="00293DD8">
        <w:t xml:space="preserve"> </w:t>
      </w:r>
      <w:r>
        <w:fldChar w:fldCharType="begin"/>
      </w:r>
      <w:r>
        <w:instrText xml:space="preserve"> REF _Ref361945831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15</w:t>
      </w:r>
      <w:r>
        <w:fldChar w:fldCharType="end"/>
      </w:r>
      <w:r w:rsidRPr="0090638F">
        <w:rPr>
          <w:noProof/>
        </w:rPr>
        <w:t xml:space="preserve">, </w:t>
      </w:r>
      <w:r>
        <w:t>б</w:t>
      </w:r>
      <w:r w:rsidRPr="0090638F">
        <w:t>). Промежуток времени с момента подачи на диод импульса прямого тока до момента, когда напряжение на</w:t>
      </w:r>
      <w:r w:rsidR="004D5A47" w:rsidRPr="004D5A47">
        <w:t xml:space="preserve"> </w:t>
      </w:r>
      <w:r w:rsidRPr="0090638F">
        <w:t>н</w:t>
      </w:r>
      <w:r w:rsidR="004D5A47">
        <w:t>ё</w:t>
      </w:r>
      <w:r w:rsidRPr="0090638F">
        <w:t>м станет равным</w:t>
      </w:r>
      <w:r w:rsidR="004D5A47">
        <w:t xml:space="preserve"> </w:t>
      </w:r>
      <w:r w:rsidRPr="0090638F">
        <w:t>1</w:t>
      </w:r>
      <w:r w:rsidRPr="0090638F">
        <w:rPr>
          <w:noProof/>
        </w:rPr>
        <w:t>,1</w:t>
      </w:r>
      <w:r w:rsidRPr="0090638F">
        <w:t xml:space="preserve"> от величины статического падения напряжения, называется временем установления прямого напряжения на диоде </w:t>
      </w:r>
      <w:r w:rsidRPr="0090638F">
        <w:rPr>
          <w:szCs w:val="28"/>
        </w:rPr>
        <w:sym w:font="Symbol" w:char="F074"/>
      </w:r>
      <w:r w:rsidRPr="0090638F">
        <w:rPr>
          <w:vertAlign w:val="subscript"/>
        </w:rPr>
        <w:t>уст</w:t>
      </w:r>
      <w:r w:rsidRPr="0090638F">
        <w:t xml:space="preserve"> и является одним из параметров импульсных диодов.</w:t>
      </w:r>
    </w:p>
    <w:p w:rsidR="00FE01DD" w:rsidRPr="0090638F" w:rsidRDefault="00FE01DD" w:rsidP="00FE01DD">
      <w:r w:rsidRPr="0090638F">
        <w:t>При выключении импульса тока в момент времени t</w:t>
      </w:r>
      <w:r w:rsidRPr="0090638F">
        <w:rPr>
          <w:vertAlign w:val="subscript"/>
        </w:rPr>
        <w:t>1</w:t>
      </w:r>
      <w:r w:rsidRPr="0090638F">
        <w:t xml:space="preserve"> напряжение на сопротивлении базы пропадает и на такую же величину уменьшается напряжение на диоде (рис.</w:t>
      </w:r>
      <w:r w:rsidR="00293DD8" w:rsidRPr="00293DD8">
        <w:t xml:space="preserve"> </w:t>
      </w:r>
      <w:r>
        <w:fldChar w:fldCharType="begin"/>
      </w:r>
      <w:r>
        <w:instrText xml:space="preserve"> REF _Ref361945831 \h  \* MERGEFORMAT </w:instrText>
      </w:r>
      <w:r>
        <w:fldChar w:fldCharType="separate"/>
      </w:r>
      <w:r w:rsidR="00E2450F">
        <w:rPr>
          <w:noProof/>
        </w:rPr>
        <w:t>6.</w:t>
      </w:r>
      <w:r w:rsidRPr="0090638F">
        <w:rPr>
          <w:noProof/>
        </w:rPr>
        <w:t>15</w:t>
      </w:r>
      <w:r>
        <w:fldChar w:fldCharType="end"/>
      </w:r>
      <w:r>
        <w:rPr>
          <w:noProof/>
        </w:rPr>
        <w:t>,</w:t>
      </w:r>
      <w:r w:rsidR="004D5A47" w:rsidRPr="00802885">
        <w:rPr>
          <w:noProof/>
        </w:rPr>
        <w:t xml:space="preserve"> </w:t>
      </w:r>
      <w:r>
        <w:rPr>
          <w:noProof/>
        </w:rPr>
        <w:t>б</w:t>
      </w:r>
      <w:r w:rsidRPr="0090638F">
        <w:t xml:space="preserve">). Практически линейное уменьшение послеинжекционного напряжения при </w:t>
      </w:r>
      <m:oMath>
        <m:r>
          <w:rPr>
            <w:rFonts w:ascii="Cambria Math" w:hAnsi="Cambria Math"/>
          </w:rPr>
          <m:t xml:space="preserve">t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Pr="0090638F">
        <w:t xml:space="preserve"> от значения U</w:t>
      </w:r>
      <w:r w:rsidRPr="0090638F">
        <w:rPr>
          <w:vertAlign w:val="subscript"/>
        </w:rPr>
        <w:t>3</w:t>
      </w:r>
      <w:r w:rsidRPr="0090638F">
        <w:t xml:space="preserve"> до нуля определяется процессами рекомбинации дырок в базе и разрядом барьерной емкости р-n-перехода. </w:t>
      </w:r>
    </w:p>
    <w:p w:rsidR="008221BF" w:rsidRPr="00FE01DD" w:rsidRDefault="00FE01DD" w:rsidP="00FE01DD">
      <w:r w:rsidRPr="0090638F">
        <w:t xml:space="preserve">При переключении диода, работающего при </w:t>
      </w:r>
      <w:r w:rsidR="004D5A47" w:rsidRPr="0090638F">
        <w:t>малом уровне</w:t>
      </w:r>
      <w:r w:rsidRPr="0090638F">
        <w:t xml:space="preserve"> инжекции, диаграммы токов и напряжений переходных процессов определяются процессами п</w:t>
      </w:r>
      <w:r>
        <w:t xml:space="preserve">ерезарядки </w:t>
      </w:r>
      <w:r w:rsidR="004D5A47">
        <w:t>барьерной</w:t>
      </w:r>
      <w:r>
        <w:t xml:space="preserve"> емкости р-</w:t>
      </w:r>
      <w:r>
        <w:rPr>
          <w:lang w:val="en-US"/>
        </w:rPr>
        <w:t>n</w:t>
      </w:r>
      <w:r>
        <w:t>-перехода.</w:t>
      </w:r>
    </w:p>
    <w:sectPr w:rsidR="008221BF" w:rsidRPr="00FE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Georgia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1CBE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8570C"/>
    <w:multiLevelType w:val="hybridMultilevel"/>
    <w:tmpl w:val="A5623742"/>
    <w:lvl w:ilvl="0" w:tplc="DCCACB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621074"/>
    <w:multiLevelType w:val="hybridMultilevel"/>
    <w:tmpl w:val="B38EE180"/>
    <w:lvl w:ilvl="0" w:tplc="E38861D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0EA74894"/>
    <w:multiLevelType w:val="singleLevel"/>
    <w:tmpl w:val="4DB45B3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4" w15:restartNumberingAfterBreak="0">
    <w:nsid w:val="0F2C3D06"/>
    <w:multiLevelType w:val="hybridMultilevel"/>
    <w:tmpl w:val="DA78D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6C16"/>
    <w:multiLevelType w:val="multilevel"/>
    <w:tmpl w:val="131A0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14442480"/>
    <w:multiLevelType w:val="hybridMultilevel"/>
    <w:tmpl w:val="AFFE1B5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5CA23E4"/>
    <w:multiLevelType w:val="hybridMultilevel"/>
    <w:tmpl w:val="AD32CA80"/>
    <w:lvl w:ilvl="0" w:tplc="CB480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18ED0048"/>
    <w:multiLevelType w:val="hybridMultilevel"/>
    <w:tmpl w:val="86783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A8932C5"/>
    <w:multiLevelType w:val="hybridMultilevel"/>
    <w:tmpl w:val="1AA8E744"/>
    <w:lvl w:ilvl="0" w:tplc="DECE39F6">
      <w:start w:val="1"/>
      <w:numFmt w:val="decimal"/>
      <w:pStyle w:val="a0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AA312F9"/>
    <w:multiLevelType w:val="hybridMultilevel"/>
    <w:tmpl w:val="47AAADD0"/>
    <w:lvl w:ilvl="0" w:tplc="04090011">
      <w:start w:val="1"/>
      <w:numFmt w:val="decimal"/>
      <w:lvlText w:val="%1)"/>
      <w:lvlJc w:val="left"/>
      <w:pPr>
        <w:ind w:left="1282" w:hanging="360"/>
      </w:pPr>
      <w:rPr>
        <w:rFonts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  <w:rPr>
        <w:rFonts w:cs="Times New Roman"/>
      </w:rPr>
    </w:lvl>
  </w:abstractNum>
  <w:abstractNum w:abstractNumId="11" w15:restartNumberingAfterBreak="0">
    <w:nsid w:val="201E5EA2"/>
    <w:multiLevelType w:val="hybridMultilevel"/>
    <w:tmpl w:val="5EB0E3A4"/>
    <w:lvl w:ilvl="0" w:tplc="E38861D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 w15:restartNumberingAfterBreak="0">
    <w:nsid w:val="261B0866"/>
    <w:multiLevelType w:val="singleLevel"/>
    <w:tmpl w:val="B1B01B8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3" w15:restartNumberingAfterBreak="0">
    <w:nsid w:val="27867312"/>
    <w:multiLevelType w:val="hybridMultilevel"/>
    <w:tmpl w:val="D2FA5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B961C8"/>
    <w:multiLevelType w:val="hybridMultilevel"/>
    <w:tmpl w:val="1F6E4A14"/>
    <w:lvl w:ilvl="0" w:tplc="E38861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B2A97"/>
    <w:multiLevelType w:val="multilevel"/>
    <w:tmpl w:val="79C8582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2512BC"/>
    <w:multiLevelType w:val="hybridMultilevel"/>
    <w:tmpl w:val="898640CA"/>
    <w:lvl w:ilvl="0" w:tplc="B3AA2644">
      <w:start w:val="3"/>
      <w:numFmt w:val="bullet"/>
      <w:lvlText w:val=""/>
      <w:lvlJc w:val="left"/>
      <w:pPr>
        <w:ind w:left="922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7" w15:restartNumberingAfterBreak="0">
    <w:nsid w:val="3D6F0CCE"/>
    <w:multiLevelType w:val="hybridMultilevel"/>
    <w:tmpl w:val="EE0ABDE2"/>
    <w:lvl w:ilvl="0" w:tplc="FA3C786A">
      <w:start w:val="1"/>
      <w:numFmt w:val="decimal"/>
      <w:lvlText w:val="Глава 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8" w15:restartNumberingAfterBreak="0">
    <w:nsid w:val="3E917612"/>
    <w:multiLevelType w:val="hybridMultilevel"/>
    <w:tmpl w:val="EE8E865E"/>
    <w:lvl w:ilvl="0" w:tplc="ADD664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43364256"/>
    <w:multiLevelType w:val="hybridMultilevel"/>
    <w:tmpl w:val="504E0F08"/>
    <w:lvl w:ilvl="0" w:tplc="E38861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A29"/>
    <w:multiLevelType w:val="hybridMultilevel"/>
    <w:tmpl w:val="5BE031AA"/>
    <w:lvl w:ilvl="0" w:tplc="290C1F4E">
      <w:start w:val="1"/>
      <w:numFmt w:val="decimal"/>
      <w:lvlText w:val="%1)"/>
      <w:lvlJc w:val="left"/>
      <w:pPr>
        <w:ind w:left="1417" w:hanging="85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  <w:rPr>
        <w:rFonts w:cs="Times New Roman"/>
      </w:rPr>
    </w:lvl>
  </w:abstractNum>
  <w:abstractNum w:abstractNumId="21" w15:restartNumberingAfterBreak="0">
    <w:nsid w:val="4C6B757D"/>
    <w:multiLevelType w:val="hybridMultilevel"/>
    <w:tmpl w:val="25CC6962"/>
    <w:lvl w:ilvl="0" w:tplc="FDDCA0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4DC36F66"/>
    <w:multiLevelType w:val="hybridMultilevel"/>
    <w:tmpl w:val="FBA48E92"/>
    <w:lvl w:ilvl="0" w:tplc="43824D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57A42"/>
    <w:multiLevelType w:val="singleLevel"/>
    <w:tmpl w:val="228CBD3A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53A47B69"/>
    <w:multiLevelType w:val="hybridMultilevel"/>
    <w:tmpl w:val="3DDEEB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7D7203E"/>
    <w:multiLevelType w:val="multilevel"/>
    <w:tmpl w:val="593A6D9C"/>
    <w:lvl w:ilvl="0">
      <w:start w:val="4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8DC4809"/>
    <w:multiLevelType w:val="multilevel"/>
    <w:tmpl w:val="D2B62E82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5B0177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435D1A"/>
    <w:multiLevelType w:val="hybridMultilevel"/>
    <w:tmpl w:val="D08C1A60"/>
    <w:lvl w:ilvl="0" w:tplc="D958B712">
      <w:start w:val="1"/>
      <w:numFmt w:val="decimal"/>
      <w:lvlText w:val="%1)"/>
      <w:lvlJc w:val="left"/>
      <w:pPr>
        <w:ind w:left="9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  <w:rPr>
        <w:rFonts w:cs="Times New Roman"/>
      </w:rPr>
    </w:lvl>
  </w:abstractNum>
  <w:abstractNum w:abstractNumId="29" w15:restartNumberingAfterBreak="0">
    <w:nsid w:val="64C64291"/>
    <w:multiLevelType w:val="hybridMultilevel"/>
    <w:tmpl w:val="5AD65324"/>
    <w:lvl w:ilvl="0" w:tplc="1E1A0C8A">
      <w:start w:val="1"/>
      <w:numFmt w:val="decimal"/>
      <w:lvlText w:val="%1."/>
      <w:lvlJc w:val="left"/>
      <w:pPr>
        <w:ind w:left="1699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0" w15:restartNumberingAfterBreak="0">
    <w:nsid w:val="68846048"/>
    <w:multiLevelType w:val="multilevel"/>
    <w:tmpl w:val="CD3AB73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FC77725"/>
    <w:multiLevelType w:val="hybridMultilevel"/>
    <w:tmpl w:val="254E8530"/>
    <w:lvl w:ilvl="0" w:tplc="E8908D74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71AE7DEC"/>
    <w:multiLevelType w:val="hybridMultilevel"/>
    <w:tmpl w:val="53B0F7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2E75963"/>
    <w:multiLevelType w:val="hybridMultilevel"/>
    <w:tmpl w:val="F95E3924"/>
    <w:lvl w:ilvl="0" w:tplc="FA3C786A">
      <w:start w:val="1"/>
      <w:numFmt w:val="decimal"/>
      <w:lvlText w:val="Глав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196130"/>
    <w:multiLevelType w:val="hybridMultilevel"/>
    <w:tmpl w:val="80B669F8"/>
    <w:lvl w:ilvl="0" w:tplc="041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95457"/>
    <w:multiLevelType w:val="hybridMultilevel"/>
    <w:tmpl w:val="A55EA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E062F"/>
    <w:multiLevelType w:val="multilevel"/>
    <w:tmpl w:val="B6C08DA2"/>
    <w:lvl w:ilvl="0">
      <w:start w:val="5"/>
      <w:numFmt w:val="decimal"/>
      <w:pStyle w:val="10"/>
      <w:suff w:val="space"/>
      <w:lvlText w:val="ГЛАВА %1.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cs="Times New Roman" w:hint="default"/>
        <w:i w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078" w:hanging="360"/>
      </w:pPr>
      <w:rPr>
        <w:rFonts w:cs="Times New Roman" w:hint="default"/>
      </w:rPr>
    </w:lvl>
  </w:abstractNum>
  <w:abstractNum w:abstractNumId="37" w15:restartNumberingAfterBreak="0">
    <w:nsid w:val="7BD1505F"/>
    <w:multiLevelType w:val="hybridMultilevel"/>
    <w:tmpl w:val="605E6052"/>
    <w:lvl w:ilvl="0" w:tplc="B94C1888">
      <w:start w:val="1"/>
      <w:numFmt w:val="decimal"/>
      <w:lvlText w:val="%1)"/>
      <w:lvlJc w:val="left"/>
      <w:pPr>
        <w:ind w:left="2435" w:hanging="4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  <w:rPr>
        <w:rFonts w:cs="Times New Roman"/>
      </w:rPr>
    </w:lvl>
  </w:abstractNum>
  <w:abstractNum w:abstractNumId="38" w15:restartNumberingAfterBreak="0">
    <w:nsid w:val="7C1628B5"/>
    <w:multiLevelType w:val="hybridMultilevel"/>
    <w:tmpl w:val="BDF883C2"/>
    <w:lvl w:ilvl="0" w:tplc="518A6B0A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2"/>
  </w:num>
  <w:num w:numId="6">
    <w:abstractNumId w:val="37"/>
  </w:num>
  <w:num w:numId="7">
    <w:abstractNumId w:val="31"/>
  </w:num>
  <w:num w:numId="8">
    <w:abstractNumId w:val="19"/>
  </w:num>
  <w:num w:numId="9">
    <w:abstractNumId w:val="14"/>
  </w:num>
  <w:num w:numId="10">
    <w:abstractNumId w:val="23"/>
  </w:num>
  <w:num w:numId="11">
    <w:abstractNumId w:val="23"/>
    <w:lvlOverride w:ilvl="0">
      <w:lvl w:ilvl="0">
        <w:start w:val="4"/>
        <w:numFmt w:val="decimal"/>
        <w:lvlText w:val="%1)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3"/>
    <w:lvlOverride w:ilvl="0">
      <w:lvl w:ilvl="0">
        <w:start w:val="4"/>
        <w:numFmt w:val="decimal"/>
        <w:lvlText w:val="%1)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9"/>
  </w:num>
  <w:num w:numId="14">
    <w:abstractNumId w:val="6"/>
  </w:num>
  <w:num w:numId="15">
    <w:abstractNumId w:val="20"/>
  </w:num>
  <w:num w:numId="16">
    <w:abstractNumId w:val="28"/>
  </w:num>
  <w:num w:numId="17">
    <w:abstractNumId w:val="32"/>
  </w:num>
  <w:num w:numId="18">
    <w:abstractNumId w:val="11"/>
  </w:num>
  <w:num w:numId="19">
    <w:abstractNumId w:val="2"/>
  </w:num>
  <w:num w:numId="20">
    <w:abstractNumId w:val="10"/>
  </w:num>
  <w:num w:numId="21">
    <w:abstractNumId w:val="18"/>
  </w:num>
  <w:num w:numId="22">
    <w:abstractNumId w:val="21"/>
  </w:num>
  <w:num w:numId="23">
    <w:abstractNumId w:val="7"/>
  </w:num>
  <w:num w:numId="24">
    <w:abstractNumId w:val="8"/>
  </w:num>
  <w:num w:numId="25">
    <w:abstractNumId w:val="13"/>
  </w:num>
  <w:num w:numId="26">
    <w:abstractNumId w:val="24"/>
  </w:num>
  <w:num w:numId="27">
    <w:abstractNumId w:val="34"/>
  </w:num>
  <w:num w:numId="28">
    <w:abstractNumId w:val="38"/>
  </w:num>
  <w:num w:numId="29">
    <w:abstractNumId w:val="16"/>
  </w:num>
  <w:num w:numId="30">
    <w:abstractNumId w:val="36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31">
    <w:abstractNumId w:val="25"/>
  </w:num>
  <w:num w:numId="32">
    <w:abstractNumId w:val="3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</w:num>
  <w:num w:numId="33">
    <w:abstractNumId w:val="36"/>
    <w:lvlOverride w:ilvl="0">
      <w:startOverride w:val="4"/>
    </w:lvlOverride>
    <w:lvlOverride w:ilvl="1">
      <w:startOverride w:val="2"/>
    </w:lvlOverride>
    <w:lvlOverride w:ilvl="2">
      <w:startOverride w:val="3"/>
    </w:lvlOverride>
  </w:num>
  <w:num w:numId="34">
    <w:abstractNumId w:val="22"/>
  </w:num>
  <w:num w:numId="35">
    <w:abstractNumId w:val="36"/>
    <w:lvlOverride w:ilvl="0">
      <w:startOverride w:val="5"/>
    </w:lvlOverride>
    <w:lvlOverride w:ilvl="1">
      <w:startOverride w:val="4"/>
    </w:lvlOverride>
  </w:num>
  <w:num w:numId="36">
    <w:abstractNumId w:val="0"/>
  </w:num>
  <w:num w:numId="37">
    <w:abstractNumId w:val="5"/>
  </w:num>
  <w:num w:numId="38">
    <w:abstractNumId w:val="26"/>
  </w:num>
  <w:num w:numId="39">
    <w:abstractNumId w:val="1"/>
  </w:num>
  <w:num w:numId="40">
    <w:abstractNumId w:val="9"/>
  </w:num>
  <w:num w:numId="41">
    <w:abstractNumId w:val="9"/>
    <w:lvlOverride w:ilvl="0">
      <w:startOverride w:val="1"/>
    </w:lvlOverride>
  </w:num>
  <w:num w:numId="42">
    <w:abstractNumId w:val="4"/>
  </w:num>
  <w:num w:numId="43">
    <w:abstractNumId w:val="35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3"/>
    </w:lvlOverride>
    <w:lvlOverride w:ilvl="1">
      <w:startOverride w:val="2"/>
    </w:lvlOverride>
  </w:num>
  <w:num w:numId="46">
    <w:abstractNumId w:val="36"/>
    <w:lvlOverride w:ilvl="0">
      <w:startOverride w:val="3"/>
    </w:lvlOverride>
    <w:lvlOverride w:ilvl="1">
      <w:startOverride w:val="5"/>
    </w:lvlOverride>
  </w:num>
  <w:num w:numId="47">
    <w:abstractNumId w:val="36"/>
    <w:lvlOverride w:ilvl="0">
      <w:startOverride w:val="3"/>
    </w:lvlOverride>
    <w:lvlOverride w:ilvl="1">
      <w:startOverride w:val="7"/>
    </w:lvlOverride>
  </w:num>
  <w:num w:numId="48">
    <w:abstractNumId w:val="17"/>
  </w:num>
  <w:num w:numId="49">
    <w:abstractNumId w:val="33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BF"/>
    <w:rsid w:val="00007A00"/>
    <w:rsid w:val="00013516"/>
    <w:rsid w:val="000149C7"/>
    <w:rsid w:val="0007199B"/>
    <w:rsid w:val="000968DD"/>
    <w:rsid w:val="000D2F83"/>
    <w:rsid w:val="00117BF3"/>
    <w:rsid w:val="00122EDB"/>
    <w:rsid w:val="00144859"/>
    <w:rsid w:val="002046AA"/>
    <w:rsid w:val="00205E54"/>
    <w:rsid w:val="00257159"/>
    <w:rsid w:val="00293DD8"/>
    <w:rsid w:val="00307CEC"/>
    <w:rsid w:val="0034669E"/>
    <w:rsid w:val="003619D9"/>
    <w:rsid w:val="003C32AB"/>
    <w:rsid w:val="003E3764"/>
    <w:rsid w:val="00436BFE"/>
    <w:rsid w:val="00477515"/>
    <w:rsid w:val="0048400F"/>
    <w:rsid w:val="00491932"/>
    <w:rsid w:val="004D5A47"/>
    <w:rsid w:val="004F6833"/>
    <w:rsid w:val="00520C05"/>
    <w:rsid w:val="00576182"/>
    <w:rsid w:val="005846A8"/>
    <w:rsid w:val="005907C2"/>
    <w:rsid w:val="005A0F11"/>
    <w:rsid w:val="005D4249"/>
    <w:rsid w:val="0063267E"/>
    <w:rsid w:val="00652E93"/>
    <w:rsid w:val="00721D93"/>
    <w:rsid w:val="00802885"/>
    <w:rsid w:val="008221BF"/>
    <w:rsid w:val="0084142C"/>
    <w:rsid w:val="008B3642"/>
    <w:rsid w:val="009449E2"/>
    <w:rsid w:val="0094663F"/>
    <w:rsid w:val="0095537D"/>
    <w:rsid w:val="00986B2C"/>
    <w:rsid w:val="00A04ACB"/>
    <w:rsid w:val="00A37AD1"/>
    <w:rsid w:val="00A81D9E"/>
    <w:rsid w:val="00A858D6"/>
    <w:rsid w:val="00AB0A4A"/>
    <w:rsid w:val="00AB3CA1"/>
    <w:rsid w:val="00AB4043"/>
    <w:rsid w:val="00AE149A"/>
    <w:rsid w:val="00B1706D"/>
    <w:rsid w:val="00B532BF"/>
    <w:rsid w:val="00B5430B"/>
    <w:rsid w:val="00BD5CD9"/>
    <w:rsid w:val="00BE1B9C"/>
    <w:rsid w:val="00BF215A"/>
    <w:rsid w:val="00C26F7C"/>
    <w:rsid w:val="00C645FC"/>
    <w:rsid w:val="00CD49FA"/>
    <w:rsid w:val="00CF0418"/>
    <w:rsid w:val="00CF770A"/>
    <w:rsid w:val="00D73001"/>
    <w:rsid w:val="00DD4861"/>
    <w:rsid w:val="00DE7D6D"/>
    <w:rsid w:val="00E234A3"/>
    <w:rsid w:val="00E2450F"/>
    <w:rsid w:val="00E27B5E"/>
    <w:rsid w:val="00E45FF1"/>
    <w:rsid w:val="00E664B5"/>
    <w:rsid w:val="00E752F6"/>
    <w:rsid w:val="00ED1204"/>
    <w:rsid w:val="00F07158"/>
    <w:rsid w:val="00F166F2"/>
    <w:rsid w:val="00F61DD2"/>
    <w:rsid w:val="00F731EC"/>
    <w:rsid w:val="00FC4411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4274"/>
  <w15:chartTrackingRefBased/>
  <w15:docId w15:val="{8A93733B-C1AF-4E0B-B996-E47126F4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221BF"/>
    <w:pPr>
      <w:spacing w:after="0" w:line="240" w:lineRule="auto"/>
      <w:ind w:firstLine="56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8221BF"/>
    <w:pPr>
      <w:keepNext/>
      <w:keepLines/>
      <w:numPr>
        <w:numId w:val="1"/>
      </w:numPr>
      <w:suppressAutoHyphens/>
      <w:spacing w:before="200"/>
      <w:jc w:val="center"/>
      <w:outlineLvl w:val="0"/>
    </w:pPr>
    <w:rPr>
      <w:b/>
      <w:kern w:val="28"/>
    </w:rPr>
  </w:style>
  <w:style w:type="paragraph" w:styleId="2">
    <w:name w:val="heading 2"/>
    <w:basedOn w:val="a1"/>
    <w:next w:val="a1"/>
    <w:link w:val="20"/>
    <w:uiPriority w:val="9"/>
    <w:qFormat/>
    <w:rsid w:val="008221BF"/>
    <w:pPr>
      <w:keepNext/>
      <w:numPr>
        <w:ilvl w:val="1"/>
        <w:numId w:val="1"/>
      </w:numPr>
      <w:spacing w:before="200"/>
      <w:jc w:val="center"/>
      <w:outlineLvl w:val="1"/>
    </w:pPr>
    <w:rPr>
      <w:b/>
      <w:noProof/>
    </w:rPr>
  </w:style>
  <w:style w:type="paragraph" w:styleId="30">
    <w:name w:val="heading 3"/>
    <w:basedOn w:val="a1"/>
    <w:next w:val="a1"/>
    <w:link w:val="31"/>
    <w:qFormat/>
    <w:rsid w:val="008221BF"/>
    <w:pPr>
      <w:keepNext/>
      <w:numPr>
        <w:ilvl w:val="2"/>
        <w:numId w:val="1"/>
      </w:numPr>
      <w:spacing w:before="240" w:after="120"/>
      <w:jc w:val="center"/>
      <w:outlineLvl w:val="2"/>
    </w:pPr>
  </w:style>
  <w:style w:type="paragraph" w:styleId="4">
    <w:name w:val="heading 4"/>
    <w:basedOn w:val="a1"/>
    <w:next w:val="a1"/>
    <w:link w:val="40"/>
    <w:qFormat/>
    <w:rsid w:val="008221BF"/>
    <w:pPr>
      <w:keepNext/>
      <w:keepLines/>
      <w:numPr>
        <w:ilvl w:val="3"/>
        <w:numId w:val="1"/>
      </w:numPr>
      <w:spacing w:after="240"/>
      <w:jc w:val="center"/>
      <w:outlineLvl w:val="3"/>
    </w:pPr>
    <w:rPr>
      <w:bCs/>
      <w:iCs/>
    </w:rPr>
  </w:style>
  <w:style w:type="paragraph" w:styleId="5">
    <w:name w:val="heading 5"/>
    <w:basedOn w:val="a1"/>
    <w:next w:val="a1"/>
    <w:link w:val="50"/>
    <w:qFormat/>
    <w:rsid w:val="008221BF"/>
    <w:pPr>
      <w:keepNext/>
      <w:keepLines/>
      <w:numPr>
        <w:ilvl w:val="4"/>
        <w:numId w:val="1"/>
      </w:numPr>
      <w:spacing w:before="200"/>
      <w:jc w:val="center"/>
      <w:outlineLvl w:val="4"/>
    </w:pPr>
    <w:rPr>
      <w:rFonts w:ascii="Cambria" w:hAnsi="Cambria"/>
    </w:rPr>
  </w:style>
  <w:style w:type="paragraph" w:styleId="6">
    <w:name w:val="heading 6"/>
    <w:basedOn w:val="a1"/>
    <w:next w:val="a1"/>
    <w:link w:val="60"/>
    <w:uiPriority w:val="99"/>
    <w:qFormat/>
    <w:rsid w:val="00FE01DD"/>
    <w:pPr>
      <w:keepNext/>
      <w:keepLines/>
      <w:spacing w:before="200" w:after="360"/>
      <w:ind w:left="576" w:firstLine="0"/>
      <w:jc w:val="left"/>
      <w:outlineLvl w:val="5"/>
    </w:pPr>
    <w:rPr>
      <w:b/>
      <w:iCs/>
    </w:rPr>
  </w:style>
  <w:style w:type="paragraph" w:styleId="7">
    <w:name w:val="heading 7"/>
    <w:basedOn w:val="a1"/>
    <w:next w:val="a1"/>
    <w:link w:val="70"/>
    <w:qFormat/>
    <w:rsid w:val="00FE01DD"/>
    <w:pPr>
      <w:keepNext/>
      <w:keepLines/>
      <w:spacing w:before="200"/>
      <w:outlineLvl w:val="6"/>
    </w:pPr>
    <w:rPr>
      <w:rFonts w:eastAsia="Calibri"/>
      <w:iCs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221BF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221BF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31">
    <w:name w:val="Заголовок 3 Знак"/>
    <w:basedOn w:val="a2"/>
    <w:link w:val="30"/>
    <w:rsid w:val="008221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8221BF"/>
    <w:rPr>
      <w:rFonts w:ascii="Times New Roman" w:eastAsia="Times New Roman" w:hAnsi="Times New Roman" w:cs="Times New Roman"/>
      <w:bCs/>
      <w:iCs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8221BF"/>
    <w:rPr>
      <w:rFonts w:ascii="Cambria" w:eastAsia="Times New Roman" w:hAnsi="Cambria" w:cs="Times New Roman"/>
      <w:sz w:val="28"/>
      <w:szCs w:val="20"/>
      <w:lang w:eastAsia="ru-RU"/>
    </w:rPr>
  </w:style>
  <w:style w:type="paragraph" w:styleId="a5">
    <w:name w:val="caption"/>
    <w:aliases w:val="Подпись рисунка"/>
    <w:basedOn w:val="a1"/>
    <w:next w:val="a1"/>
    <w:qFormat/>
    <w:rsid w:val="008221BF"/>
    <w:pPr>
      <w:spacing w:after="200"/>
      <w:ind w:firstLine="0"/>
      <w:contextualSpacing/>
      <w:jc w:val="center"/>
    </w:pPr>
    <w:rPr>
      <w:bCs/>
      <w:sz w:val="24"/>
      <w:szCs w:val="18"/>
    </w:rPr>
  </w:style>
  <w:style w:type="paragraph" w:styleId="a6">
    <w:name w:val="Title"/>
    <w:aliases w:val="номер формулы"/>
    <w:basedOn w:val="a1"/>
    <w:next w:val="a1"/>
    <w:link w:val="a7"/>
    <w:uiPriority w:val="99"/>
    <w:qFormat/>
    <w:rsid w:val="008221BF"/>
    <w:pPr>
      <w:keepLines/>
      <w:framePr w:wrap="notBeside" w:vAnchor="text" w:hAnchor="text" w:y="1"/>
      <w:suppressAutoHyphens/>
      <w:ind w:firstLine="0"/>
      <w:contextualSpacing/>
      <w:jc w:val="center"/>
    </w:pPr>
    <w:rPr>
      <w:rFonts w:eastAsia="Calibri"/>
      <w:spacing w:val="5"/>
      <w:kern w:val="28"/>
      <w:sz w:val="52"/>
      <w:szCs w:val="52"/>
    </w:rPr>
  </w:style>
  <w:style w:type="character" w:customStyle="1" w:styleId="a7">
    <w:name w:val="Заголовок Знак"/>
    <w:aliases w:val="номер формулы Знак"/>
    <w:basedOn w:val="a2"/>
    <w:link w:val="a6"/>
    <w:uiPriority w:val="99"/>
    <w:rsid w:val="008221BF"/>
    <w:rPr>
      <w:rFonts w:ascii="Times New Roman" w:eastAsia="Calibri" w:hAnsi="Times New Roman" w:cs="Times New Roman"/>
      <w:spacing w:val="5"/>
      <w:kern w:val="28"/>
      <w:sz w:val="52"/>
      <w:szCs w:val="52"/>
      <w:lang w:eastAsia="ru-RU"/>
    </w:rPr>
  </w:style>
  <w:style w:type="character" w:styleId="a8">
    <w:name w:val="Emphasis"/>
    <w:basedOn w:val="a2"/>
    <w:uiPriority w:val="99"/>
    <w:qFormat/>
    <w:rsid w:val="008221BF"/>
    <w:rPr>
      <w:rFonts w:cs="Times New Roman"/>
      <w:i/>
    </w:rPr>
  </w:style>
  <w:style w:type="paragraph" w:styleId="a9">
    <w:name w:val="List Paragraph"/>
    <w:basedOn w:val="a1"/>
    <w:link w:val="aa"/>
    <w:qFormat/>
    <w:rsid w:val="008221BF"/>
    <w:pPr>
      <w:ind w:left="720"/>
      <w:contextualSpacing/>
    </w:pPr>
  </w:style>
  <w:style w:type="character" w:customStyle="1" w:styleId="aa">
    <w:name w:val="Абзац списка Знак"/>
    <w:basedOn w:val="a2"/>
    <w:link w:val="a9"/>
    <w:rsid w:val="008221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9"/>
    <w:rsid w:val="00FE01DD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FE01DD"/>
    <w:rPr>
      <w:rFonts w:ascii="Times New Roman" w:eastAsia="Calibri" w:hAnsi="Times New Roman" w:cs="Times New Roman"/>
      <w:iCs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rsid w:val="00FE01DD"/>
    <w:rPr>
      <w:rFonts w:ascii="Tahoma" w:eastAsia="Calibri" w:hAnsi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FE01DD"/>
    <w:rPr>
      <w:rFonts w:ascii="Tahoma" w:eastAsia="Calibri" w:hAnsi="Tahoma" w:cs="Times New Roman"/>
      <w:sz w:val="16"/>
      <w:szCs w:val="16"/>
      <w:lang w:eastAsia="ru-RU"/>
    </w:rPr>
  </w:style>
  <w:style w:type="paragraph" w:styleId="12">
    <w:name w:val="toc 1"/>
    <w:basedOn w:val="a1"/>
    <w:next w:val="a1"/>
    <w:autoRedefine/>
    <w:uiPriority w:val="39"/>
    <w:qFormat/>
    <w:rsid w:val="00FE01DD"/>
    <w:pPr>
      <w:tabs>
        <w:tab w:val="left" w:pos="2037"/>
        <w:tab w:val="right" w:leader="dot" w:pos="9629"/>
      </w:tabs>
      <w:spacing w:after="100"/>
      <w:ind w:firstLine="0"/>
      <w:jc w:val="left"/>
    </w:pPr>
  </w:style>
  <w:style w:type="paragraph" w:styleId="21">
    <w:name w:val="toc 2"/>
    <w:basedOn w:val="a1"/>
    <w:next w:val="a1"/>
    <w:autoRedefine/>
    <w:uiPriority w:val="39"/>
    <w:qFormat/>
    <w:rsid w:val="00FE01DD"/>
    <w:pPr>
      <w:spacing w:after="100"/>
      <w:ind w:firstLine="0"/>
      <w:jc w:val="left"/>
    </w:pPr>
  </w:style>
  <w:style w:type="paragraph" w:styleId="32">
    <w:name w:val="toc 3"/>
    <w:basedOn w:val="a1"/>
    <w:next w:val="a1"/>
    <w:autoRedefine/>
    <w:uiPriority w:val="39"/>
    <w:qFormat/>
    <w:rsid w:val="00FE01DD"/>
    <w:pPr>
      <w:spacing w:after="100"/>
      <w:ind w:firstLine="0"/>
      <w:jc w:val="left"/>
    </w:pPr>
  </w:style>
  <w:style w:type="paragraph" w:styleId="41">
    <w:name w:val="toc 4"/>
    <w:basedOn w:val="a1"/>
    <w:next w:val="a1"/>
    <w:autoRedefine/>
    <w:uiPriority w:val="99"/>
    <w:rsid w:val="00FE01DD"/>
    <w:pPr>
      <w:spacing w:after="100"/>
      <w:ind w:firstLine="0"/>
      <w:jc w:val="left"/>
    </w:pPr>
  </w:style>
  <w:style w:type="paragraph" w:styleId="51">
    <w:name w:val="toc 5"/>
    <w:basedOn w:val="a1"/>
    <w:next w:val="a1"/>
    <w:autoRedefine/>
    <w:uiPriority w:val="99"/>
    <w:rsid w:val="00FE01DD"/>
    <w:pPr>
      <w:spacing w:after="100"/>
      <w:ind w:firstLine="0"/>
    </w:pPr>
  </w:style>
  <w:style w:type="paragraph" w:styleId="61">
    <w:name w:val="toc 6"/>
    <w:basedOn w:val="41"/>
    <w:next w:val="a1"/>
    <w:autoRedefine/>
    <w:uiPriority w:val="99"/>
    <w:rsid w:val="00FE01DD"/>
    <w:pPr>
      <w:tabs>
        <w:tab w:val="right" w:leader="dot" w:pos="9629"/>
      </w:tabs>
    </w:pPr>
    <w:rPr>
      <w:noProof/>
    </w:rPr>
  </w:style>
  <w:style w:type="paragraph" w:styleId="71">
    <w:name w:val="toc 7"/>
    <w:basedOn w:val="32"/>
    <w:next w:val="a1"/>
    <w:autoRedefine/>
    <w:uiPriority w:val="99"/>
    <w:rsid w:val="00FE01DD"/>
    <w:pPr>
      <w:tabs>
        <w:tab w:val="right" w:leader="dot" w:pos="9629"/>
      </w:tabs>
    </w:pPr>
    <w:rPr>
      <w:noProof/>
    </w:rPr>
  </w:style>
  <w:style w:type="paragraph" w:styleId="8">
    <w:name w:val="toc 8"/>
    <w:basedOn w:val="71"/>
    <w:next w:val="a1"/>
    <w:autoRedefine/>
    <w:uiPriority w:val="99"/>
    <w:rsid w:val="00FE01DD"/>
  </w:style>
  <w:style w:type="paragraph" w:styleId="9">
    <w:name w:val="toc 9"/>
    <w:basedOn w:val="8"/>
    <w:next w:val="a1"/>
    <w:autoRedefine/>
    <w:uiPriority w:val="99"/>
    <w:rsid w:val="00FE01DD"/>
  </w:style>
  <w:style w:type="table" w:styleId="ad">
    <w:name w:val="Table Grid"/>
    <w:basedOn w:val="a3"/>
    <w:uiPriority w:val="39"/>
    <w:rsid w:val="00FE01D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aliases w:val="стандартный"/>
    <w:link w:val="af"/>
    <w:uiPriority w:val="1"/>
    <w:qFormat/>
    <w:rsid w:val="00FE0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1"/>
    <w:link w:val="af1"/>
    <w:rsid w:val="00FE01DD"/>
    <w:pPr>
      <w:snapToGrid w:val="0"/>
      <w:spacing w:before="460" w:line="338" w:lineRule="auto"/>
      <w:ind w:right="-58" w:firstLine="0"/>
    </w:pPr>
    <w:rPr>
      <w:rFonts w:eastAsia="Calibri"/>
      <w:sz w:val="20"/>
    </w:rPr>
  </w:style>
  <w:style w:type="character" w:customStyle="1" w:styleId="af1">
    <w:name w:val="Основной текст Знак"/>
    <w:basedOn w:val="a2"/>
    <w:link w:val="af0"/>
    <w:rsid w:val="00FE01DD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2">
    <w:name w:val="Формула"/>
    <w:basedOn w:val="a1"/>
    <w:uiPriority w:val="99"/>
    <w:rsid w:val="00FE01DD"/>
    <w:pPr>
      <w:widowControl w:val="0"/>
      <w:snapToGrid w:val="0"/>
      <w:spacing w:line="360" w:lineRule="auto"/>
      <w:ind w:firstLine="2835"/>
    </w:pPr>
    <w:rPr>
      <w:sz w:val="24"/>
    </w:rPr>
  </w:style>
  <w:style w:type="paragraph" w:styleId="af3">
    <w:name w:val="footer"/>
    <w:basedOn w:val="a1"/>
    <w:link w:val="af4"/>
    <w:uiPriority w:val="99"/>
    <w:rsid w:val="00FE01DD"/>
    <w:pPr>
      <w:tabs>
        <w:tab w:val="center" w:pos="4677"/>
        <w:tab w:val="right" w:pos="9355"/>
      </w:tabs>
      <w:ind w:firstLine="0"/>
      <w:jc w:val="left"/>
    </w:pPr>
    <w:rPr>
      <w:rFonts w:eastAsia="Calibri"/>
      <w:szCs w:val="28"/>
    </w:rPr>
  </w:style>
  <w:style w:type="character" w:customStyle="1" w:styleId="af4">
    <w:name w:val="Нижний колонтитул Знак"/>
    <w:basedOn w:val="a2"/>
    <w:link w:val="af3"/>
    <w:uiPriority w:val="99"/>
    <w:rsid w:val="00FE01DD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f5">
    <w:name w:val="page number"/>
    <w:basedOn w:val="a2"/>
    <w:rsid w:val="00FE01DD"/>
    <w:rPr>
      <w:rFonts w:cs="Times New Roman"/>
    </w:rPr>
  </w:style>
  <w:style w:type="paragraph" w:styleId="af6">
    <w:name w:val="Normal (Web)"/>
    <w:basedOn w:val="a1"/>
    <w:uiPriority w:val="99"/>
    <w:rsid w:val="00FE01D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st">
    <w:name w:val="st"/>
    <w:uiPriority w:val="99"/>
    <w:rsid w:val="00FE01DD"/>
  </w:style>
  <w:style w:type="character" w:styleId="af7">
    <w:name w:val="Hyperlink"/>
    <w:basedOn w:val="a2"/>
    <w:uiPriority w:val="99"/>
    <w:rsid w:val="00FE01DD"/>
    <w:rPr>
      <w:rFonts w:cs="Times New Roman"/>
      <w:color w:val="0000FF"/>
      <w:u w:val="single"/>
    </w:rPr>
  </w:style>
  <w:style w:type="paragraph" w:styleId="af8">
    <w:name w:val="endnote text"/>
    <w:basedOn w:val="a1"/>
    <w:link w:val="af9"/>
    <w:uiPriority w:val="99"/>
    <w:semiHidden/>
    <w:rsid w:val="00FE01DD"/>
    <w:rPr>
      <w:rFonts w:eastAsia="Calibri"/>
      <w:sz w:val="20"/>
    </w:rPr>
  </w:style>
  <w:style w:type="character" w:customStyle="1" w:styleId="af9">
    <w:name w:val="Текст концевой сноски Знак"/>
    <w:basedOn w:val="a2"/>
    <w:link w:val="af8"/>
    <w:uiPriority w:val="99"/>
    <w:semiHidden/>
    <w:rsid w:val="00FE01DD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a">
    <w:name w:val="endnote reference"/>
    <w:basedOn w:val="a2"/>
    <w:uiPriority w:val="99"/>
    <w:semiHidden/>
    <w:rsid w:val="00FE01DD"/>
    <w:rPr>
      <w:rFonts w:cs="Times New Roman"/>
      <w:vertAlign w:val="superscript"/>
    </w:rPr>
  </w:style>
  <w:style w:type="character" w:styleId="afb">
    <w:name w:val="annotation reference"/>
    <w:basedOn w:val="a2"/>
    <w:uiPriority w:val="99"/>
    <w:semiHidden/>
    <w:rsid w:val="00FE01DD"/>
    <w:rPr>
      <w:rFonts w:cs="Times New Roman"/>
      <w:sz w:val="16"/>
    </w:rPr>
  </w:style>
  <w:style w:type="paragraph" w:styleId="afc">
    <w:name w:val="annotation text"/>
    <w:basedOn w:val="a1"/>
    <w:link w:val="afd"/>
    <w:semiHidden/>
    <w:rsid w:val="00FE01DD"/>
    <w:rPr>
      <w:rFonts w:eastAsia="Calibri"/>
      <w:sz w:val="20"/>
    </w:rPr>
  </w:style>
  <w:style w:type="character" w:customStyle="1" w:styleId="afd">
    <w:name w:val="Текст примечания Знак"/>
    <w:basedOn w:val="a2"/>
    <w:link w:val="afc"/>
    <w:semiHidden/>
    <w:rsid w:val="00FE01DD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semiHidden/>
    <w:rsid w:val="00FE01DD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FE01DD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aff0">
    <w:name w:val="header"/>
    <w:basedOn w:val="a1"/>
    <w:link w:val="aff1"/>
    <w:uiPriority w:val="99"/>
    <w:rsid w:val="00FE01DD"/>
    <w:pPr>
      <w:tabs>
        <w:tab w:val="center" w:pos="4844"/>
        <w:tab w:val="right" w:pos="9689"/>
      </w:tabs>
    </w:pPr>
    <w:rPr>
      <w:rFonts w:eastAsia="Calibri"/>
      <w:sz w:val="20"/>
    </w:rPr>
  </w:style>
  <w:style w:type="character" w:customStyle="1" w:styleId="aff1">
    <w:name w:val="Верхний колонтитул Знак"/>
    <w:basedOn w:val="a2"/>
    <w:link w:val="aff0"/>
    <w:uiPriority w:val="99"/>
    <w:rsid w:val="00FE01DD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Style3">
    <w:name w:val="Style3"/>
    <w:basedOn w:val="a1"/>
    <w:rsid w:val="00FE01DD"/>
    <w:pPr>
      <w:widowControl w:val="0"/>
      <w:autoSpaceDE w:val="0"/>
      <w:autoSpaceDN w:val="0"/>
      <w:adjustRightInd w:val="0"/>
      <w:spacing w:line="322" w:lineRule="exact"/>
      <w:ind w:firstLine="648"/>
    </w:pPr>
    <w:rPr>
      <w:szCs w:val="24"/>
      <w:lang w:val="be-BY" w:eastAsia="be-BY"/>
    </w:rPr>
  </w:style>
  <w:style w:type="character" w:customStyle="1" w:styleId="FontStyle66">
    <w:name w:val="Font Style66"/>
    <w:uiPriority w:val="99"/>
    <w:rsid w:val="00FE01DD"/>
    <w:rPr>
      <w:rFonts w:ascii="Times New Roman" w:hAnsi="Times New Roman"/>
      <w:sz w:val="24"/>
    </w:rPr>
  </w:style>
  <w:style w:type="character" w:customStyle="1" w:styleId="FontStyle115">
    <w:name w:val="Font Style115"/>
    <w:uiPriority w:val="99"/>
    <w:rsid w:val="00FE01DD"/>
    <w:rPr>
      <w:rFonts w:ascii="Times New Roman" w:hAnsi="Times New Roman"/>
      <w:i/>
      <w:spacing w:val="20"/>
      <w:sz w:val="26"/>
    </w:rPr>
  </w:style>
  <w:style w:type="character" w:customStyle="1" w:styleId="FontStyle89">
    <w:name w:val="Font Style89"/>
    <w:uiPriority w:val="99"/>
    <w:rsid w:val="00FE01DD"/>
    <w:rPr>
      <w:rFonts w:ascii="Times New Roman" w:hAnsi="Times New Roman"/>
      <w:i/>
      <w:spacing w:val="-20"/>
      <w:sz w:val="28"/>
    </w:rPr>
  </w:style>
  <w:style w:type="paragraph" w:styleId="aff2">
    <w:name w:val="footnote text"/>
    <w:basedOn w:val="a1"/>
    <w:link w:val="aff3"/>
    <w:uiPriority w:val="99"/>
    <w:semiHidden/>
    <w:rsid w:val="00FE01DD"/>
    <w:rPr>
      <w:rFonts w:eastAsia="Calibri"/>
      <w:sz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FE01DD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f4">
    <w:name w:val="footnote reference"/>
    <w:basedOn w:val="a2"/>
    <w:uiPriority w:val="99"/>
    <w:semiHidden/>
    <w:rsid w:val="00FE01DD"/>
    <w:rPr>
      <w:rFonts w:cs="Times New Roman"/>
      <w:vertAlign w:val="superscript"/>
    </w:rPr>
  </w:style>
  <w:style w:type="paragraph" w:customStyle="1" w:styleId="Style6">
    <w:name w:val="Style6"/>
    <w:basedOn w:val="a1"/>
    <w:rsid w:val="00FE01DD"/>
    <w:pPr>
      <w:widowControl w:val="0"/>
      <w:autoSpaceDE w:val="0"/>
      <w:autoSpaceDN w:val="0"/>
      <w:adjustRightInd w:val="0"/>
      <w:ind w:firstLine="0"/>
    </w:pPr>
    <w:rPr>
      <w:rFonts w:ascii="Century Schoolbook" w:eastAsia="Calibri" w:hAnsi="Century Schoolbook"/>
      <w:sz w:val="24"/>
      <w:szCs w:val="24"/>
    </w:rPr>
  </w:style>
  <w:style w:type="character" w:customStyle="1" w:styleId="FontStyle39">
    <w:name w:val="Font Style39"/>
    <w:basedOn w:val="a2"/>
    <w:rsid w:val="00FE01DD"/>
    <w:rPr>
      <w:rFonts w:ascii="Century Schoolbook" w:hAnsi="Century Schoolbook" w:cs="Century Schoolbook"/>
      <w:b/>
      <w:bCs/>
      <w:i/>
      <w:iCs/>
      <w:sz w:val="16"/>
      <w:szCs w:val="16"/>
    </w:rPr>
  </w:style>
  <w:style w:type="paragraph" w:styleId="aff5">
    <w:name w:val="TOC Heading"/>
    <w:basedOn w:val="10"/>
    <w:next w:val="a1"/>
    <w:uiPriority w:val="39"/>
    <w:unhideWhenUsed/>
    <w:qFormat/>
    <w:rsid w:val="00FE01DD"/>
    <w:pPr>
      <w:numPr>
        <w:numId w:val="0"/>
      </w:numPr>
      <w:suppressAutoHyphens w:val="0"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numbering" w:customStyle="1" w:styleId="13">
    <w:name w:val="Нет списка1"/>
    <w:next w:val="a4"/>
    <w:semiHidden/>
    <w:unhideWhenUsed/>
    <w:rsid w:val="00FE01DD"/>
  </w:style>
  <w:style w:type="table" w:customStyle="1" w:styleId="14">
    <w:name w:val="Сетка таблицы1"/>
    <w:basedOn w:val="a3"/>
    <w:next w:val="ad"/>
    <w:rsid w:val="00FE01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1"/>
    <w:link w:val="23"/>
    <w:rsid w:val="00FE01DD"/>
    <w:pPr>
      <w:spacing w:line="288" w:lineRule="auto"/>
      <w:ind w:left="4111" w:firstLine="709"/>
      <w:contextualSpacing/>
    </w:pPr>
    <w:rPr>
      <w:rFonts w:ascii="Arial" w:hAnsi="Arial"/>
    </w:rPr>
  </w:style>
  <w:style w:type="character" w:customStyle="1" w:styleId="23">
    <w:name w:val="Основной текст с отступом 2 Знак"/>
    <w:basedOn w:val="a2"/>
    <w:link w:val="22"/>
    <w:rsid w:val="00FE01DD"/>
    <w:rPr>
      <w:rFonts w:ascii="Arial" w:eastAsia="Times New Roman" w:hAnsi="Arial" w:cs="Times New Roman"/>
      <w:sz w:val="28"/>
      <w:szCs w:val="20"/>
      <w:lang w:eastAsia="ru-RU"/>
    </w:rPr>
  </w:style>
  <w:style w:type="paragraph" w:styleId="aff6">
    <w:name w:val="Body Text Indent"/>
    <w:basedOn w:val="a1"/>
    <w:link w:val="aff7"/>
    <w:rsid w:val="00FE01DD"/>
    <w:pPr>
      <w:spacing w:after="120"/>
      <w:ind w:left="283" w:firstLine="709"/>
      <w:contextualSpacing/>
    </w:pPr>
    <w:rPr>
      <w:sz w:val="24"/>
      <w:szCs w:val="24"/>
    </w:rPr>
  </w:style>
  <w:style w:type="character" w:customStyle="1" w:styleId="aff7">
    <w:name w:val="Основной текст с отступом Знак"/>
    <w:basedOn w:val="a2"/>
    <w:link w:val="aff6"/>
    <w:rsid w:val="00FE01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2"/>
    <w:basedOn w:val="a1"/>
    <w:link w:val="25"/>
    <w:rsid w:val="00FE01DD"/>
    <w:pPr>
      <w:spacing w:after="120" w:line="480" w:lineRule="auto"/>
      <w:ind w:firstLine="709"/>
      <w:contextualSpacing/>
    </w:pPr>
    <w:rPr>
      <w:sz w:val="24"/>
      <w:szCs w:val="24"/>
    </w:rPr>
  </w:style>
  <w:style w:type="character" w:customStyle="1" w:styleId="25">
    <w:name w:val="Основной текст 2 Знак"/>
    <w:basedOn w:val="a2"/>
    <w:link w:val="24"/>
    <w:rsid w:val="00FE01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1"/>
    <w:link w:val="34"/>
    <w:rsid w:val="00FE01DD"/>
    <w:pPr>
      <w:spacing w:after="120"/>
      <w:ind w:firstLine="709"/>
      <w:contextualSpacing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rsid w:val="00FE01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5">
    <w:name w:val="Body Text Indent 3"/>
    <w:basedOn w:val="a1"/>
    <w:link w:val="36"/>
    <w:rsid w:val="00FE01DD"/>
    <w:pPr>
      <w:spacing w:after="120"/>
      <w:ind w:left="283" w:firstLine="709"/>
      <w:contextualSpacing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rsid w:val="00FE01D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FollowedHyperlink"/>
    <w:basedOn w:val="a2"/>
    <w:rsid w:val="00FE01DD"/>
    <w:rPr>
      <w:color w:val="800080"/>
      <w:u w:val="single"/>
    </w:rPr>
  </w:style>
  <w:style w:type="character" w:styleId="aff9">
    <w:name w:val="Placeholder Text"/>
    <w:basedOn w:val="a2"/>
    <w:uiPriority w:val="99"/>
    <w:semiHidden/>
    <w:rsid w:val="00FE01DD"/>
    <w:rPr>
      <w:color w:val="808080"/>
    </w:rPr>
  </w:style>
  <w:style w:type="numbering" w:customStyle="1" w:styleId="26">
    <w:name w:val="Нет списка2"/>
    <w:next w:val="a4"/>
    <w:semiHidden/>
    <w:rsid w:val="00FE01DD"/>
  </w:style>
  <w:style w:type="table" w:customStyle="1" w:styleId="27">
    <w:name w:val="Сетка таблицы2"/>
    <w:basedOn w:val="a3"/>
    <w:next w:val="ad"/>
    <w:rsid w:val="00FE01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">
    <w:name w:val="Нет списка3"/>
    <w:next w:val="a4"/>
    <w:semiHidden/>
    <w:rsid w:val="00FE01DD"/>
  </w:style>
  <w:style w:type="paragraph" w:customStyle="1" w:styleId="15">
    <w:name w:val="Без интервала1"/>
    <w:rsid w:val="00FE01DD"/>
    <w:pPr>
      <w:spacing w:after="0" w:line="276" w:lineRule="auto"/>
      <w:ind w:firstLine="567"/>
    </w:pPr>
    <w:rPr>
      <w:rFonts w:ascii="Times New Roman" w:eastAsia="Times New Roman" w:hAnsi="Times New Roman" w:cs="Times New Roman"/>
      <w:sz w:val="28"/>
    </w:rPr>
  </w:style>
  <w:style w:type="character" w:customStyle="1" w:styleId="FontStyle30">
    <w:name w:val="Font Style30"/>
    <w:basedOn w:val="a2"/>
    <w:rsid w:val="00FE01DD"/>
    <w:rPr>
      <w:rFonts w:ascii="Century Schoolbook" w:hAnsi="Century Schoolbook" w:cs="Century Schoolbook"/>
      <w:b/>
      <w:bCs/>
      <w:smallCaps/>
      <w:spacing w:val="-10"/>
      <w:sz w:val="18"/>
      <w:szCs w:val="18"/>
    </w:rPr>
  </w:style>
  <w:style w:type="character" w:customStyle="1" w:styleId="FontStyle40">
    <w:name w:val="Font Style40"/>
    <w:basedOn w:val="a2"/>
    <w:rsid w:val="00FE01DD"/>
    <w:rPr>
      <w:rFonts w:ascii="Century Schoolbook" w:hAnsi="Century Schoolbook" w:cs="Century Schoolbook"/>
      <w:sz w:val="16"/>
      <w:szCs w:val="16"/>
    </w:rPr>
  </w:style>
  <w:style w:type="character" w:customStyle="1" w:styleId="FontStyle47">
    <w:name w:val="Font Style47"/>
    <w:basedOn w:val="a2"/>
    <w:rsid w:val="00FE01DD"/>
    <w:rPr>
      <w:rFonts w:ascii="Century Schoolbook" w:hAnsi="Century Schoolbook" w:cs="Century Schoolbook"/>
      <w:b/>
      <w:bCs/>
      <w:i/>
      <w:iCs/>
      <w:sz w:val="18"/>
      <w:szCs w:val="18"/>
    </w:rPr>
  </w:style>
  <w:style w:type="character" w:customStyle="1" w:styleId="FontStyle51">
    <w:name w:val="Font Style51"/>
    <w:basedOn w:val="a2"/>
    <w:rsid w:val="00FE01DD"/>
    <w:rPr>
      <w:rFonts w:ascii="Century Schoolbook" w:hAnsi="Century Schoolbook" w:cs="Century Schoolbook"/>
      <w:sz w:val="18"/>
      <w:szCs w:val="18"/>
    </w:rPr>
  </w:style>
  <w:style w:type="character" w:customStyle="1" w:styleId="FontStyle31">
    <w:name w:val="Font Style31"/>
    <w:basedOn w:val="a2"/>
    <w:rsid w:val="00FE01DD"/>
    <w:rPr>
      <w:rFonts w:ascii="Century Schoolbook" w:hAnsi="Century Schoolbook" w:cs="Century Schoolbook"/>
      <w:b/>
      <w:bCs/>
      <w:i/>
      <w:iCs/>
      <w:sz w:val="14"/>
      <w:szCs w:val="14"/>
    </w:rPr>
  </w:style>
  <w:style w:type="character" w:customStyle="1" w:styleId="FontStyle32">
    <w:name w:val="Font Style32"/>
    <w:basedOn w:val="a2"/>
    <w:rsid w:val="00FE01DD"/>
    <w:rPr>
      <w:rFonts w:ascii="Georgia" w:hAnsi="Georgia" w:cs="Georgia"/>
      <w:sz w:val="14"/>
      <w:szCs w:val="14"/>
    </w:rPr>
  </w:style>
  <w:style w:type="character" w:customStyle="1" w:styleId="FontStyle33">
    <w:name w:val="Font Style33"/>
    <w:basedOn w:val="a2"/>
    <w:rsid w:val="00FE01DD"/>
    <w:rPr>
      <w:rFonts w:ascii="Century Schoolbook" w:hAnsi="Century Schoolbook" w:cs="Century Schoolbook"/>
      <w:sz w:val="16"/>
      <w:szCs w:val="16"/>
    </w:rPr>
  </w:style>
  <w:style w:type="character" w:customStyle="1" w:styleId="FontStyle36">
    <w:name w:val="Font Style36"/>
    <w:basedOn w:val="a2"/>
    <w:rsid w:val="00FE01DD"/>
    <w:rPr>
      <w:rFonts w:ascii="Georgia" w:hAnsi="Georgia" w:cs="Georgia"/>
      <w:i/>
      <w:iCs/>
      <w:spacing w:val="10"/>
      <w:sz w:val="16"/>
      <w:szCs w:val="16"/>
    </w:rPr>
  </w:style>
  <w:style w:type="character" w:customStyle="1" w:styleId="FontStyle52">
    <w:name w:val="Font Style52"/>
    <w:basedOn w:val="a2"/>
    <w:rsid w:val="00FE01DD"/>
    <w:rPr>
      <w:rFonts w:ascii="Century Schoolbook" w:hAnsi="Century Schoolbook" w:cs="Century Schoolbook"/>
      <w:b/>
      <w:bCs/>
      <w:i/>
      <w:iCs/>
      <w:spacing w:val="10"/>
      <w:sz w:val="18"/>
      <w:szCs w:val="18"/>
    </w:rPr>
  </w:style>
  <w:style w:type="character" w:customStyle="1" w:styleId="FontStyle34">
    <w:name w:val="Font Style34"/>
    <w:basedOn w:val="a2"/>
    <w:rsid w:val="00FE01DD"/>
    <w:rPr>
      <w:rFonts w:ascii="Sylfaen" w:hAnsi="Sylfaen" w:cs="Sylfaen"/>
      <w:b/>
      <w:bCs/>
      <w:i/>
      <w:iCs/>
      <w:sz w:val="18"/>
      <w:szCs w:val="18"/>
    </w:rPr>
  </w:style>
  <w:style w:type="paragraph" w:customStyle="1" w:styleId="Style26">
    <w:name w:val="Style26"/>
    <w:basedOn w:val="a1"/>
    <w:rsid w:val="00FE01DD"/>
    <w:pPr>
      <w:widowControl w:val="0"/>
      <w:autoSpaceDE w:val="0"/>
      <w:autoSpaceDN w:val="0"/>
      <w:adjustRightInd w:val="0"/>
      <w:spacing w:line="149" w:lineRule="exact"/>
      <w:ind w:firstLine="709"/>
      <w:contextualSpacing/>
    </w:pPr>
    <w:rPr>
      <w:rFonts w:ascii="Century Schoolbook" w:hAnsi="Century Schoolbook"/>
      <w:sz w:val="24"/>
      <w:szCs w:val="24"/>
    </w:rPr>
  </w:style>
  <w:style w:type="paragraph" w:customStyle="1" w:styleId="Style2">
    <w:name w:val="Style2"/>
    <w:basedOn w:val="a1"/>
    <w:rsid w:val="00FE01DD"/>
    <w:pPr>
      <w:widowControl w:val="0"/>
      <w:autoSpaceDE w:val="0"/>
      <w:autoSpaceDN w:val="0"/>
      <w:adjustRightInd w:val="0"/>
      <w:spacing w:line="298" w:lineRule="exact"/>
      <w:ind w:firstLine="709"/>
      <w:contextualSpacing/>
      <w:jc w:val="center"/>
    </w:pPr>
    <w:rPr>
      <w:rFonts w:ascii="Century Schoolbook" w:hAnsi="Century Schoolbook"/>
      <w:sz w:val="24"/>
      <w:szCs w:val="24"/>
    </w:rPr>
  </w:style>
  <w:style w:type="character" w:customStyle="1" w:styleId="FontStyle43">
    <w:name w:val="Font Style43"/>
    <w:basedOn w:val="a2"/>
    <w:rsid w:val="00FE01DD"/>
    <w:rPr>
      <w:rFonts w:ascii="Franklin Gothic Medium Cond" w:hAnsi="Franklin Gothic Medium Cond" w:cs="Franklin Gothic Medium Cond"/>
      <w:b/>
      <w:bCs/>
      <w:i/>
      <w:iCs/>
      <w:sz w:val="22"/>
      <w:szCs w:val="22"/>
    </w:rPr>
  </w:style>
  <w:style w:type="character" w:customStyle="1" w:styleId="FontStyle41">
    <w:name w:val="Font Style41"/>
    <w:basedOn w:val="a2"/>
    <w:rsid w:val="00FE01DD"/>
    <w:rPr>
      <w:rFonts w:ascii="Century Schoolbook" w:hAnsi="Century Schoolbook" w:cs="Century Schoolbook"/>
      <w:b/>
      <w:bCs/>
      <w:spacing w:val="-10"/>
      <w:sz w:val="16"/>
      <w:szCs w:val="16"/>
    </w:rPr>
  </w:style>
  <w:style w:type="character" w:customStyle="1" w:styleId="FontStyle44">
    <w:name w:val="Font Style44"/>
    <w:basedOn w:val="a2"/>
    <w:rsid w:val="00FE01DD"/>
    <w:rPr>
      <w:rFonts w:ascii="Century Schoolbook" w:hAnsi="Century Schoolbook" w:cs="Century Schoolbook"/>
      <w:b/>
      <w:bCs/>
      <w:sz w:val="14"/>
      <w:szCs w:val="14"/>
    </w:rPr>
  </w:style>
  <w:style w:type="character" w:customStyle="1" w:styleId="FontStyle45">
    <w:name w:val="Font Style45"/>
    <w:basedOn w:val="a2"/>
    <w:rsid w:val="00FE01DD"/>
    <w:rPr>
      <w:rFonts w:ascii="Century Schoolbook" w:hAnsi="Century Schoolbook" w:cs="Century Schoolbook"/>
      <w:sz w:val="20"/>
      <w:szCs w:val="20"/>
    </w:rPr>
  </w:style>
  <w:style w:type="character" w:customStyle="1" w:styleId="FontStyle46">
    <w:name w:val="Font Style46"/>
    <w:basedOn w:val="a2"/>
    <w:rsid w:val="00FE01DD"/>
    <w:rPr>
      <w:rFonts w:ascii="Century Schoolbook" w:hAnsi="Century Schoolbook" w:cs="Century Schoolbook"/>
      <w:b/>
      <w:bCs/>
      <w:i/>
      <w:iCs/>
      <w:smallCaps/>
      <w:spacing w:val="-20"/>
      <w:sz w:val="16"/>
      <w:szCs w:val="16"/>
    </w:rPr>
  </w:style>
  <w:style w:type="character" w:customStyle="1" w:styleId="FontStyle42">
    <w:name w:val="Font Style42"/>
    <w:basedOn w:val="a2"/>
    <w:rsid w:val="00FE01DD"/>
    <w:rPr>
      <w:rFonts w:ascii="Century Schoolbook" w:hAnsi="Century Schoolbook" w:cs="Century Schoolbook"/>
      <w:b/>
      <w:bCs/>
      <w:i/>
      <w:iCs/>
      <w:sz w:val="12"/>
      <w:szCs w:val="12"/>
    </w:rPr>
  </w:style>
  <w:style w:type="character" w:customStyle="1" w:styleId="FontStyle48">
    <w:name w:val="Font Style48"/>
    <w:basedOn w:val="a2"/>
    <w:rsid w:val="00FE01DD"/>
    <w:rPr>
      <w:rFonts w:ascii="Bookman Old Style" w:hAnsi="Bookman Old Style" w:cs="Bookman Old Style"/>
      <w:spacing w:val="-10"/>
      <w:sz w:val="40"/>
      <w:szCs w:val="40"/>
    </w:rPr>
  </w:style>
  <w:style w:type="character" w:customStyle="1" w:styleId="FontStyle49">
    <w:name w:val="Font Style49"/>
    <w:basedOn w:val="a2"/>
    <w:rsid w:val="00FE01DD"/>
    <w:rPr>
      <w:rFonts w:ascii="Century Schoolbook" w:hAnsi="Century Schoolbook" w:cs="Century Schoolbook"/>
      <w:b/>
      <w:bCs/>
      <w:sz w:val="28"/>
      <w:szCs w:val="28"/>
    </w:rPr>
  </w:style>
  <w:style w:type="character" w:customStyle="1" w:styleId="FontStyle50">
    <w:name w:val="Font Style50"/>
    <w:basedOn w:val="a2"/>
    <w:rsid w:val="00FE01DD"/>
    <w:rPr>
      <w:rFonts w:ascii="Century Schoolbook" w:hAnsi="Century Schoolbook" w:cs="Century Schoolbook"/>
      <w:b/>
      <w:bCs/>
      <w:smallCaps/>
      <w:sz w:val="12"/>
      <w:szCs w:val="12"/>
    </w:rPr>
  </w:style>
  <w:style w:type="character" w:customStyle="1" w:styleId="FontStyle53">
    <w:name w:val="Font Style53"/>
    <w:basedOn w:val="a2"/>
    <w:rsid w:val="00FE01DD"/>
    <w:rPr>
      <w:rFonts w:ascii="Georgia" w:hAnsi="Georgia" w:cs="Georgia"/>
      <w:sz w:val="16"/>
      <w:szCs w:val="16"/>
    </w:rPr>
  </w:style>
  <w:style w:type="paragraph" w:customStyle="1" w:styleId="Style15">
    <w:name w:val="Style15"/>
    <w:basedOn w:val="a1"/>
    <w:rsid w:val="00FE01DD"/>
    <w:pPr>
      <w:widowControl w:val="0"/>
      <w:autoSpaceDE w:val="0"/>
      <w:autoSpaceDN w:val="0"/>
      <w:adjustRightInd w:val="0"/>
      <w:ind w:firstLine="709"/>
      <w:contextualSpacing/>
    </w:pPr>
    <w:rPr>
      <w:rFonts w:ascii="Century Schoolbook" w:hAnsi="Century Schoolbook"/>
      <w:sz w:val="24"/>
      <w:szCs w:val="24"/>
    </w:rPr>
  </w:style>
  <w:style w:type="paragraph" w:customStyle="1" w:styleId="Style4">
    <w:name w:val="Style4"/>
    <w:basedOn w:val="a1"/>
    <w:rsid w:val="00FE01DD"/>
    <w:pPr>
      <w:widowControl w:val="0"/>
      <w:autoSpaceDE w:val="0"/>
      <w:autoSpaceDN w:val="0"/>
      <w:adjustRightInd w:val="0"/>
      <w:ind w:firstLine="709"/>
      <w:contextualSpacing/>
    </w:pPr>
    <w:rPr>
      <w:rFonts w:ascii="Cambria" w:hAnsi="Cambria"/>
      <w:sz w:val="24"/>
      <w:szCs w:val="24"/>
    </w:rPr>
  </w:style>
  <w:style w:type="character" w:customStyle="1" w:styleId="FontStyle19">
    <w:name w:val="Font Style19"/>
    <w:basedOn w:val="a2"/>
    <w:rsid w:val="00FE01DD"/>
    <w:rPr>
      <w:rFonts w:ascii="Cambria" w:hAnsi="Cambria" w:cs="Cambria"/>
      <w:spacing w:val="-10"/>
      <w:sz w:val="18"/>
      <w:szCs w:val="18"/>
    </w:rPr>
  </w:style>
  <w:style w:type="character" w:customStyle="1" w:styleId="FontStyle21">
    <w:name w:val="Font Style21"/>
    <w:basedOn w:val="a2"/>
    <w:rsid w:val="00FE01DD"/>
    <w:rPr>
      <w:rFonts w:ascii="Cambria" w:hAnsi="Cambria" w:cs="Cambria"/>
      <w:b/>
      <w:bCs/>
      <w:i/>
      <w:iCs/>
      <w:sz w:val="18"/>
      <w:szCs w:val="18"/>
    </w:rPr>
  </w:style>
  <w:style w:type="character" w:customStyle="1" w:styleId="FontStyle24">
    <w:name w:val="Font Style24"/>
    <w:basedOn w:val="a2"/>
    <w:rsid w:val="00FE01DD"/>
    <w:rPr>
      <w:rFonts w:ascii="Cambria" w:hAnsi="Cambria" w:cs="Cambria"/>
      <w:b/>
      <w:bCs/>
      <w:i/>
      <w:iCs/>
      <w:sz w:val="20"/>
      <w:szCs w:val="20"/>
    </w:rPr>
  </w:style>
  <w:style w:type="paragraph" w:customStyle="1" w:styleId="Style5">
    <w:name w:val="Style5"/>
    <w:basedOn w:val="a1"/>
    <w:rsid w:val="00FE01DD"/>
    <w:pPr>
      <w:widowControl w:val="0"/>
      <w:autoSpaceDE w:val="0"/>
      <w:autoSpaceDN w:val="0"/>
      <w:adjustRightInd w:val="0"/>
      <w:spacing w:line="221" w:lineRule="exact"/>
      <w:ind w:hanging="797"/>
      <w:contextualSpacing/>
    </w:pPr>
    <w:rPr>
      <w:rFonts w:ascii="Cambria" w:hAnsi="Cambria"/>
      <w:sz w:val="24"/>
      <w:szCs w:val="24"/>
    </w:rPr>
  </w:style>
  <w:style w:type="paragraph" w:customStyle="1" w:styleId="Style7">
    <w:name w:val="Style7"/>
    <w:basedOn w:val="a1"/>
    <w:rsid w:val="00FE01DD"/>
    <w:pPr>
      <w:widowControl w:val="0"/>
      <w:autoSpaceDE w:val="0"/>
      <w:autoSpaceDN w:val="0"/>
      <w:adjustRightInd w:val="0"/>
      <w:ind w:firstLine="709"/>
      <w:contextualSpacing/>
    </w:pPr>
    <w:rPr>
      <w:rFonts w:ascii="Cambria" w:hAnsi="Cambria"/>
      <w:sz w:val="24"/>
      <w:szCs w:val="24"/>
    </w:rPr>
  </w:style>
  <w:style w:type="character" w:customStyle="1" w:styleId="FontStyle13">
    <w:name w:val="Font Style13"/>
    <w:basedOn w:val="a2"/>
    <w:rsid w:val="00FE01DD"/>
    <w:rPr>
      <w:rFonts w:ascii="Cambria" w:hAnsi="Cambria" w:cs="Cambria"/>
      <w:b/>
      <w:bCs/>
      <w:spacing w:val="-10"/>
      <w:sz w:val="16"/>
      <w:szCs w:val="16"/>
    </w:rPr>
  </w:style>
  <w:style w:type="character" w:customStyle="1" w:styleId="FontStyle14">
    <w:name w:val="Font Style14"/>
    <w:basedOn w:val="a2"/>
    <w:rsid w:val="00FE01DD"/>
    <w:rPr>
      <w:rFonts w:ascii="Cambria" w:hAnsi="Cambria" w:cs="Cambria"/>
      <w:sz w:val="16"/>
      <w:szCs w:val="16"/>
    </w:rPr>
  </w:style>
  <w:style w:type="character" w:customStyle="1" w:styleId="FontStyle20">
    <w:name w:val="Font Style20"/>
    <w:basedOn w:val="a2"/>
    <w:rsid w:val="00FE01DD"/>
    <w:rPr>
      <w:rFonts w:ascii="Candara" w:hAnsi="Candara" w:cs="Candara"/>
      <w:i/>
      <w:iCs/>
      <w:spacing w:val="-30"/>
      <w:sz w:val="30"/>
      <w:szCs w:val="30"/>
    </w:rPr>
  </w:style>
  <w:style w:type="character" w:customStyle="1" w:styleId="FontStyle22">
    <w:name w:val="Font Style22"/>
    <w:basedOn w:val="a2"/>
    <w:rsid w:val="00FE01DD"/>
    <w:rPr>
      <w:rFonts w:ascii="Cambria" w:hAnsi="Cambria" w:cs="Cambria"/>
      <w:i/>
      <w:iCs/>
      <w:sz w:val="16"/>
      <w:szCs w:val="16"/>
    </w:rPr>
  </w:style>
  <w:style w:type="character" w:customStyle="1" w:styleId="FontStyle23">
    <w:name w:val="Font Style23"/>
    <w:basedOn w:val="a2"/>
    <w:rsid w:val="00FE01DD"/>
    <w:rPr>
      <w:rFonts w:ascii="Cambria" w:hAnsi="Cambria" w:cs="Cambria"/>
      <w:spacing w:val="-10"/>
      <w:sz w:val="16"/>
      <w:szCs w:val="16"/>
    </w:rPr>
  </w:style>
  <w:style w:type="character" w:customStyle="1" w:styleId="16">
    <w:name w:val="Текст примечания Знак1"/>
    <w:basedOn w:val="a2"/>
    <w:uiPriority w:val="99"/>
    <w:semiHidden/>
    <w:rsid w:val="00FE01DD"/>
    <w:rPr>
      <w:rFonts w:ascii="Calibri" w:eastAsia="Calibri" w:hAnsi="Calibri" w:cs="Times New Roman"/>
      <w:sz w:val="20"/>
      <w:szCs w:val="20"/>
    </w:rPr>
  </w:style>
  <w:style w:type="character" w:customStyle="1" w:styleId="17">
    <w:name w:val="Тема примечания Знак1"/>
    <w:basedOn w:val="16"/>
    <w:uiPriority w:val="99"/>
    <w:semiHidden/>
    <w:rsid w:val="00FE01DD"/>
    <w:rPr>
      <w:rFonts w:ascii="Calibri" w:eastAsia="Calibri" w:hAnsi="Calibri" w:cs="Times New Roman"/>
      <w:b/>
      <w:bCs/>
      <w:sz w:val="20"/>
      <w:szCs w:val="20"/>
    </w:rPr>
  </w:style>
  <w:style w:type="character" w:customStyle="1" w:styleId="FontStyle29">
    <w:name w:val="Font Style29"/>
    <w:basedOn w:val="a2"/>
    <w:rsid w:val="00FE01DD"/>
    <w:rPr>
      <w:rFonts w:ascii="Bookman Old Style" w:hAnsi="Bookman Old Style" w:cs="Bookman Old Style"/>
      <w:sz w:val="16"/>
      <w:szCs w:val="16"/>
    </w:rPr>
  </w:style>
  <w:style w:type="character" w:customStyle="1" w:styleId="FontStyle25">
    <w:name w:val="Font Style25"/>
    <w:basedOn w:val="a2"/>
    <w:rsid w:val="00FE01DD"/>
    <w:rPr>
      <w:rFonts w:ascii="Bookman Old Style" w:hAnsi="Bookman Old Style" w:cs="Bookman Old Style"/>
      <w:b/>
      <w:bCs/>
      <w:sz w:val="8"/>
      <w:szCs w:val="8"/>
    </w:rPr>
  </w:style>
  <w:style w:type="character" w:customStyle="1" w:styleId="FontStyle26">
    <w:name w:val="Font Style26"/>
    <w:basedOn w:val="a2"/>
    <w:rsid w:val="00FE01DD"/>
    <w:rPr>
      <w:rFonts w:ascii="Bookman Old Style" w:hAnsi="Bookman Old Style" w:cs="Bookman Old Style"/>
      <w:b/>
      <w:bCs/>
      <w:i/>
      <w:iCs/>
      <w:spacing w:val="20"/>
      <w:sz w:val="16"/>
      <w:szCs w:val="16"/>
    </w:rPr>
  </w:style>
  <w:style w:type="character" w:customStyle="1" w:styleId="FontStyle28">
    <w:name w:val="Font Style28"/>
    <w:basedOn w:val="a2"/>
    <w:rsid w:val="00FE01DD"/>
    <w:rPr>
      <w:rFonts w:ascii="Bookman Old Style" w:hAnsi="Bookman Old Style" w:cs="Bookman Old Style"/>
      <w:b/>
      <w:bCs/>
      <w:i/>
      <w:iCs/>
      <w:sz w:val="14"/>
      <w:szCs w:val="14"/>
    </w:rPr>
  </w:style>
  <w:style w:type="character" w:customStyle="1" w:styleId="FontStyle27">
    <w:name w:val="Font Style27"/>
    <w:basedOn w:val="a2"/>
    <w:rsid w:val="00FE01DD"/>
    <w:rPr>
      <w:rFonts w:ascii="Bookman Old Style" w:hAnsi="Bookman Old Style" w:cs="Bookman Old Style"/>
      <w:b/>
      <w:bCs/>
      <w:i/>
      <w:iCs/>
      <w:sz w:val="22"/>
      <w:szCs w:val="22"/>
    </w:rPr>
  </w:style>
  <w:style w:type="character" w:customStyle="1" w:styleId="FontStyle38">
    <w:name w:val="Font Style38"/>
    <w:basedOn w:val="a2"/>
    <w:rsid w:val="00FE01DD"/>
    <w:rPr>
      <w:rFonts w:ascii="Cambria" w:hAnsi="Cambria" w:cs="Cambria"/>
      <w:b/>
      <w:bCs/>
      <w:i/>
      <w:iCs/>
      <w:sz w:val="22"/>
      <w:szCs w:val="22"/>
    </w:rPr>
  </w:style>
  <w:style w:type="character" w:customStyle="1" w:styleId="FontStyle37">
    <w:name w:val="Font Style37"/>
    <w:basedOn w:val="a2"/>
    <w:rsid w:val="00FE01DD"/>
    <w:rPr>
      <w:rFonts w:ascii="Cambria" w:hAnsi="Cambria" w:cs="Cambria"/>
      <w:b/>
      <w:bCs/>
      <w:i/>
      <w:iCs/>
      <w:sz w:val="18"/>
      <w:szCs w:val="18"/>
    </w:rPr>
  </w:style>
  <w:style w:type="paragraph" w:customStyle="1" w:styleId="18">
    <w:name w:val="Стиль1"/>
    <w:basedOn w:val="a1"/>
    <w:link w:val="19"/>
    <w:qFormat/>
    <w:rsid w:val="00FE01DD"/>
    <w:pPr>
      <w:widowControl w:val="0"/>
      <w:autoSpaceDE w:val="0"/>
      <w:autoSpaceDN w:val="0"/>
      <w:adjustRightInd w:val="0"/>
      <w:ind w:firstLine="709"/>
      <w:contextualSpacing/>
    </w:pPr>
    <w:rPr>
      <w:rFonts w:ascii="Century Schoolbook" w:hAnsi="Century Schoolbook"/>
      <w:sz w:val="24"/>
      <w:szCs w:val="24"/>
    </w:rPr>
  </w:style>
  <w:style w:type="character" w:customStyle="1" w:styleId="19">
    <w:name w:val="Стиль1 Знак"/>
    <w:basedOn w:val="a2"/>
    <w:link w:val="18"/>
    <w:rsid w:val="00FE01DD"/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28">
    <w:name w:val="Стиль2"/>
    <w:basedOn w:val="a1"/>
    <w:link w:val="29"/>
    <w:qFormat/>
    <w:rsid w:val="00FE01DD"/>
    <w:pPr>
      <w:widowControl w:val="0"/>
      <w:autoSpaceDE w:val="0"/>
      <w:autoSpaceDN w:val="0"/>
      <w:adjustRightInd w:val="0"/>
      <w:ind w:firstLine="567"/>
      <w:contextualSpacing/>
    </w:pPr>
    <w:rPr>
      <w:sz w:val="24"/>
      <w:szCs w:val="24"/>
    </w:rPr>
  </w:style>
  <w:style w:type="character" w:customStyle="1" w:styleId="29">
    <w:name w:val="Стиль2 Знак"/>
    <w:basedOn w:val="a2"/>
    <w:link w:val="28"/>
    <w:rsid w:val="00FE01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8">
    <w:name w:val="Стиль3"/>
    <w:basedOn w:val="a1"/>
    <w:link w:val="39"/>
    <w:qFormat/>
    <w:rsid w:val="00FE01DD"/>
    <w:pPr>
      <w:widowControl w:val="0"/>
      <w:autoSpaceDE w:val="0"/>
      <w:autoSpaceDN w:val="0"/>
      <w:adjustRightInd w:val="0"/>
      <w:ind w:firstLine="567"/>
      <w:contextualSpacing/>
    </w:pPr>
    <w:rPr>
      <w:sz w:val="24"/>
      <w:szCs w:val="24"/>
    </w:rPr>
  </w:style>
  <w:style w:type="character" w:customStyle="1" w:styleId="39">
    <w:name w:val="Стиль3 Знак"/>
    <w:basedOn w:val="a2"/>
    <w:link w:val="38"/>
    <w:rsid w:val="00FE01DD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42">
    <w:name w:val="Нет списка4"/>
    <w:next w:val="a4"/>
    <w:uiPriority w:val="99"/>
    <w:semiHidden/>
    <w:unhideWhenUsed/>
    <w:rsid w:val="00FE01DD"/>
  </w:style>
  <w:style w:type="character" w:customStyle="1" w:styleId="1a">
    <w:name w:val="Основной текст Знак1"/>
    <w:basedOn w:val="a2"/>
    <w:uiPriority w:val="99"/>
    <w:locked/>
    <w:rsid w:val="00FE01DD"/>
    <w:rPr>
      <w:rFonts w:ascii="Bookman Old Style" w:hAnsi="Bookman Old Style" w:cs="Bookman Old Style"/>
      <w:sz w:val="50"/>
      <w:szCs w:val="50"/>
      <w:shd w:val="clear" w:color="auto" w:fill="FFFFFF"/>
    </w:rPr>
  </w:style>
  <w:style w:type="character" w:customStyle="1" w:styleId="220">
    <w:name w:val="Основной текст + Курсив22"/>
    <w:basedOn w:val="1a"/>
    <w:uiPriority w:val="99"/>
    <w:rsid w:val="00FE01DD"/>
    <w:rPr>
      <w:rFonts w:ascii="Bookman Old Style" w:hAnsi="Bookman Old Style" w:cs="Bookman Old Style"/>
      <w:i/>
      <w:iCs/>
      <w:sz w:val="50"/>
      <w:szCs w:val="50"/>
      <w:shd w:val="clear" w:color="auto" w:fill="FFFFFF"/>
      <w:lang w:val="en-US" w:eastAsia="en-US"/>
    </w:rPr>
  </w:style>
  <w:style w:type="character" w:customStyle="1" w:styleId="210">
    <w:name w:val="Основной текст + Курсив21"/>
    <w:aliases w:val="Интервал 1 pt10"/>
    <w:basedOn w:val="1a"/>
    <w:uiPriority w:val="99"/>
    <w:rsid w:val="00FE01DD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</w:rPr>
  </w:style>
  <w:style w:type="character" w:customStyle="1" w:styleId="1pt12">
    <w:name w:val="Основной текст + Интервал 1 pt12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a">
    <w:name w:val="Сноска + Курсив2"/>
    <w:aliases w:val="Интервал 1 pt,Основной текст (2) + 9,5 pt,Малые прописные,Подпись к картинке + 9,Основной текст + 8"/>
    <w:basedOn w:val="a2"/>
    <w:uiPriority w:val="99"/>
    <w:rsid w:val="00FE01DD"/>
    <w:rPr>
      <w:rFonts w:ascii="Bookman Old Style" w:hAnsi="Bookman Old Style" w:cs="Bookman Old Style"/>
      <w:i/>
      <w:iCs/>
      <w:noProof/>
      <w:spacing w:val="20"/>
      <w:sz w:val="50"/>
      <w:szCs w:val="50"/>
    </w:rPr>
  </w:style>
  <w:style w:type="character" w:customStyle="1" w:styleId="200">
    <w:name w:val="Основной текст + Курсив20"/>
    <w:aliases w:val="Интервал 2 pt"/>
    <w:basedOn w:val="1a"/>
    <w:uiPriority w:val="99"/>
    <w:rsid w:val="00FE01DD"/>
    <w:rPr>
      <w:rFonts w:ascii="Bookman Old Style" w:hAnsi="Bookman Old Style" w:cs="Bookman Old Style"/>
      <w:i/>
      <w:iCs/>
      <w:spacing w:val="50"/>
      <w:sz w:val="50"/>
      <w:szCs w:val="50"/>
      <w:shd w:val="clear" w:color="auto" w:fill="FFFFFF"/>
    </w:rPr>
  </w:style>
  <w:style w:type="character" w:customStyle="1" w:styleId="190">
    <w:name w:val="Основной текст + Курсив19"/>
    <w:aliases w:val="Интервал -2 pt"/>
    <w:basedOn w:val="1a"/>
    <w:uiPriority w:val="99"/>
    <w:rsid w:val="00FE01DD"/>
    <w:rPr>
      <w:rFonts w:ascii="Bookman Old Style" w:hAnsi="Bookman Old Style" w:cs="Bookman Old Style"/>
      <w:i/>
      <w:iCs/>
      <w:spacing w:val="-50"/>
      <w:sz w:val="50"/>
      <w:szCs w:val="50"/>
      <w:shd w:val="clear" w:color="auto" w:fill="FFFFFF"/>
      <w:lang w:val="en-US" w:eastAsia="en-US"/>
    </w:rPr>
  </w:style>
  <w:style w:type="character" w:customStyle="1" w:styleId="160">
    <w:name w:val="Основной текст + Курсив16"/>
    <w:aliases w:val="Интервал 1 pt8"/>
    <w:basedOn w:val="1a"/>
    <w:uiPriority w:val="99"/>
    <w:rsid w:val="00FE01DD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  <w:lang w:val="en-US" w:eastAsia="en-US"/>
    </w:rPr>
  </w:style>
  <w:style w:type="character" w:customStyle="1" w:styleId="150">
    <w:name w:val="Основной текст + Курсив15"/>
    <w:aliases w:val="Интервал -1 pt8"/>
    <w:basedOn w:val="1a"/>
    <w:uiPriority w:val="99"/>
    <w:rsid w:val="00FE01DD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  <w:lang w:val="en-US" w:eastAsia="en-US"/>
    </w:rPr>
  </w:style>
  <w:style w:type="character" w:customStyle="1" w:styleId="-2pt4">
    <w:name w:val="Основной текст + Интервал -2 pt4"/>
    <w:basedOn w:val="1a"/>
    <w:uiPriority w:val="99"/>
    <w:rsid w:val="00FE01DD"/>
    <w:rPr>
      <w:rFonts w:ascii="Bookman Old Style" w:hAnsi="Bookman Old Style" w:cs="Bookman Old Style"/>
      <w:spacing w:val="-50"/>
      <w:sz w:val="50"/>
      <w:szCs w:val="50"/>
      <w:shd w:val="clear" w:color="auto" w:fill="FFFFFF"/>
      <w:lang w:val="en-US" w:eastAsia="en-US"/>
    </w:rPr>
  </w:style>
  <w:style w:type="character" w:customStyle="1" w:styleId="1pt10">
    <w:name w:val="Основной текст + Интервал 1 pt10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1pt11">
    <w:name w:val="Основной текст + Интервал 1 pt11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3pt2">
    <w:name w:val="Основной текст + Интервал 3 pt2"/>
    <w:basedOn w:val="1a"/>
    <w:uiPriority w:val="99"/>
    <w:rsid w:val="00FE01DD"/>
    <w:rPr>
      <w:rFonts w:ascii="Bookman Old Style" w:hAnsi="Bookman Old Style" w:cs="Bookman Old Style"/>
      <w:spacing w:val="60"/>
      <w:sz w:val="50"/>
      <w:szCs w:val="50"/>
      <w:shd w:val="clear" w:color="auto" w:fill="FFFFFF"/>
      <w:lang w:val="en-US" w:eastAsia="en-US"/>
    </w:rPr>
  </w:style>
  <w:style w:type="character" w:customStyle="1" w:styleId="1pt9">
    <w:name w:val="Основной текст + Интервал 1 pt9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1pt8">
    <w:name w:val="Основной текст + Интервал 1 pt8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19">
    <w:name w:val="Основной текст + 219"/>
    <w:aliases w:val="5 pt14"/>
    <w:basedOn w:val="1a"/>
    <w:uiPriority w:val="99"/>
    <w:rsid w:val="00FE01DD"/>
    <w:rPr>
      <w:rFonts w:ascii="Bookman Old Style" w:hAnsi="Bookman Old Style" w:cs="Bookman Old Style"/>
      <w:spacing w:val="0"/>
      <w:sz w:val="43"/>
      <w:szCs w:val="43"/>
      <w:shd w:val="clear" w:color="auto" w:fill="FFFFFF"/>
      <w:lang w:val="en-US" w:eastAsia="en-US"/>
    </w:rPr>
  </w:style>
  <w:style w:type="character" w:customStyle="1" w:styleId="3pt3">
    <w:name w:val="Основной текст + Интервал 3 pt3"/>
    <w:basedOn w:val="1a"/>
    <w:uiPriority w:val="99"/>
    <w:rsid w:val="00FE01DD"/>
    <w:rPr>
      <w:rFonts w:ascii="Bookman Old Style" w:hAnsi="Bookman Old Style" w:cs="Bookman Old Style"/>
      <w:spacing w:val="60"/>
      <w:sz w:val="50"/>
      <w:szCs w:val="50"/>
      <w:shd w:val="clear" w:color="auto" w:fill="FFFFFF"/>
    </w:rPr>
  </w:style>
  <w:style w:type="character" w:customStyle="1" w:styleId="130">
    <w:name w:val="Основной текст + Курсив13"/>
    <w:basedOn w:val="1a"/>
    <w:uiPriority w:val="99"/>
    <w:rsid w:val="00FE01DD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</w:rPr>
  </w:style>
  <w:style w:type="character" w:customStyle="1" w:styleId="1pt7">
    <w:name w:val="Основной текст + Интервал 1 pt7"/>
    <w:basedOn w:val="1a"/>
    <w:uiPriority w:val="99"/>
    <w:rsid w:val="00FE01DD"/>
    <w:rPr>
      <w:rFonts w:ascii="Bookman Old Style" w:hAnsi="Bookman Old Style" w:cs="Bookman Old Style"/>
      <w:noProof/>
      <w:spacing w:val="30"/>
      <w:sz w:val="50"/>
      <w:szCs w:val="50"/>
      <w:shd w:val="clear" w:color="auto" w:fill="FFFFFF"/>
    </w:rPr>
  </w:style>
  <w:style w:type="character" w:customStyle="1" w:styleId="-2pt2">
    <w:name w:val="Основной текст + Интервал -2 pt2"/>
    <w:basedOn w:val="1a"/>
    <w:uiPriority w:val="99"/>
    <w:rsid w:val="00FE01DD"/>
    <w:rPr>
      <w:rFonts w:ascii="Bookman Old Style" w:hAnsi="Bookman Old Style" w:cs="Bookman Old Style"/>
      <w:spacing w:val="-50"/>
      <w:sz w:val="50"/>
      <w:szCs w:val="50"/>
      <w:shd w:val="clear" w:color="auto" w:fill="FFFFFF"/>
      <w:lang w:val="en-US" w:eastAsia="en-US"/>
    </w:rPr>
  </w:style>
  <w:style w:type="character" w:customStyle="1" w:styleId="5pt">
    <w:name w:val="Основной текст + Интервал 5 pt"/>
    <w:basedOn w:val="1a"/>
    <w:uiPriority w:val="99"/>
    <w:rsid w:val="00FE01DD"/>
    <w:rPr>
      <w:rFonts w:ascii="Bookman Old Style" w:hAnsi="Bookman Old Style" w:cs="Bookman Old Style"/>
      <w:spacing w:val="100"/>
      <w:sz w:val="50"/>
      <w:szCs w:val="50"/>
      <w:shd w:val="clear" w:color="auto" w:fill="FFFFFF"/>
    </w:rPr>
  </w:style>
  <w:style w:type="character" w:customStyle="1" w:styleId="140">
    <w:name w:val="Основной текст + Курсив14"/>
    <w:aliases w:val="Интервал 1 pt7,Основной текст + Полужирный,Курсив7,Малые прописные4"/>
    <w:basedOn w:val="1a"/>
    <w:uiPriority w:val="99"/>
    <w:rsid w:val="00FE01DD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</w:rPr>
  </w:style>
  <w:style w:type="character" w:customStyle="1" w:styleId="218">
    <w:name w:val="Основной текст + 218"/>
    <w:aliases w:val="5 pt13,Курсив13,Интервал 3 pt3"/>
    <w:basedOn w:val="1a"/>
    <w:uiPriority w:val="99"/>
    <w:rsid w:val="00FE01DD"/>
    <w:rPr>
      <w:rFonts w:ascii="Bookman Old Style" w:hAnsi="Bookman Old Style" w:cs="Bookman Old Style"/>
      <w:i/>
      <w:iCs/>
      <w:spacing w:val="70"/>
      <w:sz w:val="43"/>
      <w:szCs w:val="43"/>
      <w:shd w:val="clear" w:color="auto" w:fill="FFFFFF"/>
    </w:rPr>
  </w:style>
  <w:style w:type="character" w:customStyle="1" w:styleId="120">
    <w:name w:val="Основной текст + Курсив12"/>
    <w:aliases w:val="Интервал 1 pt6"/>
    <w:basedOn w:val="1a"/>
    <w:uiPriority w:val="99"/>
    <w:rsid w:val="00FE01DD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  <w:lang w:val="en-US" w:eastAsia="en-US"/>
    </w:rPr>
  </w:style>
  <w:style w:type="character" w:customStyle="1" w:styleId="110">
    <w:name w:val="Основной текст + Курсив11"/>
    <w:aliases w:val="Интервал -1 pt7,Интервал 1 pt17"/>
    <w:basedOn w:val="1a"/>
    <w:uiPriority w:val="99"/>
    <w:rsid w:val="00FE01DD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</w:rPr>
  </w:style>
  <w:style w:type="character" w:customStyle="1" w:styleId="100">
    <w:name w:val="Основной текст + Курсив10"/>
    <w:basedOn w:val="1a"/>
    <w:uiPriority w:val="99"/>
    <w:rsid w:val="00FE01DD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</w:rPr>
  </w:style>
  <w:style w:type="character" w:customStyle="1" w:styleId="180">
    <w:name w:val="Основной текст (18)_"/>
    <w:basedOn w:val="a2"/>
    <w:link w:val="181"/>
    <w:uiPriority w:val="99"/>
    <w:locked/>
    <w:rsid w:val="00FE01DD"/>
    <w:rPr>
      <w:rFonts w:ascii="Bookman Old Style" w:hAnsi="Bookman Old Style" w:cs="Bookman Old Style"/>
      <w:sz w:val="49"/>
      <w:szCs w:val="49"/>
      <w:shd w:val="clear" w:color="auto" w:fill="FFFFFF"/>
    </w:rPr>
  </w:style>
  <w:style w:type="character" w:customStyle="1" w:styleId="1825pt">
    <w:name w:val="Основной текст (18) + 25 pt"/>
    <w:basedOn w:val="180"/>
    <w:uiPriority w:val="99"/>
    <w:rsid w:val="00FE01DD"/>
    <w:rPr>
      <w:rFonts w:ascii="Bookman Old Style" w:hAnsi="Bookman Old Style" w:cs="Bookman Old Style"/>
      <w:sz w:val="50"/>
      <w:szCs w:val="50"/>
      <w:shd w:val="clear" w:color="auto" w:fill="FFFFFF"/>
    </w:rPr>
  </w:style>
  <w:style w:type="character" w:customStyle="1" w:styleId="1825pt2">
    <w:name w:val="Основной текст (18) + 25 pt2"/>
    <w:aliases w:val="Курсив12,Интервал -1 pt6"/>
    <w:basedOn w:val="180"/>
    <w:uiPriority w:val="99"/>
    <w:rsid w:val="00FE01DD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  <w:lang w:val="en-US" w:eastAsia="en-US"/>
    </w:rPr>
  </w:style>
  <w:style w:type="character" w:customStyle="1" w:styleId="182pt">
    <w:name w:val="Основной текст (18) + Интервал 2 pt"/>
    <w:basedOn w:val="180"/>
    <w:uiPriority w:val="99"/>
    <w:rsid w:val="00FE01DD"/>
    <w:rPr>
      <w:rFonts w:ascii="Bookman Old Style" w:hAnsi="Bookman Old Style" w:cs="Bookman Old Style"/>
      <w:spacing w:val="50"/>
      <w:sz w:val="49"/>
      <w:szCs w:val="49"/>
      <w:shd w:val="clear" w:color="auto" w:fill="FFFFFF"/>
    </w:rPr>
  </w:style>
  <w:style w:type="character" w:customStyle="1" w:styleId="184pt">
    <w:name w:val="Основной текст (18) + Интервал 4 pt"/>
    <w:basedOn w:val="180"/>
    <w:uiPriority w:val="99"/>
    <w:rsid w:val="00FE01DD"/>
    <w:rPr>
      <w:rFonts w:ascii="Bookman Old Style" w:hAnsi="Bookman Old Style" w:cs="Bookman Old Style"/>
      <w:spacing w:val="80"/>
      <w:sz w:val="49"/>
      <w:szCs w:val="49"/>
      <w:shd w:val="clear" w:color="auto" w:fill="FFFFFF"/>
    </w:rPr>
  </w:style>
  <w:style w:type="character" w:customStyle="1" w:styleId="182">
    <w:name w:val="Основной текст (18)"/>
    <w:basedOn w:val="180"/>
    <w:uiPriority w:val="99"/>
    <w:rsid w:val="00FE01DD"/>
    <w:rPr>
      <w:rFonts w:ascii="Bookman Old Style" w:hAnsi="Bookman Old Style" w:cs="Bookman Old Style"/>
      <w:sz w:val="49"/>
      <w:szCs w:val="49"/>
      <w:shd w:val="clear" w:color="auto" w:fill="FFFFFF"/>
    </w:rPr>
  </w:style>
  <w:style w:type="paragraph" w:customStyle="1" w:styleId="181">
    <w:name w:val="Основной текст (18)1"/>
    <w:basedOn w:val="a1"/>
    <w:link w:val="180"/>
    <w:uiPriority w:val="99"/>
    <w:rsid w:val="00FE01DD"/>
    <w:pPr>
      <w:shd w:val="clear" w:color="auto" w:fill="FFFFFF"/>
      <w:spacing w:after="360" w:line="705" w:lineRule="exact"/>
      <w:ind w:firstLine="709"/>
      <w:contextualSpacing/>
    </w:pPr>
    <w:rPr>
      <w:rFonts w:ascii="Bookman Old Style" w:eastAsiaTheme="minorHAnsi" w:hAnsi="Bookman Old Style" w:cs="Bookman Old Style"/>
      <w:sz w:val="49"/>
      <w:szCs w:val="49"/>
      <w:lang w:eastAsia="en-US"/>
    </w:rPr>
  </w:style>
  <w:style w:type="character" w:customStyle="1" w:styleId="1pt5">
    <w:name w:val="Основной текст + Интервал 1 pt5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1pt4">
    <w:name w:val="Основной текст + Интервал 1 pt4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3pt1">
    <w:name w:val="Основной текст + Интервал 3 pt1"/>
    <w:basedOn w:val="1a"/>
    <w:uiPriority w:val="99"/>
    <w:rsid w:val="00FE01DD"/>
    <w:rPr>
      <w:rFonts w:ascii="Bookman Old Style" w:hAnsi="Bookman Old Style" w:cs="Bookman Old Style"/>
      <w:spacing w:val="60"/>
      <w:sz w:val="50"/>
      <w:szCs w:val="50"/>
      <w:shd w:val="clear" w:color="auto" w:fill="FFFFFF"/>
      <w:lang w:val="en-US" w:eastAsia="en-US"/>
    </w:rPr>
  </w:style>
  <w:style w:type="character" w:customStyle="1" w:styleId="90">
    <w:name w:val="Основной текст + Курсив9"/>
    <w:aliases w:val="Интервал 1 pt5"/>
    <w:basedOn w:val="1a"/>
    <w:uiPriority w:val="99"/>
    <w:rsid w:val="00FE01DD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</w:rPr>
  </w:style>
  <w:style w:type="character" w:customStyle="1" w:styleId="80">
    <w:name w:val="Основной текст + Курсив8"/>
    <w:basedOn w:val="1a"/>
    <w:uiPriority w:val="99"/>
    <w:rsid w:val="00FE01DD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  <w:lang w:val="en-US" w:eastAsia="en-US"/>
    </w:rPr>
  </w:style>
  <w:style w:type="character" w:customStyle="1" w:styleId="81">
    <w:name w:val="Основной текст (8)_"/>
    <w:basedOn w:val="a2"/>
    <w:link w:val="810"/>
    <w:uiPriority w:val="99"/>
    <w:locked/>
    <w:rsid w:val="00FE01DD"/>
    <w:rPr>
      <w:rFonts w:ascii="Bookman Old Style" w:hAnsi="Bookman Old Style" w:cs="Bookman Old Style"/>
      <w:b/>
      <w:bCs/>
      <w:i/>
      <w:iCs/>
      <w:spacing w:val="-10"/>
      <w:sz w:val="41"/>
      <w:szCs w:val="41"/>
      <w:shd w:val="clear" w:color="auto" w:fill="FFFFFF"/>
    </w:rPr>
  </w:style>
  <w:style w:type="character" w:customStyle="1" w:styleId="72">
    <w:name w:val="Основной текст + Курсив7"/>
    <w:aliases w:val="Интервал -1 pt5"/>
    <w:basedOn w:val="1a"/>
    <w:uiPriority w:val="99"/>
    <w:rsid w:val="00FE01DD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  <w:lang w:val="en-US" w:eastAsia="en-US"/>
    </w:rPr>
  </w:style>
  <w:style w:type="paragraph" w:customStyle="1" w:styleId="810">
    <w:name w:val="Основной текст (8)1"/>
    <w:basedOn w:val="a1"/>
    <w:link w:val="81"/>
    <w:uiPriority w:val="99"/>
    <w:rsid w:val="00FE01DD"/>
    <w:pPr>
      <w:shd w:val="clear" w:color="auto" w:fill="FFFFFF"/>
      <w:spacing w:line="240" w:lineRule="atLeast"/>
      <w:ind w:firstLine="709"/>
      <w:contextualSpacing/>
    </w:pPr>
    <w:rPr>
      <w:rFonts w:ascii="Bookman Old Style" w:eastAsiaTheme="minorHAnsi" w:hAnsi="Bookman Old Style" w:cs="Bookman Old Style"/>
      <w:b/>
      <w:bCs/>
      <w:i/>
      <w:iCs/>
      <w:spacing w:val="-10"/>
      <w:sz w:val="41"/>
      <w:szCs w:val="41"/>
      <w:lang w:eastAsia="en-US"/>
    </w:rPr>
  </w:style>
  <w:style w:type="character" w:customStyle="1" w:styleId="3a">
    <w:name w:val="Основной текст + Курсив3"/>
    <w:basedOn w:val="1a"/>
    <w:uiPriority w:val="99"/>
    <w:rsid w:val="00FE01DD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  <w:lang w:val="en-US" w:eastAsia="en-US"/>
    </w:rPr>
  </w:style>
  <w:style w:type="character" w:customStyle="1" w:styleId="1pt3">
    <w:name w:val="Основной текст + Интервал 1 pt3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15">
    <w:name w:val="Основной текст + 215"/>
    <w:aliases w:val="5 pt5,Курсив4"/>
    <w:basedOn w:val="1a"/>
    <w:uiPriority w:val="99"/>
    <w:rsid w:val="00FE01DD"/>
    <w:rPr>
      <w:rFonts w:ascii="Bookman Old Style" w:hAnsi="Bookman Old Style" w:cs="Bookman Old Style"/>
      <w:i/>
      <w:iCs/>
      <w:spacing w:val="0"/>
      <w:sz w:val="43"/>
      <w:szCs w:val="43"/>
      <w:shd w:val="clear" w:color="auto" w:fill="FFFFFF"/>
      <w:lang w:val="en-US" w:eastAsia="en-US"/>
    </w:rPr>
  </w:style>
  <w:style w:type="character" w:customStyle="1" w:styleId="214">
    <w:name w:val="Основной текст + 214"/>
    <w:aliases w:val="5 pt4,Курсив3,Интервал 3 pt2"/>
    <w:basedOn w:val="1a"/>
    <w:uiPriority w:val="99"/>
    <w:rsid w:val="00FE01DD"/>
    <w:rPr>
      <w:rFonts w:ascii="Bookman Old Style" w:hAnsi="Bookman Old Style" w:cs="Bookman Old Style"/>
      <w:i/>
      <w:iCs/>
      <w:spacing w:val="70"/>
      <w:sz w:val="43"/>
      <w:szCs w:val="43"/>
      <w:shd w:val="clear" w:color="auto" w:fill="FFFFFF"/>
      <w:lang w:val="en-US" w:eastAsia="en-US"/>
    </w:rPr>
  </w:style>
  <w:style w:type="character" w:customStyle="1" w:styleId="213">
    <w:name w:val="Основной текст + 213"/>
    <w:aliases w:val="5 pt3"/>
    <w:basedOn w:val="1a"/>
    <w:uiPriority w:val="99"/>
    <w:rsid w:val="00FE01DD"/>
    <w:rPr>
      <w:rFonts w:ascii="Bookman Old Style" w:hAnsi="Bookman Old Style" w:cs="Bookman Old Style"/>
      <w:spacing w:val="0"/>
      <w:sz w:val="43"/>
      <w:szCs w:val="43"/>
      <w:shd w:val="clear" w:color="auto" w:fill="FFFFFF"/>
    </w:rPr>
  </w:style>
  <w:style w:type="character" w:customStyle="1" w:styleId="212">
    <w:name w:val="Основной текст + 212"/>
    <w:aliases w:val="5 pt2,Курсив2,Интервал 3 pt1,Заголовок №5 + 91,Основной текст + 81"/>
    <w:basedOn w:val="1a"/>
    <w:uiPriority w:val="99"/>
    <w:rsid w:val="00FE01DD"/>
    <w:rPr>
      <w:rFonts w:ascii="Bookman Old Style" w:hAnsi="Bookman Old Style" w:cs="Bookman Old Style"/>
      <w:i/>
      <w:iCs/>
      <w:spacing w:val="70"/>
      <w:sz w:val="43"/>
      <w:szCs w:val="43"/>
      <w:shd w:val="clear" w:color="auto" w:fill="FFFFFF"/>
      <w:lang w:val="en-US" w:eastAsia="en-US"/>
    </w:rPr>
  </w:style>
  <w:style w:type="character" w:customStyle="1" w:styleId="1pt1">
    <w:name w:val="Основной текст + Интервал 1 pt1"/>
    <w:basedOn w:val="1a"/>
    <w:uiPriority w:val="99"/>
    <w:rsid w:val="00FE01DD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11">
    <w:name w:val="Основной текст + 211"/>
    <w:aliases w:val="5 pt1,Курсив1"/>
    <w:basedOn w:val="1a"/>
    <w:uiPriority w:val="99"/>
    <w:rsid w:val="00FE01DD"/>
    <w:rPr>
      <w:rFonts w:ascii="Bookman Old Style" w:hAnsi="Bookman Old Style" w:cs="Bookman Old Style"/>
      <w:i/>
      <w:iCs/>
      <w:spacing w:val="0"/>
      <w:sz w:val="43"/>
      <w:szCs w:val="43"/>
      <w:shd w:val="clear" w:color="auto" w:fill="FFFFFF"/>
      <w:lang w:val="en-US" w:eastAsia="en-US"/>
    </w:rPr>
  </w:style>
  <w:style w:type="paragraph" w:customStyle="1" w:styleId="Style9">
    <w:name w:val="Style9"/>
    <w:basedOn w:val="a1"/>
    <w:link w:val="Style90"/>
    <w:rsid w:val="00FE01DD"/>
    <w:pPr>
      <w:widowControl w:val="0"/>
      <w:autoSpaceDE w:val="0"/>
      <w:autoSpaceDN w:val="0"/>
      <w:adjustRightInd w:val="0"/>
      <w:spacing w:line="236" w:lineRule="exact"/>
      <w:ind w:firstLine="394"/>
      <w:contextualSpacing/>
    </w:pPr>
    <w:rPr>
      <w:rFonts w:ascii="Bookman Old Style" w:hAnsi="Bookman Old Style"/>
      <w:sz w:val="24"/>
      <w:szCs w:val="24"/>
    </w:rPr>
  </w:style>
  <w:style w:type="character" w:customStyle="1" w:styleId="FontStyle165">
    <w:name w:val="Font Style165"/>
    <w:basedOn w:val="a2"/>
    <w:rsid w:val="00FE01DD"/>
    <w:rPr>
      <w:rFonts w:ascii="Times New Roman" w:hAnsi="Times New Roman" w:cs="Times New Roman"/>
    </w:rPr>
  </w:style>
  <w:style w:type="paragraph" w:customStyle="1" w:styleId="Style47">
    <w:name w:val="Style47"/>
    <w:basedOn w:val="a1"/>
    <w:rsid w:val="00FE01DD"/>
    <w:pPr>
      <w:widowControl w:val="0"/>
      <w:autoSpaceDE w:val="0"/>
      <w:autoSpaceDN w:val="0"/>
      <w:adjustRightInd w:val="0"/>
      <w:spacing w:line="240" w:lineRule="exact"/>
      <w:ind w:firstLine="394"/>
      <w:contextualSpacing/>
    </w:pPr>
    <w:rPr>
      <w:rFonts w:ascii="Bookman Old Style" w:hAnsi="Bookman Old Style"/>
      <w:sz w:val="24"/>
      <w:szCs w:val="24"/>
    </w:rPr>
  </w:style>
  <w:style w:type="character" w:customStyle="1" w:styleId="Style90">
    <w:name w:val="Style9 Знак"/>
    <w:basedOn w:val="a2"/>
    <w:link w:val="Style9"/>
    <w:locked/>
    <w:rsid w:val="00FE01DD"/>
    <w:rPr>
      <w:rFonts w:ascii="Bookman Old Style" w:eastAsia="Times New Roman" w:hAnsi="Bookman Old Style" w:cs="Times New Roman"/>
      <w:sz w:val="24"/>
      <w:szCs w:val="24"/>
      <w:lang w:eastAsia="ru-RU"/>
    </w:rPr>
  </w:style>
  <w:style w:type="paragraph" w:customStyle="1" w:styleId="Style11">
    <w:name w:val="Style11"/>
    <w:basedOn w:val="a1"/>
    <w:rsid w:val="00FE01DD"/>
    <w:pPr>
      <w:widowControl w:val="0"/>
      <w:autoSpaceDE w:val="0"/>
      <w:autoSpaceDN w:val="0"/>
      <w:adjustRightInd w:val="0"/>
      <w:spacing w:line="235" w:lineRule="exact"/>
      <w:ind w:firstLine="709"/>
      <w:contextualSpacing/>
      <w:jc w:val="center"/>
    </w:pPr>
    <w:rPr>
      <w:rFonts w:ascii="Bookman Old Style" w:hAnsi="Bookman Old Style"/>
      <w:sz w:val="24"/>
      <w:szCs w:val="24"/>
    </w:rPr>
  </w:style>
  <w:style w:type="character" w:customStyle="1" w:styleId="FontStyle164">
    <w:name w:val="Font Style164"/>
    <w:basedOn w:val="a2"/>
    <w:rsid w:val="00FE01D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1"/>
    <w:rsid w:val="00FE01DD"/>
    <w:pPr>
      <w:widowControl w:val="0"/>
      <w:autoSpaceDE w:val="0"/>
      <w:autoSpaceDN w:val="0"/>
      <w:adjustRightInd w:val="0"/>
      <w:spacing w:line="236" w:lineRule="exact"/>
      <w:ind w:firstLine="709"/>
      <w:contextualSpacing/>
    </w:pPr>
    <w:rPr>
      <w:rFonts w:ascii="Bookman Old Style" w:hAnsi="Bookman Old Style"/>
      <w:sz w:val="24"/>
      <w:szCs w:val="24"/>
    </w:rPr>
  </w:style>
  <w:style w:type="character" w:customStyle="1" w:styleId="FontStyle168">
    <w:name w:val="Font Style168"/>
    <w:basedOn w:val="a2"/>
    <w:rsid w:val="00FE01DD"/>
    <w:rPr>
      <w:rFonts w:ascii="Times New Roman" w:hAnsi="Times New Roman" w:cs="Times New Roman"/>
      <w:sz w:val="14"/>
      <w:szCs w:val="14"/>
    </w:rPr>
  </w:style>
  <w:style w:type="character" w:customStyle="1" w:styleId="FontStyle147">
    <w:name w:val="Font Style147"/>
    <w:basedOn w:val="a2"/>
    <w:rsid w:val="00FE01DD"/>
    <w:rPr>
      <w:rFonts w:ascii="Times New Roman" w:hAnsi="Times New Roman" w:cs="Times New Roman"/>
      <w:sz w:val="18"/>
      <w:szCs w:val="18"/>
    </w:rPr>
  </w:style>
  <w:style w:type="character" w:customStyle="1" w:styleId="FontStyle153">
    <w:name w:val="Font Style153"/>
    <w:basedOn w:val="a2"/>
    <w:rsid w:val="00FE01DD"/>
    <w:rPr>
      <w:rFonts w:ascii="Times New Roman" w:hAnsi="Times New Roman" w:cs="Times New Roman"/>
      <w:smallCaps/>
      <w:sz w:val="18"/>
      <w:szCs w:val="18"/>
    </w:rPr>
  </w:style>
  <w:style w:type="character" w:customStyle="1" w:styleId="FontStyle157">
    <w:name w:val="Font Style157"/>
    <w:basedOn w:val="a2"/>
    <w:rsid w:val="00FE01DD"/>
    <w:rPr>
      <w:rFonts w:ascii="Times New Roman" w:hAnsi="Times New Roman" w:cs="Times New Roman"/>
      <w:i/>
      <w:iCs/>
      <w:sz w:val="18"/>
      <w:szCs w:val="18"/>
    </w:rPr>
  </w:style>
  <w:style w:type="paragraph" w:customStyle="1" w:styleId="1111111111111111111111">
    <w:name w:val="1111111111111111111111"/>
    <w:basedOn w:val="Style9"/>
    <w:link w:val="11111111111111111111110"/>
    <w:rsid w:val="00FE01DD"/>
    <w:pPr>
      <w:widowControl/>
      <w:spacing w:line="235" w:lineRule="exact"/>
      <w:ind w:firstLine="403"/>
    </w:pPr>
  </w:style>
  <w:style w:type="character" w:customStyle="1" w:styleId="11111111111111111111110">
    <w:name w:val="1111111111111111111111 Знак"/>
    <w:basedOn w:val="Style90"/>
    <w:link w:val="1111111111111111111111"/>
    <w:locked/>
    <w:rsid w:val="00FE01DD"/>
    <w:rPr>
      <w:rFonts w:ascii="Bookman Old Style" w:eastAsia="Times New Roman" w:hAnsi="Bookman Old Style" w:cs="Times New Roman"/>
      <w:sz w:val="24"/>
      <w:szCs w:val="24"/>
      <w:lang w:eastAsia="ru-RU"/>
    </w:rPr>
  </w:style>
  <w:style w:type="numbering" w:customStyle="1" w:styleId="52">
    <w:name w:val="Нет списка5"/>
    <w:next w:val="a4"/>
    <w:uiPriority w:val="99"/>
    <w:semiHidden/>
    <w:unhideWhenUsed/>
    <w:rsid w:val="00FE01DD"/>
  </w:style>
  <w:style w:type="numbering" w:customStyle="1" w:styleId="62">
    <w:name w:val="Нет списка6"/>
    <w:next w:val="a4"/>
    <w:semiHidden/>
    <w:unhideWhenUsed/>
    <w:rsid w:val="00FE01DD"/>
  </w:style>
  <w:style w:type="paragraph" w:customStyle="1" w:styleId="Style1">
    <w:name w:val="Style1"/>
    <w:basedOn w:val="a1"/>
    <w:rsid w:val="00FE01DD"/>
    <w:pPr>
      <w:widowControl w:val="0"/>
      <w:autoSpaceDE w:val="0"/>
      <w:autoSpaceDN w:val="0"/>
      <w:adjustRightInd w:val="0"/>
      <w:spacing w:line="322" w:lineRule="exact"/>
      <w:ind w:firstLine="709"/>
      <w:contextualSpacing/>
    </w:pPr>
    <w:rPr>
      <w:szCs w:val="24"/>
      <w:lang w:val="be-BY" w:eastAsia="be-BY"/>
    </w:rPr>
  </w:style>
  <w:style w:type="paragraph" w:customStyle="1" w:styleId="Style8">
    <w:name w:val="Style8"/>
    <w:basedOn w:val="a1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paragraph" w:customStyle="1" w:styleId="Style12">
    <w:name w:val="Style12"/>
    <w:basedOn w:val="a1"/>
    <w:rsid w:val="00FE01DD"/>
    <w:pPr>
      <w:widowControl w:val="0"/>
      <w:autoSpaceDE w:val="0"/>
      <w:autoSpaceDN w:val="0"/>
      <w:adjustRightInd w:val="0"/>
      <w:spacing w:line="278" w:lineRule="exact"/>
      <w:ind w:firstLine="709"/>
      <w:contextualSpacing/>
      <w:jc w:val="center"/>
    </w:pPr>
    <w:rPr>
      <w:szCs w:val="24"/>
      <w:lang w:val="be-BY" w:eastAsia="be-BY"/>
    </w:rPr>
  </w:style>
  <w:style w:type="paragraph" w:customStyle="1" w:styleId="Style13">
    <w:name w:val="Style13"/>
    <w:basedOn w:val="a1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paragraph" w:customStyle="1" w:styleId="Style14">
    <w:name w:val="Style14"/>
    <w:basedOn w:val="a1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paragraph" w:customStyle="1" w:styleId="Style16">
    <w:name w:val="Style16"/>
    <w:basedOn w:val="a1"/>
    <w:uiPriority w:val="99"/>
    <w:rsid w:val="00FE01DD"/>
    <w:pPr>
      <w:widowControl w:val="0"/>
      <w:autoSpaceDE w:val="0"/>
      <w:autoSpaceDN w:val="0"/>
      <w:adjustRightInd w:val="0"/>
      <w:spacing w:line="317" w:lineRule="exact"/>
      <w:ind w:firstLine="709"/>
      <w:contextualSpacing/>
      <w:jc w:val="center"/>
    </w:pPr>
    <w:rPr>
      <w:szCs w:val="24"/>
      <w:lang w:val="be-BY" w:eastAsia="be-BY"/>
    </w:rPr>
  </w:style>
  <w:style w:type="paragraph" w:customStyle="1" w:styleId="Style17">
    <w:name w:val="Style17"/>
    <w:basedOn w:val="a1"/>
    <w:uiPriority w:val="99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paragraph" w:customStyle="1" w:styleId="Style18">
    <w:name w:val="Style18"/>
    <w:basedOn w:val="a1"/>
    <w:uiPriority w:val="99"/>
    <w:rsid w:val="00FE01DD"/>
    <w:pPr>
      <w:widowControl w:val="0"/>
      <w:autoSpaceDE w:val="0"/>
      <w:autoSpaceDN w:val="0"/>
      <w:adjustRightInd w:val="0"/>
      <w:spacing w:line="269" w:lineRule="exact"/>
      <w:ind w:firstLine="709"/>
      <w:contextualSpacing/>
    </w:pPr>
    <w:rPr>
      <w:szCs w:val="24"/>
      <w:lang w:val="be-BY" w:eastAsia="be-BY"/>
    </w:rPr>
  </w:style>
  <w:style w:type="character" w:customStyle="1" w:styleId="FontStyle67">
    <w:name w:val="Font Style67"/>
    <w:uiPriority w:val="99"/>
    <w:rsid w:val="00FE01D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68">
    <w:name w:val="Font Style68"/>
    <w:uiPriority w:val="99"/>
    <w:rsid w:val="00FE01DD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69">
    <w:name w:val="Font Style69"/>
    <w:uiPriority w:val="99"/>
    <w:rsid w:val="00FE01DD"/>
    <w:rPr>
      <w:rFonts w:ascii="Times New Roman" w:hAnsi="Times New Roman" w:cs="Times New Roman"/>
      <w:sz w:val="22"/>
      <w:szCs w:val="22"/>
    </w:rPr>
  </w:style>
  <w:style w:type="character" w:customStyle="1" w:styleId="FontStyle70">
    <w:name w:val="Font Style70"/>
    <w:uiPriority w:val="99"/>
    <w:rsid w:val="00FE01DD"/>
    <w:rPr>
      <w:rFonts w:ascii="Times New Roman" w:hAnsi="Times New Roman" w:cs="Times New Roman"/>
      <w:sz w:val="22"/>
      <w:szCs w:val="22"/>
    </w:rPr>
  </w:style>
  <w:style w:type="character" w:customStyle="1" w:styleId="FontStyle71">
    <w:name w:val="Font Style71"/>
    <w:uiPriority w:val="99"/>
    <w:rsid w:val="00FE01DD"/>
    <w:rPr>
      <w:rFonts w:ascii="Times New Roman" w:hAnsi="Times New Roman" w:cs="Times New Roman"/>
      <w:sz w:val="20"/>
      <w:szCs w:val="20"/>
    </w:rPr>
  </w:style>
  <w:style w:type="character" w:customStyle="1" w:styleId="FontStyle72">
    <w:name w:val="Font Style72"/>
    <w:uiPriority w:val="99"/>
    <w:rsid w:val="00FE01DD"/>
    <w:rPr>
      <w:rFonts w:ascii="Times New Roman" w:hAnsi="Times New Roman" w:cs="Times New Roman"/>
      <w:b/>
      <w:bCs/>
      <w:i/>
      <w:iCs/>
      <w:spacing w:val="-20"/>
      <w:sz w:val="20"/>
      <w:szCs w:val="20"/>
    </w:rPr>
  </w:style>
  <w:style w:type="character" w:customStyle="1" w:styleId="FontStyle76">
    <w:name w:val="Font Style76"/>
    <w:uiPriority w:val="99"/>
    <w:rsid w:val="00FE01DD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90">
    <w:name w:val="Font Style90"/>
    <w:uiPriority w:val="99"/>
    <w:rsid w:val="00FE01DD"/>
    <w:rPr>
      <w:rFonts w:ascii="Times New Roman" w:hAnsi="Times New Roman" w:cs="Times New Roman"/>
      <w:i/>
      <w:iCs/>
      <w:spacing w:val="-10"/>
      <w:sz w:val="16"/>
      <w:szCs w:val="16"/>
    </w:rPr>
  </w:style>
  <w:style w:type="character" w:customStyle="1" w:styleId="FontStyle98">
    <w:name w:val="Font Style98"/>
    <w:uiPriority w:val="99"/>
    <w:rsid w:val="00FE01DD"/>
    <w:rPr>
      <w:rFonts w:ascii="Times New Roman" w:hAnsi="Times New Roman" w:cs="Times New Roman"/>
      <w:i/>
      <w:iCs/>
      <w:spacing w:val="-10"/>
      <w:sz w:val="32"/>
      <w:szCs w:val="32"/>
    </w:rPr>
  </w:style>
  <w:style w:type="paragraph" w:customStyle="1" w:styleId="Style41">
    <w:name w:val="Style41"/>
    <w:basedOn w:val="a1"/>
    <w:uiPriority w:val="99"/>
    <w:rsid w:val="00FE01DD"/>
    <w:pPr>
      <w:widowControl w:val="0"/>
      <w:autoSpaceDE w:val="0"/>
      <w:autoSpaceDN w:val="0"/>
      <w:adjustRightInd w:val="0"/>
      <w:spacing w:line="418" w:lineRule="exact"/>
      <w:ind w:firstLine="744"/>
      <w:contextualSpacing/>
    </w:pPr>
    <w:rPr>
      <w:szCs w:val="24"/>
      <w:lang w:val="be-BY" w:eastAsia="be-BY"/>
    </w:rPr>
  </w:style>
  <w:style w:type="character" w:customStyle="1" w:styleId="FontStyle73">
    <w:name w:val="Font Style73"/>
    <w:uiPriority w:val="99"/>
    <w:rsid w:val="00FE01DD"/>
    <w:rPr>
      <w:rFonts w:ascii="Times New Roman" w:hAnsi="Times New Roman" w:cs="Times New Roman"/>
      <w:i/>
      <w:iCs/>
      <w:spacing w:val="40"/>
      <w:sz w:val="38"/>
      <w:szCs w:val="38"/>
    </w:rPr>
  </w:style>
  <w:style w:type="character" w:customStyle="1" w:styleId="FontStyle79">
    <w:name w:val="Font Style79"/>
    <w:uiPriority w:val="99"/>
    <w:rsid w:val="00FE01D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51">
    <w:name w:val="Style51"/>
    <w:basedOn w:val="a1"/>
    <w:uiPriority w:val="99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paragraph" w:customStyle="1" w:styleId="Style56">
    <w:name w:val="Style56"/>
    <w:basedOn w:val="a1"/>
    <w:uiPriority w:val="99"/>
    <w:rsid w:val="00FE01DD"/>
    <w:pPr>
      <w:widowControl w:val="0"/>
      <w:autoSpaceDE w:val="0"/>
      <w:autoSpaceDN w:val="0"/>
      <w:adjustRightInd w:val="0"/>
      <w:spacing w:line="322" w:lineRule="exact"/>
      <w:ind w:hanging="355"/>
      <w:contextualSpacing/>
    </w:pPr>
    <w:rPr>
      <w:szCs w:val="24"/>
      <w:lang w:val="be-BY" w:eastAsia="be-BY"/>
    </w:rPr>
  </w:style>
  <w:style w:type="paragraph" w:customStyle="1" w:styleId="Style58">
    <w:name w:val="Style58"/>
    <w:basedOn w:val="a1"/>
    <w:uiPriority w:val="99"/>
    <w:rsid w:val="00FE01DD"/>
    <w:pPr>
      <w:widowControl w:val="0"/>
      <w:autoSpaceDE w:val="0"/>
      <w:autoSpaceDN w:val="0"/>
      <w:adjustRightInd w:val="0"/>
      <w:spacing w:line="413" w:lineRule="exact"/>
      <w:ind w:hanging="355"/>
      <w:contextualSpacing/>
    </w:pPr>
    <w:rPr>
      <w:szCs w:val="24"/>
      <w:lang w:val="be-BY" w:eastAsia="be-BY"/>
    </w:rPr>
  </w:style>
  <w:style w:type="paragraph" w:customStyle="1" w:styleId="Style54">
    <w:name w:val="Style54"/>
    <w:basedOn w:val="a1"/>
    <w:uiPriority w:val="99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character" w:customStyle="1" w:styleId="FontStyle96">
    <w:name w:val="Font Style96"/>
    <w:uiPriority w:val="99"/>
    <w:rsid w:val="00FE01DD"/>
    <w:rPr>
      <w:rFonts w:ascii="Times New Roman" w:hAnsi="Times New Roman" w:cs="Times New Roman"/>
      <w:i/>
      <w:iCs/>
      <w:spacing w:val="20"/>
      <w:sz w:val="16"/>
      <w:szCs w:val="16"/>
    </w:rPr>
  </w:style>
  <w:style w:type="character" w:customStyle="1" w:styleId="FontStyle92">
    <w:name w:val="Font Style92"/>
    <w:uiPriority w:val="99"/>
    <w:rsid w:val="00FE01DD"/>
    <w:rPr>
      <w:rFonts w:ascii="Times New Roman" w:hAnsi="Times New Roman" w:cs="Times New Roman"/>
      <w:spacing w:val="20"/>
      <w:sz w:val="22"/>
      <w:szCs w:val="22"/>
    </w:rPr>
  </w:style>
  <w:style w:type="paragraph" w:customStyle="1" w:styleId="Style25">
    <w:name w:val="Style25"/>
    <w:basedOn w:val="a1"/>
    <w:uiPriority w:val="99"/>
    <w:rsid w:val="00FE01DD"/>
    <w:pPr>
      <w:widowControl w:val="0"/>
      <w:autoSpaceDE w:val="0"/>
      <w:autoSpaceDN w:val="0"/>
      <w:adjustRightInd w:val="0"/>
      <w:spacing w:line="338" w:lineRule="exact"/>
      <w:contextualSpacing/>
    </w:pPr>
    <w:rPr>
      <w:szCs w:val="24"/>
      <w:lang w:val="be-BY" w:eastAsia="be-BY"/>
    </w:rPr>
  </w:style>
  <w:style w:type="paragraph" w:customStyle="1" w:styleId="Style63">
    <w:name w:val="Style63"/>
    <w:basedOn w:val="a1"/>
    <w:uiPriority w:val="99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character" w:customStyle="1" w:styleId="FontStyle94">
    <w:name w:val="Font Style94"/>
    <w:uiPriority w:val="99"/>
    <w:rsid w:val="00FE01DD"/>
    <w:rPr>
      <w:rFonts w:ascii="Times New Roman" w:hAnsi="Times New Roman" w:cs="Times New Roman"/>
      <w:i/>
      <w:iCs/>
      <w:spacing w:val="10"/>
      <w:sz w:val="26"/>
      <w:szCs w:val="26"/>
    </w:rPr>
  </w:style>
  <w:style w:type="paragraph" w:customStyle="1" w:styleId="Style62">
    <w:name w:val="Style62"/>
    <w:basedOn w:val="a1"/>
    <w:uiPriority w:val="99"/>
    <w:rsid w:val="00FE01DD"/>
    <w:pPr>
      <w:widowControl w:val="0"/>
      <w:autoSpaceDE w:val="0"/>
      <w:autoSpaceDN w:val="0"/>
      <w:adjustRightInd w:val="0"/>
      <w:spacing w:line="274" w:lineRule="exact"/>
      <w:ind w:hanging="898"/>
      <w:contextualSpacing/>
    </w:pPr>
    <w:rPr>
      <w:szCs w:val="24"/>
      <w:lang w:val="be-BY" w:eastAsia="be-BY"/>
    </w:rPr>
  </w:style>
  <w:style w:type="character" w:customStyle="1" w:styleId="FontStyle84">
    <w:name w:val="Font Style84"/>
    <w:uiPriority w:val="99"/>
    <w:rsid w:val="00FE01DD"/>
    <w:rPr>
      <w:rFonts w:ascii="Times New Roman" w:hAnsi="Times New Roman" w:cs="Times New Roman"/>
      <w:i/>
      <w:iCs/>
      <w:spacing w:val="10"/>
      <w:sz w:val="32"/>
      <w:szCs w:val="32"/>
    </w:rPr>
  </w:style>
  <w:style w:type="paragraph" w:customStyle="1" w:styleId="Style37">
    <w:name w:val="Style37"/>
    <w:basedOn w:val="a1"/>
    <w:uiPriority w:val="99"/>
    <w:rsid w:val="00FE01DD"/>
    <w:pPr>
      <w:widowControl w:val="0"/>
      <w:autoSpaceDE w:val="0"/>
      <w:autoSpaceDN w:val="0"/>
      <w:adjustRightInd w:val="0"/>
      <w:spacing w:line="120" w:lineRule="exact"/>
      <w:ind w:hanging="216"/>
      <w:contextualSpacing/>
    </w:pPr>
    <w:rPr>
      <w:szCs w:val="24"/>
      <w:lang w:val="be-BY" w:eastAsia="be-BY"/>
    </w:rPr>
  </w:style>
  <w:style w:type="character" w:customStyle="1" w:styleId="FontStyle100">
    <w:name w:val="Font Style100"/>
    <w:uiPriority w:val="99"/>
    <w:rsid w:val="00FE01DD"/>
    <w:rPr>
      <w:rFonts w:ascii="Times New Roman" w:hAnsi="Times New Roman" w:cs="Times New Roman"/>
      <w:i/>
      <w:iCs/>
      <w:spacing w:val="-20"/>
      <w:sz w:val="24"/>
      <w:szCs w:val="24"/>
    </w:rPr>
  </w:style>
  <w:style w:type="character" w:customStyle="1" w:styleId="FontStyle78">
    <w:name w:val="Font Style78"/>
    <w:uiPriority w:val="99"/>
    <w:rsid w:val="00FE01DD"/>
    <w:rPr>
      <w:rFonts w:ascii="Times New Roman" w:hAnsi="Times New Roman" w:cs="Times New Roman"/>
      <w:w w:val="50"/>
      <w:sz w:val="38"/>
      <w:szCs w:val="38"/>
    </w:rPr>
  </w:style>
  <w:style w:type="character" w:customStyle="1" w:styleId="FontStyle104">
    <w:name w:val="Font Style104"/>
    <w:uiPriority w:val="99"/>
    <w:rsid w:val="00FE01DD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10">
    <w:name w:val="Font Style110"/>
    <w:uiPriority w:val="99"/>
    <w:rsid w:val="00FE01DD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13">
    <w:name w:val="Font Style113"/>
    <w:uiPriority w:val="99"/>
    <w:rsid w:val="00FE01D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2">
    <w:name w:val="Style32"/>
    <w:basedOn w:val="a1"/>
    <w:uiPriority w:val="99"/>
    <w:rsid w:val="00FE01DD"/>
    <w:pPr>
      <w:widowControl w:val="0"/>
      <w:autoSpaceDE w:val="0"/>
      <w:autoSpaceDN w:val="0"/>
      <w:adjustRightInd w:val="0"/>
      <w:spacing w:line="283" w:lineRule="exact"/>
      <w:ind w:firstLine="211"/>
      <w:contextualSpacing/>
    </w:pPr>
    <w:rPr>
      <w:szCs w:val="24"/>
      <w:lang w:val="be-BY" w:eastAsia="be-BY"/>
    </w:rPr>
  </w:style>
  <w:style w:type="paragraph" w:customStyle="1" w:styleId="Style46">
    <w:name w:val="Style46"/>
    <w:basedOn w:val="a1"/>
    <w:uiPriority w:val="99"/>
    <w:rsid w:val="00FE01DD"/>
    <w:pPr>
      <w:widowControl w:val="0"/>
      <w:autoSpaceDE w:val="0"/>
      <w:autoSpaceDN w:val="0"/>
      <w:adjustRightInd w:val="0"/>
      <w:ind w:firstLine="709"/>
      <w:contextualSpacing/>
    </w:pPr>
    <w:rPr>
      <w:szCs w:val="24"/>
      <w:lang w:val="be-BY" w:eastAsia="be-BY"/>
    </w:rPr>
  </w:style>
  <w:style w:type="character" w:customStyle="1" w:styleId="2b">
    <w:name w:val="Основной текст (2)_"/>
    <w:link w:val="216"/>
    <w:uiPriority w:val="99"/>
    <w:rsid w:val="00FE01DD"/>
    <w:rPr>
      <w:rFonts w:ascii="Times New Roman" w:hAnsi="Times New Roman"/>
      <w:b/>
      <w:bCs/>
      <w:i/>
      <w:iCs/>
      <w:spacing w:val="30"/>
      <w:sz w:val="18"/>
      <w:szCs w:val="18"/>
      <w:shd w:val="clear" w:color="auto" w:fill="FFFFFF"/>
      <w:lang w:val="en-US"/>
    </w:rPr>
  </w:style>
  <w:style w:type="character" w:customStyle="1" w:styleId="291">
    <w:name w:val="Основной текст (2) + 91"/>
    <w:aliases w:val="5 pt8,Не полужирный,Не курсив,Интервал 0 pt,Основной текст + Курсив,Основной текст (2) + Полужирный,Интервал 0 pt15"/>
    <w:uiPriority w:val="99"/>
    <w:rsid w:val="00FE01DD"/>
    <w:rPr>
      <w:rFonts w:ascii="Times New Roman" w:hAnsi="Times New Roman"/>
      <w:b/>
      <w:bCs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63">
    <w:name w:val="Заголовок №6_"/>
    <w:link w:val="64"/>
    <w:rsid w:val="00FE01DD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1b">
    <w:name w:val="Заголовок №1_"/>
    <w:link w:val="1c"/>
    <w:rsid w:val="00FE01DD"/>
    <w:rPr>
      <w:rFonts w:ascii="Times New Roman" w:hAnsi="Times New Roman"/>
      <w:b/>
      <w:bCs/>
      <w:i/>
      <w:iCs/>
      <w:spacing w:val="30"/>
      <w:sz w:val="18"/>
      <w:szCs w:val="18"/>
      <w:shd w:val="clear" w:color="auto" w:fill="FFFFFF"/>
    </w:rPr>
  </w:style>
  <w:style w:type="paragraph" w:customStyle="1" w:styleId="216">
    <w:name w:val="Основной текст (2)1"/>
    <w:basedOn w:val="a1"/>
    <w:link w:val="2b"/>
    <w:uiPriority w:val="99"/>
    <w:rsid w:val="00FE01DD"/>
    <w:pPr>
      <w:shd w:val="clear" w:color="auto" w:fill="FFFFFF"/>
      <w:spacing w:before="60" w:line="336" w:lineRule="exact"/>
      <w:ind w:firstLine="709"/>
      <w:contextualSpacing/>
    </w:pPr>
    <w:rPr>
      <w:rFonts w:eastAsiaTheme="minorHAnsi" w:cstheme="minorBidi"/>
      <w:b/>
      <w:bCs/>
      <w:i/>
      <w:iCs/>
      <w:spacing w:val="30"/>
      <w:sz w:val="18"/>
      <w:szCs w:val="18"/>
      <w:lang w:val="en-US" w:eastAsia="en-US"/>
    </w:rPr>
  </w:style>
  <w:style w:type="paragraph" w:customStyle="1" w:styleId="64">
    <w:name w:val="Заголовок №6"/>
    <w:basedOn w:val="a1"/>
    <w:link w:val="63"/>
    <w:rsid w:val="00FE01DD"/>
    <w:pPr>
      <w:shd w:val="clear" w:color="auto" w:fill="FFFFFF"/>
      <w:spacing w:line="163" w:lineRule="exact"/>
      <w:ind w:firstLine="709"/>
      <w:contextualSpacing/>
      <w:outlineLvl w:val="5"/>
    </w:pPr>
    <w:rPr>
      <w:rFonts w:eastAsiaTheme="minorHAnsi" w:cstheme="minorBidi"/>
      <w:b/>
      <w:bCs/>
      <w:sz w:val="19"/>
      <w:szCs w:val="19"/>
      <w:lang w:eastAsia="en-US"/>
    </w:rPr>
  </w:style>
  <w:style w:type="paragraph" w:customStyle="1" w:styleId="1c">
    <w:name w:val="Заголовок №1"/>
    <w:basedOn w:val="a1"/>
    <w:link w:val="1b"/>
    <w:rsid w:val="00FE01DD"/>
    <w:pPr>
      <w:shd w:val="clear" w:color="auto" w:fill="FFFFFF"/>
      <w:spacing w:before="420" w:line="240" w:lineRule="atLeast"/>
      <w:ind w:firstLine="709"/>
      <w:contextualSpacing/>
      <w:outlineLvl w:val="0"/>
    </w:pPr>
    <w:rPr>
      <w:rFonts w:eastAsiaTheme="minorHAnsi" w:cstheme="minorBidi"/>
      <w:b/>
      <w:bCs/>
      <w:i/>
      <w:iCs/>
      <w:spacing w:val="30"/>
      <w:sz w:val="18"/>
      <w:szCs w:val="18"/>
      <w:lang w:eastAsia="en-US"/>
    </w:rPr>
  </w:style>
  <w:style w:type="character" w:customStyle="1" w:styleId="8pt">
    <w:name w:val="Основной текст + 8 pt"/>
    <w:uiPriority w:val="99"/>
    <w:rsid w:val="00FE01DD"/>
    <w:rPr>
      <w:rFonts w:ascii="Times New Roman" w:hAnsi="Times New Roman" w:cs="Times New Roman"/>
      <w:spacing w:val="0"/>
      <w:sz w:val="16"/>
      <w:szCs w:val="16"/>
    </w:rPr>
  </w:style>
  <w:style w:type="character" w:customStyle="1" w:styleId="-1pt">
    <w:name w:val="Основной текст + Интервал -1 pt"/>
    <w:uiPriority w:val="99"/>
    <w:rsid w:val="00FE01DD"/>
    <w:rPr>
      <w:rFonts w:ascii="Times New Roman" w:hAnsi="Times New Roman" w:cs="Times New Roman"/>
      <w:spacing w:val="-20"/>
      <w:sz w:val="20"/>
      <w:szCs w:val="20"/>
      <w:lang w:val="en-US" w:eastAsia="en-US"/>
    </w:rPr>
  </w:style>
  <w:style w:type="character" w:customStyle="1" w:styleId="FontStyle15">
    <w:name w:val="Font Style15"/>
    <w:rsid w:val="00FE01DD"/>
    <w:rPr>
      <w:rFonts w:ascii="Calibri" w:hAnsi="Calibri" w:cs="Calibri"/>
      <w:b/>
      <w:bCs/>
      <w:sz w:val="20"/>
      <w:szCs w:val="20"/>
    </w:rPr>
  </w:style>
  <w:style w:type="character" w:customStyle="1" w:styleId="FontStyle16">
    <w:name w:val="Font Style16"/>
    <w:rsid w:val="00FE01D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7">
    <w:name w:val="Font Style17"/>
    <w:rsid w:val="00FE01DD"/>
    <w:rPr>
      <w:rFonts w:ascii="Times New Roman" w:hAnsi="Times New Roman" w:cs="Times New Roman"/>
      <w:sz w:val="16"/>
      <w:szCs w:val="16"/>
    </w:rPr>
  </w:style>
  <w:style w:type="character" w:customStyle="1" w:styleId="FontStyle18">
    <w:name w:val="Font Style18"/>
    <w:rsid w:val="00FE01DD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35">
    <w:name w:val="Font Style35"/>
    <w:rsid w:val="00FE01DD"/>
    <w:rPr>
      <w:rFonts w:ascii="Times New Roman" w:hAnsi="Times New Roman" w:cs="Times New Roman"/>
      <w:b/>
      <w:bCs/>
      <w:i/>
      <w:iCs/>
      <w:spacing w:val="10"/>
      <w:sz w:val="18"/>
      <w:szCs w:val="18"/>
    </w:rPr>
  </w:style>
  <w:style w:type="character" w:customStyle="1" w:styleId="FontStyle12">
    <w:name w:val="Font Style12"/>
    <w:rsid w:val="00FE01DD"/>
    <w:rPr>
      <w:rFonts w:ascii="Times New Roman" w:hAnsi="Times New Roman" w:cs="Times New Roman"/>
      <w:sz w:val="20"/>
      <w:szCs w:val="20"/>
    </w:rPr>
  </w:style>
  <w:style w:type="paragraph" w:styleId="a">
    <w:name w:val="List Bullet"/>
    <w:basedOn w:val="a1"/>
    <w:rsid w:val="00FE01DD"/>
    <w:pPr>
      <w:numPr>
        <w:numId w:val="36"/>
      </w:numPr>
      <w:contextualSpacing/>
    </w:pPr>
    <w:rPr>
      <w:szCs w:val="24"/>
    </w:rPr>
  </w:style>
  <w:style w:type="table" w:customStyle="1" w:styleId="3b">
    <w:name w:val="Сетка таблицы3"/>
    <w:basedOn w:val="a3"/>
    <w:next w:val="ad"/>
    <w:rsid w:val="00FE01DD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Нет списка7"/>
    <w:next w:val="a4"/>
    <w:uiPriority w:val="99"/>
    <w:semiHidden/>
    <w:unhideWhenUsed/>
    <w:rsid w:val="00FE01DD"/>
  </w:style>
  <w:style w:type="character" w:customStyle="1" w:styleId="BodytextExact">
    <w:name w:val="Body text Exact"/>
    <w:basedOn w:val="a2"/>
    <w:rsid w:val="00FE01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Bodytext2Exact">
    <w:name w:val="Body text (2) Exact"/>
    <w:basedOn w:val="a2"/>
    <w:link w:val="Bodytext2"/>
    <w:rsid w:val="00FE01DD"/>
    <w:rPr>
      <w:rFonts w:ascii="Times New Roman" w:eastAsia="Times New Roman" w:hAnsi="Times New Roman"/>
      <w:spacing w:val="48"/>
      <w:sz w:val="19"/>
      <w:szCs w:val="19"/>
      <w:shd w:val="clear" w:color="auto" w:fill="FFFFFF"/>
    </w:rPr>
  </w:style>
  <w:style w:type="character" w:customStyle="1" w:styleId="Bodytext210ptItalicSpacing0ptExact">
    <w:name w:val="Body text (2) + 10 pt;Italic;Spacing 0 pt Exact"/>
    <w:basedOn w:val="Bodytext2Exact"/>
    <w:rsid w:val="00FE01DD"/>
    <w:rPr>
      <w:rFonts w:ascii="Times New Roman" w:eastAsia="Times New Roman" w:hAnsi="Times New Roman"/>
      <w:i/>
      <w:iCs/>
      <w:color w:val="000000"/>
      <w:spacing w:val="9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FranklinGothicMedium10ptItalicSpacing0ptExact">
    <w:name w:val="Body text (2) + Franklin Gothic Medium;10 pt;Italic;Spacing 0 pt Exact"/>
    <w:basedOn w:val="Bodytext2Exact"/>
    <w:rsid w:val="00FE01DD"/>
    <w:rPr>
      <w:rFonts w:ascii="Franklin Gothic Medium" w:eastAsia="Franklin Gothic Medium" w:hAnsi="Franklin Gothic Medium" w:cs="Franklin Gothic Medium"/>
      <w:i/>
      <w:iCs/>
      <w:color w:val="000000"/>
      <w:spacing w:val="-2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">
    <w:name w:val="Body text_"/>
    <w:basedOn w:val="a2"/>
    <w:link w:val="3c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Italic">
    <w:name w:val="Body text + Italic"/>
    <w:basedOn w:val="Bodytext"/>
    <w:rsid w:val="00FE01DD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Picturecaption2Exact">
    <w:name w:val="Picture caption (2) Exact"/>
    <w:basedOn w:val="a2"/>
    <w:link w:val="Picturecaption2"/>
    <w:rsid w:val="00FE01DD"/>
    <w:rPr>
      <w:rFonts w:ascii="Times New Roman" w:eastAsia="Times New Roman" w:hAnsi="Times New Roman"/>
      <w:i/>
      <w:iCs/>
      <w:spacing w:val="-2"/>
      <w:sz w:val="13"/>
      <w:szCs w:val="13"/>
      <w:shd w:val="clear" w:color="auto" w:fill="FFFFFF"/>
    </w:rPr>
  </w:style>
  <w:style w:type="character" w:customStyle="1" w:styleId="PicturecaptionExact">
    <w:name w:val="Picture caption Exact"/>
    <w:basedOn w:val="a2"/>
    <w:link w:val="Picturecaption"/>
    <w:rsid w:val="00FE01DD"/>
    <w:rPr>
      <w:rFonts w:ascii="Times New Roman" w:eastAsia="Times New Roman" w:hAnsi="Times New Roman"/>
      <w:spacing w:val="-4"/>
      <w:sz w:val="15"/>
      <w:szCs w:val="15"/>
      <w:shd w:val="clear" w:color="auto" w:fill="FFFFFF"/>
    </w:rPr>
  </w:style>
  <w:style w:type="character" w:customStyle="1" w:styleId="PicturecaptionItalicSpacing0ptExact">
    <w:name w:val="Picture caption + Italic;Spacing 0 pt Exact"/>
    <w:basedOn w:val="PicturecaptionExact"/>
    <w:rsid w:val="00FE01DD"/>
    <w:rPr>
      <w:rFonts w:ascii="Times New Roman" w:eastAsia="Times New Roman" w:hAnsi="Times New Roman"/>
      <w:i/>
      <w:iCs/>
      <w:color w:val="000000"/>
      <w:spacing w:val="-3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d">
    <w:name w:val="Основной текст1"/>
    <w:basedOn w:val="Bodytext"/>
    <w:rsid w:val="00FE01DD"/>
    <w:rPr>
      <w:rFonts w:ascii="Times New Roman" w:eastAsia="Times New Roman" w:hAnsi="Times New Roman"/>
      <w:b/>
      <w:bCs/>
      <w:strike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NotBold">
    <w:name w:val="Body text + Not Bold"/>
    <w:basedOn w:val="Bodytext"/>
    <w:rsid w:val="00FE01D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c">
    <w:name w:val="Основной текст2"/>
    <w:basedOn w:val="Bodytext"/>
    <w:rsid w:val="00FE01D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2"/>
    <w:link w:val="Bodytext30"/>
    <w:rsid w:val="00FE01DD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Bodytext38ptBoldItalic">
    <w:name w:val="Body text (3) + 8 pt;Bold;Italic"/>
    <w:basedOn w:val="Bodytext3"/>
    <w:rsid w:val="00FE01DD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4">
    <w:name w:val="Body text (4)_"/>
    <w:basedOn w:val="a2"/>
    <w:link w:val="Bodytext40"/>
    <w:rsid w:val="00FE01DD"/>
    <w:rPr>
      <w:rFonts w:ascii="Times New Roman" w:eastAsia="Times New Roman" w:hAnsi="Times New Roman"/>
      <w:b/>
      <w:bCs/>
      <w:i/>
      <w:iCs/>
      <w:sz w:val="17"/>
      <w:szCs w:val="17"/>
      <w:shd w:val="clear" w:color="auto" w:fill="FFFFFF"/>
    </w:rPr>
  </w:style>
  <w:style w:type="character" w:customStyle="1" w:styleId="Bodytext4NotItalic">
    <w:name w:val="Body text (4) + Not Italic"/>
    <w:basedOn w:val="Bodytext4"/>
    <w:rsid w:val="00FE01DD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3c">
    <w:name w:val="Основной текст3"/>
    <w:basedOn w:val="a1"/>
    <w:link w:val="Bodytext"/>
    <w:rsid w:val="00FE01DD"/>
    <w:pPr>
      <w:widowControl w:val="0"/>
      <w:shd w:val="clear" w:color="auto" w:fill="FFFFFF"/>
      <w:spacing w:line="211" w:lineRule="exact"/>
      <w:ind w:firstLine="709"/>
      <w:contextualSpacing/>
      <w:jc w:val="center"/>
    </w:pPr>
    <w:rPr>
      <w:rFonts w:cstheme="minorBidi"/>
      <w:b/>
      <w:bCs/>
      <w:sz w:val="17"/>
      <w:szCs w:val="17"/>
      <w:lang w:eastAsia="en-US"/>
    </w:rPr>
  </w:style>
  <w:style w:type="paragraph" w:customStyle="1" w:styleId="Bodytext2">
    <w:name w:val="Body text (2)"/>
    <w:basedOn w:val="a1"/>
    <w:link w:val="Bodytext2Exact"/>
    <w:rsid w:val="00FE01DD"/>
    <w:pPr>
      <w:widowControl w:val="0"/>
      <w:shd w:val="clear" w:color="auto" w:fill="FFFFFF"/>
      <w:spacing w:line="0" w:lineRule="atLeast"/>
      <w:ind w:firstLine="709"/>
      <w:contextualSpacing/>
    </w:pPr>
    <w:rPr>
      <w:rFonts w:cstheme="minorBidi"/>
      <w:spacing w:val="48"/>
      <w:sz w:val="19"/>
      <w:szCs w:val="19"/>
      <w:lang w:eastAsia="en-US"/>
    </w:rPr>
  </w:style>
  <w:style w:type="paragraph" w:customStyle="1" w:styleId="Picturecaption2">
    <w:name w:val="Picture caption (2)"/>
    <w:basedOn w:val="a1"/>
    <w:link w:val="Picturecaption2Exact"/>
    <w:rsid w:val="00FE01DD"/>
    <w:pPr>
      <w:widowControl w:val="0"/>
      <w:shd w:val="clear" w:color="auto" w:fill="FFFFFF"/>
      <w:spacing w:line="0" w:lineRule="atLeast"/>
      <w:ind w:firstLine="709"/>
      <w:contextualSpacing/>
    </w:pPr>
    <w:rPr>
      <w:rFonts w:cstheme="minorBidi"/>
      <w:i/>
      <w:iCs/>
      <w:spacing w:val="-2"/>
      <w:sz w:val="13"/>
      <w:szCs w:val="13"/>
      <w:lang w:eastAsia="en-US"/>
    </w:rPr>
  </w:style>
  <w:style w:type="paragraph" w:customStyle="1" w:styleId="Picturecaption">
    <w:name w:val="Picture caption"/>
    <w:basedOn w:val="a1"/>
    <w:link w:val="PicturecaptionExact"/>
    <w:rsid w:val="00FE01DD"/>
    <w:pPr>
      <w:widowControl w:val="0"/>
      <w:shd w:val="clear" w:color="auto" w:fill="FFFFFF"/>
      <w:spacing w:line="182" w:lineRule="exact"/>
      <w:ind w:firstLine="709"/>
      <w:contextualSpacing/>
      <w:jc w:val="center"/>
    </w:pPr>
    <w:rPr>
      <w:rFonts w:cstheme="minorBidi"/>
      <w:spacing w:val="-4"/>
      <w:sz w:val="15"/>
      <w:szCs w:val="15"/>
      <w:lang w:eastAsia="en-US"/>
    </w:rPr>
  </w:style>
  <w:style w:type="paragraph" w:customStyle="1" w:styleId="Bodytext30">
    <w:name w:val="Body text (3)"/>
    <w:basedOn w:val="a1"/>
    <w:link w:val="Bodytext3"/>
    <w:rsid w:val="00FE01DD"/>
    <w:pPr>
      <w:widowControl w:val="0"/>
      <w:shd w:val="clear" w:color="auto" w:fill="FFFFFF"/>
      <w:spacing w:line="226" w:lineRule="exact"/>
      <w:ind w:firstLine="709"/>
      <w:contextualSpacing/>
    </w:pPr>
    <w:rPr>
      <w:rFonts w:cstheme="minorBidi"/>
      <w:sz w:val="17"/>
      <w:szCs w:val="17"/>
      <w:lang w:eastAsia="en-US"/>
    </w:rPr>
  </w:style>
  <w:style w:type="paragraph" w:customStyle="1" w:styleId="Bodytext40">
    <w:name w:val="Body text (4)"/>
    <w:basedOn w:val="a1"/>
    <w:link w:val="Bodytext4"/>
    <w:rsid w:val="00FE01DD"/>
    <w:pPr>
      <w:widowControl w:val="0"/>
      <w:shd w:val="clear" w:color="auto" w:fill="FFFFFF"/>
      <w:spacing w:line="216" w:lineRule="exact"/>
      <w:ind w:firstLine="709"/>
      <w:contextualSpacing/>
    </w:pPr>
    <w:rPr>
      <w:rFonts w:cstheme="minorBidi"/>
      <w:b/>
      <w:bCs/>
      <w:i/>
      <w:iCs/>
      <w:sz w:val="17"/>
      <w:szCs w:val="17"/>
      <w:lang w:eastAsia="en-US"/>
    </w:rPr>
  </w:style>
  <w:style w:type="paragraph" w:customStyle="1" w:styleId="1e">
    <w:name w:val="Подзаголовок1"/>
    <w:basedOn w:val="a1"/>
    <w:next w:val="a1"/>
    <w:uiPriority w:val="11"/>
    <w:qFormat/>
    <w:rsid w:val="00FE01DD"/>
    <w:pPr>
      <w:widowControl w:val="0"/>
      <w:numPr>
        <w:ilvl w:val="1"/>
      </w:numPr>
      <w:ind w:firstLine="709"/>
      <w:contextualSpacing/>
    </w:pPr>
    <w:rPr>
      <w:rFonts w:ascii="Cambria" w:hAnsi="Cambria"/>
      <w:b/>
      <w:i/>
      <w:iCs/>
      <w:spacing w:val="15"/>
      <w:sz w:val="24"/>
      <w:szCs w:val="24"/>
      <w:lang w:bidi="ru-RU"/>
    </w:rPr>
  </w:style>
  <w:style w:type="character" w:customStyle="1" w:styleId="affa">
    <w:name w:val="Подзаголовок Знак"/>
    <w:basedOn w:val="a2"/>
    <w:link w:val="affb"/>
    <w:uiPriority w:val="11"/>
    <w:rsid w:val="00FE01DD"/>
    <w:rPr>
      <w:rFonts w:ascii="Cambria" w:eastAsia="Times New Roman" w:hAnsi="Cambria"/>
      <w:b/>
      <w:i/>
      <w:iCs/>
      <w:spacing w:val="15"/>
    </w:rPr>
  </w:style>
  <w:style w:type="table" w:customStyle="1" w:styleId="43">
    <w:name w:val="Сетка таблицы4"/>
    <w:basedOn w:val="a3"/>
    <w:next w:val="ad"/>
    <w:uiPriority w:val="59"/>
    <w:rsid w:val="00FE01DD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55ptSmallCaps">
    <w:name w:val="Body text + 5.5 pt;Small Caps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20">
    <w:name w:val="Body text (2)_"/>
    <w:basedOn w:val="a2"/>
    <w:rsid w:val="00FE01DD"/>
    <w:rPr>
      <w:rFonts w:ascii="Tahoma" w:eastAsia="Tahoma" w:hAnsi="Tahoma" w:cs="Tahom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1">
    <w:name w:val="Heading #1_"/>
    <w:basedOn w:val="a2"/>
    <w:link w:val="Heading10"/>
    <w:rsid w:val="00FE01DD"/>
    <w:rPr>
      <w:rFonts w:ascii="Sylfaen" w:eastAsia="Sylfaen" w:hAnsi="Sylfaen" w:cs="Sylfaen"/>
      <w:spacing w:val="10"/>
      <w:sz w:val="42"/>
      <w:szCs w:val="42"/>
      <w:shd w:val="clear" w:color="auto" w:fill="FFFFFF"/>
    </w:rPr>
  </w:style>
  <w:style w:type="character" w:customStyle="1" w:styleId="Bodytext375ptItalic">
    <w:name w:val="Body text (3) + 7.5 pt;Italic"/>
    <w:basedOn w:val="Bodytext3"/>
    <w:rsid w:val="00FE01DD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Bodytext4TimesNewRoman10ptBoldNotItalic">
    <w:name w:val="Body text (4) + Times New Roman;10 pt;Bold;Not Italic"/>
    <w:basedOn w:val="Bodytext4"/>
    <w:rsid w:val="00FE01DD"/>
    <w:rPr>
      <w:rFonts w:ascii="Times New Roman" w:eastAsia="Times New Roman" w:hAnsi="Times New Roman"/>
      <w:b/>
      <w:bCs/>
      <w:i/>
      <w:iCs/>
      <w:sz w:val="17"/>
      <w:szCs w:val="17"/>
      <w:shd w:val="clear" w:color="auto" w:fill="FFFFFF"/>
    </w:rPr>
  </w:style>
  <w:style w:type="character" w:customStyle="1" w:styleId="Picturecaption0">
    <w:name w:val="Picture caption_"/>
    <w:basedOn w:val="a2"/>
    <w:rsid w:val="00FE01DD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Picturecaption75ptItalic">
    <w:name w:val="Picture caption + 7.5 pt;Italic"/>
    <w:basedOn w:val="Picturecaption0"/>
    <w:rsid w:val="00FE01DD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5">
    <w:name w:val="Body text (5)_"/>
    <w:basedOn w:val="a2"/>
    <w:link w:val="Bodytext50"/>
    <w:rsid w:val="00FE01DD"/>
    <w:rPr>
      <w:rFonts w:ascii="Sylfaen" w:eastAsia="Sylfaen" w:hAnsi="Sylfaen" w:cs="Sylfaen"/>
      <w:i/>
      <w:iCs/>
      <w:sz w:val="19"/>
      <w:szCs w:val="19"/>
      <w:shd w:val="clear" w:color="auto" w:fill="FFFFFF"/>
    </w:rPr>
  </w:style>
  <w:style w:type="character" w:customStyle="1" w:styleId="Bodytext5NotItalic">
    <w:name w:val="Body text (5) + Not Italic"/>
    <w:basedOn w:val="Bodytext5"/>
    <w:rsid w:val="00FE01DD"/>
    <w:rPr>
      <w:rFonts w:ascii="Sylfaen" w:eastAsia="Sylfaen" w:hAnsi="Sylfaen" w:cs="Sylfaen"/>
      <w:i/>
      <w:iCs/>
      <w:sz w:val="19"/>
      <w:szCs w:val="19"/>
      <w:shd w:val="clear" w:color="auto" w:fill="FFFFFF"/>
    </w:rPr>
  </w:style>
  <w:style w:type="character" w:customStyle="1" w:styleId="Bodytext6">
    <w:name w:val="Body text (6)_"/>
    <w:basedOn w:val="a2"/>
    <w:link w:val="Bodytext60"/>
    <w:rsid w:val="00FE01DD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TimesNewRoman9pt">
    <w:name w:val="Body text + Times New Roman;9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5SmallCaps">
    <w:name w:val="Body text (5) + Small Caps"/>
    <w:basedOn w:val="Bodytext5"/>
    <w:rsid w:val="00FE01DD"/>
    <w:rPr>
      <w:rFonts w:ascii="Sylfaen" w:eastAsia="Sylfaen" w:hAnsi="Sylfaen" w:cs="Sylfaen"/>
      <w:i/>
      <w:iCs/>
      <w:sz w:val="19"/>
      <w:szCs w:val="19"/>
      <w:shd w:val="clear" w:color="auto" w:fill="FFFFFF"/>
    </w:rPr>
  </w:style>
  <w:style w:type="character" w:customStyle="1" w:styleId="Bodytext7">
    <w:name w:val="Body text (7)_"/>
    <w:basedOn w:val="a2"/>
    <w:link w:val="Bodytext70"/>
    <w:rsid w:val="00FE01DD"/>
    <w:rPr>
      <w:rFonts w:ascii="Sylfaen" w:eastAsia="Sylfaen" w:hAnsi="Sylfaen" w:cs="Sylfaen"/>
      <w:i/>
      <w:iCs/>
      <w:sz w:val="15"/>
      <w:szCs w:val="15"/>
      <w:shd w:val="clear" w:color="auto" w:fill="FFFFFF"/>
    </w:rPr>
  </w:style>
  <w:style w:type="character" w:customStyle="1" w:styleId="BodytextCandara11pt">
    <w:name w:val="Body text + Candara;11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SmallCaps">
    <w:name w:val="Body text + Small Caps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8">
    <w:name w:val="Body text (8)_"/>
    <w:basedOn w:val="a2"/>
    <w:link w:val="Bodytext80"/>
    <w:rsid w:val="00FE01DD"/>
    <w:rPr>
      <w:rFonts w:ascii="Sylfaen" w:eastAsia="Sylfaen" w:hAnsi="Sylfaen" w:cs="Sylfaen"/>
      <w:shd w:val="clear" w:color="auto" w:fill="FFFFFF"/>
    </w:rPr>
  </w:style>
  <w:style w:type="character" w:customStyle="1" w:styleId="BodytextTimesNewRoman4pt">
    <w:name w:val="Body text + Times New Roman;4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55pt">
    <w:name w:val="Body text + 5.5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9">
    <w:name w:val="Body text (9)_"/>
    <w:basedOn w:val="a2"/>
    <w:link w:val="Bodytext90"/>
    <w:rsid w:val="00FE01DD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Bodytext9ItalicSpacing0pt">
    <w:name w:val="Body text (9) + Italic;Spacing 0 pt"/>
    <w:basedOn w:val="Bodytext9"/>
    <w:rsid w:val="00FE01DD"/>
    <w:rPr>
      <w:rFonts w:ascii="Sylfaen" w:eastAsia="Sylfaen" w:hAnsi="Sylfaen" w:cs="Sylfaen"/>
      <w:sz w:val="18"/>
      <w:szCs w:val="18"/>
      <w:shd w:val="clear" w:color="auto" w:fill="FFFFFF"/>
    </w:rPr>
  </w:style>
  <w:style w:type="paragraph" w:customStyle="1" w:styleId="Heading10">
    <w:name w:val="Heading #1"/>
    <w:basedOn w:val="a1"/>
    <w:link w:val="Heading1"/>
    <w:rsid w:val="00FE01DD"/>
    <w:pPr>
      <w:widowControl w:val="0"/>
      <w:shd w:val="clear" w:color="auto" w:fill="FFFFFF"/>
      <w:spacing w:after="1260" w:line="0" w:lineRule="atLeast"/>
      <w:ind w:firstLine="709"/>
      <w:contextualSpacing/>
      <w:outlineLvl w:val="0"/>
    </w:pPr>
    <w:rPr>
      <w:rFonts w:ascii="Sylfaen" w:eastAsia="Sylfaen" w:hAnsi="Sylfaen" w:cs="Sylfaen"/>
      <w:spacing w:val="10"/>
      <w:sz w:val="42"/>
      <w:szCs w:val="42"/>
      <w:lang w:eastAsia="en-US"/>
    </w:rPr>
  </w:style>
  <w:style w:type="paragraph" w:customStyle="1" w:styleId="Bodytext50">
    <w:name w:val="Body text (5)"/>
    <w:basedOn w:val="a1"/>
    <w:link w:val="Bodytext5"/>
    <w:rsid w:val="00FE01DD"/>
    <w:pPr>
      <w:widowControl w:val="0"/>
      <w:shd w:val="clear" w:color="auto" w:fill="FFFFFF"/>
      <w:spacing w:before="120" w:line="0" w:lineRule="atLeast"/>
      <w:ind w:firstLine="709"/>
      <w:contextualSpacing/>
    </w:pPr>
    <w:rPr>
      <w:rFonts w:ascii="Sylfaen" w:eastAsia="Sylfaen" w:hAnsi="Sylfaen" w:cs="Sylfaen"/>
      <w:i/>
      <w:iCs/>
      <w:sz w:val="19"/>
      <w:szCs w:val="19"/>
      <w:lang w:eastAsia="en-US"/>
    </w:rPr>
  </w:style>
  <w:style w:type="paragraph" w:customStyle="1" w:styleId="Bodytext60">
    <w:name w:val="Body text (6)"/>
    <w:basedOn w:val="a1"/>
    <w:link w:val="Bodytext6"/>
    <w:rsid w:val="00FE01DD"/>
    <w:pPr>
      <w:widowControl w:val="0"/>
      <w:shd w:val="clear" w:color="auto" w:fill="FFFFFF"/>
      <w:spacing w:after="300" w:line="0" w:lineRule="atLeast"/>
      <w:ind w:firstLine="709"/>
      <w:contextualSpacing/>
    </w:pPr>
    <w:rPr>
      <w:rFonts w:ascii="Sylfaen" w:eastAsia="Sylfaen" w:hAnsi="Sylfaen" w:cs="Sylfaen"/>
      <w:i/>
      <w:iCs/>
      <w:sz w:val="12"/>
      <w:szCs w:val="12"/>
      <w:lang w:eastAsia="en-US"/>
    </w:rPr>
  </w:style>
  <w:style w:type="paragraph" w:customStyle="1" w:styleId="Bodytext70">
    <w:name w:val="Body text (7)"/>
    <w:basedOn w:val="a1"/>
    <w:link w:val="Bodytext7"/>
    <w:rsid w:val="00FE01DD"/>
    <w:pPr>
      <w:widowControl w:val="0"/>
      <w:shd w:val="clear" w:color="auto" w:fill="FFFFFF"/>
      <w:spacing w:line="254" w:lineRule="exact"/>
      <w:ind w:firstLine="709"/>
      <w:contextualSpacing/>
    </w:pPr>
    <w:rPr>
      <w:rFonts w:ascii="Sylfaen" w:eastAsia="Sylfaen" w:hAnsi="Sylfaen" w:cs="Sylfaen"/>
      <w:i/>
      <w:iCs/>
      <w:sz w:val="15"/>
      <w:szCs w:val="15"/>
      <w:lang w:eastAsia="en-US"/>
    </w:rPr>
  </w:style>
  <w:style w:type="paragraph" w:customStyle="1" w:styleId="Bodytext80">
    <w:name w:val="Body text (8)"/>
    <w:basedOn w:val="a1"/>
    <w:link w:val="Bodytext8"/>
    <w:rsid w:val="00FE01DD"/>
    <w:pPr>
      <w:widowControl w:val="0"/>
      <w:shd w:val="clear" w:color="auto" w:fill="FFFFFF"/>
      <w:spacing w:line="0" w:lineRule="atLeast"/>
      <w:ind w:firstLine="709"/>
      <w:contextualSpacing/>
      <w:jc w:val="right"/>
    </w:pPr>
    <w:rPr>
      <w:rFonts w:ascii="Sylfaen" w:eastAsia="Sylfaen" w:hAnsi="Sylfaen" w:cs="Sylfaen"/>
      <w:sz w:val="22"/>
      <w:szCs w:val="22"/>
      <w:lang w:eastAsia="en-US"/>
    </w:rPr>
  </w:style>
  <w:style w:type="paragraph" w:customStyle="1" w:styleId="Bodytext90">
    <w:name w:val="Body text (9)"/>
    <w:basedOn w:val="a1"/>
    <w:link w:val="Bodytext9"/>
    <w:rsid w:val="00FE01DD"/>
    <w:pPr>
      <w:widowControl w:val="0"/>
      <w:shd w:val="clear" w:color="auto" w:fill="FFFFFF"/>
      <w:spacing w:before="300" w:line="0" w:lineRule="atLeast"/>
      <w:ind w:firstLine="460"/>
      <w:contextualSpacing/>
    </w:pPr>
    <w:rPr>
      <w:rFonts w:ascii="Sylfaen" w:eastAsia="Sylfaen" w:hAnsi="Sylfaen" w:cs="Sylfaen"/>
      <w:sz w:val="18"/>
      <w:szCs w:val="18"/>
      <w:lang w:eastAsia="en-US"/>
    </w:rPr>
  </w:style>
  <w:style w:type="character" w:customStyle="1" w:styleId="BodytextItalicSpacing-1pt">
    <w:name w:val="Body text + Italic;Spacing -1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24ptItalicSpacing0pt">
    <w:name w:val="Body text (2) + 4 pt;Italic;Spacing 0 pt"/>
    <w:basedOn w:val="Bodytext20"/>
    <w:rsid w:val="00FE01DD"/>
    <w:rPr>
      <w:rFonts w:ascii="Tahoma" w:eastAsia="Tahoma" w:hAnsi="Tahoma" w:cs="Tahom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NotItalic">
    <w:name w:val="Body text (3) + Not Italic"/>
    <w:basedOn w:val="Bodytext3"/>
    <w:rsid w:val="00FE01DD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BodytextVerdana55ptSpacing0pt">
    <w:name w:val="Body text + Verdana;5.5 pt;Spacing 0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PalatinoLinotype75ptSpacing0pt">
    <w:name w:val="Body text + Palatino Linotype;7.5 pt;Spacing 0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Spacing1pt">
    <w:name w:val="Body text + Spacing 1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PalatinoLinotype9ptBoldItalicSpacing0pt">
    <w:name w:val="Body text + Palatino Linotype;9 pt;Bold;Italic;Spacing 0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5pt">
    <w:name w:val="Body text + 5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6LucidaSansUnicode6ptNotItalicSpacing0pt">
    <w:name w:val="Body text (6) + Lucida Sans Unicode;6 pt;Not Italic;Spacing 0 pt"/>
    <w:basedOn w:val="Bodytext6"/>
    <w:rsid w:val="00FE01DD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75ptItalicSpacing1pt">
    <w:name w:val="Body text + 7.5 pt;Italic;Spacing 1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Constantia6ptItalicSpacing0pt">
    <w:name w:val="Body text + Constantia;6 pt;Italic;Spacing 0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Constantia10ptItalicSpacing0pt">
    <w:name w:val="Body text + Constantia;10 pt;Italic;Spacing 0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6Exact">
    <w:name w:val="Body text (6) Exact"/>
    <w:basedOn w:val="a2"/>
    <w:rsid w:val="00FE01DD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6"/>
      <w:szCs w:val="16"/>
      <w:u w:val="none"/>
    </w:rPr>
  </w:style>
  <w:style w:type="character" w:customStyle="1" w:styleId="BodytextBoldItalicSpacing0pt">
    <w:name w:val="Body text + Bold;Italic;Spacing 0 p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BoldItalicSpacing0ptExact">
    <w:name w:val="Body text + Bold;Italic;Spacing 0 pt Exac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9TimesNewRoman6ptNotItalicSpacing0pt">
    <w:name w:val="Body text (9) + Times New Roman;6 pt;Not Italic;Spacing 0 pt"/>
    <w:basedOn w:val="Bodytext9"/>
    <w:rsid w:val="00FE01DD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Bodytext6NotBoldNotItalicSpacing0pt">
    <w:name w:val="Body text (6) + Not Bold;Not Italic;Spacing 0 pt"/>
    <w:basedOn w:val="Bodytext6"/>
    <w:rsid w:val="00FE01DD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6Constantia7ptSpacing0pt">
    <w:name w:val="Body text (6) + Constantia;7 pt;Spacing 0 pt"/>
    <w:basedOn w:val="Bodytext6"/>
    <w:rsid w:val="00FE01DD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64ptNotBoldNotItalicSpacing0pt">
    <w:name w:val="Body text (6) + 4 pt;Not Bold;Not Italic;Spacing 0 pt"/>
    <w:basedOn w:val="Bodytext6"/>
    <w:rsid w:val="00FE01DD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10TrebuchetMS75ptExact">
    <w:name w:val="Body text (10) + Trebuchet MS;7.5 pt Exact"/>
    <w:basedOn w:val="a2"/>
    <w:rsid w:val="00FE01DD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Spacing1ptExact">
    <w:name w:val="Body text + Spacing 1 pt Exact"/>
    <w:basedOn w:val="Bodytext"/>
    <w:rsid w:val="00FE01DD"/>
    <w:rPr>
      <w:rFonts w:ascii="Times New Roman" w:eastAsia="Times New Roman" w:hAnsi="Times New Roman"/>
      <w:b/>
      <w:bCs/>
      <w:sz w:val="17"/>
      <w:szCs w:val="17"/>
      <w:shd w:val="clear" w:color="auto" w:fill="FFFFFF"/>
    </w:rPr>
  </w:style>
  <w:style w:type="character" w:customStyle="1" w:styleId="Bodytext11Exact">
    <w:name w:val="Body text (11) Exact"/>
    <w:basedOn w:val="a2"/>
    <w:link w:val="Bodytext11"/>
    <w:rsid w:val="00FE01DD"/>
    <w:rPr>
      <w:rFonts w:ascii="Constantia" w:eastAsia="Constantia" w:hAnsi="Constantia" w:cs="Constantia"/>
      <w:i/>
      <w:iCs/>
      <w:shd w:val="clear" w:color="auto" w:fill="FFFFFF"/>
    </w:rPr>
  </w:style>
  <w:style w:type="character" w:customStyle="1" w:styleId="Bodytext12Exact">
    <w:name w:val="Body text (12) Exact"/>
    <w:basedOn w:val="a2"/>
    <w:link w:val="Bodytext12"/>
    <w:rsid w:val="00FE01DD"/>
    <w:rPr>
      <w:rFonts w:ascii="Times New Roman" w:eastAsia="Times New Roman" w:hAnsi="Times New Roman"/>
      <w:i/>
      <w:iCs/>
      <w:spacing w:val="-2"/>
      <w:sz w:val="12"/>
      <w:szCs w:val="12"/>
      <w:shd w:val="clear" w:color="auto" w:fill="FFFFFF"/>
    </w:rPr>
  </w:style>
  <w:style w:type="paragraph" w:customStyle="1" w:styleId="Bodytext11">
    <w:name w:val="Body text (11)"/>
    <w:basedOn w:val="a1"/>
    <w:link w:val="Bodytext11Exact"/>
    <w:rsid w:val="00FE01DD"/>
    <w:pPr>
      <w:widowControl w:val="0"/>
      <w:shd w:val="clear" w:color="auto" w:fill="FFFFFF"/>
      <w:spacing w:line="0" w:lineRule="atLeast"/>
      <w:ind w:firstLine="709"/>
      <w:contextualSpacing/>
    </w:pPr>
    <w:rPr>
      <w:rFonts w:ascii="Constantia" w:eastAsia="Constantia" w:hAnsi="Constantia" w:cs="Constantia"/>
      <w:i/>
      <w:iCs/>
      <w:sz w:val="22"/>
      <w:szCs w:val="22"/>
      <w:lang w:eastAsia="en-US"/>
    </w:rPr>
  </w:style>
  <w:style w:type="paragraph" w:customStyle="1" w:styleId="Bodytext12">
    <w:name w:val="Body text (12)"/>
    <w:basedOn w:val="a1"/>
    <w:link w:val="Bodytext12Exact"/>
    <w:rsid w:val="00FE01DD"/>
    <w:pPr>
      <w:widowControl w:val="0"/>
      <w:shd w:val="clear" w:color="auto" w:fill="FFFFFF"/>
      <w:spacing w:line="0" w:lineRule="atLeast"/>
      <w:ind w:firstLine="709"/>
      <w:contextualSpacing/>
    </w:pPr>
    <w:rPr>
      <w:rFonts w:cstheme="minorBidi"/>
      <w:i/>
      <w:iCs/>
      <w:spacing w:val="-2"/>
      <w:sz w:val="12"/>
      <w:szCs w:val="12"/>
      <w:lang w:eastAsia="en-US"/>
    </w:rPr>
  </w:style>
  <w:style w:type="paragraph" w:customStyle="1" w:styleId="affc">
    <w:name w:val="рисунок"/>
    <w:basedOn w:val="ae"/>
    <w:link w:val="affd"/>
    <w:qFormat/>
    <w:rsid w:val="00FE01DD"/>
    <w:pPr>
      <w:widowControl w:val="0"/>
      <w:jc w:val="center"/>
    </w:pPr>
    <w:rPr>
      <w:i/>
    </w:rPr>
  </w:style>
  <w:style w:type="character" w:customStyle="1" w:styleId="af">
    <w:name w:val="Без интервала Знак"/>
    <w:aliases w:val="стандартный Знак"/>
    <w:basedOn w:val="a2"/>
    <w:link w:val="ae"/>
    <w:uiPriority w:val="1"/>
    <w:rsid w:val="00FE01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d">
    <w:name w:val="рисунок Знак"/>
    <w:basedOn w:val="af"/>
    <w:link w:val="affc"/>
    <w:rsid w:val="00FE01D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affb">
    <w:name w:val="Subtitle"/>
    <w:basedOn w:val="a1"/>
    <w:next w:val="a1"/>
    <w:link w:val="affa"/>
    <w:uiPriority w:val="11"/>
    <w:qFormat/>
    <w:rsid w:val="00FE01DD"/>
    <w:pPr>
      <w:numPr>
        <w:ilvl w:val="1"/>
      </w:numPr>
      <w:spacing w:after="160" w:line="259" w:lineRule="auto"/>
      <w:ind w:firstLine="709"/>
      <w:contextualSpacing/>
    </w:pPr>
    <w:rPr>
      <w:rFonts w:ascii="Cambria" w:hAnsi="Cambria" w:cstheme="minorBidi"/>
      <w:b/>
      <w:i/>
      <w:iCs/>
      <w:spacing w:val="15"/>
      <w:sz w:val="22"/>
      <w:szCs w:val="22"/>
      <w:lang w:eastAsia="en-US"/>
    </w:rPr>
  </w:style>
  <w:style w:type="character" w:customStyle="1" w:styleId="1f">
    <w:name w:val="Подзаголовок Знак1"/>
    <w:basedOn w:val="a2"/>
    <w:uiPriority w:val="11"/>
    <w:rsid w:val="00FE01DD"/>
    <w:rPr>
      <w:rFonts w:eastAsiaTheme="minorEastAsia"/>
      <w:color w:val="5A5A5A" w:themeColor="text1" w:themeTint="A5"/>
      <w:spacing w:val="15"/>
      <w:lang w:eastAsia="ru-RU"/>
    </w:rPr>
  </w:style>
  <w:style w:type="table" w:customStyle="1" w:styleId="53">
    <w:name w:val="Сетка таблицы5"/>
    <w:basedOn w:val="a3"/>
    <w:next w:val="ad"/>
    <w:uiPriority w:val="59"/>
    <w:rsid w:val="00FE01D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2">
    <w:name w:val="Нет списка8"/>
    <w:next w:val="a4"/>
    <w:uiPriority w:val="99"/>
    <w:semiHidden/>
    <w:unhideWhenUsed/>
    <w:rsid w:val="00FE01DD"/>
  </w:style>
  <w:style w:type="table" w:customStyle="1" w:styleId="65">
    <w:name w:val="Сетка таблицы6"/>
    <w:basedOn w:val="a3"/>
    <w:next w:val="ad"/>
    <w:uiPriority w:val="59"/>
    <w:rsid w:val="00FE01D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">
    <w:name w:val="bl"/>
    <w:basedOn w:val="a1"/>
    <w:rsid w:val="00FE01DD"/>
    <w:pPr>
      <w:spacing w:before="100" w:beforeAutospacing="1" w:after="100" w:afterAutospacing="1"/>
      <w:ind w:firstLine="709"/>
      <w:contextualSpacing/>
    </w:pPr>
    <w:rPr>
      <w:sz w:val="24"/>
      <w:szCs w:val="24"/>
    </w:rPr>
  </w:style>
  <w:style w:type="paragraph" w:customStyle="1" w:styleId="pe">
    <w:name w:val="pe"/>
    <w:basedOn w:val="a1"/>
    <w:rsid w:val="00FE01DD"/>
    <w:pPr>
      <w:spacing w:before="100" w:beforeAutospacing="1" w:after="100" w:afterAutospacing="1"/>
      <w:ind w:firstLine="709"/>
      <w:contextualSpacing/>
    </w:pPr>
    <w:rPr>
      <w:sz w:val="24"/>
      <w:szCs w:val="24"/>
    </w:rPr>
  </w:style>
  <w:style w:type="character" w:customStyle="1" w:styleId="apple-converted-space">
    <w:name w:val="apple-converted-space"/>
    <w:basedOn w:val="a2"/>
    <w:rsid w:val="00FE01DD"/>
  </w:style>
  <w:style w:type="paragraph" w:customStyle="1" w:styleId="a0">
    <w:name w:val="Раздел"/>
    <w:basedOn w:val="a9"/>
    <w:link w:val="affe"/>
    <w:qFormat/>
    <w:rsid w:val="00FE01DD"/>
    <w:pPr>
      <w:widowControl w:val="0"/>
      <w:numPr>
        <w:numId w:val="40"/>
      </w:numPr>
      <w:autoSpaceDE w:val="0"/>
      <w:autoSpaceDN w:val="0"/>
      <w:adjustRightInd w:val="0"/>
      <w:ind w:left="0" w:firstLine="0"/>
      <w:jc w:val="center"/>
    </w:pPr>
    <w:rPr>
      <w:b/>
      <w:szCs w:val="28"/>
    </w:rPr>
  </w:style>
  <w:style w:type="paragraph" w:customStyle="1" w:styleId="44">
    <w:name w:val="Стиль4"/>
    <w:basedOn w:val="a1"/>
    <w:link w:val="45"/>
    <w:rsid w:val="00FE01DD"/>
    <w:pPr>
      <w:spacing w:line="269" w:lineRule="auto"/>
      <w:ind w:firstLine="709"/>
      <w:contextualSpacing/>
      <w:jc w:val="center"/>
    </w:pPr>
    <w:rPr>
      <w:snapToGrid w:val="0"/>
    </w:rPr>
  </w:style>
  <w:style w:type="character" w:customStyle="1" w:styleId="affe">
    <w:name w:val="Раздел Знак"/>
    <w:basedOn w:val="aa"/>
    <w:link w:val="a0"/>
    <w:rsid w:val="00FE01D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ff">
    <w:name w:val="без абзаца"/>
    <w:basedOn w:val="a1"/>
    <w:link w:val="afff0"/>
    <w:qFormat/>
    <w:rsid w:val="00FE01DD"/>
    <w:pPr>
      <w:spacing w:after="160" w:line="259" w:lineRule="auto"/>
      <w:ind w:firstLine="0"/>
      <w:contextualSpacing/>
    </w:pPr>
    <w:rPr>
      <w:rFonts w:eastAsia="Calibri"/>
      <w:szCs w:val="22"/>
      <w:lang w:eastAsia="en-US"/>
    </w:rPr>
  </w:style>
  <w:style w:type="character" w:customStyle="1" w:styleId="45">
    <w:name w:val="Стиль4 Знак"/>
    <w:basedOn w:val="a2"/>
    <w:link w:val="44"/>
    <w:rsid w:val="00FE01DD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fff1">
    <w:name w:val="Подраздел"/>
    <w:basedOn w:val="a0"/>
    <w:link w:val="afff2"/>
    <w:qFormat/>
    <w:rsid w:val="00FE01DD"/>
    <w:pPr>
      <w:numPr>
        <w:numId w:val="0"/>
      </w:numPr>
    </w:pPr>
    <w:rPr>
      <w:i/>
    </w:rPr>
  </w:style>
  <w:style w:type="character" w:customStyle="1" w:styleId="afff0">
    <w:name w:val="без абзаца Знак"/>
    <w:basedOn w:val="a2"/>
    <w:link w:val="afff"/>
    <w:rsid w:val="00FE01DD"/>
    <w:rPr>
      <w:rFonts w:ascii="Times New Roman" w:eastAsia="Calibri" w:hAnsi="Times New Roman" w:cs="Times New Roman"/>
      <w:sz w:val="28"/>
    </w:rPr>
  </w:style>
  <w:style w:type="paragraph" w:customStyle="1" w:styleId="2d">
    <w:name w:val="Под 2 раздел"/>
    <w:next w:val="afff1"/>
    <w:link w:val="2e"/>
    <w:qFormat/>
    <w:rsid w:val="00FE01DD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character" w:customStyle="1" w:styleId="afff2">
    <w:name w:val="Подраздел Знак"/>
    <w:basedOn w:val="affe"/>
    <w:link w:val="afff1"/>
    <w:rsid w:val="00FE01DD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fff3">
    <w:name w:val="Таблица"/>
    <w:basedOn w:val="a1"/>
    <w:link w:val="afff4"/>
    <w:qFormat/>
    <w:rsid w:val="00FE01DD"/>
    <w:pPr>
      <w:autoSpaceDE w:val="0"/>
      <w:autoSpaceDN w:val="0"/>
      <w:adjustRightInd w:val="0"/>
      <w:ind w:firstLine="0"/>
      <w:contextualSpacing/>
      <w:jc w:val="right"/>
    </w:pPr>
    <w:rPr>
      <w:szCs w:val="28"/>
    </w:rPr>
  </w:style>
  <w:style w:type="character" w:customStyle="1" w:styleId="2e">
    <w:name w:val="Под 2 раздел Знак"/>
    <w:basedOn w:val="a2"/>
    <w:link w:val="2d"/>
    <w:rsid w:val="00FE01DD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character" w:customStyle="1" w:styleId="afff4">
    <w:name w:val="Таблица Знак"/>
    <w:basedOn w:val="a2"/>
    <w:link w:val="afff3"/>
    <w:rsid w:val="00FE01DD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91">
    <w:name w:val="Нет списка9"/>
    <w:next w:val="a4"/>
    <w:uiPriority w:val="99"/>
    <w:semiHidden/>
    <w:unhideWhenUsed/>
    <w:rsid w:val="00FE01DD"/>
  </w:style>
  <w:style w:type="numbering" w:customStyle="1" w:styleId="111">
    <w:name w:val="Нет списка11"/>
    <w:next w:val="a4"/>
    <w:semiHidden/>
    <w:unhideWhenUsed/>
    <w:rsid w:val="00FE01DD"/>
  </w:style>
  <w:style w:type="numbering" w:customStyle="1" w:styleId="217">
    <w:name w:val="Нет списка21"/>
    <w:next w:val="a4"/>
    <w:semiHidden/>
    <w:rsid w:val="00FE01DD"/>
  </w:style>
  <w:style w:type="numbering" w:customStyle="1" w:styleId="310">
    <w:name w:val="Нет списка31"/>
    <w:next w:val="a4"/>
    <w:semiHidden/>
    <w:rsid w:val="00FE01DD"/>
  </w:style>
  <w:style w:type="numbering" w:customStyle="1" w:styleId="410">
    <w:name w:val="Нет списка41"/>
    <w:next w:val="a4"/>
    <w:uiPriority w:val="99"/>
    <w:semiHidden/>
    <w:unhideWhenUsed/>
    <w:rsid w:val="00FE01DD"/>
  </w:style>
  <w:style w:type="numbering" w:customStyle="1" w:styleId="510">
    <w:name w:val="Нет списка51"/>
    <w:next w:val="a4"/>
    <w:uiPriority w:val="99"/>
    <w:semiHidden/>
    <w:unhideWhenUsed/>
    <w:rsid w:val="00FE01DD"/>
  </w:style>
  <w:style w:type="numbering" w:customStyle="1" w:styleId="610">
    <w:name w:val="Нет списка61"/>
    <w:next w:val="a4"/>
    <w:semiHidden/>
    <w:unhideWhenUsed/>
    <w:rsid w:val="00FE01DD"/>
  </w:style>
  <w:style w:type="numbering" w:customStyle="1" w:styleId="710">
    <w:name w:val="Нет списка71"/>
    <w:next w:val="a4"/>
    <w:uiPriority w:val="99"/>
    <w:semiHidden/>
    <w:unhideWhenUsed/>
    <w:rsid w:val="00FE01DD"/>
  </w:style>
  <w:style w:type="numbering" w:customStyle="1" w:styleId="811">
    <w:name w:val="Нет списка81"/>
    <w:next w:val="a4"/>
    <w:uiPriority w:val="99"/>
    <w:semiHidden/>
    <w:unhideWhenUsed/>
    <w:rsid w:val="00FE01DD"/>
  </w:style>
  <w:style w:type="paragraph" w:customStyle="1" w:styleId="1">
    <w:name w:val="Уровень 1"/>
    <w:basedOn w:val="10"/>
    <w:autoRedefine/>
    <w:qFormat/>
    <w:rsid w:val="00FE01DD"/>
    <w:pPr>
      <w:keepLines w:val="0"/>
      <w:widowControl w:val="0"/>
      <w:numPr>
        <w:numId w:val="44"/>
      </w:numPr>
      <w:suppressAutoHyphens w:val="0"/>
      <w:autoSpaceDE w:val="0"/>
      <w:autoSpaceDN w:val="0"/>
      <w:adjustRightInd w:val="0"/>
      <w:spacing w:before="5" w:line="322" w:lineRule="exact"/>
      <w:contextualSpacing/>
    </w:pPr>
    <w:rPr>
      <w:caps/>
      <w:color w:val="000000" w:themeColor="text1"/>
      <w:kern w:val="0"/>
    </w:rPr>
  </w:style>
  <w:style w:type="character" w:customStyle="1" w:styleId="2f">
    <w:name w:val="Уровень 2 Знак"/>
    <w:basedOn w:val="a2"/>
    <w:link w:val="2f0"/>
    <w:locked/>
    <w:rsid w:val="00FE01DD"/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2f0">
    <w:name w:val="Уровень 2"/>
    <w:basedOn w:val="2"/>
    <w:next w:val="a1"/>
    <w:link w:val="2f"/>
    <w:autoRedefine/>
    <w:qFormat/>
    <w:rsid w:val="00FE01DD"/>
    <w:pPr>
      <w:numPr>
        <w:ilvl w:val="0"/>
        <w:numId w:val="0"/>
      </w:numPr>
      <w:spacing w:before="0" w:line="288" w:lineRule="auto"/>
      <w:ind w:right="-285"/>
      <w:contextualSpacing/>
      <w:jc w:val="left"/>
    </w:pPr>
    <w:rPr>
      <w:rFonts w:eastAsiaTheme="minorEastAsia" w:cstheme="minorBidi"/>
      <w:noProof w:val="0"/>
      <w:color w:val="000000" w:themeColor="text1"/>
      <w:szCs w:val="22"/>
      <w:lang w:eastAsia="en-US"/>
    </w:rPr>
  </w:style>
  <w:style w:type="paragraph" w:customStyle="1" w:styleId="3">
    <w:name w:val="Уровень 3"/>
    <w:basedOn w:val="30"/>
    <w:next w:val="a1"/>
    <w:autoRedefine/>
    <w:qFormat/>
    <w:rsid w:val="00FE01DD"/>
    <w:pPr>
      <w:keepLines/>
      <w:numPr>
        <w:numId w:val="44"/>
      </w:numPr>
      <w:suppressAutoHyphens/>
      <w:spacing w:before="360" w:after="240"/>
      <w:contextualSpacing/>
    </w:pPr>
    <w:rPr>
      <w:bCs/>
      <w:color w:val="000000" w:themeColor="text1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9" Type="http://schemas.openxmlformats.org/officeDocument/2006/relationships/image" Target="media/image24.w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8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9.wmf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oleObject" Target="embeddings/oleObject7.bin"/><Relationship Id="rId37" Type="http://schemas.openxmlformats.org/officeDocument/2006/relationships/image" Target="media/image23.wmf"/><Relationship Id="rId40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jpe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oleObject" Target="embeddings/oleObject6.bin"/><Relationship Id="rId35" Type="http://schemas.openxmlformats.org/officeDocument/2006/relationships/image" Target="media/image22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045FF-2102-4134-BBE5-EF2AE1F6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5158</Words>
  <Characters>31464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Юркус Олег</dc:creator>
  <cp:keywords/>
  <dc:description/>
  <cp:lastModifiedBy>Олег Юркус</cp:lastModifiedBy>
  <cp:revision>12</cp:revision>
  <dcterms:created xsi:type="dcterms:W3CDTF">2016-10-05T21:38:00Z</dcterms:created>
  <dcterms:modified xsi:type="dcterms:W3CDTF">2016-10-05T23:14:00Z</dcterms:modified>
</cp:coreProperties>
</file>