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6650957"/>
        <w:docPartObj>
          <w:docPartGallery w:val="Table of Contents"/>
          <w:docPartUnique/>
        </w:docPartObj>
      </w:sdtPr>
      <w:sdtEndPr>
        <w:rPr>
          <w:rFonts w:ascii="Times New Roman" w:hAnsi="Times New Roman"/>
          <w:color w:val="auto"/>
          <w:szCs w:val="20"/>
          <w:lang w:eastAsia="ru-RU"/>
        </w:rPr>
      </w:sdtEndPr>
      <w:sdtContent>
        <w:p w14:paraId="3164084C" w14:textId="359F4495" w:rsidR="003A09C0" w:rsidRPr="003A09C0" w:rsidRDefault="003A09C0">
          <w:pPr>
            <w:pStyle w:val="aff5"/>
            <w:rPr>
              <w:rFonts w:ascii="Times New Roman" w:hAnsi="Times New Roman"/>
              <w:color w:val="auto"/>
            </w:rPr>
          </w:pPr>
          <w:r w:rsidRPr="003A09C0">
            <w:rPr>
              <w:rFonts w:ascii="Times New Roman" w:hAnsi="Times New Roman"/>
              <w:color w:val="auto"/>
            </w:rPr>
            <w:t>Оглавление</w:t>
          </w:r>
        </w:p>
        <w:p w14:paraId="36B82F61" w14:textId="4B3CD7AF" w:rsidR="003A09C0" w:rsidRPr="003A09C0" w:rsidRDefault="003A09C0">
          <w:pPr>
            <w:pStyle w:val="12"/>
            <w:rPr>
              <w:rFonts w:eastAsiaTheme="minorEastAsia"/>
              <w:noProof/>
              <w:sz w:val="22"/>
              <w:szCs w:val="22"/>
              <w:lang w:val="be-BY" w:eastAsia="be-BY"/>
            </w:rPr>
          </w:pPr>
          <w:r w:rsidRPr="003A09C0">
            <w:fldChar w:fldCharType="begin"/>
          </w:r>
          <w:r w:rsidRPr="003A09C0">
            <w:instrText xml:space="preserve"> TOC \o "1-3" \h \z \u </w:instrText>
          </w:r>
          <w:r w:rsidRPr="003A09C0">
            <w:fldChar w:fldCharType="separate"/>
          </w:r>
          <w:hyperlink w:anchor="_Toc463483504" w:history="1">
            <w:r w:rsidRPr="003A09C0">
              <w:rPr>
                <w:rStyle w:val="afb"/>
                <w:noProof/>
                <w:color w:val="auto"/>
              </w:rPr>
              <w:t>ГЛАВА 8. БИПОЛЯРНЫЕ ТРАНЗИСТОРЫ</w:t>
            </w:r>
            <w:r w:rsidRPr="003A09C0">
              <w:rPr>
                <w:noProof/>
                <w:webHidden/>
              </w:rPr>
              <w:tab/>
            </w:r>
            <w:r w:rsidRPr="003A09C0">
              <w:rPr>
                <w:noProof/>
                <w:webHidden/>
              </w:rPr>
              <w:fldChar w:fldCharType="begin"/>
            </w:r>
            <w:r w:rsidRPr="003A09C0">
              <w:rPr>
                <w:noProof/>
                <w:webHidden/>
              </w:rPr>
              <w:instrText xml:space="preserve"> PAGEREF _Toc463483504 \h </w:instrText>
            </w:r>
            <w:r w:rsidRPr="003A09C0">
              <w:rPr>
                <w:noProof/>
                <w:webHidden/>
              </w:rPr>
            </w:r>
            <w:r w:rsidRPr="003A09C0">
              <w:rPr>
                <w:noProof/>
                <w:webHidden/>
              </w:rPr>
              <w:fldChar w:fldCharType="separate"/>
            </w:r>
            <w:r w:rsidRPr="003A09C0">
              <w:rPr>
                <w:noProof/>
                <w:webHidden/>
              </w:rPr>
              <w:t>1</w:t>
            </w:r>
            <w:r w:rsidRPr="003A09C0">
              <w:rPr>
                <w:noProof/>
                <w:webHidden/>
              </w:rPr>
              <w:fldChar w:fldCharType="end"/>
            </w:r>
          </w:hyperlink>
        </w:p>
        <w:p w14:paraId="52FE5E06" w14:textId="0FAAC93D" w:rsidR="003A09C0" w:rsidRPr="003A09C0" w:rsidRDefault="003A09C0">
          <w:pPr>
            <w:pStyle w:val="21"/>
            <w:tabs>
              <w:tab w:val="right" w:leader="dot" w:pos="9345"/>
            </w:tabs>
            <w:rPr>
              <w:rFonts w:eastAsiaTheme="minorEastAsia"/>
              <w:noProof/>
              <w:sz w:val="22"/>
              <w:szCs w:val="22"/>
              <w:lang w:val="be-BY" w:eastAsia="be-BY"/>
            </w:rPr>
          </w:pPr>
          <w:hyperlink w:anchor="_Toc463483505" w:history="1">
            <w:r w:rsidRPr="003A09C0">
              <w:rPr>
                <w:rStyle w:val="afb"/>
                <w:noProof/>
                <w:color w:val="auto"/>
              </w:rPr>
              <w:t>8.1. Общие сведения</w:t>
            </w:r>
            <w:r w:rsidRPr="003A09C0">
              <w:rPr>
                <w:noProof/>
                <w:webHidden/>
              </w:rPr>
              <w:tab/>
            </w:r>
            <w:r w:rsidRPr="003A09C0">
              <w:rPr>
                <w:noProof/>
                <w:webHidden/>
              </w:rPr>
              <w:fldChar w:fldCharType="begin"/>
            </w:r>
            <w:r w:rsidRPr="003A09C0">
              <w:rPr>
                <w:noProof/>
                <w:webHidden/>
              </w:rPr>
              <w:instrText xml:space="preserve"> PAGEREF _Toc463483505 \h </w:instrText>
            </w:r>
            <w:r w:rsidRPr="003A09C0">
              <w:rPr>
                <w:noProof/>
                <w:webHidden/>
              </w:rPr>
            </w:r>
            <w:r w:rsidRPr="003A09C0">
              <w:rPr>
                <w:noProof/>
                <w:webHidden/>
              </w:rPr>
              <w:fldChar w:fldCharType="separate"/>
            </w:r>
            <w:r w:rsidRPr="003A09C0">
              <w:rPr>
                <w:noProof/>
                <w:webHidden/>
              </w:rPr>
              <w:t>1</w:t>
            </w:r>
            <w:r w:rsidRPr="003A09C0">
              <w:rPr>
                <w:noProof/>
                <w:webHidden/>
              </w:rPr>
              <w:fldChar w:fldCharType="end"/>
            </w:r>
          </w:hyperlink>
        </w:p>
        <w:p w14:paraId="0369F875" w14:textId="1D7400C9" w:rsidR="003A09C0" w:rsidRPr="003A09C0" w:rsidRDefault="003A09C0">
          <w:pPr>
            <w:pStyle w:val="21"/>
            <w:tabs>
              <w:tab w:val="right" w:leader="dot" w:pos="9345"/>
            </w:tabs>
            <w:rPr>
              <w:rFonts w:eastAsiaTheme="minorEastAsia"/>
              <w:noProof/>
              <w:sz w:val="22"/>
              <w:szCs w:val="22"/>
              <w:lang w:val="be-BY" w:eastAsia="be-BY"/>
            </w:rPr>
          </w:pPr>
          <w:hyperlink w:anchor="_Toc463483506" w:history="1">
            <w:r w:rsidRPr="003A09C0">
              <w:rPr>
                <w:rStyle w:val="afb"/>
                <w:noProof/>
                <w:color w:val="auto"/>
              </w:rPr>
              <w:t>8.2 Принцип работы и коэффициент передачи токаодномерной идеализированной модели биполярного транзистора (БПТ)</w:t>
            </w:r>
            <w:r w:rsidRPr="003A09C0">
              <w:rPr>
                <w:noProof/>
                <w:webHidden/>
              </w:rPr>
              <w:tab/>
            </w:r>
            <w:r w:rsidRPr="003A09C0">
              <w:rPr>
                <w:noProof/>
                <w:webHidden/>
              </w:rPr>
              <w:fldChar w:fldCharType="begin"/>
            </w:r>
            <w:r w:rsidRPr="003A09C0">
              <w:rPr>
                <w:noProof/>
                <w:webHidden/>
              </w:rPr>
              <w:instrText xml:space="preserve"> PAGEREF _Toc463483506 \h </w:instrText>
            </w:r>
            <w:r w:rsidRPr="003A09C0">
              <w:rPr>
                <w:noProof/>
                <w:webHidden/>
              </w:rPr>
            </w:r>
            <w:r w:rsidRPr="003A09C0">
              <w:rPr>
                <w:noProof/>
                <w:webHidden/>
              </w:rPr>
              <w:fldChar w:fldCharType="separate"/>
            </w:r>
            <w:r w:rsidRPr="003A09C0">
              <w:rPr>
                <w:noProof/>
                <w:webHidden/>
              </w:rPr>
              <w:t>3</w:t>
            </w:r>
            <w:r w:rsidRPr="003A09C0">
              <w:rPr>
                <w:noProof/>
                <w:webHidden/>
              </w:rPr>
              <w:fldChar w:fldCharType="end"/>
            </w:r>
          </w:hyperlink>
        </w:p>
        <w:p w14:paraId="136D3FAD" w14:textId="343A054D" w:rsidR="003A09C0" w:rsidRPr="003A09C0" w:rsidRDefault="003A09C0">
          <w:pPr>
            <w:pStyle w:val="32"/>
            <w:tabs>
              <w:tab w:val="right" w:leader="dot" w:pos="9345"/>
            </w:tabs>
            <w:rPr>
              <w:rFonts w:eastAsiaTheme="minorEastAsia"/>
              <w:noProof/>
              <w:sz w:val="22"/>
              <w:szCs w:val="22"/>
              <w:lang w:val="be-BY" w:eastAsia="be-BY"/>
            </w:rPr>
          </w:pPr>
          <w:hyperlink w:anchor="_Toc463483507" w:history="1">
            <w:r w:rsidRPr="003A09C0">
              <w:rPr>
                <w:rStyle w:val="afb"/>
                <w:noProof/>
                <w:color w:val="auto"/>
              </w:rPr>
              <w:t>8.2.1 Схема с ОБ</w:t>
            </w:r>
            <w:r w:rsidRPr="003A09C0">
              <w:rPr>
                <w:noProof/>
                <w:webHidden/>
              </w:rPr>
              <w:tab/>
            </w:r>
            <w:r w:rsidRPr="003A09C0">
              <w:rPr>
                <w:noProof/>
                <w:webHidden/>
              </w:rPr>
              <w:fldChar w:fldCharType="begin"/>
            </w:r>
            <w:r w:rsidRPr="003A09C0">
              <w:rPr>
                <w:noProof/>
                <w:webHidden/>
              </w:rPr>
              <w:instrText xml:space="preserve"> PAGEREF _Toc463483507 \h </w:instrText>
            </w:r>
            <w:r w:rsidRPr="003A09C0">
              <w:rPr>
                <w:noProof/>
                <w:webHidden/>
              </w:rPr>
            </w:r>
            <w:r w:rsidRPr="003A09C0">
              <w:rPr>
                <w:noProof/>
                <w:webHidden/>
              </w:rPr>
              <w:fldChar w:fldCharType="separate"/>
            </w:r>
            <w:r w:rsidRPr="003A09C0">
              <w:rPr>
                <w:noProof/>
                <w:webHidden/>
              </w:rPr>
              <w:t>3</w:t>
            </w:r>
            <w:r w:rsidRPr="003A09C0">
              <w:rPr>
                <w:noProof/>
                <w:webHidden/>
              </w:rPr>
              <w:fldChar w:fldCharType="end"/>
            </w:r>
          </w:hyperlink>
        </w:p>
        <w:p w14:paraId="613098E7" w14:textId="59E6D63A" w:rsidR="003A09C0" w:rsidRPr="003A09C0" w:rsidRDefault="003A09C0">
          <w:pPr>
            <w:pStyle w:val="21"/>
            <w:tabs>
              <w:tab w:val="right" w:leader="dot" w:pos="9345"/>
            </w:tabs>
            <w:rPr>
              <w:rFonts w:eastAsiaTheme="minorEastAsia"/>
              <w:noProof/>
              <w:sz w:val="22"/>
              <w:szCs w:val="22"/>
              <w:lang w:val="be-BY" w:eastAsia="be-BY"/>
            </w:rPr>
          </w:pPr>
          <w:hyperlink w:anchor="_Toc463483508" w:history="1">
            <w:r w:rsidRPr="003A09C0">
              <w:rPr>
                <w:rStyle w:val="afb"/>
                <w:noProof/>
                <w:color w:val="auto"/>
              </w:rPr>
              <w:t>8.3 Модель Эберса-Молла</w:t>
            </w:r>
            <w:r w:rsidRPr="003A09C0">
              <w:rPr>
                <w:noProof/>
                <w:webHidden/>
              </w:rPr>
              <w:tab/>
            </w:r>
            <w:r w:rsidRPr="003A09C0">
              <w:rPr>
                <w:noProof/>
                <w:webHidden/>
              </w:rPr>
              <w:fldChar w:fldCharType="begin"/>
            </w:r>
            <w:r w:rsidRPr="003A09C0">
              <w:rPr>
                <w:noProof/>
                <w:webHidden/>
              </w:rPr>
              <w:instrText xml:space="preserve"> PAGEREF _Toc463483508 \h </w:instrText>
            </w:r>
            <w:r w:rsidRPr="003A09C0">
              <w:rPr>
                <w:noProof/>
                <w:webHidden/>
              </w:rPr>
            </w:r>
            <w:r w:rsidRPr="003A09C0">
              <w:rPr>
                <w:noProof/>
                <w:webHidden/>
              </w:rPr>
              <w:fldChar w:fldCharType="separate"/>
            </w:r>
            <w:r w:rsidRPr="003A09C0">
              <w:rPr>
                <w:noProof/>
                <w:webHidden/>
              </w:rPr>
              <w:t>7</w:t>
            </w:r>
            <w:r w:rsidRPr="003A09C0">
              <w:rPr>
                <w:noProof/>
                <w:webHidden/>
              </w:rPr>
              <w:fldChar w:fldCharType="end"/>
            </w:r>
          </w:hyperlink>
        </w:p>
        <w:p w14:paraId="2066B395" w14:textId="502F6849" w:rsidR="003A09C0" w:rsidRPr="003A09C0" w:rsidRDefault="003A09C0">
          <w:pPr>
            <w:pStyle w:val="21"/>
            <w:tabs>
              <w:tab w:val="right" w:leader="dot" w:pos="9345"/>
            </w:tabs>
            <w:rPr>
              <w:rFonts w:eastAsiaTheme="minorEastAsia"/>
              <w:noProof/>
              <w:sz w:val="22"/>
              <w:szCs w:val="22"/>
              <w:lang w:val="be-BY" w:eastAsia="be-BY"/>
            </w:rPr>
          </w:pPr>
          <w:hyperlink w:anchor="_Toc463483509" w:history="1">
            <w:r w:rsidRPr="003A09C0">
              <w:rPr>
                <w:rStyle w:val="afb"/>
                <w:noProof/>
                <w:color w:val="auto"/>
              </w:rPr>
              <w:t>8.4 Распределение потоков носителей в реальной одномерной модели БПТ в активном нормальном режиме</w:t>
            </w:r>
            <w:r w:rsidRPr="003A09C0">
              <w:rPr>
                <w:noProof/>
                <w:webHidden/>
              </w:rPr>
              <w:tab/>
            </w:r>
            <w:r w:rsidRPr="003A09C0">
              <w:rPr>
                <w:noProof/>
                <w:webHidden/>
              </w:rPr>
              <w:fldChar w:fldCharType="begin"/>
            </w:r>
            <w:r w:rsidRPr="003A09C0">
              <w:rPr>
                <w:noProof/>
                <w:webHidden/>
              </w:rPr>
              <w:instrText xml:space="preserve"> PAGEREF _Toc463483509 \h </w:instrText>
            </w:r>
            <w:r w:rsidRPr="003A09C0">
              <w:rPr>
                <w:noProof/>
                <w:webHidden/>
              </w:rPr>
            </w:r>
            <w:r w:rsidRPr="003A09C0">
              <w:rPr>
                <w:noProof/>
                <w:webHidden/>
              </w:rPr>
              <w:fldChar w:fldCharType="separate"/>
            </w:r>
            <w:r w:rsidRPr="003A09C0">
              <w:rPr>
                <w:noProof/>
                <w:webHidden/>
              </w:rPr>
              <w:t>8</w:t>
            </w:r>
            <w:r w:rsidRPr="003A09C0">
              <w:rPr>
                <w:noProof/>
                <w:webHidden/>
              </w:rPr>
              <w:fldChar w:fldCharType="end"/>
            </w:r>
          </w:hyperlink>
        </w:p>
        <w:p w14:paraId="1F04108E" w14:textId="603987D5" w:rsidR="003A09C0" w:rsidRPr="003A09C0" w:rsidRDefault="003A09C0">
          <w:pPr>
            <w:pStyle w:val="21"/>
            <w:tabs>
              <w:tab w:val="right" w:leader="dot" w:pos="9345"/>
            </w:tabs>
            <w:rPr>
              <w:rFonts w:eastAsiaTheme="minorEastAsia"/>
              <w:noProof/>
              <w:sz w:val="22"/>
              <w:szCs w:val="22"/>
              <w:lang w:val="be-BY" w:eastAsia="be-BY"/>
            </w:rPr>
          </w:pPr>
          <w:hyperlink w:anchor="_Toc463483510" w:history="1">
            <w:r w:rsidRPr="003A09C0">
              <w:rPr>
                <w:rStyle w:val="afb"/>
                <w:noProof/>
                <w:color w:val="auto"/>
              </w:rPr>
              <w:t>8.5 Отклонения от модели Эберса-Молла в реальном транзисторе</w:t>
            </w:r>
            <w:r w:rsidRPr="003A09C0">
              <w:rPr>
                <w:noProof/>
                <w:webHidden/>
              </w:rPr>
              <w:tab/>
            </w:r>
            <w:r w:rsidRPr="003A09C0">
              <w:rPr>
                <w:noProof/>
                <w:webHidden/>
              </w:rPr>
              <w:fldChar w:fldCharType="begin"/>
            </w:r>
            <w:r w:rsidRPr="003A09C0">
              <w:rPr>
                <w:noProof/>
                <w:webHidden/>
              </w:rPr>
              <w:instrText xml:space="preserve"> PAGEREF _Toc463483510 \h </w:instrText>
            </w:r>
            <w:r w:rsidRPr="003A09C0">
              <w:rPr>
                <w:noProof/>
                <w:webHidden/>
              </w:rPr>
            </w:r>
            <w:r w:rsidRPr="003A09C0">
              <w:rPr>
                <w:noProof/>
                <w:webHidden/>
              </w:rPr>
              <w:fldChar w:fldCharType="separate"/>
            </w:r>
            <w:r w:rsidRPr="003A09C0">
              <w:rPr>
                <w:noProof/>
                <w:webHidden/>
              </w:rPr>
              <w:t>9</w:t>
            </w:r>
            <w:r w:rsidRPr="003A09C0">
              <w:rPr>
                <w:noProof/>
                <w:webHidden/>
              </w:rPr>
              <w:fldChar w:fldCharType="end"/>
            </w:r>
          </w:hyperlink>
        </w:p>
        <w:p w14:paraId="79FBDE9D" w14:textId="7BF28724" w:rsidR="003A09C0" w:rsidRPr="003A09C0" w:rsidRDefault="003A09C0">
          <w:pPr>
            <w:pStyle w:val="32"/>
            <w:tabs>
              <w:tab w:val="right" w:leader="dot" w:pos="9345"/>
            </w:tabs>
            <w:rPr>
              <w:rFonts w:eastAsiaTheme="minorEastAsia"/>
              <w:noProof/>
              <w:sz w:val="22"/>
              <w:szCs w:val="22"/>
              <w:lang w:val="be-BY" w:eastAsia="be-BY"/>
            </w:rPr>
          </w:pPr>
          <w:hyperlink w:anchor="_Toc463483511" w:history="1">
            <w:r w:rsidRPr="003A09C0">
              <w:rPr>
                <w:rStyle w:val="afb"/>
                <w:noProof/>
                <w:color w:val="auto"/>
              </w:rPr>
              <w:t>8.5.1 Отклонения по току</w:t>
            </w:r>
            <w:r w:rsidRPr="003A09C0">
              <w:rPr>
                <w:noProof/>
                <w:webHidden/>
              </w:rPr>
              <w:tab/>
            </w:r>
            <w:r w:rsidRPr="003A09C0">
              <w:rPr>
                <w:noProof/>
                <w:webHidden/>
              </w:rPr>
              <w:fldChar w:fldCharType="begin"/>
            </w:r>
            <w:r w:rsidRPr="003A09C0">
              <w:rPr>
                <w:noProof/>
                <w:webHidden/>
              </w:rPr>
              <w:instrText xml:space="preserve"> PAGEREF _Toc463483511 \h </w:instrText>
            </w:r>
            <w:r w:rsidRPr="003A09C0">
              <w:rPr>
                <w:noProof/>
                <w:webHidden/>
              </w:rPr>
            </w:r>
            <w:r w:rsidRPr="003A09C0">
              <w:rPr>
                <w:noProof/>
                <w:webHidden/>
              </w:rPr>
              <w:fldChar w:fldCharType="separate"/>
            </w:r>
            <w:r w:rsidRPr="003A09C0">
              <w:rPr>
                <w:noProof/>
                <w:webHidden/>
              </w:rPr>
              <w:t>9</w:t>
            </w:r>
            <w:r w:rsidRPr="003A09C0">
              <w:rPr>
                <w:noProof/>
                <w:webHidden/>
              </w:rPr>
              <w:fldChar w:fldCharType="end"/>
            </w:r>
          </w:hyperlink>
        </w:p>
        <w:p w14:paraId="4E9834BB" w14:textId="3FECFC37" w:rsidR="003A09C0" w:rsidRPr="003A09C0" w:rsidRDefault="003A09C0">
          <w:pPr>
            <w:pStyle w:val="32"/>
            <w:tabs>
              <w:tab w:val="right" w:leader="dot" w:pos="9345"/>
            </w:tabs>
            <w:rPr>
              <w:rFonts w:eastAsiaTheme="minorEastAsia"/>
              <w:noProof/>
              <w:sz w:val="22"/>
              <w:szCs w:val="22"/>
              <w:lang w:val="be-BY" w:eastAsia="be-BY"/>
            </w:rPr>
          </w:pPr>
          <w:hyperlink w:anchor="_Toc463483512" w:history="1">
            <w:r w:rsidRPr="003A09C0">
              <w:rPr>
                <w:rStyle w:val="afb"/>
                <w:noProof/>
                <w:color w:val="auto"/>
              </w:rPr>
              <w:t>8.5.2 Отклонение по напряжению</w:t>
            </w:r>
            <w:r w:rsidRPr="003A09C0">
              <w:rPr>
                <w:noProof/>
                <w:webHidden/>
              </w:rPr>
              <w:tab/>
            </w:r>
            <w:r w:rsidRPr="003A09C0">
              <w:rPr>
                <w:noProof/>
                <w:webHidden/>
              </w:rPr>
              <w:fldChar w:fldCharType="begin"/>
            </w:r>
            <w:r w:rsidRPr="003A09C0">
              <w:rPr>
                <w:noProof/>
                <w:webHidden/>
              </w:rPr>
              <w:instrText xml:space="preserve"> PAGEREF _Toc463483512 \h </w:instrText>
            </w:r>
            <w:r w:rsidRPr="003A09C0">
              <w:rPr>
                <w:noProof/>
                <w:webHidden/>
              </w:rPr>
            </w:r>
            <w:r w:rsidRPr="003A09C0">
              <w:rPr>
                <w:noProof/>
                <w:webHidden/>
              </w:rPr>
              <w:fldChar w:fldCharType="separate"/>
            </w:r>
            <w:r w:rsidRPr="003A09C0">
              <w:rPr>
                <w:noProof/>
                <w:webHidden/>
              </w:rPr>
              <w:t>14</w:t>
            </w:r>
            <w:r w:rsidRPr="003A09C0">
              <w:rPr>
                <w:noProof/>
                <w:webHidden/>
              </w:rPr>
              <w:fldChar w:fldCharType="end"/>
            </w:r>
          </w:hyperlink>
        </w:p>
        <w:p w14:paraId="402BC1FA" w14:textId="3A1D9CA7" w:rsidR="003A09C0" w:rsidRPr="003A09C0" w:rsidRDefault="003A09C0">
          <w:pPr>
            <w:pStyle w:val="21"/>
            <w:tabs>
              <w:tab w:val="right" w:leader="dot" w:pos="9345"/>
            </w:tabs>
            <w:rPr>
              <w:rFonts w:eastAsiaTheme="minorEastAsia"/>
              <w:noProof/>
              <w:sz w:val="22"/>
              <w:szCs w:val="22"/>
              <w:lang w:val="be-BY" w:eastAsia="be-BY"/>
            </w:rPr>
          </w:pPr>
          <w:hyperlink w:anchor="_Toc463483513" w:history="1">
            <w:r w:rsidRPr="003A09C0">
              <w:rPr>
                <w:rStyle w:val="afb"/>
                <w:noProof/>
                <w:color w:val="auto"/>
              </w:rPr>
              <w:t>8.6 Статические ВАХ биполярного транзистора</w:t>
            </w:r>
            <w:r w:rsidRPr="003A09C0">
              <w:rPr>
                <w:noProof/>
                <w:webHidden/>
              </w:rPr>
              <w:tab/>
            </w:r>
            <w:r w:rsidRPr="003A09C0">
              <w:rPr>
                <w:noProof/>
                <w:webHidden/>
              </w:rPr>
              <w:fldChar w:fldCharType="begin"/>
            </w:r>
            <w:r w:rsidRPr="003A09C0">
              <w:rPr>
                <w:noProof/>
                <w:webHidden/>
              </w:rPr>
              <w:instrText xml:space="preserve"> PAGEREF _Toc463483513 \h </w:instrText>
            </w:r>
            <w:r w:rsidRPr="003A09C0">
              <w:rPr>
                <w:noProof/>
                <w:webHidden/>
              </w:rPr>
            </w:r>
            <w:r w:rsidRPr="003A09C0">
              <w:rPr>
                <w:noProof/>
                <w:webHidden/>
              </w:rPr>
              <w:fldChar w:fldCharType="separate"/>
            </w:r>
            <w:r w:rsidRPr="003A09C0">
              <w:rPr>
                <w:noProof/>
                <w:webHidden/>
              </w:rPr>
              <w:t>15</w:t>
            </w:r>
            <w:r w:rsidRPr="003A09C0">
              <w:rPr>
                <w:noProof/>
                <w:webHidden/>
              </w:rPr>
              <w:fldChar w:fldCharType="end"/>
            </w:r>
          </w:hyperlink>
        </w:p>
        <w:p w14:paraId="69BD57B4" w14:textId="221CC812" w:rsidR="003A09C0" w:rsidRPr="003A09C0" w:rsidRDefault="003A09C0">
          <w:pPr>
            <w:pStyle w:val="32"/>
            <w:tabs>
              <w:tab w:val="right" w:leader="dot" w:pos="9345"/>
            </w:tabs>
            <w:rPr>
              <w:rFonts w:eastAsiaTheme="minorEastAsia"/>
              <w:noProof/>
              <w:sz w:val="22"/>
              <w:szCs w:val="22"/>
              <w:lang w:val="be-BY" w:eastAsia="be-BY"/>
            </w:rPr>
          </w:pPr>
          <w:hyperlink w:anchor="_Toc463483514" w:history="1">
            <w:r w:rsidRPr="003A09C0">
              <w:rPr>
                <w:rStyle w:val="afb"/>
                <w:noProof/>
                <w:color w:val="auto"/>
              </w:rPr>
              <w:t>8.6.1 Схема с ОЭ</w:t>
            </w:r>
            <w:r w:rsidRPr="003A09C0">
              <w:rPr>
                <w:noProof/>
                <w:webHidden/>
              </w:rPr>
              <w:tab/>
            </w:r>
            <w:r w:rsidRPr="003A09C0">
              <w:rPr>
                <w:noProof/>
                <w:webHidden/>
              </w:rPr>
              <w:fldChar w:fldCharType="begin"/>
            </w:r>
            <w:r w:rsidRPr="003A09C0">
              <w:rPr>
                <w:noProof/>
                <w:webHidden/>
              </w:rPr>
              <w:instrText xml:space="preserve"> PAGEREF _Toc463483514 \h </w:instrText>
            </w:r>
            <w:r w:rsidRPr="003A09C0">
              <w:rPr>
                <w:noProof/>
                <w:webHidden/>
              </w:rPr>
            </w:r>
            <w:r w:rsidRPr="003A09C0">
              <w:rPr>
                <w:noProof/>
                <w:webHidden/>
              </w:rPr>
              <w:fldChar w:fldCharType="separate"/>
            </w:r>
            <w:r w:rsidRPr="003A09C0">
              <w:rPr>
                <w:noProof/>
                <w:webHidden/>
              </w:rPr>
              <w:t>16</w:t>
            </w:r>
            <w:r w:rsidRPr="003A09C0">
              <w:rPr>
                <w:noProof/>
                <w:webHidden/>
              </w:rPr>
              <w:fldChar w:fldCharType="end"/>
            </w:r>
          </w:hyperlink>
        </w:p>
        <w:p w14:paraId="1FDA83F6" w14:textId="041634D1" w:rsidR="003A09C0" w:rsidRPr="003A09C0" w:rsidRDefault="003A09C0">
          <w:pPr>
            <w:pStyle w:val="21"/>
            <w:tabs>
              <w:tab w:val="right" w:leader="dot" w:pos="9345"/>
            </w:tabs>
            <w:rPr>
              <w:rFonts w:eastAsiaTheme="minorEastAsia"/>
              <w:noProof/>
              <w:sz w:val="22"/>
              <w:szCs w:val="22"/>
              <w:lang w:val="be-BY" w:eastAsia="be-BY"/>
            </w:rPr>
          </w:pPr>
          <w:hyperlink w:anchor="_Toc463483515" w:history="1">
            <w:r w:rsidRPr="003A09C0">
              <w:rPr>
                <w:rStyle w:val="afb"/>
                <w:noProof/>
                <w:color w:val="auto"/>
              </w:rPr>
              <w:t>8.7 Импульсные свойства БПТ</w:t>
            </w:r>
            <w:r w:rsidRPr="003A09C0">
              <w:rPr>
                <w:noProof/>
                <w:webHidden/>
              </w:rPr>
              <w:tab/>
            </w:r>
            <w:r w:rsidRPr="003A09C0">
              <w:rPr>
                <w:noProof/>
                <w:webHidden/>
              </w:rPr>
              <w:fldChar w:fldCharType="begin"/>
            </w:r>
            <w:r w:rsidRPr="003A09C0">
              <w:rPr>
                <w:noProof/>
                <w:webHidden/>
              </w:rPr>
              <w:instrText xml:space="preserve"> PAGEREF _Toc463483515 \h </w:instrText>
            </w:r>
            <w:r w:rsidRPr="003A09C0">
              <w:rPr>
                <w:noProof/>
                <w:webHidden/>
              </w:rPr>
            </w:r>
            <w:r w:rsidRPr="003A09C0">
              <w:rPr>
                <w:noProof/>
                <w:webHidden/>
              </w:rPr>
              <w:fldChar w:fldCharType="separate"/>
            </w:r>
            <w:r w:rsidRPr="003A09C0">
              <w:rPr>
                <w:noProof/>
                <w:webHidden/>
              </w:rPr>
              <w:t>17</w:t>
            </w:r>
            <w:r w:rsidRPr="003A09C0">
              <w:rPr>
                <w:noProof/>
                <w:webHidden/>
              </w:rPr>
              <w:fldChar w:fldCharType="end"/>
            </w:r>
          </w:hyperlink>
        </w:p>
        <w:p w14:paraId="1D05399A" w14:textId="05B0F38D" w:rsidR="003A09C0" w:rsidRPr="003A09C0" w:rsidRDefault="003A09C0">
          <w:pPr>
            <w:pStyle w:val="32"/>
            <w:tabs>
              <w:tab w:val="right" w:leader="dot" w:pos="9345"/>
            </w:tabs>
            <w:rPr>
              <w:rFonts w:eastAsiaTheme="minorEastAsia"/>
              <w:noProof/>
              <w:sz w:val="22"/>
              <w:szCs w:val="22"/>
              <w:lang w:val="be-BY" w:eastAsia="be-BY"/>
            </w:rPr>
          </w:pPr>
          <w:hyperlink w:anchor="_Toc463483516" w:history="1">
            <w:r w:rsidRPr="003A09C0">
              <w:rPr>
                <w:rStyle w:val="afb"/>
                <w:noProof/>
                <w:color w:val="auto"/>
              </w:rPr>
              <w:t>8.7.1 Переходные процессы при воздействии малого сигнала</w:t>
            </w:r>
            <w:r w:rsidRPr="003A09C0">
              <w:rPr>
                <w:noProof/>
                <w:webHidden/>
              </w:rPr>
              <w:tab/>
            </w:r>
            <w:r w:rsidRPr="003A09C0">
              <w:rPr>
                <w:noProof/>
                <w:webHidden/>
              </w:rPr>
              <w:fldChar w:fldCharType="begin"/>
            </w:r>
            <w:r w:rsidRPr="003A09C0">
              <w:rPr>
                <w:noProof/>
                <w:webHidden/>
              </w:rPr>
              <w:instrText xml:space="preserve"> PAGEREF _Toc463483516 \h </w:instrText>
            </w:r>
            <w:r w:rsidRPr="003A09C0">
              <w:rPr>
                <w:noProof/>
                <w:webHidden/>
              </w:rPr>
            </w:r>
            <w:r w:rsidRPr="003A09C0">
              <w:rPr>
                <w:noProof/>
                <w:webHidden/>
              </w:rPr>
              <w:fldChar w:fldCharType="separate"/>
            </w:r>
            <w:r w:rsidRPr="003A09C0">
              <w:rPr>
                <w:noProof/>
                <w:webHidden/>
              </w:rPr>
              <w:t>17</w:t>
            </w:r>
            <w:r w:rsidRPr="003A09C0">
              <w:rPr>
                <w:noProof/>
                <w:webHidden/>
              </w:rPr>
              <w:fldChar w:fldCharType="end"/>
            </w:r>
          </w:hyperlink>
        </w:p>
        <w:p w14:paraId="6C7F9C7D" w14:textId="7694D0DF" w:rsidR="003A09C0" w:rsidRPr="003A09C0" w:rsidRDefault="003A09C0">
          <w:pPr>
            <w:pStyle w:val="32"/>
            <w:tabs>
              <w:tab w:val="right" w:leader="dot" w:pos="9345"/>
            </w:tabs>
            <w:rPr>
              <w:rFonts w:eastAsiaTheme="minorEastAsia"/>
              <w:noProof/>
              <w:sz w:val="22"/>
              <w:szCs w:val="22"/>
              <w:lang w:val="be-BY" w:eastAsia="be-BY"/>
            </w:rPr>
          </w:pPr>
          <w:hyperlink w:anchor="_Toc463483517" w:history="1">
            <w:r w:rsidRPr="003A09C0">
              <w:rPr>
                <w:rStyle w:val="afb"/>
                <w:noProof/>
                <w:color w:val="auto"/>
              </w:rPr>
              <w:t>8.7.2 Импульсные свойства БПТ при малом сигнале</w:t>
            </w:r>
            <w:r w:rsidRPr="003A09C0">
              <w:rPr>
                <w:noProof/>
                <w:webHidden/>
              </w:rPr>
              <w:tab/>
            </w:r>
            <w:r w:rsidRPr="003A09C0">
              <w:rPr>
                <w:noProof/>
                <w:webHidden/>
              </w:rPr>
              <w:fldChar w:fldCharType="begin"/>
            </w:r>
            <w:r w:rsidRPr="003A09C0">
              <w:rPr>
                <w:noProof/>
                <w:webHidden/>
              </w:rPr>
              <w:instrText xml:space="preserve"> PAGEREF _Toc463483517 \h </w:instrText>
            </w:r>
            <w:r w:rsidRPr="003A09C0">
              <w:rPr>
                <w:noProof/>
                <w:webHidden/>
              </w:rPr>
            </w:r>
            <w:r w:rsidRPr="003A09C0">
              <w:rPr>
                <w:noProof/>
                <w:webHidden/>
              </w:rPr>
              <w:fldChar w:fldCharType="separate"/>
            </w:r>
            <w:r w:rsidRPr="003A09C0">
              <w:rPr>
                <w:noProof/>
                <w:webHidden/>
              </w:rPr>
              <w:t>18</w:t>
            </w:r>
            <w:r w:rsidRPr="003A09C0">
              <w:rPr>
                <w:noProof/>
                <w:webHidden/>
              </w:rPr>
              <w:fldChar w:fldCharType="end"/>
            </w:r>
          </w:hyperlink>
        </w:p>
        <w:p w14:paraId="76A3558D" w14:textId="7F9789F6" w:rsidR="003A09C0" w:rsidRPr="003A09C0" w:rsidRDefault="003A09C0">
          <w:pPr>
            <w:pStyle w:val="32"/>
            <w:tabs>
              <w:tab w:val="right" w:leader="dot" w:pos="9345"/>
            </w:tabs>
            <w:rPr>
              <w:rFonts w:eastAsiaTheme="minorEastAsia"/>
              <w:noProof/>
              <w:sz w:val="22"/>
              <w:szCs w:val="22"/>
              <w:lang w:val="be-BY" w:eastAsia="be-BY"/>
            </w:rPr>
          </w:pPr>
          <w:hyperlink w:anchor="_Toc463483518" w:history="1">
            <w:r w:rsidRPr="003A09C0">
              <w:rPr>
                <w:rStyle w:val="afb"/>
                <w:noProof/>
                <w:color w:val="auto"/>
              </w:rPr>
              <w:t>8.7.3 Импульсный режим работы БПТ при большом сигнале</w:t>
            </w:r>
            <w:r w:rsidRPr="003A09C0">
              <w:rPr>
                <w:noProof/>
                <w:webHidden/>
              </w:rPr>
              <w:tab/>
            </w:r>
            <w:r w:rsidRPr="003A09C0">
              <w:rPr>
                <w:noProof/>
                <w:webHidden/>
              </w:rPr>
              <w:fldChar w:fldCharType="begin"/>
            </w:r>
            <w:r w:rsidRPr="003A09C0">
              <w:rPr>
                <w:noProof/>
                <w:webHidden/>
              </w:rPr>
              <w:instrText xml:space="preserve"> PAGEREF _Toc463483518 \h </w:instrText>
            </w:r>
            <w:r w:rsidRPr="003A09C0">
              <w:rPr>
                <w:noProof/>
                <w:webHidden/>
              </w:rPr>
            </w:r>
            <w:r w:rsidRPr="003A09C0">
              <w:rPr>
                <w:noProof/>
                <w:webHidden/>
              </w:rPr>
              <w:fldChar w:fldCharType="separate"/>
            </w:r>
            <w:r w:rsidRPr="003A09C0">
              <w:rPr>
                <w:noProof/>
                <w:webHidden/>
              </w:rPr>
              <w:t>20</w:t>
            </w:r>
            <w:r w:rsidRPr="003A09C0">
              <w:rPr>
                <w:noProof/>
                <w:webHidden/>
              </w:rPr>
              <w:fldChar w:fldCharType="end"/>
            </w:r>
          </w:hyperlink>
        </w:p>
        <w:p w14:paraId="73160306" w14:textId="5A21D4FD" w:rsidR="003A09C0" w:rsidRPr="003A09C0" w:rsidRDefault="003A09C0">
          <w:pPr>
            <w:pStyle w:val="21"/>
            <w:tabs>
              <w:tab w:val="right" w:leader="dot" w:pos="9345"/>
            </w:tabs>
            <w:rPr>
              <w:rFonts w:eastAsiaTheme="minorEastAsia"/>
              <w:noProof/>
              <w:sz w:val="22"/>
              <w:szCs w:val="22"/>
              <w:lang w:val="be-BY" w:eastAsia="be-BY"/>
            </w:rPr>
          </w:pPr>
          <w:hyperlink w:anchor="_Toc463483519" w:history="1">
            <w:r w:rsidRPr="003A09C0">
              <w:rPr>
                <w:rStyle w:val="afb"/>
                <w:noProof/>
                <w:color w:val="auto"/>
              </w:rPr>
              <w:t>8.8 Физические эквивалентные схемы для малого сигнала</w:t>
            </w:r>
            <w:r w:rsidRPr="003A09C0">
              <w:rPr>
                <w:noProof/>
                <w:webHidden/>
              </w:rPr>
              <w:tab/>
            </w:r>
            <w:r w:rsidRPr="003A09C0">
              <w:rPr>
                <w:noProof/>
                <w:webHidden/>
              </w:rPr>
              <w:fldChar w:fldCharType="begin"/>
            </w:r>
            <w:r w:rsidRPr="003A09C0">
              <w:rPr>
                <w:noProof/>
                <w:webHidden/>
              </w:rPr>
              <w:instrText xml:space="preserve"> PAGEREF _Toc463483519 \h </w:instrText>
            </w:r>
            <w:r w:rsidRPr="003A09C0">
              <w:rPr>
                <w:noProof/>
                <w:webHidden/>
              </w:rPr>
            </w:r>
            <w:r w:rsidRPr="003A09C0">
              <w:rPr>
                <w:noProof/>
                <w:webHidden/>
              </w:rPr>
              <w:fldChar w:fldCharType="separate"/>
            </w:r>
            <w:r w:rsidRPr="003A09C0">
              <w:rPr>
                <w:noProof/>
                <w:webHidden/>
              </w:rPr>
              <w:t>22</w:t>
            </w:r>
            <w:r w:rsidRPr="003A09C0">
              <w:rPr>
                <w:noProof/>
                <w:webHidden/>
              </w:rPr>
              <w:fldChar w:fldCharType="end"/>
            </w:r>
          </w:hyperlink>
        </w:p>
        <w:p w14:paraId="2E7EE050" w14:textId="6951A07E" w:rsidR="003A09C0" w:rsidRPr="003A09C0" w:rsidRDefault="003A09C0">
          <w:pPr>
            <w:pStyle w:val="21"/>
            <w:tabs>
              <w:tab w:val="right" w:leader="dot" w:pos="9345"/>
            </w:tabs>
            <w:rPr>
              <w:rFonts w:eastAsiaTheme="minorEastAsia"/>
              <w:noProof/>
              <w:sz w:val="22"/>
              <w:szCs w:val="22"/>
              <w:lang w:val="be-BY" w:eastAsia="be-BY"/>
            </w:rPr>
          </w:pPr>
          <w:hyperlink w:anchor="_Toc463483520" w:history="1">
            <w:r w:rsidRPr="003A09C0">
              <w:rPr>
                <w:rStyle w:val="afb"/>
                <w:noProof/>
                <w:color w:val="auto"/>
              </w:rPr>
              <w:t>8.9 Характеристические частоты транзистора</w:t>
            </w:r>
            <w:r w:rsidRPr="003A09C0">
              <w:rPr>
                <w:noProof/>
                <w:webHidden/>
              </w:rPr>
              <w:tab/>
            </w:r>
            <w:r w:rsidRPr="003A09C0">
              <w:rPr>
                <w:noProof/>
                <w:webHidden/>
              </w:rPr>
              <w:fldChar w:fldCharType="begin"/>
            </w:r>
            <w:r w:rsidRPr="003A09C0">
              <w:rPr>
                <w:noProof/>
                <w:webHidden/>
              </w:rPr>
              <w:instrText xml:space="preserve"> PAGEREF _Toc463483520 \h </w:instrText>
            </w:r>
            <w:r w:rsidRPr="003A09C0">
              <w:rPr>
                <w:noProof/>
                <w:webHidden/>
              </w:rPr>
            </w:r>
            <w:r w:rsidRPr="003A09C0">
              <w:rPr>
                <w:noProof/>
                <w:webHidden/>
              </w:rPr>
              <w:fldChar w:fldCharType="separate"/>
            </w:r>
            <w:r w:rsidRPr="003A09C0">
              <w:rPr>
                <w:noProof/>
                <w:webHidden/>
              </w:rPr>
              <w:t>23</w:t>
            </w:r>
            <w:r w:rsidRPr="003A09C0">
              <w:rPr>
                <w:noProof/>
                <w:webHidden/>
              </w:rPr>
              <w:fldChar w:fldCharType="end"/>
            </w:r>
          </w:hyperlink>
        </w:p>
        <w:p w14:paraId="54701C87" w14:textId="05B78BA4" w:rsidR="003A09C0" w:rsidRPr="003A09C0" w:rsidRDefault="003A09C0">
          <w:pPr>
            <w:pStyle w:val="21"/>
            <w:tabs>
              <w:tab w:val="right" w:leader="dot" w:pos="9345"/>
            </w:tabs>
            <w:rPr>
              <w:rFonts w:eastAsiaTheme="minorEastAsia"/>
              <w:noProof/>
              <w:sz w:val="22"/>
              <w:szCs w:val="22"/>
              <w:lang w:val="be-BY" w:eastAsia="be-BY"/>
            </w:rPr>
          </w:pPr>
          <w:hyperlink w:anchor="_Toc463483521" w:history="1">
            <w:r w:rsidRPr="003A09C0">
              <w:rPr>
                <w:rStyle w:val="afb"/>
                <w:noProof/>
                <w:color w:val="auto"/>
              </w:rPr>
              <w:t>8.10 Пробой транзистора</w:t>
            </w:r>
            <w:r w:rsidRPr="003A09C0">
              <w:rPr>
                <w:noProof/>
                <w:webHidden/>
              </w:rPr>
              <w:tab/>
            </w:r>
            <w:r w:rsidRPr="003A09C0">
              <w:rPr>
                <w:noProof/>
                <w:webHidden/>
              </w:rPr>
              <w:fldChar w:fldCharType="begin"/>
            </w:r>
            <w:r w:rsidRPr="003A09C0">
              <w:rPr>
                <w:noProof/>
                <w:webHidden/>
              </w:rPr>
              <w:instrText xml:space="preserve"> PAGEREF _Toc463483521 \h </w:instrText>
            </w:r>
            <w:r w:rsidRPr="003A09C0">
              <w:rPr>
                <w:noProof/>
                <w:webHidden/>
              </w:rPr>
            </w:r>
            <w:r w:rsidRPr="003A09C0">
              <w:rPr>
                <w:noProof/>
                <w:webHidden/>
              </w:rPr>
              <w:fldChar w:fldCharType="separate"/>
            </w:r>
            <w:r w:rsidRPr="003A09C0">
              <w:rPr>
                <w:noProof/>
                <w:webHidden/>
              </w:rPr>
              <w:t>25</w:t>
            </w:r>
            <w:r w:rsidRPr="003A09C0">
              <w:rPr>
                <w:noProof/>
                <w:webHidden/>
              </w:rPr>
              <w:fldChar w:fldCharType="end"/>
            </w:r>
          </w:hyperlink>
        </w:p>
        <w:p w14:paraId="556D18A5" w14:textId="0D01DB8A" w:rsidR="003A09C0" w:rsidRDefault="003A09C0" w:rsidP="003A09C0">
          <w:r w:rsidRPr="003A09C0">
            <w:rPr>
              <w:b/>
              <w:bCs/>
            </w:rPr>
            <w:fldChar w:fldCharType="end"/>
          </w:r>
        </w:p>
      </w:sdtContent>
    </w:sdt>
    <w:p w14:paraId="58E141AB" w14:textId="35FD6734" w:rsidR="00EA0194" w:rsidRPr="008066C2" w:rsidRDefault="00572CCD" w:rsidP="00572CCD">
      <w:pPr>
        <w:pStyle w:val="10"/>
        <w:numPr>
          <w:ilvl w:val="0"/>
          <w:numId w:val="0"/>
        </w:numPr>
      </w:pPr>
      <w:bookmarkStart w:id="0" w:name="_Toc463483504"/>
      <w:r>
        <w:t>ГЛАВА 8. БИПОЛЯРНЫЕ</w:t>
      </w:r>
      <w:r w:rsidR="00EA0194">
        <w:t xml:space="preserve"> </w:t>
      </w:r>
      <w:r>
        <w:t>ТРАНЗИСТОРЫ</w:t>
      </w:r>
      <w:bookmarkEnd w:id="0"/>
    </w:p>
    <w:p w14:paraId="54A1257F" w14:textId="140B4F58" w:rsidR="00EA0194" w:rsidRPr="00EE383C" w:rsidRDefault="000E46C0" w:rsidP="00EA0194">
      <w:pPr>
        <w:pStyle w:val="2"/>
        <w:numPr>
          <w:ilvl w:val="0"/>
          <w:numId w:val="0"/>
        </w:numPr>
      </w:pPr>
      <w:bookmarkStart w:id="1" w:name="_Ref364752744"/>
      <w:bookmarkStart w:id="2" w:name="_Toc372118992"/>
      <w:bookmarkStart w:id="3" w:name="_Toc444779464"/>
      <w:bookmarkStart w:id="4" w:name="_Toc463483505"/>
      <w:r>
        <w:t>8</w:t>
      </w:r>
      <w:r w:rsidR="00EA0194">
        <w:t>.1.</w:t>
      </w:r>
      <w:r w:rsidR="00867DCB">
        <w:t xml:space="preserve"> </w:t>
      </w:r>
      <w:r w:rsidR="00EA0194" w:rsidRPr="0090638F">
        <w:t>Общие сведения</w:t>
      </w:r>
      <w:bookmarkEnd w:id="1"/>
      <w:bookmarkEnd w:id="2"/>
      <w:bookmarkEnd w:id="3"/>
      <w:bookmarkEnd w:id="4"/>
    </w:p>
    <w:p w14:paraId="452853F3" w14:textId="5CCEC0E3" w:rsidR="00EA0194" w:rsidRPr="0090638F" w:rsidRDefault="00EA0194" w:rsidP="00EA0194">
      <w:r w:rsidRPr="0090638F">
        <w:t xml:space="preserve">Биполярный транзистор – полупроводниковый прибор, предназначенный для усиления и генерации электромагнитных колебаний. Он включает в себя два </w:t>
      </w:r>
      <w:r w:rsidRPr="0090638F">
        <w:rPr>
          <w:lang w:val="en-US"/>
        </w:rPr>
        <w:t>p</w:t>
      </w:r>
      <w:r w:rsidRPr="0090638F">
        <w:t>-</w:t>
      </w:r>
      <w:r w:rsidRPr="0090638F">
        <w:rPr>
          <w:lang w:val="en-US"/>
        </w:rPr>
        <w:t>n</w:t>
      </w:r>
      <w:r w:rsidRPr="0090638F">
        <w:t xml:space="preserve">перехода: </w:t>
      </w:r>
      <w:r w:rsidR="00E46D0F" w:rsidRPr="0090638F">
        <w:t>эмиттерный</w:t>
      </w:r>
      <w:r w:rsidRPr="0090638F">
        <w:t xml:space="preserve"> и коллекторный, и три полупроводниковых области: </w:t>
      </w:r>
      <w:r w:rsidR="00E46D0F" w:rsidRPr="0090638F">
        <w:t>эмиттер</w:t>
      </w:r>
      <w:r w:rsidRPr="0090638F">
        <w:t xml:space="preserve">, </w:t>
      </w:r>
      <w:bookmarkStart w:id="5" w:name="_GoBack"/>
      <w:bookmarkEnd w:id="5"/>
      <w:r w:rsidRPr="0090638F">
        <w:t>база и коллектор. Термин «биполярный» означает то, что токоперенос в этом типе транзистора осуществляется двумя типами свободных носителей заряда: основными и неосновными.</w:t>
      </w:r>
    </w:p>
    <w:p w14:paraId="372970D0" w14:textId="77777777" w:rsidR="00EA0194" w:rsidRPr="0090638F" w:rsidRDefault="00EA0194" w:rsidP="00EA0194">
      <w:r w:rsidRPr="0090638F">
        <w:t>Слово "биполярные", определяющее класс транзисторов, обусловлено биполярной проводимостью, осуществляющейся в транзисторах этого типа.</w:t>
      </w:r>
    </w:p>
    <w:p w14:paraId="4BD9A5BE" w14:textId="4750E500" w:rsidR="00EA0194" w:rsidRPr="0090638F" w:rsidRDefault="00EA0194" w:rsidP="00EA0194">
      <w:r w:rsidRPr="0090638F">
        <w:t xml:space="preserve">Биполярный транзистор представляет собой три полупроводниковые области (эмиттер, база, коллектор), определяющиеся по типу электропроводности (n-р-n или p-n-р), которые с помощью имеющихся в каждой области омических контактов подключаются к внешней </w:t>
      </w:r>
      <w:r w:rsidRPr="0090638F">
        <w:lastRenderedPageBreak/>
        <w:t xml:space="preserve">электрической схеме. Функции эмиттера и коллектора определены самими названиями этих областей: </w:t>
      </w:r>
      <w:r w:rsidR="00A03205" w:rsidRPr="0090638F">
        <w:t>эмитировать</w:t>
      </w:r>
      <w:r w:rsidRPr="0090638F">
        <w:t xml:space="preserve"> (инжектировать) носители заряда и </w:t>
      </w:r>
      <w:r w:rsidR="00E46D0F" w:rsidRPr="0090638F">
        <w:t>собирать их</w:t>
      </w:r>
      <w:r w:rsidRPr="0090638F">
        <w:t xml:space="preserve">. </w:t>
      </w:r>
    </w:p>
    <w:p w14:paraId="77B83D1E" w14:textId="7CACE3BE" w:rsidR="00EA0194" w:rsidRPr="0090638F" w:rsidRDefault="00EA0194" w:rsidP="00EA0194">
      <w:r w:rsidRPr="0090638F">
        <w:t xml:space="preserve">Среднюю область транзистора назвали "базой" исторически, т.к. первый транзистор был создан вплавлением в базу (германий </w:t>
      </w:r>
      <w:r w:rsidRPr="0090638F">
        <w:rPr>
          <w:lang w:val="en-US"/>
        </w:rPr>
        <w:t>p</w:t>
      </w:r>
      <w:r w:rsidRPr="0090638F">
        <w:t xml:space="preserve">-типа) двух полупроводниковых навесок </w:t>
      </w:r>
      <w:r w:rsidRPr="0090638F">
        <w:rPr>
          <w:lang w:val="en-US"/>
        </w:rPr>
        <w:t>n</w:t>
      </w:r>
      <w:r w:rsidRPr="0090638F">
        <w:t xml:space="preserve">-типа электропроводности. В зависимости от типа электропроводности областей транзисторы подразделяются на </w:t>
      </w:r>
      <w:r w:rsidRPr="0090638F">
        <w:rPr>
          <w:lang w:val="en-US"/>
        </w:rPr>
        <w:t>p</w:t>
      </w:r>
      <w:r w:rsidRPr="0090638F">
        <w:t>-</w:t>
      </w:r>
      <w:r w:rsidRPr="0090638F">
        <w:rPr>
          <w:lang w:val="en-US"/>
        </w:rPr>
        <w:t>n</w:t>
      </w:r>
      <w:r w:rsidRPr="0090638F">
        <w:t>-</w:t>
      </w:r>
      <w:r w:rsidRPr="0090638F">
        <w:rPr>
          <w:lang w:val="en-US"/>
        </w:rPr>
        <w:t>p</w:t>
      </w:r>
      <w:r w:rsidRPr="0090638F">
        <w:t>и</w:t>
      </w:r>
      <w:r w:rsidRPr="0090638F">
        <w:rPr>
          <w:lang w:val="en-US"/>
        </w:rPr>
        <w:t>n</w:t>
      </w:r>
      <w:r w:rsidRPr="0090638F">
        <w:t>-</w:t>
      </w:r>
      <w:r w:rsidRPr="0090638F">
        <w:rPr>
          <w:lang w:val="en-US"/>
        </w:rPr>
        <w:t>p</w:t>
      </w:r>
      <w:r w:rsidRPr="0090638F">
        <w:t>-</w:t>
      </w:r>
      <w:r w:rsidRPr="0090638F">
        <w:rPr>
          <w:lang w:val="en-US"/>
        </w:rPr>
        <w:t>n</w:t>
      </w:r>
      <w:r w:rsidRPr="0090638F">
        <w:t xml:space="preserve">. Отличие их обозначения в принципиальных электрических схемах – направление стрелки </w:t>
      </w:r>
      <w:r w:rsidR="00E46D0F" w:rsidRPr="0090638F">
        <w:t>эмиттера</w:t>
      </w:r>
      <w:r w:rsidRPr="0090638F">
        <w:t xml:space="preserve">, которая совпадает с направлением тока </w:t>
      </w:r>
      <w:r w:rsidR="00E46D0F" w:rsidRPr="0090638F">
        <w:t>эмиттера</w:t>
      </w:r>
      <w:r w:rsidRPr="0090638F">
        <w:t xml:space="preserve"> (коллектора). В дальнейшем в этом разделе будем рассматривать </w:t>
      </w:r>
      <w:r w:rsidRPr="0090638F">
        <w:rPr>
          <w:lang w:val="en-US"/>
        </w:rPr>
        <w:t>n</w:t>
      </w:r>
      <w:r w:rsidRPr="0090638F">
        <w:t>-</w:t>
      </w:r>
      <w:r w:rsidRPr="0090638F">
        <w:rPr>
          <w:lang w:val="en-US"/>
        </w:rPr>
        <w:t>p</w:t>
      </w:r>
      <w:r w:rsidRPr="0090638F">
        <w:t>-</w:t>
      </w:r>
      <w:r w:rsidRPr="0090638F">
        <w:rPr>
          <w:lang w:val="en-US"/>
        </w:rPr>
        <w:t>n</w:t>
      </w:r>
      <w:r w:rsidRPr="0090638F">
        <w:t>транзисторы, как основной тип транзистора в настоящее время.</w:t>
      </w:r>
    </w:p>
    <w:p w14:paraId="720D9298" w14:textId="77777777" w:rsidR="00EA0194" w:rsidRPr="0090638F" w:rsidRDefault="00EA0194" w:rsidP="00EA0194">
      <w:r w:rsidRPr="0090638F">
        <w:t xml:space="preserve"> Биполярные транзисторы делятся на бездрейфовые, перенос инжектированных в базу носителей у которых осуществляется только за счет диффузии, и дрейфовые, у которых перенос носителей через базу осуществляется как за счет диффузии, так и за счет дрейфа. В дальнейшем будем рассматривать физику работы биполярного транзистора, базируясь на более простой модели бездрейфового транзистора, вводя необходимые коррективы при переходе к работе дрейфового транзистора.</w:t>
      </w:r>
    </w:p>
    <w:p w14:paraId="0DBDC43D" w14:textId="77777777" w:rsidR="00EA0194" w:rsidRPr="0090638F" w:rsidRDefault="00EA0194" w:rsidP="00EA0194">
      <w:r w:rsidRPr="0090638F">
        <w:t>Биполярный транзистор может работать в четырех режимах:</w:t>
      </w:r>
    </w:p>
    <w:p w14:paraId="441E04BE" w14:textId="77777777" w:rsidR="00EA0194" w:rsidRPr="0090638F" w:rsidRDefault="00EA0194" w:rsidP="00EA0194">
      <w:r w:rsidRPr="0090638F">
        <w:t xml:space="preserve">режим отсечки (эмиттерный и коллекторный переходы смещены в обратном направлении) </w:t>
      </w:r>
    </w:p>
    <w:p w14:paraId="4EA8C9C9" w14:textId="77777777" w:rsidR="00EA0194" w:rsidRPr="00AA4D97" w:rsidRDefault="00EA0194" w:rsidP="00EA0194">
      <w:r w:rsidRPr="0090638F">
        <w:t>режим насыщения (эмиттерный и коллекторный переходы смещены в прямом направлении</w:t>
      </w:r>
      <w:r w:rsidRPr="0090638F">
        <w:rPr>
          <w:noProof/>
        </w:rPr>
        <w:t>)</w:t>
      </w:r>
    </w:p>
    <w:p w14:paraId="3C51F8EA" w14:textId="77777777" w:rsidR="00EA0194" w:rsidRPr="0090638F" w:rsidRDefault="00EA0194" w:rsidP="00EA0194">
      <w:r w:rsidRPr="0090638F">
        <w:t>активный нормальный режим (эмиттерный переход включен в прямом, а коллекторный</w:t>
      </w:r>
      <w:r w:rsidRPr="0090638F">
        <w:rPr>
          <w:noProof/>
        </w:rPr>
        <w:t xml:space="preserve"> —</w:t>
      </w:r>
      <w:r w:rsidRPr="0090638F">
        <w:t xml:space="preserve"> в обратном направлениях) </w:t>
      </w:r>
    </w:p>
    <w:p w14:paraId="2FC6FB21" w14:textId="77777777" w:rsidR="00EA0194" w:rsidRPr="0090638F" w:rsidRDefault="00EA0194" w:rsidP="00EA0194">
      <w:r w:rsidRPr="0090638F">
        <w:t>активный инверсный режим (эмиттерный переход включен в обратном, а коллекторный</w:t>
      </w:r>
      <w:r w:rsidRPr="0090638F">
        <w:rPr>
          <w:noProof/>
        </w:rPr>
        <w:t xml:space="preserve"> —</w:t>
      </w:r>
      <w:r w:rsidRPr="0090638F">
        <w:t xml:space="preserve"> в прямом направлениях) </w:t>
      </w:r>
    </w:p>
    <w:p w14:paraId="7F9CFDD2" w14:textId="024FB6D4" w:rsidR="00EA0194" w:rsidRPr="0090638F" w:rsidRDefault="00EA0194" w:rsidP="00EA0194">
      <w:r w:rsidRPr="0090638F">
        <w:t xml:space="preserve">Графики распределения концентрации неосновных носителей заряда в базе транзистора для всех режимов его работы строили исходя из следующих соображений: во-первых, база в транзисторе всегда </w:t>
      </w:r>
      <w:r w:rsidR="00E46D0F" w:rsidRPr="0090638F">
        <w:t>тонкая</w:t>
      </w:r>
      <w:r w:rsidRPr="0090638F">
        <w:rPr>
          <w:b/>
        </w:rPr>
        <w:t>,</w:t>
      </w:r>
      <w:r w:rsidRPr="0090638F">
        <w:t xml:space="preserve"> следовательно, распределение линейное; во-вторых, граничную концентрацию неосновных носителей в базе со стороны эмиттера или коллектора можно рассчитать, воспользовавшись выражением:</w:t>
      </w:r>
    </w:p>
    <w:tbl>
      <w:tblPr>
        <w:tblW w:w="0" w:type="auto"/>
        <w:tblLook w:val="00A0" w:firstRow="1" w:lastRow="0" w:firstColumn="1" w:lastColumn="0" w:noHBand="0" w:noVBand="0"/>
      </w:tblPr>
      <w:tblGrid>
        <w:gridCol w:w="8356"/>
        <w:gridCol w:w="999"/>
      </w:tblGrid>
      <w:tr w:rsidR="00EA0194" w:rsidRPr="0090638F" w14:paraId="28E20998" w14:textId="77777777" w:rsidTr="00E46D0F">
        <w:trPr>
          <w:trHeight w:val="836"/>
        </w:trPr>
        <w:tc>
          <w:tcPr>
            <w:tcW w:w="8838" w:type="dxa"/>
            <w:vAlign w:val="center"/>
          </w:tcPr>
          <w:p w14:paraId="44C26384" w14:textId="77777777" w:rsidR="00EA0194" w:rsidRPr="0090638F" w:rsidRDefault="00EA0194" w:rsidP="00E46D0F">
            <w:pPr>
              <w:ind w:firstLine="0"/>
              <w:jc w:val="center"/>
              <w:rPr>
                <w:position w:val="-6"/>
              </w:rPr>
            </w:pPr>
            <w:r w:rsidRPr="0090638F">
              <w:rPr>
                <w:position w:val="-26"/>
              </w:rPr>
              <w:object w:dxaOrig="2240" w:dyaOrig="740" w14:anchorId="63B83A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36.75pt" o:ole="" fillcolor="window">
                  <v:imagedata r:id="rId6" o:title=""/>
                </v:shape>
                <o:OLEObject Type="Embed" ProgID="Equation.3" ShapeID="_x0000_i1025" DrawAspect="Content" ObjectID="_1537225623" r:id="rId7"/>
              </w:object>
            </w:r>
            <w:r w:rsidRPr="0090638F">
              <w:tab/>
            </w:r>
          </w:p>
        </w:tc>
        <w:tc>
          <w:tcPr>
            <w:tcW w:w="1017" w:type="dxa"/>
            <w:vAlign w:val="center"/>
          </w:tcPr>
          <w:p w14:paraId="70708D1A" w14:textId="223BAB82"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sidRPr="007069DE">
              <w:rPr>
                <w:noProof/>
                <w:sz w:val="28"/>
              </w:rPr>
              <w:t>1</w:t>
            </w:r>
            <w:r w:rsidRPr="007069DE">
              <w:rPr>
                <w:sz w:val="28"/>
              </w:rPr>
              <w:fldChar w:fldCharType="end"/>
            </w:r>
            <w:r w:rsidRPr="007069DE">
              <w:rPr>
                <w:sz w:val="28"/>
                <w:lang w:val="en-US"/>
              </w:rPr>
              <w:t>)</w:t>
            </w:r>
          </w:p>
        </w:tc>
      </w:tr>
    </w:tbl>
    <w:p w14:paraId="0296DC79" w14:textId="77777777" w:rsidR="00EA0194" w:rsidRPr="0090638F" w:rsidRDefault="00EA0194" w:rsidP="00EA0194">
      <w:r w:rsidRPr="0090638F">
        <w:t>где в качестве U</w:t>
      </w:r>
      <w:r w:rsidRPr="0090638F">
        <w:rPr>
          <w:vertAlign w:val="subscript"/>
        </w:rPr>
        <w:t>j</w:t>
      </w:r>
      <w:r w:rsidRPr="0090638F">
        <w:t xml:space="preserve"> подставляют величину напряжения перехода эмиттер</w:t>
      </w:r>
      <w:r w:rsidRPr="0090638F">
        <w:rPr>
          <w:noProof/>
        </w:rPr>
        <w:t xml:space="preserve"> -</w:t>
      </w:r>
      <w:r w:rsidRPr="0090638F">
        <w:t xml:space="preserve"> база или коллектор</w:t>
      </w:r>
      <w:r w:rsidRPr="0090638F">
        <w:rPr>
          <w:noProof/>
        </w:rPr>
        <w:t xml:space="preserve"> -</w:t>
      </w:r>
      <w:r w:rsidRPr="0090638F">
        <w:t xml:space="preserve"> база соответствующего знака.</w:t>
      </w:r>
    </w:p>
    <w:p w14:paraId="7094AFAC" w14:textId="77777777" w:rsidR="00EA0194" w:rsidRPr="0090638F" w:rsidRDefault="00EA0194" w:rsidP="00EA0194">
      <w:r w:rsidRPr="0090638F">
        <w:t>Если предположить, что ток основных носителей базы (дырок для n-p-n-транзисторов) равен нулю (считаем, что рекомбинация отсутствует), то</w:t>
      </w:r>
    </w:p>
    <w:tbl>
      <w:tblPr>
        <w:tblW w:w="0" w:type="auto"/>
        <w:tblLook w:val="00A0" w:firstRow="1" w:lastRow="0" w:firstColumn="1" w:lastColumn="0" w:noHBand="0" w:noVBand="0"/>
      </w:tblPr>
      <w:tblGrid>
        <w:gridCol w:w="8359"/>
        <w:gridCol w:w="996"/>
      </w:tblGrid>
      <w:tr w:rsidR="00EA0194" w:rsidRPr="0090638F" w14:paraId="587CF302" w14:textId="77777777" w:rsidTr="00E46D0F">
        <w:trPr>
          <w:trHeight w:val="836"/>
        </w:trPr>
        <w:tc>
          <w:tcPr>
            <w:tcW w:w="8838" w:type="dxa"/>
            <w:vAlign w:val="center"/>
          </w:tcPr>
          <w:p w14:paraId="13244FA7" w14:textId="77777777" w:rsidR="00EA0194" w:rsidRPr="0090638F" w:rsidRDefault="00EA0194" w:rsidP="00E46D0F">
            <w:pPr>
              <w:ind w:firstLine="0"/>
              <w:jc w:val="center"/>
              <w:rPr>
                <w:position w:val="-6"/>
              </w:rPr>
            </w:pPr>
            <w:r w:rsidRPr="0090638F">
              <w:rPr>
                <w:position w:val="-16"/>
              </w:rPr>
              <w:object w:dxaOrig="1620" w:dyaOrig="420" w14:anchorId="2DABA3F8">
                <v:shape id="_x0000_i1026" type="#_x0000_t75" style="width:81.75pt;height:20.25pt" o:ole="" fillcolor="window">
                  <v:imagedata r:id="rId8" o:title=""/>
                </v:shape>
                <o:OLEObject Type="Embed" ProgID="Equation.3" ShapeID="_x0000_i1026" DrawAspect="Content" ObjectID="_1537225624" r:id="rId9"/>
              </w:object>
            </w:r>
            <w:r w:rsidRPr="0090638F">
              <w:rPr>
                <w:szCs w:val="28"/>
              </w:rPr>
              <w:sym w:font="Symbol" w:char="F065"/>
            </w:r>
            <w:r w:rsidRPr="0090638F">
              <w:rPr>
                <w:position w:val="-28"/>
              </w:rPr>
              <w:object w:dxaOrig="1240" w:dyaOrig="720" w14:anchorId="2CBE2C06">
                <v:shape id="_x0000_i1027" type="#_x0000_t75" style="width:62.25pt;height:36pt" o:ole="" fillcolor="window">
                  <v:imagedata r:id="rId10" o:title=""/>
                </v:shape>
                <o:OLEObject Type="Embed" ProgID="Equation.3" ShapeID="_x0000_i1027" DrawAspect="Content" ObjectID="_1537225625" r:id="rId11"/>
              </w:object>
            </w:r>
            <w:r w:rsidRPr="0090638F">
              <w:t xml:space="preserve">; </w:t>
            </w:r>
            <w:r w:rsidRPr="0090638F">
              <w:tab/>
            </w:r>
          </w:p>
        </w:tc>
        <w:tc>
          <w:tcPr>
            <w:tcW w:w="1017" w:type="dxa"/>
            <w:vAlign w:val="center"/>
          </w:tcPr>
          <w:p w14:paraId="73106EF0" w14:textId="3FD0438C"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2</w:t>
            </w:r>
            <w:r w:rsidRPr="007069DE">
              <w:rPr>
                <w:sz w:val="28"/>
                <w:lang w:val="en-US"/>
              </w:rPr>
              <w:t>)</w:t>
            </w:r>
          </w:p>
        </w:tc>
      </w:tr>
      <w:tr w:rsidR="00EA0194" w:rsidRPr="0090638F" w14:paraId="5768518A" w14:textId="77777777" w:rsidTr="00E46D0F">
        <w:trPr>
          <w:trHeight w:val="836"/>
        </w:trPr>
        <w:tc>
          <w:tcPr>
            <w:tcW w:w="8838" w:type="dxa"/>
            <w:vAlign w:val="center"/>
          </w:tcPr>
          <w:p w14:paraId="4C837D73" w14:textId="77777777" w:rsidR="00EA0194" w:rsidRPr="0090638F" w:rsidRDefault="00EA0194" w:rsidP="00E46D0F">
            <w:pPr>
              <w:ind w:firstLine="0"/>
              <w:jc w:val="center"/>
              <w:rPr>
                <w:position w:val="-6"/>
              </w:rPr>
            </w:pPr>
            <w:r w:rsidRPr="0090638F">
              <w:t>E</w:t>
            </w:r>
            <w:r w:rsidRPr="0090638F">
              <w:rPr>
                <w:position w:val="-38"/>
              </w:rPr>
              <w:object w:dxaOrig="3140" w:dyaOrig="859" w14:anchorId="16ABAE3C">
                <v:shape id="_x0000_i1028" type="#_x0000_t75" style="width:152.25pt;height:42.75pt" o:ole="" fillcolor="window">
                  <v:imagedata r:id="rId12" o:title=""/>
                </v:shape>
                <o:OLEObject Type="Embed" ProgID="Equation.3" ShapeID="_x0000_i1028" DrawAspect="Content" ObjectID="_1537225626" r:id="rId13"/>
              </w:object>
            </w:r>
            <w:r w:rsidRPr="0090638F">
              <w:t xml:space="preserve">. </w:t>
            </w:r>
          </w:p>
        </w:tc>
        <w:tc>
          <w:tcPr>
            <w:tcW w:w="1017" w:type="dxa"/>
            <w:vAlign w:val="center"/>
          </w:tcPr>
          <w:p w14:paraId="6B7089EE" w14:textId="525BA0ED" w:rsidR="00EA0194" w:rsidRPr="007069DE" w:rsidRDefault="00EA0194" w:rsidP="00867DCB">
            <w:pPr>
              <w:pStyle w:val="a6"/>
              <w:framePr w:wrap="notBeside"/>
              <w:rPr>
                <w:sz w:val="28"/>
                <w:lang w:val="en-US"/>
              </w:rPr>
            </w:pPr>
            <w:bookmarkStart w:id="6" w:name="_Ref362712557"/>
            <w:r w:rsidRPr="007069DE">
              <w:rPr>
                <w:sz w:val="28"/>
                <w:lang w:val="en-US"/>
              </w:rPr>
              <w:t>(</w:t>
            </w:r>
            <w:r w:rsidR="000E46C0">
              <w:rPr>
                <w:sz w:val="28"/>
                <w:lang w:val="en-US"/>
              </w:rPr>
              <w:t>8.</w:t>
            </w:r>
            <w:r>
              <w:rPr>
                <w:sz w:val="28"/>
              </w:rPr>
              <w:t>3</w:t>
            </w:r>
            <w:r w:rsidRPr="007069DE">
              <w:rPr>
                <w:sz w:val="28"/>
                <w:lang w:val="en-US"/>
              </w:rPr>
              <w:t>)</w:t>
            </w:r>
            <w:bookmarkEnd w:id="6"/>
          </w:p>
        </w:tc>
      </w:tr>
    </w:tbl>
    <w:p w14:paraId="580D127E" w14:textId="5A282045" w:rsidR="00EA0194" w:rsidRPr="0090638F" w:rsidRDefault="00EA0194" w:rsidP="00EA0194">
      <w:r w:rsidRPr="0090638F">
        <w:t>Из</w:t>
      </w:r>
      <w:r w:rsidR="00867DCB" w:rsidRPr="00867DCB">
        <w:t xml:space="preserve"> </w:t>
      </w:r>
      <w:r>
        <w:fldChar w:fldCharType="begin"/>
      </w:r>
      <w:r>
        <w:instrText xml:space="preserve"> REF _Ref362712557 \h  \* MERGEFORMAT </w:instrText>
      </w:r>
      <w:r>
        <w:fldChar w:fldCharType="separate"/>
      </w:r>
      <w:r w:rsidRPr="0090638F">
        <w:t>(</w:t>
      </w:r>
      <w:r w:rsidR="000E46C0">
        <w:rPr>
          <w:noProof/>
        </w:rPr>
        <w:t>8.</w:t>
      </w:r>
      <w:r>
        <w:rPr>
          <w:noProof/>
        </w:rPr>
        <w:t>3</w:t>
      </w:r>
      <w:r w:rsidRPr="0090638F">
        <w:rPr>
          <w:noProof/>
        </w:rPr>
        <w:t>)</w:t>
      </w:r>
      <w:r>
        <w:fldChar w:fldCharType="end"/>
      </w:r>
      <w:r w:rsidRPr="0090638F">
        <w:t xml:space="preserve"> видно, что если база легирована равномерно, то E</w:t>
      </w:r>
      <w:r w:rsidRPr="0090638F">
        <w:rPr>
          <w:vertAlign w:val="subscript"/>
        </w:rPr>
        <w:t>х</w:t>
      </w:r>
      <w:r w:rsidRPr="0090638F">
        <w:t xml:space="preserve"> = 0 (случай бездрейфового транзистора).</w:t>
      </w:r>
    </w:p>
    <w:p w14:paraId="088B532E" w14:textId="4785801A" w:rsidR="00EA0194" w:rsidRPr="0090638F" w:rsidRDefault="00EA0194" w:rsidP="00EA0194">
      <w:r w:rsidRPr="0090638F">
        <w:t xml:space="preserve">Если, используя методы диффузии </w:t>
      </w:r>
      <w:r w:rsidR="00E46D0F" w:rsidRPr="0090638F">
        <w:t>или ионной</w:t>
      </w:r>
      <w:r w:rsidRPr="0090638F">
        <w:t xml:space="preserve"> имплантации, получаем концентрацию легирующей примеси N(x) в базе около эмиттера N</w:t>
      </w:r>
      <w:r w:rsidRPr="0090638F">
        <w:rPr>
          <w:vertAlign w:val="subscript"/>
        </w:rPr>
        <w:t xml:space="preserve">БЭ </w:t>
      </w:r>
      <w:r w:rsidRPr="0090638F">
        <w:t>значительно больше, чем на границе с коллектором N</w:t>
      </w:r>
      <w:r w:rsidRPr="0090638F">
        <w:rPr>
          <w:vertAlign w:val="subscript"/>
        </w:rPr>
        <w:t>БК</w:t>
      </w:r>
      <w:r w:rsidRPr="0090638F">
        <w:rPr>
          <w:noProof/>
        </w:rPr>
        <w:t xml:space="preserve">, </w:t>
      </w:r>
      <w:r w:rsidRPr="0090638F">
        <w:t>то из-за наличия градиента концентрации в базе транзистора создается продольное электрическое поле E</w:t>
      </w:r>
      <w:r w:rsidRPr="0090638F">
        <w:rPr>
          <w:noProof/>
          <w:vertAlign w:val="subscript"/>
        </w:rPr>
        <w:t>х</w:t>
      </w:r>
      <w:r w:rsidRPr="0090638F">
        <w:rPr>
          <w:noProof/>
        </w:rPr>
        <w:t>,</w:t>
      </w:r>
      <w:r w:rsidRPr="0090638F">
        <w:t xml:space="preserve"> отличное от нуля, направление которого способствует переносу</w:t>
      </w:r>
      <w:r w:rsidR="00E46D0F">
        <w:t xml:space="preserve"> </w:t>
      </w:r>
      <w:r w:rsidRPr="0090638F">
        <w:t>неосновных носителей.</w:t>
      </w:r>
    </w:p>
    <w:p w14:paraId="6402B24C" w14:textId="77777777" w:rsidR="00EA0194" w:rsidRPr="0090638F" w:rsidRDefault="00EA0194" w:rsidP="00EA0194">
      <w:pPr>
        <w:rPr>
          <w:noProof/>
        </w:rPr>
      </w:pPr>
      <w:r w:rsidRPr="0090638F">
        <w:t xml:space="preserve">Как правило, в инженерных расчетах наличие поля в базе учитывается удвоением коэффициента диффузии неосновных носителей в базе. Наличие поля в базе несколько изменит вид энергетической зонной диаграммы транзистора и распределение концентрации неосновных носителей в базе </w:t>
      </w:r>
    </w:p>
    <w:p w14:paraId="567EFC5A" w14:textId="04D86FA4" w:rsidR="00EA0194" w:rsidRPr="0090638F" w:rsidRDefault="00EA0194" w:rsidP="00EA0194">
      <w:r w:rsidRPr="0090638F">
        <w:t xml:space="preserve">В зависимости от названия электрода, который подключается к общему электроду внешней электрической цепи и </w:t>
      </w:r>
      <w:r w:rsidR="00E46D0F">
        <w:t>по отношению</w:t>
      </w:r>
      <w:r w:rsidRPr="0090638F">
        <w:t xml:space="preserve"> к которому отсчитывается потенциал, различают три схемы включения транзистора: схема с общей базой</w:t>
      </w:r>
      <w:r w:rsidRPr="0090638F">
        <w:rPr>
          <w:noProof/>
        </w:rPr>
        <w:t xml:space="preserve"> -</w:t>
      </w:r>
      <w:r w:rsidRPr="0090638F">
        <w:t xml:space="preserve"> ОБ (схема с эмиттерным входом) (рис.</w:t>
      </w:r>
      <w:r w:rsidR="000E46C0">
        <w:t>8.</w:t>
      </w:r>
      <w:r w:rsidR="00867DCB">
        <w:t>1</w:t>
      </w:r>
      <w:r w:rsidRPr="0090638F">
        <w:rPr>
          <w:noProof/>
        </w:rPr>
        <w:t xml:space="preserve">, </w:t>
      </w:r>
      <w:r w:rsidRPr="0090638F">
        <w:t>а), схема с общим эмиттером</w:t>
      </w:r>
      <w:r w:rsidRPr="0090638F">
        <w:rPr>
          <w:noProof/>
        </w:rPr>
        <w:t xml:space="preserve"> -</w:t>
      </w:r>
      <w:r w:rsidRPr="0090638F">
        <w:t xml:space="preserve"> ОЭ (схема с базовым входом) (рис.</w:t>
      </w:r>
      <w:r w:rsidR="000E46C0">
        <w:t>8.</w:t>
      </w:r>
      <w:r w:rsidR="00867DCB">
        <w:t>1</w:t>
      </w:r>
      <w:r w:rsidRPr="0090638F">
        <w:rPr>
          <w:noProof/>
        </w:rPr>
        <w:t xml:space="preserve">, </w:t>
      </w:r>
      <w:r w:rsidRPr="0090638F">
        <w:t>б), схема с общим коллектором</w:t>
      </w:r>
      <w:r w:rsidRPr="0090638F">
        <w:rPr>
          <w:noProof/>
        </w:rPr>
        <w:t>-</w:t>
      </w:r>
      <w:r w:rsidRPr="0090638F">
        <w:t>ОК (эмиттерный повторитель) (рис.</w:t>
      </w:r>
      <w:r w:rsidR="000E46C0">
        <w:t>8.</w:t>
      </w:r>
      <w:r w:rsidR="00867DCB">
        <w:t>1</w:t>
      </w:r>
      <w:r w:rsidRPr="0090638F">
        <w:rPr>
          <w:noProof/>
        </w:rPr>
        <w:t xml:space="preserve">, </w:t>
      </w:r>
      <w:r w:rsidRPr="0090638F">
        <w:t>в).</w:t>
      </w:r>
    </w:p>
    <w:p w14:paraId="60A3F45E" w14:textId="77777777" w:rsidR="00EA0194" w:rsidRPr="0090638F" w:rsidRDefault="00EA0194" w:rsidP="00EA0194">
      <w:r w:rsidRPr="0090638F">
        <w:t>а)</w:t>
      </w:r>
      <w:r>
        <w:rPr>
          <w:noProof/>
          <w:lang w:val="be-BY" w:eastAsia="be-BY"/>
        </w:rPr>
        <w:drawing>
          <wp:inline distT="0" distB="0" distL="0" distR="0" wp14:anchorId="5D1CEC52" wp14:editId="39A2E3AD">
            <wp:extent cx="1884680" cy="874395"/>
            <wp:effectExtent l="0" t="0" r="0" b="0"/>
            <wp:docPr id="10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4680" cy="874395"/>
                    </a:xfrm>
                    <a:prstGeom prst="rect">
                      <a:avLst/>
                    </a:prstGeom>
                    <a:noFill/>
                    <a:ln>
                      <a:noFill/>
                    </a:ln>
                  </pic:spPr>
                </pic:pic>
              </a:graphicData>
            </a:graphic>
          </wp:inline>
        </w:drawing>
      </w:r>
      <w:r w:rsidRPr="0090638F">
        <w:tab/>
        <w:t>б)</w:t>
      </w:r>
      <w:r>
        <w:rPr>
          <w:noProof/>
          <w:lang w:val="be-BY" w:eastAsia="be-BY"/>
        </w:rPr>
        <w:drawing>
          <wp:inline distT="0" distB="0" distL="0" distR="0" wp14:anchorId="39052E2D" wp14:editId="16C95562">
            <wp:extent cx="1017905" cy="1797050"/>
            <wp:effectExtent l="0" t="0" r="0" b="0"/>
            <wp:docPr id="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7905" cy="1797050"/>
                    </a:xfrm>
                    <a:prstGeom prst="rect">
                      <a:avLst/>
                    </a:prstGeom>
                    <a:noFill/>
                    <a:ln>
                      <a:noFill/>
                    </a:ln>
                  </pic:spPr>
                </pic:pic>
              </a:graphicData>
            </a:graphic>
          </wp:inline>
        </w:drawing>
      </w:r>
      <w:r w:rsidRPr="0090638F">
        <w:tab/>
      </w:r>
      <w:r w:rsidRPr="0090638F">
        <w:tab/>
        <w:t>в)</w:t>
      </w:r>
      <w:r>
        <w:rPr>
          <w:noProof/>
          <w:lang w:val="be-BY" w:eastAsia="be-BY"/>
        </w:rPr>
        <w:drawing>
          <wp:inline distT="0" distB="0" distL="0" distR="0" wp14:anchorId="44DD4CB2" wp14:editId="78D41610">
            <wp:extent cx="858520" cy="1701800"/>
            <wp:effectExtent l="0" t="0" r="0" b="0"/>
            <wp:docPr id="10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8520" cy="1701800"/>
                    </a:xfrm>
                    <a:prstGeom prst="rect">
                      <a:avLst/>
                    </a:prstGeom>
                    <a:noFill/>
                    <a:ln>
                      <a:noFill/>
                    </a:ln>
                  </pic:spPr>
                </pic:pic>
              </a:graphicData>
            </a:graphic>
          </wp:inline>
        </w:drawing>
      </w:r>
    </w:p>
    <w:p w14:paraId="0CE294AA" w14:textId="670BF384" w:rsidR="00EA0194" w:rsidRPr="0090638F" w:rsidRDefault="00EA0194" w:rsidP="00EA0194">
      <w:pPr>
        <w:pStyle w:val="a5"/>
      </w:pPr>
      <w:r w:rsidRPr="0090638F">
        <w:t xml:space="preserve">Рисунок </w:t>
      </w:r>
      <w:r w:rsidR="000E46C0">
        <w:t>8.</w:t>
      </w:r>
      <w:r>
        <w:t>1</w:t>
      </w:r>
      <w:r w:rsidRPr="0090638F">
        <w:rPr>
          <w:noProof/>
        </w:rPr>
        <w:t>–</w:t>
      </w:r>
      <w:r w:rsidRPr="0090638F">
        <w:t xml:space="preserve"> Схемы включения транзисторов</w:t>
      </w:r>
    </w:p>
    <w:p w14:paraId="6B6E016A" w14:textId="77777777" w:rsidR="00EA0194" w:rsidRPr="0090638F" w:rsidRDefault="00EA0194" w:rsidP="00EA0194">
      <w:pPr>
        <w:pStyle w:val="a5"/>
        <w:rPr>
          <w:noProof/>
        </w:rPr>
      </w:pPr>
      <w:r w:rsidRPr="0090638F">
        <w:t>а</w:t>
      </w:r>
      <w:r w:rsidRPr="0090638F">
        <w:rPr>
          <w:noProof/>
        </w:rPr>
        <w:t>– с общей базой; б – с общим имиттером; в – с общим коллектором.</w:t>
      </w:r>
    </w:p>
    <w:p w14:paraId="76394088" w14:textId="5ADEC9ED" w:rsidR="00EA0194" w:rsidRPr="0090638F" w:rsidRDefault="00EA0194" w:rsidP="00EA0194">
      <w:pPr>
        <w:rPr>
          <w:sz w:val="30"/>
        </w:rPr>
      </w:pPr>
      <w:r w:rsidRPr="0090638F">
        <w:t xml:space="preserve">В таблице </w:t>
      </w:r>
      <w:r>
        <w:fldChar w:fldCharType="begin"/>
      </w:r>
      <w:r>
        <w:instrText xml:space="preserve"> REF _Ref370555227 \h  \* MERGEFORMAT </w:instrText>
      </w:r>
      <w:r>
        <w:fldChar w:fldCharType="separate"/>
      </w:r>
      <w:r w:rsidR="000E46C0">
        <w:rPr>
          <w:noProof/>
        </w:rPr>
        <w:t>8.</w:t>
      </w:r>
      <w:r w:rsidR="00867DCB">
        <w:rPr>
          <w:noProof/>
        </w:rPr>
        <w:t>1</w:t>
      </w:r>
      <w:r>
        <w:fldChar w:fldCharType="end"/>
      </w:r>
      <w:r>
        <w:t xml:space="preserve"> </w:t>
      </w:r>
      <w:r w:rsidRPr="0090638F">
        <w:t>приведены соотношения</w:t>
      </w:r>
      <w:r>
        <w:t xml:space="preserve"> </w:t>
      </w:r>
      <w:r w:rsidR="00E46D0F" w:rsidRPr="0090638F">
        <w:t>коэффициентов</w:t>
      </w:r>
      <w:r w:rsidRPr="0090638F">
        <w:t xml:space="preserve"> передачи тока </w:t>
      </w:r>
      <w:r w:rsidRPr="0090638F">
        <w:rPr>
          <w:lang w:val="en-US"/>
        </w:rPr>
        <w:t>K</w:t>
      </w:r>
      <w:r w:rsidRPr="0090638F">
        <w:rPr>
          <w:vertAlign w:val="subscript"/>
          <w:lang w:val="en-US"/>
        </w:rPr>
        <w:t>I</w:t>
      </w:r>
      <w:r w:rsidRPr="0090638F">
        <w:rPr>
          <w:vertAlign w:val="subscript"/>
        </w:rPr>
        <w:t xml:space="preserve">, </w:t>
      </w:r>
      <w:r w:rsidRPr="0090638F">
        <w:t xml:space="preserve">напряжения </w:t>
      </w:r>
      <w:r w:rsidRPr="0090638F">
        <w:rPr>
          <w:lang w:val="en-US"/>
        </w:rPr>
        <w:t>K</w:t>
      </w:r>
      <w:r w:rsidRPr="0090638F">
        <w:rPr>
          <w:vertAlign w:val="subscript"/>
          <w:lang w:val="en-US"/>
        </w:rPr>
        <w:t>U</w:t>
      </w:r>
      <w:r>
        <w:rPr>
          <w:vertAlign w:val="subscript"/>
        </w:rPr>
        <w:t xml:space="preserve"> </w:t>
      </w:r>
      <w:r w:rsidRPr="0090638F">
        <w:t>и мо</w:t>
      </w:r>
      <w:r>
        <w:t>щ</w:t>
      </w:r>
      <w:r w:rsidRPr="0090638F">
        <w:t xml:space="preserve">ности </w:t>
      </w:r>
      <w:r w:rsidRPr="0090638F">
        <w:rPr>
          <w:lang w:val="en-US"/>
        </w:rPr>
        <w:t>K</w:t>
      </w:r>
      <w:r w:rsidRPr="0090638F">
        <w:rPr>
          <w:vertAlign w:val="subscript"/>
          <w:lang w:val="en-US"/>
        </w:rPr>
        <w:t>P</w:t>
      </w:r>
      <w:r>
        <w:rPr>
          <w:vertAlign w:val="subscript"/>
        </w:rPr>
        <w:t xml:space="preserve"> </w:t>
      </w:r>
      <w:r w:rsidRPr="0090638F">
        <w:rPr>
          <w:sz w:val="30"/>
        </w:rPr>
        <w:t>транзисторов с различным типом включения.</w:t>
      </w:r>
    </w:p>
    <w:p w14:paraId="0D6D9985" w14:textId="77777777" w:rsidR="00EA0194" w:rsidRPr="0090638F" w:rsidRDefault="00EA0194" w:rsidP="00EA0194">
      <w:pPr>
        <w:rPr>
          <w:sz w:val="30"/>
        </w:rPr>
      </w:pPr>
    </w:p>
    <w:p w14:paraId="40A73D63" w14:textId="772E7CD6" w:rsidR="00EA0194" w:rsidRPr="0090638F" w:rsidRDefault="00EA0194" w:rsidP="00EA0194">
      <w:pPr>
        <w:pStyle w:val="a5"/>
        <w:keepNext/>
        <w:jc w:val="left"/>
      </w:pPr>
      <w:r w:rsidRPr="0090638F">
        <w:t xml:space="preserve">Таблица </w:t>
      </w:r>
      <w:bookmarkStart w:id="7" w:name="_Ref370555227"/>
      <w:r w:rsidR="000E46C0">
        <w:t>8.</w:t>
      </w:r>
      <w:fldSimple w:instr=" SEQ Таблица \* ARABIC \s 1 ">
        <w:r w:rsidRPr="0090638F">
          <w:rPr>
            <w:noProof/>
          </w:rPr>
          <w:t>1</w:t>
        </w:r>
      </w:fldSimple>
      <w:bookmarkEnd w:id="7"/>
      <w:r w:rsidRPr="0090638F">
        <w:rPr>
          <w:noProof/>
        </w:rPr>
        <w:t>–</w:t>
      </w:r>
      <w:r w:rsidR="00E46D0F" w:rsidRPr="0090638F">
        <w:rPr>
          <w:noProof/>
        </w:rPr>
        <w:t>сравнительный</w:t>
      </w:r>
      <w:r w:rsidRPr="0090638F">
        <w:rPr>
          <w:noProof/>
        </w:rPr>
        <w:t xml:space="preserve"> анализ коэффициентов усиления по току, напряжению и мощности для различных схем включения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3"/>
        <w:gridCol w:w="2306"/>
        <w:gridCol w:w="2308"/>
        <w:gridCol w:w="2308"/>
      </w:tblGrid>
      <w:tr w:rsidR="00EA0194" w:rsidRPr="0090638F" w14:paraId="0BCC777D" w14:textId="77777777" w:rsidTr="00E46D0F">
        <w:tc>
          <w:tcPr>
            <w:tcW w:w="2463" w:type="dxa"/>
            <w:vMerge w:val="restart"/>
          </w:tcPr>
          <w:p w14:paraId="6AEAD009" w14:textId="77777777" w:rsidR="00EA0194" w:rsidRPr="0090638F" w:rsidRDefault="00EA0194" w:rsidP="00E46D0F">
            <w:pPr>
              <w:ind w:firstLine="0"/>
              <w:jc w:val="center"/>
              <w:rPr>
                <w:sz w:val="30"/>
              </w:rPr>
            </w:pPr>
            <w:r w:rsidRPr="0090638F">
              <w:rPr>
                <w:sz w:val="30"/>
              </w:rPr>
              <w:t>Коэффициент передачи</w:t>
            </w:r>
          </w:p>
        </w:tc>
        <w:tc>
          <w:tcPr>
            <w:tcW w:w="7392" w:type="dxa"/>
            <w:gridSpan w:val="3"/>
          </w:tcPr>
          <w:p w14:paraId="4D3BD7A3" w14:textId="77777777" w:rsidR="00EA0194" w:rsidRPr="0090638F" w:rsidRDefault="00EA0194" w:rsidP="00E46D0F">
            <w:pPr>
              <w:ind w:firstLine="0"/>
              <w:jc w:val="center"/>
              <w:rPr>
                <w:sz w:val="30"/>
              </w:rPr>
            </w:pPr>
            <w:r w:rsidRPr="0090638F">
              <w:rPr>
                <w:sz w:val="30"/>
              </w:rPr>
              <w:t>Схема включения</w:t>
            </w:r>
          </w:p>
        </w:tc>
      </w:tr>
      <w:tr w:rsidR="00EA0194" w:rsidRPr="0090638F" w14:paraId="7757C334" w14:textId="77777777" w:rsidTr="00E46D0F">
        <w:tc>
          <w:tcPr>
            <w:tcW w:w="2463" w:type="dxa"/>
            <w:vMerge/>
          </w:tcPr>
          <w:p w14:paraId="3E109FC5" w14:textId="77777777" w:rsidR="00EA0194" w:rsidRPr="0090638F" w:rsidRDefault="00EA0194" w:rsidP="00E46D0F">
            <w:pPr>
              <w:ind w:firstLine="0"/>
              <w:jc w:val="center"/>
              <w:rPr>
                <w:sz w:val="30"/>
              </w:rPr>
            </w:pPr>
          </w:p>
        </w:tc>
        <w:tc>
          <w:tcPr>
            <w:tcW w:w="2464" w:type="dxa"/>
          </w:tcPr>
          <w:p w14:paraId="1ECE2C99" w14:textId="77777777" w:rsidR="00EA0194" w:rsidRPr="0090638F" w:rsidRDefault="00EA0194" w:rsidP="00E46D0F">
            <w:pPr>
              <w:ind w:firstLine="0"/>
              <w:jc w:val="center"/>
              <w:rPr>
                <w:sz w:val="30"/>
              </w:rPr>
            </w:pPr>
            <w:r w:rsidRPr="0090638F">
              <w:rPr>
                <w:sz w:val="30"/>
              </w:rPr>
              <w:t>ОБ</w:t>
            </w:r>
          </w:p>
        </w:tc>
        <w:tc>
          <w:tcPr>
            <w:tcW w:w="2464" w:type="dxa"/>
          </w:tcPr>
          <w:p w14:paraId="6691AFDD" w14:textId="77777777" w:rsidR="00EA0194" w:rsidRPr="0090638F" w:rsidRDefault="00EA0194" w:rsidP="00E46D0F">
            <w:pPr>
              <w:ind w:firstLine="0"/>
              <w:jc w:val="center"/>
              <w:rPr>
                <w:sz w:val="30"/>
              </w:rPr>
            </w:pPr>
            <w:r w:rsidRPr="0090638F">
              <w:rPr>
                <w:sz w:val="30"/>
              </w:rPr>
              <w:t>ОЭ</w:t>
            </w:r>
          </w:p>
        </w:tc>
        <w:tc>
          <w:tcPr>
            <w:tcW w:w="2464" w:type="dxa"/>
          </w:tcPr>
          <w:p w14:paraId="7E1499A8" w14:textId="77777777" w:rsidR="00EA0194" w:rsidRPr="0090638F" w:rsidRDefault="00EA0194" w:rsidP="00E46D0F">
            <w:pPr>
              <w:ind w:firstLine="0"/>
              <w:jc w:val="center"/>
              <w:rPr>
                <w:sz w:val="30"/>
              </w:rPr>
            </w:pPr>
            <w:r w:rsidRPr="0090638F">
              <w:rPr>
                <w:sz w:val="30"/>
              </w:rPr>
              <w:t>ОК</w:t>
            </w:r>
          </w:p>
        </w:tc>
      </w:tr>
      <w:tr w:rsidR="00EA0194" w:rsidRPr="0090638F" w14:paraId="2BCAF66E" w14:textId="77777777" w:rsidTr="00E46D0F">
        <w:tc>
          <w:tcPr>
            <w:tcW w:w="2463" w:type="dxa"/>
          </w:tcPr>
          <w:p w14:paraId="7CE8A7C9" w14:textId="77777777" w:rsidR="00EA0194" w:rsidRPr="0090638F" w:rsidRDefault="00EA0194" w:rsidP="00E46D0F">
            <w:pPr>
              <w:ind w:firstLine="0"/>
              <w:jc w:val="center"/>
              <w:rPr>
                <w:sz w:val="30"/>
              </w:rPr>
            </w:pPr>
            <w:r w:rsidRPr="0090638F">
              <w:rPr>
                <w:sz w:val="30"/>
              </w:rPr>
              <w:t>К</w:t>
            </w:r>
            <w:r w:rsidRPr="0090638F">
              <w:rPr>
                <w:sz w:val="30"/>
                <w:vertAlign w:val="subscript"/>
                <w:lang w:val="en-US"/>
              </w:rPr>
              <w:t>I</w:t>
            </w:r>
          </w:p>
        </w:tc>
        <w:tc>
          <w:tcPr>
            <w:tcW w:w="2464" w:type="dxa"/>
          </w:tcPr>
          <w:p w14:paraId="0479BAA4" w14:textId="77777777" w:rsidR="00EA0194" w:rsidRPr="0090638F" w:rsidRDefault="00EA0194" w:rsidP="00E46D0F">
            <w:pPr>
              <w:ind w:firstLine="0"/>
              <w:jc w:val="center"/>
              <w:rPr>
                <w:sz w:val="30"/>
              </w:rPr>
            </w:pPr>
            <w:r w:rsidRPr="0090638F">
              <w:rPr>
                <w:sz w:val="30"/>
              </w:rPr>
              <w:t>&lt; 1</w:t>
            </w:r>
          </w:p>
        </w:tc>
        <w:tc>
          <w:tcPr>
            <w:tcW w:w="2464" w:type="dxa"/>
          </w:tcPr>
          <w:p w14:paraId="4CF9D95A" w14:textId="77777777" w:rsidR="00EA0194" w:rsidRPr="0090638F" w:rsidRDefault="00EA0194" w:rsidP="00E46D0F">
            <w:pPr>
              <w:ind w:firstLine="0"/>
              <w:jc w:val="center"/>
              <w:rPr>
                <w:sz w:val="30"/>
              </w:rPr>
            </w:pPr>
            <w:r w:rsidRPr="0090638F">
              <w:rPr>
                <w:sz w:val="30"/>
              </w:rPr>
              <w:t>&gt; 1</w:t>
            </w:r>
          </w:p>
        </w:tc>
        <w:tc>
          <w:tcPr>
            <w:tcW w:w="2464" w:type="dxa"/>
          </w:tcPr>
          <w:p w14:paraId="28143F3E" w14:textId="77777777" w:rsidR="00EA0194" w:rsidRPr="0090638F" w:rsidRDefault="00EA0194" w:rsidP="00E46D0F">
            <w:pPr>
              <w:ind w:firstLine="0"/>
              <w:jc w:val="center"/>
              <w:rPr>
                <w:sz w:val="30"/>
              </w:rPr>
            </w:pPr>
            <w:r w:rsidRPr="0090638F">
              <w:rPr>
                <w:sz w:val="30"/>
              </w:rPr>
              <w:t>&gt; 1</w:t>
            </w:r>
          </w:p>
        </w:tc>
      </w:tr>
      <w:tr w:rsidR="00EA0194" w:rsidRPr="0090638F" w14:paraId="35A9013F" w14:textId="77777777" w:rsidTr="00E46D0F">
        <w:tc>
          <w:tcPr>
            <w:tcW w:w="2463" w:type="dxa"/>
          </w:tcPr>
          <w:p w14:paraId="245CA9B0" w14:textId="77777777" w:rsidR="00EA0194" w:rsidRPr="0090638F" w:rsidRDefault="00EA0194" w:rsidP="00E46D0F">
            <w:pPr>
              <w:ind w:firstLine="0"/>
              <w:jc w:val="center"/>
              <w:rPr>
                <w:sz w:val="30"/>
              </w:rPr>
            </w:pPr>
            <w:r w:rsidRPr="0090638F">
              <w:rPr>
                <w:sz w:val="30"/>
                <w:lang w:val="en-US"/>
              </w:rPr>
              <w:t>K</w:t>
            </w:r>
            <w:r w:rsidRPr="0090638F">
              <w:rPr>
                <w:sz w:val="30"/>
                <w:vertAlign w:val="subscript"/>
                <w:lang w:val="en-US"/>
              </w:rPr>
              <w:t>U</w:t>
            </w:r>
          </w:p>
        </w:tc>
        <w:tc>
          <w:tcPr>
            <w:tcW w:w="2464" w:type="dxa"/>
          </w:tcPr>
          <w:p w14:paraId="11E6829B" w14:textId="77777777" w:rsidR="00EA0194" w:rsidRPr="0090638F" w:rsidRDefault="00EA0194" w:rsidP="00E46D0F">
            <w:pPr>
              <w:ind w:firstLine="0"/>
              <w:jc w:val="center"/>
              <w:rPr>
                <w:sz w:val="30"/>
              </w:rPr>
            </w:pPr>
            <w:r w:rsidRPr="0090638F">
              <w:rPr>
                <w:sz w:val="30"/>
              </w:rPr>
              <w:t>&gt; 1</w:t>
            </w:r>
          </w:p>
        </w:tc>
        <w:tc>
          <w:tcPr>
            <w:tcW w:w="2464" w:type="dxa"/>
          </w:tcPr>
          <w:p w14:paraId="532D3A97" w14:textId="77777777" w:rsidR="00EA0194" w:rsidRPr="0090638F" w:rsidRDefault="00EA0194" w:rsidP="00E46D0F">
            <w:pPr>
              <w:ind w:firstLine="0"/>
              <w:jc w:val="center"/>
              <w:rPr>
                <w:sz w:val="30"/>
              </w:rPr>
            </w:pPr>
            <w:r w:rsidRPr="0090638F">
              <w:rPr>
                <w:sz w:val="30"/>
              </w:rPr>
              <w:t>&gt; 1</w:t>
            </w:r>
          </w:p>
        </w:tc>
        <w:tc>
          <w:tcPr>
            <w:tcW w:w="2464" w:type="dxa"/>
          </w:tcPr>
          <w:p w14:paraId="092D9B3C" w14:textId="77777777" w:rsidR="00EA0194" w:rsidRPr="0090638F" w:rsidRDefault="00EA0194" w:rsidP="00E46D0F">
            <w:pPr>
              <w:ind w:firstLine="0"/>
              <w:jc w:val="center"/>
              <w:rPr>
                <w:sz w:val="30"/>
              </w:rPr>
            </w:pPr>
            <w:r w:rsidRPr="0090638F">
              <w:rPr>
                <w:sz w:val="30"/>
              </w:rPr>
              <w:t>&lt; 1</w:t>
            </w:r>
          </w:p>
        </w:tc>
      </w:tr>
      <w:tr w:rsidR="00EA0194" w:rsidRPr="0090638F" w14:paraId="49CA0398" w14:textId="77777777" w:rsidTr="00E46D0F">
        <w:tc>
          <w:tcPr>
            <w:tcW w:w="2463" w:type="dxa"/>
          </w:tcPr>
          <w:p w14:paraId="2FA1AD6C" w14:textId="77777777" w:rsidR="00EA0194" w:rsidRPr="0090638F" w:rsidRDefault="00EA0194" w:rsidP="00E46D0F">
            <w:pPr>
              <w:ind w:firstLine="0"/>
              <w:jc w:val="center"/>
              <w:rPr>
                <w:sz w:val="30"/>
              </w:rPr>
            </w:pPr>
            <w:r w:rsidRPr="0090638F">
              <w:rPr>
                <w:sz w:val="30"/>
                <w:lang w:val="en-US"/>
              </w:rPr>
              <w:t>K</w:t>
            </w:r>
            <w:r w:rsidRPr="0090638F">
              <w:rPr>
                <w:sz w:val="30"/>
                <w:vertAlign w:val="subscript"/>
                <w:lang w:val="en-US"/>
              </w:rPr>
              <w:t>P</w:t>
            </w:r>
          </w:p>
        </w:tc>
        <w:tc>
          <w:tcPr>
            <w:tcW w:w="2464" w:type="dxa"/>
          </w:tcPr>
          <w:p w14:paraId="6886D269" w14:textId="77777777" w:rsidR="00EA0194" w:rsidRPr="0090638F" w:rsidRDefault="00EA0194" w:rsidP="00E46D0F">
            <w:pPr>
              <w:ind w:firstLine="0"/>
              <w:jc w:val="center"/>
              <w:rPr>
                <w:sz w:val="30"/>
              </w:rPr>
            </w:pPr>
            <w:r w:rsidRPr="0090638F">
              <w:rPr>
                <w:sz w:val="30"/>
              </w:rPr>
              <w:t>&gt; 1</w:t>
            </w:r>
          </w:p>
        </w:tc>
        <w:tc>
          <w:tcPr>
            <w:tcW w:w="2464" w:type="dxa"/>
          </w:tcPr>
          <w:p w14:paraId="1742FF9B" w14:textId="77777777" w:rsidR="00EA0194" w:rsidRPr="0090638F" w:rsidRDefault="00EA0194" w:rsidP="00E46D0F">
            <w:pPr>
              <w:ind w:firstLine="0"/>
              <w:jc w:val="center"/>
              <w:rPr>
                <w:sz w:val="30"/>
              </w:rPr>
            </w:pPr>
            <w:r w:rsidRPr="0090638F">
              <w:rPr>
                <w:sz w:val="30"/>
              </w:rPr>
              <w:t>&gt; 1</w:t>
            </w:r>
          </w:p>
        </w:tc>
        <w:tc>
          <w:tcPr>
            <w:tcW w:w="2464" w:type="dxa"/>
          </w:tcPr>
          <w:p w14:paraId="0054A1A6" w14:textId="77777777" w:rsidR="00EA0194" w:rsidRPr="0090638F" w:rsidRDefault="00EA0194" w:rsidP="00E46D0F">
            <w:pPr>
              <w:ind w:firstLine="0"/>
              <w:jc w:val="center"/>
              <w:rPr>
                <w:sz w:val="30"/>
              </w:rPr>
            </w:pPr>
            <w:r w:rsidRPr="0090638F">
              <w:rPr>
                <w:sz w:val="30"/>
              </w:rPr>
              <w:t>&gt; 1</w:t>
            </w:r>
          </w:p>
        </w:tc>
      </w:tr>
    </w:tbl>
    <w:p w14:paraId="65F8B117" w14:textId="77777777" w:rsidR="00EA0194" w:rsidRPr="0090638F" w:rsidRDefault="00EA0194" w:rsidP="00EA0194">
      <w:pPr>
        <w:rPr>
          <w:sz w:val="30"/>
        </w:rPr>
      </w:pPr>
    </w:p>
    <w:p w14:paraId="10AEA38A" w14:textId="77777777" w:rsidR="00EA0194" w:rsidRDefault="00EA0194" w:rsidP="00EA0194">
      <w:pPr>
        <w:jc w:val="center"/>
        <w:rPr>
          <w:noProof/>
        </w:rPr>
      </w:pPr>
    </w:p>
    <w:p w14:paraId="16C492FE" w14:textId="77777777" w:rsidR="00EA0194" w:rsidRDefault="00EA0194" w:rsidP="00EA0194">
      <w:pPr>
        <w:jc w:val="center"/>
        <w:rPr>
          <w:noProof/>
        </w:rPr>
      </w:pPr>
      <w:r>
        <w:rPr>
          <w:noProof/>
          <w:lang w:val="be-BY" w:eastAsia="be-BY"/>
        </w:rPr>
        <mc:AlternateContent>
          <mc:Choice Requires="wpg">
            <w:drawing>
              <wp:anchor distT="0" distB="125095" distL="24130" distR="24130" simplePos="0" relativeHeight="251659264" behindDoc="0" locked="0" layoutInCell="1" allowOverlap="1" wp14:anchorId="7B5F5600" wp14:editId="13733750">
                <wp:simplePos x="0" y="0"/>
                <wp:positionH relativeFrom="margin">
                  <wp:posOffset>1196340</wp:posOffset>
                </wp:positionH>
                <wp:positionV relativeFrom="paragraph">
                  <wp:posOffset>128905</wp:posOffset>
                </wp:positionV>
                <wp:extent cx="3848100" cy="3183890"/>
                <wp:effectExtent l="0" t="13335" r="0" b="0"/>
                <wp:wrapTopAndBottom/>
                <wp:docPr id="3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100" cy="3183890"/>
                          <a:chOff x="3206" y="1622"/>
                          <a:chExt cx="4436" cy="3087"/>
                        </a:xfrm>
                      </wpg:grpSpPr>
                      <pic:pic xmlns:pic="http://schemas.openxmlformats.org/drawingml/2006/picture">
                        <pic:nvPicPr>
                          <pic:cNvPr id="34" name="Picture 3"/>
                          <pic:cNvPicPr>
                            <a:picLocks noChangeAspect="1" noChangeArrowheads="1"/>
                          </pic:cNvPicPr>
                        </pic:nvPicPr>
                        <pic:blipFill>
                          <a:blip r:embed="rId17">
                            <a:biLevel thresh="50000"/>
                            <a:extLst>
                              <a:ext uri="{28A0092B-C50C-407E-A947-70E740481C1C}">
                                <a14:useLocalDpi xmlns:a14="http://schemas.microsoft.com/office/drawing/2010/main" val="0"/>
                              </a:ext>
                            </a:extLst>
                          </a:blip>
                          <a:srcRect/>
                          <a:stretch>
                            <a:fillRect/>
                          </a:stretch>
                        </pic:blipFill>
                        <pic:spPr bwMode="auto">
                          <a:xfrm>
                            <a:off x="3206" y="1814"/>
                            <a:ext cx="4436" cy="2895"/>
                          </a:xfrm>
                          <a:prstGeom prst="rect">
                            <a:avLst/>
                          </a:prstGeom>
                          <a:noFill/>
                          <a:extLst>
                            <a:ext uri="{909E8E84-426E-40DD-AFC4-6F175D3DCCD1}">
                              <a14:hiddenFill xmlns:a14="http://schemas.microsoft.com/office/drawing/2010/main">
                                <a:solidFill>
                                  <a:srgbClr val="FFFFFF"/>
                                </a:solidFill>
                              </a14:hiddenFill>
                            </a:ext>
                          </a:extLst>
                        </pic:spPr>
                      </pic:pic>
                      <wps:wsp>
                        <wps:cNvPr id="35" name="Text Box 4"/>
                        <wps:cNvSpPr txBox="1">
                          <a:spLocks noChangeArrowheads="1"/>
                        </wps:cNvSpPr>
                        <wps:spPr bwMode="auto">
                          <a:xfrm>
                            <a:off x="4929" y="1622"/>
                            <a:ext cx="969" cy="188"/>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5E18CBF" w14:textId="77777777" w:rsidR="00867DCB" w:rsidRDefault="00867DCB" w:rsidP="00EA0194">
                              <w:pPr>
                                <w:pStyle w:val="Style6"/>
                                <w:widowControl/>
                                <w:rPr>
                                  <w:rStyle w:val="FontStyle39"/>
                                </w:rPr>
                              </w:pPr>
                              <w:r>
                                <w:rPr>
                                  <w:rStyle w:val="FontStyle39"/>
                                </w:rPr>
                                <w:t>Контакты</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F5600" id="Group 2" o:spid="_x0000_s1026" style="position:absolute;left:0;text-align:left;margin-left:94.2pt;margin-top:10.15pt;width:303pt;height:250.7pt;z-index:251659264;mso-wrap-distance-left:1.9pt;mso-wrap-distance-right:1.9pt;mso-wrap-distance-bottom:9.85pt;mso-position-horizontal-relative:margin" coordorigin="3206,1622" coordsize="4436,3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">
                <v:shape id="Picture 3" o:spid="_x0000_s1027" type="#_x0000_t75" style="position:absolute;left:3206;top:1814;width:443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">
                  <v:imagedata r:id="rId18" o:title="" grayscale="t" bilevel="t"/>
                </v:shape>
                <v:shapetype id="_x0000_t202" coordsize="21600,21600" o:spt="202" path="m,l,21600r21600,l21600,xe">
                  <v:stroke joinstyle="miter"/>
                  <v:path gradientshapeok="t" o:connecttype="rect"/>
                </v:shapetype>
                <v:shape id="Text Box 4" o:spid="_x0000_s1028" type="#_x0000_t202" style="position:absolute;left:4929;top:1622;width:969;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" filled="f" strokecolor="white" strokeweight="0">
                  <v:textbox inset="0,0,0,0">
                    <w:txbxContent>
                      <w:p w14:paraId="25E18CBF" w14:textId="77777777" w:rsidR="00867DCB" w:rsidRDefault="00867DCB" w:rsidP="00EA0194">
                        <w:pPr>
                          <w:pStyle w:val="Style6"/>
                          <w:widowControl/>
                          <w:rPr>
                            <w:rStyle w:val="FontStyle39"/>
                          </w:rPr>
                        </w:pPr>
                        <w:r>
                          <w:rPr>
                            <w:rStyle w:val="FontStyle39"/>
                          </w:rPr>
                          <w:t>Контакты</w:t>
                        </w:r>
                      </w:p>
                    </w:txbxContent>
                  </v:textbox>
                </v:shape>
                <w10:wrap type="topAndBottom" anchorx="margin"/>
              </v:group>
            </w:pict>
          </mc:Fallback>
        </mc:AlternateContent>
      </w:r>
    </w:p>
    <w:p w14:paraId="0E47D40C" w14:textId="77777777" w:rsidR="00EA0194" w:rsidRDefault="00EA0194" w:rsidP="00EA0194">
      <w:pPr>
        <w:jc w:val="center"/>
        <w:rPr>
          <w:noProof/>
        </w:rPr>
      </w:pPr>
    </w:p>
    <w:p w14:paraId="749E858E" w14:textId="77777777" w:rsidR="00EA0194" w:rsidRPr="008066C2" w:rsidRDefault="00EA0194" w:rsidP="00EA0194">
      <w:pPr>
        <w:jc w:val="center"/>
        <w:rPr>
          <w:noProof/>
        </w:rPr>
      </w:pPr>
    </w:p>
    <w:p w14:paraId="00769772" w14:textId="77777777" w:rsidR="00EA0194" w:rsidRPr="007A2E87" w:rsidRDefault="00EA0194" w:rsidP="00EA0194">
      <w:pPr>
        <w:jc w:val="center"/>
        <w:rPr>
          <w:lang w:val="en-US"/>
        </w:rPr>
      </w:pPr>
    </w:p>
    <w:p w14:paraId="609C9175" w14:textId="10B7C5FB" w:rsidR="00EA0194" w:rsidRPr="00B44F60" w:rsidRDefault="00EA0194" w:rsidP="00EA0194">
      <w:pPr>
        <w:pStyle w:val="a5"/>
      </w:pPr>
      <w:r w:rsidRPr="0090638F">
        <w:t xml:space="preserve">Рисунок </w:t>
      </w:r>
      <w:r w:rsidR="000E46C0">
        <w:t>8.</w:t>
      </w:r>
      <w:r>
        <w:t>2</w:t>
      </w:r>
      <w:r>
        <w:rPr>
          <w:noProof/>
        </w:rPr>
        <w:t xml:space="preserve"> </w:t>
      </w:r>
      <w:r w:rsidRPr="00B44F60">
        <w:t>Структура биполярного интегрального транзистора n-р-n типа.</w:t>
      </w:r>
    </w:p>
    <w:p w14:paraId="71851350" w14:textId="1628C289" w:rsidR="00EA0194" w:rsidRPr="0090638F" w:rsidRDefault="000E46C0" w:rsidP="00EA0194">
      <w:pPr>
        <w:pStyle w:val="2"/>
        <w:numPr>
          <w:ilvl w:val="0"/>
          <w:numId w:val="0"/>
        </w:numPr>
      </w:pPr>
      <w:bookmarkStart w:id="8" w:name="_Ref364752759"/>
      <w:bookmarkStart w:id="9" w:name="_Toc372118993"/>
      <w:bookmarkStart w:id="10" w:name="_Toc444779465"/>
      <w:bookmarkStart w:id="11" w:name="_Toc463483506"/>
      <w:r>
        <w:t>8</w:t>
      </w:r>
      <w:r w:rsidR="00867DCB">
        <w:t>.2</w:t>
      </w:r>
      <w:r w:rsidR="00EA0194">
        <w:t xml:space="preserve"> </w:t>
      </w:r>
      <w:r w:rsidR="00EA0194" w:rsidRPr="0090638F">
        <w:t>Принцип работы и коэффициент передачи токаодномерной идеализированной модели биполярного транзистора (Б</w:t>
      </w:r>
      <w:r w:rsidR="00EA0194">
        <w:t>П</w:t>
      </w:r>
      <w:r w:rsidR="00EA0194" w:rsidRPr="0090638F">
        <w:t>Т)</w:t>
      </w:r>
      <w:bookmarkEnd w:id="8"/>
      <w:bookmarkEnd w:id="9"/>
      <w:bookmarkEnd w:id="10"/>
      <w:bookmarkEnd w:id="11"/>
    </w:p>
    <w:p w14:paraId="1942D941" w14:textId="3B080D94" w:rsidR="00EA0194" w:rsidRPr="0090638F" w:rsidRDefault="000E46C0" w:rsidP="00EA0194">
      <w:pPr>
        <w:pStyle w:val="30"/>
        <w:numPr>
          <w:ilvl w:val="0"/>
          <w:numId w:val="0"/>
        </w:numPr>
      </w:pPr>
      <w:bookmarkStart w:id="12" w:name="_Toc372118994"/>
      <w:bookmarkStart w:id="13" w:name="_Toc444779466"/>
      <w:bookmarkStart w:id="14" w:name="_Toc463483507"/>
      <w:r>
        <w:t>8.</w:t>
      </w:r>
      <w:r w:rsidR="00867DCB">
        <w:t>2</w:t>
      </w:r>
      <w:r w:rsidR="00EA0194">
        <w:t xml:space="preserve">.1 </w:t>
      </w:r>
      <w:r w:rsidR="00EA0194" w:rsidRPr="0090638F">
        <w:t>Схема с ОБ</w:t>
      </w:r>
      <w:bookmarkEnd w:id="12"/>
      <w:bookmarkEnd w:id="13"/>
      <w:bookmarkEnd w:id="14"/>
    </w:p>
    <w:p w14:paraId="34954963" w14:textId="5CCC07FD" w:rsidR="00EA0194" w:rsidRPr="00B44F60" w:rsidRDefault="00EA0194" w:rsidP="00EA0194">
      <w:pPr>
        <w:rPr>
          <w:noProof/>
        </w:rPr>
      </w:pPr>
      <w:r w:rsidRPr="0090638F">
        <w:t>В основе работы Б</w:t>
      </w:r>
      <w:r>
        <w:t>П</w:t>
      </w:r>
      <w:r w:rsidRPr="0090638F">
        <w:t>Т лежат двух- и трехмерные механ</w:t>
      </w:r>
      <w:r w:rsidR="00E46D0F">
        <w:t xml:space="preserve">измы движения носителей заряда. На рис. </w:t>
      </w:r>
      <w:r w:rsidR="000E46C0">
        <w:t>8.</w:t>
      </w:r>
      <w:r w:rsidR="00867DCB">
        <w:t>2</w:t>
      </w:r>
      <w:r>
        <w:t xml:space="preserve"> приведена типичная структура биполярного интегрального транзистора</w:t>
      </w:r>
      <w:r>
        <w:rPr>
          <w:lang w:val="en-US"/>
        </w:rPr>
        <w:t>n</w:t>
      </w:r>
      <w:r w:rsidRPr="00B44F60">
        <w:t>-</w:t>
      </w:r>
      <w:r>
        <w:rPr>
          <w:lang w:val="en-US"/>
        </w:rPr>
        <w:t>p</w:t>
      </w:r>
      <w:r w:rsidRPr="00B44F60">
        <w:t>-</w:t>
      </w:r>
      <w:r>
        <w:rPr>
          <w:lang w:val="en-US"/>
        </w:rPr>
        <w:t>n</w:t>
      </w:r>
      <w:r>
        <w:t xml:space="preserve"> типа. Но основы физики его работы могут быть поняты </w:t>
      </w:r>
      <w:r w:rsidRPr="0090638F">
        <w:t>при рас</w:t>
      </w:r>
      <w:r>
        <w:t>смотрении его одномерной модели</w:t>
      </w:r>
      <w:r w:rsidR="00E46D0F">
        <w:t xml:space="preserve"> (рис.</w:t>
      </w:r>
      <w:r w:rsidR="000E46C0">
        <w:t>8.</w:t>
      </w:r>
      <w:r w:rsidR="00867DCB">
        <w:t>3</w:t>
      </w:r>
      <w:r>
        <w:t>)</w:t>
      </w:r>
      <w:r w:rsidRPr="00B44F60">
        <w:t>.</w:t>
      </w:r>
    </w:p>
    <w:p w14:paraId="5E2D2C56" w14:textId="77777777" w:rsidR="00EA0194" w:rsidRPr="0090638F" w:rsidRDefault="00EA0194" w:rsidP="00EA0194">
      <w:r w:rsidRPr="0090638F">
        <w:t>Псевдоконтакт</w:t>
      </w:r>
      <w:r w:rsidRPr="0090638F">
        <w:rPr>
          <w:noProof/>
        </w:rPr>
        <w:t xml:space="preserve"> —</w:t>
      </w:r>
      <w:r w:rsidRPr="0090638F">
        <w:t xml:space="preserve"> граница в нейтральной базовой области, которая не влияет на поток неосновных носителей, двигающихся к коллектору.</w:t>
      </w:r>
    </w:p>
    <w:p w14:paraId="060AC320" w14:textId="4032FC05" w:rsidR="00EA0194" w:rsidRPr="0090638F" w:rsidRDefault="00EA0194" w:rsidP="00EA0194">
      <w:r w:rsidRPr="0090638F">
        <w:t>Идеализация модели Б</w:t>
      </w:r>
      <w:r>
        <w:t>П</w:t>
      </w:r>
      <w:r w:rsidRPr="0090638F">
        <w:t xml:space="preserve">Т заключается в игнорировании процессов, происходящих в ОПЗ эмиттерного и коллекторного переходов (т.е. </w:t>
      </w:r>
      <w:r w:rsidR="00E46D0F" w:rsidRPr="0090638F">
        <w:t>считаем их</w:t>
      </w:r>
      <w:r w:rsidRPr="0090638F">
        <w:t xml:space="preserve"> бесконечно тонкими), а также токов, текущих параллельно переходам. При работе БТ в активном нормальном режиме (см. рис.</w:t>
      </w:r>
      <w:r>
        <w:fldChar w:fldCharType="begin"/>
      </w:r>
      <w:r>
        <w:instrText xml:space="preserve"> REF _Ref361947559 \h  \* MERGEFORMAT </w:instrText>
      </w:r>
      <w:r>
        <w:fldChar w:fldCharType="separate"/>
      </w:r>
      <w:r w:rsidR="000E46C0">
        <w:rPr>
          <w:noProof/>
          <w:szCs w:val="24"/>
        </w:rPr>
        <w:t>8.</w:t>
      </w:r>
      <w:r w:rsidR="00867DCB">
        <w:rPr>
          <w:noProof/>
          <w:szCs w:val="24"/>
        </w:rPr>
        <w:t>1</w:t>
      </w:r>
      <w:r>
        <w:fldChar w:fldCharType="end"/>
      </w:r>
      <w:r w:rsidRPr="0090638F">
        <w:rPr>
          <w:noProof/>
        </w:rPr>
        <w:t xml:space="preserve">, </w:t>
      </w:r>
      <w:r w:rsidRPr="0090638F">
        <w:t xml:space="preserve">в) эмиттерный переход смещается в прямом направлении, что является причиной </w:t>
      </w:r>
      <w:r w:rsidR="00E46D0F" w:rsidRPr="0090638F">
        <w:t>инжекции</w:t>
      </w:r>
      <w:r w:rsidRPr="0090638F">
        <w:t xml:space="preserve"> электронов из эмиттера в базу I</w:t>
      </w:r>
      <w:r w:rsidRPr="0090638F">
        <w:rPr>
          <w:vertAlign w:val="subscript"/>
        </w:rPr>
        <w:t>nэ</w:t>
      </w:r>
      <w:r w:rsidRPr="0090638F">
        <w:t>. Для обеспечения электронейтральности базы такое же количество дырок входит в область базы из базового контакта. Потоки электронов и дырок за счет диффузии и дрейфа проходят базу и достигают коллекторного p-n-перехода. Незначительная часть электронов рекомбинирует с дырками, создавая дырочный ток. Основная часть электронов втянется электрическим полем обратносмещенного коллекторного p-n-перехода, создавая ток коллектора I</w:t>
      </w:r>
      <w:r w:rsidRPr="0090638F">
        <w:rPr>
          <w:vertAlign w:val="subscript"/>
        </w:rPr>
        <w:t>nк</w:t>
      </w:r>
      <w:r w:rsidRPr="0090638F">
        <w:rPr>
          <w:noProof/>
        </w:rPr>
        <w:t>,</w:t>
      </w:r>
      <w:r w:rsidRPr="0090638F">
        <w:t xml:space="preserve"> а дырки </w:t>
      </w:r>
      <w:r w:rsidR="00E46D0F" w:rsidRPr="0090638F">
        <w:t>через</w:t>
      </w:r>
      <w:r w:rsidRPr="0090638F">
        <w:t xml:space="preserve"> базовый контакт уйдут в общий вывод.</w:t>
      </w:r>
    </w:p>
    <w:p w14:paraId="65EC5AF8" w14:textId="77777777" w:rsidR="00EA0194" w:rsidRPr="0090638F" w:rsidRDefault="00EA0194" w:rsidP="00EA0194">
      <w:r w:rsidRPr="0090638F">
        <w:t xml:space="preserve">Допустим, ток эмиттера изменился на величину </w:t>
      </w:r>
      <w:r w:rsidRPr="0090638F">
        <w:rPr>
          <w:szCs w:val="28"/>
        </w:rPr>
        <w:sym w:font="Symbol" w:char="F044"/>
      </w:r>
      <w:r w:rsidRPr="0090638F">
        <w:t>I</w:t>
      </w:r>
      <w:r w:rsidRPr="0090638F">
        <w:rPr>
          <w:vertAlign w:val="subscript"/>
        </w:rPr>
        <w:t>э</w:t>
      </w:r>
      <w:r w:rsidRPr="0090638F">
        <w:t>. Пренебрегая рекомбинацией в базе, считаем, что ток коллектора тоже изменится на величину</w:t>
      </w:r>
      <w:r w:rsidRPr="0090638F">
        <w:rPr>
          <w:noProof/>
          <w:szCs w:val="28"/>
        </w:rPr>
        <w:sym w:font="Symbol" w:char="F044"/>
      </w:r>
      <w:r w:rsidRPr="0090638F">
        <w:t>I</w:t>
      </w:r>
      <w:r w:rsidRPr="0090638F">
        <w:rPr>
          <w:vertAlign w:val="subscript"/>
        </w:rPr>
        <w:t>к</w:t>
      </w:r>
      <w:r w:rsidRPr="0090638F">
        <w:rPr>
          <w:szCs w:val="28"/>
        </w:rPr>
        <w:sym w:font="Symbol" w:char="F0BB"/>
      </w:r>
      <w:r w:rsidRPr="0090638F">
        <w:rPr>
          <w:szCs w:val="28"/>
        </w:rPr>
        <w:sym w:font="Symbol" w:char="F044"/>
      </w:r>
      <w:r w:rsidRPr="0090638F">
        <w:t>I</w:t>
      </w:r>
      <w:r w:rsidRPr="0090638F">
        <w:rPr>
          <w:vertAlign w:val="subscript"/>
        </w:rPr>
        <w:t>э</w:t>
      </w:r>
      <w:r w:rsidRPr="0090638F">
        <w:rPr>
          <w:noProof/>
        </w:rPr>
        <w:t xml:space="preserve">. </w:t>
      </w:r>
    </w:p>
    <w:p w14:paraId="376ACCB6" w14:textId="77777777" w:rsidR="00EA0194" w:rsidRPr="0090638F" w:rsidRDefault="00EA0194" w:rsidP="00EA0194">
      <w:pPr>
        <w:jc w:val="center"/>
      </w:pPr>
      <w:r>
        <w:rPr>
          <w:noProof/>
          <w:lang w:val="be-BY" w:eastAsia="be-BY"/>
        </w:rPr>
        <w:drawing>
          <wp:inline distT="0" distB="0" distL="0" distR="0" wp14:anchorId="461DAE89" wp14:editId="7BBD99A1">
            <wp:extent cx="5462270" cy="2584450"/>
            <wp:effectExtent l="0" t="0" r="0" b="0"/>
            <wp:docPr id="104" name="Рисунок 2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7"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270" cy="2584450"/>
                    </a:xfrm>
                    <a:prstGeom prst="rect">
                      <a:avLst/>
                    </a:prstGeom>
                    <a:noFill/>
                    <a:ln>
                      <a:noFill/>
                    </a:ln>
                  </pic:spPr>
                </pic:pic>
              </a:graphicData>
            </a:graphic>
          </wp:inline>
        </w:drawing>
      </w:r>
    </w:p>
    <w:p w14:paraId="173C3C2F" w14:textId="039B72D0" w:rsidR="00EA0194" w:rsidRPr="0090638F" w:rsidRDefault="00EA0194" w:rsidP="00EA0194">
      <w:pPr>
        <w:pStyle w:val="a5"/>
      </w:pPr>
      <w:r w:rsidRPr="0090638F">
        <w:t xml:space="preserve">Рисунок </w:t>
      </w:r>
      <w:r w:rsidR="000E46C0">
        <w:t>8.</w:t>
      </w:r>
      <w:r>
        <w:t>3</w:t>
      </w:r>
      <w:r w:rsidRPr="0090638F">
        <w:rPr>
          <w:noProof/>
        </w:rPr>
        <w:t xml:space="preserve">– </w:t>
      </w:r>
      <w:r w:rsidRPr="0090638F">
        <w:t xml:space="preserve">Одномерное представление активной области </w:t>
      </w:r>
    </w:p>
    <w:p w14:paraId="7CDD9749" w14:textId="77777777" w:rsidR="00EA0194" w:rsidRPr="0090638F" w:rsidRDefault="00EA0194" w:rsidP="00EA0194">
      <w:pPr>
        <w:pStyle w:val="a5"/>
      </w:pPr>
      <w:r w:rsidRPr="0090638F">
        <w:t>планарно-эпитаксиального транзистора</w:t>
      </w:r>
    </w:p>
    <w:p w14:paraId="5C01BEE8" w14:textId="77777777" w:rsidR="00EA0194" w:rsidRPr="0090638F" w:rsidRDefault="00EA0194" w:rsidP="00EA0194">
      <w:r w:rsidRPr="0090638F">
        <w:t xml:space="preserve">На прямосмещенном эмиттерном переходе падение напряжения будет равно </w:t>
      </w:r>
      <w:r w:rsidRPr="0090638F">
        <w:rPr>
          <w:position w:val="-12"/>
        </w:rPr>
        <w:object w:dxaOrig="1840" w:dyaOrig="380" w14:anchorId="5347F549">
          <v:shape id="_x0000_i1029" type="#_x0000_t75" style="width:89.25pt;height:19.5pt" o:ole="" fillcolor="window">
            <v:imagedata r:id="rId20" o:title=""/>
          </v:shape>
          <o:OLEObject Type="Embed" ProgID="Equation.3" ShapeID="_x0000_i1029" DrawAspect="Content" ObjectID="_1537225627" r:id="rId21"/>
        </w:object>
      </w:r>
      <w:r w:rsidRPr="0090638F">
        <w:t>, а на сопротивлении нагрузки в цепи коллектора</w:t>
      </w:r>
      <w:r w:rsidRPr="0090638F">
        <w:rPr>
          <w:noProof/>
        </w:rPr>
        <w:t xml:space="preserve"> —</w:t>
      </w:r>
      <w:r w:rsidRPr="0090638F">
        <w:rPr>
          <w:position w:val="-12"/>
        </w:rPr>
        <w:object w:dxaOrig="1939" w:dyaOrig="380" w14:anchorId="0A99C1EC">
          <v:shape id="_x0000_i1030" type="#_x0000_t75" style="width:96pt;height:19.5pt" o:ole="" fillcolor="window">
            <v:imagedata r:id="rId22" o:title=""/>
          </v:shape>
          <o:OLEObject Type="Embed" ProgID="Equation.3" ShapeID="_x0000_i1030" DrawAspect="Content" ObjectID="_1537225628" r:id="rId23"/>
        </w:object>
      </w:r>
      <w:r w:rsidRPr="0090638F">
        <w:t xml:space="preserve">.Так как </w:t>
      </w:r>
      <w:r w:rsidRPr="0090638F">
        <w:rPr>
          <w:position w:val="-12"/>
        </w:rPr>
        <w:object w:dxaOrig="980" w:dyaOrig="380" w14:anchorId="47B12A63">
          <v:shape id="_x0000_i1031" type="#_x0000_t75" style="width:49.5pt;height:19.5pt" o:ole="" fillcolor="window">
            <v:imagedata r:id="rId24" o:title=""/>
          </v:shape>
          <o:OLEObject Type="Embed" ProgID="Equation.3" ShapeID="_x0000_i1031" DrawAspect="Content" ObjectID="_1537225629" r:id="rId25"/>
        </w:object>
      </w:r>
      <w:r w:rsidRPr="0090638F">
        <w:t xml:space="preserve">,то </w:t>
      </w:r>
      <w:r w:rsidRPr="0090638F">
        <w:rPr>
          <w:position w:val="-12"/>
        </w:rPr>
        <w:object w:dxaOrig="1579" w:dyaOrig="380" w14:anchorId="72B405E2">
          <v:shape id="_x0000_i1032" type="#_x0000_t75" style="width:75pt;height:19.5pt" o:ole="" fillcolor="window">
            <v:imagedata r:id="rId26" o:title=""/>
          </v:shape>
          <o:OLEObject Type="Embed" ProgID="Equation.3" ShapeID="_x0000_i1032" DrawAspect="Content" ObjectID="_1537225630" r:id="rId27"/>
        </w:object>
      </w:r>
      <w:r w:rsidRPr="0090638F">
        <w:t xml:space="preserve"> и, следовательно, схема с ОБ обладает усилением по напряжению.</w:t>
      </w:r>
    </w:p>
    <w:p w14:paraId="4A05BFFE" w14:textId="24EF56EA" w:rsidR="00EA0194" w:rsidRPr="0090638F" w:rsidRDefault="00EA0194" w:rsidP="00EA0194">
      <w:r w:rsidRPr="0090638F">
        <w:t>Обозначим коэффициент передачи постоянного тока Б</w:t>
      </w:r>
      <w:r>
        <w:t>П</w:t>
      </w:r>
      <w:r w:rsidRPr="0090638F">
        <w:t>Т, включенного по схеме с</w:t>
      </w:r>
      <w:r w:rsidR="00E46D0F">
        <w:t xml:space="preserve"> </w:t>
      </w:r>
      <w:r w:rsidRPr="0090638F">
        <w:t xml:space="preserve">ОБ (коэффициент передачи тока эмиттера), который работает в активном нормальном режиме, через </w:t>
      </w:r>
      <w:r w:rsidRPr="0090638F">
        <w:rPr>
          <w:szCs w:val="28"/>
        </w:rPr>
        <w:sym w:font="Symbol" w:char="F061"/>
      </w:r>
      <w:r w:rsidRPr="0090638F">
        <w:rPr>
          <w:vertAlign w:val="subscript"/>
        </w:rPr>
        <w:t>N</w:t>
      </w:r>
      <w:r w:rsidRPr="0090638F">
        <w:rPr>
          <w:noProof/>
        </w:rPr>
        <w:t>.</w:t>
      </w:r>
    </w:p>
    <w:tbl>
      <w:tblPr>
        <w:tblW w:w="0" w:type="auto"/>
        <w:tblLook w:val="00A0" w:firstRow="1" w:lastRow="0" w:firstColumn="1" w:lastColumn="0" w:noHBand="0" w:noVBand="0"/>
      </w:tblPr>
      <w:tblGrid>
        <w:gridCol w:w="8361"/>
        <w:gridCol w:w="994"/>
      </w:tblGrid>
      <w:tr w:rsidR="00EA0194" w:rsidRPr="0090638F" w14:paraId="34F333A3" w14:textId="77777777" w:rsidTr="00E46D0F">
        <w:trPr>
          <w:trHeight w:val="836"/>
        </w:trPr>
        <w:tc>
          <w:tcPr>
            <w:tcW w:w="8838" w:type="dxa"/>
            <w:vAlign w:val="center"/>
          </w:tcPr>
          <w:p w14:paraId="59A35AD3" w14:textId="77777777" w:rsidR="00EA0194" w:rsidRPr="0090638F" w:rsidRDefault="00EA0194" w:rsidP="00E46D0F">
            <w:pPr>
              <w:ind w:firstLine="0"/>
              <w:jc w:val="center"/>
              <w:rPr>
                <w:position w:val="-6"/>
              </w:rPr>
            </w:pPr>
            <w:r w:rsidRPr="0090638F">
              <w:rPr>
                <w:position w:val="-34"/>
              </w:rPr>
              <w:object w:dxaOrig="3700" w:dyaOrig="780" w14:anchorId="7F529AD8">
                <v:shape id="_x0000_i1033" type="#_x0000_t75" style="width:184.5pt;height:39.75pt" o:ole="" fillcolor="window">
                  <v:imagedata r:id="rId28" o:title=""/>
                </v:shape>
                <o:OLEObject Type="Embed" ProgID="Equation.3" ShapeID="_x0000_i1033" DrawAspect="Content" ObjectID="_1537225631" r:id="rId29"/>
              </w:object>
            </w:r>
            <w:r w:rsidRPr="0090638F">
              <w:t>,</w:t>
            </w:r>
          </w:p>
        </w:tc>
        <w:tc>
          <w:tcPr>
            <w:tcW w:w="1017" w:type="dxa"/>
            <w:vAlign w:val="center"/>
          </w:tcPr>
          <w:p w14:paraId="6AE02B8A" w14:textId="20D672C2"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4</w:t>
            </w:r>
            <w:r w:rsidRPr="007069DE">
              <w:rPr>
                <w:sz w:val="28"/>
                <w:lang w:val="en-US"/>
              </w:rPr>
              <w:t>)</w:t>
            </w:r>
          </w:p>
        </w:tc>
      </w:tr>
    </w:tbl>
    <w:p w14:paraId="7110BA45" w14:textId="77777777" w:rsidR="00EA0194" w:rsidRPr="0090638F" w:rsidRDefault="00EA0194" w:rsidP="00EA0194">
      <w:r w:rsidRPr="0090638F">
        <w:t xml:space="preserve">где </w:t>
      </w:r>
      <w:r w:rsidRPr="0090638F">
        <w:rPr>
          <w:position w:val="-16"/>
        </w:rPr>
        <w:object w:dxaOrig="3159" w:dyaOrig="420" w14:anchorId="1F0B5877">
          <v:shape id="_x0000_i1034" type="#_x0000_t75" style="width:158.25pt;height:20.25pt" o:ole="" fillcolor="window">
            <v:imagedata r:id="rId30" o:title=""/>
          </v:shape>
          <o:OLEObject Type="Embed" ProgID="Equation.3" ShapeID="_x0000_i1034" DrawAspect="Content" ObjectID="_1537225632" r:id="rId31"/>
        </w:object>
      </w:r>
      <w:r w:rsidRPr="0090638F">
        <w:t xml:space="preserve"> — эффективность эмиттера, которая отражает тот факт, что при прямом смещении эмиттерного перехода наряду с инжекцией электронов из эмиттера в базу существует и инжекция дырок из базы в эмиттер; </w:t>
      </w:r>
    </w:p>
    <w:p w14:paraId="29C6E2E7" w14:textId="77777777" w:rsidR="00EA0194" w:rsidRPr="0090638F" w:rsidRDefault="00EA0194" w:rsidP="00EA0194">
      <w:r w:rsidRPr="0090638F">
        <w:rPr>
          <w:position w:val="-12"/>
        </w:rPr>
        <w:object w:dxaOrig="1520" w:dyaOrig="380" w14:anchorId="114D9AC9">
          <v:shape id="_x0000_i1035" type="#_x0000_t75" style="width:69.75pt;height:19.5pt" o:ole="" fillcolor="window">
            <v:imagedata r:id="rId32" o:title=""/>
          </v:shape>
          <o:OLEObject Type="Embed" ProgID="Equation.3" ShapeID="_x0000_i1035" DrawAspect="Content" ObjectID="_1537225633" r:id="rId33"/>
        </w:object>
      </w:r>
      <w:r w:rsidRPr="0090638F">
        <w:t xml:space="preserve"> — коэффициент переноса носителей через базу, который не позволяет игнорировать рекомбинацию электронов в базе; </w:t>
      </w:r>
    </w:p>
    <w:p w14:paraId="4DFB78E1" w14:textId="505072A4" w:rsidR="00EA0194" w:rsidRPr="0090638F" w:rsidRDefault="00EA0194" w:rsidP="00EA0194">
      <w:r w:rsidRPr="0090638F">
        <w:rPr>
          <w:position w:val="-12"/>
        </w:rPr>
        <w:object w:dxaOrig="1380" w:dyaOrig="380" w14:anchorId="6937C46B">
          <v:shape id="_x0000_i1036" type="#_x0000_t75" style="width:64.5pt;height:19.5pt" o:ole="" fillcolor="window">
            <v:imagedata r:id="rId34" o:title=""/>
          </v:shape>
          <o:OLEObject Type="Embed" ProgID="Equation.3" ShapeID="_x0000_i1036" DrawAspect="Content" ObjectID="_1537225634" r:id="rId35"/>
        </w:object>
      </w:r>
      <w:r w:rsidRPr="0090638F">
        <w:rPr>
          <w:noProof/>
        </w:rPr>
        <w:t xml:space="preserve"> —</w:t>
      </w:r>
      <w:r w:rsidRPr="0090638F">
        <w:t xml:space="preserve"> коэффициент умножения коллектора, который для активно</w:t>
      </w:r>
      <w:r>
        <w:t xml:space="preserve">го режима БТ близок к </w:t>
      </w:r>
      <w:r w:rsidR="00E46D0F">
        <w:t>единице, следовательно</w:t>
      </w:r>
      <w:r w:rsidRPr="0090638F">
        <w:t>,</w:t>
      </w:r>
    </w:p>
    <w:tbl>
      <w:tblPr>
        <w:tblW w:w="0" w:type="auto"/>
        <w:tblLook w:val="00A0" w:firstRow="1" w:lastRow="0" w:firstColumn="1" w:lastColumn="0" w:noHBand="0" w:noVBand="0"/>
      </w:tblPr>
      <w:tblGrid>
        <w:gridCol w:w="8354"/>
        <w:gridCol w:w="1001"/>
      </w:tblGrid>
      <w:tr w:rsidR="00EA0194" w:rsidRPr="0090638F" w14:paraId="59E4A112" w14:textId="77777777" w:rsidTr="00E46D0F">
        <w:trPr>
          <w:trHeight w:val="836"/>
        </w:trPr>
        <w:tc>
          <w:tcPr>
            <w:tcW w:w="8838" w:type="dxa"/>
            <w:vAlign w:val="center"/>
          </w:tcPr>
          <w:p w14:paraId="43593C16" w14:textId="77777777" w:rsidR="00EA0194" w:rsidRPr="0090638F" w:rsidRDefault="00EA0194" w:rsidP="00E46D0F">
            <w:pPr>
              <w:ind w:firstLine="0"/>
              <w:jc w:val="center"/>
              <w:rPr>
                <w:position w:val="-6"/>
              </w:rPr>
            </w:pPr>
            <w:r w:rsidRPr="0090638F">
              <w:rPr>
                <w:position w:val="-12"/>
              </w:rPr>
              <w:object w:dxaOrig="1340" w:dyaOrig="380" w14:anchorId="1B772DF1">
                <v:shape id="_x0000_i1037" type="#_x0000_t75" style="width:66pt;height:18pt" o:ole="" fillcolor="window">
                  <v:imagedata r:id="rId36" o:title=""/>
                </v:shape>
                <o:OLEObject Type="Embed" ProgID="Equation.3" ShapeID="_x0000_i1037" DrawAspect="Content" ObjectID="_1537225635" r:id="rId37"/>
              </w:object>
            </w:r>
            <w:r w:rsidRPr="0090638F">
              <w:t>.</w:t>
            </w:r>
          </w:p>
        </w:tc>
        <w:tc>
          <w:tcPr>
            <w:tcW w:w="1017" w:type="dxa"/>
            <w:vAlign w:val="center"/>
          </w:tcPr>
          <w:p w14:paraId="5162E47E" w14:textId="58BD4BED" w:rsidR="00EA0194" w:rsidRPr="002E72C1" w:rsidRDefault="00EA0194" w:rsidP="00867DCB">
            <w:pPr>
              <w:pStyle w:val="a6"/>
              <w:framePr w:wrap="notBeside"/>
              <w:rPr>
                <w:sz w:val="28"/>
              </w:rPr>
            </w:pPr>
            <w:bookmarkStart w:id="15" w:name="_Ref363072010"/>
            <w:r w:rsidRPr="002E72C1">
              <w:rPr>
                <w:sz w:val="28"/>
              </w:rPr>
              <w:t>(</w:t>
            </w:r>
            <w:r w:rsidR="000E46C0">
              <w:rPr>
                <w:sz w:val="28"/>
                <w:lang w:val="en-US"/>
              </w:rPr>
              <w:t>8.</w:t>
            </w:r>
            <w:r>
              <w:rPr>
                <w:sz w:val="28"/>
              </w:rPr>
              <w:t>5</w:t>
            </w:r>
            <w:r w:rsidRPr="002E72C1">
              <w:rPr>
                <w:sz w:val="28"/>
              </w:rPr>
              <w:t>)</w:t>
            </w:r>
            <w:bookmarkEnd w:id="15"/>
          </w:p>
        </w:tc>
      </w:tr>
    </w:tbl>
    <w:p w14:paraId="33040D93" w14:textId="77777777" w:rsidR="00EA0194" w:rsidRPr="0090638F" w:rsidRDefault="00EA0194" w:rsidP="00EA0194">
      <w:r w:rsidRPr="0090638F">
        <w:t>Получим выражение для эффективности эмиттера одномерной идеализированной модели транзистора</w:t>
      </w:r>
    </w:p>
    <w:tbl>
      <w:tblPr>
        <w:tblW w:w="0" w:type="auto"/>
        <w:tblLook w:val="00A0" w:firstRow="1" w:lastRow="0" w:firstColumn="1" w:lastColumn="0" w:noHBand="0" w:noVBand="0"/>
      </w:tblPr>
      <w:tblGrid>
        <w:gridCol w:w="8368"/>
        <w:gridCol w:w="987"/>
      </w:tblGrid>
      <w:tr w:rsidR="00EA0194" w:rsidRPr="0090638F" w14:paraId="7C39BDD9" w14:textId="77777777" w:rsidTr="00E46D0F">
        <w:trPr>
          <w:trHeight w:val="836"/>
        </w:trPr>
        <w:tc>
          <w:tcPr>
            <w:tcW w:w="8838" w:type="dxa"/>
            <w:vAlign w:val="center"/>
          </w:tcPr>
          <w:p w14:paraId="3D8998AB" w14:textId="77777777" w:rsidR="00EA0194" w:rsidRPr="0090638F" w:rsidRDefault="00EA0194" w:rsidP="00E46D0F">
            <w:pPr>
              <w:ind w:firstLine="0"/>
              <w:jc w:val="center"/>
              <w:rPr>
                <w:position w:val="-6"/>
              </w:rPr>
            </w:pPr>
            <w:r w:rsidRPr="0090638F">
              <w:rPr>
                <w:position w:val="-74"/>
              </w:rPr>
              <w:object w:dxaOrig="4959" w:dyaOrig="1320" w14:anchorId="462A2DB3">
                <v:shape id="_x0000_i1038" type="#_x0000_t75" style="width:243pt;height:66.75pt" o:ole="" fillcolor="window">
                  <v:imagedata r:id="rId38" o:title=""/>
                </v:shape>
                <o:OLEObject Type="Embed" ProgID="Equation.3" ShapeID="_x0000_i1038" DrawAspect="Content" ObjectID="_1537225636" r:id="rId39"/>
              </w:object>
            </w:r>
            <w:r w:rsidRPr="0090638F">
              <w:t xml:space="preserve">. </w:t>
            </w:r>
          </w:p>
        </w:tc>
        <w:tc>
          <w:tcPr>
            <w:tcW w:w="1017" w:type="dxa"/>
            <w:vAlign w:val="center"/>
          </w:tcPr>
          <w:p w14:paraId="62B2B0E9" w14:textId="0F160C41" w:rsidR="00EA0194" w:rsidRPr="007069DE" w:rsidRDefault="00EA0194" w:rsidP="00867DCB">
            <w:pPr>
              <w:pStyle w:val="a6"/>
              <w:framePr w:wrap="notBeside"/>
              <w:rPr>
                <w:sz w:val="28"/>
                <w:lang w:val="en-US"/>
              </w:rPr>
            </w:pPr>
            <w:bookmarkStart w:id="16" w:name="_Ref362712661"/>
            <w:r w:rsidRPr="007069DE">
              <w:rPr>
                <w:sz w:val="28"/>
                <w:lang w:val="en-US"/>
              </w:rPr>
              <w:t>(</w:t>
            </w:r>
            <w:r w:rsidR="000E46C0">
              <w:rPr>
                <w:sz w:val="28"/>
                <w:lang w:val="en-US"/>
              </w:rPr>
              <w:t>8.</w:t>
            </w:r>
            <w:r>
              <w:rPr>
                <w:sz w:val="28"/>
              </w:rPr>
              <w:t>6</w:t>
            </w:r>
            <w:r w:rsidRPr="007069DE">
              <w:rPr>
                <w:sz w:val="28"/>
                <w:lang w:val="en-US"/>
              </w:rPr>
              <w:t>)</w:t>
            </w:r>
            <w:bookmarkEnd w:id="16"/>
          </w:p>
        </w:tc>
      </w:tr>
    </w:tbl>
    <w:p w14:paraId="4E351A8D" w14:textId="5BA42BF4" w:rsidR="00EA0194" w:rsidRPr="0090638F" w:rsidRDefault="00EA0194" w:rsidP="00EA0194">
      <w:r w:rsidRPr="0090638F">
        <w:t xml:space="preserve">Учитывая, что </w:t>
      </w:r>
      <w:r w:rsidRPr="0090638F">
        <w:rPr>
          <w:position w:val="-16"/>
        </w:rPr>
        <w:object w:dxaOrig="1140" w:dyaOrig="420" w14:anchorId="5B27F9E0">
          <v:shape id="_x0000_i1039" type="#_x0000_t75" style="width:57pt;height:20.25pt" o:ole="" fillcolor="window">
            <v:imagedata r:id="rId40" o:title=""/>
          </v:shape>
          <o:OLEObject Type="Embed" ProgID="Equation.3" ShapeID="_x0000_i1039" DrawAspect="Content" ObjectID="_1537225637" r:id="rId41"/>
        </w:object>
      </w:r>
      <w:r w:rsidRPr="0090638F">
        <w:t xml:space="preserve">, </w:t>
      </w:r>
      <w:r w:rsidRPr="0090638F">
        <w:rPr>
          <w:position w:val="-12"/>
        </w:rPr>
        <w:object w:dxaOrig="1320" w:dyaOrig="360" w14:anchorId="27A9FC04">
          <v:shape id="_x0000_i1040" type="#_x0000_t75" style="width:66.75pt;height:18pt" o:ole="" fillcolor="window">
            <v:imagedata r:id="rId42" o:title=""/>
          </v:shape>
          <o:OLEObject Type="Embed" ProgID="Equation.3" ShapeID="_x0000_i1040" DrawAspect="Content" ObjectID="_1537225638" r:id="rId43"/>
        </w:object>
      </w:r>
      <w:r w:rsidRPr="0090638F">
        <w:t xml:space="preserve">, </w:t>
      </w:r>
      <w:r w:rsidRPr="0090638F">
        <w:rPr>
          <w:position w:val="-12"/>
        </w:rPr>
        <w:object w:dxaOrig="1579" w:dyaOrig="380" w14:anchorId="3F35DFAC">
          <v:shape id="_x0000_i1041" type="#_x0000_t75" style="width:75pt;height:19.5pt" o:ole="" fillcolor="window">
            <v:imagedata r:id="rId44" o:title=""/>
          </v:shape>
          <o:OLEObject Type="Embed" ProgID="Equation.3" ShapeID="_x0000_i1041" DrawAspect="Content" ObjectID="_1537225639" r:id="rId45"/>
        </w:object>
      </w:r>
      <w:r w:rsidRPr="0090638F">
        <w:t xml:space="preserve">, </w:t>
      </w:r>
      <w:r w:rsidRPr="0090638F">
        <w:rPr>
          <w:position w:val="-16"/>
        </w:rPr>
        <w:object w:dxaOrig="1600" w:dyaOrig="420" w14:anchorId="10D2A87F">
          <v:shape id="_x0000_i1042" type="#_x0000_t75" style="width:80.25pt;height:20.25pt" o:ole="" fillcolor="window">
            <v:imagedata r:id="rId46" o:title=""/>
          </v:shape>
          <o:OLEObject Type="Embed" ProgID="Equation.3" ShapeID="_x0000_i1042" DrawAspect="Content" ObjectID="_1537225640" r:id="rId47"/>
        </w:object>
      </w:r>
      <w:r w:rsidRPr="0090638F">
        <w:t xml:space="preserve">, и полагая, что </w:t>
      </w:r>
      <w:r w:rsidRPr="0090638F">
        <w:rPr>
          <w:position w:val="-12"/>
        </w:rPr>
        <w:object w:dxaOrig="1140" w:dyaOrig="380" w14:anchorId="7C96CFE6">
          <v:shape id="_x0000_i1043" type="#_x0000_t75" style="width:57.75pt;height:18pt" o:ole="" fillcolor="window">
            <v:imagedata r:id="rId48" o:title=""/>
          </v:shape>
          <o:OLEObject Type="Embed" ProgID="Equation.3" ShapeID="_x0000_i1043" DrawAspect="Content" ObjectID="_1537225641" r:id="rId49"/>
        </w:object>
      </w:r>
      <w:r w:rsidRPr="0090638F">
        <w:t xml:space="preserve"> и </w:t>
      </w:r>
      <w:r w:rsidRPr="0090638F">
        <w:rPr>
          <w:position w:val="-16"/>
        </w:rPr>
        <w:object w:dxaOrig="1120" w:dyaOrig="420" w14:anchorId="40B29A7F">
          <v:shape id="_x0000_i1044" type="#_x0000_t75" style="width:56.25pt;height:20.25pt" o:ole="" fillcolor="window">
            <v:imagedata r:id="rId50" o:title=""/>
          </v:shape>
          <o:OLEObject Type="Embed" ProgID="Equation.3" ShapeID="_x0000_i1044" DrawAspect="Content" ObjectID="_1537225642" r:id="rId51"/>
        </w:object>
      </w:r>
      <w:r w:rsidRPr="0090638F">
        <w:t xml:space="preserve"> (что не всегда корректно), выражение</w:t>
      </w:r>
      <w:r>
        <w:fldChar w:fldCharType="begin"/>
      </w:r>
      <w:r>
        <w:instrText xml:space="preserve"> REF _Ref362712661 \h  \* MERGEFORMAT </w:instrText>
      </w:r>
      <w:r>
        <w:fldChar w:fldCharType="separate"/>
      </w:r>
      <w:r w:rsidRPr="0090638F">
        <w:t>(</w:t>
      </w:r>
      <w:r w:rsidR="000E46C0">
        <w:rPr>
          <w:noProof/>
        </w:rPr>
        <w:t>8.</w:t>
      </w:r>
      <w:r w:rsidR="00867DCB">
        <w:rPr>
          <w:noProof/>
        </w:rPr>
        <w:t>6</w:t>
      </w:r>
      <w:r w:rsidRPr="0090638F">
        <w:rPr>
          <w:noProof/>
        </w:rPr>
        <w:t>)</w:t>
      </w:r>
      <w:r>
        <w:fldChar w:fldCharType="end"/>
      </w:r>
      <w:r w:rsidRPr="0090638F">
        <w:t xml:space="preserve"> запишем как </w:t>
      </w:r>
    </w:p>
    <w:tbl>
      <w:tblPr>
        <w:tblW w:w="0" w:type="auto"/>
        <w:tblLook w:val="00A0" w:firstRow="1" w:lastRow="0" w:firstColumn="1" w:lastColumn="0" w:noHBand="0" w:noVBand="0"/>
      </w:tblPr>
      <w:tblGrid>
        <w:gridCol w:w="8363"/>
        <w:gridCol w:w="992"/>
      </w:tblGrid>
      <w:tr w:rsidR="00EA0194" w:rsidRPr="0090638F" w14:paraId="5B5E1EF2" w14:textId="77777777" w:rsidTr="00E46D0F">
        <w:trPr>
          <w:trHeight w:val="836"/>
        </w:trPr>
        <w:tc>
          <w:tcPr>
            <w:tcW w:w="8838" w:type="dxa"/>
            <w:vAlign w:val="center"/>
          </w:tcPr>
          <w:p w14:paraId="664882A4" w14:textId="77777777" w:rsidR="00EA0194" w:rsidRPr="0090638F" w:rsidRDefault="00EA0194" w:rsidP="00E46D0F">
            <w:pPr>
              <w:ind w:firstLine="0"/>
              <w:jc w:val="center"/>
              <w:rPr>
                <w:position w:val="-6"/>
              </w:rPr>
            </w:pPr>
            <w:r w:rsidRPr="0090638F">
              <w:rPr>
                <w:position w:val="-34"/>
              </w:rPr>
              <w:object w:dxaOrig="4099" w:dyaOrig="820" w14:anchorId="1EDDE25D">
                <v:shape id="_x0000_i1045" type="#_x0000_t75" style="width:203.25pt;height:40.5pt" o:ole="" fillcolor="window">
                  <v:imagedata r:id="rId52" o:title=""/>
                </v:shape>
                <o:OLEObject Type="Embed" ProgID="Equation.3" ShapeID="_x0000_i1045" DrawAspect="Content" ObjectID="_1537225643" r:id="rId53"/>
              </w:object>
            </w:r>
            <w:r w:rsidRPr="0090638F">
              <w:t xml:space="preserve">. </w:t>
            </w:r>
          </w:p>
        </w:tc>
        <w:tc>
          <w:tcPr>
            <w:tcW w:w="1017" w:type="dxa"/>
            <w:vAlign w:val="center"/>
          </w:tcPr>
          <w:p w14:paraId="06C8AB3E" w14:textId="13198FD1" w:rsidR="00EA0194" w:rsidRPr="007069DE" w:rsidRDefault="00EA0194" w:rsidP="00867DCB">
            <w:pPr>
              <w:pStyle w:val="a6"/>
              <w:framePr w:wrap="notBeside"/>
              <w:rPr>
                <w:sz w:val="28"/>
                <w:lang w:val="en-US"/>
              </w:rPr>
            </w:pPr>
            <w:bookmarkStart w:id="17" w:name="_Ref362712971"/>
            <w:r w:rsidRPr="007069DE">
              <w:rPr>
                <w:sz w:val="28"/>
                <w:lang w:val="en-US"/>
              </w:rPr>
              <w:t>(</w:t>
            </w:r>
            <w:r w:rsidR="000E46C0">
              <w:rPr>
                <w:sz w:val="28"/>
                <w:lang w:val="en-US"/>
              </w:rPr>
              <w:t>8.</w:t>
            </w:r>
            <w:r>
              <w:rPr>
                <w:sz w:val="28"/>
              </w:rPr>
              <w:t>7</w:t>
            </w:r>
            <w:r w:rsidRPr="007069DE">
              <w:rPr>
                <w:sz w:val="28"/>
                <w:lang w:val="en-US"/>
              </w:rPr>
              <w:t>)</w:t>
            </w:r>
            <w:bookmarkEnd w:id="17"/>
          </w:p>
        </w:tc>
      </w:tr>
    </w:tbl>
    <w:p w14:paraId="44D6174F" w14:textId="147336F3" w:rsidR="00EA0194" w:rsidRPr="0090638F" w:rsidRDefault="00EA0194" w:rsidP="00EA0194">
      <w:r w:rsidRPr="0090638F">
        <w:t>Уравнение</w:t>
      </w:r>
      <w:r>
        <w:fldChar w:fldCharType="begin"/>
      </w:r>
      <w:r>
        <w:instrText xml:space="preserve"> REF _Ref362712661 \h  \* MERGEFORMAT </w:instrText>
      </w:r>
      <w:r>
        <w:fldChar w:fldCharType="separate"/>
      </w:r>
      <w:r w:rsidRPr="0090638F">
        <w:t>(</w:t>
      </w:r>
      <w:r w:rsidR="000E46C0">
        <w:rPr>
          <w:noProof/>
        </w:rPr>
        <w:t>8.</w:t>
      </w:r>
      <w:r w:rsidR="00867DCB">
        <w:rPr>
          <w:noProof/>
        </w:rPr>
        <w:t>6</w:t>
      </w:r>
      <w:r w:rsidRPr="0090638F">
        <w:rPr>
          <w:noProof/>
        </w:rPr>
        <w:t>)</w:t>
      </w:r>
      <w:r>
        <w:fldChar w:fldCharType="end"/>
      </w:r>
      <w:r w:rsidRPr="0090638F">
        <w:t xml:space="preserve"> можно записать, используя числа Гуммеля как для базы GN</w:t>
      </w:r>
      <w:r w:rsidRPr="0090638F">
        <w:rPr>
          <w:vertAlign w:val="subscript"/>
        </w:rPr>
        <w:t>Б</w:t>
      </w:r>
      <w:r w:rsidRPr="0090638F">
        <w:rPr>
          <w:noProof/>
        </w:rPr>
        <w:t>,</w:t>
      </w:r>
      <w:r w:rsidRPr="0090638F">
        <w:t xml:space="preserve"> так и для эмиттера GN</w:t>
      </w:r>
      <w:r w:rsidRPr="0090638F">
        <w:rPr>
          <w:vertAlign w:val="subscript"/>
        </w:rPr>
        <w:t>Э</w:t>
      </w:r>
      <w:r w:rsidRPr="0090638F">
        <w:t>:</w:t>
      </w:r>
    </w:p>
    <w:tbl>
      <w:tblPr>
        <w:tblW w:w="0" w:type="auto"/>
        <w:tblLook w:val="00A0" w:firstRow="1" w:lastRow="0" w:firstColumn="1" w:lastColumn="0" w:noHBand="0" w:noVBand="0"/>
      </w:tblPr>
      <w:tblGrid>
        <w:gridCol w:w="8356"/>
        <w:gridCol w:w="999"/>
      </w:tblGrid>
      <w:tr w:rsidR="00EA0194" w:rsidRPr="0090638F" w14:paraId="622ADB4A" w14:textId="77777777" w:rsidTr="00E46D0F">
        <w:trPr>
          <w:trHeight w:val="836"/>
        </w:trPr>
        <w:tc>
          <w:tcPr>
            <w:tcW w:w="8838" w:type="dxa"/>
            <w:vAlign w:val="center"/>
          </w:tcPr>
          <w:p w14:paraId="64491307" w14:textId="77777777" w:rsidR="00EA0194" w:rsidRPr="0090638F" w:rsidRDefault="00EA0194" w:rsidP="00E46D0F">
            <w:pPr>
              <w:ind w:firstLine="0"/>
              <w:jc w:val="center"/>
              <w:rPr>
                <w:position w:val="-6"/>
              </w:rPr>
            </w:pPr>
            <w:r w:rsidRPr="0090638F">
              <w:rPr>
                <w:position w:val="-34"/>
              </w:rPr>
              <w:object w:dxaOrig="2260" w:dyaOrig="820" w14:anchorId="4141D6A9">
                <v:shape id="_x0000_i1046" type="#_x0000_t75" style="width:112.5pt;height:40.5pt" o:ole="" fillcolor="window">
                  <v:imagedata r:id="rId54" o:title=""/>
                </v:shape>
                <o:OLEObject Type="Embed" ProgID="Equation.3" ShapeID="_x0000_i1046" DrawAspect="Content" ObjectID="_1537225644" r:id="rId55"/>
              </w:object>
            </w:r>
            <w:r w:rsidRPr="0090638F">
              <w:t xml:space="preserve">. </w:t>
            </w:r>
          </w:p>
        </w:tc>
        <w:tc>
          <w:tcPr>
            <w:tcW w:w="1017" w:type="dxa"/>
            <w:vAlign w:val="center"/>
          </w:tcPr>
          <w:p w14:paraId="626BF1DF" w14:textId="31404325" w:rsidR="00EA0194" w:rsidRPr="007069DE" w:rsidRDefault="00EA0194" w:rsidP="00867DCB">
            <w:pPr>
              <w:pStyle w:val="a6"/>
              <w:framePr w:wrap="notBeside"/>
              <w:rPr>
                <w:sz w:val="28"/>
                <w:lang w:val="en-US"/>
              </w:rPr>
            </w:pPr>
            <w:bookmarkStart w:id="18" w:name="_Ref362712792"/>
            <w:r w:rsidRPr="007069DE">
              <w:rPr>
                <w:sz w:val="28"/>
                <w:lang w:val="en-US"/>
              </w:rPr>
              <w:t>(</w:t>
            </w:r>
            <w:r w:rsidR="000E46C0">
              <w:rPr>
                <w:sz w:val="28"/>
                <w:lang w:val="en-US"/>
              </w:rPr>
              <w:t>8.</w:t>
            </w:r>
            <w:r>
              <w:rPr>
                <w:sz w:val="28"/>
              </w:rPr>
              <w:t>8</w:t>
            </w:r>
            <w:r w:rsidRPr="007069DE">
              <w:rPr>
                <w:sz w:val="28"/>
                <w:lang w:val="en-US"/>
              </w:rPr>
              <w:t>)</w:t>
            </w:r>
            <w:bookmarkEnd w:id="18"/>
          </w:p>
        </w:tc>
      </w:tr>
    </w:tbl>
    <w:p w14:paraId="212B9993" w14:textId="77777777" w:rsidR="00EA0194" w:rsidRPr="0090638F" w:rsidRDefault="00EA0194" w:rsidP="00EA0194">
      <w:r w:rsidRPr="0090638F">
        <w:t xml:space="preserve">где </w:t>
      </w:r>
      <w:r w:rsidRPr="0090638F">
        <w:rPr>
          <w:position w:val="-16"/>
        </w:rPr>
        <w:object w:dxaOrig="480" w:dyaOrig="420" w14:anchorId="15D4F92C">
          <v:shape id="_x0000_i1047" type="#_x0000_t75" style="width:24.75pt;height:20.25pt" o:ole="" fillcolor="window">
            <v:imagedata r:id="rId56" o:title=""/>
          </v:shape>
          <o:OLEObject Type="Embed" ProgID="Equation.3" ShapeID="_x0000_i1047" DrawAspect="Content" ObjectID="_1537225645" r:id="rId57"/>
        </w:object>
      </w:r>
      <w:r w:rsidRPr="0090638F">
        <w:t xml:space="preserve">и </w:t>
      </w:r>
      <w:r w:rsidRPr="0090638F">
        <w:rPr>
          <w:position w:val="-12"/>
        </w:rPr>
        <w:object w:dxaOrig="480" w:dyaOrig="380" w14:anchorId="2667D66A">
          <v:shape id="_x0000_i1048" type="#_x0000_t75" style="width:24.75pt;height:18pt" o:ole="" fillcolor="window">
            <v:imagedata r:id="rId58" o:title=""/>
          </v:shape>
          <o:OLEObject Type="Embed" ProgID="Equation.3" ShapeID="_x0000_i1048" DrawAspect="Content" ObjectID="_1537225646" r:id="rId59"/>
        </w:object>
      </w:r>
      <w:r w:rsidRPr="0090638F">
        <w:t xml:space="preserve"> — усредненные значения коэффициентов диффузии в эмиттерной и базовой областях, соответственно.</w:t>
      </w:r>
    </w:p>
    <w:p w14:paraId="20AF6144" w14:textId="77777777" w:rsidR="00EA0194" w:rsidRPr="0090638F" w:rsidRDefault="00EA0194" w:rsidP="00EA0194">
      <w:r w:rsidRPr="0090638F">
        <w:t>Число Гуммеля для базы</w:t>
      </w:r>
      <w:r w:rsidRPr="0090638F">
        <w:rPr>
          <w:noProof/>
        </w:rPr>
        <w:t xml:space="preserve"> —</w:t>
      </w:r>
      <w:r w:rsidRPr="0090638F">
        <w:t xml:space="preserve"> это количество примесных атомов на</w:t>
      </w:r>
      <w:r w:rsidRPr="0090638F">
        <w:rPr>
          <w:noProof/>
        </w:rPr>
        <w:t xml:space="preserve"> 1 см</w:t>
      </w:r>
      <w:r w:rsidRPr="0090638F">
        <w:rPr>
          <w:noProof/>
          <w:vertAlign w:val="superscript"/>
        </w:rPr>
        <w:t>2</w:t>
      </w:r>
      <w:r w:rsidRPr="0090638F">
        <w:t xml:space="preserve"> площади квазинейтральной области базы:</w:t>
      </w:r>
    </w:p>
    <w:tbl>
      <w:tblPr>
        <w:tblW w:w="0" w:type="auto"/>
        <w:tblLook w:val="00A0" w:firstRow="1" w:lastRow="0" w:firstColumn="1" w:lastColumn="0" w:noHBand="0" w:noVBand="0"/>
      </w:tblPr>
      <w:tblGrid>
        <w:gridCol w:w="8356"/>
        <w:gridCol w:w="999"/>
      </w:tblGrid>
      <w:tr w:rsidR="00EA0194" w:rsidRPr="0090638F" w14:paraId="4F9D420A" w14:textId="77777777" w:rsidTr="00E46D0F">
        <w:trPr>
          <w:trHeight w:val="836"/>
        </w:trPr>
        <w:tc>
          <w:tcPr>
            <w:tcW w:w="8838" w:type="dxa"/>
            <w:vAlign w:val="center"/>
          </w:tcPr>
          <w:p w14:paraId="03331E69" w14:textId="77777777" w:rsidR="00EA0194" w:rsidRPr="0090638F" w:rsidRDefault="00EA0194" w:rsidP="00E46D0F">
            <w:pPr>
              <w:ind w:firstLine="0"/>
              <w:jc w:val="center"/>
              <w:rPr>
                <w:position w:val="-6"/>
              </w:rPr>
            </w:pPr>
            <w:r w:rsidRPr="0090638F">
              <w:rPr>
                <w:position w:val="-34"/>
              </w:rPr>
              <w:object w:dxaOrig="2160" w:dyaOrig="859" w14:anchorId="78997AA5">
                <v:shape id="_x0000_i1049" type="#_x0000_t75" style="width:108pt;height:44.25pt" o:ole="" fillcolor="window">
                  <v:imagedata r:id="rId60" o:title=""/>
                </v:shape>
                <o:OLEObject Type="Embed" ProgID="Equation.3" ShapeID="_x0000_i1049" DrawAspect="Content" ObjectID="_1537225647" r:id="rId61"/>
              </w:object>
            </w:r>
            <w:r w:rsidRPr="0090638F">
              <w:t xml:space="preserve">. </w:t>
            </w:r>
          </w:p>
        </w:tc>
        <w:tc>
          <w:tcPr>
            <w:tcW w:w="1017" w:type="dxa"/>
            <w:vAlign w:val="center"/>
          </w:tcPr>
          <w:p w14:paraId="5B22582B" w14:textId="423A8FA9"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9</w:t>
            </w:r>
            <w:r w:rsidRPr="007069DE">
              <w:rPr>
                <w:sz w:val="28"/>
                <w:lang w:val="en-US"/>
              </w:rPr>
              <w:t>)</w:t>
            </w:r>
          </w:p>
        </w:tc>
      </w:tr>
    </w:tbl>
    <w:p w14:paraId="5EFB50FF" w14:textId="5C83C87B" w:rsidR="00EA0194" w:rsidRPr="0090638F" w:rsidRDefault="00EA0194" w:rsidP="00EA0194">
      <w:r w:rsidRPr="0090638F">
        <w:t>Число Гуммеля можно выразить через встроенный заряд Q</w:t>
      </w:r>
      <w:r w:rsidRPr="0090638F">
        <w:rPr>
          <w:vertAlign w:val="subscript"/>
        </w:rPr>
        <w:t>Б</w:t>
      </w:r>
      <w:r w:rsidRPr="0090638F">
        <w:rPr>
          <w:noProof/>
        </w:rPr>
        <w:t xml:space="preserve">, </w:t>
      </w:r>
      <w:r w:rsidRPr="0090638F">
        <w:t xml:space="preserve">который представляет заряд </w:t>
      </w:r>
      <w:r w:rsidR="00E46D0F" w:rsidRPr="0090638F">
        <w:t>дырок на</w:t>
      </w:r>
      <w:r w:rsidRPr="0090638F">
        <w:t xml:space="preserve"> единицу площади в квазинейтральной базе при стремлении эмиттерного напряжения к нулю:</w:t>
      </w:r>
    </w:p>
    <w:tbl>
      <w:tblPr>
        <w:tblW w:w="0" w:type="auto"/>
        <w:tblLook w:val="00A0" w:firstRow="1" w:lastRow="0" w:firstColumn="1" w:lastColumn="0" w:noHBand="0" w:noVBand="0"/>
      </w:tblPr>
      <w:tblGrid>
        <w:gridCol w:w="8345"/>
        <w:gridCol w:w="1010"/>
      </w:tblGrid>
      <w:tr w:rsidR="00EA0194" w:rsidRPr="0090638F" w14:paraId="16310E46" w14:textId="77777777" w:rsidTr="00E46D0F">
        <w:trPr>
          <w:trHeight w:val="836"/>
        </w:trPr>
        <w:tc>
          <w:tcPr>
            <w:tcW w:w="8838" w:type="dxa"/>
            <w:vAlign w:val="center"/>
          </w:tcPr>
          <w:p w14:paraId="6A5F3EE5" w14:textId="77777777" w:rsidR="00EA0194" w:rsidRPr="0090638F" w:rsidRDefault="00EA0194" w:rsidP="00E46D0F">
            <w:pPr>
              <w:ind w:firstLine="0"/>
              <w:jc w:val="center"/>
              <w:rPr>
                <w:position w:val="-6"/>
              </w:rPr>
            </w:pPr>
            <w:r w:rsidRPr="0090638F">
              <w:rPr>
                <w:position w:val="-34"/>
              </w:rPr>
              <w:object w:dxaOrig="2299" w:dyaOrig="840" w14:anchorId="3302F97D">
                <v:shape id="_x0000_i1050" type="#_x0000_t75" style="width:114pt;height:42pt" o:ole="" fillcolor="window">
                  <v:imagedata r:id="rId62" o:title=""/>
                </v:shape>
                <o:OLEObject Type="Embed" ProgID="Equation.3" ShapeID="_x0000_i1050" DrawAspect="Content" ObjectID="_1537225648" r:id="rId63"/>
              </w:object>
            </w:r>
            <w:r w:rsidRPr="0090638F">
              <w:t xml:space="preserve">, </w:t>
            </w:r>
          </w:p>
        </w:tc>
        <w:tc>
          <w:tcPr>
            <w:tcW w:w="1017" w:type="dxa"/>
            <w:vAlign w:val="center"/>
          </w:tcPr>
          <w:p w14:paraId="62FCC57C" w14:textId="0F9CAA8F"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10</w:t>
            </w:r>
            <w:r w:rsidRPr="007069DE">
              <w:rPr>
                <w:sz w:val="28"/>
                <w:lang w:val="en-US"/>
              </w:rPr>
              <w:t>)</w:t>
            </w:r>
          </w:p>
        </w:tc>
      </w:tr>
    </w:tbl>
    <w:p w14:paraId="72FD604E" w14:textId="3FCCBC2C" w:rsidR="00EA0194" w:rsidRPr="0090638F" w:rsidRDefault="00EA0194" w:rsidP="00EA0194">
      <w:r w:rsidRPr="0090638F">
        <w:t>где плотность тока насыщения</w:t>
      </w:r>
      <w:r w:rsidR="00E46D0F">
        <w:t xml:space="preserve"> </w:t>
      </w:r>
      <w:r w:rsidRPr="0090638F">
        <w:t>j</w:t>
      </w:r>
      <w:r w:rsidRPr="0090638F">
        <w:rPr>
          <w:vertAlign w:val="subscript"/>
        </w:rPr>
        <w:t>s</w:t>
      </w:r>
      <w:r w:rsidR="00E46D0F">
        <w:rPr>
          <w:vertAlign w:val="subscript"/>
        </w:rPr>
        <w:t xml:space="preserve"> </w:t>
      </w:r>
      <w:r w:rsidRPr="0090638F">
        <w:t xml:space="preserve">определяется в точке пересечения экстраполированной экспериментальной характеристики </w:t>
      </w:r>
      <w:r w:rsidRPr="0090638F">
        <w:rPr>
          <w:position w:val="-12"/>
        </w:rPr>
        <w:object w:dxaOrig="1440" w:dyaOrig="380" w14:anchorId="1429F978">
          <v:shape id="_x0000_i1051" type="#_x0000_t75" style="width:1in;height:19.5pt" o:ole="" fillcolor="window">
            <v:imagedata r:id="rId64" o:title=""/>
          </v:shape>
          <o:OLEObject Type="Embed" ProgID="Equation.3" ShapeID="_x0000_i1051" DrawAspect="Content" ObjectID="_1537225649" r:id="rId65"/>
        </w:object>
      </w:r>
      <w:r w:rsidRPr="0090638F">
        <w:t xml:space="preserve"> с осью тока при</w:t>
      </w:r>
      <w:r w:rsidRPr="0090638F">
        <w:rPr>
          <w:position w:val="-12"/>
        </w:rPr>
        <w:object w:dxaOrig="999" w:dyaOrig="380" w14:anchorId="295427E4">
          <v:shape id="_x0000_i1052" type="#_x0000_t75" style="width:50.25pt;height:19.5pt" o:ole="" fillcolor="window">
            <v:imagedata r:id="rId66" o:title=""/>
          </v:shape>
          <o:OLEObject Type="Embed" ProgID="Equation.3" ShapeID="_x0000_i1052" DrawAspect="Content" ObjectID="_1537225650" r:id="rId67"/>
        </w:object>
      </w:r>
      <w:r w:rsidRPr="0090638F">
        <w:rPr>
          <w:noProof/>
        </w:rPr>
        <w:t>,</w:t>
      </w:r>
      <w:r w:rsidRPr="0090638F">
        <w:t xml:space="preserve"> построенной в полулогарифмическом масштабе.</w:t>
      </w:r>
    </w:p>
    <w:p w14:paraId="7D64781C" w14:textId="4862A47A" w:rsidR="00EA0194" w:rsidRPr="0090638F" w:rsidRDefault="00EA0194" w:rsidP="00EA0194">
      <w:r w:rsidRPr="0090638F">
        <w:t>Для одномерной модели транзистора (рис.</w:t>
      </w:r>
      <w:r>
        <w:fldChar w:fldCharType="begin"/>
      </w:r>
      <w:r>
        <w:instrText xml:space="preserve"> REF _Ref361948299 \h  \* MERGEFORMAT </w:instrText>
      </w:r>
      <w:r>
        <w:fldChar w:fldCharType="separate"/>
      </w:r>
      <w:r w:rsidR="000E46C0">
        <w:rPr>
          <w:noProof/>
        </w:rPr>
        <w:t>8.</w:t>
      </w:r>
      <w:r w:rsidR="00867DCB">
        <w:rPr>
          <w:noProof/>
        </w:rPr>
        <w:t>3</w:t>
      </w:r>
      <w:r>
        <w:fldChar w:fldCharType="end"/>
      </w:r>
      <w:r w:rsidRPr="0090638F">
        <w:rPr>
          <w:noProof/>
        </w:rPr>
        <w:t>)</w:t>
      </w:r>
      <w:r w:rsidRPr="0090638F">
        <w:t xml:space="preserve"> встроенный заряд можно определить как</w:t>
      </w:r>
    </w:p>
    <w:p w14:paraId="1260BA0B" w14:textId="77777777" w:rsidR="00EA0194" w:rsidRPr="0090638F" w:rsidRDefault="00EA0194" w:rsidP="00EA0194">
      <w:pPr>
        <w:jc w:val="center"/>
      </w:pPr>
      <w:r w:rsidRPr="0090638F">
        <w:rPr>
          <w:position w:val="-16"/>
        </w:rPr>
        <w:object w:dxaOrig="1719" w:dyaOrig="420" w14:anchorId="1C8B319E">
          <v:shape id="_x0000_i1053" type="#_x0000_t75" style="width:86.25pt;height:20.25pt" o:ole="" fillcolor="window">
            <v:imagedata r:id="rId68" o:title=""/>
          </v:shape>
          <o:OLEObject Type="Embed" ProgID="Equation.3" ShapeID="_x0000_i1053" DrawAspect="Content" ObjectID="_1537225651" r:id="rId69"/>
        </w:object>
      </w:r>
      <w:r w:rsidRPr="0090638F">
        <w:t>.</w:t>
      </w:r>
      <w:r w:rsidRPr="0090638F">
        <w:tab/>
      </w:r>
      <w:r w:rsidRPr="0090638F">
        <w:tab/>
      </w:r>
      <w:r w:rsidRPr="0090638F">
        <w:tab/>
      </w:r>
    </w:p>
    <w:p w14:paraId="23CDF2D1" w14:textId="77777777" w:rsidR="00EA0194" w:rsidRPr="0090638F" w:rsidRDefault="00EA0194" w:rsidP="00EA0194">
      <w:r w:rsidRPr="0090638F">
        <w:t>Если бы все инжектированные в базу электроны достигли коллекторного перехода, то</w:t>
      </w:r>
    </w:p>
    <w:p w14:paraId="2EE905F5" w14:textId="77777777" w:rsidR="00EA0194" w:rsidRPr="0090638F" w:rsidRDefault="00EA0194" w:rsidP="00EA0194">
      <w:pPr>
        <w:jc w:val="center"/>
      </w:pPr>
      <w:r w:rsidRPr="0090638F">
        <w:rPr>
          <w:position w:val="-38"/>
        </w:rPr>
        <w:object w:dxaOrig="1880" w:dyaOrig="820" w14:anchorId="22FB416F">
          <v:shape id="_x0000_i1054" type="#_x0000_t75" style="width:92.25pt;height:40.5pt" o:ole="" fillcolor="window">
            <v:imagedata r:id="rId70" o:title=""/>
          </v:shape>
          <o:OLEObject Type="Embed" ProgID="Equation.3" ShapeID="_x0000_i1054" DrawAspect="Content" ObjectID="_1537225652" r:id="rId71"/>
        </w:object>
      </w:r>
      <w:r w:rsidRPr="0090638F">
        <w:t>,</w:t>
      </w:r>
      <w:r w:rsidRPr="0090638F">
        <w:tab/>
      </w:r>
      <w:r w:rsidRPr="0090638F">
        <w:tab/>
      </w:r>
    </w:p>
    <w:p w14:paraId="3C964D2A" w14:textId="77777777" w:rsidR="00EA0194" w:rsidRPr="0090638F" w:rsidRDefault="00EA0194" w:rsidP="00EA0194">
      <w:r w:rsidRPr="0090638F">
        <w:t xml:space="preserve">где </w:t>
      </w:r>
      <w:r w:rsidRPr="0090638F">
        <w:rPr>
          <w:position w:val="-16"/>
        </w:rPr>
        <w:object w:dxaOrig="1740" w:dyaOrig="480" w14:anchorId="1C09FA4C">
          <v:shape id="_x0000_i1055" type="#_x0000_t75" style="width:87pt;height:24.75pt" o:ole="" fillcolor="window">
            <v:imagedata r:id="rId72" o:title=""/>
          </v:shape>
          <o:OLEObject Type="Embed" ProgID="Equation.3" ShapeID="_x0000_i1055" DrawAspect="Content" ObjectID="_1537225653" r:id="rId73"/>
        </w:object>
      </w:r>
      <w:r w:rsidRPr="0090638F">
        <w:t xml:space="preserve"> — время пролета носителей через базу (среднее время диффузии</w:t>
      </w:r>
      <w:r w:rsidRPr="0090638F">
        <w:rPr>
          <w:noProof/>
        </w:rPr>
        <w:t>)</w:t>
      </w:r>
      <w:r w:rsidRPr="0090638F">
        <w:t>.</w:t>
      </w:r>
    </w:p>
    <w:p w14:paraId="6D1B10D5" w14:textId="77777777" w:rsidR="00EA0194" w:rsidRPr="0090638F" w:rsidRDefault="00EA0194" w:rsidP="00EA0194">
      <w:r w:rsidRPr="0090638F">
        <w:t>Величина тока рекомбинации обратно пропорциональна времени жизни носителей:</w:t>
      </w:r>
    </w:p>
    <w:p w14:paraId="4261ADA5" w14:textId="77777777" w:rsidR="00EA0194" w:rsidRPr="0090638F" w:rsidRDefault="00EA0194" w:rsidP="00EA0194">
      <w:pPr>
        <w:jc w:val="center"/>
      </w:pPr>
      <w:r w:rsidRPr="0090638F">
        <w:rPr>
          <w:position w:val="-38"/>
        </w:rPr>
        <w:object w:dxaOrig="1160" w:dyaOrig="820" w14:anchorId="45D3E736">
          <v:shape id="_x0000_i1056" type="#_x0000_t75" style="width:57.75pt;height:40.5pt" o:ole="" fillcolor="window">
            <v:imagedata r:id="rId74" o:title=""/>
          </v:shape>
          <o:OLEObject Type="Embed" ProgID="Equation.3" ShapeID="_x0000_i1056" DrawAspect="Content" ObjectID="_1537225654" r:id="rId75"/>
        </w:object>
      </w:r>
      <w:r w:rsidRPr="0090638F">
        <w:t>.</w:t>
      </w:r>
      <w:r w:rsidRPr="0090638F">
        <w:tab/>
      </w:r>
      <w:r w:rsidRPr="0090638F">
        <w:tab/>
      </w:r>
      <w:r w:rsidRPr="0090638F">
        <w:tab/>
      </w:r>
    </w:p>
    <w:p w14:paraId="384F6CEE" w14:textId="514D9E75" w:rsidR="00EA0194" w:rsidRPr="0090638F" w:rsidRDefault="00EA0194" w:rsidP="00EA0194">
      <w:r w:rsidRPr="0090638F">
        <w:t>Поток электронов, достигших коллекторного перехода, уменьшится по отношению к инжектированному потоку на количество рекомбинирова</w:t>
      </w:r>
      <w:r w:rsidR="00E46D0F">
        <w:t>вших</w:t>
      </w:r>
      <w:r w:rsidRPr="0090638F">
        <w:t xml:space="preserve"> в базе:</w:t>
      </w:r>
    </w:p>
    <w:tbl>
      <w:tblPr>
        <w:tblW w:w="0" w:type="auto"/>
        <w:tblLook w:val="00A0" w:firstRow="1" w:lastRow="0" w:firstColumn="1" w:lastColumn="0" w:noHBand="0" w:noVBand="0"/>
      </w:tblPr>
      <w:tblGrid>
        <w:gridCol w:w="8348"/>
        <w:gridCol w:w="1007"/>
      </w:tblGrid>
      <w:tr w:rsidR="00EA0194" w:rsidRPr="0090638F" w14:paraId="0C273BEA" w14:textId="77777777" w:rsidTr="00E46D0F">
        <w:trPr>
          <w:trHeight w:val="836"/>
        </w:trPr>
        <w:tc>
          <w:tcPr>
            <w:tcW w:w="8838" w:type="dxa"/>
            <w:vAlign w:val="center"/>
          </w:tcPr>
          <w:p w14:paraId="5A12C611" w14:textId="77777777" w:rsidR="00EA0194" w:rsidRPr="0090638F" w:rsidRDefault="00EA0194" w:rsidP="00E46D0F">
            <w:pPr>
              <w:ind w:firstLine="0"/>
              <w:jc w:val="center"/>
              <w:rPr>
                <w:position w:val="-6"/>
              </w:rPr>
            </w:pPr>
            <w:r w:rsidRPr="0090638F">
              <w:rPr>
                <w:position w:val="-34"/>
              </w:rPr>
              <w:object w:dxaOrig="3420" w:dyaOrig="820" w14:anchorId="6D59E5E5">
                <v:shape id="_x0000_i1057" type="#_x0000_t75" style="width:171pt;height:40.5pt" o:ole="" fillcolor="window">
                  <v:imagedata r:id="rId76" o:title=""/>
                </v:shape>
                <o:OLEObject Type="Embed" ProgID="Equation.3" ShapeID="_x0000_i1057" DrawAspect="Content" ObjectID="_1537225655" r:id="rId77"/>
              </w:object>
            </w:r>
            <w:r w:rsidRPr="0090638F">
              <w:t>.</w:t>
            </w:r>
          </w:p>
        </w:tc>
        <w:tc>
          <w:tcPr>
            <w:tcW w:w="1017" w:type="dxa"/>
            <w:vAlign w:val="center"/>
          </w:tcPr>
          <w:p w14:paraId="1D4571B0" w14:textId="19C9CB00" w:rsidR="00EA0194" w:rsidRPr="007069DE" w:rsidRDefault="00EA0194" w:rsidP="00867DCB">
            <w:pPr>
              <w:pStyle w:val="a6"/>
              <w:framePr w:wrap="notBeside"/>
              <w:rPr>
                <w:sz w:val="28"/>
                <w:lang w:val="en-US"/>
              </w:rPr>
            </w:pPr>
            <w:bookmarkStart w:id="19" w:name="_Ref362712742"/>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sidRPr="007069DE">
              <w:rPr>
                <w:noProof/>
                <w:sz w:val="28"/>
              </w:rPr>
              <w:t>1</w:t>
            </w:r>
            <w:r>
              <w:rPr>
                <w:noProof/>
                <w:sz w:val="28"/>
              </w:rPr>
              <w:t>1</w:t>
            </w:r>
            <w:r w:rsidRPr="007069DE">
              <w:rPr>
                <w:sz w:val="28"/>
              </w:rPr>
              <w:fldChar w:fldCharType="end"/>
            </w:r>
            <w:r w:rsidRPr="007069DE">
              <w:rPr>
                <w:sz w:val="28"/>
                <w:lang w:val="en-US"/>
              </w:rPr>
              <w:t>)</w:t>
            </w:r>
            <w:bookmarkEnd w:id="19"/>
          </w:p>
        </w:tc>
      </w:tr>
    </w:tbl>
    <w:p w14:paraId="583244B7" w14:textId="77777777" w:rsidR="00EA0194" w:rsidRPr="0090638F" w:rsidRDefault="00EA0194" w:rsidP="00EA0194"/>
    <w:p w14:paraId="1B830FFA" w14:textId="00D70169" w:rsidR="00EA0194" w:rsidRPr="0090638F" w:rsidRDefault="00EA0194" w:rsidP="00EA0194">
      <w:r w:rsidRPr="0090638F">
        <w:t>Из</w:t>
      </w:r>
      <w:r>
        <w:fldChar w:fldCharType="begin"/>
      </w:r>
      <w:r>
        <w:instrText xml:space="preserve"> REF _Ref362712742 \h  \* MERGEFORMAT </w:instrText>
      </w:r>
      <w:r>
        <w:fldChar w:fldCharType="separate"/>
      </w:r>
      <w:r w:rsidRPr="0090638F">
        <w:t>(</w:t>
      </w:r>
      <w:r w:rsidR="000E46C0">
        <w:rPr>
          <w:noProof/>
        </w:rPr>
        <w:t>8.</w:t>
      </w:r>
      <w:r w:rsidR="00867DCB">
        <w:rPr>
          <w:noProof/>
        </w:rPr>
        <w:t>1</w:t>
      </w:r>
      <w:r w:rsidRPr="0090638F">
        <w:rPr>
          <w:noProof/>
        </w:rPr>
        <w:t>1)</w:t>
      </w:r>
      <w:r>
        <w:fldChar w:fldCharType="end"/>
      </w:r>
      <w:r w:rsidRPr="0090638F">
        <w:t xml:space="preserve"> получим величину коэффициента переноса носителей через базу</w:t>
      </w:r>
    </w:p>
    <w:tbl>
      <w:tblPr>
        <w:tblW w:w="0" w:type="auto"/>
        <w:tblLook w:val="00A0" w:firstRow="1" w:lastRow="0" w:firstColumn="1" w:lastColumn="0" w:noHBand="0" w:noVBand="0"/>
      </w:tblPr>
      <w:tblGrid>
        <w:gridCol w:w="8351"/>
        <w:gridCol w:w="1004"/>
      </w:tblGrid>
      <w:tr w:rsidR="00EA0194" w:rsidRPr="0090638F" w14:paraId="1608B9CE" w14:textId="77777777" w:rsidTr="00E46D0F">
        <w:trPr>
          <w:trHeight w:val="836"/>
        </w:trPr>
        <w:tc>
          <w:tcPr>
            <w:tcW w:w="8838" w:type="dxa"/>
            <w:vAlign w:val="center"/>
          </w:tcPr>
          <w:p w14:paraId="0E08A817" w14:textId="77777777" w:rsidR="00EA0194" w:rsidRPr="0090638F" w:rsidRDefault="00EA0194" w:rsidP="00E46D0F">
            <w:pPr>
              <w:ind w:firstLine="0"/>
              <w:jc w:val="center"/>
              <w:rPr>
                <w:position w:val="-6"/>
              </w:rPr>
            </w:pPr>
            <w:r w:rsidRPr="0090638F">
              <w:rPr>
                <w:position w:val="-38"/>
              </w:rPr>
              <w:object w:dxaOrig="5220" w:dyaOrig="859" w14:anchorId="2CD575E2">
                <v:shape id="_x0000_i1058" type="#_x0000_t75" style="width:261pt;height:44.25pt" o:ole="" fillcolor="window">
                  <v:imagedata r:id="rId78" o:title=""/>
                </v:shape>
                <o:OLEObject Type="Embed" ProgID="Equation.3" ShapeID="_x0000_i1058" DrawAspect="Content" ObjectID="_1537225656" r:id="rId79"/>
              </w:object>
            </w:r>
            <w:r w:rsidRPr="0090638F">
              <w:t>.</w:t>
            </w:r>
          </w:p>
        </w:tc>
        <w:tc>
          <w:tcPr>
            <w:tcW w:w="1017" w:type="dxa"/>
            <w:vAlign w:val="center"/>
          </w:tcPr>
          <w:p w14:paraId="7D252BA8" w14:textId="4F99CBC8" w:rsidR="00EA0194" w:rsidRPr="007069DE" w:rsidRDefault="00EA0194" w:rsidP="00867DCB">
            <w:pPr>
              <w:pStyle w:val="a6"/>
              <w:framePr w:wrap="notBeside"/>
              <w:rPr>
                <w:sz w:val="28"/>
                <w:lang w:val="en-US"/>
              </w:rPr>
            </w:pPr>
            <w:bookmarkStart w:id="20" w:name="_Ref363070414"/>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sidRPr="007069DE">
              <w:rPr>
                <w:noProof/>
                <w:sz w:val="28"/>
              </w:rPr>
              <w:t>1</w:t>
            </w:r>
            <w:r w:rsidRPr="007069DE">
              <w:rPr>
                <w:sz w:val="28"/>
              </w:rPr>
              <w:fldChar w:fldCharType="end"/>
            </w:r>
            <w:r>
              <w:rPr>
                <w:sz w:val="28"/>
              </w:rPr>
              <w:t>2</w:t>
            </w:r>
            <w:r w:rsidRPr="007069DE">
              <w:rPr>
                <w:sz w:val="28"/>
                <w:lang w:val="en-US"/>
              </w:rPr>
              <w:t>)</w:t>
            </w:r>
            <w:bookmarkEnd w:id="20"/>
          </w:p>
        </w:tc>
      </w:tr>
    </w:tbl>
    <w:p w14:paraId="67CCCB5B" w14:textId="77777777" w:rsidR="00EA0194" w:rsidRPr="0090638F" w:rsidRDefault="00EA0194" w:rsidP="00EA0194">
      <w:pPr>
        <w:rPr>
          <w:noProof/>
        </w:rPr>
      </w:pPr>
      <w:r w:rsidRPr="0090638F">
        <w:rPr>
          <w:noProof/>
        </w:rPr>
        <w:t xml:space="preserve">Чаще всего для расчета коэффициента переноса носителей через базу в дрейфовых транзисторах удваивают коэффициент диффузии </w:t>
      </w:r>
    </w:p>
    <w:tbl>
      <w:tblPr>
        <w:tblW w:w="0" w:type="auto"/>
        <w:tblLook w:val="00A0" w:firstRow="1" w:lastRow="0" w:firstColumn="1" w:lastColumn="0" w:noHBand="0" w:noVBand="0"/>
      </w:tblPr>
      <w:tblGrid>
        <w:gridCol w:w="8345"/>
        <w:gridCol w:w="1010"/>
      </w:tblGrid>
      <w:tr w:rsidR="00EA0194" w:rsidRPr="0090638F" w14:paraId="11EC8B1D" w14:textId="77777777" w:rsidTr="00E46D0F">
        <w:trPr>
          <w:trHeight w:val="836"/>
        </w:trPr>
        <w:tc>
          <w:tcPr>
            <w:tcW w:w="8838" w:type="dxa"/>
            <w:vAlign w:val="center"/>
          </w:tcPr>
          <w:p w14:paraId="36A252C0" w14:textId="77777777" w:rsidR="00EA0194" w:rsidRPr="0090638F" w:rsidRDefault="00EA0194" w:rsidP="00E46D0F">
            <w:pPr>
              <w:ind w:firstLine="0"/>
              <w:jc w:val="center"/>
              <w:rPr>
                <w:position w:val="-6"/>
              </w:rPr>
            </w:pPr>
            <w:r w:rsidRPr="0090638F">
              <w:rPr>
                <w:position w:val="-34"/>
              </w:rPr>
              <w:object w:dxaOrig="1860" w:dyaOrig="859" w14:anchorId="141823F7">
                <v:shape id="_x0000_i1059" type="#_x0000_t75" style="width:92.25pt;height:42.75pt" o:ole="" fillcolor="window">
                  <v:imagedata r:id="rId80" o:title=""/>
                </v:shape>
                <o:OLEObject Type="Embed" ProgID="Equation.3" ShapeID="_x0000_i1059" DrawAspect="Content" ObjectID="_1537225657" r:id="rId81"/>
              </w:object>
            </w:r>
          </w:p>
        </w:tc>
        <w:tc>
          <w:tcPr>
            <w:tcW w:w="1017" w:type="dxa"/>
            <w:vAlign w:val="center"/>
          </w:tcPr>
          <w:p w14:paraId="0C4D70C9" w14:textId="53CA2EB2" w:rsidR="00EA0194" w:rsidRPr="007069DE" w:rsidRDefault="00EA0194" w:rsidP="00867DCB">
            <w:pPr>
              <w:pStyle w:val="a6"/>
              <w:framePr w:wrap="notBeside"/>
              <w:rPr>
                <w:sz w:val="28"/>
                <w:lang w:val="en-US"/>
              </w:rPr>
            </w:pPr>
            <w:bookmarkStart w:id="21" w:name="_Ref363071484"/>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sidRPr="007069DE">
              <w:rPr>
                <w:noProof/>
                <w:sz w:val="28"/>
              </w:rPr>
              <w:t>1</w:t>
            </w:r>
            <w:r w:rsidRPr="007069DE">
              <w:rPr>
                <w:sz w:val="28"/>
              </w:rPr>
              <w:fldChar w:fldCharType="end"/>
            </w:r>
            <w:r>
              <w:rPr>
                <w:sz w:val="28"/>
              </w:rPr>
              <w:t>3</w:t>
            </w:r>
            <w:r w:rsidRPr="007069DE">
              <w:rPr>
                <w:sz w:val="28"/>
                <w:lang w:val="en-US"/>
              </w:rPr>
              <w:t>)</w:t>
            </w:r>
            <w:bookmarkEnd w:id="21"/>
          </w:p>
        </w:tc>
      </w:tr>
    </w:tbl>
    <w:p w14:paraId="3AA1A4F0" w14:textId="77777777" w:rsidR="00EA0194" w:rsidRPr="0090638F" w:rsidRDefault="00EA0194" w:rsidP="00EA0194">
      <w:pPr>
        <w:ind w:firstLine="0"/>
      </w:pPr>
    </w:p>
    <w:p w14:paraId="66415703" w14:textId="397EFA49" w:rsidR="00EA0194" w:rsidRPr="0090638F" w:rsidRDefault="00EA0194" w:rsidP="00EA0194">
      <w:r w:rsidRPr="0090638F">
        <w:t xml:space="preserve">Величина коэффициента передачи тока БТ, работающего в активном инверсном режиме, </w:t>
      </w:r>
      <w:r w:rsidRPr="0090638F">
        <w:rPr>
          <w:szCs w:val="28"/>
        </w:rPr>
        <w:sym w:font="Symbol" w:char="F061"/>
      </w:r>
      <w:r w:rsidRPr="0090638F">
        <w:rPr>
          <w:vertAlign w:val="subscript"/>
        </w:rPr>
        <w:t>I </w:t>
      </w:r>
      <w:r w:rsidRPr="0090638F">
        <w:t>&lt;&lt;</w:t>
      </w:r>
      <w:r w:rsidRPr="0090638F">
        <w:rPr>
          <w:szCs w:val="28"/>
        </w:rPr>
        <w:sym w:font="Symbol" w:char="F061"/>
      </w:r>
      <w:r w:rsidRPr="0090638F">
        <w:rPr>
          <w:vertAlign w:val="subscript"/>
        </w:rPr>
        <w:t xml:space="preserve">N </w:t>
      </w:r>
      <w:r w:rsidRPr="0090638F">
        <w:t xml:space="preserve">по двум причинам. Во-первых, в выражениях для </w:t>
      </w:r>
      <w:r w:rsidRPr="0090638F">
        <w:rPr>
          <w:szCs w:val="28"/>
        </w:rPr>
        <w:sym w:font="Symbol" w:char="F067"/>
      </w:r>
      <w:r>
        <w:fldChar w:fldCharType="begin"/>
      </w:r>
      <w:r>
        <w:instrText xml:space="preserve"> REF _Ref362712661 \h  \* MERGEFORMAT </w:instrText>
      </w:r>
      <w:r>
        <w:fldChar w:fldCharType="separate"/>
      </w:r>
      <w:r w:rsidRPr="0090638F">
        <w:t>(</w:t>
      </w:r>
      <w:r w:rsidR="000E46C0">
        <w:rPr>
          <w:noProof/>
        </w:rPr>
        <w:t>8.</w:t>
      </w:r>
      <w:r w:rsidR="00867DCB">
        <w:rPr>
          <w:noProof/>
        </w:rPr>
        <w:t>6</w:t>
      </w:r>
      <w:r w:rsidRPr="0090638F">
        <w:t>)</w:t>
      </w:r>
      <w:r>
        <w:fldChar w:fldCharType="end"/>
      </w:r>
      <w:r w:rsidRPr="0090638F">
        <w:t xml:space="preserve"> и </w:t>
      </w:r>
      <w:r>
        <w:fldChar w:fldCharType="begin"/>
      </w:r>
      <w:r>
        <w:instrText xml:space="preserve"> REF _Ref362712792 \h  \* MERGEFORMAT </w:instrText>
      </w:r>
      <w:r>
        <w:fldChar w:fldCharType="separate"/>
      </w:r>
      <w:r w:rsidRPr="0090638F">
        <w:t>(</w:t>
      </w:r>
      <w:r w:rsidR="000E46C0">
        <w:rPr>
          <w:noProof/>
        </w:rPr>
        <w:t>8.</w:t>
      </w:r>
      <w:r w:rsidR="00867DCB">
        <w:rPr>
          <w:noProof/>
        </w:rPr>
        <w:t>8</w:t>
      </w:r>
      <w:r w:rsidRPr="0090638F">
        <w:t>)</w:t>
      </w:r>
      <w:r>
        <w:fldChar w:fldCharType="end"/>
      </w:r>
      <w:r w:rsidRPr="0090638F">
        <w:t>вместо числа Гуммеля для эмиттера GNэ нужно подставлять число Гуммеля для коллектора GN</w:t>
      </w:r>
      <w:r w:rsidRPr="0090638F">
        <w:rPr>
          <w:vertAlign w:val="subscript"/>
        </w:rPr>
        <w:t>к</w:t>
      </w:r>
      <w:r w:rsidRPr="0090638F">
        <w:t xml:space="preserve"> или вместо проводимости эмиттера </w:t>
      </w:r>
      <w:r w:rsidRPr="0090638F">
        <w:rPr>
          <w:szCs w:val="28"/>
        </w:rPr>
        <w:sym w:font="Symbol" w:char="F073"/>
      </w:r>
      <w:r w:rsidRPr="0090638F">
        <w:rPr>
          <w:vertAlign w:val="subscript"/>
        </w:rPr>
        <w:t>э</w:t>
      </w:r>
      <w:r>
        <w:fldChar w:fldCharType="begin"/>
      </w:r>
      <w:r>
        <w:instrText xml:space="preserve"> REF _Ref362712971 \h  \* MERGEFORMAT </w:instrText>
      </w:r>
      <w:r>
        <w:fldChar w:fldCharType="separate"/>
      </w:r>
      <w:r w:rsidRPr="0090638F">
        <w:t>(</w:t>
      </w:r>
      <w:r w:rsidR="00867DCB">
        <w:rPr>
          <w:noProof/>
        </w:rPr>
        <w:t>7.6</w:t>
      </w:r>
      <w:r w:rsidRPr="0090638F">
        <w:rPr>
          <w:noProof/>
        </w:rPr>
        <w:t>)</w:t>
      </w:r>
      <w:r>
        <w:fldChar w:fldCharType="end"/>
      </w:r>
      <w:r w:rsidRPr="0090638F">
        <w:t xml:space="preserve"> — проводимость коллектора </w:t>
      </w:r>
      <w:r w:rsidRPr="0090638F">
        <w:rPr>
          <w:szCs w:val="28"/>
        </w:rPr>
        <w:sym w:font="Symbol" w:char="F073"/>
      </w:r>
      <w:r w:rsidRPr="0090638F">
        <w:rPr>
          <w:vertAlign w:val="subscript"/>
        </w:rPr>
        <w:t>к</w:t>
      </w:r>
      <w:r w:rsidRPr="0090638F">
        <w:t>, причем известно, что GN</w:t>
      </w:r>
      <w:r w:rsidRPr="0090638F">
        <w:rPr>
          <w:vertAlign w:val="subscript"/>
        </w:rPr>
        <w:t>э</w:t>
      </w:r>
      <w:r w:rsidRPr="0090638F">
        <w:t>&gt;&gt; GN</w:t>
      </w:r>
      <w:r w:rsidRPr="0090638F">
        <w:rPr>
          <w:vertAlign w:val="subscript"/>
        </w:rPr>
        <w:t>к</w:t>
      </w:r>
      <w:r w:rsidRPr="0090638F">
        <w:t xml:space="preserve"> и </w:t>
      </w:r>
      <w:r w:rsidRPr="0090638F">
        <w:rPr>
          <w:szCs w:val="28"/>
        </w:rPr>
        <w:sym w:font="Symbol" w:char="F073"/>
      </w:r>
      <w:r w:rsidRPr="0090638F">
        <w:rPr>
          <w:vertAlign w:val="subscript"/>
        </w:rPr>
        <w:t>э</w:t>
      </w:r>
      <w:r w:rsidRPr="0090638F">
        <w:t>&gt;&gt;</w:t>
      </w:r>
      <w:r w:rsidRPr="0090638F">
        <w:rPr>
          <w:szCs w:val="28"/>
        </w:rPr>
        <w:sym w:font="Symbol" w:char="F073"/>
      </w:r>
      <w:r w:rsidRPr="0090638F">
        <w:rPr>
          <w:vertAlign w:val="subscript"/>
        </w:rPr>
        <w:t>к</w:t>
      </w:r>
      <w:r w:rsidRPr="0090638F">
        <w:t>. Во-вторых, электрическое поле в базе, направление которого способствует переносу неосновных носителей от эмиттера к коллектору, будет препятствовать</w:t>
      </w:r>
      <w:r w:rsidR="00E46D0F">
        <w:t xml:space="preserve"> </w:t>
      </w:r>
      <w:r w:rsidRPr="0090638F">
        <w:t>их движению от коллектора к эмиттеру.</w:t>
      </w:r>
    </w:p>
    <w:p w14:paraId="73B40765" w14:textId="77777777" w:rsidR="00EA0194" w:rsidRPr="0090638F" w:rsidRDefault="00EA0194" w:rsidP="00EA0194">
      <w:r w:rsidRPr="0090638F">
        <w:t xml:space="preserve">Коэффициент передачи переменного тока БТ в схеме с ОБ, работающего в активном нормальном режиме </w:t>
      </w:r>
      <w:r w:rsidRPr="0090638F">
        <w:rPr>
          <w:szCs w:val="28"/>
        </w:rPr>
        <w:sym w:font="Symbol" w:char="F061"/>
      </w:r>
      <w:r w:rsidRPr="0090638F">
        <w:rPr>
          <w:vertAlign w:val="subscript"/>
        </w:rPr>
        <w:t>N</w:t>
      </w:r>
      <w:r w:rsidRPr="0090638F">
        <w:t>, можно записать:</w:t>
      </w:r>
    </w:p>
    <w:tbl>
      <w:tblPr>
        <w:tblW w:w="0" w:type="auto"/>
        <w:tblLook w:val="00A0" w:firstRow="1" w:lastRow="0" w:firstColumn="1" w:lastColumn="0" w:noHBand="0" w:noVBand="0"/>
      </w:tblPr>
      <w:tblGrid>
        <w:gridCol w:w="8346"/>
        <w:gridCol w:w="1009"/>
      </w:tblGrid>
      <w:tr w:rsidR="00EA0194" w:rsidRPr="0090638F" w14:paraId="60460826" w14:textId="77777777" w:rsidTr="00E46D0F">
        <w:trPr>
          <w:trHeight w:val="836"/>
        </w:trPr>
        <w:tc>
          <w:tcPr>
            <w:tcW w:w="8838" w:type="dxa"/>
            <w:vAlign w:val="center"/>
          </w:tcPr>
          <w:p w14:paraId="5C8CB0D1" w14:textId="77777777" w:rsidR="00EA0194" w:rsidRPr="0090638F" w:rsidRDefault="00EA0194" w:rsidP="00E46D0F">
            <w:pPr>
              <w:ind w:firstLine="0"/>
              <w:jc w:val="center"/>
              <w:rPr>
                <w:position w:val="-6"/>
              </w:rPr>
            </w:pPr>
            <w:r w:rsidRPr="0090638F">
              <w:rPr>
                <w:position w:val="-34"/>
              </w:rPr>
              <w:object w:dxaOrig="3040" w:dyaOrig="780" w14:anchorId="7D286B6E">
                <v:shape id="_x0000_i1060" type="#_x0000_t75" style="width:152.25pt;height:39.75pt" o:ole="" fillcolor="window">
                  <v:imagedata r:id="rId82" o:title=""/>
                </v:shape>
                <o:OLEObject Type="Embed" ProgID="Equation.3" ShapeID="_x0000_i1060" DrawAspect="Content" ObjectID="_1537225658" r:id="rId83"/>
              </w:object>
            </w:r>
          </w:p>
        </w:tc>
        <w:tc>
          <w:tcPr>
            <w:tcW w:w="1017" w:type="dxa"/>
            <w:vAlign w:val="center"/>
          </w:tcPr>
          <w:p w14:paraId="1C6816F9" w14:textId="652D1983"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sidRPr="007069DE">
              <w:rPr>
                <w:noProof/>
                <w:sz w:val="28"/>
              </w:rPr>
              <w:t>1</w:t>
            </w:r>
            <w:r w:rsidRPr="007069DE">
              <w:rPr>
                <w:sz w:val="28"/>
              </w:rPr>
              <w:fldChar w:fldCharType="end"/>
            </w:r>
            <w:r>
              <w:rPr>
                <w:sz w:val="28"/>
              </w:rPr>
              <w:t>4</w:t>
            </w:r>
            <w:r w:rsidRPr="007069DE">
              <w:rPr>
                <w:sz w:val="28"/>
                <w:lang w:val="en-US"/>
              </w:rPr>
              <w:t>)</w:t>
            </w:r>
          </w:p>
        </w:tc>
      </w:tr>
    </w:tbl>
    <w:p w14:paraId="79B394C2" w14:textId="5644B4EA" w:rsidR="00EA0194" w:rsidRPr="0090638F" w:rsidRDefault="00EA0194" w:rsidP="00EA0194">
      <w:r w:rsidRPr="0090638F">
        <w:t xml:space="preserve">В зависимости от величины тока </w:t>
      </w:r>
      <w:r w:rsidR="00E46D0F" w:rsidRPr="0090638F">
        <w:t>эмиттера</w:t>
      </w:r>
      <w:r w:rsidRPr="0090638F">
        <w:t xml:space="preserve"> I</w:t>
      </w:r>
      <w:r w:rsidRPr="0090638F">
        <w:rPr>
          <w:vertAlign w:val="subscript"/>
        </w:rPr>
        <w:t>э</w:t>
      </w:r>
      <w:r w:rsidRPr="0090638F">
        <w:t xml:space="preserve"> величина </w:t>
      </w:r>
      <w:r w:rsidRPr="0090638F">
        <w:rPr>
          <w:szCs w:val="28"/>
        </w:rPr>
        <w:sym w:font="Symbol" w:char="F061"/>
      </w:r>
      <w:r w:rsidRPr="0090638F">
        <w:rPr>
          <w:vertAlign w:val="subscript"/>
        </w:rPr>
        <w:t>N</w:t>
      </w:r>
      <w:r w:rsidRPr="0090638F">
        <w:t xml:space="preserve"> может быть как больше, так и меньше величины </w:t>
      </w:r>
      <w:r w:rsidRPr="0090638F">
        <w:rPr>
          <w:szCs w:val="28"/>
        </w:rPr>
        <w:sym w:font="Symbol" w:char="F061"/>
      </w:r>
      <w:r w:rsidRPr="0090638F">
        <w:rPr>
          <w:vertAlign w:val="subscript"/>
        </w:rPr>
        <w:t>N</w:t>
      </w:r>
      <w:r w:rsidRPr="0090638F">
        <w:t xml:space="preserve"> в силу нелинейной зависимости коэффициента передачи тока </w:t>
      </w:r>
      <w:r w:rsidRPr="0090638F">
        <w:rPr>
          <w:szCs w:val="28"/>
        </w:rPr>
        <w:sym w:font="Symbol" w:char="F061"/>
      </w:r>
      <w:r w:rsidRPr="0090638F">
        <w:rPr>
          <w:vertAlign w:val="subscript"/>
        </w:rPr>
        <w:t xml:space="preserve">N </w:t>
      </w:r>
      <w:r>
        <w:t>от тока эмиттера</w:t>
      </w:r>
      <w:r w:rsidRPr="0090638F">
        <w:t>.</w:t>
      </w:r>
    </w:p>
    <w:p w14:paraId="795ED973" w14:textId="77777777" w:rsidR="00EA0194" w:rsidRPr="0090638F" w:rsidRDefault="00EA0194" w:rsidP="00EA0194">
      <w:r w:rsidRPr="0090638F">
        <w:t>Запишем выражение, связывающее входной и выходной токи БТ для схемы с ОЭ, работающего в активном нормальном режиме:</w:t>
      </w:r>
    </w:p>
    <w:tbl>
      <w:tblPr>
        <w:tblW w:w="0" w:type="auto"/>
        <w:tblLook w:val="00A0" w:firstRow="1" w:lastRow="0" w:firstColumn="1" w:lastColumn="0" w:noHBand="0" w:noVBand="0"/>
      </w:tblPr>
      <w:tblGrid>
        <w:gridCol w:w="8413"/>
        <w:gridCol w:w="942"/>
      </w:tblGrid>
      <w:tr w:rsidR="00EA0194" w:rsidRPr="0090638F" w14:paraId="6033D45F" w14:textId="77777777" w:rsidTr="00E46D0F">
        <w:trPr>
          <w:trHeight w:val="836"/>
        </w:trPr>
        <w:tc>
          <w:tcPr>
            <w:tcW w:w="8838" w:type="dxa"/>
            <w:vAlign w:val="center"/>
          </w:tcPr>
          <w:p w14:paraId="46C8FE19" w14:textId="77777777" w:rsidR="00EA0194" w:rsidRPr="0090638F" w:rsidRDefault="00EA0194" w:rsidP="00E46D0F">
            <w:pPr>
              <w:ind w:firstLine="0"/>
              <w:jc w:val="center"/>
              <w:rPr>
                <w:position w:val="-6"/>
              </w:rPr>
            </w:pPr>
            <w:r w:rsidRPr="0090638F">
              <w:rPr>
                <w:position w:val="-34"/>
              </w:rPr>
              <w:object w:dxaOrig="8080" w:dyaOrig="780" w14:anchorId="12AE5DB7">
                <v:shape id="_x0000_i1061" type="#_x0000_t75" style="width:404.25pt;height:39.75pt" o:ole="" fillcolor="window">
                  <v:imagedata r:id="rId84" o:title=""/>
                </v:shape>
                <o:OLEObject Type="Embed" ProgID="Equation.3" ShapeID="_x0000_i1061" DrawAspect="Content" ObjectID="_1537225659" r:id="rId85"/>
              </w:object>
            </w:r>
          </w:p>
        </w:tc>
        <w:tc>
          <w:tcPr>
            <w:tcW w:w="1017" w:type="dxa"/>
            <w:vAlign w:val="center"/>
          </w:tcPr>
          <w:p w14:paraId="27C8DF86" w14:textId="2F1D0EB0" w:rsidR="00EA0194" w:rsidRPr="007069DE" w:rsidRDefault="00EA0194" w:rsidP="00867DCB">
            <w:pPr>
              <w:pStyle w:val="a6"/>
              <w:framePr w:wrap="notBeside"/>
              <w:rPr>
                <w:sz w:val="28"/>
                <w:lang w:val="en-US"/>
              </w:rPr>
            </w:pPr>
            <w:bookmarkStart w:id="22" w:name="_Ref363072019"/>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sidRPr="007069DE">
              <w:rPr>
                <w:noProof/>
                <w:sz w:val="28"/>
              </w:rPr>
              <w:t>1</w:t>
            </w:r>
            <w:r w:rsidRPr="007069DE">
              <w:rPr>
                <w:sz w:val="28"/>
              </w:rPr>
              <w:fldChar w:fldCharType="end"/>
            </w:r>
            <w:r>
              <w:rPr>
                <w:sz w:val="28"/>
              </w:rPr>
              <w:t>5</w:t>
            </w:r>
            <w:r w:rsidRPr="007069DE">
              <w:rPr>
                <w:sz w:val="28"/>
                <w:lang w:val="en-US"/>
              </w:rPr>
              <w:t>)</w:t>
            </w:r>
            <w:bookmarkEnd w:id="22"/>
          </w:p>
        </w:tc>
      </w:tr>
    </w:tbl>
    <w:p w14:paraId="3F671F4C" w14:textId="77777777" w:rsidR="00EA0194" w:rsidRPr="0090638F" w:rsidRDefault="00EA0194" w:rsidP="00EA0194">
      <w:r w:rsidRPr="0090638F">
        <w:t xml:space="preserve">где </w:t>
      </w:r>
      <w:r w:rsidRPr="0090638F">
        <w:rPr>
          <w:position w:val="-34"/>
        </w:rPr>
        <w:object w:dxaOrig="1460" w:dyaOrig="780" w14:anchorId="464DE79C">
          <v:shape id="_x0000_i1062" type="#_x0000_t75" style="width:69pt;height:39.75pt" o:ole="" fillcolor="window">
            <v:imagedata r:id="rId86" o:title=""/>
          </v:shape>
          <o:OLEObject Type="Embed" ProgID="Equation.3" ShapeID="_x0000_i1062" DrawAspect="Content" ObjectID="_1537225660" r:id="rId87"/>
        </w:object>
      </w:r>
      <w:r w:rsidRPr="0090638F">
        <w:t xml:space="preserve"> – коэффициент передачи тока базы (коэффициент усиления по току) БТ, работающего в активном нормальном режиме;</w:t>
      </w:r>
    </w:p>
    <w:p w14:paraId="722877D4" w14:textId="77777777" w:rsidR="00EA0194" w:rsidRPr="0090638F" w:rsidRDefault="00EA0194" w:rsidP="00EA0194">
      <w:r w:rsidRPr="0090638F">
        <w:rPr>
          <w:position w:val="-12"/>
        </w:rPr>
        <w:object w:dxaOrig="440" w:dyaOrig="380" w14:anchorId="35BB1301">
          <v:shape id="_x0000_i1063" type="#_x0000_t75" style="width:21.75pt;height:19.5pt" o:ole="" fillcolor="window">
            <v:imagedata r:id="rId88" o:title=""/>
          </v:shape>
          <o:OLEObject Type="Embed" ProgID="Equation.3" ShapeID="_x0000_i1063" DrawAspect="Content" ObjectID="_1537225661" r:id="rId89"/>
        </w:object>
      </w:r>
      <w:r w:rsidRPr="0090638F">
        <w:t xml:space="preserve"> – обратный ток коллектора одномерной идеализированной модели БТ, включенного по схеме с ОЭ.</w:t>
      </w:r>
    </w:p>
    <w:p w14:paraId="1589FC53" w14:textId="24DD560B" w:rsidR="00EA0194" w:rsidRPr="0090638F" w:rsidRDefault="00EA0194" w:rsidP="00EA0194">
      <w:r w:rsidRPr="0090638F">
        <w:t>Физическую причину усиления тока в схеме с ОЭ можно объяснить исходя из следующих соображений. Пусть в момент времени t в базу поступает р</w:t>
      </w:r>
      <w:r w:rsidRPr="0090638F">
        <w:rPr>
          <w:vertAlign w:val="subscript"/>
        </w:rPr>
        <w:t>1</w:t>
      </w:r>
      <w:r w:rsidRPr="0090638F">
        <w:t xml:space="preserve"> дырок (базовый ток из источника Е</w:t>
      </w:r>
      <w:r w:rsidRPr="0090638F">
        <w:rPr>
          <w:vertAlign w:val="subscript"/>
        </w:rPr>
        <w:t>бэ</w:t>
      </w:r>
      <w:r w:rsidRPr="0090638F">
        <w:t>). Высота потенциального барьера эмиттерного перехода уменьшится, и из эмиттера для соблюдения электронейтральности базы поступит n</w:t>
      </w:r>
      <w:r w:rsidRPr="0090638F">
        <w:rPr>
          <w:vertAlign w:val="subscript"/>
        </w:rPr>
        <w:t>1</w:t>
      </w:r>
      <w:r w:rsidRPr="0090638F">
        <w:t xml:space="preserve"> электронов, n</w:t>
      </w:r>
      <w:r w:rsidRPr="0090638F">
        <w:rPr>
          <w:vertAlign w:val="subscript"/>
        </w:rPr>
        <w:t>1</w:t>
      </w:r>
      <w:r w:rsidRPr="0090638F">
        <w:t xml:space="preserve"> = р</w:t>
      </w:r>
      <w:r w:rsidRPr="0090638F">
        <w:rPr>
          <w:vertAlign w:val="subscript"/>
        </w:rPr>
        <w:t>1</w:t>
      </w:r>
      <w:r w:rsidRPr="0090638F">
        <w:t>. Пакеты электронов и дырок в момент времени t</w:t>
      </w:r>
      <w:r w:rsidRPr="0090638F">
        <w:rPr>
          <w:vertAlign w:val="subscript"/>
        </w:rPr>
        <w:t>2</w:t>
      </w:r>
      <w:r w:rsidRPr="0090638F">
        <w:t xml:space="preserve"> достигнут коллекторного перехода, потеряв за счет рекомбинации в базе </w:t>
      </w:r>
      <w:r w:rsidRPr="0090638F">
        <w:rPr>
          <w:position w:val="-34"/>
        </w:rPr>
        <w:object w:dxaOrig="1900" w:dyaOrig="820" w14:anchorId="64D4E434">
          <v:shape id="_x0000_i1064" type="#_x0000_t75" style="width:95.25pt;height:40.5pt" o:ole="" fillcolor="window">
            <v:imagedata r:id="rId90" o:title=""/>
          </v:shape>
          <o:OLEObject Type="Embed" ProgID="Equation.3" ShapeID="_x0000_i1064" DrawAspect="Content" ObjectID="_1537225662" r:id="rId91"/>
        </w:object>
      </w:r>
      <w:r w:rsidRPr="0090638F">
        <w:t xml:space="preserve"> носителей заряда. Электроны втянутся в коллекторный переход, создавая коллекторный ток, а дырки в отличие от схемы с ОБ</w:t>
      </w:r>
      <w:r w:rsidR="00E46D0F">
        <w:t xml:space="preserve"> </w:t>
      </w:r>
      <w:r w:rsidRPr="0090638F">
        <w:t>не смогут покинуть базу через вывод, т.к. через него поступает новый пакет дырок р</w:t>
      </w:r>
      <w:r w:rsidRPr="0090638F">
        <w:rPr>
          <w:vertAlign w:val="subscript"/>
        </w:rPr>
        <w:t>1</w:t>
      </w:r>
      <w:r w:rsidRPr="0090638F">
        <w:t xml:space="preserve">. В базе в этот момент находится </w:t>
      </w:r>
      <w:r w:rsidRPr="0090638F">
        <w:rPr>
          <w:position w:val="-34"/>
        </w:rPr>
        <w:object w:dxaOrig="1219" w:dyaOrig="820" w14:anchorId="56438CBC">
          <v:shape id="_x0000_i1065" type="#_x0000_t75" style="width:60pt;height:40.5pt" o:ole="" fillcolor="window">
            <v:imagedata r:id="rId92" o:title=""/>
          </v:shape>
          <o:OLEObject Type="Embed" ProgID="Equation.3" ShapeID="_x0000_i1065" DrawAspect="Content" ObjectID="_1537225663" r:id="rId93"/>
        </w:object>
      </w:r>
      <w:r w:rsidRPr="0090638F">
        <w:t xml:space="preserve">дырок, а с учетом вновь поступивших в базе будет </w:t>
      </w:r>
      <w:r w:rsidRPr="0090638F">
        <w:rPr>
          <w:position w:val="-34"/>
        </w:rPr>
        <w:object w:dxaOrig="2360" w:dyaOrig="820" w14:anchorId="787AED13">
          <v:shape id="_x0000_i1066" type="#_x0000_t75" style="width:117pt;height:40.5pt" o:ole="" fillcolor="window">
            <v:imagedata r:id="rId94" o:title=""/>
          </v:shape>
          <o:OLEObject Type="Embed" ProgID="Equation.3" ShapeID="_x0000_i1066" DrawAspect="Content" ObjectID="_1537225664" r:id="rId95"/>
        </w:object>
      </w:r>
      <w:r w:rsidRPr="0090638F">
        <w:t xml:space="preserve"> дырок, т.к. </w:t>
      </w:r>
      <w:r w:rsidRPr="0090638F">
        <w:rPr>
          <w:position w:val="-16"/>
        </w:rPr>
        <w:object w:dxaOrig="1140" w:dyaOrig="420" w14:anchorId="1EE5D782">
          <v:shape id="_x0000_i1067" type="#_x0000_t75" style="width:57pt;height:20.25pt" o:ole="" fillcolor="window">
            <v:imagedata r:id="rId96" o:title=""/>
          </v:shape>
          <o:OLEObject Type="Embed" ProgID="Equation.3" ShapeID="_x0000_i1067" DrawAspect="Content" ObjectID="_1537225665" r:id="rId97"/>
        </w:object>
      </w:r>
      <w:r w:rsidRPr="0090638F">
        <w:t>.</w:t>
      </w:r>
    </w:p>
    <w:p w14:paraId="69A1BCD0" w14:textId="77777777" w:rsidR="00EA0194" w:rsidRPr="0090638F" w:rsidRDefault="00EA0194" w:rsidP="00EA0194">
      <w:r w:rsidRPr="0090638F">
        <w:t>Это количество дырок вызовет, понижая барьер, 2n</w:t>
      </w:r>
      <w:r w:rsidRPr="0090638F">
        <w:rPr>
          <w:vertAlign w:val="subscript"/>
        </w:rPr>
        <w:t>1</w:t>
      </w:r>
      <w:r w:rsidRPr="0090638F">
        <w:t xml:space="preserve"> электронов и т.д. Нарастание потока электронов будет происходить до тех пор, пока число рекомбинирующих электронов не станет равным числу дырок, поступающих в базу, т.е. пока не будет выполняться условие</w:t>
      </w:r>
    </w:p>
    <w:tbl>
      <w:tblPr>
        <w:tblW w:w="0" w:type="auto"/>
        <w:tblLook w:val="00A0" w:firstRow="1" w:lastRow="0" w:firstColumn="1" w:lastColumn="0" w:noHBand="0" w:noVBand="0"/>
      </w:tblPr>
      <w:tblGrid>
        <w:gridCol w:w="8344"/>
        <w:gridCol w:w="1011"/>
      </w:tblGrid>
      <w:tr w:rsidR="00EA0194" w:rsidRPr="0090638F" w14:paraId="49B59582" w14:textId="77777777" w:rsidTr="00E46D0F">
        <w:trPr>
          <w:trHeight w:val="836"/>
        </w:trPr>
        <w:tc>
          <w:tcPr>
            <w:tcW w:w="8838" w:type="dxa"/>
            <w:vAlign w:val="center"/>
          </w:tcPr>
          <w:p w14:paraId="7CD56E65" w14:textId="77777777" w:rsidR="00EA0194" w:rsidRPr="0090638F" w:rsidRDefault="00EA0194" w:rsidP="00E46D0F">
            <w:pPr>
              <w:ind w:firstLine="0"/>
              <w:jc w:val="center"/>
              <w:rPr>
                <w:position w:val="-6"/>
              </w:rPr>
            </w:pPr>
            <w:r w:rsidRPr="0090638F">
              <w:rPr>
                <w:position w:val="-34"/>
              </w:rPr>
              <w:object w:dxaOrig="1140" w:dyaOrig="820" w14:anchorId="72895563">
                <v:shape id="_x0000_i1068" type="#_x0000_t75" style="width:57.75pt;height:40.5pt" o:ole="" fillcolor="window">
                  <v:imagedata r:id="rId98" o:title=""/>
                </v:shape>
                <o:OLEObject Type="Embed" ProgID="Equation.3" ShapeID="_x0000_i1068" DrawAspect="Content" ObjectID="_1537225666" r:id="rId99"/>
              </w:object>
            </w:r>
            <w:r w:rsidRPr="0090638F">
              <w:t>.</w:t>
            </w:r>
          </w:p>
        </w:tc>
        <w:tc>
          <w:tcPr>
            <w:tcW w:w="1017" w:type="dxa"/>
            <w:vAlign w:val="center"/>
          </w:tcPr>
          <w:p w14:paraId="22F91C0B" w14:textId="2DFDB75B" w:rsidR="00EA0194" w:rsidRPr="007069DE" w:rsidRDefault="00EA0194" w:rsidP="00867DCB">
            <w:pPr>
              <w:pStyle w:val="a6"/>
              <w:framePr w:wrap="notBeside"/>
              <w:rPr>
                <w:sz w:val="28"/>
                <w:lang w:val="en-US"/>
              </w:rPr>
            </w:pPr>
            <w:bookmarkStart w:id="23" w:name="_Ref362713007"/>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sidRPr="007069DE">
              <w:rPr>
                <w:noProof/>
                <w:sz w:val="28"/>
              </w:rPr>
              <w:t>1</w:t>
            </w:r>
            <w:r w:rsidRPr="007069DE">
              <w:rPr>
                <w:sz w:val="28"/>
              </w:rPr>
              <w:fldChar w:fldCharType="end"/>
            </w:r>
            <w:r>
              <w:rPr>
                <w:sz w:val="28"/>
              </w:rPr>
              <w:t>6</w:t>
            </w:r>
            <w:r w:rsidRPr="007069DE">
              <w:rPr>
                <w:sz w:val="28"/>
                <w:lang w:val="en-US"/>
              </w:rPr>
              <w:t>)</w:t>
            </w:r>
            <w:bookmarkEnd w:id="23"/>
          </w:p>
        </w:tc>
      </w:tr>
    </w:tbl>
    <w:p w14:paraId="563568F4" w14:textId="538F51E1" w:rsidR="00EA0194" w:rsidRPr="0090638F" w:rsidRDefault="00EA0194" w:rsidP="00EA0194">
      <w:r w:rsidRPr="0090638F">
        <w:t>Так как количество электронов n пропорционально I</w:t>
      </w:r>
      <w:r w:rsidRPr="0090638F">
        <w:rPr>
          <w:vertAlign w:val="subscript"/>
        </w:rPr>
        <w:t>э</w:t>
      </w:r>
      <w:r w:rsidRPr="0090638F">
        <w:t xml:space="preserve">, а </w:t>
      </w:r>
      <w:r w:rsidRPr="0090638F">
        <w:rPr>
          <w:position w:val="-12"/>
        </w:rPr>
        <w:object w:dxaOrig="840" w:dyaOrig="380" w14:anchorId="199DBBE4">
          <v:shape id="_x0000_i1069" type="#_x0000_t75" style="width:42pt;height:19.5pt" o:ole="" fillcolor="window">
            <v:imagedata r:id="rId100" o:title=""/>
          </v:shape>
          <o:OLEObject Type="Embed" ProgID="Equation.3" ShapeID="_x0000_i1069" DrawAspect="Content" ObjectID="_1537225667" r:id="rId101"/>
        </w:object>
      </w:r>
      <w:r w:rsidRPr="0090638F">
        <w:t xml:space="preserve">, то выражение </w:t>
      </w:r>
      <w:r>
        <w:fldChar w:fldCharType="begin"/>
      </w:r>
      <w:r>
        <w:instrText xml:space="preserve"> REF _Ref362713007 \h  \* MERGEFORMAT </w:instrText>
      </w:r>
      <w:r>
        <w:fldChar w:fldCharType="separate"/>
      </w:r>
      <w:r w:rsidRPr="0090638F">
        <w:t>(</w:t>
      </w:r>
      <w:r w:rsidR="000E46C0">
        <w:rPr>
          <w:noProof/>
        </w:rPr>
        <w:t>8.</w:t>
      </w:r>
      <w:r w:rsidR="00867DCB">
        <w:rPr>
          <w:noProof/>
        </w:rPr>
        <w:t>1</w:t>
      </w:r>
      <w:r>
        <w:rPr>
          <w:noProof/>
        </w:rPr>
        <w:t>6</w:t>
      </w:r>
      <w:r w:rsidRPr="0090638F">
        <w:rPr>
          <w:noProof/>
        </w:rPr>
        <w:t>)</w:t>
      </w:r>
      <w:r>
        <w:fldChar w:fldCharType="end"/>
      </w:r>
      <w:r w:rsidRPr="0090638F">
        <w:t xml:space="preserve"> можно записать как</w:t>
      </w:r>
    </w:p>
    <w:tbl>
      <w:tblPr>
        <w:tblW w:w="0" w:type="auto"/>
        <w:tblLook w:val="00A0" w:firstRow="1" w:lastRow="0" w:firstColumn="1" w:lastColumn="0" w:noHBand="0" w:noVBand="0"/>
      </w:tblPr>
      <w:tblGrid>
        <w:gridCol w:w="8345"/>
        <w:gridCol w:w="1010"/>
      </w:tblGrid>
      <w:tr w:rsidR="00EA0194" w:rsidRPr="0090638F" w14:paraId="244DFE73" w14:textId="77777777" w:rsidTr="00E46D0F">
        <w:trPr>
          <w:trHeight w:val="836"/>
        </w:trPr>
        <w:tc>
          <w:tcPr>
            <w:tcW w:w="8838" w:type="dxa"/>
            <w:vAlign w:val="center"/>
          </w:tcPr>
          <w:p w14:paraId="5A08327A" w14:textId="77777777" w:rsidR="00EA0194" w:rsidRPr="0090638F" w:rsidRDefault="00EA0194" w:rsidP="00E46D0F">
            <w:pPr>
              <w:ind w:firstLine="0"/>
              <w:jc w:val="center"/>
              <w:rPr>
                <w:position w:val="-6"/>
              </w:rPr>
            </w:pPr>
            <w:r w:rsidRPr="0090638F">
              <w:rPr>
                <w:position w:val="-38"/>
              </w:rPr>
              <w:object w:dxaOrig="1060" w:dyaOrig="820" w14:anchorId="533DD64B">
                <v:shape id="_x0000_i1070" type="#_x0000_t75" style="width:54pt;height:40.5pt" o:ole="" fillcolor="window">
                  <v:imagedata r:id="rId102" o:title=""/>
                </v:shape>
                <o:OLEObject Type="Embed" ProgID="Equation.3" ShapeID="_x0000_i1070" DrawAspect="Content" ObjectID="_1537225668" r:id="rId103"/>
              </w:object>
            </w:r>
            <w:r w:rsidRPr="0090638F">
              <w:t xml:space="preserve">, или </w:t>
            </w:r>
            <w:r w:rsidRPr="0090638F">
              <w:rPr>
                <w:position w:val="-38"/>
              </w:rPr>
              <w:object w:dxaOrig="1600" w:dyaOrig="820" w14:anchorId="0652EB7E">
                <v:shape id="_x0000_i1071" type="#_x0000_t75" style="width:79.5pt;height:40.5pt" o:ole="" fillcolor="window">
                  <v:imagedata r:id="rId104" o:title=""/>
                </v:shape>
                <o:OLEObject Type="Embed" ProgID="Equation.3" ShapeID="_x0000_i1071" DrawAspect="Content" ObjectID="_1537225669" r:id="rId105"/>
              </w:object>
            </w:r>
            <w:r w:rsidRPr="0090638F">
              <w:t xml:space="preserve">, или </w:t>
            </w:r>
            <w:r w:rsidRPr="0090638F">
              <w:rPr>
                <w:position w:val="-38"/>
              </w:rPr>
              <w:object w:dxaOrig="1440" w:dyaOrig="820" w14:anchorId="3620F7FF">
                <v:shape id="_x0000_i1072" type="#_x0000_t75" style="width:71.25pt;height:40.5pt" o:ole="" fillcolor="window">
                  <v:imagedata r:id="rId106" o:title=""/>
                </v:shape>
                <o:OLEObject Type="Embed" ProgID="Equation.3" ShapeID="_x0000_i1072" DrawAspect="Content" ObjectID="_1537225670" r:id="rId107"/>
              </w:object>
            </w:r>
            <w:r w:rsidRPr="0090638F">
              <w:t>.</w:t>
            </w:r>
          </w:p>
        </w:tc>
        <w:tc>
          <w:tcPr>
            <w:tcW w:w="1017" w:type="dxa"/>
            <w:vAlign w:val="center"/>
          </w:tcPr>
          <w:p w14:paraId="07856A5C" w14:textId="3D630B63"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sidRPr="007069DE">
              <w:rPr>
                <w:noProof/>
                <w:sz w:val="28"/>
              </w:rPr>
              <w:t>1</w:t>
            </w:r>
            <w:r w:rsidRPr="007069DE">
              <w:rPr>
                <w:sz w:val="28"/>
              </w:rPr>
              <w:fldChar w:fldCharType="end"/>
            </w:r>
            <w:r>
              <w:rPr>
                <w:sz w:val="28"/>
              </w:rPr>
              <w:t>7</w:t>
            </w:r>
            <w:r w:rsidRPr="007069DE">
              <w:rPr>
                <w:sz w:val="28"/>
                <w:lang w:val="en-US"/>
              </w:rPr>
              <w:t>)</w:t>
            </w:r>
          </w:p>
        </w:tc>
      </w:tr>
    </w:tbl>
    <w:p w14:paraId="5F275000" w14:textId="16AF6B2B" w:rsidR="00EA0194" w:rsidRPr="0090638F" w:rsidRDefault="000E46C0" w:rsidP="00EA0194">
      <w:pPr>
        <w:pStyle w:val="2"/>
        <w:numPr>
          <w:ilvl w:val="0"/>
          <w:numId w:val="0"/>
        </w:numPr>
      </w:pPr>
      <w:bookmarkStart w:id="24" w:name="_Toc372118995"/>
      <w:bookmarkStart w:id="25" w:name="_Toc444779467"/>
      <w:bookmarkStart w:id="26" w:name="_Toc463483508"/>
      <w:r>
        <w:t>8.</w:t>
      </w:r>
      <w:r w:rsidR="00EA0194">
        <w:t xml:space="preserve">3 </w:t>
      </w:r>
      <w:r w:rsidR="00EA0194" w:rsidRPr="0090638F">
        <w:t>Модель Эберса-Молла</w:t>
      </w:r>
      <w:bookmarkEnd w:id="24"/>
      <w:bookmarkEnd w:id="25"/>
      <w:bookmarkEnd w:id="26"/>
    </w:p>
    <w:p w14:paraId="0235021F" w14:textId="1757A929" w:rsidR="00EA0194" w:rsidRPr="0090638F" w:rsidRDefault="00EA0194" w:rsidP="00EA0194">
      <w:r w:rsidRPr="0090638F">
        <w:t xml:space="preserve">Модель Эберса-Молла построена для биполярного транзистора, работа которого описана в разд. </w:t>
      </w:r>
      <w:r w:rsidR="000E46C0">
        <w:t>8.</w:t>
      </w:r>
      <w:r w:rsidR="00867DCB">
        <w:t>2</w:t>
      </w:r>
      <w:r w:rsidRPr="0090638F">
        <w:t>. Прохождение токов БТ в этой модели представлено взаимодействием работы двух р-n-переходов, что отражает нормальное и инверсное включение (рис.</w:t>
      </w:r>
      <w:r>
        <w:fldChar w:fldCharType="begin"/>
      </w:r>
      <w:r>
        <w:instrText xml:space="preserve"> REF _Ref361948509 \h  \* MERGEFORMAT </w:instrText>
      </w:r>
      <w:r>
        <w:fldChar w:fldCharType="separate"/>
      </w:r>
      <w:r w:rsidR="000E46C0">
        <w:rPr>
          <w:noProof/>
        </w:rPr>
        <w:t>8.</w:t>
      </w:r>
      <w:r w:rsidR="00867DCB">
        <w:rPr>
          <w:noProof/>
        </w:rPr>
        <w:t>4</w:t>
      </w:r>
      <w:r>
        <w:fldChar w:fldCharType="end"/>
      </w:r>
      <w:r w:rsidRPr="0090638F">
        <w:t>).</w:t>
      </w:r>
    </w:p>
    <w:p w14:paraId="469F04E0" w14:textId="77777777" w:rsidR="00EA0194" w:rsidRPr="0090638F" w:rsidRDefault="00EA0194" w:rsidP="00EA0194"/>
    <w:p w14:paraId="5D8AE642" w14:textId="77777777" w:rsidR="00EA0194" w:rsidRPr="0090638F" w:rsidRDefault="00EA0194" w:rsidP="00EA0194">
      <w:pPr>
        <w:jc w:val="center"/>
      </w:pPr>
      <w:r>
        <w:rPr>
          <w:noProof/>
          <w:lang w:val="be-BY" w:eastAsia="be-BY"/>
        </w:rPr>
        <w:drawing>
          <wp:inline distT="0" distB="0" distL="0" distR="0" wp14:anchorId="33BBA9DA" wp14:editId="416FED7B">
            <wp:extent cx="5780405" cy="2480945"/>
            <wp:effectExtent l="0" t="0" r="0" b="0"/>
            <wp:docPr id="149" name="Рисунок 290"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0" descr="Безымянный"/>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80405" cy="2480945"/>
                    </a:xfrm>
                    <a:prstGeom prst="rect">
                      <a:avLst/>
                    </a:prstGeom>
                    <a:noFill/>
                    <a:ln>
                      <a:noFill/>
                    </a:ln>
                  </pic:spPr>
                </pic:pic>
              </a:graphicData>
            </a:graphic>
          </wp:inline>
        </w:drawing>
      </w:r>
    </w:p>
    <w:p w14:paraId="34B05D80" w14:textId="631A2EF6" w:rsidR="00EA0194" w:rsidRPr="0090638F" w:rsidRDefault="00EA0194" w:rsidP="00EA0194">
      <w:pPr>
        <w:pStyle w:val="a5"/>
      </w:pPr>
      <w:r w:rsidRPr="0090638F">
        <w:t xml:space="preserve">Рисунок </w:t>
      </w:r>
      <w:r w:rsidR="000E46C0">
        <w:t>8.</w:t>
      </w:r>
      <w:r>
        <w:t xml:space="preserve">4 </w:t>
      </w:r>
      <w:r w:rsidRPr="0090638F">
        <w:rPr>
          <w:noProof/>
        </w:rPr>
        <w:t>–</w:t>
      </w:r>
      <w:r w:rsidRPr="0090638F">
        <w:t xml:space="preserve">  Эквивалентная схема, соответствующая модели Эберса-Молла n-р-n-транзистора</w:t>
      </w:r>
    </w:p>
    <w:p w14:paraId="6CFFC413" w14:textId="56281584" w:rsidR="00EA0194" w:rsidRPr="0090638F" w:rsidRDefault="00EA0194" w:rsidP="00EA0194">
      <w:r w:rsidRPr="0090638F">
        <w:t xml:space="preserve">Токи эмиттера и коллектора из рис. </w:t>
      </w:r>
      <w:r>
        <w:fldChar w:fldCharType="begin"/>
      </w:r>
      <w:r>
        <w:instrText xml:space="preserve"> REF _Ref361948509 \h  \* MERGEFORMAT </w:instrText>
      </w:r>
      <w:r>
        <w:fldChar w:fldCharType="separate"/>
      </w:r>
      <w:r w:rsidR="000E46C0">
        <w:rPr>
          <w:noProof/>
        </w:rPr>
        <w:t>8.</w:t>
      </w:r>
      <w:r w:rsidR="00867DCB">
        <w:rPr>
          <w:noProof/>
        </w:rPr>
        <w:t>4</w:t>
      </w:r>
      <w:r>
        <w:fldChar w:fldCharType="end"/>
      </w:r>
    </w:p>
    <w:tbl>
      <w:tblPr>
        <w:tblW w:w="0" w:type="auto"/>
        <w:tblLook w:val="00A0" w:firstRow="1" w:lastRow="0" w:firstColumn="1" w:lastColumn="0" w:noHBand="0" w:noVBand="0"/>
      </w:tblPr>
      <w:tblGrid>
        <w:gridCol w:w="8361"/>
        <w:gridCol w:w="994"/>
      </w:tblGrid>
      <w:tr w:rsidR="00EA0194" w:rsidRPr="0090638F" w14:paraId="29ACB648" w14:textId="77777777" w:rsidTr="00E46D0F">
        <w:trPr>
          <w:trHeight w:val="836"/>
        </w:trPr>
        <w:tc>
          <w:tcPr>
            <w:tcW w:w="8838" w:type="dxa"/>
            <w:vAlign w:val="center"/>
          </w:tcPr>
          <w:p w14:paraId="2B11FF2B" w14:textId="77777777" w:rsidR="00EA0194" w:rsidRPr="0090638F" w:rsidRDefault="00EA0194" w:rsidP="00E46D0F">
            <w:pPr>
              <w:ind w:firstLine="0"/>
              <w:jc w:val="center"/>
              <w:rPr>
                <w:position w:val="-6"/>
              </w:rPr>
            </w:pPr>
            <w:r w:rsidRPr="0090638F">
              <w:rPr>
                <w:position w:val="-74"/>
              </w:rPr>
              <w:object w:dxaOrig="6759" w:dyaOrig="1620" w14:anchorId="29D6C675">
                <v:shape id="_x0000_i1073" type="#_x0000_t75" style="width:335.25pt;height:81.75pt" o:ole="" fillcolor="window">
                  <v:imagedata r:id="rId109" o:title=""/>
                </v:shape>
                <o:OLEObject Type="Embed" ProgID="Equation.3" ShapeID="_x0000_i1073" DrawAspect="Content" ObjectID="_1537225671" r:id="rId110"/>
              </w:object>
            </w:r>
          </w:p>
        </w:tc>
        <w:tc>
          <w:tcPr>
            <w:tcW w:w="1017" w:type="dxa"/>
            <w:vAlign w:val="center"/>
          </w:tcPr>
          <w:p w14:paraId="6C76EE9C" w14:textId="3663B1BA" w:rsidR="00EA0194" w:rsidRPr="007069DE" w:rsidRDefault="00EA0194" w:rsidP="00867DCB">
            <w:pPr>
              <w:pStyle w:val="a6"/>
              <w:framePr w:wrap="notBeside"/>
              <w:rPr>
                <w:sz w:val="28"/>
                <w:lang w:val="en-US"/>
              </w:rPr>
            </w:pPr>
            <w:bookmarkStart w:id="27" w:name="_Ref362713061"/>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sidRPr="007069DE">
              <w:rPr>
                <w:noProof/>
                <w:sz w:val="28"/>
              </w:rPr>
              <w:t>1</w:t>
            </w:r>
            <w:r w:rsidRPr="007069DE">
              <w:rPr>
                <w:sz w:val="28"/>
              </w:rPr>
              <w:fldChar w:fldCharType="end"/>
            </w:r>
            <w:r>
              <w:rPr>
                <w:sz w:val="28"/>
              </w:rPr>
              <w:t>8</w:t>
            </w:r>
            <w:r w:rsidRPr="007069DE">
              <w:rPr>
                <w:sz w:val="28"/>
                <w:lang w:val="en-US"/>
              </w:rPr>
              <w:t>)</w:t>
            </w:r>
            <w:bookmarkEnd w:id="27"/>
          </w:p>
        </w:tc>
      </w:tr>
    </w:tbl>
    <w:p w14:paraId="61D9B94D" w14:textId="77777777" w:rsidR="00EA0194" w:rsidRPr="0090638F" w:rsidRDefault="00EA0194" w:rsidP="00EA0194">
      <w:r w:rsidRPr="0090638F">
        <w:t xml:space="preserve">где </w:t>
      </w:r>
      <w:r w:rsidRPr="0090638F">
        <w:rPr>
          <w:position w:val="-12"/>
        </w:rPr>
        <w:object w:dxaOrig="440" w:dyaOrig="380" w14:anchorId="2F8841A9">
          <v:shape id="_x0000_i1074" type="#_x0000_t75" style="width:21.75pt;height:19.5pt" o:ole="" fillcolor="window">
            <v:imagedata r:id="rId111" o:title=""/>
          </v:shape>
          <o:OLEObject Type="Embed" ProgID="Equation.3" ShapeID="_x0000_i1074" DrawAspect="Content" ObjectID="_1537225672" r:id="rId112"/>
        </w:object>
      </w:r>
      <w:r w:rsidRPr="0090638F">
        <w:t xml:space="preserve">, </w:t>
      </w:r>
      <w:r w:rsidRPr="0090638F">
        <w:rPr>
          <w:position w:val="-12"/>
        </w:rPr>
        <w:object w:dxaOrig="440" w:dyaOrig="380" w14:anchorId="194BAAFE">
          <v:shape id="_x0000_i1075" type="#_x0000_t75" style="width:22.5pt;height:19.5pt" o:ole="" fillcolor="window">
            <v:imagedata r:id="rId113" o:title=""/>
          </v:shape>
          <o:OLEObject Type="Embed" ProgID="Equation.3" ShapeID="_x0000_i1075" DrawAspect="Content" ObjectID="_1537225673" r:id="rId114"/>
        </w:object>
      </w:r>
      <w:r w:rsidRPr="0090638F">
        <w:t xml:space="preserve"> – напряжение на эмиттерном и коллекторном переходах, соответственно; </w:t>
      </w:r>
      <w:r w:rsidRPr="0090638F">
        <w:rPr>
          <w:position w:val="-12"/>
        </w:rPr>
        <w:object w:dxaOrig="420" w:dyaOrig="380" w14:anchorId="06EB8767">
          <v:shape id="_x0000_i1076" type="#_x0000_t75" style="width:21.75pt;height:19.5pt" o:ole="" fillcolor="window">
            <v:imagedata r:id="rId115" o:title=""/>
          </v:shape>
          <o:OLEObject Type="Embed" ProgID="Equation.3" ShapeID="_x0000_i1076" DrawAspect="Content" ObjectID="_1537225674" r:id="rId116"/>
        </w:object>
      </w:r>
      <w:r w:rsidRPr="0090638F">
        <w:t xml:space="preserve">, </w:t>
      </w:r>
      <w:r w:rsidRPr="0090638F">
        <w:rPr>
          <w:position w:val="-12"/>
        </w:rPr>
        <w:object w:dxaOrig="420" w:dyaOrig="380" w14:anchorId="14B62594">
          <v:shape id="_x0000_i1077" type="#_x0000_t75" style="width:21.75pt;height:19.5pt" o:ole="" fillcolor="window">
            <v:imagedata r:id="rId117" o:title=""/>
          </v:shape>
          <o:OLEObject Type="Embed" ProgID="Equation.3" ShapeID="_x0000_i1077" DrawAspect="Content" ObjectID="_1537225675" r:id="rId118"/>
        </w:object>
      </w:r>
      <w:r w:rsidRPr="0090638F">
        <w:t xml:space="preserve"> – обратные токи насыщения эмиттерного и коллекторного переходов (обратные токи идеализированной модели БТ) в режиме короткого замыкания (К.З.) электродов база-коллектор и база-эмиттер, соответственно.</w:t>
      </w:r>
    </w:p>
    <w:p w14:paraId="78A6B44F" w14:textId="62D1EA7C" w:rsidR="00EA0194" w:rsidRPr="0090638F" w:rsidRDefault="000E46C0" w:rsidP="00EA0194">
      <w:pPr>
        <w:pStyle w:val="2"/>
        <w:numPr>
          <w:ilvl w:val="0"/>
          <w:numId w:val="0"/>
        </w:numPr>
      </w:pPr>
      <w:bookmarkStart w:id="28" w:name="_Ref364751909"/>
      <w:bookmarkStart w:id="29" w:name="_Toc372118996"/>
      <w:bookmarkStart w:id="30" w:name="_Toc444779468"/>
      <w:bookmarkStart w:id="31" w:name="_Toc463483509"/>
      <w:r>
        <w:t>8.</w:t>
      </w:r>
      <w:r w:rsidR="00867DCB">
        <w:t>4</w:t>
      </w:r>
      <w:r w:rsidR="00EA0194">
        <w:t xml:space="preserve"> </w:t>
      </w:r>
      <w:r w:rsidR="00EA0194" w:rsidRPr="0090638F">
        <w:t>Распределение потоков носителей в реальной одномерной модели Б</w:t>
      </w:r>
      <w:r w:rsidR="00EA0194">
        <w:t>П</w:t>
      </w:r>
      <w:r w:rsidR="00EA0194" w:rsidRPr="0090638F">
        <w:t>Т в активном нормальном режиме</w:t>
      </w:r>
      <w:bookmarkEnd w:id="28"/>
      <w:bookmarkEnd w:id="29"/>
      <w:bookmarkEnd w:id="30"/>
      <w:bookmarkEnd w:id="31"/>
    </w:p>
    <w:p w14:paraId="2E6025C6" w14:textId="49EA5ED2" w:rsidR="00EA0194" w:rsidRPr="0090638F" w:rsidRDefault="00EA0194" w:rsidP="00EA0194">
      <w:r w:rsidRPr="0090638F">
        <w:t>В реальной модели Б</w:t>
      </w:r>
      <w:r>
        <w:t>П</w:t>
      </w:r>
      <w:r w:rsidRPr="0090638F">
        <w:t>Т, не учитывающей эффекты, связанные с двух- и трех</w:t>
      </w:r>
      <w:r w:rsidR="00E46D0F">
        <w:t xml:space="preserve">- </w:t>
      </w:r>
      <w:r w:rsidRPr="0090638F">
        <w:t>мерностью, необходимо учитывать эффекты, происходящие в OПЗ эмиттерного и коллекторного переходов. На рис.</w:t>
      </w:r>
      <w:r>
        <w:fldChar w:fldCharType="begin"/>
      </w:r>
      <w:r>
        <w:instrText xml:space="preserve"> REF _Ref361948599 \h  \* MERGEFORMAT </w:instrText>
      </w:r>
      <w:r>
        <w:fldChar w:fldCharType="separate"/>
      </w:r>
      <w:r w:rsidR="000E46C0">
        <w:rPr>
          <w:noProof/>
        </w:rPr>
        <w:t>8.</w:t>
      </w:r>
      <w:r w:rsidR="00867DCB">
        <w:rPr>
          <w:noProof/>
        </w:rPr>
        <w:t>5</w:t>
      </w:r>
      <w:r>
        <w:fldChar w:fldCharType="end"/>
      </w:r>
      <w:r>
        <w:t xml:space="preserve"> </w:t>
      </w:r>
      <w:r w:rsidRPr="0090638F">
        <w:t xml:space="preserve">показаны токи, протекающие в р-n-р-транзисторе в активном нормальном режиме его работы. В р-n-р-транзисторе направление токов эмиттера и коллектора совпадает с движением носителей (дырок), которые в основном образуют эти токи. Для n-р-n-транзистора направления токов изменятся на обратные, а в обозначениях токов изменится индексация (например, </w:t>
      </w:r>
      <w:r w:rsidRPr="0090638F">
        <w:rPr>
          <w:position w:val="-16"/>
        </w:rPr>
        <w:object w:dxaOrig="1200" w:dyaOrig="420" w14:anchorId="2ACC6A38">
          <v:shape id="_x0000_i1078" type="#_x0000_t75" style="width:58.5pt;height:20.25pt" o:ole="" fillcolor="window">
            <v:imagedata r:id="rId119" o:title=""/>
          </v:shape>
          <o:OLEObject Type="Embed" ProgID="Equation.3" ShapeID="_x0000_i1078" DrawAspect="Content" ObjectID="_1537225676" r:id="rId120"/>
        </w:object>
      </w:r>
      <w:r w:rsidRPr="0090638F">
        <w:t xml:space="preserve"> и т.д.).</w:t>
      </w:r>
    </w:p>
    <w:p w14:paraId="3995E623" w14:textId="42AA05AD" w:rsidR="00EA0194" w:rsidRPr="0090638F" w:rsidRDefault="00EA0194" w:rsidP="00EA0194">
      <w:r w:rsidRPr="0090638F">
        <w:t>Поскольку ток эмиттера является суммарным током Б</w:t>
      </w:r>
      <w:r>
        <w:t>П</w:t>
      </w:r>
      <w:r w:rsidRPr="0090638F">
        <w:t>Т, рассмотрим (см. рис.</w:t>
      </w:r>
      <w:r>
        <w:fldChar w:fldCharType="begin"/>
      </w:r>
      <w:r>
        <w:instrText xml:space="preserve"> REF _Ref361948599 \h  \* MERGEFORMAT </w:instrText>
      </w:r>
      <w:r>
        <w:fldChar w:fldCharType="separate"/>
      </w:r>
      <w:r w:rsidR="000E46C0">
        <w:rPr>
          <w:noProof/>
        </w:rPr>
        <w:t>8.</w:t>
      </w:r>
      <w:r w:rsidR="00867DCB">
        <w:rPr>
          <w:noProof/>
        </w:rPr>
        <w:t>5</w:t>
      </w:r>
      <w:r>
        <w:fldChar w:fldCharType="end"/>
      </w:r>
      <w:r w:rsidRPr="0090638F">
        <w:t xml:space="preserve">) его составляющие, определяя также их отношение к токам двух других электродов. Ток </w:t>
      </w:r>
      <w:r w:rsidRPr="0090638F">
        <w:rPr>
          <w:position w:val="-16"/>
        </w:rPr>
        <w:object w:dxaOrig="1620" w:dyaOrig="420" w14:anchorId="7F13BCCF">
          <v:shape id="_x0000_i1079" type="#_x0000_t75" style="width:81.75pt;height:20.25pt" o:ole="" fillcolor="window">
            <v:imagedata r:id="rId121" o:title=""/>
          </v:shape>
          <o:OLEObject Type="Embed" ProgID="Equation.3" ShapeID="_x0000_i1079" DrawAspect="Content" ObjectID="_1537225677" r:id="rId122"/>
        </w:object>
      </w:r>
      <w:r w:rsidRPr="0090638F">
        <w:t xml:space="preserve">, и для р-n-р-транзистора является "полезным" </w:t>
      </w:r>
      <w:r w:rsidRPr="0090638F">
        <w:rPr>
          <w:position w:val="-16"/>
        </w:rPr>
        <w:object w:dxaOrig="420" w:dyaOrig="420" w14:anchorId="333F4291">
          <v:shape id="_x0000_i1080" type="#_x0000_t75" style="width:21.75pt;height:20.25pt" o:ole="" fillcolor="window">
            <v:imagedata r:id="rId123" o:title=""/>
          </v:shape>
          <o:OLEObject Type="Embed" ProgID="Equation.3" ShapeID="_x0000_i1080" DrawAspect="Content" ObjectID="_1537225678" r:id="rId124"/>
        </w:object>
      </w:r>
      <w:r w:rsidRPr="0090638F">
        <w:t xml:space="preserve">, так как он в основном определяет величину тока коллектора. Ток </w:t>
      </w:r>
      <w:r w:rsidRPr="0090638F">
        <w:rPr>
          <w:position w:val="-12"/>
        </w:rPr>
        <w:object w:dxaOrig="420" w:dyaOrig="380" w14:anchorId="1CE987C6">
          <v:shape id="_x0000_i1081" type="#_x0000_t75" style="width:22.5pt;height:19.5pt" o:ole="" fillcolor="window">
            <v:imagedata r:id="rId125" o:title=""/>
          </v:shape>
          <o:OLEObject Type="Embed" ProgID="Equation.3" ShapeID="_x0000_i1081" DrawAspect="Content" ObjectID="_1537225679" r:id="rId126"/>
        </w:object>
      </w:r>
      <w:r w:rsidRPr="0090638F">
        <w:t xml:space="preserve"> (ток инжекции из n-базы в эмиттер) – одна из составляющих тока базы (1). Часть дырок тока </w:t>
      </w:r>
      <w:r w:rsidRPr="0090638F">
        <w:rPr>
          <w:position w:val="-16"/>
        </w:rPr>
        <w:object w:dxaOrig="420" w:dyaOrig="420" w14:anchorId="460A7B44">
          <v:shape id="_x0000_i1082" type="#_x0000_t75" style="width:21.75pt;height:20.25pt" o:ole="" fillcolor="window">
            <v:imagedata r:id="rId127" o:title=""/>
          </v:shape>
          <o:OLEObject Type="Embed" ProgID="Equation.3" ShapeID="_x0000_i1082" DrawAspect="Content" ObjectID="_1537225680" r:id="rId128"/>
        </w:object>
      </w:r>
      <w:r w:rsidRPr="0090638F">
        <w:t xml:space="preserve"> рекомбинирует в эмиттерном р-n-переходе, увеличивая ток базы на составляющую </w:t>
      </w:r>
      <w:r w:rsidRPr="0090638F">
        <w:rPr>
          <w:position w:val="-16"/>
        </w:rPr>
        <w:object w:dxaOrig="499" w:dyaOrig="420" w14:anchorId="1B27AC5B">
          <v:shape id="_x0000_i1083" type="#_x0000_t75" style="width:24.75pt;height:20.25pt" o:ole="" fillcolor="window">
            <v:imagedata r:id="rId129" o:title=""/>
          </v:shape>
          <o:OLEObject Type="Embed" ProgID="Equation.3" ShapeID="_x0000_i1083" DrawAspect="Content" ObjectID="_1537225681" r:id="rId130"/>
        </w:object>
      </w:r>
      <w:r w:rsidRPr="0090638F">
        <w:t>(2).</w:t>
      </w:r>
    </w:p>
    <w:p w14:paraId="46AA91F3" w14:textId="77777777" w:rsidR="00EA0194" w:rsidRPr="0090638F" w:rsidRDefault="00EA0194" w:rsidP="00EA0194">
      <w:pPr>
        <w:jc w:val="center"/>
      </w:pPr>
      <w:r>
        <w:rPr>
          <w:noProof/>
          <w:lang w:val="be-BY" w:eastAsia="be-BY"/>
        </w:rPr>
        <w:drawing>
          <wp:inline distT="0" distB="0" distL="0" distR="0" wp14:anchorId="7DF666FD" wp14:editId="70D9F9E8">
            <wp:extent cx="5152390" cy="3275965"/>
            <wp:effectExtent l="0" t="0" r="0" b="0"/>
            <wp:docPr id="161"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52390" cy="3275965"/>
                    </a:xfrm>
                    <a:prstGeom prst="rect">
                      <a:avLst/>
                    </a:prstGeom>
                    <a:noFill/>
                    <a:ln>
                      <a:noFill/>
                    </a:ln>
                  </pic:spPr>
                </pic:pic>
              </a:graphicData>
            </a:graphic>
          </wp:inline>
        </w:drawing>
      </w:r>
    </w:p>
    <w:p w14:paraId="18ADEAD3" w14:textId="503D9EB7" w:rsidR="00EA0194" w:rsidRPr="0090638F" w:rsidRDefault="00EA0194" w:rsidP="00EA0194">
      <w:pPr>
        <w:pStyle w:val="a5"/>
      </w:pPr>
      <w:r w:rsidRPr="0090638F">
        <w:t xml:space="preserve">Рисунок </w:t>
      </w:r>
      <w:r w:rsidR="000E46C0">
        <w:t>8.</w:t>
      </w:r>
      <w:r>
        <w:t>5</w:t>
      </w:r>
      <w:r w:rsidRPr="0090638F">
        <w:rPr>
          <w:noProof/>
        </w:rPr>
        <w:t>–</w:t>
      </w:r>
      <w:r w:rsidRPr="0090638F">
        <w:t xml:space="preserve">  Токи, протекающие в р-n-р-транзисторе в активном нормальном режиме</w:t>
      </w:r>
    </w:p>
    <w:p w14:paraId="6316686F" w14:textId="77777777" w:rsidR="00EA0194" w:rsidRPr="0090638F" w:rsidRDefault="00EA0194" w:rsidP="00EA0194">
      <w:r w:rsidRPr="0090638F">
        <w:t xml:space="preserve">При прохождении через базу часть дырок будет рекомбинировать на поверхности и в объеме базы, увеличивая ток базы на величину </w:t>
      </w:r>
      <w:r w:rsidRPr="0090638F">
        <w:rPr>
          <w:position w:val="-12"/>
        </w:rPr>
        <w:object w:dxaOrig="440" w:dyaOrig="380" w14:anchorId="5C0BF1EE">
          <v:shape id="_x0000_i1084" type="#_x0000_t75" style="width:21.75pt;height:19.5pt" o:ole="" fillcolor="window">
            <v:imagedata r:id="rId132" o:title=""/>
          </v:shape>
          <o:OLEObject Type="Embed" ProgID="Equation.3" ShapeID="_x0000_i1084" DrawAspect="Content" ObjectID="_1537225682" r:id="rId133"/>
        </w:object>
      </w:r>
      <w:r w:rsidRPr="0090638F">
        <w:t xml:space="preserve"> (3). У коллекторного перехода пакет дырок определяет ток коллектора как </w:t>
      </w:r>
      <w:r w:rsidRPr="0090638F">
        <w:rPr>
          <w:position w:val="-12"/>
        </w:rPr>
        <w:object w:dxaOrig="460" w:dyaOrig="380" w14:anchorId="514D0D41">
          <v:shape id="_x0000_i1085" type="#_x0000_t75" style="width:23.25pt;height:19.5pt" o:ole="" fillcolor="window">
            <v:imagedata r:id="rId134" o:title=""/>
          </v:shape>
          <o:OLEObject Type="Embed" ProgID="Equation.3" ShapeID="_x0000_i1085" DrawAspect="Content" ObjectID="_1537225683" r:id="rId135"/>
        </w:object>
      </w:r>
      <w:r w:rsidRPr="0090638F">
        <w:t xml:space="preserve">. В коллекторном переходе с этим током будет суммироваться обратный ток коллектора </w:t>
      </w:r>
      <w:r w:rsidRPr="0090638F">
        <w:rPr>
          <w:position w:val="-12"/>
        </w:rPr>
        <w:object w:dxaOrig="540" w:dyaOrig="380" w14:anchorId="14024FA2">
          <v:shape id="_x0000_i1086" type="#_x0000_t75" style="width:27pt;height:19.5pt" o:ole="" fillcolor="window">
            <v:imagedata r:id="rId136" o:title=""/>
          </v:shape>
          <o:OLEObject Type="Embed" ProgID="Equation.3" ShapeID="_x0000_i1086" DrawAspect="Content" ObjectID="_1537225684" r:id="rId137"/>
        </w:object>
      </w:r>
      <w:r w:rsidRPr="0090638F">
        <w:t xml:space="preserve"> (4), в который входит ток насыщения </w:t>
      </w:r>
      <w:r w:rsidRPr="0090638F">
        <w:rPr>
          <w:position w:val="-12"/>
        </w:rPr>
        <w:object w:dxaOrig="420" w:dyaOrig="380" w14:anchorId="37B5A53C">
          <v:shape id="_x0000_i1087" type="#_x0000_t75" style="width:21.75pt;height:19.5pt" o:ole="" fillcolor="window">
            <v:imagedata r:id="rId138" o:title=""/>
          </v:shape>
          <o:OLEObject Type="Embed" ProgID="Equation.3" ShapeID="_x0000_i1087" DrawAspect="Content" ObjectID="_1537225685" r:id="rId139"/>
        </w:object>
      </w:r>
      <w:r w:rsidRPr="0090638F">
        <w:t xml:space="preserve">, ток генерации </w:t>
      </w:r>
      <w:r w:rsidRPr="0090638F">
        <w:rPr>
          <w:position w:val="-12"/>
        </w:rPr>
        <w:object w:dxaOrig="340" w:dyaOrig="380" w14:anchorId="4E90CF27">
          <v:shape id="_x0000_i1088" type="#_x0000_t75" style="width:18pt;height:19.5pt" o:ole="" fillcolor="window">
            <v:imagedata r:id="rId140" o:title=""/>
          </v:shape>
          <o:OLEObject Type="Embed" ProgID="Equation.3" ShapeID="_x0000_i1088" DrawAspect="Content" ObjectID="_1537225686" r:id="rId141"/>
        </w:object>
      </w:r>
      <w:r w:rsidRPr="0090638F">
        <w:t xml:space="preserve"> и ток лавинного умножения </w:t>
      </w:r>
      <w:r w:rsidRPr="0090638F">
        <w:rPr>
          <w:position w:val="-12"/>
        </w:rPr>
        <w:object w:dxaOrig="460" w:dyaOrig="380" w14:anchorId="2467FBA3">
          <v:shape id="_x0000_i1089" type="#_x0000_t75" style="width:23.25pt;height:19.5pt" o:ole="" fillcolor="window">
            <v:imagedata r:id="rId142" o:title=""/>
          </v:shape>
          <o:OLEObject Type="Embed" ProgID="Equation.3" ShapeID="_x0000_i1089" DrawAspect="Content" ObjectID="_1537225687" r:id="rId143"/>
        </w:object>
      </w:r>
      <w:r w:rsidRPr="0090638F">
        <w:t xml:space="preserve"> в коллекторном р-n-переходе и ток утечки </w:t>
      </w:r>
      <w:r w:rsidRPr="0090638F">
        <w:rPr>
          <w:position w:val="-12"/>
        </w:rPr>
        <w:object w:dxaOrig="460" w:dyaOrig="380" w14:anchorId="442D6858">
          <v:shape id="_x0000_i1090" type="#_x0000_t75" style="width:22.5pt;height:19.5pt" o:ole="" fillcolor="window">
            <v:imagedata r:id="rId144" o:title=""/>
          </v:shape>
          <o:OLEObject Type="Embed" ProgID="Equation.3" ShapeID="_x0000_i1090" DrawAspect="Content" ObjectID="_1537225688" r:id="rId145"/>
        </w:object>
      </w:r>
      <w:r w:rsidRPr="0090638F">
        <w:t xml:space="preserve">. Эта составляющая тока коллектора входит в ток базы. Ток </w:t>
      </w:r>
      <w:r w:rsidRPr="0090638F">
        <w:rPr>
          <w:position w:val="-12"/>
        </w:rPr>
        <w:object w:dxaOrig="540" w:dyaOrig="380" w14:anchorId="1D08C06D">
          <v:shape id="_x0000_i1091" type="#_x0000_t75" style="width:27pt;height:19.5pt" o:ole="" fillcolor="window">
            <v:imagedata r:id="rId146" o:title=""/>
          </v:shape>
          <o:OLEObject Type="Embed" ProgID="Equation.3" ShapeID="_x0000_i1091" DrawAspect="Content" ObjectID="_1537225689" r:id="rId147"/>
        </w:object>
      </w:r>
      <w:r w:rsidRPr="0090638F">
        <w:t xml:space="preserve"> в отличие от первых трех составляющих базового тока (1, 2, 3) имеет противоположное направление. Таким образом, ток базы </w:t>
      </w:r>
      <w:r w:rsidRPr="0090638F">
        <w:rPr>
          <w:position w:val="-12"/>
        </w:rPr>
        <w:object w:dxaOrig="300" w:dyaOrig="380" w14:anchorId="73CAE1DF">
          <v:shape id="_x0000_i1092" type="#_x0000_t75" style="width:15pt;height:19.5pt" o:ole="" fillcolor="window">
            <v:imagedata r:id="rId148" o:title=""/>
          </v:shape>
          <o:OLEObject Type="Embed" ProgID="Equation.3" ShapeID="_x0000_i1092" DrawAspect="Content" ObjectID="_1537225690" r:id="rId149"/>
        </w:object>
      </w:r>
      <w:r w:rsidRPr="0090638F">
        <w:t xml:space="preserve"> представляет собой алгебраическую сумму перечисленных четырех составляющих:</w:t>
      </w:r>
    </w:p>
    <w:tbl>
      <w:tblPr>
        <w:tblW w:w="0" w:type="auto"/>
        <w:tblLook w:val="00A0" w:firstRow="1" w:lastRow="0" w:firstColumn="1" w:lastColumn="0" w:noHBand="0" w:noVBand="0"/>
      </w:tblPr>
      <w:tblGrid>
        <w:gridCol w:w="8346"/>
        <w:gridCol w:w="1009"/>
      </w:tblGrid>
      <w:tr w:rsidR="00EA0194" w:rsidRPr="0090638F" w14:paraId="18528F32" w14:textId="77777777" w:rsidTr="00E46D0F">
        <w:trPr>
          <w:trHeight w:val="836"/>
        </w:trPr>
        <w:tc>
          <w:tcPr>
            <w:tcW w:w="8838" w:type="dxa"/>
            <w:vAlign w:val="center"/>
          </w:tcPr>
          <w:p w14:paraId="6DB1449C" w14:textId="77777777" w:rsidR="00EA0194" w:rsidRPr="0090638F" w:rsidRDefault="00EA0194" w:rsidP="00E46D0F">
            <w:pPr>
              <w:ind w:firstLine="0"/>
              <w:jc w:val="center"/>
              <w:rPr>
                <w:position w:val="-6"/>
                <w:lang w:val="en-US"/>
              </w:rPr>
            </w:pPr>
            <w:r w:rsidRPr="0090638F">
              <w:rPr>
                <w:position w:val="-16"/>
              </w:rPr>
              <w:object w:dxaOrig="3100" w:dyaOrig="420" w14:anchorId="494824C4">
                <v:shape id="_x0000_i1093" type="#_x0000_t75" style="width:152.25pt;height:20.25pt" o:ole="" fillcolor="window">
                  <v:imagedata r:id="rId150" o:title=""/>
                </v:shape>
                <o:OLEObject Type="Embed" ProgID="Equation.3" ShapeID="_x0000_i1093" DrawAspect="Content" ObjectID="_1537225691" r:id="rId151"/>
              </w:object>
            </w:r>
            <w:r w:rsidRPr="0090638F">
              <w:rPr>
                <w:position w:val="-14"/>
                <w:lang w:val="en-US"/>
              </w:rPr>
              <w:t>,</w:t>
            </w:r>
          </w:p>
        </w:tc>
        <w:tc>
          <w:tcPr>
            <w:tcW w:w="1017" w:type="dxa"/>
            <w:vAlign w:val="center"/>
          </w:tcPr>
          <w:p w14:paraId="44A21027" w14:textId="534DD5A6"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19</w:t>
            </w:r>
            <w:r w:rsidRPr="007069DE">
              <w:rPr>
                <w:sz w:val="28"/>
                <w:lang w:val="en-US"/>
              </w:rPr>
              <w:t>)</w:t>
            </w:r>
          </w:p>
        </w:tc>
      </w:tr>
    </w:tbl>
    <w:p w14:paraId="324C41A3" w14:textId="77777777" w:rsidR="00EA0194" w:rsidRPr="0090638F" w:rsidRDefault="00EA0194" w:rsidP="00EA0194">
      <w:r w:rsidRPr="0090638F">
        <w:t>и ток коллектора</w:t>
      </w:r>
    </w:p>
    <w:tbl>
      <w:tblPr>
        <w:tblW w:w="0" w:type="auto"/>
        <w:tblLook w:val="00A0" w:firstRow="1" w:lastRow="0" w:firstColumn="1" w:lastColumn="0" w:noHBand="0" w:noVBand="0"/>
      </w:tblPr>
      <w:tblGrid>
        <w:gridCol w:w="8346"/>
        <w:gridCol w:w="1009"/>
      </w:tblGrid>
      <w:tr w:rsidR="00EA0194" w:rsidRPr="0090638F" w14:paraId="2DD35146" w14:textId="77777777" w:rsidTr="00E46D0F">
        <w:trPr>
          <w:trHeight w:val="836"/>
        </w:trPr>
        <w:tc>
          <w:tcPr>
            <w:tcW w:w="8838" w:type="dxa"/>
            <w:vAlign w:val="center"/>
          </w:tcPr>
          <w:p w14:paraId="327EE734" w14:textId="77777777" w:rsidR="00EA0194" w:rsidRPr="0090638F" w:rsidRDefault="00EA0194" w:rsidP="00E46D0F">
            <w:pPr>
              <w:ind w:firstLine="0"/>
              <w:jc w:val="center"/>
              <w:rPr>
                <w:position w:val="-6"/>
              </w:rPr>
            </w:pPr>
            <w:r w:rsidRPr="0090638F">
              <w:rPr>
                <w:position w:val="-12"/>
              </w:rPr>
              <w:object w:dxaOrig="3080" w:dyaOrig="380" w14:anchorId="6FB75DAC">
                <v:shape id="_x0000_i1094" type="#_x0000_t75" style="width:144.75pt;height:19.5pt" o:ole="" fillcolor="window">
                  <v:imagedata r:id="rId152" o:title=""/>
                </v:shape>
                <o:OLEObject Type="Embed" ProgID="Equation.3" ShapeID="_x0000_i1094" DrawAspect="Content" ObjectID="_1537225692" r:id="rId153"/>
              </w:object>
            </w:r>
            <w:r w:rsidRPr="0090638F">
              <w:t>.</w:t>
            </w:r>
          </w:p>
        </w:tc>
        <w:tc>
          <w:tcPr>
            <w:tcW w:w="1017" w:type="dxa"/>
            <w:vAlign w:val="center"/>
          </w:tcPr>
          <w:p w14:paraId="49787953" w14:textId="5D890C0A" w:rsidR="00EA0194" w:rsidRPr="007069DE" w:rsidRDefault="00EA0194" w:rsidP="00867DCB">
            <w:pPr>
              <w:pStyle w:val="a6"/>
              <w:framePr w:wrap="notBeside"/>
              <w:rPr>
                <w:sz w:val="28"/>
                <w:lang w:val="en-US"/>
              </w:rPr>
            </w:pPr>
            <w:bookmarkStart w:id="32" w:name="_Ref363072251"/>
            <w:r w:rsidRPr="007069DE">
              <w:rPr>
                <w:sz w:val="28"/>
                <w:lang w:val="en-US"/>
              </w:rPr>
              <w:t>(</w:t>
            </w:r>
            <w:r w:rsidR="000E46C0">
              <w:rPr>
                <w:sz w:val="28"/>
                <w:lang w:val="en-US"/>
              </w:rPr>
              <w:t>8.</w:t>
            </w:r>
            <w:r>
              <w:rPr>
                <w:sz w:val="28"/>
              </w:rPr>
              <w:t>20</w:t>
            </w:r>
            <w:r w:rsidRPr="007069DE">
              <w:rPr>
                <w:sz w:val="28"/>
                <w:lang w:val="en-US"/>
              </w:rPr>
              <w:t>)</w:t>
            </w:r>
            <w:bookmarkEnd w:id="32"/>
          </w:p>
        </w:tc>
      </w:tr>
    </w:tbl>
    <w:p w14:paraId="1EE1C864" w14:textId="25071D5A" w:rsidR="00EA0194" w:rsidRPr="0090638F" w:rsidRDefault="000E46C0" w:rsidP="00EA0194">
      <w:pPr>
        <w:pStyle w:val="2"/>
        <w:numPr>
          <w:ilvl w:val="0"/>
          <w:numId w:val="0"/>
        </w:numPr>
      </w:pPr>
      <w:bookmarkStart w:id="33" w:name="_Ref364781830"/>
      <w:bookmarkStart w:id="34" w:name="_Toc372118997"/>
      <w:bookmarkStart w:id="35" w:name="_Toc444779469"/>
      <w:bookmarkStart w:id="36" w:name="_Toc463483510"/>
      <w:r>
        <w:t>8.</w:t>
      </w:r>
      <w:r w:rsidR="00867DCB">
        <w:t>5</w:t>
      </w:r>
      <w:r w:rsidR="00EA0194">
        <w:t xml:space="preserve"> </w:t>
      </w:r>
      <w:r w:rsidR="00EA0194" w:rsidRPr="0090638F">
        <w:t>Отклонения от модели Эберса-Молла в реальном транзисторе</w:t>
      </w:r>
      <w:bookmarkEnd w:id="33"/>
      <w:bookmarkEnd w:id="34"/>
      <w:bookmarkEnd w:id="35"/>
      <w:bookmarkEnd w:id="36"/>
    </w:p>
    <w:p w14:paraId="56D175A0" w14:textId="507B7334" w:rsidR="00EA0194" w:rsidRPr="0090638F" w:rsidRDefault="000E46C0" w:rsidP="00EA0194">
      <w:pPr>
        <w:pStyle w:val="30"/>
        <w:numPr>
          <w:ilvl w:val="0"/>
          <w:numId w:val="0"/>
        </w:numPr>
      </w:pPr>
      <w:bookmarkStart w:id="37" w:name="_Toc372118998"/>
      <w:bookmarkStart w:id="38" w:name="_Toc444779470"/>
      <w:bookmarkStart w:id="39" w:name="_Toc463483511"/>
      <w:r>
        <w:t>8.</w:t>
      </w:r>
      <w:r w:rsidR="00867DCB">
        <w:t>5</w:t>
      </w:r>
      <w:r w:rsidR="00EA0194">
        <w:t xml:space="preserve">.1 </w:t>
      </w:r>
      <w:r w:rsidR="00EA0194" w:rsidRPr="0090638F">
        <w:t>Отклонения по току</w:t>
      </w:r>
      <w:bookmarkEnd w:id="37"/>
      <w:bookmarkEnd w:id="38"/>
      <w:bookmarkEnd w:id="39"/>
    </w:p>
    <w:p w14:paraId="3C9A5809" w14:textId="23397D97" w:rsidR="00EA0194" w:rsidRPr="0090638F" w:rsidRDefault="00EA0194" w:rsidP="00EA0194">
      <w:r w:rsidRPr="0090638F">
        <w:t xml:space="preserve">В реальном транзисторе </w:t>
      </w:r>
      <w:r w:rsidRPr="0090638F">
        <w:rPr>
          <w:position w:val="-12"/>
        </w:rPr>
        <w:object w:dxaOrig="420" w:dyaOrig="380" w14:anchorId="689193F5">
          <v:shape id="_x0000_i1095" type="#_x0000_t75" style="width:21.75pt;height:19.5pt" o:ole="" fillcolor="window">
            <v:imagedata r:id="rId154" o:title=""/>
          </v:shape>
          <o:OLEObject Type="Embed" ProgID="Equation.3" ShapeID="_x0000_i1095" DrawAspect="Content" ObjectID="_1537225693" r:id="rId155"/>
        </w:object>
      </w:r>
      <w:r w:rsidRPr="0090638F">
        <w:t xml:space="preserve"> (а, следовательно, и </w:t>
      </w:r>
      <w:r w:rsidRPr="0090638F">
        <w:rPr>
          <w:position w:val="-12"/>
        </w:rPr>
        <w:object w:dxaOrig="380" w:dyaOrig="380" w14:anchorId="33E5FD3D">
          <v:shape id="_x0000_i1096" type="#_x0000_t75" style="width:18pt;height:19.5pt" o:ole="" fillcolor="window">
            <v:imagedata r:id="rId156" o:title=""/>
          </v:shape>
          <o:OLEObject Type="Embed" ProgID="Equation.3" ShapeID="_x0000_i1096" DrawAspect="Content" ObjectID="_1537225694" r:id="rId157"/>
        </w:object>
      </w:r>
      <w:r w:rsidRPr="0090638F">
        <w:t>) нелинейно зависят от тока эмиттера (коллектора) (рис.</w:t>
      </w:r>
      <w:r>
        <w:fldChar w:fldCharType="begin"/>
      </w:r>
      <w:r>
        <w:instrText xml:space="preserve"> REF _Ref361948623 \h  \* MERGEFORMAT </w:instrText>
      </w:r>
      <w:r>
        <w:fldChar w:fldCharType="separate"/>
      </w:r>
      <w:r w:rsidR="000E46C0">
        <w:rPr>
          <w:noProof/>
        </w:rPr>
        <w:t>8.</w:t>
      </w:r>
      <w:r w:rsidR="00867DCB">
        <w:rPr>
          <w:noProof/>
        </w:rPr>
        <w:t>6</w:t>
      </w:r>
      <w:r>
        <w:fldChar w:fldCharType="end"/>
      </w:r>
      <w:r w:rsidRPr="0090638F">
        <w:t xml:space="preserve">). </w:t>
      </w:r>
    </w:p>
    <w:p w14:paraId="0830341B" w14:textId="77777777" w:rsidR="00EA0194" w:rsidRPr="0090638F" w:rsidRDefault="00EA0194" w:rsidP="00EA0194">
      <w:pPr>
        <w:jc w:val="center"/>
      </w:pPr>
      <w:r>
        <w:rPr>
          <w:noProof/>
          <w:lang w:val="be-BY" w:eastAsia="be-BY"/>
        </w:rPr>
        <w:drawing>
          <wp:inline distT="0" distB="0" distL="0" distR="0" wp14:anchorId="75553F2D" wp14:editId="626591F7">
            <wp:extent cx="3617595" cy="1955800"/>
            <wp:effectExtent l="0" t="0" r="0" b="0"/>
            <wp:docPr id="175" name="Рисунок 33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1" descr="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617595" cy="1955800"/>
                    </a:xfrm>
                    <a:prstGeom prst="rect">
                      <a:avLst/>
                    </a:prstGeom>
                    <a:noFill/>
                    <a:ln>
                      <a:noFill/>
                    </a:ln>
                  </pic:spPr>
                </pic:pic>
              </a:graphicData>
            </a:graphic>
          </wp:inline>
        </w:drawing>
      </w:r>
    </w:p>
    <w:p w14:paraId="3C4B9353" w14:textId="165C834E" w:rsidR="00EA0194" w:rsidRPr="0090638F" w:rsidRDefault="00EA0194" w:rsidP="00EA0194">
      <w:pPr>
        <w:pStyle w:val="a5"/>
      </w:pPr>
      <w:r w:rsidRPr="0090638F">
        <w:t xml:space="preserve">Рисунок </w:t>
      </w:r>
      <w:r w:rsidR="000E46C0">
        <w:t>8.</w:t>
      </w:r>
      <w:r>
        <w:t>6</w:t>
      </w:r>
      <w:r w:rsidRPr="0090638F">
        <w:rPr>
          <w:noProof/>
        </w:rPr>
        <w:t>–</w:t>
      </w:r>
      <w:r w:rsidRPr="0090638F">
        <w:t xml:space="preserve">  Зависимость </w:t>
      </w:r>
      <w:r w:rsidRPr="0090638F">
        <w:rPr>
          <w:position w:val="-12"/>
        </w:rPr>
        <w:object w:dxaOrig="420" w:dyaOrig="380" w14:anchorId="1930E1D5">
          <v:shape id="_x0000_i1097" type="#_x0000_t75" style="width:21.75pt;height:19.5pt" o:ole="" fillcolor="window">
            <v:imagedata r:id="rId159" o:title=""/>
          </v:shape>
          <o:OLEObject Type="Embed" ProgID="Equation.3" ShapeID="_x0000_i1097" DrawAspect="Content" ObjectID="_1537225695" r:id="rId160"/>
        </w:object>
      </w:r>
      <w:r w:rsidRPr="0090638F">
        <w:t xml:space="preserve"> и </w:t>
      </w:r>
      <w:r w:rsidRPr="0090638F">
        <w:rPr>
          <w:position w:val="-12"/>
        </w:rPr>
        <w:object w:dxaOrig="380" w:dyaOrig="380" w14:anchorId="03546599">
          <v:shape id="_x0000_i1098" type="#_x0000_t75" style="width:18pt;height:19.5pt" o:ole="" fillcolor="window">
            <v:imagedata r:id="rId161" o:title=""/>
          </v:shape>
          <o:OLEObject Type="Embed" ProgID="Equation.3" ShapeID="_x0000_i1098" DrawAspect="Content" ObjectID="_1537225696" r:id="rId162"/>
        </w:object>
      </w:r>
      <w:r w:rsidRPr="0090638F">
        <w:t xml:space="preserve"> от тока эмиттера (коллектора)</w:t>
      </w:r>
    </w:p>
    <w:p w14:paraId="3A5FB4BD" w14:textId="37EDE080" w:rsidR="00EA0194" w:rsidRPr="0090638F" w:rsidRDefault="00EA0194" w:rsidP="00EA0194">
      <w:r w:rsidRPr="0090638F">
        <w:t xml:space="preserve">При увеличении тока </w:t>
      </w:r>
      <w:r w:rsidRPr="0090638F">
        <w:rPr>
          <w:position w:val="-12"/>
        </w:rPr>
        <w:object w:dxaOrig="820" w:dyaOrig="380" w14:anchorId="57CA616B">
          <v:shape id="_x0000_i1099" type="#_x0000_t75" style="width:39.75pt;height:19.5pt" o:ole="" fillcolor="window">
            <v:imagedata r:id="rId163" o:title=""/>
          </v:shape>
          <o:OLEObject Type="Embed" ProgID="Equation.3" ShapeID="_x0000_i1099" DrawAspect="Content" ObjectID="_1537225697" r:id="rId164"/>
        </w:object>
      </w:r>
      <w:r w:rsidRPr="0090638F">
        <w:t xml:space="preserve"> до определенной величины которая зависит от типа транзистора, коэффициент передачи тока </w:t>
      </w:r>
      <w:r w:rsidRPr="0090638F">
        <w:rPr>
          <w:position w:val="-12"/>
        </w:rPr>
        <w:object w:dxaOrig="420" w:dyaOrig="380" w14:anchorId="0A08209D">
          <v:shape id="_x0000_i1100" type="#_x0000_t75" style="width:21.75pt;height:19.5pt" o:ole="" fillcolor="window">
            <v:imagedata r:id="rId165" o:title=""/>
          </v:shape>
          <o:OLEObject Type="Embed" ProgID="Equation.3" ShapeID="_x0000_i1100" DrawAspect="Content" ObjectID="_1537225698" r:id="rId166"/>
        </w:object>
      </w:r>
      <w:r w:rsidRPr="0090638F">
        <w:t xml:space="preserve"> (</w:t>
      </w:r>
      <w:r w:rsidRPr="0090638F">
        <w:rPr>
          <w:position w:val="-12"/>
        </w:rPr>
        <w:object w:dxaOrig="380" w:dyaOrig="380" w14:anchorId="74D7F03D">
          <v:shape id="_x0000_i1101" type="#_x0000_t75" style="width:18pt;height:19.5pt" o:ole="" fillcolor="window">
            <v:imagedata r:id="rId167" o:title=""/>
          </v:shape>
          <o:OLEObject Type="Embed" ProgID="Equation.3" ShapeID="_x0000_i1101" DrawAspect="Content" ObjectID="_1537225699" r:id="rId168"/>
        </w:object>
      </w:r>
      <w:r w:rsidRPr="0090638F">
        <w:t>) растет (рис.</w:t>
      </w:r>
      <w:r>
        <w:fldChar w:fldCharType="begin"/>
      </w:r>
      <w:r>
        <w:instrText xml:space="preserve"> REF _Ref361948623 \h  \* MERGEFORMAT </w:instrText>
      </w:r>
      <w:r>
        <w:fldChar w:fldCharType="separate"/>
      </w:r>
      <w:r w:rsidR="000E46C0">
        <w:rPr>
          <w:noProof/>
        </w:rPr>
        <w:t>8.</w:t>
      </w:r>
      <w:r w:rsidR="00867DCB">
        <w:rPr>
          <w:noProof/>
        </w:rPr>
        <w:t>6</w:t>
      </w:r>
      <w:r>
        <w:fldChar w:fldCharType="end"/>
      </w:r>
      <w:r w:rsidRPr="0090638F">
        <w:t xml:space="preserve">, область I). Рост коэффициента передачи тока обусловлен двумя причинами. Во-первых, с ростом </w:t>
      </w:r>
      <w:r w:rsidRPr="0090638F">
        <w:rPr>
          <w:position w:val="-12"/>
        </w:rPr>
        <w:object w:dxaOrig="320" w:dyaOrig="380" w14:anchorId="1B283FC2">
          <v:shape id="_x0000_i1102" type="#_x0000_t75" style="width:17.25pt;height:19.5pt" o:ole="" fillcolor="window">
            <v:imagedata r:id="rId169" o:title=""/>
          </v:shape>
          <o:OLEObject Type="Embed" ProgID="Equation.3" ShapeID="_x0000_i1102" DrawAspect="Content" ObjectID="_1537225700" r:id="rId170"/>
        </w:object>
      </w:r>
      <w:r w:rsidRPr="0090638F">
        <w:t xml:space="preserve">, первопричиной которого является снижение высоты потенциального барьера эмиттерного перехода, уменьшается ток рекомбинации в ОПЗ эмиттерного p-n-перехода, а, следовательно, уменьшается </w:t>
      </w:r>
      <w:r w:rsidRPr="0090638F">
        <w:rPr>
          <w:position w:val="-12"/>
        </w:rPr>
        <w:object w:dxaOrig="300" w:dyaOrig="380" w14:anchorId="7222C905">
          <v:shape id="_x0000_i1103" type="#_x0000_t75" style="width:15pt;height:19.5pt" o:ole="" fillcolor="window">
            <v:imagedata r:id="rId171" o:title=""/>
          </v:shape>
          <o:OLEObject Type="Embed" ProgID="Equation.3" ShapeID="_x0000_i1103" DrawAspect="Content" ObjectID="_1537225701" r:id="rId172"/>
        </w:object>
      </w:r>
      <w:r w:rsidRPr="0090638F">
        <w:t xml:space="preserve">, увеличиваются </w:t>
      </w:r>
      <w:r w:rsidRPr="0090638F">
        <w:rPr>
          <w:position w:val="-12"/>
        </w:rPr>
        <w:object w:dxaOrig="420" w:dyaOrig="380" w14:anchorId="3B86B2F6">
          <v:shape id="_x0000_i1104" type="#_x0000_t75" style="width:21.75pt;height:19.5pt" o:ole="" fillcolor="window">
            <v:imagedata r:id="rId173" o:title=""/>
          </v:shape>
          <o:OLEObject Type="Embed" ProgID="Equation.3" ShapeID="_x0000_i1104" DrawAspect="Content" ObjectID="_1537225702" r:id="rId174"/>
        </w:object>
      </w:r>
      <w:r w:rsidRPr="0090638F">
        <w:t xml:space="preserve"> и </w:t>
      </w:r>
      <w:r w:rsidRPr="0090638F">
        <w:rPr>
          <w:position w:val="-12"/>
        </w:rPr>
        <w:object w:dxaOrig="380" w:dyaOrig="380" w14:anchorId="398C61CE">
          <v:shape id="_x0000_i1105" type="#_x0000_t75" style="width:18pt;height:19.5pt" o:ole="" fillcolor="window">
            <v:imagedata r:id="rId175" o:title=""/>
          </v:shape>
          <o:OLEObject Type="Embed" ProgID="Equation.3" ShapeID="_x0000_i1105" DrawAspect="Content" ObjectID="_1537225703" r:id="rId176"/>
        </w:object>
      </w:r>
      <w:r w:rsidRPr="0090638F">
        <w:t xml:space="preserve">. Во-вторых, с увеличением </w:t>
      </w:r>
      <w:r w:rsidRPr="0090638F">
        <w:rPr>
          <w:position w:val="-12"/>
        </w:rPr>
        <w:object w:dxaOrig="320" w:dyaOrig="380" w14:anchorId="5990FEE4">
          <v:shape id="_x0000_i1106" type="#_x0000_t75" style="width:17.25pt;height:19.5pt" o:ole="" fillcolor="window">
            <v:imagedata r:id="rId177" o:title=""/>
          </v:shape>
          <o:OLEObject Type="Embed" ProgID="Equation.3" ShapeID="_x0000_i1106" DrawAspect="Content" ObjectID="_1537225704" r:id="rId178"/>
        </w:object>
      </w:r>
      <w:r w:rsidRPr="0090638F">
        <w:t xml:space="preserve"> начинает выполняться условие высокого уровня инжекции. Известно, что при выполнении этого условия появляется электрическое поле в базе, что приводит к удвоению коэффициента диффузии, и, следовательно, к увеличению коэффициента переноса носителей через базу </w:t>
      </w:r>
      <w:r>
        <w:fldChar w:fldCharType="begin"/>
      </w:r>
      <w:r>
        <w:instrText xml:space="preserve"> REF _Ref363071484 \h  \* MERGEFORMAT </w:instrText>
      </w:r>
      <w:r>
        <w:fldChar w:fldCharType="separate"/>
      </w:r>
      <w:r w:rsidRPr="0090638F">
        <w:t>(</w:t>
      </w:r>
      <w:r w:rsidR="000E46C0">
        <w:rPr>
          <w:noProof/>
        </w:rPr>
        <w:t>8.</w:t>
      </w:r>
      <w:r w:rsidR="00867DCB">
        <w:rPr>
          <w:noProof/>
        </w:rPr>
        <w:t>1</w:t>
      </w:r>
      <w:r w:rsidRPr="0090638F">
        <w:rPr>
          <w:noProof/>
        </w:rPr>
        <w:t>3)</w:t>
      </w:r>
      <w:r>
        <w:fldChar w:fldCharType="end"/>
      </w:r>
      <w:r w:rsidRPr="0090638F">
        <w:t xml:space="preserve">, и соответственно росту коэффициентов </w:t>
      </w:r>
      <w:r w:rsidRPr="0090638F">
        <w:rPr>
          <w:position w:val="-12"/>
        </w:rPr>
        <w:object w:dxaOrig="420" w:dyaOrig="380" w14:anchorId="2A8F4F9D">
          <v:shape id="_x0000_i1107" type="#_x0000_t75" style="width:21.75pt;height:19.5pt" o:ole="" fillcolor="window">
            <v:imagedata r:id="rId179" o:title=""/>
          </v:shape>
          <o:OLEObject Type="Embed" ProgID="Equation.3" ShapeID="_x0000_i1107" DrawAspect="Content" ObjectID="_1537225705" r:id="rId180"/>
        </w:object>
      </w:r>
      <w:r w:rsidRPr="0090638F">
        <w:t xml:space="preserve"> и </w:t>
      </w:r>
      <w:r w:rsidRPr="0090638F">
        <w:rPr>
          <w:position w:val="-12"/>
        </w:rPr>
        <w:object w:dxaOrig="380" w:dyaOrig="380" w14:anchorId="56EE0B42">
          <v:shape id="_x0000_i1108" type="#_x0000_t75" style="width:18pt;height:19.5pt" o:ole="" fillcolor="window">
            <v:imagedata r:id="rId181" o:title=""/>
          </v:shape>
          <o:OLEObject Type="Embed" ProgID="Equation.3" ShapeID="_x0000_i1108" DrawAspect="Content" ObjectID="_1537225706" r:id="rId182"/>
        </w:object>
      </w:r>
      <w:r w:rsidRPr="0090638F">
        <w:t xml:space="preserve">. Но при высоком уровне </w:t>
      </w:r>
      <w:r w:rsidR="00E46D0F" w:rsidRPr="0090638F">
        <w:t>инжекции</w:t>
      </w:r>
      <w:r w:rsidRPr="0090638F">
        <w:t xml:space="preserve"> наряду с удвоением коэффициента диффузии</w:t>
      </w:r>
      <w:r w:rsidRPr="0090638F">
        <w:rPr>
          <w:position w:val="-4"/>
        </w:rPr>
        <w:object w:dxaOrig="279" w:dyaOrig="279" w14:anchorId="0532B8EC">
          <v:shape id="_x0000_i1109" type="#_x0000_t75" style="width:14.25pt;height:12.75pt" o:ole="" fillcolor="window">
            <v:imagedata r:id="rId183" o:title=""/>
          </v:shape>
          <o:OLEObject Type="Embed" ProgID="Equation.3" ShapeID="_x0000_i1109" DrawAspect="Content" ObjectID="_1537225707" r:id="rId184"/>
        </w:object>
      </w:r>
      <w:r w:rsidRPr="0090638F">
        <w:t xml:space="preserve"> увеличивается проводимость базы, что в соответствии с</w:t>
      </w:r>
      <w:r>
        <w:t xml:space="preserve"> </w:t>
      </w:r>
      <w:r>
        <w:fldChar w:fldCharType="begin"/>
      </w:r>
      <w:r>
        <w:instrText xml:space="preserve"> REF _Ref362712971 \h  \* MERGEFORMAT </w:instrText>
      </w:r>
      <w:r>
        <w:fldChar w:fldCharType="separate"/>
      </w:r>
      <w:r w:rsidRPr="0090638F">
        <w:t>(</w:t>
      </w:r>
      <w:r w:rsidR="000E46C0">
        <w:rPr>
          <w:noProof/>
        </w:rPr>
        <w:t>8.</w:t>
      </w:r>
      <w:r w:rsidR="00867DCB">
        <w:rPr>
          <w:noProof/>
        </w:rPr>
        <w:t>7</w:t>
      </w:r>
      <w:r w:rsidRPr="0090638F">
        <w:rPr>
          <w:noProof/>
        </w:rPr>
        <w:t>)</w:t>
      </w:r>
      <w:r>
        <w:fldChar w:fldCharType="end"/>
      </w:r>
      <w:r w:rsidRPr="0090638F">
        <w:t xml:space="preserve"> ведет к уменьшению </w:t>
      </w:r>
      <w:r w:rsidRPr="0090638F">
        <w:rPr>
          <w:position w:val="-12"/>
        </w:rPr>
        <w:object w:dxaOrig="420" w:dyaOrig="380" w14:anchorId="05ECF654">
          <v:shape id="_x0000_i1110" type="#_x0000_t75" style="width:21.75pt;height:19.5pt" o:ole="" fillcolor="window">
            <v:imagedata r:id="rId185" o:title=""/>
          </v:shape>
          <o:OLEObject Type="Embed" ProgID="Equation.3" ShapeID="_x0000_i1110" DrawAspect="Content" ObjectID="_1537225708" r:id="rId186"/>
        </w:object>
      </w:r>
      <w:r w:rsidRPr="0090638F">
        <w:t xml:space="preserve"> и </w:t>
      </w:r>
      <w:r w:rsidRPr="0090638F">
        <w:rPr>
          <w:position w:val="-12"/>
        </w:rPr>
        <w:object w:dxaOrig="380" w:dyaOrig="380" w14:anchorId="6EB297A8">
          <v:shape id="_x0000_i1111" type="#_x0000_t75" style="width:18pt;height:19.5pt" o:ole="" fillcolor="window">
            <v:imagedata r:id="rId187" o:title=""/>
          </v:shape>
          <o:OLEObject Type="Embed" ProgID="Equation.3" ShapeID="_x0000_i1111" DrawAspect="Content" ObjectID="_1537225709" r:id="rId188"/>
        </w:object>
      </w:r>
      <w:r w:rsidRPr="0090638F">
        <w:t xml:space="preserve"> (рис.</w:t>
      </w:r>
      <w:r>
        <w:fldChar w:fldCharType="begin"/>
      </w:r>
      <w:r>
        <w:instrText xml:space="preserve"> REF _Ref361948623 \h  \* MERGEFORMAT </w:instrText>
      </w:r>
      <w:r>
        <w:fldChar w:fldCharType="separate"/>
      </w:r>
      <w:r w:rsidR="000E46C0">
        <w:rPr>
          <w:noProof/>
        </w:rPr>
        <w:t>8.</w:t>
      </w:r>
      <w:r w:rsidR="00867DCB">
        <w:rPr>
          <w:noProof/>
        </w:rPr>
        <w:t>6</w:t>
      </w:r>
      <w:r>
        <w:fldChar w:fldCharType="end"/>
      </w:r>
      <w:r w:rsidRPr="0090638F">
        <w:t>, область II). Еще одна причина, приводящая к уменьшению</w:t>
      </w:r>
      <w:r>
        <w:t xml:space="preserve"> </w:t>
      </w:r>
      <w:r w:rsidRPr="0090638F">
        <w:rPr>
          <w:position w:val="-12"/>
        </w:rPr>
        <w:object w:dxaOrig="420" w:dyaOrig="380" w14:anchorId="5470E923">
          <v:shape id="_x0000_i1112" type="#_x0000_t75" style="width:21.75pt;height:19.5pt" o:ole="" fillcolor="window">
            <v:imagedata r:id="rId189" o:title=""/>
          </v:shape>
          <o:OLEObject Type="Embed" ProgID="Equation.3" ShapeID="_x0000_i1112" DrawAspect="Content" ObjectID="_1537225710" r:id="rId190"/>
        </w:object>
      </w:r>
      <w:r w:rsidRPr="0090638F">
        <w:t xml:space="preserve"> (</w:t>
      </w:r>
      <w:r w:rsidRPr="0090638F">
        <w:rPr>
          <w:position w:val="-12"/>
        </w:rPr>
        <w:object w:dxaOrig="380" w:dyaOrig="380" w14:anchorId="0AACCD24">
          <v:shape id="_x0000_i1113" type="#_x0000_t75" style="width:18pt;height:19.5pt" o:ole="" fillcolor="window">
            <v:imagedata r:id="rId191" o:title=""/>
          </v:shape>
          <o:OLEObject Type="Embed" ProgID="Equation.3" ShapeID="_x0000_i1113" DrawAspect="Content" ObjectID="_1537225711" r:id="rId192"/>
        </w:object>
      </w:r>
      <w:r w:rsidRPr="0090638F">
        <w:t xml:space="preserve">), связана с расширением квазинейтральной области базы </w:t>
      </w:r>
      <w:r w:rsidRPr="0090638F">
        <w:rPr>
          <w:position w:val="-12"/>
        </w:rPr>
        <w:object w:dxaOrig="460" w:dyaOrig="380" w14:anchorId="2246A75C">
          <v:shape id="_x0000_i1114" type="#_x0000_t75" style="width:23.25pt;height:19.5pt" o:ole="" fillcolor="window">
            <v:imagedata r:id="rId193" o:title=""/>
          </v:shape>
          <o:OLEObject Type="Embed" ProgID="Equation.3" ShapeID="_x0000_i1114" DrawAspect="Content" ObjectID="_1537225712" r:id="rId194"/>
        </w:object>
      </w:r>
      <w:r w:rsidRPr="0090638F">
        <w:t xml:space="preserve"> при высоком уровне инжекции (эффект Кирка). Наиболее слаболегированная область БТ – эпитаксиальный коллекторный слой вблизи базовой области (рис.</w:t>
      </w:r>
      <w:r>
        <w:fldChar w:fldCharType="begin"/>
      </w:r>
      <w:r>
        <w:instrText xml:space="preserve"> REF _Ref361948667 \h  \* MERGEFORMAT </w:instrText>
      </w:r>
      <w:r>
        <w:fldChar w:fldCharType="separate"/>
      </w:r>
      <w:r w:rsidR="000E46C0">
        <w:rPr>
          <w:noProof/>
        </w:rPr>
        <w:t>8.</w:t>
      </w:r>
      <w:r w:rsidR="00867DCB">
        <w:rPr>
          <w:noProof/>
        </w:rPr>
        <w:t>7</w:t>
      </w:r>
      <w:r>
        <w:fldChar w:fldCharType="end"/>
      </w:r>
      <w:r w:rsidRPr="0090638F">
        <w:t>).</w:t>
      </w:r>
    </w:p>
    <w:p w14:paraId="04A58B7C" w14:textId="5EFD842E" w:rsidR="00EA0194" w:rsidRPr="0090638F" w:rsidRDefault="00EA0194" w:rsidP="00EA0194">
      <w:r w:rsidRPr="0090638F">
        <w:t>Этот низколегированный (эпитаксиальный) слой коллектора выполняет многие положительные функции: увеличивает пробивное напряжение транзистора, уменьшает коллекторную емкость и ослабляет действие эффекта Эрли (</w:t>
      </w:r>
      <w:r>
        <w:fldChar w:fldCharType="begin"/>
      </w:r>
      <w:r>
        <w:instrText xml:space="preserve"> REF _Ref364752666 \r \h  \* MERGEFORMAT </w:instrText>
      </w:r>
      <w:r>
        <w:fldChar w:fldCharType="separate"/>
      </w:r>
      <w:r w:rsidR="000E46C0">
        <w:t>8.</w:t>
      </w:r>
      <w:r w:rsidR="00867DCB">
        <w:t>5</w:t>
      </w:r>
      <w:r w:rsidRPr="0090638F">
        <w:t>.2</w:t>
      </w:r>
      <w:r>
        <w:fldChar w:fldCharType="end"/>
      </w:r>
      <w:r w:rsidRPr="0090638F">
        <w:t>). Но также благодаря этой области могут наблюдаться нежелательные последствия эффекта Кирка – расширения квазинейтральной области базы.</w:t>
      </w:r>
    </w:p>
    <w:p w14:paraId="5DE4B8D6" w14:textId="1F440BE2" w:rsidR="00EA0194" w:rsidRPr="0090638F" w:rsidRDefault="00EA0194" w:rsidP="00EA0194">
      <w:r w:rsidRPr="0090638F">
        <w:t xml:space="preserve">Поясним этот эффект на структуре мощного биполярного бездрейфового </w:t>
      </w:r>
      <w:r w:rsidRPr="0090638F">
        <w:rPr>
          <w:lang w:val="en-US"/>
        </w:rPr>
        <w:t>n</w:t>
      </w:r>
      <w:r w:rsidRPr="0090638F">
        <w:rPr>
          <w:vertAlign w:val="superscript"/>
        </w:rPr>
        <w:t>+</w:t>
      </w:r>
      <w:r w:rsidRPr="0090638F">
        <w:t>-p-n</w:t>
      </w:r>
      <w:r w:rsidRPr="0090638F">
        <w:rPr>
          <w:vertAlign w:val="superscript"/>
        </w:rPr>
        <w:t>+</w:t>
      </w:r>
      <w:r w:rsidR="00E46D0F">
        <w:t xml:space="preserve"> </w:t>
      </w:r>
      <w:r w:rsidRPr="0090638F">
        <w:t>транзистора (рис.</w:t>
      </w:r>
      <w:r>
        <w:fldChar w:fldCharType="begin"/>
      </w:r>
      <w:r>
        <w:instrText xml:space="preserve"> REF _Ref368128599 \h  \* MERGEFORMAT </w:instrText>
      </w:r>
      <w:r>
        <w:fldChar w:fldCharType="separate"/>
      </w:r>
      <w:r w:rsidR="000E46C0">
        <w:rPr>
          <w:noProof/>
        </w:rPr>
        <w:t>8.</w:t>
      </w:r>
      <w:r w:rsidR="00867DCB">
        <w:rPr>
          <w:noProof/>
        </w:rPr>
        <w:t>7</w:t>
      </w:r>
      <w:r>
        <w:fldChar w:fldCharType="end"/>
      </w:r>
      <w:r w:rsidRPr="0090638F">
        <w:t>)</w:t>
      </w:r>
    </w:p>
    <w:p w14:paraId="2A93CAB3" w14:textId="5E7E5A58" w:rsidR="00EA0194" w:rsidRPr="0090638F" w:rsidRDefault="00EA0194" w:rsidP="00EA0194">
      <w:r w:rsidRPr="0090638F">
        <w:t>При высоком уровне инжекции (больших плотностях тока эмиттера) мы обязаны считаться с наличием заряда неосновных носителей (в данном случае электронов) в области пространственного заряда коллекторного перехода, который будет складываться с зарядом нескомпенсированных ионизированных акцепторов со стороны базы и вычитаться из заряда нескомпенсированных ионизированных доноров со стороны коллектора, расширяя тем самым квазинейтральную область базы. Таким образом, если при малых плотностях тока выражение электронейтральности ОПЗ N</w:t>
      </w:r>
      <w:r w:rsidRPr="0090638F">
        <w:rPr>
          <w:vertAlign w:val="subscript"/>
        </w:rPr>
        <w:t>а</w:t>
      </w:r>
      <w:r w:rsidRPr="0090638F">
        <w:rPr>
          <w:sz w:val="22"/>
          <w:vertAlign w:val="subscript"/>
        </w:rPr>
        <w:t>Б1</w:t>
      </w:r>
      <w:r w:rsidRPr="0090638F">
        <w:t>·х</w:t>
      </w:r>
      <w:r w:rsidRPr="0090638F">
        <w:rPr>
          <w:vertAlign w:val="subscript"/>
          <w:lang w:val="en-US"/>
        </w:rPr>
        <w:t>dp</w:t>
      </w:r>
      <w:r w:rsidRPr="0090638F">
        <w:rPr>
          <w:vertAlign w:val="subscript"/>
        </w:rPr>
        <w:t>1</w:t>
      </w:r>
      <w:r w:rsidRPr="0090638F">
        <w:t>=N</w:t>
      </w:r>
      <w:r w:rsidRPr="0090638F">
        <w:rPr>
          <w:vertAlign w:val="subscript"/>
        </w:rPr>
        <w:t>dк1</w:t>
      </w:r>
      <w:r w:rsidRPr="0090638F">
        <w:t>·х</w:t>
      </w:r>
      <w:r w:rsidRPr="0090638F">
        <w:rPr>
          <w:vertAlign w:val="subscript"/>
          <w:lang w:val="en-US"/>
        </w:rPr>
        <w:t>dn</w:t>
      </w:r>
      <w:r w:rsidRPr="0090638F">
        <w:rPr>
          <w:sz w:val="16"/>
          <w:szCs w:val="16"/>
          <w:vertAlign w:val="subscript"/>
        </w:rPr>
        <w:t>1</w:t>
      </w:r>
      <w:r w:rsidRPr="0090638F">
        <w:t>, то при высоких плотностях тока она запишется как (N</w:t>
      </w:r>
      <w:r w:rsidRPr="0090638F">
        <w:rPr>
          <w:vertAlign w:val="subscript"/>
        </w:rPr>
        <w:t>а</w:t>
      </w:r>
      <w:r w:rsidRPr="0090638F">
        <w:rPr>
          <w:sz w:val="22"/>
          <w:vertAlign w:val="subscript"/>
        </w:rPr>
        <w:t>Б1</w:t>
      </w:r>
      <w:r w:rsidRPr="0090638F">
        <w:t>+ n) х</w:t>
      </w:r>
      <w:r w:rsidRPr="0090638F">
        <w:rPr>
          <w:vertAlign w:val="subscript"/>
          <w:lang w:val="en-US"/>
        </w:rPr>
        <w:t>d</w:t>
      </w:r>
      <w:r w:rsidRPr="0090638F">
        <w:rPr>
          <w:vertAlign w:val="subscript"/>
        </w:rPr>
        <w:t>p2</w:t>
      </w:r>
      <w:r w:rsidRPr="0090638F">
        <w:t xml:space="preserve"> </w:t>
      </w:r>
      <w:r w:rsidR="00E46D0F" w:rsidRPr="0090638F">
        <w:t>= (</w:t>
      </w:r>
      <w:r w:rsidRPr="0090638F">
        <w:t>N</w:t>
      </w:r>
      <w:r w:rsidRPr="0090638F">
        <w:rPr>
          <w:vertAlign w:val="subscript"/>
        </w:rPr>
        <w:t>dк1</w:t>
      </w:r>
      <w:r w:rsidRPr="0090638F">
        <w:t xml:space="preserve"> – n) х</w:t>
      </w:r>
      <w:r w:rsidRPr="0090638F">
        <w:rPr>
          <w:vertAlign w:val="subscript"/>
          <w:lang w:val="en-US"/>
        </w:rPr>
        <w:t>d</w:t>
      </w:r>
      <w:r w:rsidRPr="0090638F">
        <w:rPr>
          <w:vertAlign w:val="subscript"/>
        </w:rPr>
        <w:t>n2</w:t>
      </w:r>
    </w:p>
    <w:p w14:paraId="02D41085" w14:textId="77777777" w:rsidR="00EA0194" w:rsidRPr="0090638F" w:rsidRDefault="00EA0194" w:rsidP="00EA0194">
      <w:pPr>
        <w:jc w:val="center"/>
      </w:pPr>
      <w:r>
        <w:rPr>
          <w:noProof/>
          <w:lang w:val="be-BY" w:eastAsia="be-BY"/>
        </w:rPr>
        <w:drawing>
          <wp:inline distT="0" distB="0" distL="0" distR="0" wp14:anchorId="6D9D8ADE" wp14:editId="4FE55431">
            <wp:extent cx="6106795" cy="3275965"/>
            <wp:effectExtent l="0" t="0" r="0" b="0"/>
            <wp:docPr id="1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106795" cy="3275965"/>
                    </a:xfrm>
                    <a:prstGeom prst="rect">
                      <a:avLst/>
                    </a:prstGeom>
                    <a:noFill/>
                    <a:ln>
                      <a:noFill/>
                    </a:ln>
                  </pic:spPr>
                </pic:pic>
              </a:graphicData>
            </a:graphic>
          </wp:inline>
        </w:drawing>
      </w:r>
    </w:p>
    <w:p w14:paraId="1C8A697A" w14:textId="63B49D33" w:rsidR="00EA0194" w:rsidRPr="0090638F" w:rsidRDefault="00EA0194" w:rsidP="00EA0194">
      <w:pPr>
        <w:pStyle w:val="a5"/>
      </w:pPr>
      <w:r w:rsidRPr="0090638F">
        <w:t xml:space="preserve">Рисунок </w:t>
      </w:r>
      <w:r w:rsidR="000E46C0">
        <w:t>8.</w:t>
      </w:r>
      <w:r>
        <w:t>7</w:t>
      </w:r>
      <w:r w:rsidRPr="0090638F">
        <w:rPr>
          <w:noProof/>
        </w:rPr>
        <w:t>–</w:t>
      </w:r>
      <w:r w:rsidRPr="0090638F">
        <w:t xml:space="preserve"> Изменение результирующей плотности примесной концентрации </w:t>
      </w:r>
      <w:r w:rsidRPr="0090638F">
        <w:rPr>
          <w:position w:val="-12"/>
        </w:rPr>
        <w:object w:dxaOrig="1480" w:dyaOrig="360" w14:anchorId="0B8F40A1">
          <v:shape id="_x0000_i1115" type="#_x0000_t75" style="width:74.25pt;height:18pt" o:ole="" fillcolor="window">
            <v:imagedata r:id="rId196" o:title=""/>
          </v:shape>
          <o:OLEObject Type="Embed" ProgID="Equation.3" ShapeID="_x0000_i1115" DrawAspect="Content" ObjectID="_1537225713" r:id="rId197"/>
        </w:object>
      </w:r>
      <w:r w:rsidRPr="0090638F">
        <w:t xml:space="preserve"> в коллекторном р-n-переходе при учете большой плотности тока</w:t>
      </w:r>
    </w:p>
    <w:p w14:paraId="04FD38C8" w14:textId="77777777" w:rsidR="00EA0194" w:rsidRPr="0090638F" w:rsidRDefault="00EA0194" w:rsidP="00EA0194">
      <w:r w:rsidRPr="0090638F">
        <w:t xml:space="preserve">Если без учета заряда свободных носителей в ОПЗ коллекторного перехода ширина квазинейтральной области базы была </w:t>
      </w:r>
      <w:r w:rsidRPr="0090638F">
        <w:rPr>
          <w:position w:val="-12"/>
        </w:rPr>
        <w:object w:dxaOrig="560" w:dyaOrig="380" w14:anchorId="11AF098D">
          <v:shape id="_x0000_i1116" type="#_x0000_t75" style="width:27.75pt;height:19.5pt" o:ole="" fillcolor="window">
            <v:imagedata r:id="rId198" o:title=""/>
          </v:shape>
          <o:OLEObject Type="Embed" ProgID="Equation.3" ShapeID="_x0000_i1116" DrawAspect="Content" ObjectID="_1537225714" r:id="rId199"/>
        </w:object>
      </w:r>
      <w:r w:rsidRPr="0090638F">
        <w:t xml:space="preserve">, а ОПЗ коллекторного р-n-перехода занимала промежуток от </w:t>
      </w:r>
      <w:r w:rsidRPr="0090638F">
        <w:rPr>
          <w:position w:val="-14"/>
        </w:rPr>
        <w:object w:dxaOrig="580" w:dyaOrig="380" w14:anchorId="030E2E62">
          <v:shape id="_x0000_i1117" type="#_x0000_t75" style="width:27.75pt;height:18pt" o:ole="" fillcolor="window">
            <v:imagedata r:id="rId200" o:title=""/>
          </v:shape>
          <o:OLEObject Type="Embed" ProgID="Equation.3" ShapeID="_x0000_i1117" DrawAspect="Content" ObjectID="_1537225715" r:id="rId201"/>
        </w:object>
      </w:r>
      <w:r w:rsidRPr="0090638F">
        <w:t xml:space="preserve"> до 0, то наличие этого заряда, с которым необходимо считаться при высоком уровне инжекции, увеличивает квазинейтральную область базы до величины </w:t>
      </w:r>
      <w:r w:rsidRPr="0090638F">
        <w:rPr>
          <w:position w:val="-10"/>
        </w:rPr>
        <w:object w:dxaOrig="440" w:dyaOrig="340" w14:anchorId="52161601">
          <v:shape id="_x0000_i1118" type="#_x0000_t75" style="width:21.75pt;height:18pt" o:ole="" fillcolor="window">
            <v:imagedata r:id="rId202" o:title=""/>
          </v:shape>
          <o:OLEObject Type="Embed" ProgID="Equation.3" ShapeID="_x0000_i1118" DrawAspect="Content" ObjectID="_1537225716" r:id="rId203"/>
        </w:object>
      </w:r>
      <w:r w:rsidRPr="0090638F">
        <w:t xml:space="preserve">, уменьшая часть ОПЗ коллекторного перехода со стороны базы на величину </w:t>
      </w:r>
      <w:r w:rsidRPr="0090638F">
        <w:rPr>
          <w:position w:val="-16"/>
        </w:rPr>
        <w:object w:dxaOrig="1100" w:dyaOrig="440" w14:anchorId="34570B3E">
          <v:shape id="_x0000_i1119" type="#_x0000_t75" style="width:54.75pt;height:21.75pt" o:ole="" fillcolor="window">
            <v:imagedata r:id="rId204" o:title=""/>
          </v:shape>
          <o:OLEObject Type="Embed" ProgID="Equation.3" ShapeID="_x0000_i1119" DrawAspect="Content" ObjectID="_1537225717" r:id="rId205"/>
        </w:object>
      </w:r>
      <w:r w:rsidRPr="0090638F">
        <w:t>. Увеличение ширины базы приводит к некоторым нежелательным эффектам: уменьшению коэффициента усиления по току, уменьшению граничной частоты работы транзистора и т.д.</w:t>
      </w:r>
    </w:p>
    <w:p w14:paraId="0177F167" w14:textId="44CFDB15" w:rsidR="00EA0194" w:rsidRPr="0090638F" w:rsidRDefault="00EA0194" w:rsidP="00EA0194">
      <w:r w:rsidRPr="0090638F">
        <w:t>Отклонение по току от простой модели Эберса-Молла связано с эффектом оттеснения тока эмиттера на край эмиттера. Остановимся подробнее на этом эффекте, анализируя влияние его на токораспределение в БТ, на примере транзистора с кольцевой базой (рис.</w:t>
      </w:r>
      <w:r>
        <w:fldChar w:fldCharType="begin"/>
      </w:r>
      <w:r>
        <w:instrText xml:space="preserve"> REF _Ref361948987 \h  \* MERGEFORMAT </w:instrText>
      </w:r>
      <w:r>
        <w:fldChar w:fldCharType="separate"/>
      </w:r>
      <w:r w:rsidR="000E46C0">
        <w:rPr>
          <w:noProof/>
        </w:rPr>
        <w:t>8.</w:t>
      </w:r>
      <w:r w:rsidR="00867DCB">
        <w:rPr>
          <w:noProof/>
        </w:rPr>
        <w:t>8</w:t>
      </w:r>
      <w:r>
        <w:fldChar w:fldCharType="end"/>
      </w:r>
      <w:r w:rsidRPr="0090638F">
        <w:t>, а).</w:t>
      </w:r>
    </w:p>
    <w:p w14:paraId="7174BE5A" w14:textId="2F66D393" w:rsidR="00EA0194" w:rsidRPr="0090638F" w:rsidRDefault="00EA0194" w:rsidP="00EA0194">
      <w:pPr>
        <w:ind w:left="360"/>
      </w:pPr>
      <w:r w:rsidRPr="0090638F">
        <w:t>Ток базы  I</w:t>
      </w:r>
      <w:r w:rsidRPr="0090638F">
        <w:rPr>
          <w:vertAlign w:val="subscript"/>
        </w:rPr>
        <w:t>Б</w:t>
      </w:r>
      <w:r w:rsidRPr="0090638F">
        <w:t xml:space="preserve">, который протекает от базы к эмиттеру параллельно эмиттерному переходу, представлен на рис. </w:t>
      </w:r>
      <w:r>
        <w:fldChar w:fldCharType="begin"/>
      </w:r>
      <w:r>
        <w:instrText xml:space="preserve"> REF _Ref361948987 \h  \* MERGEFORMAT </w:instrText>
      </w:r>
      <w:r>
        <w:fldChar w:fldCharType="separate"/>
      </w:r>
      <w:r w:rsidR="000E46C0">
        <w:rPr>
          <w:noProof/>
        </w:rPr>
        <w:t>8.</w:t>
      </w:r>
      <w:r w:rsidR="00867DCB">
        <w:rPr>
          <w:noProof/>
        </w:rPr>
        <w:t>8</w:t>
      </w:r>
      <w:r>
        <w:fldChar w:fldCharType="end"/>
      </w:r>
      <w:r w:rsidRPr="0090638F">
        <w:t xml:space="preserve">, а, силовыми линиями 1 и 2. Эквивалентную схему участка транзистора между выводами эмиттера и базы можно представить суммой последовательных сопротивлений базы </w:t>
      </w:r>
      <w:r w:rsidRPr="0090638F">
        <w:rPr>
          <w:lang w:val="en-US"/>
        </w:rPr>
        <w:t>R</w:t>
      </w:r>
      <w:r w:rsidRPr="0090638F">
        <w:rPr>
          <w:vertAlign w:val="subscript"/>
        </w:rPr>
        <w:t>Б</w:t>
      </w:r>
      <w:r w:rsidRPr="0090638F">
        <w:t xml:space="preserve"> и эмиттерного р-n перехода </w:t>
      </w:r>
      <w:r w:rsidRPr="0090638F">
        <w:rPr>
          <w:lang w:val="en-US"/>
        </w:rPr>
        <w:t>R</w:t>
      </w:r>
      <w:r w:rsidRPr="0090638F">
        <w:rPr>
          <w:vertAlign w:val="subscript"/>
        </w:rPr>
        <w:t>jэ</w:t>
      </w:r>
      <w:r w:rsidRPr="0090638F">
        <w:t xml:space="preserve"> (рис.</w:t>
      </w:r>
      <w:r>
        <w:fldChar w:fldCharType="begin"/>
      </w:r>
      <w:r>
        <w:instrText xml:space="preserve"> REF _Ref361948987 \h  \* MERGEFORMAT </w:instrText>
      </w:r>
      <w:r>
        <w:fldChar w:fldCharType="separate"/>
      </w:r>
      <w:r w:rsidR="000E46C0">
        <w:rPr>
          <w:noProof/>
        </w:rPr>
        <w:t>8.</w:t>
      </w:r>
      <w:r w:rsidR="00867DCB">
        <w:rPr>
          <w:noProof/>
        </w:rPr>
        <w:t>8</w:t>
      </w:r>
      <w:r>
        <w:fldChar w:fldCharType="end"/>
      </w:r>
      <w:r w:rsidRPr="0090638F">
        <w:t xml:space="preserve">, б). Напряжение, равно сумме падений напряжений на отдельных участках сопротивлении базы и на </w:t>
      </w:r>
      <w:r w:rsidR="00E46D0F" w:rsidRPr="0090638F">
        <w:t>эмиттерном p</w:t>
      </w:r>
      <w:r w:rsidRPr="0090638F">
        <w:t>-</w:t>
      </w:r>
      <w:r w:rsidRPr="0090638F">
        <w:rPr>
          <w:lang w:val="en-US"/>
        </w:rPr>
        <w:t>n</w:t>
      </w:r>
      <w:r w:rsidRPr="0090638F">
        <w:t xml:space="preserve">-переходе </w:t>
      </w:r>
      <w:r w:rsidRPr="0090638F">
        <w:rPr>
          <w:lang w:val="en-US"/>
        </w:rPr>
        <w:t>U</w:t>
      </w:r>
      <w:r w:rsidRPr="0090638F">
        <w:rPr>
          <w:vertAlign w:val="subscript"/>
        </w:rPr>
        <w:t>БЭ</w:t>
      </w:r>
      <w:r w:rsidRPr="0090638F">
        <w:t>=</w:t>
      </w:r>
      <w:r w:rsidRPr="0090638F">
        <w:rPr>
          <w:lang w:val="en-US"/>
        </w:rPr>
        <w:t>I</w:t>
      </w:r>
      <w:r w:rsidRPr="0090638F">
        <w:rPr>
          <w:vertAlign w:val="subscript"/>
        </w:rPr>
        <w:t xml:space="preserve">Б </w:t>
      </w:r>
      <w:r w:rsidRPr="0090638F">
        <w:rPr>
          <w:lang w:val="en-US"/>
        </w:rPr>
        <w:t>R</w:t>
      </w:r>
      <w:r w:rsidRPr="0090638F">
        <w:rPr>
          <w:vertAlign w:val="subscript"/>
        </w:rPr>
        <w:t xml:space="preserve">Б </w:t>
      </w:r>
      <w:r w:rsidRPr="0090638F">
        <w:t>+</w:t>
      </w:r>
      <w:r w:rsidRPr="0090638F">
        <w:rPr>
          <w:lang w:val="en-US"/>
        </w:rPr>
        <w:t>I</w:t>
      </w:r>
      <w:r w:rsidRPr="0090638F">
        <w:rPr>
          <w:vertAlign w:val="subscript"/>
        </w:rPr>
        <w:t xml:space="preserve">Б </w:t>
      </w:r>
      <w:r w:rsidRPr="0090638F">
        <w:rPr>
          <w:lang w:val="en-US"/>
        </w:rPr>
        <w:t>U</w:t>
      </w:r>
      <w:r w:rsidRPr="0090638F">
        <w:rPr>
          <w:vertAlign w:val="subscript"/>
          <w:lang w:val="en-US"/>
        </w:rPr>
        <w:t>j</w:t>
      </w:r>
      <w:r w:rsidR="00E46D0F">
        <w:rPr>
          <w:vertAlign w:val="subscript"/>
        </w:rPr>
        <w:t xml:space="preserve">э </w:t>
      </w:r>
      <w:r w:rsidRPr="0090638F">
        <w:t xml:space="preserve">очевидно, что сопротивление короткого участка базы </w:t>
      </w:r>
      <w:r w:rsidRPr="0090638F">
        <w:rPr>
          <w:lang w:val="en-US"/>
        </w:rPr>
        <w:t>R</w:t>
      </w:r>
      <w:r w:rsidRPr="0090638F">
        <w:rPr>
          <w:vertAlign w:val="subscript"/>
        </w:rPr>
        <w:t xml:space="preserve">Б1 </w:t>
      </w:r>
      <w:r w:rsidRPr="0090638F">
        <w:t>: вывод базы –</w:t>
      </w:r>
      <w:r w:rsidR="00E46D0F">
        <w:t xml:space="preserve"> </w:t>
      </w:r>
      <w:r w:rsidRPr="0090638F">
        <w:t xml:space="preserve">край эмиттера (силовые линии тока 1) меньше, чем сопротивление длинного участка базы </w:t>
      </w:r>
      <w:r w:rsidRPr="0090638F">
        <w:rPr>
          <w:lang w:val="en-US"/>
        </w:rPr>
        <w:t>R</w:t>
      </w:r>
      <w:r w:rsidRPr="0090638F">
        <w:rPr>
          <w:vertAlign w:val="subscript"/>
        </w:rPr>
        <w:t xml:space="preserve">Б2 </w:t>
      </w:r>
      <w:r w:rsidRPr="0090638F">
        <w:t xml:space="preserve">: вывод базы – центр эмиттера (силовые линии тока 2). Так как  </w:t>
      </w:r>
    </w:p>
    <w:p w14:paraId="26B77CE8" w14:textId="335CBC2E" w:rsidR="00EA0194" w:rsidRPr="0090638F" w:rsidRDefault="00EA0194" w:rsidP="00EA0194">
      <w:r w:rsidRPr="0090638F">
        <w:rPr>
          <w:lang w:val="en-US"/>
        </w:rPr>
        <w:t>U</w:t>
      </w:r>
      <w:r w:rsidRPr="0090638F">
        <w:rPr>
          <w:vertAlign w:val="subscript"/>
        </w:rPr>
        <w:t>ЭБ</w:t>
      </w:r>
      <w:r w:rsidRPr="0090638F">
        <w:t>=</w:t>
      </w:r>
      <w:r w:rsidRPr="0090638F">
        <w:rPr>
          <w:lang w:val="en-US"/>
        </w:rPr>
        <w:t>I</w:t>
      </w:r>
      <w:r w:rsidRPr="0090638F">
        <w:rPr>
          <w:vertAlign w:val="subscript"/>
        </w:rPr>
        <w:t xml:space="preserve">Б </w:t>
      </w:r>
      <w:r w:rsidRPr="0090638F">
        <w:rPr>
          <w:lang w:val="en-US"/>
        </w:rPr>
        <w:t>R</w:t>
      </w:r>
      <w:r w:rsidRPr="0090638F">
        <w:rPr>
          <w:vertAlign w:val="subscript"/>
        </w:rPr>
        <w:t xml:space="preserve">Б1 </w:t>
      </w:r>
      <w:r w:rsidRPr="0090638F">
        <w:t>+</w:t>
      </w:r>
      <w:r w:rsidRPr="0090638F">
        <w:rPr>
          <w:lang w:val="en-US"/>
        </w:rPr>
        <w:t>I</w:t>
      </w:r>
      <w:r w:rsidRPr="0090638F">
        <w:rPr>
          <w:vertAlign w:val="subscript"/>
        </w:rPr>
        <w:t xml:space="preserve">Б </w:t>
      </w:r>
      <w:r w:rsidRPr="0090638F">
        <w:rPr>
          <w:lang w:val="en-US"/>
        </w:rPr>
        <w:t>R</w:t>
      </w:r>
      <w:r w:rsidRPr="0090638F">
        <w:rPr>
          <w:vertAlign w:val="subscript"/>
          <w:lang w:val="en-US"/>
        </w:rPr>
        <w:t>j</w:t>
      </w:r>
      <w:r w:rsidRPr="0090638F">
        <w:rPr>
          <w:vertAlign w:val="subscript"/>
        </w:rPr>
        <w:t xml:space="preserve">э </w:t>
      </w:r>
      <w:r w:rsidRPr="0090638F">
        <w:t>=</w:t>
      </w:r>
      <w:r w:rsidRPr="0090638F">
        <w:rPr>
          <w:lang w:val="en-US"/>
        </w:rPr>
        <w:t>I</w:t>
      </w:r>
      <w:r w:rsidRPr="0090638F">
        <w:rPr>
          <w:vertAlign w:val="subscript"/>
        </w:rPr>
        <w:t xml:space="preserve">Б </w:t>
      </w:r>
      <w:r w:rsidRPr="0090638F">
        <w:rPr>
          <w:lang w:val="en-US"/>
        </w:rPr>
        <w:t>R</w:t>
      </w:r>
      <w:r w:rsidRPr="0090638F">
        <w:rPr>
          <w:vertAlign w:val="subscript"/>
        </w:rPr>
        <w:t>Б2</w:t>
      </w:r>
      <w:r w:rsidRPr="0090638F">
        <w:t>+</w:t>
      </w:r>
      <w:r w:rsidRPr="0090638F">
        <w:rPr>
          <w:lang w:val="en-US"/>
        </w:rPr>
        <w:t>I</w:t>
      </w:r>
      <w:r w:rsidRPr="0090638F">
        <w:rPr>
          <w:vertAlign w:val="subscript"/>
        </w:rPr>
        <w:t xml:space="preserve">Б </w:t>
      </w:r>
      <w:r w:rsidRPr="0090638F">
        <w:rPr>
          <w:lang w:val="en-US"/>
        </w:rPr>
        <w:t>R</w:t>
      </w:r>
      <w:r w:rsidRPr="0090638F">
        <w:rPr>
          <w:vertAlign w:val="subscript"/>
          <w:lang w:val="en-US"/>
        </w:rPr>
        <w:t>j</w:t>
      </w:r>
      <w:r w:rsidR="00E46D0F">
        <w:rPr>
          <w:vertAlign w:val="subscript"/>
        </w:rPr>
        <w:t>э2</w:t>
      </w:r>
      <w:r w:rsidRPr="0090638F">
        <w:t xml:space="preserve">, то чем меньше напряжения падает на базе, тем </w:t>
      </w:r>
      <w:r w:rsidR="00E46D0F" w:rsidRPr="0090638F">
        <w:t>большая его</w:t>
      </w:r>
      <w:r w:rsidRPr="0090638F">
        <w:t xml:space="preserve"> величина приложена к эмиттерному </w:t>
      </w:r>
      <w:r w:rsidRPr="0090638F">
        <w:rPr>
          <w:lang w:val="en-US"/>
        </w:rPr>
        <w:t>p</w:t>
      </w:r>
      <w:r w:rsidRPr="0090638F">
        <w:t>-</w:t>
      </w:r>
      <w:r w:rsidRPr="0090638F">
        <w:rPr>
          <w:lang w:val="en-US"/>
        </w:rPr>
        <w:t>n</w:t>
      </w:r>
      <w:r w:rsidRPr="0090638F">
        <w:t xml:space="preserve">-переходу (край эмиттера). Следовательно, высота потенциального </w:t>
      </w:r>
      <w:r w:rsidR="00E46D0F" w:rsidRPr="0090638F">
        <w:t>барьера</w:t>
      </w:r>
      <w:r w:rsidRPr="0090638F">
        <w:t xml:space="preserve"> эмиттерного перехода на краю эмиттера будет меньше чем в центре эмиттера. Таким образом, ток на краю эмиттера </w:t>
      </w:r>
      <w:r w:rsidRPr="0090638F">
        <w:rPr>
          <w:position w:val="-34"/>
        </w:rPr>
        <w:object w:dxaOrig="2700" w:dyaOrig="820" w14:anchorId="0A572311">
          <v:shape id="_x0000_i1120" type="#_x0000_t75" style="width:131.25pt;height:40.5pt" o:ole="">
            <v:imagedata r:id="rId206" o:title=""/>
          </v:shape>
          <o:OLEObject Type="Embed" ProgID="Equation.3" ShapeID="_x0000_i1120" DrawAspect="Content" ObjectID="_1537225718" r:id="rId207"/>
        </w:object>
      </w:r>
      <w:r w:rsidRPr="0090638F">
        <w:t xml:space="preserve"> больше чем в центре </w:t>
      </w:r>
      <w:r w:rsidRPr="0090638F">
        <w:rPr>
          <w:position w:val="-34"/>
        </w:rPr>
        <w:object w:dxaOrig="2740" w:dyaOrig="820" w14:anchorId="4BE8F8F9">
          <v:shape id="_x0000_i1121" type="#_x0000_t75" style="width:137.25pt;height:40.5pt" o:ole="">
            <v:imagedata r:id="rId208" o:title=""/>
          </v:shape>
          <o:OLEObject Type="Embed" ProgID="Equation.3" ShapeID="_x0000_i1121" DrawAspect="Content" ObjectID="_1537225719" r:id="rId209"/>
        </w:object>
      </w:r>
      <w:r w:rsidRPr="0090638F">
        <w:t>(рис.</w:t>
      </w:r>
      <w:r>
        <w:fldChar w:fldCharType="begin"/>
      </w:r>
      <w:r>
        <w:instrText xml:space="preserve"> REF _Ref361948987 \h  \* MERGEFORMAT </w:instrText>
      </w:r>
      <w:r>
        <w:fldChar w:fldCharType="separate"/>
      </w:r>
      <w:r w:rsidR="000E46C0">
        <w:rPr>
          <w:noProof/>
        </w:rPr>
        <w:t>8.</w:t>
      </w:r>
      <w:r w:rsidR="00867DCB">
        <w:rPr>
          <w:noProof/>
        </w:rPr>
        <w:t>8</w:t>
      </w:r>
      <w:r>
        <w:fldChar w:fldCharType="end"/>
      </w:r>
      <w:r w:rsidRPr="0090638F">
        <w:t>, а).</w:t>
      </w:r>
    </w:p>
    <w:p w14:paraId="683F992F" w14:textId="6A40C161" w:rsidR="00EA0194" w:rsidRPr="0090638F" w:rsidRDefault="00EA0194" w:rsidP="00EA0194">
      <w:r w:rsidRPr="0090638F">
        <w:t>(На рис.</w:t>
      </w:r>
      <w:r>
        <w:fldChar w:fldCharType="begin"/>
      </w:r>
      <w:r>
        <w:instrText xml:space="preserve"> REF _Ref361948987 \h  \* MERGEFORMAT </w:instrText>
      </w:r>
      <w:r>
        <w:fldChar w:fldCharType="separate"/>
      </w:r>
      <w:r w:rsidR="000E46C0">
        <w:rPr>
          <w:noProof/>
        </w:rPr>
        <w:t>8.</w:t>
      </w:r>
      <w:r w:rsidR="00867DCB">
        <w:rPr>
          <w:noProof/>
        </w:rPr>
        <w:t>1</w:t>
      </w:r>
      <w:r w:rsidRPr="0090638F">
        <w:rPr>
          <w:noProof/>
        </w:rPr>
        <w:t>1</w:t>
      </w:r>
      <w:r>
        <w:fldChar w:fldCharType="end"/>
      </w:r>
      <w:r w:rsidRPr="0090638F">
        <w:t xml:space="preserve">, а, где </w:t>
      </w:r>
      <w:r w:rsidRPr="0090638F">
        <w:rPr>
          <w:lang w:val="en-US"/>
        </w:rPr>
        <w:t>J</w:t>
      </w:r>
      <w:r w:rsidRPr="0090638F">
        <w:rPr>
          <w:vertAlign w:val="subscript"/>
        </w:rPr>
        <w:t>n1</w:t>
      </w:r>
      <w:r w:rsidRPr="0090638F">
        <w:t xml:space="preserve"> и </w:t>
      </w:r>
      <w:r w:rsidRPr="0090638F">
        <w:rPr>
          <w:lang w:val="en-US"/>
        </w:rPr>
        <w:t>J</w:t>
      </w:r>
      <w:r w:rsidRPr="0090638F">
        <w:rPr>
          <w:vertAlign w:val="subscript"/>
        </w:rPr>
        <w:t>n2</w:t>
      </w:r>
      <w:r w:rsidRPr="0090638F">
        <w:t xml:space="preserve"> – плотности электронных токов на краю и в центре эмиттера, соответственно)</w:t>
      </w:r>
    </w:p>
    <w:p w14:paraId="6AE49629" w14:textId="77777777" w:rsidR="00EA0194" w:rsidRPr="0090638F" w:rsidRDefault="00EA0194" w:rsidP="00EA0194">
      <w:pPr>
        <w:jc w:val="center"/>
      </w:pPr>
      <w:r>
        <w:rPr>
          <w:noProof/>
          <w:lang w:val="be-BY" w:eastAsia="be-BY"/>
        </w:rPr>
        <w:drawing>
          <wp:inline distT="0" distB="0" distL="0" distR="0" wp14:anchorId="2BDBCB39" wp14:editId="2A100101">
            <wp:extent cx="5979160" cy="4214495"/>
            <wp:effectExtent l="0" t="0" r="0" b="0"/>
            <wp:docPr id="20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979160" cy="4214495"/>
                    </a:xfrm>
                    <a:prstGeom prst="rect">
                      <a:avLst/>
                    </a:prstGeom>
                    <a:noFill/>
                    <a:ln>
                      <a:noFill/>
                    </a:ln>
                  </pic:spPr>
                </pic:pic>
              </a:graphicData>
            </a:graphic>
          </wp:inline>
        </w:drawing>
      </w:r>
    </w:p>
    <w:p w14:paraId="5E6186EC" w14:textId="4472D29A" w:rsidR="00EA0194" w:rsidRPr="0090638F" w:rsidRDefault="00EA0194" w:rsidP="00EA0194">
      <w:pPr>
        <w:pStyle w:val="a5"/>
      </w:pPr>
      <w:r w:rsidRPr="0090638F">
        <w:t xml:space="preserve">Рисунок </w:t>
      </w:r>
      <w:r w:rsidR="000E46C0">
        <w:t>8.</w:t>
      </w:r>
      <w:r>
        <w:t>8</w:t>
      </w:r>
      <w:r w:rsidRPr="0090638F">
        <w:rPr>
          <w:noProof/>
        </w:rPr>
        <w:t>–</w:t>
      </w:r>
      <w:r w:rsidRPr="0090638F">
        <w:t xml:space="preserve"> Схема, поясняющая эффект вытеснения эмиттерного тока:</w:t>
      </w:r>
    </w:p>
    <w:p w14:paraId="5E81F874" w14:textId="77777777" w:rsidR="00EA0194" w:rsidRPr="0090638F" w:rsidRDefault="00EA0194" w:rsidP="00EA0194">
      <w:pPr>
        <w:pStyle w:val="a5"/>
      </w:pPr>
      <w:r w:rsidRPr="0090638F">
        <w:t>а - сечение активной области транзистора, работающего в активном нормальном режиме;</w:t>
      </w:r>
    </w:p>
    <w:p w14:paraId="3B25697C" w14:textId="77777777" w:rsidR="00EA0194" w:rsidRPr="0090638F" w:rsidRDefault="00EA0194" w:rsidP="00EA0194">
      <w:pPr>
        <w:pStyle w:val="a5"/>
      </w:pPr>
      <w:r w:rsidRPr="0090638F">
        <w:t>б - распределение плотностей эмиттерного и коллекторного токов по длине эмиттера;</w:t>
      </w:r>
    </w:p>
    <w:p w14:paraId="254C90BE" w14:textId="77777777" w:rsidR="00EA0194" w:rsidRPr="0090638F" w:rsidRDefault="00EA0194" w:rsidP="00EA0194">
      <w:pPr>
        <w:pStyle w:val="a5"/>
      </w:pPr>
      <w:r w:rsidRPr="0090638F">
        <w:t>в - эквивалентная схема участка транзистора между выводами базы и эмиттера</w:t>
      </w:r>
    </w:p>
    <w:p w14:paraId="05598293" w14:textId="151DD9E0" w:rsidR="00EA0194" w:rsidRPr="0090638F" w:rsidRDefault="00EA0194" w:rsidP="00EA0194">
      <w:r w:rsidRPr="0090638F">
        <w:t>Высота потенциального барьера уменьшена по отношению к величине барьера центральной части эмиттера, и инжекция у края эмиттера будет сильнее, чем в центре (см. рис.</w:t>
      </w:r>
      <w:r>
        <w:fldChar w:fldCharType="begin"/>
      </w:r>
      <w:r>
        <w:instrText xml:space="preserve"> REF _Ref361948987 \h  \* MERGEFORMAT </w:instrText>
      </w:r>
      <w:r>
        <w:fldChar w:fldCharType="separate"/>
      </w:r>
      <w:r w:rsidR="000E46C0">
        <w:rPr>
          <w:noProof/>
        </w:rPr>
        <w:t>8.</w:t>
      </w:r>
      <w:r w:rsidR="00867DCB">
        <w:rPr>
          <w:noProof/>
        </w:rPr>
        <w:t>8</w:t>
      </w:r>
      <w:r>
        <w:fldChar w:fldCharType="end"/>
      </w:r>
      <w:r w:rsidRPr="0090638F">
        <w:t>, а). Соответствующее этому распределение плотностей эмиттерного и коллекторного тока показано на рис.</w:t>
      </w:r>
      <w:r>
        <w:fldChar w:fldCharType="begin"/>
      </w:r>
      <w:r>
        <w:instrText xml:space="preserve"> REF _Ref361948987 \h  \* MERGEFORMAT </w:instrText>
      </w:r>
      <w:r>
        <w:fldChar w:fldCharType="separate"/>
      </w:r>
      <w:r w:rsidR="000E46C0">
        <w:rPr>
          <w:noProof/>
        </w:rPr>
        <w:t>8.</w:t>
      </w:r>
      <w:r w:rsidR="00867DCB">
        <w:rPr>
          <w:noProof/>
        </w:rPr>
        <w:t>8</w:t>
      </w:r>
      <w:r>
        <w:fldChar w:fldCharType="end"/>
      </w:r>
      <w:r w:rsidRPr="0090638F">
        <w:t xml:space="preserve">, б. Вытеснение тока эмиттера на край эмиттера усиливается с ростом напряжения смещения, и даже при абсолютно допустимых токах в случае </w:t>
      </w:r>
      <w:r w:rsidR="00E46D0F" w:rsidRPr="0090638F">
        <w:t>равномерного их</w:t>
      </w:r>
      <w:r w:rsidRPr="0090638F">
        <w:t xml:space="preserve"> распределения наблюдаются локальные перегревы из-за описанного эффекта. По этой причине затруднен расчет значения сопротивления, которое бы имитировало омическое падение напряжения в базовой области. Для снижения сопротивления базы (для борьбы с вытеснением эмиттерного тока) в мощных транзисторах базовые и эмиттерные контакты делают в виде больших гребенчатых структур (рис.</w:t>
      </w:r>
      <w:r>
        <w:fldChar w:fldCharType="begin"/>
      </w:r>
      <w:r>
        <w:instrText xml:space="preserve"> REF _Ref361949058 \h  \* MERGEFORMAT </w:instrText>
      </w:r>
      <w:r>
        <w:fldChar w:fldCharType="separate"/>
      </w:r>
      <w:r w:rsidR="000E46C0">
        <w:rPr>
          <w:noProof/>
        </w:rPr>
        <w:t>8.</w:t>
      </w:r>
      <w:r w:rsidR="00867DCB">
        <w:rPr>
          <w:noProof/>
        </w:rPr>
        <w:t>9</w:t>
      </w:r>
      <w:r>
        <w:fldChar w:fldCharType="end"/>
      </w:r>
      <w:r w:rsidRPr="0090638F">
        <w:t>).</w:t>
      </w:r>
    </w:p>
    <w:p w14:paraId="55F2E1B2" w14:textId="77777777" w:rsidR="00EA0194" w:rsidRPr="0090638F" w:rsidRDefault="00EA0194" w:rsidP="00EA0194">
      <w:pPr>
        <w:jc w:val="center"/>
      </w:pPr>
      <w:r>
        <w:rPr>
          <w:noProof/>
          <w:lang w:val="be-BY" w:eastAsia="be-BY"/>
        </w:rPr>
        <w:drawing>
          <wp:inline distT="0" distB="0" distL="0" distR="0" wp14:anchorId="43035F27" wp14:editId="73662232">
            <wp:extent cx="5478145" cy="7339330"/>
            <wp:effectExtent l="0" t="0" r="0" b="0"/>
            <wp:docPr id="20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78145" cy="7339330"/>
                    </a:xfrm>
                    <a:prstGeom prst="rect">
                      <a:avLst/>
                    </a:prstGeom>
                    <a:noFill/>
                    <a:ln>
                      <a:noFill/>
                    </a:ln>
                  </pic:spPr>
                </pic:pic>
              </a:graphicData>
            </a:graphic>
          </wp:inline>
        </w:drawing>
      </w:r>
    </w:p>
    <w:p w14:paraId="61C94E84" w14:textId="606A72D4" w:rsidR="00EA0194" w:rsidRPr="000D708A" w:rsidRDefault="00EA0194" w:rsidP="00EA0194">
      <w:pPr>
        <w:pStyle w:val="a5"/>
      </w:pPr>
      <w:r w:rsidRPr="0090638F">
        <w:t xml:space="preserve">Рисунок </w:t>
      </w:r>
      <w:r w:rsidR="000E46C0">
        <w:t>8.</w:t>
      </w:r>
      <w:r>
        <w:t xml:space="preserve">9 </w:t>
      </w:r>
      <w:r w:rsidRPr="0090638F">
        <w:rPr>
          <w:noProof/>
        </w:rPr>
        <w:t>–</w:t>
      </w:r>
      <w:r w:rsidRPr="0090638F">
        <w:t xml:space="preserve"> Мощный n-р-n-транзистор с гребенчатой структурой: а – разрез, б – вид сверху на металлизацию эмиттера и базы</w:t>
      </w:r>
    </w:p>
    <w:p w14:paraId="02D60A87" w14:textId="77777777" w:rsidR="00EA0194" w:rsidRPr="000D708A" w:rsidRDefault="00EA0194" w:rsidP="00EA0194">
      <w:pPr>
        <w:jc w:val="center"/>
        <w:rPr>
          <w:sz w:val="24"/>
          <w:szCs w:val="24"/>
        </w:rPr>
      </w:pPr>
      <w:r w:rsidRPr="000D708A">
        <w:rPr>
          <w:sz w:val="24"/>
          <w:szCs w:val="24"/>
        </w:rPr>
        <w:t>1- элементарный эмиттер, 2- база, 3- коллектор, 4- базовая металлизация, 5- эмиттерная металлизация</w:t>
      </w:r>
    </w:p>
    <w:p w14:paraId="685E9816" w14:textId="72C53D85" w:rsidR="00EA0194" w:rsidRPr="0090638F" w:rsidRDefault="000E46C0" w:rsidP="00EA0194">
      <w:pPr>
        <w:pStyle w:val="30"/>
        <w:numPr>
          <w:ilvl w:val="0"/>
          <w:numId w:val="0"/>
        </w:numPr>
      </w:pPr>
      <w:bookmarkStart w:id="40" w:name="_Ref364752666"/>
      <w:bookmarkStart w:id="41" w:name="_Ref364753561"/>
      <w:bookmarkStart w:id="42" w:name="_Ref364753719"/>
      <w:bookmarkStart w:id="43" w:name="_Ref364753784"/>
      <w:bookmarkStart w:id="44" w:name="_Toc372118999"/>
      <w:bookmarkStart w:id="45" w:name="_Toc444779471"/>
      <w:bookmarkStart w:id="46" w:name="_Toc463483512"/>
      <w:r>
        <w:t>8.</w:t>
      </w:r>
      <w:r w:rsidR="00867DCB">
        <w:t>5</w:t>
      </w:r>
      <w:r w:rsidR="00EA0194">
        <w:t xml:space="preserve">.2 </w:t>
      </w:r>
      <w:r w:rsidR="00EA0194" w:rsidRPr="0090638F">
        <w:t>Отклонение по напряжению</w:t>
      </w:r>
      <w:bookmarkEnd w:id="40"/>
      <w:bookmarkEnd w:id="41"/>
      <w:bookmarkEnd w:id="42"/>
      <w:bookmarkEnd w:id="43"/>
      <w:bookmarkEnd w:id="44"/>
      <w:bookmarkEnd w:id="45"/>
      <w:bookmarkEnd w:id="46"/>
    </w:p>
    <w:p w14:paraId="0FFD62EF" w14:textId="67D119B9" w:rsidR="00EA0194" w:rsidRPr="0090638F" w:rsidRDefault="00EA0194" w:rsidP="00EA0194">
      <w:r w:rsidRPr="0090638F">
        <w:t>При описании работы Б</w:t>
      </w:r>
      <w:r>
        <w:t>П</w:t>
      </w:r>
      <w:r w:rsidRPr="0090638F">
        <w:t>Т на основе его одномерной идеализированной модели (разд.</w:t>
      </w:r>
      <w:r>
        <w:fldChar w:fldCharType="begin"/>
      </w:r>
      <w:r>
        <w:instrText>REF _Ref364752744 \r \h \* MERGEFORMAT</w:instrText>
      </w:r>
      <w:r>
        <w:fldChar w:fldCharType="separate"/>
      </w:r>
      <w:r w:rsidR="000E46C0">
        <w:t>8.</w:t>
      </w:r>
      <w:r w:rsidR="00867DCB">
        <w:t>1</w:t>
      </w:r>
      <w:r>
        <w:fldChar w:fldCharType="end"/>
      </w:r>
      <w:r w:rsidRPr="0090638F">
        <w:t xml:space="preserve">, </w:t>
      </w:r>
      <w:r>
        <w:fldChar w:fldCharType="begin"/>
      </w:r>
      <w:r>
        <w:instrText xml:space="preserve"> REF _Ref364752759 \r \h  \* MERGEFORMAT </w:instrText>
      </w:r>
      <w:r>
        <w:fldChar w:fldCharType="separate"/>
      </w:r>
      <w:r w:rsidR="000E46C0">
        <w:t>8.</w:t>
      </w:r>
      <w:r w:rsidR="00867DCB">
        <w:t>2</w:t>
      </w:r>
      <w:r>
        <w:fldChar w:fldCharType="end"/>
      </w:r>
      <w:r w:rsidRPr="0090638F">
        <w:t>) предполагалось, что функция коллекторного напряжения при работе Б</w:t>
      </w:r>
      <w:r>
        <w:t>П</w:t>
      </w:r>
      <w:r w:rsidRPr="0090638F">
        <w:t>Т в активном нормальном режиме сводится к собиранию неосновных носителей, инжектированных эмиттером и проскочивших базу, обратносмещенным переходом. Но необходимо также учесть, что ширина ОПЗ обратносмещенного перехода зависит от величины приложенного на</w:t>
      </w:r>
      <w:r w:rsidR="00867DCB">
        <w:t>пряжения (5</w:t>
      </w:r>
      <w:r w:rsidRPr="0090638F">
        <w:t>.2). Это изменение ширины ОПЗ (а, следовательно, и ширины квазинейтральной области базы) вносит свои коррективы в работу Б</w:t>
      </w:r>
      <w:r>
        <w:t>П</w:t>
      </w:r>
      <w:r w:rsidRPr="0090638F">
        <w:t>Т. Модуляция ширины базы напряжением на обратносмещенном коллекторном переходе называется эффектом Эрли (по имени ученого Дж.</w:t>
      </w:r>
      <w:r w:rsidR="00E46D0F">
        <w:t xml:space="preserve"> </w:t>
      </w:r>
      <w:r w:rsidRPr="0090638F">
        <w:t>Эрли, впервые исследовавшего это явление).</w:t>
      </w:r>
    </w:p>
    <w:p w14:paraId="06C91443" w14:textId="77777777" w:rsidR="00EA0194" w:rsidRPr="0090638F" w:rsidRDefault="00EA0194" w:rsidP="00EA0194">
      <w:r w:rsidRPr="0090638F">
        <w:t>Действие эффекта Эрли проявляется в работе Б</w:t>
      </w:r>
      <w:r>
        <w:t>П</w:t>
      </w:r>
      <w:r w:rsidRPr="0090638F">
        <w:t>Т в виде двух основных следствий.</w:t>
      </w:r>
    </w:p>
    <w:p w14:paraId="6B1B12F9" w14:textId="0A5EED98" w:rsidR="00EA0194" w:rsidRPr="0090638F" w:rsidRDefault="00EA0194" w:rsidP="00EA0194">
      <w:r w:rsidRPr="0090638F">
        <w:t xml:space="preserve">Если БТ работает в активном нормальном режиме и напряжение </w:t>
      </w:r>
      <w:r w:rsidRPr="0090638F">
        <w:rPr>
          <w:position w:val="-12"/>
        </w:rPr>
        <w:object w:dxaOrig="1060" w:dyaOrig="380" w14:anchorId="43A45255">
          <v:shape id="_x0000_i1122" type="#_x0000_t75" style="width:51.75pt;height:19.5pt" o:ole="" fillcolor="window">
            <v:imagedata r:id="rId212" o:title=""/>
          </v:shape>
          <o:OLEObject Type="Embed" ProgID="Equation.3" ShapeID="_x0000_i1122" DrawAspect="Content" ObjectID="_1537225720" r:id="rId213"/>
        </w:object>
      </w:r>
      <w:r w:rsidRPr="0090638F">
        <w:t xml:space="preserve"> увеличивается по модулю, то коллекторный переход расширяется, база становится меньше и коэффициенты </w:t>
      </w:r>
      <w:r w:rsidRPr="0090638F">
        <w:rPr>
          <w:position w:val="-12"/>
        </w:rPr>
        <w:object w:dxaOrig="420" w:dyaOrig="380" w14:anchorId="11F7539C">
          <v:shape id="_x0000_i1123" type="#_x0000_t75" style="width:21.75pt;height:19.5pt" o:ole="" fillcolor="window">
            <v:imagedata r:id="rId214" o:title=""/>
          </v:shape>
          <o:OLEObject Type="Embed" ProgID="Equation.3" ShapeID="_x0000_i1123" DrawAspect="Content" ObjectID="_1537225721" r:id="rId215"/>
        </w:object>
      </w:r>
      <w:r w:rsidRPr="0090638F">
        <w:t xml:space="preserve"> и </w:t>
      </w:r>
      <w:r w:rsidRPr="0090638F">
        <w:rPr>
          <w:position w:val="-12"/>
        </w:rPr>
        <w:object w:dxaOrig="380" w:dyaOrig="380" w14:anchorId="584F3B25">
          <v:shape id="_x0000_i1124" type="#_x0000_t75" style="width:18pt;height:19.5pt" o:ole="" fillcolor="window">
            <v:imagedata r:id="rId216" o:title=""/>
          </v:shape>
          <o:OLEObject Type="Embed" ProgID="Equation.3" ShapeID="_x0000_i1124" DrawAspect="Content" ObjectID="_1537225722" r:id="rId217"/>
        </w:object>
      </w:r>
      <w:r w:rsidRPr="0090638F">
        <w:t xml:space="preserve"> возрастают </w:t>
      </w:r>
      <w:r w:rsidRPr="0090638F">
        <w:rPr>
          <w:vanish/>
        </w:rPr>
        <w:t>(</w:t>
      </w:r>
      <w:r>
        <w:fldChar w:fldCharType="begin"/>
      </w:r>
      <w:r>
        <w:instrText xml:space="preserve"> REF _Ref363072010 \h  \* MERGEFORMAT </w:instrText>
      </w:r>
      <w:r>
        <w:fldChar w:fldCharType="separate"/>
      </w:r>
      <w:r w:rsidRPr="0090638F">
        <w:t>(</w:t>
      </w:r>
      <w:r w:rsidR="000E46C0">
        <w:t>8.</w:t>
      </w:r>
      <w:r w:rsidR="00867DCB">
        <w:t>5</w:t>
      </w:r>
      <w:r w:rsidRPr="0090638F">
        <w:t>)</w:t>
      </w:r>
      <w:r>
        <w:fldChar w:fldCharType="end"/>
      </w:r>
      <w:r w:rsidRPr="0090638F">
        <w:t>...</w:t>
      </w:r>
      <w:r>
        <w:fldChar w:fldCharType="begin"/>
      </w:r>
      <w:r>
        <w:instrText xml:space="preserve"> REF _Ref363072019 \h  \* MERGEFORMAT </w:instrText>
      </w:r>
      <w:r>
        <w:fldChar w:fldCharType="separate"/>
      </w:r>
      <w:r w:rsidRPr="0090638F">
        <w:rPr>
          <w:vanish/>
        </w:rPr>
        <w:t>(3.16)</w:t>
      </w:r>
      <w:r>
        <w:fldChar w:fldCharType="end"/>
      </w:r>
      <w:r w:rsidRPr="0090638F">
        <w:rPr>
          <w:vanish/>
        </w:rPr>
        <w:t>)</w:t>
      </w:r>
      <w:r w:rsidRPr="0090638F">
        <w:t xml:space="preserve">. А так как </w:t>
      </w:r>
      <w:r w:rsidRPr="0090638F">
        <w:rPr>
          <w:position w:val="-12"/>
        </w:rPr>
        <w:object w:dxaOrig="1920" w:dyaOrig="380" w14:anchorId="729CF279">
          <v:shape id="_x0000_i1125" type="#_x0000_t75" style="width:96.75pt;height:19.5pt" o:ole="" fillcolor="window">
            <v:imagedata r:id="rId218" o:title=""/>
          </v:shape>
          <o:OLEObject Type="Embed" ProgID="Equation.3" ShapeID="_x0000_i1125" DrawAspect="Content" ObjectID="_1537225723" r:id="rId219"/>
        </w:object>
      </w:r>
      <w:r w:rsidRPr="0090638F">
        <w:t>, то возрастает ток коллектора при</w:t>
      </w:r>
      <w:r w:rsidRPr="0090638F">
        <w:rPr>
          <w:position w:val="-12"/>
        </w:rPr>
        <w:object w:dxaOrig="1240" w:dyaOrig="380" w14:anchorId="0A0F0BB7">
          <v:shape id="_x0000_i1126" type="#_x0000_t75" style="width:61.5pt;height:19.5pt" o:ole="" fillcolor="window">
            <v:imagedata r:id="rId220" o:title=""/>
          </v:shape>
          <o:OLEObject Type="Embed" ProgID="Equation.3" ShapeID="_x0000_i1126" DrawAspect="Content" ObjectID="_1537225724" r:id="rId221"/>
        </w:object>
      </w:r>
      <w:r w:rsidRPr="0090638F">
        <w:t xml:space="preserve">, что не учитывается моделью Эберса-Молла. Следовательно, учитывая эффект Эрли, коллекторный диод в схеме Эберса-Молла необходимо шунтировать сопротивлением, дифференциальное значение которого составляет </w:t>
      </w:r>
      <w:r w:rsidRPr="0090638F">
        <w:rPr>
          <w:position w:val="-34"/>
        </w:rPr>
        <w:object w:dxaOrig="1520" w:dyaOrig="780" w14:anchorId="7E41136A">
          <v:shape id="_x0000_i1127" type="#_x0000_t75" style="width:69.75pt;height:39.75pt" o:ole="" fillcolor="window">
            <v:imagedata r:id="rId222" o:title=""/>
          </v:shape>
          <o:OLEObject Type="Embed" ProgID="Equation.3" ShapeID="_x0000_i1127" DrawAspect="Content" ObjectID="_1537225725" r:id="rId223"/>
        </w:object>
      </w:r>
      <w:r w:rsidRPr="0090638F">
        <w:t>при</w:t>
      </w:r>
      <w:r w:rsidRPr="0090638F">
        <w:rPr>
          <w:position w:val="-12"/>
        </w:rPr>
        <w:object w:dxaOrig="1240" w:dyaOrig="380" w14:anchorId="2192C298">
          <v:shape id="_x0000_i1128" type="#_x0000_t75" style="width:61.5pt;height:19.5pt" o:ole="" fillcolor="window">
            <v:imagedata r:id="rId224" o:title=""/>
          </v:shape>
          <o:OLEObject Type="Embed" ProgID="Equation.3" ShapeID="_x0000_i1128" DrawAspect="Content" ObjectID="_1537225726" r:id="rId225"/>
        </w:object>
      </w:r>
      <w:r w:rsidRPr="0090638F">
        <w:t xml:space="preserve">. </w:t>
      </w:r>
    </w:p>
    <w:p w14:paraId="08B3C2FC" w14:textId="45D91A28" w:rsidR="00EA0194" w:rsidRPr="0090638F" w:rsidRDefault="00EA0194" w:rsidP="00EA0194">
      <w:r w:rsidRPr="0090638F">
        <w:t xml:space="preserve">Зная </w:t>
      </w:r>
      <w:r>
        <w:fldChar w:fldCharType="begin"/>
      </w:r>
      <w:r>
        <w:instrText xml:space="preserve"> REF _Ref363072251 \h  \* MERGEFORMAT </w:instrText>
      </w:r>
      <w:r>
        <w:fldChar w:fldCharType="separate"/>
      </w:r>
      <w:r w:rsidRPr="00867DCB">
        <w:t>(</w:t>
      </w:r>
      <w:r w:rsidR="000E46C0">
        <w:rPr>
          <w:noProof/>
        </w:rPr>
        <w:t>8.</w:t>
      </w:r>
      <w:r w:rsidR="00867DCB">
        <w:rPr>
          <w:noProof/>
        </w:rPr>
        <w:t>2</w:t>
      </w:r>
      <w:r w:rsidRPr="0090638F">
        <w:rPr>
          <w:noProof/>
        </w:rPr>
        <w:t>8)</w:t>
      </w:r>
      <w:r>
        <w:fldChar w:fldCharType="end"/>
      </w:r>
      <w:r w:rsidRPr="0090638F">
        <w:t>, для активного режима получим</w:t>
      </w:r>
    </w:p>
    <w:tbl>
      <w:tblPr>
        <w:tblW w:w="0" w:type="auto"/>
        <w:tblLook w:val="00A0" w:firstRow="1" w:lastRow="0" w:firstColumn="1" w:lastColumn="0" w:noHBand="0" w:noVBand="0"/>
      </w:tblPr>
      <w:tblGrid>
        <w:gridCol w:w="8212"/>
        <w:gridCol w:w="1143"/>
      </w:tblGrid>
      <w:tr w:rsidR="00EA0194" w:rsidRPr="0090638F" w14:paraId="05E2F2DF" w14:textId="77777777" w:rsidTr="00E46D0F">
        <w:trPr>
          <w:trHeight w:val="836"/>
        </w:trPr>
        <w:tc>
          <w:tcPr>
            <w:tcW w:w="8838" w:type="dxa"/>
            <w:vAlign w:val="center"/>
          </w:tcPr>
          <w:p w14:paraId="734C0001" w14:textId="77777777" w:rsidR="00EA0194" w:rsidRPr="0090638F" w:rsidRDefault="00EA0194" w:rsidP="00E46D0F">
            <w:pPr>
              <w:ind w:firstLine="0"/>
              <w:jc w:val="center"/>
              <w:rPr>
                <w:position w:val="-6"/>
              </w:rPr>
            </w:pPr>
            <w:r w:rsidRPr="0090638F">
              <w:rPr>
                <w:position w:val="-36"/>
              </w:rPr>
              <w:object w:dxaOrig="7220" w:dyaOrig="940" w14:anchorId="16400914">
                <v:shape id="_x0000_i1129" type="#_x0000_t75" style="width:357.75pt;height:45pt" o:ole="" fillcolor="window">
                  <v:imagedata r:id="rId226" o:title=""/>
                </v:shape>
                <o:OLEObject Type="Embed" ProgID="Equation.3" ShapeID="_x0000_i1129" DrawAspect="Content" ObjectID="_1537225727" r:id="rId227"/>
              </w:object>
            </w:r>
            <w:r w:rsidRPr="0090638F">
              <w:t>,</w:t>
            </w:r>
          </w:p>
        </w:tc>
        <w:tc>
          <w:tcPr>
            <w:tcW w:w="1017" w:type="dxa"/>
            <w:vAlign w:val="center"/>
          </w:tcPr>
          <w:p w14:paraId="45A92AFD" w14:textId="444E9D4D" w:rsidR="00EA0194" w:rsidRPr="007069DE" w:rsidRDefault="00EA0194" w:rsidP="00867DCB">
            <w:pPr>
              <w:pStyle w:val="a6"/>
              <w:framePr w:wrap="notBeside"/>
              <w:rPr>
                <w:sz w:val="28"/>
                <w:lang w:val="en-US"/>
              </w:rPr>
            </w:pPr>
            <w:bookmarkStart w:id="47" w:name="_Ref363072266"/>
            <w:r w:rsidRPr="007069DE">
              <w:rPr>
                <w:sz w:val="28"/>
                <w:lang w:val="en-US"/>
              </w:rPr>
              <w:t>(</w:t>
            </w:r>
            <w:r w:rsidR="000E46C0">
              <w:rPr>
                <w:sz w:val="28"/>
                <w:lang w:val="en-US"/>
              </w:rPr>
              <w:t>8.</w:t>
            </w:r>
            <w:r w:rsidR="00867DCB">
              <w:rPr>
                <w:sz w:val="28"/>
                <w:lang w:val="en-US"/>
              </w:rPr>
              <w:t>20.1</w:t>
            </w:r>
            <w:r w:rsidRPr="007069DE">
              <w:rPr>
                <w:sz w:val="28"/>
                <w:lang w:val="en-US"/>
              </w:rPr>
              <w:t>)</w:t>
            </w:r>
            <w:bookmarkEnd w:id="47"/>
          </w:p>
        </w:tc>
      </w:tr>
    </w:tbl>
    <w:p w14:paraId="6E8C0902" w14:textId="77777777" w:rsidR="00EA0194" w:rsidRPr="0090638F" w:rsidRDefault="00EA0194" w:rsidP="00EA0194">
      <w:r w:rsidRPr="0090638F">
        <w:t xml:space="preserve">где </w:t>
      </w:r>
      <w:r w:rsidRPr="0090638F">
        <w:rPr>
          <w:position w:val="-12"/>
        </w:rPr>
        <w:object w:dxaOrig="460" w:dyaOrig="380" w14:anchorId="31A8FF29">
          <v:shape id="_x0000_i1130" type="#_x0000_t75" style="width:23.25pt;height:19.5pt" o:ole="" fillcolor="window">
            <v:imagedata r:id="rId228" o:title=""/>
          </v:shape>
          <o:OLEObject Type="Embed" ProgID="Equation.3" ShapeID="_x0000_i1130" DrawAspect="Content" ObjectID="_1537225728" r:id="rId229"/>
        </w:object>
      </w:r>
      <w:r w:rsidRPr="0090638F">
        <w:t xml:space="preserve"> – ширина коллекторного перехода в базовой области; </w:t>
      </w:r>
      <w:r w:rsidRPr="0090638F">
        <w:rPr>
          <w:position w:val="-12"/>
        </w:rPr>
        <w:object w:dxaOrig="1400" w:dyaOrig="380" w14:anchorId="3B5198E5">
          <v:shape id="_x0000_i1131" type="#_x0000_t75" style="width:69pt;height:19.5pt" o:ole="" fillcolor="window">
            <v:imagedata r:id="rId230" o:title=""/>
          </v:shape>
          <o:OLEObject Type="Embed" ProgID="Equation.3" ShapeID="_x0000_i1131" DrawAspect="Content" ObjectID="_1537225729" r:id="rId231"/>
        </w:object>
      </w:r>
      <w:r w:rsidRPr="0090638F">
        <w:t>.</w:t>
      </w:r>
    </w:p>
    <w:p w14:paraId="0D42942E" w14:textId="621CA50F" w:rsidR="00EA0194" w:rsidRPr="0090638F" w:rsidRDefault="00EA0194" w:rsidP="00EA0194">
      <w:r w:rsidRPr="0090638F">
        <w:t xml:space="preserve">Из </w:t>
      </w:r>
      <w:r>
        <w:fldChar w:fldCharType="begin"/>
      </w:r>
      <w:r>
        <w:instrText xml:space="preserve"> REF _Ref363072266 \h  \* MERGEFORMAT </w:instrText>
      </w:r>
      <w:r>
        <w:fldChar w:fldCharType="separate"/>
      </w:r>
      <w:r w:rsidRPr="0090638F">
        <w:t>(</w:t>
      </w:r>
      <w:r w:rsidR="000E46C0">
        <w:rPr>
          <w:noProof/>
        </w:rPr>
        <w:t>8.</w:t>
      </w:r>
      <w:r w:rsidR="00867DCB" w:rsidRPr="00867DCB">
        <w:rPr>
          <w:noProof/>
        </w:rPr>
        <w:t>20.1</w:t>
      </w:r>
      <w:r w:rsidRPr="0090638F">
        <w:rPr>
          <w:noProof/>
        </w:rPr>
        <w:t>)</w:t>
      </w:r>
      <w:r>
        <w:fldChar w:fldCharType="end"/>
      </w:r>
      <w:r w:rsidRPr="0090638F">
        <w:t xml:space="preserve"> видно, что, во-первых, сопротивление </w:t>
      </w:r>
      <w:r w:rsidRPr="0090638F">
        <w:rPr>
          <w:position w:val="-12"/>
        </w:rPr>
        <w:object w:dxaOrig="300" w:dyaOrig="380" w14:anchorId="44634A3B">
          <v:shape id="_x0000_i1132" type="#_x0000_t75" style="width:15pt;height:19.5pt" o:ole="" fillcolor="window">
            <v:imagedata r:id="rId232" o:title=""/>
          </v:shape>
          <o:OLEObject Type="Embed" ProgID="Equation.3" ShapeID="_x0000_i1132" DrawAspect="Content" ObjectID="_1537225730" r:id="rId233"/>
        </w:object>
      </w:r>
      <w:r w:rsidRPr="0090638F">
        <w:t xml:space="preserve"> обратно пропорционально току эмиттера, а во-вторых, так как </w:t>
      </w:r>
      <w:r w:rsidRPr="0090638F">
        <w:rPr>
          <w:position w:val="-34"/>
        </w:rPr>
        <w:object w:dxaOrig="760" w:dyaOrig="780" w14:anchorId="30238663">
          <v:shape id="_x0000_i1133" type="#_x0000_t75" style="width:37.5pt;height:39.75pt" o:ole="" fillcolor="window">
            <v:imagedata r:id="rId234" o:title=""/>
          </v:shape>
          <o:OLEObject Type="Embed" ProgID="Equation.3" ShapeID="_x0000_i1133" DrawAspect="Content" ObjectID="_1537225731" r:id="rId235"/>
        </w:object>
      </w:r>
      <w:r w:rsidRPr="0090638F">
        <w:t xml:space="preserve"> очень мало, сопротивление </w:t>
      </w:r>
      <w:r w:rsidRPr="0090638F">
        <w:rPr>
          <w:position w:val="-12"/>
        </w:rPr>
        <w:object w:dxaOrig="300" w:dyaOrig="380" w14:anchorId="5DE74C58">
          <v:shape id="_x0000_i1134" type="#_x0000_t75" style="width:15pt;height:19.5pt" o:ole="" fillcolor="window">
            <v:imagedata r:id="rId236" o:title=""/>
          </v:shape>
          <o:OLEObject Type="Embed" ProgID="Equation.3" ShapeID="_x0000_i1134" DrawAspect="Content" ObjectID="_1537225732" r:id="rId237"/>
        </w:object>
      </w:r>
      <w:r w:rsidRPr="0090638F">
        <w:t xml:space="preserve"> велико.</w:t>
      </w:r>
    </w:p>
    <w:p w14:paraId="4E3B6554" w14:textId="56E9075A" w:rsidR="00EA0194" w:rsidRPr="0090638F" w:rsidRDefault="00EA0194" w:rsidP="00EA0194">
      <w:pPr>
        <w:rPr>
          <w:position w:val="-36"/>
        </w:rPr>
      </w:pPr>
      <w:r w:rsidRPr="0090638F">
        <w:t xml:space="preserve">Вторым следствием эффекта Эрли является существование в БТ внутренней обратной связи, которая проявляется в зависимости напряжения </w:t>
      </w:r>
      <w:r w:rsidRPr="0090638F">
        <w:rPr>
          <w:position w:val="-12"/>
        </w:rPr>
        <w:object w:dxaOrig="540" w:dyaOrig="380" w14:anchorId="0D68B7A5">
          <v:shape id="_x0000_i1135" type="#_x0000_t75" style="width:27pt;height:19.5pt" o:ole="" fillcolor="window">
            <v:imagedata r:id="rId238" o:title=""/>
          </v:shape>
          <o:OLEObject Type="Embed" ProgID="Equation.3" ShapeID="_x0000_i1135" DrawAspect="Content" ObjectID="_1537225733" r:id="rId239"/>
        </w:object>
      </w:r>
      <w:r w:rsidRPr="0090638F">
        <w:t xml:space="preserve"> от </w:t>
      </w:r>
      <w:r w:rsidRPr="0090638F">
        <w:rPr>
          <w:position w:val="-12"/>
        </w:rPr>
        <w:object w:dxaOrig="560" w:dyaOrig="380" w14:anchorId="0559E918">
          <v:shape id="_x0000_i1136" type="#_x0000_t75" style="width:27.75pt;height:19.5pt" o:ole="" fillcolor="window">
            <v:imagedata r:id="rId240" o:title=""/>
          </v:shape>
          <o:OLEObject Type="Embed" ProgID="Equation.3" ShapeID="_x0000_i1136" DrawAspect="Content" ObjectID="_1537225734" r:id="rId241"/>
        </w:object>
      </w:r>
      <w:r w:rsidRPr="0090638F">
        <w:t xml:space="preserve"> при </w:t>
      </w:r>
      <w:r w:rsidRPr="0090638F">
        <w:rPr>
          <w:position w:val="-12"/>
        </w:rPr>
        <w:object w:dxaOrig="1240" w:dyaOrig="380" w14:anchorId="65500161">
          <v:shape id="_x0000_i1137" type="#_x0000_t75" style="width:61.5pt;height:19.5pt" o:ole="" fillcolor="window">
            <v:imagedata r:id="rId242" o:title=""/>
          </v:shape>
          <o:OLEObject Type="Embed" ProgID="Equation.3" ShapeID="_x0000_i1137" DrawAspect="Content" ObjectID="_1537225735" r:id="rId243"/>
        </w:object>
      </w:r>
      <w:r w:rsidRPr="0090638F">
        <w:t xml:space="preserve"> для</w:t>
      </w:r>
      <w:r w:rsidR="00E46D0F">
        <w:t xml:space="preserve"> </w:t>
      </w:r>
      <w:r w:rsidRPr="0090638F">
        <w:t xml:space="preserve">схемы с ОБ и зависимости </w:t>
      </w:r>
      <w:r w:rsidRPr="0090638F">
        <w:rPr>
          <w:position w:val="-12"/>
        </w:rPr>
        <w:object w:dxaOrig="560" w:dyaOrig="380" w14:anchorId="4951C0E7">
          <v:shape id="_x0000_i1138" type="#_x0000_t75" style="width:27.75pt;height:19.5pt" o:ole="" fillcolor="window">
            <v:imagedata r:id="rId244" o:title=""/>
          </v:shape>
          <o:OLEObject Type="Embed" ProgID="Equation.3" ShapeID="_x0000_i1138" DrawAspect="Content" ObjectID="_1537225736" r:id="rId245"/>
        </w:object>
      </w:r>
      <w:r w:rsidRPr="0090638F">
        <w:t>от</w:t>
      </w:r>
      <w:r w:rsidRPr="0090638F">
        <w:rPr>
          <w:position w:val="-12"/>
        </w:rPr>
        <w:object w:dxaOrig="580" w:dyaOrig="380" w14:anchorId="60622F83">
          <v:shape id="_x0000_i1139" type="#_x0000_t75" style="width:27.75pt;height:19.5pt" o:ole="" fillcolor="window">
            <v:imagedata r:id="rId246" o:title=""/>
          </v:shape>
          <o:OLEObject Type="Embed" ProgID="Equation.3" ShapeID="_x0000_i1139" DrawAspect="Content" ObjectID="_1537225737" r:id="rId247"/>
        </w:object>
      </w:r>
      <w:r w:rsidRPr="0090638F">
        <w:t xml:space="preserve"> при </w:t>
      </w:r>
      <w:r w:rsidRPr="0090638F">
        <w:rPr>
          <w:position w:val="-12"/>
        </w:rPr>
        <w:object w:dxaOrig="1219" w:dyaOrig="380" w14:anchorId="31C5AD60">
          <v:shape id="_x0000_i1140" type="#_x0000_t75" style="width:62.25pt;height:19.5pt" o:ole="" fillcolor="window">
            <v:imagedata r:id="rId248" o:title=""/>
          </v:shape>
          <o:OLEObject Type="Embed" ProgID="Equation.3" ShapeID="_x0000_i1140" DrawAspect="Content" ObjectID="_1537225738" r:id="rId249"/>
        </w:object>
      </w:r>
      <w:r w:rsidRPr="0090638F">
        <w:t xml:space="preserve"> для схемы с ОЭ и характеризуется коэффициентами </w:t>
      </w:r>
      <w:r w:rsidRPr="0090638F">
        <w:rPr>
          <w:position w:val="-44"/>
        </w:rPr>
        <w:object w:dxaOrig="2220" w:dyaOrig="940" w14:anchorId="07990E3A">
          <v:shape id="_x0000_i1141" type="#_x0000_t75" style="width:110.25pt;height:45pt" o:ole="" fillcolor="window">
            <v:imagedata r:id="rId250" o:title=""/>
          </v:shape>
          <o:OLEObject Type="Embed" ProgID="Equation.3" ShapeID="_x0000_i1141" DrawAspect="Content" ObjectID="_1537225739" r:id="rId251"/>
        </w:object>
      </w:r>
      <w:r w:rsidRPr="0090638F">
        <w:t xml:space="preserve"> и </w:t>
      </w:r>
      <w:r w:rsidRPr="0090638F">
        <w:rPr>
          <w:position w:val="-44"/>
        </w:rPr>
        <w:object w:dxaOrig="2240" w:dyaOrig="940" w14:anchorId="15C36C16">
          <v:shape id="_x0000_i1142" type="#_x0000_t75" style="width:111.75pt;height:45pt" o:ole="" fillcolor="window">
            <v:imagedata r:id="rId252" o:title=""/>
          </v:shape>
          <o:OLEObject Type="Embed" ProgID="Equation.3" ShapeID="_x0000_i1142" DrawAspect="Content" ObjectID="_1537225740" r:id="rId253"/>
        </w:object>
      </w:r>
    </w:p>
    <w:p w14:paraId="57AB1F55" w14:textId="77777777" w:rsidR="00EA0194" w:rsidRPr="0090638F" w:rsidRDefault="00EA0194" w:rsidP="00EA0194"/>
    <w:p w14:paraId="5ADDD539" w14:textId="77777777" w:rsidR="00EA0194" w:rsidRPr="0090638F" w:rsidRDefault="00EA0194" w:rsidP="00EA0194">
      <w:pPr>
        <w:jc w:val="center"/>
      </w:pPr>
      <w:r>
        <w:rPr>
          <w:noProof/>
          <w:lang w:val="be-BY" w:eastAsia="be-BY"/>
        </w:rPr>
        <w:drawing>
          <wp:inline distT="0" distB="0" distL="0" distR="0" wp14:anchorId="303ADFDC" wp14:editId="5DAAD2F6">
            <wp:extent cx="4977765" cy="2687320"/>
            <wp:effectExtent l="0" t="0" r="0" b="0"/>
            <wp:docPr id="225" name="Рисунок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8"/>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4977765" cy="2687320"/>
                    </a:xfrm>
                    <a:prstGeom prst="rect">
                      <a:avLst/>
                    </a:prstGeom>
                    <a:noFill/>
                    <a:ln>
                      <a:noFill/>
                    </a:ln>
                  </pic:spPr>
                </pic:pic>
              </a:graphicData>
            </a:graphic>
          </wp:inline>
        </w:drawing>
      </w:r>
    </w:p>
    <w:p w14:paraId="0B49C147" w14:textId="77EBBB4B" w:rsidR="00EA0194" w:rsidRPr="0090638F" w:rsidRDefault="00EA0194" w:rsidP="00EA0194">
      <w:pPr>
        <w:pStyle w:val="a5"/>
      </w:pPr>
      <w:r w:rsidRPr="0090638F">
        <w:t xml:space="preserve">Рисунок </w:t>
      </w:r>
      <w:r w:rsidR="000E46C0">
        <w:t>8.</w:t>
      </w:r>
      <w:r>
        <w:t>10</w:t>
      </w:r>
      <w:r w:rsidRPr="0090638F">
        <w:rPr>
          <w:noProof/>
        </w:rPr>
        <w:t>–</w:t>
      </w:r>
      <w:r w:rsidRPr="0090638F">
        <w:t xml:space="preserve"> Механизм возникновения внутренней обратной связи под действием эффекта Эрли: а – ОБ, </w:t>
      </w:r>
      <w:r w:rsidRPr="0090638F">
        <w:rPr>
          <w:position w:val="-12"/>
        </w:rPr>
        <w:object w:dxaOrig="1240" w:dyaOrig="380" w14:anchorId="0516577F">
          <v:shape id="_x0000_i1143" type="#_x0000_t75" style="width:61.5pt;height:19.5pt" o:ole="" fillcolor="window">
            <v:imagedata r:id="rId255" o:title=""/>
          </v:shape>
          <o:OLEObject Type="Embed" ProgID="Equation.3" ShapeID="_x0000_i1143" DrawAspect="Content" ObjectID="_1537225741" r:id="rId256"/>
        </w:object>
      </w:r>
      <w:r w:rsidRPr="0090638F">
        <w:t xml:space="preserve">; б – ОЭ, </w:t>
      </w:r>
      <w:r w:rsidRPr="0090638F">
        <w:rPr>
          <w:position w:val="-12"/>
        </w:rPr>
        <w:object w:dxaOrig="1219" w:dyaOrig="380" w14:anchorId="45274BE6">
          <v:shape id="_x0000_i1144" type="#_x0000_t75" style="width:62.25pt;height:19.5pt" o:ole="" fillcolor="window">
            <v:imagedata r:id="rId257" o:title=""/>
          </v:shape>
          <o:OLEObject Type="Embed" ProgID="Equation.3" ShapeID="_x0000_i1144" DrawAspect="Content" ObjectID="_1537225742" r:id="rId258"/>
        </w:object>
      </w:r>
      <w:r w:rsidRPr="0090638F">
        <w:t>.</w:t>
      </w:r>
    </w:p>
    <w:p w14:paraId="278884E8" w14:textId="5C7A145D" w:rsidR="00EA0194" w:rsidRPr="0090638F" w:rsidRDefault="00EA0194" w:rsidP="00EA0194">
      <w:r w:rsidRPr="0090638F">
        <w:t>Механизм возникновения внутренней обратной связи под действием эффекта Эрли поясним</w:t>
      </w:r>
      <w:r w:rsidR="00E46D0F">
        <w:t xml:space="preserve"> </w:t>
      </w:r>
      <w:r w:rsidRPr="0090638F">
        <w:t>на графиках распределения неосновных носителей в базе бездрейфового n-p-n-транзистора в активном нормальном режиме работы (рис.</w:t>
      </w:r>
      <w:r>
        <w:fldChar w:fldCharType="begin"/>
      </w:r>
      <w:r>
        <w:instrText xml:space="preserve"> REF _Ref361949111 \h  \* MERGEFORMAT </w:instrText>
      </w:r>
      <w:r>
        <w:fldChar w:fldCharType="separate"/>
      </w:r>
      <w:r w:rsidR="000E46C0">
        <w:rPr>
          <w:noProof/>
        </w:rPr>
        <w:t>8.</w:t>
      </w:r>
      <w:r w:rsidR="00867DCB">
        <w:rPr>
          <w:noProof/>
        </w:rPr>
        <w:t>1</w:t>
      </w:r>
      <w:r>
        <w:rPr>
          <w:noProof/>
        </w:rPr>
        <w:t>0</w:t>
      </w:r>
      <w:r>
        <w:fldChar w:fldCharType="end"/>
      </w:r>
      <w:r w:rsidRPr="0090638F">
        <w:t>, а) и ОЭ (рис.</w:t>
      </w:r>
      <w:r>
        <w:fldChar w:fldCharType="begin"/>
      </w:r>
      <w:r>
        <w:instrText xml:space="preserve"> REF _Ref361949111 \h  \* MERGEFORMAT </w:instrText>
      </w:r>
      <w:r>
        <w:fldChar w:fldCharType="separate"/>
      </w:r>
      <w:r w:rsidR="000E46C0">
        <w:rPr>
          <w:noProof/>
        </w:rPr>
        <w:t>8.</w:t>
      </w:r>
      <w:r w:rsidR="00867DCB">
        <w:rPr>
          <w:noProof/>
        </w:rPr>
        <w:t>1</w:t>
      </w:r>
      <w:r>
        <w:rPr>
          <w:noProof/>
        </w:rPr>
        <w:t>0</w:t>
      </w:r>
      <w:r>
        <w:fldChar w:fldCharType="end"/>
      </w:r>
      <w:r w:rsidRPr="0090638F">
        <w:t>, б)</w:t>
      </w:r>
    </w:p>
    <w:p w14:paraId="3B5F7007" w14:textId="4BF34B10" w:rsidR="00EA0194" w:rsidRPr="0090638F" w:rsidRDefault="00EA0194" w:rsidP="00EA0194">
      <w:pPr>
        <w:jc w:val="center"/>
      </w:pPr>
      <w:r w:rsidRPr="0090638F">
        <w:t xml:space="preserve">При изменении напряжения </w:t>
      </w:r>
      <w:r w:rsidRPr="0090638F">
        <w:rPr>
          <w:position w:val="-12"/>
        </w:rPr>
        <w:object w:dxaOrig="560" w:dyaOrig="380" w14:anchorId="0F978934">
          <v:shape id="_x0000_i1145" type="#_x0000_t75" style="width:27.75pt;height:19.5pt" o:ole="" fillcolor="window">
            <v:imagedata r:id="rId259" o:title=""/>
          </v:shape>
          <o:OLEObject Type="Embed" ProgID="Equation.3" ShapeID="_x0000_i1145" DrawAspect="Content" ObjectID="_1537225743" r:id="rId260"/>
        </w:object>
      </w:r>
      <w:r w:rsidRPr="0090638F">
        <w:t xml:space="preserve"> или </w:t>
      </w:r>
      <w:r w:rsidRPr="0090638F">
        <w:rPr>
          <w:position w:val="-12"/>
        </w:rPr>
        <w:object w:dxaOrig="1359" w:dyaOrig="380" w14:anchorId="437750C7">
          <v:shape id="_x0000_i1146" type="#_x0000_t75" style="width:67.5pt;height:19.5pt" o:ole="" fillcolor="window">
            <v:imagedata r:id="rId261" o:title=""/>
          </v:shape>
          <o:OLEObject Type="Embed" ProgID="Equation.3" ShapeID="_x0000_i1146" DrawAspect="Content" ObjectID="_1537225744" r:id="rId262"/>
        </w:object>
      </w:r>
      <w:r w:rsidRPr="0090638F">
        <w:t xml:space="preserve"> изменяется толщина базы и, как видно из рис.</w:t>
      </w:r>
      <w:r>
        <w:fldChar w:fldCharType="begin"/>
      </w:r>
      <w:r>
        <w:instrText xml:space="preserve"> REF _Ref361949111 \h  \* MERGEFORMAT </w:instrText>
      </w:r>
      <w:r>
        <w:fldChar w:fldCharType="separate"/>
      </w:r>
      <w:r w:rsidR="000E46C0">
        <w:rPr>
          <w:noProof/>
        </w:rPr>
        <w:t>8.</w:t>
      </w:r>
      <w:r w:rsidR="00867DCB">
        <w:rPr>
          <w:noProof/>
        </w:rPr>
        <w:t>1</w:t>
      </w:r>
      <w:r>
        <w:rPr>
          <w:noProof/>
        </w:rPr>
        <w:t>0</w:t>
      </w:r>
      <w:r>
        <w:fldChar w:fldCharType="end"/>
      </w:r>
      <w:r w:rsidRPr="0090638F">
        <w:t xml:space="preserve">, граничная концентрация неосновных носителей </w:t>
      </w:r>
      <w:r w:rsidRPr="0090638F">
        <w:rPr>
          <w:position w:val="-32"/>
        </w:rPr>
        <w:object w:dxaOrig="2380" w:dyaOrig="780" w14:anchorId="5362C7AC">
          <v:shape id="_x0000_i1147" type="#_x0000_t75" style="width:119.25pt;height:39.75pt" o:ole="" fillcolor="window">
            <v:imagedata r:id="rId263" o:title=""/>
          </v:shape>
          <o:OLEObject Type="Embed" ProgID="Equation.3" ShapeID="_x0000_i1147" DrawAspect="Content" ObjectID="_1537225745" r:id="rId264"/>
        </w:object>
      </w:r>
      <w:r w:rsidRPr="0090638F">
        <w:t xml:space="preserve">. </w:t>
      </w:r>
      <w:r w:rsidRPr="0090638F">
        <w:br/>
        <w:t xml:space="preserve">При </w:t>
      </w:r>
      <w:r w:rsidRPr="0090638F">
        <w:rPr>
          <w:position w:val="-12"/>
        </w:rPr>
        <w:object w:dxaOrig="1240" w:dyaOrig="380" w14:anchorId="0F92E21C">
          <v:shape id="_x0000_i1148" type="#_x0000_t75" style="width:61.5pt;height:19.5pt" o:ole="" fillcolor="window">
            <v:imagedata r:id="rId265" o:title=""/>
          </v:shape>
          <o:OLEObject Type="Embed" ProgID="Equation.3" ShapeID="_x0000_i1148" DrawAspect="Content" ObjectID="_1537225746" r:id="rId266"/>
        </w:object>
      </w:r>
      <w:r w:rsidRPr="0090638F">
        <w:t xml:space="preserve"> (см. рис.</w:t>
      </w:r>
      <w:r>
        <w:fldChar w:fldCharType="begin"/>
      </w:r>
      <w:r>
        <w:instrText xml:space="preserve"> REF _Ref361949111 \h  \* MERGEFORMAT </w:instrText>
      </w:r>
      <w:r>
        <w:fldChar w:fldCharType="separate"/>
      </w:r>
      <w:r w:rsidR="000E46C0">
        <w:rPr>
          <w:noProof/>
        </w:rPr>
        <w:t>8.</w:t>
      </w:r>
      <w:r w:rsidR="00867DCB">
        <w:rPr>
          <w:noProof/>
        </w:rPr>
        <w:t>1</w:t>
      </w:r>
      <w:r>
        <w:rPr>
          <w:noProof/>
        </w:rPr>
        <w:t>0</w:t>
      </w:r>
      <w:r>
        <w:fldChar w:fldCharType="end"/>
      </w:r>
      <w:r w:rsidRPr="0090638F">
        <w:t>, а) получим</w:t>
      </w:r>
    </w:p>
    <w:p w14:paraId="57599BC7" w14:textId="77777777" w:rsidR="00EA0194" w:rsidRPr="0090638F" w:rsidRDefault="00EA0194" w:rsidP="00EA0194">
      <w:pPr>
        <w:jc w:val="center"/>
      </w:pPr>
      <w:r w:rsidRPr="0090638F">
        <w:rPr>
          <w:position w:val="-38"/>
        </w:rPr>
        <w:object w:dxaOrig="3780" w:dyaOrig="859" w14:anchorId="10F910BC">
          <v:shape id="_x0000_i1149" type="#_x0000_t75" style="width:189pt;height:42.75pt" o:ole="" fillcolor="window">
            <v:imagedata r:id="rId267" o:title=""/>
          </v:shape>
          <o:OLEObject Type="Embed" ProgID="Equation.3" ShapeID="_x0000_i1149" DrawAspect="Content" ObjectID="_1537225747" r:id="rId268"/>
        </w:object>
      </w:r>
      <w:r w:rsidRPr="0090638F">
        <w:t>;</w:t>
      </w:r>
    </w:p>
    <w:p w14:paraId="23B9F5F7" w14:textId="77777777" w:rsidR="00EA0194" w:rsidRPr="0090638F" w:rsidRDefault="00EA0194" w:rsidP="00EA0194">
      <w:r w:rsidRPr="0090638F">
        <w:t>учитывая, что</w:t>
      </w:r>
    </w:p>
    <w:p w14:paraId="301DC1F3" w14:textId="77777777" w:rsidR="00EA0194" w:rsidRPr="0090638F" w:rsidRDefault="00EA0194" w:rsidP="00EA0194">
      <w:pPr>
        <w:jc w:val="center"/>
      </w:pPr>
      <w:r w:rsidRPr="0090638F">
        <w:rPr>
          <w:position w:val="-38"/>
        </w:rPr>
        <w:object w:dxaOrig="1760" w:dyaOrig="820" w14:anchorId="3E03B77E">
          <v:shape id="_x0000_i1150" type="#_x0000_t75" style="width:86.25pt;height:40.5pt" o:ole="" fillcolor="window">
            <v:imagedata r:id="rId269" o:title=""/>
          </v:shape>
          <o:OLEObject Type="Embed" ProgID="Equation.3" ShapeID="_x0000_i1150" DrawAspect="Content" ObjectID="_1537225748" r:id="rId270"/>
        </w:object>
      </w:r>
      <w:r w:rsidRPr="0090638F">
        <w:t xml:space="preserve"> и </w:t>
      </w:r>
      <w:r w:rsidRPr="0090638F">
        <w:rPr>
          <w:position w:val="-44"/>
        </w:rPr>
        <w:object w:dxaOrig="2280" w:dyaOrig="940" w14:anchorId="2FA32348">
          <v:shape id="_x0000_i1151" type="#_x0000_t75" style="width:114pt;height:47.25pt" o:ole="" fillcolor="window">
            <v:imagedata r:id="rId271" o:title=""/>
          </v:shape>
          <o:OLEObject Type="Embed" ProgID="Equation.3" ShapeID="_x0000_i1151" DrawAspect="Content" ObjectID="_1537225749" r:id="rId272"/>
        </w:object>
      </w:r>
      <w:r w:rsidRPr="0090638F">
        <w:t>,</w:t>
      </w:r>
    </w:p>
    <w:p w14:paraId="00A64A1E" w14:textId="77777777" w:rsidR="00EA0194" w:rsidRPr="0090638F" w:rsidRDefault="00EA0194" w:rsidP="00EA0194">
      <w:r w:rsidRPr="0090638F">
        <w:t>получим:</w:t>
      </w:r>
    </w:p>
    <w:p w14:paraId="06761547" w14:textId="77777777" w:rsidR="00EA0194" w:rsidRPr="0090638F" w:rsidRDefault="00EA0194" w:rsidP="00EA0194">
      <w:pPr>
        <w:jc w:val="center"/>
      </w:pPr>
      <w:r w:rsidRPr="0090638F">
        <w:rPr>
          <w:position w:val="-34"/>
        </w:rPr>
        <w:object w:dxaOrig="1820" w:dyaOrig="780" w14:anchorId="208D5813">
          <v:shape id="_x0000_i1152" type="#_x0000_t75" style="width:89.25pt;height:39.75pt" o:ole="" fillcolor="window">
            <v:imagedata r:id="rId273" o:title=""/>
          </v:shape>
          <o:OLEObject Type="Embed" ProgID="Equation.3" ShapeID="_x0000_i1152" DrawAspect="Content" ObjectID="_1537225750" r:id="rId274"/>
        </w:object>
      </w:r>
      <w:r w:rsidRPr="0090638F">
        <w:t>.</w:t>
      </w:r>
    </w:p>
    <w:p w14:paraId="7B1AF6FE" w14:textId="66F60F48" w:rsidR="00EA0194" w:rsidRPr="0090638F" w:rsidRDefault="000E46C0" w:rsidP="00EA0194">
      <w:pPr>
        <w:pStyle w:val="2"/>
        <w:numPr>
          <w:ilvl w:val="0"/>
          <w:numId w:val="0"/>
        </w:numPr>
      </w:pPr>
      <w:bookmarkStart w:id="48" w:name="_Toc372119000"/>
      <w:bookmarkStart w:id="49" w:name="_Toc444779472"/>
      <w:bookmarkStart w:id="50" w:name="_Toc463483513"/>
      <w:r>
        <w:t>8.</w:t>
      </w:r>
      <w:r w:rsidR="00867DCB">
        <w:t>6</w:t>
      </w:r>
      <w:r w:rsidR="00EA0194">
        <w:t xml:space="preserve"> </w:t>
      </w:r>
      <w:r w:rsidR="00EA0194" w:rsidRPr="0090638F">
        <w:t>Статические ВАХ биполярного транзистора</w:t>
      </w:r>
      <w:bookmarkEnd w:id="48"/>
      <w:bookmarkEnd w:id="49"/>
      <w:bookmarkEnd w:id="50"/>
    </w:p>
    <w:p w14:paraId="54826E6F" w14:textId="5DC308FD" w:rsidR="00EA0194" w:rsidRPr="0090638F" w:rsidRDefault="00EA0194" w:rsidP="00EA0194">
      <w:r w:rsidRPr="0090638F">
        <w:t xml:space="preserve">Входные и выходные токи и напряжения биполярного транзистора </w:t>
      </w:r>
      <w:r w:rsidRPr="0090638F">
        <w:rPr>
          <w:position w:val="-12"/>
        </w:rPr>
        <w:object w:dxaOrig="240" w:dyaOrig="380" w14:anchorId="69789F5A">
          <v:shape id="_x0000_i1153" type="#_x0000_t75" style="width:12.75pt;height:19.5pt" o:ole="" fillcolor="window">
            <v:imagedata r:id="rId275" o:title=""/>
          </v:shape>
          <o:OLEObject Type="Embed" ProgID="Equation.3" ShapeID="_x0000_i1153" DrawAspect="Content" ObjectID="_1537225751" r:id="rId276"/>
        </w:object>
      </w:r>
      <w:r w:rsidRPr="0090638F">
        <w:t xml:space="preserve">, </w:t>
      </w:r>
      <w:r w:rsidRPr="0090638F">
        <w:rPr>
          <w:position w:val="-12"/>
        </w:rPr>
        <w:object w:dxaOrig="279" w:dyaOrig="380" w14:anchorId="5386205A">
          <v:shape id="_x0000_i1154" type="#_x0000_t75" style="width:14.25pt;height:19.5pt" o:ole="" fillcolor="window">
            <v:imagedata r:id="rId277" o:title=""/>
          </v:shape>
          <o:OLEObject Type="Embed" ProgID="Equation.3" ShapeID="_x0000_i1154" DrawAspect="Content" ObjectID="_1537225752" r:id="rId278"/>
        </w:object>
      </w:r>
      <w:r w:rsidRPr="0090638F">
        <w:t xml:space="preserve">, </w:t>
      </w:r>
      <w:r w:rsidRPr="0090638F">
        <w:rPr>
          <w:position w:val="-12"/>
        </w:rPr>
        <w:object w:dxaOrig="360" w:dyaOrig="380" w14:anchorId="5B9402AC">
          <v:shape id="_x0000_i1155" type="#_x0000_t75" style="width:18pt;height:19.5pt" o:ole="" fillcolor="window">
            <v:imagedata r:id="rId279" o:title=""/>
          </v:shape>
          <o:OLEObject Type="Embed" ProgID="Equation.3" ShapeID="_x0000_i1155" DrawAspect="Content" ObjectID="_1537225753" r:id="rId280"/>
        </w:object>
      </w:r>
      <w:r w:rsidRPr="0090638F">
        <w:t xml:space="preserve"> и </w:t>
      </w:r>
      <w:r w:rsidRPr="0090638F">
        <w:rPr>
          <w:position w:val="-12"/>
        </w:rPr>
        <w:object w:dxaOrig="400" w:dyaOrig="380" w14:anchorId="5837627D">
          <v:shape id="_x0000_i1156" type="#_x0000_t75" style="width:20.25pt;height:19.5pt" o:ole="" fillcolor="window">
            <v:imagedata r:id="rId281" o:title=""/>
          </v:shape>
          <o:OLEObject Type="Embed" ProgID="Equation.3" ShapeID="_x0000_i1156" DrawAspect="Content" ObjectID="_1537225754" r:id="rId282"/>
        </w:object>
      </w:r>
      <w:r w:rsidRPr="0090638F">
        <w:t xml:space="preserve"> наиболее удобно связать с</w:t>
      </w:r>
      <w:r w:rsidR="00E46D0F">
        <w:t xml:space="preserve"> </w:t>
      </w:r>
      <w:r w:rsidRPr="0090638F">
        <w:t>помощью следующих выражений:</w:t>
      </w:r>
    </w:p>
    <w:tbl>
      <w:tblPr>
        <w:tblW w:w="0" w:type="auto"/>
        <w:tblLook w:val="00A0" w:firstRow="1" w:lastRow="0" w:firstColumn="1" w:lastColumn="0" w:noHBand="0" w:noVBand="0"/>
      </w:tblPr>
      <w:tblGrid>
        <w:gridCol w:w="8347"/>
        <w:gridCol w:w="1008"/>
      </w:tblGrid>
      <w:tr w:rsidR="00EA0194" w:rsidRPr="0090638F" w14:paraId="107831DB" w14:textId="77777777" w:rsidTr="00E46D0F">
        <w:trPr>
          <w:trHeight w:val="836"/>
        </w:trPr>
        <w:tc>
          <w:tcPr>
            <w:tcW w:w="8838" w:type="dxa"/>
            <w:vAlign w:val="center"/>
          </w:tcPr>
          <w:p w14:paraId="2AD3722A" w14:textId="77777777" w:rsidR="00EA0194" w:rsidRPr="0090638F" w:rsidRDefault="00EA0194" w:rsidP="00E46D0F">
            <w:pPr>
              <w:ind w:firstLine="0"/>
              <w:jc w:val="center"/>
              <w:rPr>
                <w:position w:val="-6"/>
              </w:rPr>
            </w:pPr>
            <w:r w:rsidRPr="0090638F">
              <w:rPr>
                <w:position w:val="-12"/>
              </w:rPr>
              <w:object w:dxaOrig="3519" w:dyaOrig="380" w14:anchorId="5FCA45BA">
                <v:shape id="_x0000_i1157" type="#_x0000_t75" style="width:176.25pt;height:19.5pt" o:ole="" fillcolor="window">
                  <v:imagedata r:id="rId283" o:title=""/>
                </v:shape>
                <o:OLEObject Type="Embed" ProgID="Equation.3" ShapeID="_x0000_i1157" DrawAspect="Content" ObjectID="_1537225755" r:id="rId284"/>
              </w:object>
            </w:r>
            <w:r w:rsidRPr="0090638F">
              <w:t>,</w:t>
            </w:r>
          </w:p>
        </w:tc>
        <w:tc>
          <w:tcPr>
            <w:tcW w:w="1017" w:type="dxa"/>
            <w:vAlign w:val="center"/>
          </w:tcPr>
          <w:p w14:paraId="0CCF86EF" w14:textId="2699224D" w:rsidR="00EA0194" w:rsidRPr="007069DE" w:rsidRDefault="00EA0194" w:rsidP="00867DCB">
            <w:pPr>
              <w:pStyle w:val="a6"/>
              <w:framePr w:wrap="notBeside"/>
              <w:rPr>
                <w:sz w:val="28"/>
                <w:lang w:val="en-US"/>
              </w:rPr>
            </w:pPr>
            <w:bookmarkStart w:id="51" w:name="_Ref363072503"/>
            <w:r w:rsidRPr="007069DE">
              <w:rPr>
                <w:sz w:val="28"/>
                <w:lang w:val="en-US"/>
              </w:rPr>
              <w:t>(</w:t>
            </w:r>
            <w:r w:rsidR="000E46C0">
              <w:rPr>
                <w:sz w:val="28"/>
                <w:lang w:val="en-US"/>
              </w:rPr>
              <w:t>8.</w:t>
            </w:r>
            <w:r>
              <w:rPr>
                <w:sz w:val="28"/>
              </w:rPr>
              <w:t>21</w:t>
            </w:r>
            <w:r w:rsidRPr="007069DE">
              <w:rPr>
                <w:sz w:val="28"/>
                <w:lang w:val="en-US"/>
              </w:rPr>
              <w:t>)</w:t>
            </w:r>
            <w:bookmarkEnd w:id="51"/>
          </w:p>
        </w:tc>
      </w:tr>
    </w:tbl>
    <w:p w14:paraId="6E1D466B" w14:textId="77777777" w:rsidR="00EA0194" w:rsidRPr="0090638F" w:rsidRDefault="00EA0194" w:rsidP="00EA0194">
      <w:r w:rsidRPr="0090638F">
        <w:t xml:space="preserve">где </w:t>
      </w:r>
      <w:r w:rsidRPr="0090638F">
        <w:rPr>
          <w:position w:val="-12"/>
        </w:rPr>
        <w:object w:dxaOrig="240" w:dyaOrig="380" w14:anchorId="6DE1D51F">
          <v:shape id="_x0000_i1158" type="#_x0000_t75" style="width:12.75pt;height:19.5pt" o:ole="" fillcolor="window">
            <v:imagedata r:id="rId285" o:title=""/>
          </v:shape>
          <o:OLEObject Type="Embed" ProgID="Equation.3" ShapeID="_x0000_i1158" DrawAspect="Content" ObjectID="_1537225756" r:id="rId286"/>
        </w:object>
      </w:r>
      <w:r w:rsidRPr="0090638F">
        <w:t xml:space="preserve">, </w:t>
      </w:r>
      <w:r w:rsidRPr="0090638F">
        <w:rPr>
          <w:position w:val="-12"/>
        </w:rPr>
        <w:object w:dxaOrig="360" w:dyaOrig="380" w14:anchorId="0BB9FD54">
          <v:shape id="_x0000_i1159" type="#_x0000_t75" style="width:18pt;height:19.5pt" o:ole="" fillcolor="window">
            <v:imagedata r:id="rId287" o:title=""/>
          </v:shape>
          <o:OLEObject Type="Embed" ProgID="Equation.3" ShapeID="_x0000_i1159" DrawAspect="Content" ObjectID="_1537225757" r:id="rId288"/>
        </w:object>
      </w:r>
      <w:r w:rsidRPr="0090638F">
        <w:t xml:space="preserve"> – входные ток и напряжение; </w:t>
      </w:r>
      <w:r w:rsidRPr="0090638F">
        <w:rPr>
          <w:position w:val="-12"/>
        </w:rPr>
        <w:object w:dxaOrig="279" w:dyaOrig="380" w14:anchorId="793824C0">
          <v:shape id="_x0000_i1160" type="#_x0000_t75" style="width:14.25pt;height:19.5pt" o:ole="" fillcolor="window">
            <v:imagedata r:id="rId289" o:title=""/>
          </v:shape>
          <o:OLEObject Type="Embed" ProgID="Equation.3" ShapeID="_x0000_i1160" DrawAspect="Content" ObjectID="_1537225758" r:id="rId290"/>
        </w:object>
      </w:r>
      <w:r w:rsidRPr="0090638F">
        <w:t xml:space="preserve">, </w:t>
      </w:r>
      <w:r w:rsidRPr="0090638F">
        <w:rPr>
          <w:position w:val="-12"/>
        </w:rPr>
        <w:object w:dxaOrig="400" w:dyaOrig="380" w14:anchorId="79E6E484">
          <v:shape id="_x0000_i1161" type="#_x0000_t75" style="width:20.25pt;height:19.5pt" o:ole="" fillcolor="window">
            <v:imagedata r:id="rId291" o:title=""/>
          </v:shape>
          <o:OLEObject Type="Embed" ProgID="Equation.3" ShapeID="_x0000_i1161" DrawAspect="Content" ObjectID="_1537225759" r:id="rId292"/>
        </w:object>
      </w:r>
      <w:r w:rsidRPr="0090638F">
        <w:t xml:space="preserve"> – выходные ток и напряжение.</w:t>
      </w:r>
    </w:p>
    <w:p w14:paraId="742368FC" w14:textId="4A189CDE" w:rsidR="00EA0194" w:rsidRPr="0090638F" w:rsidRDefault="00EA0194" w:rsidP="00EA0194">
      <w:r w:rsidRPr="0090638F">
        <w:t xml:space="preserve">Из выражения </w:t>
      </w:r>
      <w:r>
        <w:fldChar w:fldCharType="begin"/>
      </w:r>
      <w:r>
        <w:instrText xml:space="preserve"> REF _Ref363072503 \h  \* MERGEFORMAT </w:instrText>
      </w:r>
      <w:r>
        <w:fldChar w:fldCharType="separate"/>
      </w:r>
      <w:r w:rsidRPr="0090638F">
        <w:t>(</w:t>
      </w:r>
      <w:r w:rsidR="000E46C0">
        <w:rPr>
          <w:noProof/>
        </w:rPr>
        <w:t>8.</w:t>
      </w:r>
      <w:r w:rsidR="00867DCB">
        <w:rPr>
          <w:noProof/>
        </w:rPr>
        <w:t>3</w:t>
      </w:r>
      <w:r w:rsidRPr="0090638F">
        <w:rPr>
          <w:noProof/>
        </w:rPr>
        <w:t>3)</w:t>
      </w:r>
      <w:r>
        <w:fldChar w:fldCharType="end"/>
      </w:r>
      <w:r w:rsidRPr="0090638F">
        <w:t xml:space="preserve"> получаем статические характеристики:</w:t>
      </w:r>
    </w:p>
    <w:p w14:paraId="0D7F7DF7" w14:textId="77777777" w:rsidR="00EA0194" w:rsidRPr="0090638F" w:rsidRDefault="00EA0194" w:rsidP="00EA0194">
      <w:r w:rsidRPr="0090638F">
        <w:t xml:space="preserve">– </w:t>
      </w:r>
      <w:r w:rsidRPr="0090638F">
        <w:rPr>
          <w:position w:val="-22"/>
        </w:rPr>
        <w:object w:dxaOrig="2100" w:dyaOrig="499" w14:anchorId="29D98514">
          <v:shape id="_x0000_i1162" type="#_x0000_t75" style="width:104.25pt;height:24.75pt" o:ole="" fillcolor="window">
            <v:imagedata r:id="rId293" o:title=""/>
          </v:shape>
          <o:OLEObject Type="Embed" ProgID="Equation.3" ShapeID="_x0000_i1162" DrawAspect="Content" ObjectID="_1537225760" r:id="rId294"/>
        </w:object>
      </w:r>
      <w:r w:rsidRPr="0090638F">
        <w:tab/>
        <w:t>– входная ВАХ;</w:t>
      </w:r>
    </w:p>
    <w:p w14:paraId="6F102E4A" w14:textId="77777777" w:rsidR="00EA0194" w:rsidRPr="0090638F" w:rsidRDefault="00EA0194" w:rsidP="00EA0194">
      <w:r w:rsidRPr="0090638F">
        <w:t xml:space="preserve">– </w:t>
      </w:r>
      <w:r w:rsidRPr="0090638F">
        <w:rPr>
          <w:position w:val="-22"/>
        </w:rPr>
        <w:object w:dxaOrig="2060" w:dyaOrig="499" w14:anchorId="18D3241D">
          <v:shape id="_x0000_i1163" type="#_x0000_t75" style="width:102pt;height:24.75pt" o:ole="" fillcolor="window">
            <v:imagedata r:id="rId295" o:title=""/>
          </v:shape>
          <o:OLEObject Type="Embed" ProgID="Equation.3" ShapeID="_x0000_i1163" DrawAspect="Content" ObjectID="_1537225761" r:id="rId296"/>
        </w:object>
      </w:r>
      <w:r w:rsidRPr="0090638F">
        <w:tab/>
        <w:t>– выходная ВАХ;</w:t>
      </w:r>
    </w:p>
    <w:p w14:paraId="5ACCCA9C" w14:textId="77777777" w:rsidR="00EA0194" w:rsidRPr="0090638F" w:rsidRDefault="00EA0194" w:rsidP="00EA0194">
      <w:r w:rsidRPr="0090638F">
        <w:t xml:space="preserve">– </w:t>
      </w:r>
      <w:r w:rsidRPr="0090638F">
        <w:rPr>
          <w:position w:val="-22"/>
        </w:rPr>
        <w:object w:dxaOrig="2140" w:dyaOrig="499" w14:anchorId="771D29D3">
          <v:shape id="_x0000_i1164" type="#_x0000_t75" style="width:107.25pt;height:24.75pt" o:ole="" fillcolor="window">
            <v:imagedata r:id="rId297" o:title=""/>
          </v:shape>
          <o:OLEObject Type="Embed" ProgID="Equation.3" ShapeID="_x0000_i1164" DrawAspect="Content" ObjectID="_1537225762" r:id="rId298"/>
        </w:object>
      </w:r>
      <w:r w:rsidRPr="0090638F">
        <w:tab/>
        <w:t>– характеристика обратной связи;</w:t>
      </w:r>
    </w:p>
    <w:p w14:paraId="7D85BB14" w14:textId="77777777" w:rsidR="00EA0194" w:rsidRPr="0090638F" w:rsidRDefault="00EA0194" w:rsidP="00EA0194">
      <w:r w:rsidRPr="0090638F">
        <w:t xml:space="preserve">– </w:t>
      </w:r>
      <w:r w:rsidRPr="0090638F">
        <w:rPr>
          <w:position w:val="-22"/>
        </w:rPr>
        <w:object w:dxaOrig="2140" w:dyaOrig="499" w14:anchorId="34DA73D2">
          <v:shape id="_x0000_i1165" type="#_x0000_t75" style="width:104.25pt;height:24.75pt" o:ole="" fillcolor="window">
            <v:imagedata r:id="rId299" o:title=""/>
          </v:shape>
          <o:OLEObject Type="Embed" ProgID="Equation.3" ShapeID="_x0000_i1165" DrawAspect="Content" ObjectID="_1537225763" r:id="rId300"/>
        </w:object>
      </w:r>
      <w:r w:rsidRPr="0090638F">
        <w:tab/>
        <w:t>– характеристика передачи тока.</w:t>
      </w:r>
    </w:p>
    <w:p w14:paraId="0E66EA80" w14:textId="77777777" w:rsidR="00EA0194" w:rsidRPr="0090638F" w:rsidRDefault="00EA0194" w:rsidP="00EA0194">
      <w:r w:rsidRPr="0090638F">
        <w:t xml:space="preserve">В теории транзисторов наиболее часто используются первые две характеристики, и чаще всего входная статическая ВАХ анализируется как </w:t>
      </w:r>
      <w:r w:rsidRPr="0090638F">
        <w:rPr>
          <w:position w:val="-22"/>
        </w:rPr>
        <w:object w:dxaOrig="2100" w:dyaOrig="499" w14:anchorId="3B9A15FB">
          <v:shape id="_x0000_i1166" type="#_x0000_t75" style="width:104.25pt;height:24.75pt" o:ole="" fillcolor="window">
            <v:imagedata r:id="rId301" o:title=""/>
          </v:shape>
          <o:OLEObject Type="Embed" ProgID="Equation.3" ShapeID="_x0000_i1166" DrawAspect="Content" ObjectID="_1537225764" r:id="rId302"/>
        </w:object>
      </w:r>
      <w:r w:rsidRPr="0090638F">
        <w:t>.</w:t>
      </w:r>
    </w:p>
    <w:p w14:paraId="1D3EEA46" w14:textId="0E999D2F" w:rsidR="00EA0194" w:rsidRPr="0090638F" w:rsidRDefault="000E46C0" w:rsidP="00EA0194">
      <w:pPr>
        <w:pStyle w:val="30"/>
        <w:numPr>
          <w:ilvl w:val="0"/>
          <w:numId w:val="0"/>
        </w:numPr>
      </w:pPr>
      <w:bookmarkStart w:id="52" w:name="темп"/>
      <w:bookmarkStart w:id="53" w:name="_Toc372119001"/>
      <w:bookmarkStart w:id="54" w:name="_Toc444779473"/>
      <w:bookmarkStart w:id="55" w:name="_Toc463483514"/>
      <w:bookmarkEnd w:id="52"/>
      <w:r>
        <w:t>8.</w:t>
      </w:r>
      <w:r w:rsidR="00867DCB">
        <w:t>6</w:t>
      </w:r>
      <w:r w:rsidR="00EA0194">
        <w:t xml:space="preserve">.1 </w:t>
      </w:r>
      <w:r w:rsidR="00EA0194" w:rsidRPr="0090638F">
        <w:t>Схема с ОЭ</w:t>
      </w:r>
      <w:bookmarkEnd w:id="53"/>
      <w:bookmarkEnd w:id="54"/>
      <w:bookmarkEnd w:id="55"/>
    </w:p>
    <w:p w14:paraId="11AE34A2" w14:textId="77777777" w:rsidR="00EA0194" w:rsidRPr="0090638F" w:rsidRDefault="00EA0194" w:rsidP="00EA0194">
      <w:pPr>
        <w:jc w:val="center"/>
      </w:pPr>
      <w:r>
        <w:rPr>
          <w:noProof/>
          <w:lang w:val="be-BY" w:eastAsia="be-BY"/>
        </w:rPr>
        <w:drawing>
          <wp:inline distT="0" distB="0" distL="0" distR="0" wp14:anchorId="7D6C119D" wp14:editId="35ECA39B">
            <wp:extent cx="6003290" cy="2520315"/>
            <wp:effectExtent l="0" t="0" r="0" b="0"/>
            <wp:docPr id="25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003290" cy="2520315"/>
                    </a:xfrm>
                    <a:prstGeom prst="rect">
                      <a:avLst/>
                    </a:prstGeom>
                    <a:noFill/>
                    <a:ln>
                      <a:noFill/>
                    </a:ln>
                  </pic:spPr>
                </pic:pic>
              </a:graphicData>
            </a:graphic>
          </wp:inline>
        </w:drawing>
      </w:r>
    </w:p>
    <w:p w14:paraId="6325DCFA" w14:textId="6049B1F0" w:rsidR="00EA0194" w:rsidRPr="0090638F" w:rsidRDefault="00EA0194" w:rsidP="00EA0194">
      <w:pPr>
        <w:pStyle w:val="a5"/>
      </w:pPr>
      <w:r w:rsidRPr="0090638F">
        <w:t xml:space="preserve">Рисунок </w:t>
      </w:r>
      <w:r w:rsidR="000E46C0">
        <w:t>8.</w:t>
      </w:r>
      <w:r>
        <w:t xml:space="preserve">11 </w:t>
      </w:r>
      <w:r w:rsidRPr="0090638F">
        <w:rPr>
          <w:noProof/>
        </w:rPr>
        <w:t>–</w:t>
      </w:r>
      <w:r w:rsidRPr="0090638F">
        <w:t xml:space="preserve"> Статические ВАХ БТ в схеме о ОЭ: а – входная; б – выходная</w:t>
      </w:r>
    </w:p>
    <w:p w14:paraId="3E9B5084" w14:textId="77777777" w:rsidR="00EA0194" w:rsidRPr="0090638F" w:rsidRDefault="00EA0194" w:rsidP="00EA0194">
      <w:r w:rsidRPr="0090638F">
        <w:t xml:space="preserve">Вид входной характеристики </w:t>
      </w:r>
      <w:r w:rsidRPr="0090638F">
        <w:rPr>
          <w:position w:val="-22"/>
        </w:rPr>
        <w:object w:dxaOrig="2500" w:dyaOrig="499" w14:anchorId="214A1E18">
          <v:shape id="_x0000_i1167" type="#_x0000_t75" style="width:126pt;height:24.75pt" o:ole="" fillcolor="window">
            <v:imagedata r:id="rId304" o:title=""/>
          </v:shape>
          <o:OLEObject Type="Embed" ProgID="Equation.3" ShapeID="_x0000_i1167" DrawAspect="Content" ObjectID="_1537225765" r:id="rId305"/>
        </w:object>
      </w:r>
      <w:r w:rsidRPr="0090638F">
        <w:t xml:space="preserve">не отличается от ВАХ прямосмещенного </w:t>
      </w:r>
      <w:r w:rsidRPr="0090638F">
        <w:rPr>
          <w:lang w:val="en-US"/>
        </w:rPr>
        <w:t>p</w:t>
      </w:r>
      <w:r w:rsidRPr="0090638F">
        <w:t>-</w:t>
      </w:r>
      <w:r w:rsidRPr="0090638F">
        <w:rPr>
          <w:lang w:val="en-US"/>
        </w:rPr>
        <w:t>n</w:t>
      </w:r>
      <w:r w:rsidRPr="0090638F">
        <w:t xml:space="preserve"> перехода.</w:t>
      </w:r>
    </w:p>
    <w:p w14:paraId="676CAECB" w14:textId="370EBC0B" w:rsidR="00EA0194" w:rsidRPr="0090638F" w:rsidRDefault="00EA0194" w:rsidP="00EA0194">
      <w:r w:rsidRPr="0090638F">
        <w:t>На входной ВАХ (рис.</w:t>
      </w:r>
      <w:r>
        <w:fldChar w:fldCharType="begin"/>
      </w:r>
      <w:r>
        <w:instrText xml:space="preserve"> REF _Ref361949400 \h  \* MERGEFORMAT </w:instrText>
      </w:r>
      <w:r>
        <w:fldChar w:fldCharType="separate"/>
      </w:r>
      <w:r w:rsidR="000E46C0">
        <w:rPr>
          <w:noProof/>
        </w:rPr>
        <w:t>8.</w:t>
      </w:r>
      <w:r w:rsidR="00867DCB">
        <w:rPr>
          <w:noProof/>
        </w:rPr>
        <w:t>1</w:t>
      </w:r>
      <w:r>
        <w:rPr>
          <w:noProof/>
        </w:rPr>
        <w:t>1</w:t>
      </w:r>
      <w:r>
        <w:fldChar w:fldCharType="end"/>
      </w:r>
      <w:r w:rsidRPr="0090638F">
        <w:t xml:space="preserve">, а) действие отрицательной обратной связи, вызванное эффектом Эрли, проявляется в смещении характеристик </w:t>
      </w:r>
      <w:r w:rsidRPr="0090638F">
        <w:rPr>
          <w:position w:val="-12"/>
        </w:rPr>
        <w:object w:dxaOrig="999" w:dyaOrig="380" w14:anchorId="33714561">
          <v:shape id="_x0000_i1168" type="#_x0000_t75" style="width:49.5pt;height:19.5pt" o:ole="" fillcolor="window">
            <v:imagedata r:id="rId306" o:title=""/>
          </v:shape>
          <o:OLEObject Type="Embed" ProgID="Equation.3" ShapeID="_x0000_i1168" DrawAspect="Content" ObjectID="_1537225766" r:id="rId307"/>
        </w:object>
      </w:r>
      <w:r w:rsidRPr="0090638F">
        <w:t xml:space="preserve"> в сторону больших значений </w:t>
      </w:r>
      <w:r w:rsidRPr="0090638F">
        <w:rPr>
          <w:position w:val="-12"/>
        </w:rPr>
        <w:object w:dxaOrig="560" w:dyaOrig="380" w14:anchorId="1B7F58BB">
          <v:shape id="_x0000_i1169" type="#_x0000_t75" style="width:27.75pt;height:19.5pt" o:ole="" fillcolor="window">
            <v:imagedata r:id="rId308" o:title=""/>
          </v:shape>
          <o:OLEObject Type="Embed" ProgID="Equation.3" ShapeID="_x0000_i1169" DrawAspect="Content" ObjectID="_1537225767" r:id="rId309"/>
        </w:object>
      </w:r>
      <w:r w:rsidRPr="0090638F">
        <w:t xml:space="preserve"> при увеличении обратного смещения на коллекторном переходе </w:t>
      </w:r>
      <w:r w:rsidRPr="0090638F">
        <w:rPr>
          <w:position w:val="-12"/>
        </w:rPr>
        <w:object w:dxaOrig="580" w:dyaOrig="380" w14:anchorId="7F7BC423">
          <v:shape id="_x0000_i1170" type="#_x0000_t75" style="width:27.75pt;height:19.5pt" o:ole="" fillcolor="window">
            <v:imagedata r:id="rId310" o:title=""/>
          </v:shape>
          <o:OLEObject Type="Embed" ProgID="Equation.3" ShapeID="_x0000_i1170" DrawAspect="Content" ObjectID="_1537225768" r:id="rId311"/>
        </w:object>
      </w:r>
      <w:r w:rsidRPr="0090638F">
        <w:t xml:space="preserve"> (см. подразд.</w:t>
      </w:r>
      <w:r>
        <w:fldChar w:fldCharType="begin"/>
      </w:r>
      <w:r>
        <w:instrText xml:space="preserve"> REF _Ref364753719 \r \h  \* MERGEFORMAT </w:instrText>
      </w:r>
      <w:r>
        <w:fldChar w:fldCharType="separate"/>
      </w:r>
      <w:r w:rsidR="000E46C0">
        <w:t>8.</w:t>
      </w:r>
      <w:r w:rsidR="00867DCB">
        <w:t>5</w:t>
      </w:r>
      <w:r w:rsidRPr="0090638F">
        <w:t>.2</w:t>
      </w:r>
      <w:r>
        <w:fldChar w:fldCharType="end"/>
      </w:r>
      <w:r w:rsidRPr="0090638F">
        <w:t>).</w:t>
      </w:r>
    </w:p>
    <w:p w14:paraId="4F7A8F97" w14:textId="73725BE3" w:rsidR="00EA0194" w:rsidRPr="0090638F" w:rsidRDefault="00EA0194" w:rsidP="00EA0194">
      <w:r w:rsidRPr="0090638F">
        <w:t xml:space="preserve">Дифференциальное входное сопротивление </w:t>
      </w:r>
      <w:r w:rsidRPr="0090638F">
        <w:rPr>
          <w:position w:val="-12"/>
        </w:rPr>
        <w:object w:dxaOrig="360" w:dyaOrig="360" w14:anchorId="4A207A7C">
          <v:shape id="_x0000_i1171" type="#_x0000_t75" style="width:17.25pt;height:18pt" o:ole="" fillcolor="window">
            <v:imagedata r:id="rId312" o:title=""/>
          </v:shape>
          <o:OLEObject Type="Embed" ProgID="Equation.3" ShapeID="_x0000_i1171" DrawAspect="Content" ObjectID="_1537225769" r:id="rId313"/>
        </w:object>
      </w:r>
      <w:r w:rsidRPr="0090638F">
        <w:t xml:space="preserve"> определим из физической эквивалентной схемы БТ с ОЭ на низкой частоте (рис.</w:t>
      </w:r>
      <w:r>
        <w:fldChar w:fldCharType="begin"/>
      </w:r>
      <w:r>
        <w:instrText xml:space="preserve"> REF _Ref361949415 \h  \* MERGEFORMAT </w:instrText>
      </w:r>
      <w:r>
        <w:fldChar w:fldCharType="separate"/>
      </w:r>
      <w:r w:rsidR="000E46C0">
        <w:rPr>
          <w:noProof/>
        </w:rPr>
        <w:t>8.</w:t>
      </w:r>
      <w:r w:rsidR="00867DCB">
        <w:rPr>
          <w:noProof/>
        </w:rPr>
        <w:t>1</w:t>
      </w:r>
      <w:r>
        <w:rPr>
          <w:noProof/>
        </w:rPr>
        <w:t>2</w:t>
      </w:r>
      <w:r>
        <w:fldChar w:fldCharType="end"/>
      </w:r>
      <w:r w:rsidRPr="0090638F">
        <w:t xml:space="preserve">). Полагаем, что коэффициент передачи тока базы на НЧ </w:t>
      </w:r>
      <w:r w:rsidRPr="0090638F">
        <w:rPr>
          <w:position w:val="-12"/>
        </w:rPr>
        <w:object w:dxaOrig="940" w:dyaOrig="380" w14:anchorId="5B07C5FB">
          <v:shape id="_x0000_i1172" type="#_x0000_t75" style="width:45pt;height:19.5pt" o:ole="" fillcolor="window">
            <v:imagedata r:id="rId314" o:title=""/>
          </v:shape>
          <o:OLEObject Type="Embed" ProgID="Equation.3" ShapeID="_x0000_i1172" DrawAspect="Content" ObjectID="_1537225770" r:id="rId315"/>
        </w:object>
      </w:r>
      <w:r w:rsidRPr="0090638F">
        <w:t>.</w:t>
      </w:r>
    </w:p>
    <w:tbl>
      <w:tblPr>
        <w:tblW w:w="0" w:type="auto"/>
        <w:tblLook w:val="00A0" w:firstRow="1" w:lastRow="0" w:firstColumn="1" w:lastColumn="0" w:noHBand="0" w:noVBand="0"/>
      </w:tblPr>
      <w:tblGrid>
        <w:gridCol w:w="8349"/>
        <w:gridCol w:w="1006"/>
      </w:tblGrid>
      <w:tr w:rsidR="00EA0194" w:rsidRPr="0090638F" w14:paraId="69587BAB" w14:textId="77777777" w:rsidTr="00E46D0F">
        <w:trPr>
          <w:trHeight w:val="836"/>
        </w:trPr>
        <w:tc>
          <w:tcPr>
            <w:tcW w:w="8838" w:type="dxa"/>
            <w:vAlign w:val="center"/>
          </w:tcPr>
          <w:p w14:paraId="2BE378A3" w14:textId="77777777" w:rsidR="00EA0194" w:rsidRPr="0090638F" w:rsidRDefault="00EA0194" w:rsidP="00E46D0F">
            <w:pPr>
              <w:ind w:firstLine="0"/>
              <w:jc w:val="center"/>
              <w:rPr>
                <w:position w:val="-6"/>
              </w:rPr>
            </w:pPr>
            <w:r w:rsidRPr="0090638F">
              <w:rPr>
                <w:position w:val="-30"/>
              </w:rPr>
              <w:object w:dxaOrig="4360" w:dyaOrig="680" w14:anchorId="54430D57">
                <v:shape id="_x0000_i1173" type="#_x0000_t75" style="width:3in;height:34.5pt" o:ole="" fillcolor="window">
                  <v:imagedata r:id="rId316" o:title=""/>
                </v:shape>
                <o:OLEObject Type="Embed" ProgID="Equation.3" ShapeID="_x0000_i1173" DrawAspect="Content" ObjectID="_1537225771" r:id="rId317"/>
              </w:object>
            </w:r>
            <w:r w:rsidRPr="0090638F">
              <w:t>.</w:t>
            </w:r>
          </w:p>
        </w:tc>
        <w:tc>
          <w:tcPr>
            <w:tcW w:w="1017" w:type="dxa"/>
            <w:vAlign w:val="center"/>
          </w:tcPr>
          <w:p w14:paraId="5097C474" w14:textId="6DA8AED5"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22</w:t>
            </w:r>
            <w:r w:rsidRPr="007069DE">
              <w:rPr>
                <w:sz w:val="28"/>
                <w:lang w:val="en-US"/>
              </w:rPr>
              <w:t>)</w:t>
            </w:r>
          </w:p>
        </w:tc>
      </w:tr>
    </w:tbl>
    <w:p w14:paraId="028D2DAF" w14:textId="77777777" w:rsidR="00EA0194" w:rsidRPr="0090638F" w:rsidRDefault="00EA0194" w:rsidP="00EA0194">
      <w:r w:rsidRPr="0090638F">
        <w:t xml:space="preserve">Следовательно, дифференциальное входное сопротивление БТ в схеме с ОЭ в </w:t>
      </w:r>
      <w:r w:rsidRPr="0090638F">
        <w:rPr>
          <w:position w:val="-12"/>
        </w:rPr>
        <w:object w:dxaOrig="380" w:dyaOrig="380" w14:anchorId="2B63B6AC">
          <v:shape id="_x0000_i1174" type="#_x0000_t75" style="width:18pt;height:19.5pt" o:ole="" fillcolor="window">
            <v:imagedata r:id="rId318" o:title=""/>
          </v:shape>
          <o:OLEObject Type="Embed" ProgID="Equation.3" ShapeID="_x0000_i1174" DrawAspect="Content" ObjectID="_1537225772" r:id="rId319"/>
        </w:object>
      </w:r>
      <w:r w:rsidRPr="0090638F">
        <w:t xml:space="preserve"> больше, чем с ОБ.</w:t>
      </w:r>
    </w:p>
    <w:p w14:paraId="7D1E4EE3" w14:textId="77777777" w:rsidR="00EA0194" w:rsidRPr="0090638F" w:rsidRDefault="00EA0194" w:rsidP="00EA0194">
      <w:pPr>
        <w:jc w:val="center"/>
      </w:pPr>
      <w:r>
        <w:rPr>
          <w:noProof/>
          <w:lang w:val="be-BY" w:eastAsia="be-BY"/>
        </w:rPr>
        <w:drawing>
          <wp:inline distT="0" distB="0" distL="0" distR="0" wp14:anchorId="524D369E" wp14:editId="773525E9">
            <wp:extent cx="4015105" cy="2170430"/>
            <wp:effectExtent l="0" t="0" r="0" b="0"/>
            <wp:docPr id="25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015105" cy="2170430"/>
                    </a:xfrm>
                    <a:prstGeom prst="rect">
                      <a:avLst/>
                    </a:prstGeom>
                    <a:noFill/>
                    <a:ln>
                      <a:noFill/>
                    </a:ln>
                  </pic:spPr>
                </pic:pic>
              </a:graphicData>
            </a:graphic>
          </wp:inline>
        </w:drawing>
      </w:r>
    </w:p>
    <w:p w14:paraId="0EC56324" w14:textId="179C55B5" w:rsidR="00EA0194" w:rsidRPr="0090638F" w:rsidRDefault="00EA0194" w:rsidP="00EA0194">
      <w:pPr>
        <w:pStyle w:val="a5"/>
      </w:pPr>
      <w:r w:rsidRPr="0090638F">
        <w:t xml:space="preserve">Рисунок </w:t>
      </w:r>
      <w:r w:rsidR="000E46C0">
        <w:t>8.</w:t>
      </w:r>
      <w:r>
        <w:t xml:space="preserve">12 </w:t>
      </w:r>
      <w:r w:rsidRPr="0090638F">
        <w:rPr>
          <w:noProof/>
        </w:rPr>
        <w:t>–</w:t>
      </w:r>
      <w:r w:rsidRPr="0090638F">
        <w:t xml:space="preserve"> Физическая эквивалентная схема БТ с ОЭ на низкой частоте</w:t>
      </w:r>
    </w:p>
    <w:p w14:paraId="45790C42" w14:textId="77777777" w:rsidR="00EA0194" w:rsidRPr="0090638F" w:rsidRDefault="00EA0194" w:rsidP="00EA0194">
      <w:r w:rsidRPr="0090638F">
        <w:t>Все области работы БТ в схеме с ОЭ: I – насыщение, II – активной нормальной работы, III – отсечки – располагаются в одном квадранте.</w:t>
      </w:r>
    </w:p>
    <w:p w14:paraId="4FD811F3" w14:textId="40F791C3" w:rsidR="00EA0194" w:rsidRPr="0090638F" w:rsidRDefault="00EA0194" w:rsidP="00EA0194">
      <w:r w:rsidRPr="0090638F">
        <w:t xml:space="preserve">Выражая из уравнений </w:t>
      </w:r>
      <w:r>
        <w:fldChar w:fldCharType="begin"/>
      </w:r>
      <w:r>
        <w:instrText xml:space="preserve"> REF _Ref362713061 \h  \* MERGEFORMAT </w:instrText>
      </w:r>
      <w:r>
        <w:fldChar w:fldCharType="separate"/>
      </w:r>
      <w:r w:rsidRPr="0090638F">
        <w:t>(</w:t>
      </w:r>
      <w:r w:rsidR="000E46C0">
        <w:rPr>
          <w:noProof/>
        </w:rPr>
        <w:t>8.</w:t>
      </w:r>
      <w:r w:rsidR="00867DCB">
        <w:rPr>
          <w:noProof/>
        </w:rPr>
        <w:t>1</w:t>
      </w:r>
      <w:r w:rsidRPr="0090638F">
        <w:rPr>
          <w:noProof/>
        </w:rPr>
        <w:t>9)</w:t>
      </w:r>
      <w:r>
        <w:fldChar w:fldCharType="end"/>
      </w:r>
      <w:r w:rsidRPr="0090638F">
        <w:t xml:space="preserve"> для токов эмиттера и коллектора по модели Эберса-Молла величины напряжений на эмиттерном </w:t>
      </w:r>
      <w:r w:rsidRPr="0090638F">
        <w:rPr>
          <w:position w:val="-12"/>
        </w:rPr>
        <w:object w:dxaOrig="440" w:dyaOrig="380" w14:anchorId="2B63A5D3">
          <v:shape id="_x0000_i1175" type="#_x0000_t75" style="width:21.75pt;height:19.5pt" o:ole="" fillcolor="window">
            <v:imagedata r:id="rId321" o:title=""/>
          </v:shape>
          <o:OLEObject Type="Embed" ProgID="Equation.3" ShapeID="_x0000_i1175" DrawAspect="Content" ObjectID="_1537225773" r:id="rId322"/>
        </w:object>
      </w:r>
      <w:r w:rsidRPr="0090638F">
        <w:t xml:space="preserve"> и коллекторном</w:t>
      </w:r>
      <w:r w:rsidRPr="0090638F">
        <w:rPr>
          <w:position w:val="-12"/>
        </w:rPr>
        <w:object w:dxaOrig="460" w:dyaOrig="380" w14:anchorId="28DD521E">
          <v:shape id="_x0000_i1176" type="#_x0000_t75" style="width:22.5pt;height:20.25pt" o:ole="" fillcolor="window">
            <v:imagedata r:id="rId323" o:title=""/>
          </v:shape>
          <o:OLEObject Type="Embed" ProgID="Equation.3" ShapeID="_x0000_i1176" DrawAspect="Content" ObjectID="_1537225774" r:id="rId324"/>
        </w:object>
      </w:r>
      <w:r w:rsidRPr="0090638F">
        <w:t xml:space="preserve"> переходах, зная, что </w:t>
      </w:r>
      <w:r w:rsidRPr="0090638F">
        <w:rPr>
          <w:position w:val="-12"/>
        </w:rPr>
        <w:object w:dxaOrig="2880" w:dyaOrig="380" w14:anchorId="4DA400CB">
          <v:shape id="_x0000_i1177" type="#_x0000_t75" style="width:2in;height:19.5pt" o:ole="" fillcolor="window">
            <v:imagedata r:id="rId325" o:title=""/>
          </v:shape>
          <o:OLEObject Type="Embed" ProgID="Equation.3" ShapeID="_x0000_i1177" DrawAspect="Content" ObjectID="_1537225775" r:id="rId326"/>
        </w:object>
      </w:r>
      <w:r w:rsidRPr="0090638F">
        <w:t xml:space="preserve">, </w:t>
      </w:r>
      <w:r w:rsidRPr="0090638F">
        <w:rPr>
          <w:position w:val="-12"/>
        </w:rPr>
        <w:object w:dxaOrig="1719" w:dyaOrig="380" w14:anchorId="27BF58EB">
          <v:shape id="_x0000_i1178" type="#_x0000_t75" style="width:86.25pt;height:24.75pt" o:ole="" fillcolor="window">
            <v:imagedata r:id="rId327" o:title=""/>
          </v:shape>
          <o:OLEObject Type="Embed" ProgID="Equation.3" ShapeID="_x0000_i1178" DrawAspect="Content" ObjectID="_1537225776" r:id="rId328"/>
        </w:object>
      </w:r>
      <w:r w:rsidRPr="0090638F">
        <w:t xml:space="preserve">, и полагая, что </w:t>
      </w:r>
      <w:r w:rsidRPr="0090638F">
        <w:rPr>
          <w:position w:val="-12"/>
        </w:rPr>
        <w:object w:dxaOrig="1500" w:dyaOrig="380" w14:anchorId="72C2FBCC">
          <v:shape id="_x0000_i1179" type="#_x0000_t75" style="width:73.5pt;height:19.5pt" o:ole="" fillcolor="window">
            <v:imagedata r:id="rId329" o:title=""/>
          </v:shape>
          <o:OLEObject Type="Embed" ProgID="Equation.3" ShapeID="_x0000_i1179" DrawAspect="Content" ObjectID="_1537225777" r:id="rId330"/>
        </w:object>
      </w:r>
      <w:r w:rsidRPr="0090638F">
        <w:t xml:space="preserve">, для </w:t>
      </w:r>
      <w:r w:rsidRPr="0090638F">
        <w:rPr>
          <w:position w:val="-12"/>
        </w:rPr>
        <w:object w:dxaOrig="780" w:dyaOrig="380" w14:anchorId="3D42A570">
          <v:shape id="_x0000_i1180" type="#_x0000_t75" style="width:39.75pt;height:19.5pt" o:ole="" fillcolor="window">
            <v:imagedata r:id="rId331" o:title=""/>
          </v:shape>
          <o:OLEObject Type="Embed" ProgID="Equation.3" ShapeID="_x0000_i1180" DrawAspect="Content" ObjectID="_1537225778" r:id="rId332"/>
        </w:object>
      </w:r>
      <w:r w:rsidRPr="0090638F">
        <w:t xml:space="preserve"> получим</w:t>
      </w:r>
    </w:p>
    <w:tbl>
      <w:tblPr>
        <w:tblW w:w="0" w:type="auto"/>
        <w:tblLook w:val="00A0" w:firstRow="1" w:lastRow="0" w:firstColumn="1" w:lastColumn="0" w:noHBand="0" w:noVBand="0"/>
      </w:tblPr>
      <w:tblGrid>
        <w:gridCol w:w="8346"/>
        <w:gridCol w:w="1009"/>
      </w:tblGrid>
      <w:tr w:rsidR="00EA0194" w:rsidRPr="0090638F" w14:paraId="72871F64" w14:textId="77777777" w:rsidTr="00E46D0F">
        <w:trPr>
          <w:trHeight w:val="836"/>
        </w:trPr>
        <w:tc>
          <w:tcPr>
            <w:tcW w:w="8838" w:type="dxa"/>
            <w:vAlign w:val="center"/>
          </w:tcPr>
          <w:p w14:paraId="2F35662E" w14:textId="77777777" w:rsidR="00EA0194" w:rsidRPr="0090638F" w:rsidRDefault="00EA0194" w:rsidP="00E46D0F">
            <w:pPr>
              <w:ind w:firstLine="0"/>
              <w:jc w:val="center"/>
              <w:rPr>
                <w:position w:val="-6"/>
              </w:rPr>
            </w:pPr>
            <w:r w:rsidRPr="0090638F">
              <w:rPr>
                <w:position w:val="-34"/>
              </w:rPr>
              <w:object w:dxaOrig="2740" w:dyaOrig="780" w14:anchorId="40D19BEB">
                <v:shape id="_x0000_i1181" type="#_x0000_t75" style="width:135.75pt;height:39.75pt" o:ole="" fillcolor="window">
                  <v:imagedata r:id="rId333" o:title=""/>
                </v:shape>
                <o:OLEObject Type="Embed" ProgID="Equation.3" ShapeID="_x0000_i1181" DrawAspect="Content" ObjectID="_1537225779" r:id="rId334"/>
              </w:object>
            </w:r>
            <w:r w:rsidRPr="0090638F">
              <w:tab/>
            </w:r>
          </w:p>
        </w:tc>
        <w:tc>
          <w:tcPr>
            <w:tcW w:w="1017" w:type="dxa"/>
            <w:vAlign w:val="center"/>
          </w:tcPr>
          <w:p w14:paraId="2E9DB074" w14:textId="2EB49174"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23</w:t>
            </w:r>
            <w:r w:rsidRPr="007069DE">
              <w:rPr>
                <w:sz w:val="28"/>
                <w:lang w:val="en-US"/>
              </w:rPr>
              <w:t>)</w:t>
            </w:r>
          </w:p>
        </w:tc>
      </w:tr>
    </w:tbl>
    <w:p w14:paraId="44CC2395" w14:textId="77777777" w:rsidR="00EA0194" w:rsidRPr="0090638F" w:rsidRDefault="00EA0194" w:rsidP="00EA0194">
      <w:r w:rsidRPr="0090638F">
        <w:t>Следовательно, область насыщения в отличие от схемы сОБ лежит в том же квадранте, что и две другие области.</w:t>
      </w:r>
    </w:p>
    <w:p w14:paraId="667DE677" w14:textId="2EB8DA04" w:rsidR="00EA0194" w:rsidRPr="0090638F" w:rsidRDefault="00EA0194" w:rsidP="00EA0194">
      <w:r w:rsidRPr="0090638F">
        <w:t xml:space="preserve">В реальном транзисторе область насыщения занимает несколько больший диапазон напряжений </w:t>
      </w:r>
      <w:r w:rsidRPr="0090638F">
        <w:rPr>
          <w:position w:val="-12"/>
        </w:rPr>
        <w:object w:dxaOrig="580" w:dyaOrig="380" w14:anchorId="4457653B">
          <v:shape id="_x0000_i1182" type="#_x0000_t75" style="width:27.75pt;height:19.5pt" o:ole="" fillcolor="window">
            <v:imagedata r:id="rId335" o:title=""/>
          </v:shape>
          <o:OLEObject Type="Embed" ProgID="Equation.3" ShapeID="_x0000_i1182" DrawAspect="Content" ObjectID="_1537225780" r:id="rId336"/>
        </w:object>
      </w:r>
      <w:r w:rsidRPr="0090638F">
        <w:t xml:space="preserve">, чем тот, что выводится из модели Эберса-Молла. Необходимо учитывать падение напряжения в квазинейтральной области коллектора </w:t>
      </w:r>
      <w:r w:rsidRPr="0090638F">
        <w:rPr>
          <w:position w:val="-10"/>
        </w:rPr>
        <w:object w:dxaOrig="680" w:dyaOrig="340" w14:anchorId="67D3609F">
          <v:shape id="_x0000_i1183" type="#_x0000_t75" style="width:36.75pt;height:18pt" o:ole="" fillcolor="window">
            <v:imagedata r:id="rId337" o:title=""/>
          </v:shape>
          <o:OLEObject Type="Embed" ProgID="Equation.3" ShapeID="_x0000_i1183" DrawAspect="Content" ObjectID="_1537225781" r:id="rId338"/>
        </w:object>
      </w:r>
      <w:r w:rsidRPr="0090638F">
        <w:t>. На рис.</w:t>
      </w:r>
      <w:r>
        <w:fldChar w:fldCharType="begin"/>
      </w:r>
      <w:r>
        <w:instrText xml:space="preserve"> REF _Ref361949400 \h  \* MERGEFORMAT </w:instrText>
      </w:r>
      <w:r>
        <w:fldChar w:fldCharType="separate"/>
      </w:r>
      <w:r w:rsidR="000E46C0">
        <w:rPr>
          <w:noProof/>
        </w:rPr>
        <w:t>8.</w:t>
      </w:r>
      <w:r w:rsidR="00867DCB">
        <w:rPr>
          <w:noProof/>
        </w:rPr>
        <w:t>1</w:t>
      </w:r>
      <w:r>
        <w:rPr>
          <w:noProof/>
        </w:rPr>
        <w:t>1</w:t>
      </w:r>
      <w:r>
        <w:fldChar w:fldCharType="end"/>
      </w:r>
      <w:r w:rsidRPr="0090638F">
        <w:t xml:space="preserve">, б прирост напряжения на транзисторе в режиме насыщения с учетом </w:t>
      </w:r>
      <w:r w:rsidRPr="0090638F">
        <w:rPr>
          <w:position w:val="-10"/>
        </w:rPr>
        <w:object w:dxaOrig="680" w:dyaOrig="340" w14:anchorId="332EABF3">
          <v:shape id="_x0000_i1184" type="#_x0000_t75" style="width:36.75pt;height:18pt" o:ole="" fillcolor="window">
            <v:imagedata r:id="rId339" o:title=""/>
          </v:shape>
          <o:OLEObject Type="Embed" ProgID="Equation.3" ShapeID="_x0000_i1184" DrawAspect="Content" ObjectID="_1537225782" r:id="rId340"/>
        </w:object>
      </w:r>
      <w:r w:rsidRPr="0090638F">
        <w:t xml:space="preserve"> обозначен штриховой линией. Как уже было показано в подразделе </w:t>
      </w:r>
      <w:r>
        <w:fldChar w:fldCharType="begin"/>
      </w:r>
      <w:r>
        <w:instrText xml:space="preserve"> REF _Ref364753784 \r \h  \* MERGEFORMAT </w:instrText>
      </w:r>
      <w:r>
        <w:fldChar w:fldCharType="separate"/>
      </w:r>
      <w:r w:rsidR="000E46C0">
        <w:t>8.</w:t>
      </w:r>
      <w:r w:rsidR="00867DCB">
        <w:t>5</w:t>
      </w:r>
      <w:r w:rsidRPr="0090638F">
        <w:t>.2</w:t>
      </w:r>
      <w:r>
        <w:fldChar w:fldCharType="end"/>
      </w:r>
      <w:r w:rsidRPr="0090638F">
        <w:t xml:space="preserve">, выходное дифференциальное сопротивление </w:t>
      </w:r>
      <w:r w:rsidRPr="0090638F">
        <w:rPr>
          <w:position w:val="-12"/>
        </w:rPr>
        <w:object w:dxaOrig="300" w:dyaOrig="440" w14:anchorId="20874A3E">
          <v:shape id="_x0000_i1185" type="#_x0000_t75" style="width:15pt;height:23.25pt" o:ole="" fillcolor="window">
            <v:imagedata r:id="rId341" o:title=""/>
          </v:shape>
          <o:OLEObject Type="Embed" ProgID="Equation.3" ShapeID="_x0000_i1185" DrawAspect="Content" ObjectID="_1537225783" r:id="rId342"/>
        </w:object>
      </w:r>
      <w:r w:rsidRPr="0090638F">
        <w:t xml:space="preserve"> в схеме с ОЭ в </w:t>
      </w:r>
      <w:r w:rsidRPr="0090638F">
        <w:rPr>
          <w:position w:val="-12"/>
        </w:rPr>
        <w:object w:dxaOrig="760" w:dyaOrig="380" w14:anchorId="0137F283">
          <v:shape id="_x0000_i1186" type="#_x0000_t75" style="width:39.75pt;height:19.5pt" o:ole="" fillcolor="window">
            <v:imagedata r:id="rId343" o:title=""/>
          </v:shape>
          <o:OLEObject Type="Embed" ProgID="Equation.3" ShapeID="_x0000_i1186" DrawAspect="Content" ObjectID="_1537225784" r:id="rId344"/>
        </w:object>
      </w:r>
      <w:r w:rsidRPr="0090638F">
        <w:t xml:space="preserve"> раз меньше, чем в схеме с ОБ:</w:t>
      </w:r>
    </w:p>
    <w:tbl>
      <w:tblPr>
        <w:tblW w:w="0" w:type="auto"/>
        <w:tblLook w:val="00A0" w:firstRow="1" w:lastRow="0" w:firstColumn="1" w:lastColumn="0" w:noHBand="0" w:noVBand="0"/>
      </w:tblPr>
      <w:tblGrid>
        <w:gridCol w:w="8345"/>
        <w:gridCol w:w="1010"/>
      </w:tblGrid>
      <w:tr w:rsidR="00EA0194" w:rsidRPr="0090638F" w14:paraId="4BE2B880" w14:textId="77777777" w:rsidTr="00E46D0F">
        <w:trPr>
          <w:trHeight w:val="836"/>
        </w:trPr>
        <w:tc>
          <w:tcPr>
            <w:tcW w:w="8838" w:type="dxa"/>
            <w:vAlign w:val="center"/>
          </w:tcPr>
          <w:p w14:paraId="06FF4D2F" w14:textId="77777777" w:rsidR="00EA0194" w:rsidRPr="0090638F" w:rsidRDefault="00EA0194" w:rsidP="00E46D0F">
            <w:pPr>
              <w:ind w:firstLine="0"/>
              <w:jc w:val="center"/>
              <w:rPr>
                <w:position w:val="-6"/>
              </w:rPr>
            </w:pPr>
            <w:r w:rsidRPr="0090638F">
              <w:rPr>
                <w:position w:val="-30"/>
              </w:rPr>
              <w:object w:dxaOrig="1840" w:dyaOrig="680" w14:anchorId="5A5F31BA">
                <v:shape id="_x0000_i1187" type="#_x0000_t75" style="width:92.25pt;height:33pt" o:ole="" fillcolor="window">
                  <v:imagedata r:id="rId345" o:title=""/>
                </v:shape>
                <o:OLEObject Type="Embed" ProgID="Equation.3" ShapeID="_x0000_i1187" DrawAspect="Content" ObjectID="_1537225785" r:id="rId346"/>
              </w:object>
            </w:r>
            <w:r w:rsidRPr="0090638F">
              <w:t>.</w:t>
            </w:r>
            <w:r w:rsidRPr="0090638F">
              <w:tab/>
            </w:r>
          </w:p>
        </w:tc>
        <w:tc>
          <w:tcPr>
            <w:tcW w:w="1017" w:type="dxa"/>
            <w:vAlign w:val="center"/>
          </w:tcPr>
          <w:p w14:paraId="0B40B169" w14:textId="39A99C5F"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24</w:t>
            </w:r>
            <w:r w:rsidRPr="007069DE">
              <w:rPr>
                <w:sz w:val="28"/>
                <w:lang w:val="en-US"/>
              </w:rPr>
              <w:t>)</w:t>
            </w:r>
          </w:p>
        </w:tc>
      </w:tr>
    </w:tbl>
    <w:p w14:paraId="53CCD88C" w14:textId="595F2175" w:rsidR="00EA0194" w:rsidRPr="0090638F" w:rsidRDefault="000E46C0" w:rsidP="00EA0194">
      <w:pPr>
        <w:pStyle w:val="2"/>
        <w:numPr>
          <w:ilvl w:val="0"/>
          <w:numId w:val="0"/>
        </w:numPr>
      </w:pPr>
      <w:bookmarkStart w:id="56" w:name="_Toc372119003"/>
      <w:bookmarkStart w:id="57" w:name="_Toc444779475"/>
      <w:bookmarkStart w:id="58" w:name="_Toc463483515"/>
      <w:r>
        <w:t>8.</w:t>
      </w:r>
      <w:r w:rsidR="00867DCB">
        <w:t>7</w:t>
      </w:r>
      <w:r w:rsidR="00EA0194">
        <w:t xml:space="preserve"> </w:t>
      </w:r>
      <w:r w:rsidR="00EA0194" w:rsidRPr="0090638F">
        <w:t>Импульсные свойства Б</w:t>
      </w:r>
      <w:r w:rsidR="00EA0194">
        <w:t>П</w:t>
      </w:r>
      <w:r w:rsidR="00EA0194" w:rsidRPr="0090638F">
        <w:t>Т</w:t>
      </w:r>
      <w:bookmarkEnd w:id="56"/>
      <w:bookmarkEnd w:id="57"/>
      <w:bookmarkEnd w:id="58"/>
    </w:p>
    <w:p w14:paraId="749C48B9" w14:textId="7CC09005" w:rsidR="00EA0194" w:rsidRPr="0090638F" w:rsidRDefault="000E46C0" w:rsidP="00EA0194">
      <w:pPr>
        <w:pStyle w:val="30"/>
        <w:numPr>
          <w:ilvl w:val="0"/>
          <w:numId w:val="0"/>
        </w:numPr>
      </w:pPr>
      <w:bookmarkStart w:id="59" w:name="_Toc372119004"/>
      <w:bookmarkStart w:id="60" w:name="_Toc444779476"/>
      <w:bookmarkStart w:id="61" w:name="_Toc463483516"/>
      <w:r>
        <w:t>8.</w:t>
      </w:r>
      <w:r w:rsidR="00867DCB">
        <w:t>7</w:t>
      </w:r>
      <w:r w:rsidR="00EA0194">
        <w:t xml:space="preserve">.1 </w:t>
      </w:r>
      <w:r w:rsidR="00EA0194" w:rsidRPr="0090638F">
        <w:t>Переходные процессы при воздействии малого сигнала</w:t>
      </w:r>
      <w:bookmarkEnd w:id="59"/>
      <w:bookmarkEnd w:id="60"/>
      <w:bookmarkEnd w:id="61"/>
    </w:p>
    <w:p w14:paraId="2A9EE78E" w14:textId="77777777" w:rsidR="00EA0194" w:rsidRPr="0090638F" w:rsidRDefault="00EA0194" w:rsidP="00EA0194">
      <w:r w:rsidRPr="0090638F">
        <w:t>Важным параметром Б</w:t>
      </w:r>
      <w:r>
        <w:t>П</w:t>
      </w:r>
      <w:r w:rsidRPr="0090638F">
        <w:t xml:space="preserve">Т при анализе его импульсных и частотных свойств служит время пролета неосновных носителей через квазинейтральную область базы в активных режимах его работы. В современных конструкциях биполярных интегральных транзисторов эта величина представляет одно из важных ограничений на быстродействие. </w:t>
      </w:r>
      <w:r>
        <w:t>Д</w:t>
      </w:r>
      <w:r w:rsidRPr="0090638F">
        <w:t>ля Б</w:t>
      </w:r>
      <w:r>
        <w:t>П</w:t>
      </w:r>
      <w:r w:rsidRPr="0090638F">
        <w:t xml:space="preserve">Т с равномерно легированной базой время пролета равно </w:t>
      </w:r>
      <w:r w:rsidRPr="0090638F">
        <w:rPr>
          <w:position w:val="-26"/>
        </w:rPr>
        <w:object w:dxaOrig="1040" w:dyaOrig="720" w14:anchorId="110397DF">
          <v:shape id="_x0000_i1188" type="#_x0000_t75" style="width:51.75pt;height:36pt" o:ole="" fillcolor="window">
            <v:imagedata r:id="rId347" o:title=""/>
          </v:shape>
          <o:OLEObject Type="Embed" ProgID="Equation.3" ShapeID="_x0000_i1188" DrawAspect="Content" ObjectID="_1537225786" r:id="rId348"/>
        </w:object>
      </w:r>
      <w:r w:rsidRPr="0090638F">
        <w:t>, которое при высоком уровне инжекции уменьшается до</w:t>
      </w:r>
      <w:r w:rsidRPr="0090638F">
        <w:rPr>
          <w:position w:val="-26"/>
        </w:rPr>
        <w:object w:dxaOrig="1040" w:dyaOrig="720" w14:anchorId="51E60926">
          <v:shape id="_x0000_i1189" type="#_x0000_t75" style="width:51.75pt;height:36pt" o:ole="" fillcolor="window">
            <v:imagedata r:id="rId349" o:title=""/>
          </v:shape>
          <o:OLEObject Type="Embed" ProgID="Equation.3" ShapeID="_x0000_i1189" DrawAspect="Content" ObjectID="_1537225787" r:id="rId350"/>
        </w:object>
      </w:r>
      <w:r w:rsidRPr="0090638F">
        <w:t>. Для транзистора с произвольным примесным профилем</w:t>
      </w:r>
    </w:p>
    <w:tbl>
      <w:tblPr>
        <w:tblW w:w="0" w:type="auto"/>
        <w:tblLook w:val="00A0" w:firstRow="1" w:lastRow="0" w:firstColumn="1" w:lastColumn="0" w:noHBand="0" w:noVBand="0"/>
      </w:tblPr>
      <w:tblGrid>
        <w:gridCol w:w="8350"/>
        <w:gridCol w:w="1005"/>
      </w:tblGrid>
      <w:tr w:rsidR="00EA0194" w:rsidRPr="0090638F" w14:paraId="7DA4C52A" w14:textId="77777777" w:rsidTr="00E46D0F">
        <w:trPr>
          <w:trHeight w:val="836"/>
        </w:trPr>
        <w:tc>
          <w:tcPr>
            <w:tcW w:w="8838" w:type="dxa"/>
            <w:vAlign w:val="center"/>
          </w:tcPr>
          <w:p w14:paraId="2D26004A" w14:textId="77777777" w:rsidR="00EA0194" w:rsidRPr="0090638F" w:rsidRDefault="00EA0194" w:rsidP="00E46D0F">
            <w:pPr>
              <w:ind w:firstLine="0"/>
              <w:jc w:val="center"/>
              <w:rPr>
                <w:position w:val="-6"/>
              </w:rPr>
            </w:pPr>
            <w:r w:rsidRPr="0090638F">
              <w:rPr>
                <w:position w:val="-34"/>
              </w:rPr>
              <w:object w:dxaOrig="4880" w:dyaOrig="900" w14:anchorId="00F9C70F">
                <v:shape id="_x0000_i1190" type="#_x0000_t75" style="width:242.25pt;height:44.25pt" o:ole="" fillcolor="window">
                  <v:imagedata r:id="rId351" o:title=""/>
                </v:shape>
                <o:OLEObject Type="Embed" ProgID="Equation.3" ShapeID="_x0000_i1190" DrawAspect="Content" ObjectID="_1537225788" r:id="rId352"/>
              </w:object>
            </w:r>
            <w:r w:rsidRPr="0090638F">
              <w:t>.</w:t>
            </w:r>
          </w:p>
        </w:tc>
        <w:tc>
          <w:tcPr>
            <w:tcW w:w="1017" w:type="dxa"/>
            <w:vAlign w:val="center"/>
          </w:tcPr>
          <w:p w14:paraId="25E5D839" w14:textId="03D7468E"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sidRPr="007069DE">
              <w:rPr>
                <w:sz w:val="28"/>
              </w:rPr>
              <w:fldChar w:fldCharType="begin"/>
            </w:r>
            <w:r w:rsidRPr="007069DE">
              <w:rPr>
                <w:sz w:val="28"/>
              </w:rPr>
              <w:instrText xml:space="preserve"> SEQ Формула \* ARABIC \s 1 </w:instrText>
            </w:r>
            <w:r w:rsidRPr="007069DE">
              <w:rPr>
                <w:sz w:val="28"/>
              </w:rPr>
              <w:fldChar w:fldCharType="separate"/>
            </w:r>
            <w:r>
              <w:rPr>
                <w:noProof/>
                <w:sz w:val="28"/>
              </w:rPr>
              <w:t>25</w:t>
            </w:r>
            <w:r w:rsidRPr="007069DE">
              <w:rPr>
                <w:sz w:val="28"/>
              </w:rPr>
              <w:fldChar w:fldCharType="end"/>
            </w:r>
            <w:r w:rsidRPr="007069DE">
              <w:rPr>
                <w:sz w:val="28"/>
                <w:lang w:val="en-US"/>
              </w:rPr>
              <w:t>)</w:t>
            </w:r>
          </w:p>
        </w:tc>
      </w:tr>
    </w:tbl>
    <w:p w14:paraId="352CE0E2" w14:textId="2DBF5A98" w:rsidR="00EA0194" w:rsidRPr="0090638F" w:rsidRDefault="000E46C0" w:rsidP="00EA0194">
      <w:pPr>
        <w:pStyle w:val="30"/>
        <w:numPr>
          <w:ilvl w:val="0"/>
          <w:numId w:val="0"/>
        </w:numPr>
      </w:pPr>
      <w:bookmarkStart w:id="62" w:name="_Toc372119005"/>
      <w:bookmarkStart w:id="63" w:name="_Toc444779477"/>
      <w:bookmarkStart w:id="64" w:name="_Toc463483517"/>
      <w:r>
        <w:t>8.</w:t>
      </w:r>
      <w:r w:rsidR="00867DCB">
        <w:t>7</w:t>
      </w:r>
      <w:r w:rsidR="00EA0194">
        <w:t xml:space="preserve">.2 </w:t>
      </w:r>
      <w:r w:rsidR="00EA0194" w:rsidRPr="0090638F">
        <w:t>Импульсные свойства Б</w:t>
      </w:r>
      <w:r w:rsidR="00EA0194">
        <w:t>П</w:t>
      </w:r>
      <w:r w:rsidR="00EA0194" w:rsidRPr="0090638F">
        <w:t>Т при малом сигнале</w:t>
      </w:r>
      <w:bookmarkEnd w:id="62"/>
      <w:bookmarkEnd w:id="63"/>
      <w:bookmarkEnd w:id="64"/>
    </w:p>
    <w:p w14:paraId="15BC0510" w14:textId="77777777" w:rsidR="00EA0194" w:rsidRPr="0090638F" w:rsidRDefault="00EA0194" w:rsidP="00EA0194">
      <w:r w:rsidRPr="0090638F">
        <w:t>Длительность переходных процессов Б</w:t>
      </w:r>
      <w:r>
        <w:t>П</w:t>
      </w:r>
      <w:r w:rsidRPr="0090638F">
        <w:t>Т определяется прежде всего тем, по какой схеме включен транзистор: с общей базой или с общим эмиттером.</w:t>
      </w:r>
    </w:p>
    <w:p w14:paraId="691AEAD0" w14:textId="135D68C0" w:rsidR="00EA0194" w:rsidRPr="0090638F" w:rsidRDefault="00EA0194" w:rsidP="00EA0194">
      <w:r w:rsidRPr="0090638F">
        <w:t xml:space="preserve">Пусть в момент времени </w:t>
      </w:r>
      <w:r w:rsidRPr="0090638F">
        <w:rPr>
          <w:position w:val="-6"/>
        </w:rPr>
        <w:object w:dxaOrig="580" w:dyaOrig="300" w14:anchorId="09562C2C">
          <v:shape id="_x0000_i1191" type="#_x0000_t75" style="width:29.25pt;height:15pt" o:ole="" fillcolor="window">
            <v:imagedata r:id="rId353" o:title=""/>
          </v:shape>
          <o:OLEObject Type="Embed" ProgID="Equation.3" ShapeID="_x0000_i1191" DrawAspect="Content" ObjectID="_1537225789" r:id="rId354"/>
        </w:object>
      </w:r>
      <w:r w:rsidRPr="0090638F">
        <w:t xml:space="preserve"> на вход Б</w:t>
      </w:r>
      <w:r>
        <w:t>П</w:t>
      </w:r>
      <w:r w:rsidRPr="0090638F">
        <w:t xml:space="preserve">Т, включенного по схеме с ОБ, подается отпирающий импульс тока </w:t>
      </w:r>
      <w:r w:rsidRPr="0090638F">
        <w:rPr>
          <w:position w:val="-12"/>
        </w:rPr>
        <w:object w:dxaOrig="859" w:dyaOrig="380" w14:anchorId="49E93D6C">
          <v:shape id="_x0000_i1192" type="#_x0000_t75" style="width:42.75pt;height:19.5pt" o:ole="" fillcolor="window">
            <v:imagedata r:id="rId355" o:title=""/>
          </v:shape>
          <o:OLEObject Type="Embed" ProgID="Equation.3" ShapeID="_x0000_i1192" DrawAspect="Content" ObjectID="_1537225790" r:id="rId356"/>
        </w:object>
      </w:r>
      <w:r w:rsidRPr="0090638F">
        <w:t xml:space="preserve">. Движение электронов, инжектированных в базу, после заряда барьерной емкости эмиттера будет осуществляться за счет диффузии (или диффузия + дрейф для дрейфового транзистора) от эмиттера к коллектору, и через время </w:t>
      </w:r>
      <w:r w:rsidRPr="0090638F">
        <w:rPr>
          <w:position w:val="-18"/>
        </w:rPr>
        <w:object w:dxaOrig="520" w:dyaOrig="440" w14:anchorId="13E62860">
          <v:shape id="_x0000_i1193" type="#_x0000_t75" style="width:25.5pt;height:21.75pt" o:ole="" fillcolor="window">
            <v:imagedata r:id="rId357" o:title=""/>
          </v:shape>
          <o:OLEObject Type="Embed" ProgID="Equation.3" ShapeID="_x0000_i1193" DrawAspect="Content" ObjectID="_1537225791" r:id="rId358"/>
        </w:object>
      </w:r>
      <w:r w:rsidRPr="0090638F">
        <w:t>они достигнут ОПЗ коллектора. Из-за различия траекторий и скоростей электронов в базе БТ происходит размытие фронта импульса тока коллектора (рис.</w:t>
      </w:r>
      <w:r>
        <w:fldChar w:fldCharType="begin"/>
      </w:r>
      <w:r>
        <w:instrText xml:space="preserve"> REF _Ref361949870 \h  \* MERGEFORMAT </w:instrText>
      </w:r>
      <w:r>
        <w:fldChar w:fldCharType="separate"/>
      </w:r>
      <w:r w:rsidR="000E46C0">
        <w:rPr>
          <w:noProof/>
        </w:rPr>
        <w:t>8.</w:t>
      </w:r>
      <w:r w:rsidR="00867DCB">
        <w:rPr>
          <w:noProof/>
        </w:rPr>
        <w:t>1</w:t>
      </w:r>
      <w:r>
        <w:rPr>
          <w:noProof/>
        </w:rPr>
        <w:t>3</w:t>
      </w:r>
      <w:r>
        <w:fldChar w:fldCharType="end"/>
      </w:r>
      <w:r w:rsidRPr="0090638F">
        <w:t>).</w:t>
      </w:r>
    </w:p>
    <w:p w14:paraId="48AF09A6" w14:textId="77777777" w:rsidR="00EA0194" w:rsidRPr="0090638F" w:rsidRDefault="00EA0194" w:rsidP="00EA0194">
      <w:r w:rsidRPr="0090638F">
        <w:t xml:space="preserve">На этапе включения транзистора выражение для изменения тока коллектора с момента времени </w:t>
      </w:r>
      <w:r w:rsidRPr="0090638F">
        <w:rPr>
          <w:position w:val="-6"/>
        </w:rPr>
        <w:object w:dxaOrig="580" w:dyaOrig="300" w14:anchorId="7FA79548">
          <v:shape id="_x0000_i1194" type="#_x0000_t75" style="width:29.25pt;height:15pt" o:ole="" fillcolor="window">
            <v:imagedata r:id="rId359" o:title=""/>
          </v:shape>
          <o:OLEObject Type="Embed" ProgID="Equation.3" ShapeID="_x0000_i1194" DrawAspect="Content" ObjectID="_1537225792" r:id="rId360"/>
        </w:object>
      </w:r>
      <w:r w:rsidRPr="0090638F">
        <w:t xml:space="preserve"> до момента достижения установившегося тока коллектора </w:t>
      </w:r>
      <w:r w:rsidRPr="0090638F">
        <w:rPr>
          <w:position w:val="-16"/>
        </w:rPr>
        <w:object w:dxaOrig="1520" w:dyaOrig="420" w14:anchorId="5B16E404">
          <v:shape id="_x0000_i1195" type="#_x0000_t75" style="width:69.75pt;height:20.25pt" o:ole="" fillcolor="window">
            <v:imagedata r:id="rId361" o:title=""/>
          </v:shape>
          <o:OLEObject Type="Embed" ProgID="Equation.3" ShapeID="_x0000_i1195" DrawAspect="Content" ObjectID="_1537225793" r:id="rId362"/>
        </w:object>
      </w:r>
      <w:r w:rsidRPr="0090638F">
        <w:t xml:space="preserve"> можно записать как</w:t>
      </w:r>
    </w:p>
    <w:tbl>
      <w:tblPr>
        <w:tblW w:w="0" w:type="auto"/>
        <w:tblLook w:val="00A0" w:firstRow="1" w:lastRow="0" w:firstColumn="1" w:lastColumn="0" w:noHBand="0" w:noVBand="0"/>
      </w:tblPr>
      <w:tblGrid>
        <w:gridCol w:w="8347"/>
        <w:gridCol w:w="1008"/>
      </w:tblGrid>
      <w:tr w:rsidR="00EA0194" w:rsidRPr="0090638F" w14:paraId="50373EC5" w14:textId="77777777" w:rsidTr="00E46D0F">
        <w:trPr>
          <w:trHeight w:val="836"/>
        </w:trPr>
        <w:tc>
          <w:tcPr>
            <w:tcW w:w="8838" w:type="dxa"/>
            <w:vAlign w:val="center"/>
          </w:tcPr>
          <w:p w14:paraId="7E120835" w14:textId="77777777" w:rsidR="00EA0194" w:rsidRPr="0090638F" w:rsidRDefault="00EA0194" w:rsidP="00E46D0F">
            <w:pPr>
              <w:ind w:firstLine="0"/>
              <w:jc w:val="center"/>
              <w:rPr>
                <w:position w:val="-6"/>
              </w:rPr>
            </w:pPr>
            <w:r w:rsidRPr="0090638F">
              <w:rPr>
                <w:position w:val="-42"/>
              </w:rPr>
              <w:object w:dxaOrig="3519" w:dyaOrig="980" w14:anchorId="183646D8">
                <v:shape id="_x0000_i1196" type="#_x0000_t75" style="width:171pt;height:48.75pt" o:ole="" fillcolor="window">
                  <v:imagedata r:id="rId363" o:title=""/>
                </v:shape>
                <o:OLEObject Type="Embed" ProgID="Equation.3" ShapeID="_x0000_i1196" DrawAspect="Content" ObjectID="_1537225794" r:id="rId364"/>
              </w:object>
            </w:r>
            <w:r w:rsidRPr="0090638F">
              <w:t>,</w:t>
            </w:r>
          </w:p>
        </w:tc>
        <w:tc>
          <w:tcPr>
            <w:tcW w:w="1017" w:type="dxa"/>
            <w:vAlign w:val="center"/>
          </w:tcPr>
          <w:p w14:paraId="14D1D078" w14:textId="6568C6A7" w:rsidR="00EA0194" w:rsidRPr="007069DE" w:rsidRDefault="00EA0194" w:rsidP="00867DCB">
            <w:pPr>
              <w:pStyle w:val="a6"/>
              <w:framePr w:wrap="notBeside"/>
              <w:rPr>
                <w:sz w:val="28"/>
                <w:lang w:val="en-US"/>
              </w:rPr>
            </w:pPr>
            <w:bookmarkStart w:id="65" w:name="_Ref363073783"/>
            <w:r w:rsidRPr="007069DE">
              <w:rPr>
                <w:sz w:val="28"/>
                <w:lang w:val="en-US"/>
              </w:rPr>
              <w:t>(</w:t>
            </w:r>
            <w:r w:rsidR="000E46C0">
              <w:rPr>
                <w:sz w:val="28"/>
                <w:lang w:val="en-US"/>
              </w:rPr>
              <w:t>8.</w:t>
            </w:r>
            <w:r>
              <w:rPr>
                <w:sz w:val="28"/>
              </w:rPr>
              <w:t>26</w:t>
            </w:r>
            <w:r w:rsidRPr="007069DE">
              <w:rPr>
                <w:sz w:val="28"/>
                <w:lang w:val="en-US"/>
              </w:rPr>
              <w:t>)</w:t>
            </w:r>
            <w:bookmarkEnd w:id="65"/>
          </w:p>
        </w:tc>
      </w:tr>
    </w:tbl>
    <w:p w14:paraId="726FE7BA" w14:textId="77777777" w:rsidR="00EA0194" w:rsidRPr="0090638F" w:rsidRDefault="00EA0194" w:rsidP="00EA0194">
      <w:r w:rsidRPr="0090638F">
        <w:t>;</w:t>
      </w:r>
    </w:p>
    <w:p w14:paraId="4A19B472" w14:textId="77777777" w:rsidR="00EA0194" w:rsidRPr="0090638F" w:rsidRDefault="00EA0194" w:rsidP="00EA0194">
      <w:r>
        <w:t xml:space="preserve">Где </w:t>
      </w:r>
      <w:r w:rsidRPr="0090638F">
        <w:rPr>
          <w:position w:val="-12"/>
        </w:rPr>
        <w:object w:dxaOrig="360" w:dyaOrig="380" w14:anchorId="75489AB1">
          <v:shape id="_x0000_i1197" type="#_x0000_t75" style="width:18pt;height:19.5pt" o:ole="" fillcolor="window">
            <v:imagedata r:id="rId365" o:title=""/>
          </v:shape>
          <o:OLEObject Type="Embed" ProgID="Equation.3" ShapeID="_x0000_i1197" DrawAspect="Content" ObjectID="_1537225795" r:id="rId366"/>
        </w:object>
      </w:r>
      <w:r w:rsidRPr="0090638F">
        <w:t xml:space="preserve"> – коэффициент передачи тока эмиттера на низкой частоте.</w:t>
      </w:r>
    </w:p>
    <w:p w14:paraId="572C4637" w14:textId="77777777" w:rsidR="00EA0194" w:rsidRPr="0090638F" w:rsidRDefault="00EA0194" w:rsidP="00EA0194">
      <w:pPr>
        <w:jc w:val="center"/>
      </w:pPr>
      <w:r>
        <w:rPr>
          <w:noProof/>
          <w:lang w:val="be-BY" w:eastAsia="be-BY"/>
        </w:rPr>
        <w:drawing>
          <wp:inline distT="0" distB="0" distL="0" distR="0" wp14:anchorId="4CFC45AB" wp14:editId="05098BDD">
            <wp:extent cx="3625850" cy="3442970"/>
            <wp:effectExtent l="0" t="0" r="0" b="0"/>
            <wp:docPr id="283" name="Рисунок 549" descr="ри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9" descr="рис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625850" cy="3442970"/>
                    </a:xfrm>
                    <a:prstGeom prst="rect">
                      <a:avLst/>
                    </a:prstGeom>
                    <a:noFill/>
                    <a:ln>
                      <a:noFill/>
                    </a:ln>
                  </pic:spPr>
                </pic:pic>
              </a:graphicData>
            </a:graphic>
          </wp:inline>
        </w:drawing>
      </w:r>
    </w:p>
    <w:p w14:paraId="588E8CC9" w14:textId="4B6EA489" w:rsidR="00EA0194" w:rsidRPr="0090638F" w:rsidRDefault="00EA0194" w:rsidP="00EA0194">
      <w:pPr>
        <w:pStyle w:val="a5"/>
      </w:pPr>
      <w:r w:rsidRPr="0090638F">
        <w:t xml:space="preserve">Рисунок </w:t>
      </w:r>
      <w:r w:rsidR="000E46C0">
        <w:t>8.</w:t>
      </w:r>
      <w:r>
        <w:t>13</w:t>
      </w:r>
      <w:r w:rsidRPr="0090638F">
        <w:rPr>
          <w:noProof/>
        </w:rPr>
        <w:t>–</w:t>
      </w:r>
      <w:r w:rsidRPr="0090638F">
        <w:t xml:space="preserve"> Переходные процессы в БТ: </w:t>
      </w:r>
    </w:p>
    <w:p w14:paraId="6FBBEEEE" w14:textId="77777777" w:rsidR="00EA0194" w:rsidRPr="0090638F" w:rsidRDefault="00EA0194" w:rsidP="00EA0194">
      <w:pPr>
        <w:pStyle w:val="a5"/>
      </w:pPr>
      <w:r w:rsidRPr="0090638F">
        <w:t>а – импульс входного тока; б – импульс тока коллектора</w:t>
      </w:r>
    </w:p>
    <w:p w14:paraId="17CA2097" w14:textId="2D69CCB1" w:rsidR="00EA0194" w:rsidRPr="0090638F" w:rsidRDefault="00EA0194" w:rsidP="00EA0194">
      <w:r w:rsidRPr="0090638F">
        <w:t xml:space="preserve">Длительность фронта тока коллектора (время нарастания </w:t>
      </w:r>
      <w:r w:rsidRPr="0090638F">
        <w:rPr>
          <w:position w:val="-16"/>
        </w:rPr>
        <w:object w:dxaOrig="440" w:dyaOrig="420" w14:anchorId="7D636A6A">
          <v:shape id="_x0000_i1198" type="#_x0000_t75" style="width:21.75pt;height:20.25pt" o:ole="" fillcolor="window">
            <v:imagedata r:id="rId368" o:title=""/>
          </v:shape>
          <o:OLEObject Type="Embed" ProgID="Equation.3" ShapeID="_x0000_i1198" DrawAspect="Content" ObjectID="_1537225796" r:id="rId369"/>
        </w:object>
      </w:r>
      <w:r w:rsidRPr="0090638F">
        <w:t xml:space="preserve">), определяемое на уровне </w:t>
      </w:r>
      <w:r w:rsidRPr="0090638F">
        <w:rPr>
          <w:position w:val="-16"/>
        </w:rPr>
        <w:object w:dxaOrig="999" w:dyaOrig="420" w14:anchorId="69F656EC">
          <v:shape id="_x0000_i1199" type="#_x0000_t75" style="width:50.25pt;height:20.25pt" o:ole="" fillcolor="window">
            <v:imagedata r:id="rId370" o:title=""/>
          </v:shape>
          <o:OLEObject Type="Embed" ProgID="Equation.3" ShapeID="_x0000_i1199" DrawAspect="Content" ObjectID="_1537225797" r:id="rId371"/>
        </w:object>
      </w:r>
      <w:r w:rsidRPr="0090638F">
        <w:t xml:space="preserve"> из </w:t>
      </w:r>
      <w:r>
        <w:fldChar w:fldCharType="begin"/>
      </w:r>
      <w:r>
        <w:instrText xml:space="preserve"> REF _Ref363073783 \h  \* MERGEFORMAT </w:instrText>
      </w:r>
      <w:r>
        <w:fldChar w:fldCharType="separate"/>
      </w:r>
      <w:r w:rsidRPr="0090638F">
        <w:t>(</w:t>
      </w:r>
      <w:r w:rsidR="000E46C0">
        <w:rPr>
          <w:noProof/>
        </w:rPr>
        <w:t>8.</w:t>
      </w:r>
      <w:r w:rsidR="00867DCB">
        <w:rPr>
          <w:noProof/>
        </w:rPr>
        <w:t>2</w:t>
      </w:r>
      <w:r>
        <w:rPr>
          <w:noProof/>
        </w:rPr>
        <w:t>6</w:t>
      </w:r>
      <w:r w:rsidRPr="0090638F">
        <w:rPr>
          <w:noProof/>
        </w:rPr>
        <w:t>)</w:t>
      </w:r>
      <w:r>
        <w:fldChar w:fldCharType="end"/>
      </w:r>
      <w:r w:rsidRPr="0090638F">
        <w:t xml:space="preserve">, </w:t>
      </w:r>
      <w:r w:rsidRPr="0090638F">
        <w:rPr>
          <w:position w:val="-18"/>
        </w:rPr>
        <w:object w:dxaOrig="1540" w:dyaOrig="440" w14:anchorId="2A7183A9">
          <v:shape id="_x0000_i1200" type="#_x0000_t75" style="width:77.25pt;height:21.75pt" o:ole="" fillcolor="window">
            <v:imagedata r:id="rId372" o:title=""/>
          </v:shape>
          <o:OLEObject Type="Embed" ProgID="Equation.3" ShapeID="_x0000_i1200" DrawAspect="Content" ObjectID="_1537225798" r:id="rId373"/>
        </w:object>
      </w:r>
    </w:p>
    <w:p w14:paraId="40510BB6" w14:textId="77777777" w:rsidR="00EA0194" w:rsidRPr="0090638F" w:rsidRDefault="00EA0194" w:rsidP="00EA0194">
      <w:r w:rsidRPr="0090638F">
        <w:t xml:space="preserve">После выключения входного импульса </w:t>
      </w:r>
      <w:r w:rsidRPr="0090638F">
        <w:rPr>
          <w:position w:val="-12"/>
        </w:rPr>
        <w:object w:dxaOrig="300" w:dyaOrig="380" w14:anchorId="5FD4C1C2">
          <v:shape id="_x0000_i1201" type="#_x0000_t75" style="width:15pt;height:19.5pt" o:ole="" fillcolor="window">
            <v:imagedata r:id="rId374" o:title=""/>
          </v:shape>
          <o:OLEObject Type="Embed" ProgID="Equation.3" ShapeID="_x0000_i1201" DrawAspect="Content" ObjectID="_1537225799" r:id="rId375"/>
        </w:object>
      </w:r>
      <w:r w:rsidRPr="0090638F">
        <w:t>, ток коллектора уменьшается:</w:t>
      </w:r>
    </w:p>
    <w:tbl>
      <w:tblPr>
        <w:tblW w:w="0" w:type="auto"/>
        <w:tblLook w:val="00A0" w:firstRow="1" w:lastRow="0" w:firstColumn="1" w:lastColumn="0" w:noHBand="0" w:noVBand="0"/>
      </w:tblPr>
      <w:tblGrid>
        <w:gridCol w:w="8346"/>
        <w:gridCol w:w="1009"/>
      </w:tblGrid>
      <w:tr w:rsidR="00EA0194" w:rsidRPr="0090638F" w14:paraId="39B52887" w14:textId="77777777" w:rsidTr="00E46D0F">
        <w:trPr>
          <w:trHeight w:val="836"/>
        </w:trPr>
        <w:tc>
          <w:tcPr>
            <w:tcW w:w="8838" w:type="dxa"/>
            <w:vAlign w:val="center"/>
          </w:tcPr>
          <w:p w14:paraId="003B0A35" w14:textId="77777777" w:rsidR="00EA0194" w:rsidRPr="0090638F" w:rsidRDefault="00EA0194" w:rsidP="00E46D0F">
            <w:pPr>
              <w:ind w:firstLine="0"/>
              <w:jc w:val="center"/>
              <w:rPr>
                <w:position w:val="-6"/>
              </w:rPr>
            </w:pPr>
            <w:r w:rsidRPr="0090638F">
              <w:rPr>
                <w:position w:val="-36"/>
              </w:rPr>
              <w:object w:dxaOrig="2860" w:dyaOrig="859" w14:anchorId="001A27BE">
                <v:shape id="_x0000_i1202" type="#_x0000_t75" style="width:143.25pt;height:44.25pt" o:ole="" fillcolor="window">
                  <v:imagedata r:id="rId376" o:title=""/>
                </v:shape>
                <o:OLEObject Type="Embed" ProgID="Equation.3" ShapeID="_x0000_i1202" DrawAspect="Content" ObjectID="_1537225800" r:id="rId377"/>
              </w:object>
            </w:r>
            <w:r w:rsidRPr="0090638F">
              <w:t>.</w:t>
            </w:r>
            <w:r w:rsidRPr="0090638F">
              <w:tab/>
            </w:r>
          </w:p>
        </w:tc>
        <w:tc>
          <w:tcPr>
            <w:tcW w:w="1017" w:type="dxa"/>
            <w:vAlign w:val="center"/>
          </w:tcPr>
          <w:p w14:paraId="7403327F" w14:textId="48923FA5" w:rsidR="00EA0194" w:rsidRPr="007069DE" w:rsidRDefault="00EA0194" w:rsidP="00867DCB">
            <w:pPr>
              <w:pStyle w:val="a6"/>
              <w:framePr w:wrap="notBeside"/>
              <w:rPr>
                <w:sz w:val="28"/>
                <w:lang w:val="en-US"/>
              </w:rPr>
            </w:pPr>
            <w:bookmarkStart w:id="66" w:name="_Ref363073683"/>
            <w:r w:rsidRPr="007069DE">
              <w:rPr>
                <w:sz w:val="28"/>
                <w:lang w:val="en-US"/>
              </w:rPr>
              <w:t>(</w:t>
            </w:r>
            <w:r w:rsidR="000E46C0">
              <w:rPr>
                <w:sz w:val="28"/>
                <w:lang w:val="en-US"/>
              </w:rPr>
              <w:t>8.</w:t>
            </w:r>
            <w:r>
              <w:rPr>
                <w:sz w:val="28"/>
              </w:rPr>
              <w:t>27</w:t>
            </w:r>
            <w:r w:rsidRPr="007069DE">
              <w:rPr>
                <w:sz w:val="28"/>
                <w:lang w:val="en-US"/>
              </w:rPr>
              <w:t>)</w:t>
            </w:r>
            <w:bookmarkEnd w:id="66"/>
          </w:p>
        </w:tc>
      </w:tr>
    </w:tbl>
    <w:p w14:paraId="75E0849A" w14:textId="77777777" w:rsidR="00EA0194" w:rsidRPr="0090638F" w:rsidRDefault="00EA0194" w:rsidP="00EA0194">
      <w:r w:rsidRPr="0090638F">
        <w:t xml:space="preserve">Рассмотрим переходные процессы в БТ с общим эмиттером. Введение в момент времени </w:t>
      </w:r>
      <w:r w:rsidRPr="0090638F">
        <w:rPr>
          <w:position w:val="-6"/>
        </w:rPr>
        <w:object w:dxaOrig="580" w:dyaOrig="300" w14:anchorId="06734598">
          <v:shape id="_x0000_i1203" type="#_x0000_t75" style="width:29.25pt;height:15pt" o:ole="" fillcolor="window">
            <v:imagedata r:id="rId378" o:title=""/>
          </v:shape>
          <o:OLEObject Type="Embed" ProgID="Equation.3" ShapeID="_x0000_i1203" DrawAspect="Content" ObjectID="_1537225801" r:id="rId379"/>
        </w:object>
      </w:r>
      <w:r w:rsidRPr="0090638F">
        <w:t xml:space="preserve"> дырок в базу приводит к снижению потенциального барьера эмиттерного р-n-перехода, что вызывает инжекцию электронов из эмиттера в базу. В начальный момент времени на каждую дырку, поступающую в базу, приходится электрон и </w:t>
      </w:r>
      <w:r w:rsidRPr="0090638F">
        <w:rPr>
          <w:position w:val="-12"/>
        </w:rPr>
        <w:object w:dxaOrig="840" w:dyaOrig="380" w14:anchorId="0F419A16">
          <v:shape id="_x0000_i1204" type="#_x0000_t75" style="width:42pt;height:19.5pt" o:ole="" fillcolor="window">
            <v:imagedata r:id="rId380" o:title=""/>
          </v:shape>
          <o:OLEObject Type="Embed" ProgID="Equation.3" ShapeID="_x0000_i1204" DrawAspect="Content" ObjectID="_1537225802" r:id="rId381"/>
        </w:object>
      </w:r>
      <w:r w:rsidRPr="0090638F">
        <w:t>.</w:t>
      </w:r>
    </w:p>
    <w:p w14:paraId="414C05AD" w14:textId="77777777" w:rsidR="00EA0194" w:rsidRPr="0090638F" w:rsidRDefault="00EA0194" w:rsidP="00EA0194">
      <w:r w:rsidRPr="0090638F">
        <w:t xml:space="preserve">Избыточные дырки и электроны диффундируют к коллектору и разделяются на границе ОПЗ коллектора: электроны перебрасываются в коллектор, а дырки остаются в базе. Это приводит к дополнительному снижению потенциального барьера эмиттерного перехода и дальнейшему увеличению инжекции электронов и тока эмиттера. Неограниченному накоплению электронов в базе препятствует их рекомбинации с дырками. </w:t>
      </w:r>
    </w:p>
    <w:p w14:paraId="1C828FE6" w14:textId="608BFFAA" w:rsidR="00EA0194" w:rsidRPr="0090638F" w:rsidRDefault="00EA0194" w:rsidP="00EA0194">
      <w:r>
        <w:t>П</w:t>
      </w:r>
      <w:r w:rsidRPr="0090638F">
        <w:t xml:space="preserve">ри заданном токе базы чем больше заряды избыточных электронов в базе и дырок в </w:t>
      </w:r>
      <w:r w:rsidR="00E46D0F" w:rsidRPr="0090638F">
        <w:t>э</w:t>
      </w:r>
      <w:r w:rsidR="00E46D0F">
        <w:t>миттере,</w:t>
      </w:r>
      <w:r w:rsidRPr="0090638F">
        <w:t xml:space="preserve"> тем меньше скорость накопления зарядов электронов в базе и дырок в </w:t>
      </w:r>
      <w:r w:rsidR="00E46D0F">
        <w:t>эмиттере</w:t>
      </w:r>
      <w:r w:rsidRPr="0090638F">
        <w:t xml:space="preserve">. Таким образом, переходный процесс нарастания тока коллектора обусловлен рекомбинационными процессами в основном в базовой области. Поэтому длительность переходных процессов в транзисторе с ОЭ определяется главным образом непосредственно временем </w:t>
      </w:r>
      <w:r w:rsidR="00E46D0F" w:rsidRPr="0090638F">
        <w:t>жизни электронов</w:t>
      </w:r>
      <w:r w:rsidRPr="0090638F">
        <w:t xml:space="preserve"> в базе.</w:t>
      </w:r>
    </w:p>
    <w:p w14:paraId="57D71A0F" w14:textId="77777777" w:rsidR="00EA0194" w:rsidRPr="0090638F" w:rsidRDefault="00EA0194" w:rsidP="00EA0194">
      <w:r w:rsidRPr="0090638F">
        <w:t>На стадии включения Б</w:t>
      </w:r>
      <w:r>
        <w:t>П</w:t>
      </w:r>
      <w:r w:rsidRPr="0090638F">
        <w:t xml:space="preserve">Т выражение для изменения тока коллектора с момента времени </w:t>
      </w:r>
      <w:r w:rsidRPr="0090638F">
        <w:rPr>
          <w:position w:val="-6"/>
        </w:rPr>
        <w:object w:dxaOrig="580" w:dyaOrig="300" w14:anchorId="62C0F2E0">
          <v:shape id="_x0000_i1205" type="#_x0000_t75" style="width:29.25pt;height:15pt" o:ole="" fillcolor="window">
            <v:imagedata r:id="rId382" o:title=""/>
          </v:shape>
          <o:OLEObject Type="Embed" ProgID="Equation.3" ShapeID="_x0000_i1205" DrawAspect="Content" ObjectID="_1537225803" r:id="rId383"/>
        </w:object>
      </w:r>
      <w:r w:rsidRPr="0090638F">
        <w:t xml:space="preserve"> до момента достижения установившегося значения </w:t>
      </w:r>
      <w:r w:rsidRPr="0090638F">
        <w:rPr>
          <w:position w:val="-16"/>
        </w:rPr>
        <w:object w:dxaOrig="1440" w:dyaOrig="420" w14:anchorId="1F326DD5">
          <v:shape id="_x0000_i1206" type="#_x0000_t75" style="width:1in;height:20.25pt" o:ole="" fillcolor="window">
            <v:imagedata r:id="rId384" o:title=""/>
          </v:shape>
          <o:OLEObject Type="Embed" ProgID="Equation.3" ShapeID="_x0000_i1206" DrawAspect="Content" ObjectID="_1537225804" r:id="rId385"/>
        </w:object>
      </w:r>
      <w:r w:rsidRPr="0090638F">
        <w:t xml:space="preserve"> можно записать как</w:t>
      </w:r>
    </w:p>
    <w:tbl>
      <w:tblPr>
        <w:tblW w:w="0" w:type="auto"/>
        <w:tblLook w:val="00A0" w:firstRow="1" w:lastRow="0" w:firstColumn="1" w:lastColumn="0" w:noHBand="0" w:noVBand="0"/>
      </w:tblPr>
      <w:tblGrid>
        <w:gridCol w:w="8347"/>
        <w:gridCol w:w="1008"/>
      </w:tblGrid>
      <w:tr w:rsidR="00EA0194" w:rsidRPr="0090638F" w14:paraId="0EA27703" w14:textId="77777777" w:rsidTr="00E46D0F">
        <w:trPr>
          <w:trHeight w:val="836"/>
        </w:trPr>
        <w:tc>
          <w:tcPr>
            <w:tcW w:w="8838" w:type="dxa"/>
            <w:vAlign w:val="center"/>
          </w:tcPr>
          <w:p w14:paraId="720F916E" w14:textId="77777777" w:rsidR="00EA0194" w:rsidRPr="0090638F" w:rsidRDefault="00EA0194" w:rsidP="00E46D0F">
            <w:pPr>
              <w:ind w:firstLine="0"/>
              <w:jc w:val="center"/>
              <w:rPr>
                <w:position w:val="-6"/>
              </w:rPr>
            </w:pPr>
            <w:r w:rsidRPr="0090638F">
              <w:rPr>
                <w:position w:val="-42"/>
              </w:rPr>
              <w:object w:dxaOrig="3420" w:dyaOrig="980" w14:anchorId="6CAC3621">
                <v:shape id="_x0000_i1207" type="#_x0000_t75" style="width:171pt;height:48.75pt" o:ole="" fillcolor="window">
                  <v:imagedata r:id="rId386" o:title=""/>
                </v:shape>
                <o:OLEObject Type="Embed" ProgID="Equation.3" ShapeID="_x0000_i1207" DrawAspect="Content" ObjectID="_1537225805" r:id="rId387"/>
              </w:object>
            </w:r>
            <w:r w:rsidRPr="0090638F">
              <w:t>,</w:t>
            </w:r>
          </w:p>
        </w:tc>
        <w:tc>
          <w:tcPr>
            <w:tcW w:w="1017" w:type="dxa"/>
            <w:vAlign w:val="center"/>
          </w:tcPr>
          <w:p w14:paraId="5A4B1CF3" w14:textId="02554D2C"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28</w:t>
            </w:r>
            <w:r w:rsidRPr="007069DE">
              <w:rPr>
                <w:sz w:val="28"/>
                <w:lang w:val="en-US"/>
              </w:rPr>
              <w:t>)</w:t>
            </w:r>
          </w:p>
        </w:tc>
      </w:tr>
    </w:tbl>
    <w:p w14:paraId="09BC74AD" w14:textId="77777777" w:rsidR="00EA0194" w:rsidRPr="0090638F" w:rsidRDefault="00EA0194" w:rsidP="00EA0194">
      <w:r w:rsidRPr="0090638F">
        <w:t xml:space="preserve">где </w:t>
      </w:r>
      <w:r w:rsidRPr="0090638F">
        <w:rPr>
          <w:position w:val="-12"/>
        </w:rPr>
        <w:object w:dxaOrig="320" w:dyaOrig="380" w14:anchorId="25A58135">
          <v:shape id="_x0000_i1208" type="#_x0000_t75" style="width:17.25pt;height:19.5pt" o:ole="" fillcolor="window">
            <v:imagedata r:id="rId388" o:title=""/>
          </v:shape>
          <o:OLEObject Type="Embed" ProgID="Equation.3" ShapeID="_x0000_i1208" DrawAspect="Content" ObjectID="_1537225806" r:id="rId389"/>
        </w:object>
      </w:r>
      <w:r w:rsidRPr="0090638F">
        <w:t xml:space="preserve"> – коэффициент усиления по току на низкой частоте.</w:t>
      </w:r>
    </w:p>
    <w:tbl>
      <w:tblPr>
        <w:tblW w:w="0" w:type="auto"/>
        <w:tblLook w:val="00A0" w:firstRow="1" w:lastRow="0" w:firstColumn="1" w:lastColumn="0" w:noHBand="0" w:noVBand="0"/>
      </w:tblPr>
      <w:tblGrid>
        <w:gridCol w:w="8346"/>
        <w:gridCol w:w="1009"/>
      </w:tblGrid>
      <w:tr w:rsidR="00EA0194" w:rsidRPr="0090638F" w14:paraId="329B4F24" w14:textId="77777777" w:rsidTr="00E46D0F">
        <w:trPr>
          <w:trHeight w:val="836"/>
        </w:trPr>
        <w:tc>
          <w:tcPr>
            <w:tcW w:w="8838" w:type="dxa"/>
            <w:vAlign w:val="center"/>
          </w:tcPr>
          <w:p w14:paraId="1DD4C85F" w14:textId="77777777" w:rsidR="00EA0194" w:rsidRPr="0090638F" w:rsidRDefault="00EA0194" w:rsidP="00E46D0F">
            <w:pPr>
              <w:ind w:firstLine="0"/>
              <w:jc w:val="center"/>
              <w:rPr>
                <w:position w:val="-6"/>
              </w:rPr>
            </w:pPr>
            <w:r w:rsidRPr="0090638F">
              <w:rPr>
                <w:position w:val="-40"/>
              </w:rPr>
              <w:object w:dxaOrig="2799" w:dyaOrig="940" w14:anchorId="595A9369">
                <v:shape id="_x0000_i1209" type="#_x0000_t75" style="width:139.5pt;height:45pt" o:ole="" fillcolor="window">
                  <v:imagedata r:id="rId390" o:title=""/>
                </v:shape>
                <o:OLEObject Type="Embed" ProgID="Equation.3" ShapeID="_x0000_i1209" DrawAspect="Content" ObjectID="_1537225807" r:id="rId391"/>
              </w:object>
            </w:r>
            <w:r w:rsidRPr="0090638F">
              <w:t>.</w:t>
            </w:r>
          </w:p>
        </w:tc>
        <w:tc>
          <w:tcPr>
            <w:tcW w:w="1017" w:type="dxa"/>
            <w:vAlign w:val="center"/>
          </w:tcPr>
          <w:p w14:paraId="0717AED8" w14:textId="128D9818" w:rsidR="00EA0194" w:rsidRPr="007069DE" w:rsidRDefault="00EA0194" w:rsidP="00867DCB">
            <w:pPr>
              <w:pStyle w:val="a6"/>
              <w:framePr w:wrap="notBeside"/>
              <w:rPr>
                <w:sz w:val="28"/>
                <w:lang w:val="en-US"/>
              </w:rPr>
            </w:pPr>
            <w:bookmarkStart w:id="67" w:name="_Ref363074298"/>
            <w:r w:rsidRPr="007069DE">
              <w:rPr>
                <w:sz w:val="28"/>
                <w:lang w:val="en-US"/>
              </w:rPr>
              <w:t>(</w:t>
            </w:r>
            <w:r w:rsidR="000E46C0">
              <w:rPr>
                <w:sz w:val="28"/>
                <w:lang w:val="en-US"/>
              </w:rPr>
              <w:t>8.</w:t>
            </w:r>
            <w:r>
              <w:rPr>
                <w:sz w:val="28"/>
              </w:rPr>
              <w:t>29</w:t>
            </w:r>
            <w:r w:rsidRPr="007069DE">
              <w:rPr>
                <w:sz w:val="28"/>
                <w:lang w:val="en-US"/>
              </w:rPr>
              <w:t>)</w:t>
            </w:r>
            <w:bookmarkEnd w:id="67"/>
          </w:p>
        </w:tc>
      </w:tr>
    </w:tbl>
    <w:p w14:paraId="0B37D42D" w14:textId="77777777" w:rsidR="00EA0194" w:rsidRPr="0090638F" w:rsidRDefault="00EA0194" w:rsidP="00EA0194">
      <w:r w:rsidRPr="0090638F">
        <w:t>Время нарастания и спада связаны с постоянной времени соотношением</w:t>
      </w:r>
    </w:p>
    <w:p w14:paraId="77D36962" w14:textId="77777777" w:rsidR="00EA0194" w:rsidRPr="0090638F" w:rsidRDefault="00EA0194" w:rsidP="00EA0194">
      <w:pPr>
        <w:jc w:val="center"/>
      </w:pPr>
      <w:r w:rsidRPr="0090638F">
        <w:rPr>
          <w:position w:val="-16"/>
        </w:rPr>
        <w:object w:dxaOrig="2180" w:dyaOrig="420" w14:anchorId="02D61617">
          <v:shape id="_x0000_i1210" type="#_x0000_t75" style="width:108pt;height:20.25pt" o:ole="" fillcolor="window">
            <v:imagedata r:id="rId392" o:title=""/>
          </v:shape>
          <o:OLEObject Type="Embed" ProgID="Equation.3" ShapeID="_x0000_i1210" DrawAspect="Content" ObjectID="_1537225808" r:id="rId393"/>
        </w:object>
      </w:r>
      <w:r w:rsidRPr="0090638F">
        <w:t>.</w:t>
      </w:r>
      <w:r w:rsidRPr="0090638F">
        <w:tab/>
      </w:r>
      <w:r w:rsidRPr="0090638F">
        <w:tab/>
      </w:r>
      <w:r w:rsidRPr="0090638F">
        <w:tab/>
      </w:r>
    </w:p>
    <w:p w14:paraId="047EC6CC" w14:textId="5D6A26CF" w:rsidR="00EA0194" w:rsidRPr="0090638F" w:rsidRDefault="000E46C0" w:rsidP="00EA0194">
      <w:pPr>
        <w:pStyle w:val="30"/>
        <w:numPr>
          <w:ilvl w:val="0"/>
          <w:numId w:val="0"/>
        </w:numPr>
      </w:pPr>
      <w:bookmarkStart w:id="68" w:name="_Toc372119006"/>
      <w:bookmarkStart w:id="69" w:name="_Toc444779478"/>
      <w:bookmarkStart w:id="70" w:name="_Toc463483518"/>
      <w:r>
        <w:t>8.</w:t>
      </w:r>
      <w:r w:rsidR="00867DCB">
        <w:t>7</w:t>
      </w:r>
      <w:r w:rsidR="00EA0194">
        <w:t xml:space="preserve">.3 </w:t>
      </w:r>
      <w:r w:rsidR="00EA0194" w:rsidRPr="0090638F">
        <w:t>Импульсный режим работы Б</w:t>
      </w:r>
      <w:r w:rsidR="00EA0194">
        <w:t>П</w:t>
      </w:r>
      <w:r w:rsidR="00EA0194" w:rsidRPr="0090638F">
        <w:t>Т при большом сигнале</w:t>
      </w:r>
      <w:bookmarkEnd w:id="68"/>
      <w:bookmarkEnd w:id="69"/>
      <w:bookmarkEnd w:id="70"/>
    </w:p>
    <w:p w14:paraId="0E9D2CB2" w14:textId="77777777" w:rsidR="00EA0194" w:rsidRPr="0090638F" w:rsidRDefault="00EA0194" w:rsidP="00EA0194">
      <w:r w:rsidRPr="0090638F">
        <w:t>При работе в ключевом режиме, имеющем два состояния: "выключено" – область насыщения, – переход Б</w:t>
      </w:r>
      <w:r>
        <w:t>П</w:t>
      </w:r>
      <w:r w:rsidRPr="0090638F">
        <w:t>Т из одного состояния в другое осуществляется входным сигналом большой амплитуды. При этом используется схема включения БТ с ОЭ.</w:t>
      </w:r>
    </w:p>
    <w:p w14:paraId="3EC85F10" w14:textId="75DC1025" w:rsidR="00EA0194" w:rsidRPr="0090638F" w:rsidRDefault="00EA0194" w:rsidP="00EA0194">
      <w:r w:rsidRPr="0090638F">
        <w:t>Пусть на вход Б</w:t>
      </w:r>
      <w:r>
        <w:t>П</w:t>
      </w:r>
      <w:r w:rsidRPr="0090638F">
        <w:t xml:space="preserve">Т с ОЭ подан отпирающий импульс тока </w:t>
      </w:r>
      <w:r w:rsidRPr="0090638F">
        <w:rPr>
          <w:position w:val="-12"/>
        </w:rPr>
        <w:object w:dxaOrig="300" w:dyaOrig="380" w14:anchorId="6A1A15E4">
          <v:shape id="_x0000_i1211" type="#_x0000_t75" style="width:15pt;height:19.5pt" o:ole="" fillcolor="window">
            <v:imagedata r:id="rId394" o:title=""/>
          </v:shape>
          <o:OLEObject Type="Embed" ProgID="Equation.3" ShapeID="_x0000_i1211" DrawAspect="Content" ObjectID="_1537225809" r:id="rId395"/>
        </w:object>
      </w:r>
      <w:r w:rsidRPr="0090638F">
        <w:t>, достаточный для перевода рабоч</w:t>
      </w:r>
      <w:r>
        <w:t>ей точки БПТ в область насыщения,</w:t>
      </w:r>
      <w:r w:rsidR="00E46D0F">
        <w:t xml:space="preserve"> </w:t>
      </w:r>
      <w:r>
        <w:t>то т</w:t>
      </w:r>
      <w:r w:rsidRPr="0090638F">
        <w:t>ок коллектора в области насыщения</w:t>
      </w:r>
    </w:p>
    <w:tbl>
      <w:tblPr>
        <w:tblW w:w="0" w:type="auto"/>
        <w:tblLook w:val="00A0" w:firstRow="1" w:lastRow="0" w:firstColumn="1" w:lastColumn="0" w:noHBand="0" w:noVBand="0"/>
      </w:tblPr>
      <w:tblGrid>
        <w:gridCol w:w="8346"/>
        <w:gridCol w:w="1009"/>
      </w:tblGrid>
      <w:tr w:rsidR="00EA0194" w:rsidRPr="0090638F" w14:paraId="3A5F6036" w14:textId="77777777" w:rsidTr="00E46D0F">
        <w:trPr>
          <w:trHeight w:val="836"/>
        </w:trPr>
        <w:tc>
          <w:tcPr>
            <w:tcW w:w="8838" w:type="dxa"/>
            <w:vAlign w:val="center"/>
          </w:tcPr>
          <w:p w14:paraId="27F3BDB5" w14:textId="77777777" w:rsidR="00EA0194" w:rsidRPr="0090638F" w:rsidRDefault="00EA0194" w:rsidP="00E46D0F">
            <w:pPr>
              <w:ind w:firstLine="0"/>
              <w:jc w:val="center"/>
              <w:rPr>
                <w:position w:val="-6"/>
              </w:rPr>
            </w:pPr>
            <w:r w:rsidRPr="0090638F">
              <w:rPr>
                <w:position w:val="-34"/>
              </w:rPr>
              <w:object w:dxaOrig="2900" w:dyaOrig="780" w14:anchorId="05C6CC1D">
                <v:shape id="_x0000_i1212" type="#_x0000_t75" style="width:141pt;height:39.75pt" o:ole="" fillcolor="window">
                  <v:imagedata r:id="rId396" o:title=""/>
                </v:shape>
                <o:OLEObject Type="Embed" ProgID="Equation.3" ShapeID="_x0000_i1212" DrawAspect="Content" ObjectID="_1537225810" r:id="rId397"/>
              </w:object>
            </w:r>
            <w:r w:rsidRPr="0090638F">
              <w:t>.</w:t>
            </w:r>
          </w:p>
        </w:tc>
        <w:tc>
          <w:tcPr>
            <w:tcW w:w="1017" w:type="dxa"/>
            <w:vAlign w:val="center"/>
          </w:tcPr>
          <w:p w14:paraId="4CC19AE0" w14:textId="1021ABEB"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30</w:t>
            </w:r>
            <w:r w:rsidRPr="007069DE">
              <w:rPr>
                <w:sz w:val="28"/>
                <w:lang w:val="en-US"/>
              </w:rPr>
              <w:t>)</w:t>
            </w:r>
          </w:p>
        </w:tc>
      </w:tr>
    </w:tbl>
    <w:p w14:paraId="77FAD37A" w14:textId="77777777" w:rsidR="00EA0194" w:rsidRPr="0090638F" w:rsidRDefault="00EA0194" w:rsidP="00EA0194">
      <w:pPr>
        <w:jc w:val="center"/>
      </w:pPr>
    </w:p>
    <w:p w14:paraId="6C8FE3AE" w14:textId="77777777" w:rsidR="00EA0194" w:rsidRPr="0090638F" w:rsidRDefault="00EA0194" w:rsidP="00EA0194">
      <w:pPr>
        <w:jc w:val="center"/>
      </w:pPr>
      <w:r>
        <w:rPr>
          <w:noProof/>
          <w:lang w:val="be-BY" w:eastAsia="be-BY"/>
        </w:rPr>
        <w:drawing>
          <wp:inline distT="0" distB="0" distL="0" distR="0" wp14:anchorId="5A474F7C" wp14:editId="7CC13CB5">
            <wp:extent cx="4230370" cy="3029585"/>
            <wp:effectExtent l="0" t="0" r="0" b="0"/>
            <wp:docPr id="299" name="Рисунок 569" descr="ри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9" descr="рис3"/>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230370" cy="3029585"/>
                    </a:xfrm>
                    <a:prstGeom prst="rect">
                      <a:avLst/>
                    </a:prstGeom>
                    <a:noFill/>
                    <a:ln>
                      <a:noFill/>
                    </a:ln>
                  </pic:spPr>
                </pic:pic>
              </a:graphicData>
            </a:graphic>
          </wp:inline>
        </w:drawing>
      </w:r>
    </w:p>
    <w:p w14:paraId="671E8DDC" w14:textId="31870C72" w:rsidR="00EA0194" w:rsidRPr="0090638F" w:rsidRDefault="00EA0194" w:rsidP="00EA0194">
      <w:pPr>
        <w:pStyle w:val="a5"/>
      </w:pPr>
      <w:r w:rsidRPr="0090638F">
        <w:t xml:space="preserve">Рисунок </w:t>
      </w:r>
      <w:r w:rsidR="000E46C0">
        <w:t>8.</w:t>
      </w:r>
      <w:r>
        <w:t>14</w:t>
      </w:r>
      <w:r w:rsidRPr="0090638F">
        <w:rPr>
          <w:noProof/>
        </w:rPr>
        <w:t>–</w:t>
      </w:r>
      <w:r w:rsidRPr="0090638F">
        <w:t xml:space="preserve"> Переходные процессы в Б</w:t>
      </w:r>
      <w:r>
        <w:t>П</w:t>
      </w:r>
      <w:r w:rsidRPr="0090638F">
        <w:t>Т при большом сигнале:</w:t>
      </w:r>
    </w:p>
    <w:p w14:paraId="1A35104F" w14:textId="77777777" w:rsidR="00EA0194" w:rsidRPr="0090638F" w:rsidRDefault="00EA0194" w:rsidP="00EA0194">
      <w:pPr>
        <w:pStyle w:val="a5"/>
      </w:pPr>
      <w:r w:rsidRPr="0090638F">
        <w:t>а – ток базы; б – заряд электронов в базе</w:t>
      </w:r>
    </w:p>
    <w:p w14:paraId="00BF62F2" w14:textId="77777777" w:rsidR="00EA0194" w:rsidRPr="0090638F" w:rsidRDefault="00EA0194" w:rsidP="00EA0194">
      <w:r w:rsidRPr="0090638F">
        <w:t xml:space="preserve">На границе области насыщения и активной области ток базы </w:t>
      </w:r>
      <w:r w:rsidRPr="0090638F">
        <w:rPr>
          <w:position w:val="-26"/>
        </w:rPr>
        <w:object w:dxaOrig="1420" w:dyaOrig="660" w14:anchorId="36911774">
          <v:shape id="_x0000_i1213" type="#_x0000_t75" style="width:69.75pt;height:32.25pt" o:ole="" fillcolor="window">
            <v:imagedata r:id="rId399" o:title=""/>
          </v:shape>
          <o:OLEObject Type="Embed" ProgID="Equation.3" ShapeID="_x0000_i1213" DrawAspect="Content" ObjectID="_1537225811" r:id="rId400"/>
        </w:object>
      </w:r>
      <w:r w:rsidRPr="0090638F">
        <w:t>. Если</w:t>
      </w:r>
      <w:r>
        <w:t xml:space="preserve"> ток базы больше тока базы насыщения</w:t>
      </w:r>
      <w:r w:rsidRPr="0090638F">
        <w:rPr>
          <w:position w:val="-12"/>
        </w:rPr>
        <w:object w:dxaOrig="980" w:dyaOrig="380" w14:anchorId="773D8957">
          <v:shape id="_x0000_i1214" type="#_x0000_t75" style="width:48.75pt;height:19.5pt" o:ole="" fillcolor="window">
            <v:imagedata r:id="rId401" o:title=""/>
          </v:shape>
          <o:OLEObject Type="Embed" ProgID="Equation.3" ShapeID="_x0000_i1214" DrawAspect="Content" ObjectID="_1537225812" r:id="rId402"/>
        </w:object>
      </w:r>
      <w:r w:rsidRPr="0090638F">
        <w:t>, то</w:t>
      </w:r>
      <w:r>
        <w:t xml:space="preserve"> в конце переходного процесса транзистор  </w:t>
      </w:r>
      <w:r w:rsidRPr="0090638F">
        <w:t xml:space="preserve"> окажется в режиме насыщения. </w:t>
      </w:r>
      <w:r w:rsidRPr="0090638F">
        <w:br/>
        <w:t xml:space="preserve">. Время перехода транзистора во включенное состояние можно разделить на три этапа: задержки, формирования фронта </w:t>
      </w:r>
      <w:r w:rsidRPr="0090638F">
        <w:rPr>
          <w:position w:val="-12"/>
        </w:rPr>
        <w:object w:dxaOrig="340" w:dyaOrig="380" w14:anchorId="0ECAC465">
          <v:shape id="_x0000_i1215" type="#_x0000_t75" style="width:18pt;height:19.5pt" o:ole="" fillcolor="window">
            <v:imagedata r:id="rId403" o:title=""/>
          </v:shape>
          <o:OLEObject Type="Embed" ProgID="Equation.3" ShapeID="_x0000_i1215" DrawAspect="Content" ObjectID="_1537225813" r:id="rId404"/>
        </w:object>
      </w:r>
      <w:r w:rsidRPr="0090638F">
        <w:t xml:space="preserve"> и накопления избыточного заряда. Время задержки связано с временем пролета и зарядом </w:t>
      </w:r>
      <w:r w:rsidRPr="0090638F">
        <w:rPr>
          <w:position w:val="-16"/>
        </w:rPr>
        <w:object w:dxaOrig="480" w:dyaOrig="420" w14:anchorId="13DD1EDA">
          <v:shape id="_x0000_i1216" type="#_x0000_t75" style="width:24.75pt;height:20.25pt" o:ole="" fillcolor="window">
            <v:imagedata r:id="rId405" o:title=""/>
          </v:shape>
          <o:OLEObject Type="Embed" ProgID="Equation.3" ShapeID="_x0000_i1216" DrawAspect="Content" ObjectID="_1537225814" r:id="rId406"/>
        </w:object>
      </w:r>
      <w:r w:rsidRPr="0090638F">
        <w:t xml:space="preserve"> и </w:t>
      </w:r>
      <w:r w:rsidRPr="0090638F">
        <w:rPr>
          <w:position w:val="-16"/>
        </w:rPr>
        <w:object w:dxaOrig="499" w:dyaOrig="420" w14:anchorId="24F5419A">
          <v:shape id="_x0000_i1217" type="#_x0000_t75" style="width:24.75pt;height:20.25pt" o:ole="" fillcolor="window">
            <v:imagedata r:id="rId407" o:title=""/>
          </v:shape>
          <o:OLEObject Type="Embed" ProgID="Equation.3" ShapeID="_x0000_i1217" DrawAspect="Content" ObjectID="_1537225815" r:id="rId408"/>
        </w:object>
      </w:r>
      <w:r w:rsidRPr="0090638F">
        <w:t>.</w:t>
      </w:r>
    </w:p>
    <w:p w14:paraId="494392E3" w14:textId="71B0CA25" w:rsidR="00EA0194" w:rsidRPr="0090638F" w:rsidRDefault="00EA0194" w:rsidP="00EA0194">
      <w:r w:rsidRPr="0090638F">
        <w:t xml:space="preserve">Этап формирования фронта заканчивается, когда накопленный заряд </w:t>
      </w:r>
      <w:r>
        <w:t>не станет равен граничному</w:t>
      </w:r>
      <w:r w:rsidRPr="0090638F">
        <w:rPr>
          <w:position w:val="-16"/>
        </w:rPr>
        <w:object w:dxaOrig="1140" w:dyaOrig="420" w14:anchorId="6FE27175">
          <v:shape id="_x0000_i1218" type="#_x0000_t75" style="width:57pt;height:20.25pt" o:ole="" fillcolor="window">
            <v:imagedata r:id="rId409" o:title=""/>
          </v:shape>
          <o:OLEObject Type="Embed" ProgID="Equation.3" ShapeID="_x0000_i1218" DrawAspect="Content" ObjectID="_1537225816" r:id="rId410"/>
        </w:object>
      </w:r>
      <w:r>
        <w:t>(</w:t>
      </w:r>
      <w:r w:rsidRPr="0090638F">
        <w:rPr>
          <w:position w:val="-16"/>
        </w:rPr>
        <w:object w:dxaOrig="1579" w:dyaOrig="420" w14:anchorId="5D277E67">
          <v:shape id="_x0000_i1219" type="#_x0000_t75" style="width:75pt;height:20.25pt" o:ole="" fillcolor="window">
            <v:imagedata r:id="rId411" o:title=""/>
          </v:shape>
          <o:OLEObject Type="Embed" ProgID="Equation.3" ShapeID="_x0000_i1219" DrawAspect="Content" ObjectID="_1537225817" r:id="rId412"/>
        </w:object>
      </w:r>
      <w:r>
        <w:t>) в</w:t>
      </w:r>
      <w:r w:rsidRPr="0090638F">
        <w:t xml:space="preserve">ремя нарастания </w:t>
      </w:r>
      <w:r w:rsidRPr="0090638F">
        <w:rPr>
          <w:position w:val="-16"/>
        </w:rPr>
        <w:object w:dxaOrig="400" w:dyaOrig="420" w14:anchorId="4F291AA5">
          <v:shape id="_x0000_i1220" type="#_x0000_t75" style="width:20.25pt;height:20.25pt" o:ole="" fillcolor="window">
            <v:imagedata r:id="rId413" o:title=""/>
          </v:shape>
          <o:OLEObject Type="Embed" ProgID="Equation.3" ShapeID="_x0000_i1220" DrawAspect="Content" ObjectID="_1537225818" r:id="rId414"/>
        </w:object>
      </w:r>
      <w:r w:rsidRPr="0090638F">
        <w:t xml:space="preserve"> (рис.</w:t>
      </w:r>
      <w:r>
        <w:fldChar w:fldCharType="begin"/>
      </w:r>
      <w:r>
        <w:instrText xml:space="preserve"> REF _Ref361950020 \h  \* MERGEFORMAT </w:instrText>
      </w:r>
      <w:r>
        <w:fldChar w:fldCharType="separate"/>
      </w:r>
      <w:r w:rsidR="000E46C0">
        <w:rPr>
          <w:noProof/>
        </w:rPr>
        <w:t>8.</w:t>
      </w:r>
      <w:r w:rsidR="00867DCB">
        <w:rPr>
          <w:noProof/>
        </w:rPr>
        <w:t>1</w:t>
      </w:r>
      <w:r>
        <w:rPr>
          <w:noProof/>
        </w:rPr>
        <w:t>5</w:t>
      </w:r>
      <w:r>
        <w:fldChar w:fldCharType="end"/>
      </w:r>
      <w:r w:rsidRPr="0090638F">
        <w:t>) равно</w:t>
      </w:r>
    </w:p>
    <w:tbl>
      <w:tblPr>
        <w:tblW w:w="0" w:type="auto"/>
        <w:tblLook w:val="00A0" w:firstRow="1" w:lastRow="0" w:firstColumn="1" w:lastColumn="0" w:noHBand="0" w:noVBand="0"/>
      </w:tblPr>
      <w:tblGrid>
        <w:gridCol w:w="8346"/>
        <w:gridCol w:w="1009"/>
      </w:tblGrid>
      <w:tr w:rsidR="00EA0194" w:rsidRPr="0090638F" w14:paraId="572F42D2" w14:textId="77777777" w:rsidTr="00E46D0F">
        <w:trPr>
          <w:trHeight w:val="836"/>
        </w:trPr>
        <w:tc>
          <w:tcPr>
            <w:tcW w:w="8838" w:type="dxa"/>
            <w:vAlign w:val="center"/>
          </w:tcPr>
          <w:p w14:paraId="4066F86A" w14:textId="77777777" w:rsidR="00EA0194" w:rsidRPr="0090638F" w:rsidRDefault="00EA0194" w:rsidP="00E46D0F">
            <w:pPr>
              <w:ind w:firstLine="0"/>
              <w:jc w:val="center"/>
              <w:rPr>
                <w:position w:val="-6"/>
              </w:rPr>
            </w:pPr>
            <w:r w:rsidRPr="0090638F">
              <w:rPr>
                <w:position w:val="-36"/>
              </w:rPr>
              <w:object w:dxaOrig="2840" w:dyaOrig="859" w14:anchorId="76F014FD">
                <v:shape id="_x0000_i1221" type="#_x0000_t75" style="width:139.5pt;height:44.25pt" o:ole="" fillcolor="window">
                  <v:imagedata r:id="rId415" o:title=""/>
                </v:shape>
                <o:OLEObject Type="Embed" ProgID="Equation.3" ShapeID="_x0000_i1221" DrawAspect="Content" ObjectID="_1537225819" r:id="rId416"/>
              </w:object>
            </w:r>
            <w:r w:rsidRPr="0090638F">
              <w:t>.</w:t>
            </w:r>
          </w:p>
        </w:tc>
        <w:tc>
          <w:tcPr>
            <w:tcW w:w="1017" w:type="dxa"/>
            <w:vAlign w:val="center"/>
          </w:tcPr>
          <w:p w14:paraId="4954D9AB" w14:textId="2DDF826F" w:rsidR="00EA0194" w:rsidRPr="007069DE" w:rsidRDefault="00EA0194" w:rsidP="00867DCB">
            <w:pPr>
              <w:pStyle w:val="a6"/>
              <w:framePr w:wrap="notBeside"/>
              <w:rPr>
                <w:sz w:val="28"/>
                <w:lang w:val="en-US"/>
              </w:rPr>
            </w:pPr>
            <w:bookmarkStart w:id="71" w:name="_Ref363074305"/>
            <w:r w:rsidRPr="007069DE">
              <w:rPr>
                <w:sz w:val="28"/>
                <w:lang w:val="en-US"/>
              </w:rPr>
              <w:t>(</w:t>
            </w:r>
            <w:r w:rsidR="000E46C0">
              <w:rPr>
                <w:sz w:val="28"/>
                <w:lang w:val="en-US"/>
              </w:rPr>
              <w:t>8.</w:t>
            </w:r>
            <w:r>
              <w:rPr>
                <w:sz w:val="28"/>
              </w:rPr>
              <w:t>31</w:t>
            </w:r>
            <w:r w:rsidRPr="007069DE">
              <w:rPr>
                <w:sz w:val="28"/>
                <w:lang w:val="en-US"/>
              </w:rPr>
              <w:t>)</w:t>
            </w:r>
            <w:bookmarkEnd w:id="71"/>
          </w:p>
        </w:tc>
      </w:tr>
    </w:tbl>
    <w:p w14:paraId="4B2359FD" w14:textId="77777777" w:rsidR="00EA0194" w:rsidRPr="0090638F" w:rsidRDefault="00EA0194" w:rsidP="00EA0194">
      <w:r w:rsidRPr="0090638F">
        <w:t xml:space="preserve">Начиная со времени </w:t>
      </w:r>
      <w:r w:rsidRPr="0090638F">
        <w:rPr>
          <w:position w:val="-16"/>
        </w:rPr>
        <w:object w:dxaOrig="400" w:dyaOrig="420" w14:anchorId="73622112">
          <v:shape id="_x0000_i1222" type="#_x0000_t75" style="width:20.25pt;height:20.25pt" o:ole="" fillcolor="window">
            <v:imagedata r:id="rId417" o:title=""/>
          </v:shape>
          <o:OLEObject Type="Embed" ProgID="Equation.3" ShapeID="_x0000_i1222" DrawAspect="Content" ObjectID="_1537225820" r:id="rId418"/>
        </w:object>
      </w:r>
      <w:r w:rsidRPr="0090638F">
        <w:t>, Б</w:t>
      </w:r>
      <w:r>
        <w:t>П</w:t>
      </w:r>
      <w:r w:rsidRPr="0090638F">
        <w:t>Т входит в насыщение, и ток коллектора остается постоянным. Однако накопление заряда в Б</w:t>
      </w:r>
      <w:r>
        <w:t>П</w:t>
      </w:r>
      <w:r w:rsidRPr="0090638F">
        <w:t xml:space="preserve">Т продолжается, пока заряд в базе не станет равным </w:t>
      </w:r>
      <w:r w:rsidRPr="0090638F">
        <w:rPr>
          <w:position w:val="-16"/>
        </w:rPr>
        <w:object w:dxaOrig="1440" w:dyaOrig="420" w14:anchorId="169BB6CA">
          <v:shape id="_x0000_i1223" type="#_x0000_t75" style="width:1in;height:20.25pt" o:ole="" fillcolor="window">
            <v:imagedata r:id="rId419" o:title=""/>
          </v:shape>
          <o:OLEObject Type="Embed" ProgID="Equation.3" ShapeID="_x0000_i1223" DrawAspect="Content" ObjectID="_1537225821" r:id="rId420"/>
        </w:object>
      </w:r>
      <w:r w:rsidRPr="0090638F">
        <w:t xml:space="preserve">. После выключения импульса базового тока начнется рассасывание накопленного заряда. Ток коллектора не меняется, пока </w:t>
      </w:r>
      <w:r w:rsidRPr="0090638F">
        <w:rPr>
          <w:position w:val="-16"/>
        </w:rPr>
        <w:object w:dxaOrig="1140" w:dyaOrig="420" w14:anchorId="6EC0119C">
          <v:shape id="_x0000_i1224" type="#_x0000_t75" style="width:57pt;height:20.25pt" o:ole="" fillcolor="window">
            <v:imagedata r:id="rId421" o:title=""/>
          </v:shape>
          <o:OLEObject Type="Embed" ProgID="Equation.3" ShapeID="_x0000_i1224" DrawAspect="Content" ObjectID="_1537225822" r:id="rId422"/>
        </w:object>
      </w:r>
      <w:r w:rsidRPr="0090638F">
        <w:t>:</w:t>
      </w:r>
    </w:p>
    <w:tbl>
      <w:tblPr>
        <w:tblW w:w="0" w:type="auto"/>
        <w:tblLook w:val="00A0" w:firstRow="1" w:lastRow="0" w:firstColumn="1" w:lastColumn="0" w:noHBand="0" w:noVBand="0"/>
      </w:tblPr>
      <w:tblGrid>
        <w:gridCol w:w="8345"/>
        <w:gridCol w:w="1010"/>
      </w:tblGrid>
      <w:tr w:rsidR="00EA0194" w:rsidRPr="0090638F" w14:paraId="0EB075C3" w14:textId="77777777" w:rsidTr="00E46D0F">
        <w:trPr>
          <w:trHeight w:val="836"/>
        </w:trPr>
        <w:tc>
          <w:tcPr>
            <w:tcW w:w="8838" w:type="dxa"/>
            <w:vAlign w:val="center"/>
          </w:tcPr>
          <w:p w14:paraId="264027BD" w14:textId="77777777" w:rsidR="00EA0194" w:rsidRPr="0090638F" w:rsidRDefault="00EA0194" w:rsidP="00E46D0F">
            <w:pPr>
              <w:ind w:firstLine="0"/>
              <w:jc w:val="center"/>
              <w:rPr>
                <w:position w:val="-6"/>
              </w:rPr>
            </w:pPr>
            <w:r w:rsidRPr="0090638F">
              <w:rPr>
                <w:position w:val="-34"/>
              </w:rPr>
              <w:object w:dxaOrig="1939" w:dyaOrig="780" w14:anchorId="597090A5">
                <v:shape id="_x0000_i1225" type="#_x0000_t75" style="width:96pt;height:39.75pt" o:ole="" fillcolor="window">
                  <v:imagedata r:id="rId423" o:title=""/>
                </v:shape>
                <o:OLEObject Type="Embed" ProgID="Equation.3" ShapeID="_x0000_i1225" DrawAspect="Content" ObjectID="_1537225823" r:id="rId424"/>
              </w:object>
            </w:r>
          </w:p>
        </w:tc>
        <w:tc>
          <w:tcPr>
            <w:tcW w:w="1017" w:type="dxa"/>
            <w:vAlign w:val="center"/>
          </w:tcPr>
          <w:p w14:paraId="0641358F" w14:textId="59F32313"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32</w:t>
            </w:r>
            <w:r w:rsidRPr="007069DE">
              <w:rPr>
                <w:sz w:val="28"/>
                <w:lang w:val="en-US"/>
              </w:rPr>
              <w:t>)</w:t>
            </w:r>
          </w:p>
        </w:tc>
      </w:tr>
    </w:tbl>
    <w:p w14:paraId="22A25FE8" w14:textId="77777777" w:rsidR="00EA0194" w:rsidRPr="0090638F" w:rsidRDefault="00EA0194" w:rsidP="00EA0194">
      <w:pPr>
        <w:jc w:val="center"/>
      </w:pPr>
      <w:r>
        <w:rPr>
          <w:noProof/>
          <w:lang w:val="be-BY" w:eastAsia="be-BY"/>
        </w:rPr>
        <w:drawing>
          <wp:inline distT="0" distB="0" distL="0" distR="0" wp14:anchorId="1C42E4D7" wp14:editId="4D51D3F6">
            <wp:extent cx="4580255" cy="2234565"/>
            <wp:effectExtent l="0" t="0" r="0" b="0"/>
            <wp:docPr id="313"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9"/>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4580255" cy="2234565"/>
                    </a:xfrm>
                    <a:prstGeom prst="rect">
                      <a:avLst/>
                    </a:prstGeom>
                    <a:noFill/>
                    <a:ln>
                      <a:noFill/>
                    </a:ln>
                  </pic:spPr>
                </pic:pic>
              </a:graphicData>
            </a:graphic>
          </wp:inline>
        </w:drawing>
      </w:r>
    </w:p>
    <w:p w14:paraId="4A46053F" w14:textId="0661BD85" w:rsidR="00EA0194" w:rsidRPr="0090638F" w:rsidRDefault="00EA0194" w:rsidP="00EA0194">
      <w:pPr>
        <w:pStyle w:val="a5"/>
      </w:pPr>
      <w:r w:rsidRPr="0090638F">
        <w:t xml:space="preserve">Рисунок </w:t>
      </w:r>
      <w:r w:rsidR="000E46C0">
        <w:t>8.</w:t>
      </w:r>
      <w:r>
        <w:t>15</w:t>
      </w:r>
      <w:r w:rsidRPr="0090638F">
        <w:rPr>
          <w:noProof/>
        </w:rPr>
        <w:t>–</w:t>
      </w:r>
      <w:r w:rsidRPr="0090638F">
        <w:t xml:space="preserve"> Форма импульса тока коллектора в режиме переключения при большом сигнале</w:t>
      </w:r>
    </w:p>
    <w:p w14:paraId="7B44240A" w14:textId="7DF84AFB" w:rsidR="00EA0194" w:rsidRPr="0090638F" w:rsidRDefault="00EA0194" w:rsidP="00EA0194">
      <w:r w:rsidRPr="0090638F">
        <w:t>Время спада (см. рис.</w:t>
      </w:r>
      <w:r>
        <w:fldChar w:fldCharType="begin"/>
      </w:r>
      <w:r>
        <w:instrText xml:space="preserve"> REF _Ref361950020 \h  \* MERGEFORMAT </w:instrText>
      </w:r>
      <w:r>
        <w:fldChar w:fldCharType="separate"/>
      </w:r>
      <w:r w:rsidR="000E46C0">
        <w:rPr>
          <w:noProof/>
        </w:rPr>
        <w:t>8.</w:t>
      </w:r>
      <w:r w:rsidR="00867DCB">
        <w:rPr>
          <w:noProof/>
        </w:rPr>
        <w:t>1</w:t>
      </w:r>
      <w:r>
        <w:rPr>
          <w:noProof/>
        </w:rPr>
        <w:t>5</w:t>
      </w:r>
      <w:r>
        <w:fldChar w:fldCharType="end"/>
      </w:r>
      <w:r w:rsidRPr="0090638F">
        <w:t>) определяется выражением</w:t>
      </w:r>
    </w:p>
    <w:tbl>
      <w:tblPr>
        <w:tblW w:w="0" w:type="auto"/>
        <w:tblLook w:val="00A0" w:firstRow="1" w:lastRow="0" w:firstColumn="1" w:lastColumn="0" w:noHBand="0" w:noVBand="0"/>
      </w:tblPr>
      <w:tblGrid>
        <w:gridCol w:w="8345"/>
        <w:gridCol w:w="1010"/>
      </w:tblGrid>
      <w:tr w:rsidR="00EA0194" w:rsidRPr="0090638F" w14:paraId="7492BC9C" w14:textId="77777777" w:rsidTr="00E46D0F">
        <w:trPr>
          <w:trHeight w:val="836"/>
        </w:trPr>
        <w:tc>
          <w:tcPr>
            <w:tcW w:w="8838" w:type="dxa"/>
            <w:vAlign w:val="center"/>
          </w:tcPr>
          <w:p w14:paraId="002791E4" w14:textId="77777777" w:rsidR="00EA0194" w:rsidRPr="0090638F" w:rsidRDefault="00EA0194" w:rsidP="00E46D0F">
            <w:pPr>
              <w:ind w:firstLine="0"/>
              <w:jc w:val="center"/>
              <w:rPr>
                <w:position w:val="-6"/>
              </w:rPr>
            </w:pPr>
            <w:r w:rsidRPr="0090638F">
              <w:rPr>
                <w:position w:val="-34"/>
              </w:rPr>
              <w:object w:dxaOrig="2240" w:dyaOrig="780" w14:anchorId="4E69F743">
                <v:shape id="_x0000_i1226" type="#_x0000_t75" style="width:111.75pt;height:39.75pt" o:ole="" fillcolor="window">
                  <v:imagedata r:id="rId426" o:title=""/>
                </v:shape>
                <o:OLEObject Type="Embed" ProgID="Equation.3" ShapeID="_x0000_i1226" DrawAspect="Content" ObjectID="_1537225824" r:id="rId427"/>
              </w:object>
            </w:r>
            <w:r w:rsidRPr="0090638F">
              <w:t>.</w:t>
            </w:r>
          </w:p>
        </w:tc>
        <w:tc>
          <w:tcPr>
            <w:tcW w:w="1017" w:type="dxa"/>
            <w:vAlign w:val="center"/>
          </w:tcPr>
          <w:p w14:paraId="09148DDB" w14:textId="6C77C9AD" w:rsidR="00EA0194" w:rsidRPr="007069DE" w:rsidRDefault="00EA0194" w:rsidP="00867DCB">
            <w:pPr>
              <w:pStyle w:val="a6"/>
              <w:framePr w:wrap="notBeside"/>
              <w:rPr>
                <w:sz w:val="28"/>
                <w:lang w:val="en-US"/>
              </w:rPr>
            </w:pPr>
            <w:bookmarkStart w:id="72" w:name="_Ref363074177"/>
            <w:r w:rsidRPr="007069DE">
              <w:rPr>
                <w:sz w:val="28"/>
                <w:lang w:val="en-US"/>
              </w:rPr>
              <w:t>(</w:t>
            </w:r>
            <w:r w:rsidR="000E46C0">
              <w:rPr>
                <w:sz w:val="28"/>
                <w:lang w:val="en-US"/>
              </w:rPr>
              <w:t>8.</w:t>
            </w:r>
            <w:r>
              <w:rPr>
                <w:sz w:val="28"/>
              </w:rPr>
              <w:t>33</w:t>
            </w:r>
            <w:r w:rsidRPr="007069DE">
              <w:rPr>
                <w:sz w:val="28"/>
                <w:lang w:val="en-US"/>
              </w:rPr>
              <w:t>)</w:t>
            </w:r>
            <w:bookmarkEnd w:id="72"/>
          </w:p>
        </w:tc>
      </w:tr>
    </w:tbl>
    <w:p w14:paraId="3C5AA1C7" w14:textId="77777777" w:rsidR="00EA0194" w:rsidRPr="0090638F" w:rsidRDefault="00EA0194" w:rsidP="00EA0194">
      <w:r w:rsidRPr="0090638F">
        <w:t>При наличии в цепи коллектора нагрузочного сопротивления вместо</w:t>
      </w:r>
      <w:r w:rsidRPr="0090638F">
        <w:rPr>
          <w:position w:val="-16"/>
        </w:rPr>
        <w:object w:dxaOrig="460" w:dyaOrig="420" w14:anchorId="523F9FB4">
          <v:shape id="_x0000_i1227" type="#_x0000_t75" style="width:23.25pt;height:20.25pt" o:ole="" fillcolor="window">
            <v:imagedata r:id="rId428" o:title=""/>
          </v:shape>
          <o:OLEObject Type="Embed" ProgID="Equation.3" ShapeID="_x0000_i1227" DrawAspect="Content" ObjectID="_1537225825" r:id="rId429"/>
        </w:object>
      </w:r>
      <w:r w:rsidRPr="0090638F">
        <w:t xml:space="preserve"> нужно подставлять:</w:t>
      </w:r>
    </w:p>
    <w:p w14:paraId="7BFD163F" w14:textId="77777777" w:rsidR="00EA0194" w:rsidRPr="0090638F" w:rsidRDefault="00EA0194" w:rsidP="00EA0194">
      <w:pPr>
        <w:jc w:val="center"/>
      </w:pPr>
      <w:r w:rsidRPr="0090638F">
        <w:rPr>
          <w:position w:val="-16"/>
        </w:rPr>
        <w:object w:dxaOrig="3260" w:dyaOrig="499" w14:anchorId="6DDE987A">
          <v:shape id="_x0000_i1228" type="#_x0000_t75" style="width:159.75pt;height:24.75pt" o:ole="" fillcolor="window">
            <v:imagedata r:id="rId430" o:title=""/>
          </v:shape>
          <o:OLEObject Type="Embed" ProgID="Equation.3" ShapeID="_x0000_i1228" DrawAspect="Content" ObjectID="_1537225826" r:id="rId431"/>
        </w:object>
      </w:r>
      <w:r w:rsidRPr="0090638F">
        <w:t>.</w:t>
      </w:r>
      <w:r w:rsidRPr="0090638F">
        <w:tab/>
      </w:r>
      <w:r w:rsidRPr="0090638F">
        <w:tab/>
      </w:r>
      <w:r w:rsidRPr="0090638F">
        <w:tab/>
      </w:r>
    </w:p>
    <w:p w14:paraId="374B6F9D" w14:textId="74D55A0E" w:rsidR="00EA0194" w:rsidRPr="0090638F" w:rsidRDefault="00EA0194" w:rsidP="00EA0194">
      <w:r w:rsidRPr="0090638F">
        <w:t>Во всех выводах этого раздела мы не учитывали избыточный заряд, который накапливается в режиме насыщения в коллекторной области (особенно в транзисторах с высокоомным коллектором). В этом случае полный накопленный заряд становится суперпозицией зарядов, соответствующих прямому (</w:t>
      </w:r>
      <w:r w:rsidRPr="0090638F">
        <w:rPr>
          <w:position w:val="-12"/>
        </w:rPr>
        <w:object w:dxaOrig="440" w:dyaOrig="380" w14:anchorId="0F8C633B">
          <v:shape id="_x0000_i1229" type="#_x0000_t75" style="width:22.5pt;height:19.5pt" o:ole="" fillcolor="window">
            <v:imagedata r:id="rId432" o:title=""/>
          </v:shape>
          <o:OLEObject Type="Embed" ProgID="Equation.3" ShapeID="_x0000_i1229" DrawAspect="Content" ObjectID="_1537225827" r:id="rId433"/>
        </w:object>
      </w:r>
      <w:r w:rsidRPr="0090638F">
        <w:t>) и инверсному (</w:t>
      </w:r>
      <w:r w:rsidRPr="0090638F">
        <w:rPr>
          <w:position w:val="-12"/>
        </w:rPr>
        <w:object w:dxaOrig="360" w:dyaOrig="380" w14:anchorId="17C778EC">
          <v:shape id="_x0000_i1230" type="#_x0000_t75" style="width:18pt;height:19.5pt" o:ole="" fillcolor="window">
            <v:imagedata r:id="rId434" o:title=""/>
          </v:shape>
          <o:OLEObject Type="Embed" ProgID="Equation.3" ShapeID="_x0000_i1230" DrawAspect="Content" ObjectID="_1537225828" r:id="rId435"/>
        </w:object>
      </w:r>
      <w:r w:rsidRPr="0090638F">
        <w:t xml:space="preserve">) активным режимам. В этом случае уравнения </w:t>
      </w:r>
      <w:r w:rsidRPr="0090638F">
        <w:rPr>
          <w:vanish/>
        </w:rPr>
        <w:t>(</w:t>
      </w:r>
      <w:r>
        <w:fldChar w:fldCharType="begin"/>
      </w:r>
      <w:r>
        <w:instrText xml:space="preserve"> REF _Ref363074298 \h  \* MERGEFORMAT </w:instrText>
      </w:r>
      <w:r>
        <w:fldChar w:fldCharType="separate"/>
      </w:r>
      <w:r w:rsidRPr="0090638F">
        <w:t>(</w:t>
      </w:r>
      <w:r w:rsidR="000E46C0">
        <w:t>8.</w:t>
      </w:r>
      <w:r w:rsidR="00867DCB">
        <w:t>4</w:t>
      </w:r>
      <w:r w:rsidRPr="0090638F">
        <w:t>6)</w:t>
      </w:r>
      <w:r>
        <w:fldChar w:fldCharType="end"/>
      </w:r>
      <w:r w:rsidRPr="0090638F">
        <w:t>...</w:t>
      </w:r>
      <w:r>
        <w:fldChar w:fldCharType="begin"/>
      </w:r>
      <w:r>
        <w:instrText xml:space="preserve"> REF _Ref363074305 \h  \* MERGEFORMAT </w:instrText>
      </w:r>
      <w:r>
        <w:fldChar w:fldCharType="separate"/>
      </w:r>
      <w:r w:rsidRPr="0090638F">
        <w:rPr>
          <w:vanish/>
        </w:rPr>
        <w:t>(3.49)</w:t>
      </w:r>
      <w:r>
        <w:fldChar w:fldCharType="end"/>
      </w:r>
      <w:r w:rsidRPr="0090638F">
        <w:rPr>
          <w:vanish/>
        </w:rPr>
        <w:t>)</w:t>
      </w:r>
      <w:r w:rsidRPr="0090638F">
        <w:t xml:space="preserve"> остаются в силе, но токи эмиттера, базы и коллектора нужно рассчитывать исходя из выражения</w:t>
      </w:r>
      <w:r>
        <w:fldChar w:fldCharType="begin"/>
      </w:r>
      <w:r>
        <w:instrText xml:space="preserve"> REF _Ref363073598 \h  \* MERGEFORMAT </w:instrText>
      </w:r>
      <w:r>
        <w:fldChar w:fldCharType="separate"/>
      </w:r>
      <w:r w:rsidRPr="0090638F">
        <w:t>(</w:t>
      </w:r>
      <w:r w:rsidR="000E46C0">
        <w:rPr>
          <w:noProof/>
        </w:rPr>
        <w:t>8.</w:t>
      </w:r>
      <w:r w:rsidR="00867DCB">
        <w:rPr>
          <w:noProof/>
        </w:rPr>
        <w:t>4</w:t>
      </w:r>
      <w:r w:rsidRPr="0090638F">
        <w:rPr>
          <w:noProof/>
        </w:rPr>
        <w:t>0)</w:t>
      </w:r>
      <w:r>
        <w:fldChar w:fldCharType="end"/>
      </w:r>
      <w:r w:rsidRPr="0090638F">
        <w:t>.</w:t>
      </w:r>
    </w:p>
    <w:p w14:paraId="6405B645" w14:textId="129303CF" w:rsidR="00EA0194" w:rsidRPr="0090638F" w:rsidRDefault="000E46C0" w:rsidP="00EA0194">
      <w:pPr>
        <w:pStyle w:val="2"/>
        <w:numPr>
          <w:ilvl w:val="0"/>
          <w:numId w:val="0"/>
        </w:numPr>
      </w:pPr>
      <w:bookmarkStart w:id="73" w:name="_Toc372119007"/>
      <w:bookmarkStart w:id="74" w:name="_Toc444779479"/>
      <w:bookmarkStart w:id="75" w:name="_Toc463483519"/>
      <w:r>
        <w:t>8.</w:t>
      </w:r>
      <w:r w:rsidR="00867DCB">
        <w:t>8</w:t>
      </w:r>
      <w:r w:rsidR="00EA0194">
        <w:t xml:space="preserve"> </w:t>
      </w:r>
      <w:r w:rsidR="00EA0194" w:rsidRPr="0090638F">
        <w:t>Физические эквивалентные схемы для малого сигнала</w:t>
      </w:r>
      <w:bookmarkEnd w:id="73"/>
      <w:bookmarkEnd w:id="74"/>
      <w:bookmarkEnd w:id="75"/>
    </w:p>
    <w:p w14:paraId="4A2E65E8" w14:textId="218A2CCC" w:rsidR="00EA0194" w:rsidRPr="0090638F" w:rsidRDefault="00EA0194" w:rsidP="00EA0194">
      <w:r w:rsidRPr="0090638F">
        <w:t>Транзисторы в схемах аналоговой техники (линейные усилители, частотные фильтры и т.д.) работают в активном нормальном режиме (</w:t>
      </w:r>
      <w:r w:rsidRPr="0090638F">
        <w:rPr>
          <w:position w:val="-12"/>
        </w:rPr>
        <w:object w:dxaOrig="980" w:dyaOrig="380" w14:anchorId="5A76A8D6">
          <v:shape id="_x0000_i1231" type="#_x0000_t75" style="width:49.5pt;height:19.5pt" o:ole="" fillcolor="window">
            <v:imagedata r:id="rId436" o:title=""/>
          </v:shape>
          <o:OLEObject Type="Embed" ProgID="Equation.3" ShapeID="_x0000_i1231" DrawAspect="Content" ObjectID="_1537225829" r:id="rId437"/>
        </w:object>
      </w:r>
      <w:r w:rsidRPr="0090638F">
        <w:t xml:space="preserve">, </w:t>
      </w:r>
      <w:r w:rsidRPr="0090638F">
        <w:rPr>
          <w:position w:val="-12"/>
        </w:rPr>
        <w:object w:dxaOrig="999" w:dyaOrig="380" w14:anchorId="1537EEF0">
          <v:shape id="_x0000_i1232" type="#_x0000_t75" style="width:50.25pt;height:19.5pt" o:ole="" fillcolor="window">
            <v:imagedata r:id="rId438" o:title=""/>
          </v:shape>
          <o:OLEObject Type="Embed" ProgID="Equation.3" ShapeID="_x0000_i1232" DrawAspect="Content" ObjectID="_1537225830" r:id="rId439"/>
        </w:object>
      </w:r>
      <w:r w:rsidRPr="0090638F">
        <w:t xml:space="preserve">), причем изменение входного напряжения на эмиттерном переходе меньше теплового потенциала </w:t>
      </w:r>
      <w:r w:rsidRPr="0090638F">
        <w:rPr>
          <w:position w:val="-26"/>
        </w:rPr>
        <w:object w:dxaOrig="1180" w:dyaOrig="600" w14:anchorId="1DD634D2">
          <v:shape id="_x0000_i1233" type="#_x0000_t75" style="width:59.25pt;height:30pt" o:ole="" fillcolor="window">
            <v:imagedata r:id="rId440" o:title=""/>
          </v:shape>
          <o:OLEObject Type="Embed" ProgID="Equation.3" ShapeID="_x0000_i1233" DrawAspect="Content" ObjectID="_1537225831" r:id="rId441"/>
        </w:object>
      </w:r>
      <w:r w:rsidRPr="0090638F">
        <w:t>. Транзистор, работающий в таких условиях, удобно анализировать с привлечением малосигнальной физической эквивалентной схемы, в которой все элементы являются линейными. Эти элементы моделируют конкретные физические процессы, происходящие в транзисторе, а</w:t>
      </w:r>
      <w:r w:rsidR="00E46D0F">
        <w:t xml:space="preserve"> </w:t>
      </w:r>
      <w:r w:rsidRPr="0090638F">
        <w:t>их</w:t>
      </w:r>
      <w:r w:rsidR="00E46D0F">
        <w:t xml:space="preserve"> </w:t>
      </w:r>
      <w:r w:rsidRPr="0090638F">
        <w:t>значения можно вычислить через электрофизические или топологические параметры транзисторной структуры.</w:t>
      </w:r>
    </w:p>
    <w:p w14:paraId="7108643F" w14:textId="77777777" w:rsidR="00EA0194" w:rsidRPr="0090638F" w:rsidRDefault="00EA0194" w:rsidP="00EA0194">
      <w:r w:rsidRPr="0090638F">
        <w:t>Физическую малосигнальную эквивалентную схему транзистора можно построить таким образом, что она сможет описать его свойства для любой из известных схем включения, но, как правило, для каждой схемы включения удобнее приводить свою конкретную эквивалентную схему.</w:t>
      </w:r>
    </w:p>
    <w:p w14:paraId="69FAC576" w14:textId="524219ED" w:rsidR="00EA0194" w:rsidRPr="0090638F" w:rsidRDefault="00EA0194" w:rsidP="00EA0194">
      <w:r w:rsidRPr="0090638F">
        <w:t>На рис.</w:t>
      </w:r>
      <w:r>
        <w:fldChar w:fldCharType="begin"/>
      </w:r>
      <w:r>
        <w:instrText xml:space="preserve"> REF _Ref361950081 \h  \* MERGEFORMAT </w:instrText>
      </w:r>
      <w:r>
        <w:fldChar w:fldCharType="separate"/>
      </w:r>
      <w:r w:rsidR="000E46C0">
        <w:rPr>
          <w:noProof/>
        </w:rPr>
        <w:t>8.</w:t>
      </w:r>
      <w:r w:rsidR="00867DCB">
        <w:rPr>
          <w:noProof/>
        </w:rPr>
        <w:t>1</w:t>
      </w:r>
      <w:r>
        <w:rPr>
          <w:noProof/>
        </w:rPr>
        <w:t>6</w:t>
      </w:r>
      <w:r>
        <w:fldChar w:fldCharType="end"/>
      </w:r>
      <w:r>
        <w:t xml:space="preserve"> </w:t>
      </w:r>
      <w:r w:rsidRPr="0090638F">
        <w:t>представлена физическая малосигнальная схема транзистора с равномерно легированной базой при включении с ОБ, построенная</w:t>
      </w:r>
      <w:r w:rsidR="00E46D0F">
        <w:t xml:space="preserve"> </w:t>
      </w:r>
      <w:r w:rsidRPr="0090638F">
        <w:t xml:space="preserve">на основе модели Эберса-Молла и учитывающая инерционные свойства коэффициента передачи эмиттерного тока путем задания функции </w:t>
      </w:r>
      <w:r w:rsidRPr="0090638F">
        <w:rPr>
          <w:position w:val="-10"/>
        </w:rPr>
        <w:object w:dxaOrig="620" w:dyaOrig="360" w14:anchorId="3DB528A4">
          <v:shape id="_x0000_i1234" type="#_x0000_t75" style="width:32.25pt;height:18pt" o:ole="" fillcolor="window">
            <v:imagedata r:id="rId442" o:title=""/>
          </v:shape>
          <o:OLEObject Type="Embed" ProgID="Equation.3" ShapeID="_x0000_i1234" DrawAspect="Content" ObjectID="_1537225832" r:id="rId443"/>
        </w:object>
      </w:r>
      <w:r w:rsidRPr="0090638F">
        <w:t>.</w:t>
      </w:r>
    </w:p>
    <w:p w14:paraId="54763461" w14:textId="13457B54" w:rsidR="00EA0194" w:rsidRPr="0090638F" w:rsidRDefault="00EA0194" w:rsidP="00EA0194">
      <w:r w:rsidRPr="0090638F">
        <w:t>В схеме нет источника тока, моделирующего тепловой ток закрытого коллекторного перехода, так как она описывает только</w:t>
      </w:r>
      <w:r w:rsidR="00E46D0F">
        <w:t xml:space="preserve"> </w:t>
      </w:r>
      <w:r w:rsidRPr="0090638F">
        <w:t>малые переменные составляющие токов и напряжений.</w:t>
      </w:r>
    </w:p>
    <w:p w14:paraId="55C45862" w14:textId="32C014CD" w:rsidR="00EA0194" w:rsidRPr="0090638F" w:rsidRDefault="00EA0194" w:rsidP="00EA0194">
      <w:r w:rsidRPr="0090638F">
        <w:t xml:space="preserve">Дифференциальное сопротивление </w:t>
      </w:r>
      <w:r w:rsidRPr="0090638F">
        <w:rPr>
          <w:lang w:val="en-US"/>
        </w:rPr>
        <w:t>R</w:t>
      </w:r>
      <w:r w:rsidRPr="0090638F">
        <w:rPr>
          <w:vertAlign w:val="subscript"/>
        </w:rPr>
        <w:t>К</w:t>
      </w:r>
      <w:r w:rsidRPr="0090638F">
        <w:t xml:space="preserve"> и источник </w:t>
      </w:r>
      <w:r w:rsidRPr="0090638F">
        <w:rPr>
          <w:position w:val="-12"/>
        </w:rPr>
        <w:object w:dxaOrig="840" w:dyaOrig="380" w14:anchorId="69E4F8F0">
          <v:shape id="_x0000_i1235" type="#_x0000_t75" style="width:42pt;height:19.5pt" o:ole="" fillcolor="window">
            <v:imagedata r:id="rId444" o:title=""/>
          </v:shape>
          <o:OLEObject Type="Embed" ProgID="Equation.3" ShapeID="_x0000_i1235" DrawAspect="Content" ObjectID="_1537225833" r:id="rId445"/>
        </w:object>
      </w:r>
      <w:r w:rsidRPr="0090638F">
        <w:t>связаны с эффектом Эрли (</w:t>
      </w:r>
      <w:r>
        <w:fldChar w:fldCharType="begin"/>
      </w:r>
      <w:r>
        <w:instrText xml:space="preserve"> REF _Ref364752666 \r \h  \* MERGEFORMAT </w:instrText>
      </w:r>
      <w:r>
        <w:fldChar w:fldCharType="separate"/>
      </w:r>
      <w:r w:rsidR="000E46C0">
        <w:t>8.</w:t>
      </w:r>
      <w:r w:rsidR="00867DCB">
        <w:t>5</w:t>
      </w:r>
      <w:r w:rsidRPr="0090638F">
        <w:t>.2</w:t>
      </w:r>
      <w:r>
        <w:fldChar w:fldCharType="end"/>
      </w:r>
      <w:r w:rsidRPr="0090638F">
        <w:t xml:space="preserve">). Сопротивление </w:t>
      </w:r>
      <w:r w:rsidRPr="0090638F">
        <w:rPr>
          <w:lang w:val="en-US"/>
        </w:rPr>
        <w:t>R</w:t>
      </w:r>
      <w:r w:rsidRPr="0090638F">
        <w:rPr>
          <w:vertAlign w:val="subscript"/>
        </w:rPr>
        <w:t>КК</w:t>
      </w:r>
      <w:r w:rsidRPr="0090638F">
        <w:t xml:space="preserve"> моделирует сопротивление квазинейтральной коллекторной области. Его нужно учитывать при анализе транзистора со слаболегированным коллектором. Эмиттерный вход заменен дифференциальным сопротивлением эмиттерного перехода </w:t>
      </w:r>
      <w:r w:rsidRPr="0090638F">
        <w:rPr>
          <w:position w:val="-12"/>
        </w:rPr>
        <w:object w:dxaOrig="320" w:dyaOrig="360" w14:anchorId="102EF578">
          <v:shape id="_x0000_i1236" type="#_x0000_t75" style="width:15.75pt;height:18pt" o:ole="" fillcolor="window">
            <v:imagedata r:id="rId446" o:title=""/>
          </v:shape>
          <o:OLEObject Type="Embed" ProgID="Equation.3" ShapeID="_x0000_i1236" DrawAspect="Content" ObjectID="_1537225834" r:id="rId447"/>
        </w:object>
      </w:r>
      <w:r w:rsidRPr="0090638F">
        <w:rPr>
          <w:i/>
        </w:rPr>
        <w:t>,</w:t>
      </w:r>
      <w:r w:rsidRPr="0090638F">
        <w:t xml:space="preserve"> значение которого может быть определено из </w:t>
      </w:r>
      <w:r>
        <w:fldChar w:fldCharType="begin"/>
      </w:r>
      <w:r>
        <w:instrText xml:space="preserve"> REF _Ref362703350 \h  \* MERGEFORMAT </w:instrText>
      </w:r>
      <w:r>
        <w:fldChar w:fldCharType="separate"/>
      </w:r>
      <w:r w:rsidRPr="0090638F">
        <w:t>(</w:t>
      </w:r>
      <w:r w:rsidR="0068032B">
        <w:rPr>
          <w:noProof/>
        </w:rPr>
        <w:t>5</w:t>
      </w:r>
      <w:r w:rsidRPr="0090638F">
        <w:t>.</w:t>
      </w:r>
      <w:r w:rsidRPr="0090638F">
        <w:rPr>
          <w:noProof/>
        </w:rPr>
        <w:t>37)</w:t>
      </w:r>
      <w:r>
        <w:fldChar w:fldCharType="end"/>
      </w:r>
      <w:r w:rsidRPr="0090638F">
        <w:t xml:space="preserve">как </w:t>
      </w:r>
      <w:r w:rsidRPr="0090638F">
        <w:rPr>
          <w:position w:val="-30"/>
        </w:rPr>
        <w:object w:dxaOrig="999" w:dyaOrig="680" w14:anchorId="748BADBE">
          <v:shape id="_x0000_i1237" type="#_x0000_t75" style="width:50.25pt;height:33pt" o:ole="" fillcolor="window">
            <v:imagedata r:id="rId448" o:title=""/>
          </v:shape>
          <o:OLEObject Type="Embed" ProgID="Equation.3" ShapeID="_x0000_i1237" DrawAspect="Content" ObjectID="_1537225835" r:id="rId449"/>
        </w:object>
      </w:r>
      <w:r w:rsidRPr="0090638F">
        <w:t>.</w:t>
      </w:r>
    </w:p>
    <w:p w14:paraId="687F9E10" w14:textId="77777777" w:rsidR="00EA0194" w:rsidRPr="0090638F" w:rsidRDefault="00EA0194" w:rsidP="00EA0194">
      <w:pPr>
        <w:jc w:val="center"/>
      </w:pPr>
      <w:r>
        <w:rPr>
          <w:noProof/>
          <w:lang w:val="be-BY" w:eastAsia="be-BY"/>
        </w:rPr>
        <w:drawing>
          <wp:inline distT="0" distB="0" distL="0" distR="0" wp14:anchorId="573D659F" wp14:editId="69707C1F">
            <wp:extent cx="6114415" cy="2218690"/>
            <wp:effectExtent l="0" t="0" r="0" b="0"/>
            <wp:docPr id="32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6114415" cy="2218690"/>
                    </a:xfrm>
                    <a:prstGeom prst="rect">
                      <a:avLst/>
                    </a:prstGeom>
                    <a:noFill/>
                    <a:ln>
                      <a:noFill/>
                    </a:ln>
                  </pic:spPr>
                </pic:pic>
              </a:graphicData>
            </a:graphic>
          </wp:inline>
        </w:drawing>
      </w:r>
    </w:p>
    <w:p w14:paraId="02DFAC53" w14:textId="02DF4740" w:rsidR="00EA0194" w:rsidRPr="0090638F" w:rsidRDefault="00EA0194" w:rsidP="00EA0194">
      <w:pPr>
        <w:pStyle w:val="a5"/>
      </w:pPr>
      <w:r w:rsidRPr="0090638F">
        <w:t xml:space="preserve">Рисунок </w:t>
      </w:r>
      <w:r w:rsidR="000E46C0">
        <w:t>8.</w:t>
      </w:r>
      <w:r>
        <w:t>16</w:t>
      </w:r>
      <w:r w:rsidRPr="0090638F">
        <w:rPr>
          <w:noProof/>
        </w:rPr>
        <w:t xml:space="preserve">– </w:t>
      </w:r>
      <w:r w:rsidRPr="0090638F">
        <w:t>Малосигнальная физическая эквивалентная схема транзистора для включения с ОБ</w:t>
      </w:r>
    </w:p>
    <w:p w14:paraId="59E29DD4" w14:textId="77777777" w:rsidR="00EA0194" w:rsidRPr="0090638F" w:rsidRDefault="00EA0194" w:rsidP="00EA0194">
      <w:r w:rsidRPr="0090638F">
        <w:t xml:space="preserve">Транзисторный эффект моделируется генератором тока </w:t>
      </w:r>
      <w:r w:rsidRPr="0090638F">
        <w:rPr>
          <w:position w:val="-12"/>
        </w:rPr>
        <w:object w:dxaOrig="499" w:dyaOrig="380" w14:anchorId="2D955839">
          <v:shape id="_x0000_i1238" type="#_x0000_t75" style="width:24.75pt;height:18pt" o:ole="" fillcolor="window">
            <v:imagedata r:id="rId451" o:title=""/>
          </v:shape>
          <o:OLEObject Type="Embed" ProgID="Equation.3" ShapeID="_x0000_i1238" DrawAspect="Content" ObjectID="_1537225836" r:id="rId452"/>
        </w:object>
      </w:r>
      <w:r w:rsidRPr="0090638F">
        <w:t>. Причем в генераторе тока не учитывается та часть эмиттерного тока, которая проходит по барьерной емкости эмиттера СЭ, так как эта часть тока не связана с инжекцией, а, следовательно, и с коллекторным током. Иногда барьерные емкости эмиттерного и коллекторного переходов суммируются с диффузионными емкостями.</w:t>
      </w:r>
    </w:p>
    <w:p w14:paraId="65CDB844" w14:textId="5305B199" w:rsidR="00EA0194" w:rsidRPr="0090638F" w:rsidRDefault="000E46C0" w:rsidP="00EA0194">
      <w:pPr>
        <w:pStyle w:val="2"/>
        <w:numPr>
          <w:ilvl w:val="0"/>
          <w:numId w:val="0"/>
        </w:numPr>
      </w:pPr>
      <w:bookmarkStart w:id="76" w:name="_Ref364764660"/>
      <w:bookmarkStart w:id="77" w:name="_Toc372119008"/>
      <w:bookmarkStart w:id="78" w:name="_Toc444779480"/>
      <w:bookmarkStart w:id="79" w:name="_Toc463483520"/>
      <w:r>
        <w:t>8.</w:t>
      </w:r>
      <w:r w:rsidR="00867DCB">
        <w:t>9</w:t>
      </w:r>
      <w:r w:rsidR="00EA0194">
        <w:t xml:space="preserve"> </w:t>
      </w:r>
      <w:r w:rsidR="00EA0194" w:rsidRPr="0090638F">
        <w:t>Характеристические частоты транзистора</w:t>
      </w:r>
      <w:bookmarkEnd w:id="76"/>
      <w:bookmarkEnd w:id="77"/>
      <w:bookmarkEnd w:id="78"/>
      <w:bookmarkEnd w:id="79"/>
    </w:p>
    <w:p w14:paraId="2022E8EA" w14:textId="77777777" w:rsidR="00EA0194" w:rsidRPr="0090638F" w:rsidRDefault="00EA0194" w:rsidP="00EA0194">
      <w:r w:rsidRPr="0090638F">
        <w:t>Частотные свойства Б</w:t>
      </w:r>
      <w:r>
        <w:t>П</w:t>
      </w:r>
      <w:r w:rsidRPr="0090638F">
        <w:t xml:space="preserve">Т связаны с физической структурой транзистора через время задержки неравновесного заряда, переносимого от эмиттера к коллектору </w:t>
      </w:r>
      <w:r w:rsidRPr="0090638F">
        <w:rPr>
          <w:position w:val="-12"/>
        </w:rPr>
        <w:object w:dxaOrig="460" w:dyaOrig="380" w14:anchorId="55664278">
          <v:shape id="_x0000_i1239" type="#_x0000_t75" style="width:22.5pt;height:19.5pt" o:ole="" fillcolor="window">
            <v:imagedata r:id="rId453" o:title=""/>
          </v:shape>
          <o:OLEObject Type="Embed" ProgID="Equation.3" ShapeID="_x0000_i1239" DrawAspect="Content" ObjectID="_1537225837" r:id="rId454"/>
        </w:object>
      </w:r>
      <w:r w:rsidRPr="0090638F">
        <w:t>.</w:t>
      </w:r>
    </w:p>
    <w:p w14:paraId="764E152C" w14:textId="77777777" w:rsidR="00EA0194" w:rsidRPr="0090638F" w:rsidRDefault="00EA0194" w:rsidP="00EA0194">
      <w:r w:rsidRPr="0090638F">
        <w:t>Время задержки в каждой из пяти областей транзистора квазинейтральных областей транзистора (квазинейтральных областей эмиттера, базы и коллектора и двух областей обедненных слоев) складывается в результирующее время установления коллекторного тока.</w:t>
      </w:r>
    </w:p>
    <w:p w14:paraId="2C8F33B8" w14:textId="77777777" w:rsidR="00EA0194" w:rsidRPr="0090638F" w:rsidRDefault="00EA0194" w:rsidP="00EA0194">
      <w:pPr>
        <w:ind w:firstLine="0"/>
      </w:pPr>
      <w:r>
        <w:t xml:space="preserve">Частота отсечки  </w:t>
      </w:r>
      <w:r w:rsidRPr="0090638F">
        <w:t xml:space="preserve"> Б</w:t>
      </w:r>
      <w:r>
        <w:t>П</w:t>
      </w:r>
      <w:r w:rsidRPr="0090638F">
        <w:t>Т – частота, на которой модуль коэффициента усиления по току в режиме короткого замыкания схемы с ОЭ равен 1, – определяется как</w:t>
      </w:r>
    </w:p>
    <w:tbl>
      <w:tblPr>
        <w:tblW w:w="0" w:type="auto"/>
        <w:tblLook w:val="00A0" w:firstRow="1" w:lastRow="0" w:firstColumn="1" w:lastColumn="0" w:noHBand="0" w:noVBand="0"/>
      </w:tblPr>
      <w:tblGrid>
        <w:gridCol w:w="8344"/>
        <w:gridCol w:w="1011"/>
      </w:tblGrid>
      <w:tr w:rsidR="00EA0194" w:rsidRPr="0090638F" w14:paraId="6800CE84" w14:textId="77777777" w:rsidTr="00E46D0F">
        <w:trPr>
          <w:trHeight w:val="836"/>
        </w:trPr>
        <w:tc>
          <w:tcPr>
            <w:tcW w:w="8838" w:type="dxa"/>
            <w:vAlign w:val="center"/>
          </w:tcPr>
          <w:p w14:paraId="0CBFE1B4" w14:textId="77777777" w:rsidR="00EA0194" w:rsidRPr="0090638F" w:rsidRDefault="00EA0194" w:rsidP="00E46D0F">
            <w:pPr>
              <w:ind w:firstLine="0"/>
              <w:jc w:val="center"/>
              <w:rPr>
                <w:position w:val="-6"/>
              </w:rPr>
            </w:pPr>
            <w:r w:rsidRPr="0090638F">
              <w:rPr>
                <w:position w:val="-34"/>
              </w:rPr>
              <w:object w:dxaOrig="1359" w:dyaOrig="780" w14:anchorId="4F10E589">
                <v:shape id="_x0000_i1240" type="#_x0000_t75" style="width:67.5pt;height:39.75pt" o:ole="" fillcolor="window">
                  <v:imagedata r:id="rId455" o:title=""/>
                </v:shape>
                <o:OLEObject Type="Embed" ProgID="Equation.3" ShapeID="_x0000_i1240" DrawAspect="Content" ObjectID="_1537225838" r:id="rId456"/>
              </w:object>
            </w:r>
            <w:r w:rsidRPr="0090638F">
              <w:t>,</w:t>
            </w:r>
          </w:p>
        </w:tc>
        <w:tc>
          <w:tcPr>
            <w:tcW w:w="1017" w:type="dxa"/>
            <w:vAlign w:val="center"/>
          </w:tcPr>
          <w:p w14:paraId="38427149" w14:textId="3916018B"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34</w:t>
            </w:r>
            <w:r w:rsidRPr="007069DE">
              <w:rPr>
                <w:sz w:val="28"/>
                <w:lang w:val="en-US"/>
              </w:rPr>
              <w:t>)</w:t>
            </w:r>
          </w:p>
        </w:tc>
      </w:tr>
    </w:tbl>
    <w:p w14:paraId="01FF855C" w14:textId="77777777" w:rsidR="00EA0194" w:rsidRPr="0090638F" w:rsidRDefault="00EA0194" w:rsidP="00EA0194">
      <w:r w:rsidRPr="0090638F">
        <w:t xml:space="preserve">где </w:t>
      </w:r>
      <w:r w:rsidRPr="0090638F">
        <w:rPr>
          <w:position w:val="-12"/>
        </w:rPr>
        <w:object w:dxaOrig="460" w:dyaOrig="380" w14:anchorId="5642A0D8">
          <v:shape id="_x0000_i1241" type="#_x0000_t75" style="width:22.5pt;height:19.5pt" o:ole="" fillcolor="window">
            <v:imagedata r:id="rId457" o:title=""/>
          </v:shape>
          <o:OLEObject Type="Embed" ProgID="Equation.3" ShapeID="_x0000_i1241" DrawAspect="Content" ObjectID="_1537225839" r:id="rId458"/>
        </w:object>
      </w:r>
      <w:r w:rsidRPr="0090638F">
        <w:t xml:space="preserve"> – суммарное время задержки сигнала, характеризующее последовательные фазы движения носителей от эмиттера к коллектору,</w:t>
      </w:r>
    </w:p>
    <w:tbl>
      <w:tblPr>
        <w:tblW w:w="0" w:type="auto"/>
        <w:tblLook w:val="00A0" w:firstRow="1" w:lastRow="0" w:firstColumn="1" w:lastColumn="0" w:noHBand="0" w:noVBand="0"/>
      </w:tblPr>
      <w:tblGrid>
        <w:gridCol w:w="8346"/>
        <w:gridCol w:w="1009"/>
      </w:tblGrid>
      <w:tr w:rsidR="00EA0194" w:rsidRPr="0090638F" w14:paraId="0B06F646" w14:textId="77777777" w:rsidTr="00E46D0F">
        <w:trPr>
          <w:trHeight w:val="836"/>
        </w:trPr>
        <w:tc>
          <w:tcPr>
            <w:tcW w:w="8838" w:type="dxa"/>
            <w:vAlign w:val="center"/>
          </w:tcPr>
          <w:p w14:paraId="42ABC103" w14:textId="77777777" w:rsidR="00EA0194" w:rsidRPr="0090638F" w:rsidRDefault="00EA0194" w:rsidP="00E46D0F">
            <w:pPr>
              <w:ind w:firstLine="0"/>
              <w:jc w:val="center"/>
              <w:rPr>
                <w:position w:val="-6"/>
              </w:rPr>
            </w:pPr>
            <w:r w:rsidRPr="0090638F">
              <w:rPr>
                <w:position w:val="-16"/>
              </w:rPr>
              <w:object w:dxaOrig="2780" w:dyaOrig="420" w14:anchorId="552163C5">
                <v:shape id="_x0000_i1242" type="#_x0000_t75" style="width:136.5pt;height:20.25pt" o:ole="" fillcolor="window">
                  <v:imagedata r:id="rId459" o:title=""/>
                </v:shape>
                <o:OLEObject Type="Embed" ProgID="Equation.3" ShapeID="_x0000_i1242" DrawAspect="Content" ObjectID="_1537225840" r:id="rId460"/>
              </w:object>
            </w:r>
            <w:r w:rsidRPr="0090638F">
              <w:t>,</w:t>
            </w:r>
          </w:p>
        </w:tc>
        <w:tc>
          <w:tcPr>
            <w:tcW w:w="1017" w:type="dxa"/>
            <w:vAlign w:val="center"/>
          </w:tcPr>
          <w:p w14:paraId="52185879" w14:textId="474D26FB" w:rsidR="00EA0194" w:rsidRPr="007069DE" w:rsidRDefault="00EA0194" w:rsidP="00867DCB">
            <w:pPr>
              <w:pStyle w:val="a6"/>
              <w:framePr w:wrap="notBeside"/>
              <w:rPr>
                <w:sz w:val="28"/>
                <w:lang w:val="en-US"/>
              </w:rPr>
            </w:pPr>
            <w:bookmarkStart w:id="80" w:name="_Ref363075158"/>
            <w:r w:rsidRPr="007069DE">
              <w:rPr>
                <w:sz w:val="28"/>
                <w:lang w:val="en-US"/>
              </w:rPr>
              <w:t>(</w:t>
            </w:r>
            <w:r w:rsidR="000E46C0">
              <w:rPr>
                <w:sz w:val="28"/>
                <w:lang w:val="en-US"/>
              </w:rPr>
              <w:t>8.</w:t>
            </w:r>
            <w:r>
              <w:rPr>
                <w:sz w:val="28"/>
              </w:rPr>
              <w:t>35</w:t>
            </w:r>
            <w:r w:rsidRPr="007069DE">
              <w:rPr>
                <w:sz w:val="28"/>
                <w:lang w:val="en-US"/>
              </w:rPr>
              <w:t>)</w:t>
            </w:r>
            <w:bookmarkEnd w:id="80"/>
          </w:p>
        </w:tc>
      </w:tr>
    </w:tbl>
    <w:p w14:paraId="25228684" w14:textId="77777777" w:rsidR="00EA0194" w:rsidRPr="0090638F" w:rsidRDefault="00EA0194" w:rsidP="00EA0194">
      <w:r w:rsidRPr="0090638F">
        <w:t>В квазинейтральных областях эмиттера и коллектора механизм проводимости подобен проводимости в металлическом проводнике n-типа со временем максвелловской релаксации:</w:t>
      </w:r>
    </w:p>
    <w:p w14:paraId="388F3A70" w14:textId="77777777" w:rsidR="00EA0194" w:rsidRPr="0090638F" w:rsidRDefault="00EA0194" w:rsidP="00EA0194">
      <w:pPr>
        <w:jc w:val="center"/>
      </w:pPr>
      <w:r w:rsidRPr="0090638F">
        <w:rPr>
          <w:position w:val="-34"/>
        </w:rPr>
        <w:object w:dxaOrig="3540" w:dyaOrig="780" w14:anchorId="7CFD6C95">
          <v:shape id="_x0000_i1243" type="#_x0000_t75" style="width:176.25pt;height:39.75pt" o:ole="" fillcolor="window">
            <v:imagedata r:id="rId461" o:title=""/>
          </v:shape>
          <o:OLEObject Type="Embed" ProgID="Equation.3" ShapeID="_x0000_i1243" DrawAspect="Content" ObjectID="_1537225841" r:id="rId462"/>
        </w:object>
      </w:r>
      <w:r w:rsidRPr="0090638F">
        <w:t>.</w:t>
      </w:r>
      <w:r w:rsidRPr="0090638F">
        <w:tab/>
      </w:r>
      <w:r w:rsidRPr="0090638F">
        <w:tab/>
      </w:r>
      <w:r w:rsidRPr="0090638F">
        <w:tab/>
      </w:r>
    </w:p>
    <w:p w14:paraId="69C1B546" w14:textId="4617F88E" w:rsidR="00EA0194" w:rsidRPr="0090638F" w:rsidRDefault="00EA0194" w:rsidP="00EA0194">
      <w:r w:rsidRPr="0090638F">
        <w:t xml:space="preserve">Для типовых значений </w:t>
      </w:r>
      <w:r w:rsidRPr="0090638F">
        <w:rPr>
          <w:position w:val="-12"/>
        </w:rPr>
        <w:object w:dxaOrig="400" w:dyaOrig="380" w14:anchorId="213B7F2D">
          <v:shape id="_x0000_i1244" type="#_x0000_t75" style="width:20.25pt;height:19.5pt" o:ole="" fillcolor="window">
            <v:imagedata r:id="rId463" o:title=""/>
          </v:shape>
          <o:OLEObject Type="Embed" ProgID="Equation.3" ShapeID="_x0000_i1244" DrawAspect="Content" ObjectID="_1537225842" r:id="rId464"/>
        </w:object>
      </w:r>
      <w:r w:rsidRPr="0090638F">
        <w:t xml:space="preserve"> и </w:t>
      </w:r>
      <w:r w:rsidRPr="0090638F">
        <w:rPr>
          <w:position w:val="-12"/>
        </w:rPr>
        <w:object w:dxaOrig="360" w:dyaOrig="380" w14:anchorId="028A9C52">
          <v:shape id="_x0000_i1245" type="#_x0000_t75" style="width:18pt;height:19.5pt" o:ole="" fillcolor="window">
            <v:imagedata r:id="rId465" o:title=""/>
          </v:shape>
          <o:OLEObject Type="Embed" ProgID="Equation.3" ShapeID="_x0000_i1245" DrawAspect="Content" ObjectID="_1537225843" r:id="rId466"/>
        </w:object>
      </w:r>
      <w:r w:rsidRPr="0090638F">
        <w:t xml:space="preserve"> величина </w:t>
      </w:r>
      <w:r w:rsidRPr="0090638F">
        <w:rPr>
          <w:position w:val="-6"/>
        </w:rPr>
        <w:object w:dxaOrig="300" w:dyaOrig="380" w14:anchorId="1A9BA765">
          <v:shape id="_x0000_i1246" type="#_x0000_t75" style="width:15pt;height:18pt" o:ole="" fillcolor="window">
            <v:imagedata r:id="rId467" o:title=""/>
          </v:shape>
          <o:OLEObject Type="Embed" ProgID="Equation.3" ShapeID="_x0000_i1246" DrawAspect="Content" ObjectID="_1537225844" r:id="rId468"/>
        </w:object>
      </w:r>
      <w:r w:rsidRPr="0090638F">
        <w:t xml:space="preserve"> лежит в пределах </w:t>
      </w:r>
      <w:r w:rsidRPr="0090638F">
        <w:rPr>
          <w:position w:val="-6"/>
        </w:rPr>
        <w:object w:dxaOrig="1540" w:dyaOrig="380" w14:anchorId="60718A9C">
          <v:shape id="_x0000_i1247" type="#_x0000_t75" style="width:76.5pt;height:18pt" o:ole="" fillcolor="window">
            <v:imagedata r:id="rId469" o:title=""/>
          </v:shape>
          <o:OLEObject Type="Embed" ProgID="Equation.3" ShapeID="_x0000_i1247" DrawAspect="Content" ObjectID="_1537225845" r:id="rId470"/>
        </w:object>
      </w:r>
      <w:r w:rsidRPr="0090638F">
        <w:t xml:space="preserve">с и в выражении </w:t>
      </w:r>
      <w:r>
        <w:fldChar w:fldCharType="begin"/>
      </w:r>
      <w:r>
        <w:instrText xml:space="preserve"> REF _Ref363075158 \h  \* MERGEFORMAT </w:instrText>
      </w:r>
      <w:r>
        <w:fldChar w:fldCharType="separate"/>
      </w:r>
      <w:r w:rsidRPr="0090638F">
        <w:t>(</w:t>
      </w:r>
      <w:r w:rsidR="000E46C0">
        <w:rPr>
          <w:noProof/>
        </w:rPr>
        <w:t>8.</w:t>
      </w:r>
      <w:r w:rsidR="00867DCB">
        <w:rPr>
          <w:noProof/>
        </w:rPr>
        <w:t>3</w:t>
      </w:r>
      <w:r>
        <w:rPr>
          <w:noProof/>
        </w:rPr>
        <w:t>5</w:t>
      </w:r>
      <w:r w:rsidRPr="0090638F">
        <w:rPr>
          <w:noProof/>
        </w:rPr>
        <w:t>)</w:t>
      </w:r>
      <w:r>
        <w:fldChar w:fldCharType="end"/>
      </w:r>
      <w:r w:rsidRPr="0090638F">
        <w:t xml:space="preserve"> не учитывается.</w:t>
      </w:r>
    </w:p>
    <w:p w14:paraId="47542F6C" w14:textId="77777777" w:rsidR="00EA0194" w:rsidRPr="0090638F" w:rsidRDefault="00EA0194" w:rsidP="00EA0194">
      <w:r w:rsidRPr="0090638F">
        <w:t>Время установления напряжения на эмиттерном переходе равно постоянной времени</w:t>
      </w:r>
    </w:p>
    <w:tbl>
      <w:tblPr>
        <w:tblW w:w="0" w:type="auto"/>
        <w:tblLook w:val="00A0" w:firstRow="1" w:lastRow="0" w:firstColumn="1" w:lastColumn="0" w:noHBand="0" w:noVBand="0"/>
      </w:tblPr>
      <w:tblGrid>
        <w:gridCol w:w="8345"/>
        <w:gridCol w:w="1010"/>
      </w:tblGrid>
      <w:tr w:rsidR="00EA0194" w:rsidRPr="0090638F" w14:paraId="25C36B9B" w14:textId="77777777" w:rsidTr="00E46D0F">
        <w:trPr>
          <w:trHeight w:val="836"/>
        </w:trPr>
        <w:tc>
          <w:tcPr>
            <w:tcW w:w="8838" w:type="dxa"/>
            <w:vAlign w:val="center"/>
          </w:tcPr>
          <w:p w14:paraId="03AC18C8" w14:textId="77777777" w:rsidR="00EA0194" w:rsidRPr="0090638F" w:rsidRDefault="00EA0194" w:rsidP="00E46D0F">
            <w:pPr>
              <w:ind w:firstLine="0"/>
              <w:jc w:val="center"/>
              <w:rPr>
                <w:position w:val="-6"/>
              </w:rPr>
            </w:pPr>
            <w:r w:rsidRPr="0090638F">
              <w:rPr>
                <w:position w:val="-14"/>
              </w:rPr>
              <w:object w:dxaOrig="1820" w:dyaOrig="380" w14:anchorId="7EDF66FF">
                <v:shape id="_x0000_i1248" type="#_x0000_t75" style="width:89.25pt;height:18pt" o:ole="" fillcolor="window">
                  <v:imagedata r:id="rId471" o:title=""/>
                </v:shape>
                <o:OLEObject Type="Embed" ProgID="Equation.3" ShapeID="_x0000_i1248" DrawAspect="Content" ObjectID="_1537225846" r:id="rId472"/>
              </w:object>
            </w:r>
            <w:r w:rsidRPr="0090638F">
              <w:t>,</w:t>
            </w:r>
            <w:r w:rsidRPr="0090638F">
              <w:tab/>
            </w:r>
          </w:p>
        </w:tc>
        <w:tc>
          <w:tcPr>
            <w:tcW w:w="1017" w:type="dxa"/>
            <w:vAlign w:val="center"/>
          </w:tcPr>
          <w:p w14:paraId="7C3F5C43" w14:textId="4CEDBE44"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36</w:t>
            </w:r>
            <w:r w:rsidRPr="007069DE">
              <w:rPr>
                <w:sz w:val="28"/>
                <w:lang w:val="en-US"/>
              </w:rPr>
              <w:t>)</w:t>
            </w:r>
          </w:p>
        </w:tc>
      </w:tr>
    </w:tbl>
    <w:p w14:paraId="5503D720" w14:textId="77777777" w:rsidR="00EA0194" w:rsidRPr="0090638F" w:rsidRDefault="00EA0194" w:rsidP="00EA0194">
      <w:r w:rsidRPr="0090638F">
        <w:t xml:space="preserve">где </w:t>
      </w:r>
      <w:r w:rsidRPr="0090638F">
        <w:rPr>
          <w:position w:val="-12"/>
        </w:rPr>
        <w:object w:dxaOrig="279" w:dyaOrig="380" w14:anchorId="5B7F4D28">
          <v:shape id="_x0000_i1249" type="#_x0000_t75" style="width:14.25pt;height:19.5pt" o:ole="" fillcolor="window">
            <v:imagedata r:id="rId473" o:title=""/>
          </v:shape>
          <o:OLEObject Type="Embed" ProgID="Equation.3" ShapeID="_x0000_i1249" DrawAspect="Content" ObjectID="_1537225847" r:id="rId474"/>
        </w:object>
      </w:r>
      <w:r w:rsidRPr="0090638F">
        <w:t xml:space="preserve">, </w:t>
      </w:r>
      <w:r w:rsidRPr="0090638F">
        <w:rPr>
          <w:position w:val="-16"/>
        </w:rPr>
        <w:object w:dxaOrig="480" w:dyaOrig="420" w14:anchorId="3DBFCF93">
          <v:shape id="_x0000_i1250" type="#_x0000_t75" style="width:24.75pt;height:20.25pt" o:ole="" fillcolor="window">
            <v:imagedata r:id="rId475" o:title=""/>
          </v:shape>
          <o:OLEObject Type="Embed" ProgID="Equation.3" ShapeID="_x0000_i1250" DrawAspect="Content" ObjectID="_1537225848" r:id="rId476"/>
        </w:object>
      </w:r>
      <w:r w:rsidRPr="0090638F">
        <w:t xml:space="preserve"> – дифференциальное сопротивление и емкость обедненного слоя эмиттерного перехода; </w:t>
      </w:r>
      <w:r w:rsidRPr="0090638F">
        <w:rPr>
          <w:position w:val="-12"/>
        </w:rPr>
        <w:object w:dxaOrig="380" w:dyaOrig="380" w14:anchorId="028AFE4B">
          <v:shape id="_x0000_i1251" type="#_x0000_t75" style="width:18pt;height:19.5pt" o:ole="" fillcolor="window">
            <v:imagedata r:id="rId477" o:title=""/>
          </v:shape>
          <o:OLEObject Type="Embed" ProgID="Equation.3" ShapeID="_x0000_i1251" DrawAspect="Content" ObjectID="_1537225849" r:id="rId478"/>
        </w:object>
      </w:r>
      <w:r w:rsidRPr="0090638F">
        <w:t xml:space="preserve"> – паразитные емкости, связанные с базовым выводом.</w:t>
      </w:r>
    </w:p>
    <w:p w14:paraId="0F60BAD9" w14:textId="77777777" w:rsidR="00EA0194" w:rsidRPr="0090638F" w:rsidRDefault="00EA0194" w:rsidP="00EA0194">
      <w:r w:rsidRPr="0090638F">
        <w:t xml:space="preserve">Чаще всего при расчете величины </w:t>
      </w:r>
      <w:r w:rsidRPr="0090638F">
        <w:rPr>
          <w:position w:val="-12"/>
        </w:rPr>
        <w:object w:dxaOrig="300" w:dyaOrig="380" w14:anchorId="294A2617">
          <v:shape id="_x0000_i1252" type="#_x0000_t75" style="width:15pt;height:19.5pt" o:ole="" fillcolor="window">
            <v:imagedata r:id="rId479" o:title=""/>
          </v:shape>
          <o:OLEObject Type="Embed" ProgID="Equation.3" ShapeID="_x0000_i1252" DrawAspect="Content" ObjectID="_1537225850" r:id="rId480"/>
        </w:object>
      </w:r>
      <w:r w:rsidRPr="0090638F">
        <w:t xml:space="preserve"> это время определяется как </w:t>
      </w:r>
      <w:r w:rsidRPr="0090638F">
        <w:rPr>
          <w:position w:val="-14"/>
        </w:rPr>
        <w:object w:dxaOrig="680" w:dyaOrig="380" w14:anchorId="1CA40598">
          <v:shape id="_x0000_i1253" type="#_x0000_t75" style="width:32.25pt;height:18pt" o:ole="" fillcolor="window">
            <v:imagedata r:id="rId481" o:title=""/>
          </v:shape>
          <o:OLEObject Type="Embed" ProgID="Equation.3" ShapeID="_x0000_i1253" DrawAspect="Content" ObjectID="_1537225851" r:id="rId482"/>
        </w:object>
      </w:r>
      <w:r w:rsidRPr="0090638F">
        <w:t xml:space="preserve">; учитывается в основном в микрорежиме, так как величина </w:t>
      </w:r>
      <w:r w:rsidRPr="0090638F">
        <w:rPr>
          <w:position w:val="-12"/>
        </w:rPr>
        <w:object w:dxaOrig="279" w:dyaOrig="380" w14:anchorId="5B775C67">
          <v:shape id="_x0000_i1254" type="#_x0000_t75" style="width:14.25pt;height:19.5pt" o:ole="" fillcolor="window">
            <v:imagedata r:id="rId483" o:title=""/>
          </v:shape>
          <o:OLEObject Type="Embed" ProgID="Equation.3" ShapeID="_x0000_i1254" DrawAspect="Content" ObjectID="_1537225852" r:id="rId484"/>
        </w:object>
      </w:r>
      <w:r w:rsidRPr="0090638F">
        <w:t xml:space="preserve"> обратно пропорциональна эмиттерному току.</w:t>
      </w:r>
    </w:p>
    <w:p w14:paraId="0CECD09B" w14:textId="77777777" w:rsidR="00EA0194" w:rsidRPr="0090638F" w:rsidRDefault="00EA0194" w:rsidP="00EA0194">
      <w:r w:rsidRPr="0090638F">
        <w:t xml:space="preserve">Время задержки в области базы </w:t>
      </w:r>
      <w:r w:rsidRPr="0090638F">
        <w:rPr>
          <w:position w:val="-12"/>
        </w:rPr>
        <w:object w:dxaOrig="300" w:dyaOrig="380" w14:anchorId="0D20C080">
          <v:shape id="_x0000_i1255" type="#_x0000_t75" style="width:15pt;height:19.5pt" o:ole="" fillcolor="window">
            <v:imagedata r:id="rId485" o:title=""/>
          </v:shape>
          <o:OLEObject Type="Embed" ProgID="Equation.3" ShapeID="_x0000_i1255" DrawAspect="Content" ObjectID="_1537225853" r:id="rId486"/>
        </w:object>
      </w:r>
      <w:r w:rsidRPr="0090638F">
        <w:t xml:space="preserve"> определяется временем установления стационарного заряда </w:t>
      </w:r>
      <w:r w:rsidRPr="0090638F">
        <w:rPr>
          <w:position w:val="-12"/>
        </w:rPr>
        <w:object w:dxaOrig="499" w:dyaOrig="380" w14:anchorId="3C85A340">
          <v:shape id="_x0000_i1256" type="#_x0000_t75" style="width:24.75pt;height:19.5pt" o:ole="" fillcolor="window">
            <v:imagedata r:id="rId487" o:title=""/>
          </v:shape>
          <o:OLEObject Type="Embed" ProgID="Equation.3" ShapeID="_x0000_i1256" DrawAspect="Content" ObjectID="_1537225854" r:id="rId488"/>
        </w:object>
      </w:r>
      <w:r w:rsidRPr="0090638F">
        <w:t xml:space="preserve"> или градиента концентрации </w:t>
      </w:r>
      <w:r w:rsidRPr="0090638F">
        <w:rPr>
          <w:position w:val="-12"/>
        </w:rPr>
        <w:object w:dxaOrig="740" w:dyaOrig="380" w14:anchorId="6DD4A34B">
          <v:shape id="_x0000_i1257" type="#_x0000_t75" style="width:36.75pt;height:19.5pt" o:ole="" fillcolor="window">
            <v:imagedata r:id="rId489" o:title=""/>
          </v:shape>
          <o:OLEObject Type="Embed" ProgID="Equation.3" ShapeID="_x0000_i1257" DrawAspect="Content" ObjectID="_1537225855" r:id="rId490"/>
        </w:object>
      </w:r>
      <w:r w:rsidRPr="0090638F">
        <w:t>. Минимальное значение времени задержки имеем при управлении транзистора эмиттерным током (схема с</w:t>
      </w:r>
      <w:r>
        <w:t xml:space="preserve"> </w:t>
      </w:r>
      <w:r w:rsidRPr="0090638F">
        <w:t xml:space="preserve">ОБ), и оно равно времени пролета </w:t>
      </w:r>
      <w:r w:rsidRPr="0090638F">
        <w:rPr>
          <w:position w:val="-16"/>
        </w:rPr>
        <w:object w:dxaOrig="400" w:dyaOrig="420" w14:anchorId="1189544F">
          <v:shape id="_x0000_i1258" type="#_x0000_t75" style="width:20.25pt;height:20.25pt" o:ole="" fillcolor="window">
            <v:imagedata r:id="rId491" o:title=""/>
          </v:shape>
          <o:OLEObject Type="Embed" ProgID="Equation.3" ShapeID="_x0000_i1258" DrawAspect="Content" ObjectID="_1537225856" r:id="rId492"/>
        </w:object>
      </w:r>
      <w:r w:rsidRPr="0090638F">
        <w:t xml:space="preserve">. Для транзистора с равномерно легированной базой </w:t>
      </w:r>
      <w:r w:rsidRPr="0090638F">
        <w:rPr>
          <w:position w:val="-26"/>
        </w:rPr>
        <w:object w:dxaOrig="1160" w:dyaOrig="760" w14:anchorId="5C740914">
          <v:shape id="_x0000_i1259" type="#_x0000_t75" style="width:57.75pt;height:38.25pt" o:ole="" fillcolor="window">
            <v:imagedata r:id="rId493" o:title=""/>
          </v:shape>
          <o:OLEObject Type="Embed" ProgID="Equation.3" ShapeID="_x0000_i1259" DrawAspect="Content" ObjectID="_1537225857" r:id="rId494"/>
        </w:object>
      </w:r>
      <w:r w:rsidRPr="0090638F">
        <w:t>,</w:t>
      </w:r>
    </w:p>
    <w:p w14:paraId="740B7F81" w14:textId="77777777" w:rsidR="00EA0194" w:rsidRPr="0090638F" w:rsidRDefault="00EA0194" w:rsidP="00EA0194">
      <w:r w:rsidRPr="0090638F">
        <w:t>.</w:t>
      </w:r>
    </w:p>
    <w:p w14:paraId="782776B7" w14:textId="77777777" w:rsidR="00EA0194" w:rsidRPr="0090638F" w:rsidRDefault="00EA0194" w:rsidP="00EA0194">
      <w:r w:rsidRPr="0090638F">
        <w:t xml:space="preserve">В кремнии, а тем более в арсениде галлия подвижность электронов велика, поэтому средняя длина свободного пробега </w:t>
      </w:r>
      <w:r w:rsidRPr="0090638F">
        <w:rPr>
          <w:position w:val="-4"/>
        </w:rPr>
        <w:object w:dxaOrig="139" w:dyaOrig="279" w14:anchorId="6A8D2ED0">
          <v:shape id="_x0000_i1260" type="#_x0000_t75" style="width:6.75pt;height:14.25pt" o:ole="" fillcolor="window">
            <v:imagedata r:id="rId495" o:title=""/>
          </v:shape>
          <o:OLEObject Type="Embed" ProgID="Equation.3" ShapeID="_x0000_i1260" DrawAspect="Content" ObjectID="_1537225858" r:id="rId496"/>
        </w:object>
      </w:r>
      <w:r w:rsidRPr="0090638F">
        <w:t xml:space="preserve"> будет того же порядка или больше ширины обедненной области р-n-перехода. В этом случае электроны (дырки) будут проходить ОПЗ со скоростью, близкой к скорости насыщения </w:t>
      </w:r>
      <w:r w:rsidRPr="0090638F">
        <w:rPr>
          <w:position w:val="-12"/>
        </w:rPr>
        <w:object w:dxaOrig="1040" w:dyaOrig="440" w14:anchorId="4549C6A4">
          <v:shape id="_x0000_i1261" type="#_x0000_t75" style="width:51.75pt;height:21.75pt" o:ole="" fillcolor="window">
            <v:imagedata r:id="rId497" o:title=""/>
          </v:shape>
          <o:OLEObject Type="Embed" ProgID="Equation.3" ShapeID="_x0000_i1261" DrawAspect="Content" ObjectID="_1537225859" r:id="rId498"/>
        </w:object>
      </w:r>
      <w:r w:rsidRPr="0090638F">
        <w:t xml:space="preserve">см/с, а время пролета можно рассчитать как </w:t>
      </w:r>
      <w:r w:rsidRPr="0090638F">
        <w:rPr>
          <w:position w:val="-12"/>
        </w:rPr>
        <w:object w:dxaOrig="1160" w:dyaOrig="380" w14:anchorId="3A565CB1">
          <v:shape id="_x0000_i1262" type="#_x0000_t75" style="width:57.75pt;height:19.5pt" o:ole="" fillcolor="window">
            <v:imagedata r:id="rId499" o:title=""/>
          </v:shape>
          <o:OLEObject Type="Embed" ProgID="Equation.3" ShapeID="_x0000_i1262" DrawAspect="Content" ObjectID="_1537225860" r:id="rId500"/>
        </w:object>
      </w:r>
      <w:r w:rsidRPr="0090638F">
        <w:t>.</w:t>
      </w:r>
    </w:p>
    <w:p w14:paraId="1D023841" w14:textId="77777777" w:rsidR="00EA0194" w:rsidRPr="0090638F" w:rsidRDefault="00EA0194" w:rsidP="00EA0194">
      <w:r w:rsidRPr="0090638F">
        <w:t xml:space="preserve">Так как эмиттер и база около эмиттера сильнолегированы, а эмиттерный переход смещен в прямом направлении, то ширина </w:t>
      </w:r>
      <w:r w:rsidRPr="0090638F">
        <w:rPr>
          <w:position w:val="-12"/>
        </w:rPr>
        <w:object w:dxaOrig="360" w:dyaOrig="380" w14:anchorId="1E2EC759">
          <v:shape id="_x0000_i1263" type="#_x0000_t75" style="width:18pt;height:19.5pt" o:ole="" fillcolor="window">
            <v:imagedata r:id="rId501" o:title=""/>
          </v:shape>
          <o:OLEObject Type="Embed" ProgID="Equation.3" ShapeID="_x0000_i1263" DrawAspect="Content" ObjectID="_1537225861" r:id="rId502"/>
        </w:object>
      </w:r>
      <w:r w:rsidRPr="0090638F">
        <w:t xml:space="preserve"> мала и время пролета </w:t>
      </w:r>
      <w:r w:rsidRPr="0090638F">
        <w:rPr>
          <w:position w:val="-16"/>
        </w:rPr>
        <w:object w:dxaOrig="1700" w:dyaOrig="420" w14:anchorId="03A25B08">
          <v:shape id="_x0000_i1264" type="#_x0000_t75" style="width:82.5pt;height:20.25pt" o:ole="" fillcolor="window">
            <v:imagedata r:id="rId503" o:title=""/>
          </v:shape>
          <o:OLEObject Type="Embed" ProgID="Equation.3" ShapeID="_x0000_i1264" DrawAspect="Content" ObjectID="_1537225862" r:id="rId504"/>
        </w:object>
      </w:r>
      <w:r w:rsidRPr="0090638F">
        <w:t xml:space="preserve"> можно не учитывать.</w:t>
      </w:r>
    </w:p>
    <w:p w14:paraId="7934CD22" w14:textId="77777777" w:rsidR="00EA0194" w:rsidRPr="0090638F" w:rsidRDefault="00EA0194" w:rsidP="00EA0194">
      <w:r w:rsidRPr="0090638F">
        <w:t>Иногда учитывается время пролета носителей через коллекторный переход</w:t>
      </w:r>
    </w:p>
    <w:tbl>
      <w:tblPr>
        <w:tblW w:w="0" w:type="auto"/>
        <w:tblLook w:val="00A0" w:firstRow="1" w:lastRow="0" w:firstColumn="1" w:lastColumn="0" w:noHBand="0" w:noVBand="0"/>
      </w:tblPr>
      <w:tblGrid>
        <w:gridCol w:w="8344"/>
        <w:gridCol w:w="1011"/>
      </w:tblGrid>
      <w:tr w:rsidR="00EA0194" w:rsidRPr="0090638F" w14:paraId="755D0C12" w14:textId="77777777" w:rsidTr="00E46D0F">
        <w:trPr>
          <w:trHeight w:val="836"/>
        </w:trPr>
        <w:tc>
          <w:tcPr>
            <w:tcW w:w="8838" w:type="dxa"/>
            <w:vAlign w:val="center"/>
          </w:tcPr>
          <w:p w14:paraId="79AE820A" w14:textId="77777777" w:rsidR="00EA0194" w:rsidRPr="0090638F" w:rsidRDefault="00EA0194" w:rsidP="00E46D0F">
            <w:pPr>
              <w:ind w:firstLine="0"/>
              <w:jc w:val="center"/>
              <w:rPr>
                <w:position w:val="-6"/>
              </w:rPr>
            </w:pPr>
            <w:r w:rsidRPr="0090638F">
              <w:rPr>
                <w:position w:val="-34"/>
              </w:rPr>
              <w:object w:dxaOrig="1219" w:dyaOrig="780" w14:anchorId="068AF024">
                <v:shape id="_x0000_i1265" type="#_x0000_t75" style="width:60pt;height:39.75pt" o:ole="" fillcolor="window">
                  <v:imagedata r:id="rId505" o:title=""/>
                </v:shape>
                <o:OLEObject Type="Embed" ProgID="Equation.3" ShapeID="_x0000_i1265" DrawAspect="Content" ObjectID="_1537225863" r:id="rId506"/>
              </w:object>
            </w:r>
            <w:r w:rsidRPr="0090638F">
              <w:t>.</w:t>
            </w:r>
          </w:p>
        </w:tc>
        <w:tc>
          <w:tcPr>
            <w:tcW w:w="1017" w:type="dxa"/>
            <w:vAlign w:val="center"/>
          </w:tcPr>
          <w:p w14:paraId="36BFC107" w14:textId="0C4E31C6"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37</w:t>
            </w:r>
            <w:r w:rsidRPr="007069DE">
              <w:rPr>
                <w:sz w:val="28"/>
                <w:lang w:val="en-US"/>
              </w:rPr>
              <w:t>)</w:t>
            </w:r>
          </w:p>
        </w:tc>
      </w:tr>
    </w:tbl>
    <w:p w14:paraId="0DA50946" w14:textId="77777777" w:rsidR="00EA0194" w:rsidRPr="0090638F" w:rsidRDefault="00EA0194" w:rsidP="00EA0194">
      <w:r w:rsidRPr="0090638F">
        <w:t>Время установления напряжения на коллекторном р-n-переходе не определяет времени установления коллекторного тока, так как он задается током эмиттера и практически не зависит от напряжения на коллекторе. Дифференциальное сопротивление коллектора в режиме короткого замыкания на выходе не оказывает влияния на постоянную заряда барьерной емкости коллектора, которая определяется соотношением</w:t>
      </w:r>
    </w:p>
    <w:p w14:paraId="0F618A4A" w14:textId="77777777" w:rsidR="00EA0194" w:rsidRPr="0090638F" w:rsidRDefault="00EA0194" w:rsidP="00EA0194">
      <w:pPr>
        <w:jc w:val="center"/>
      </w:pPr>
      <w:r w:rsidRPr="0090638F">
        <w:rPr>
          <w:position w:val="-14"/>
        </w:rPr>
        <w:object w:dxaOrig="1180" w:dyaOrig="380" w14:anchorId="1B2B4B54">
          <v:shape id="_x0000_i1266" type="#_x0000_t75" style="width:59.25pt;height:18pt" o:ole="" fillcolor="window">
            <v:imagedata r:id="rId507" o:title=""/>
          </v:shape>
          <o:OLEObject Type="Embed" ProgID="Equation.3" ShapeID="_x0000_i1266" DrawAspect="Content" ObjectID="_1537225864" r:id="rId508"/>
        </w:object>
      </w:r>
      <w:r w:rsidRPr="0090638F">
        <w:rPr>
          <w:position w:val="-14"/>
        </w:rPr>
        <w:tab/>
      </w:r>
      <w:r w:rsidRPr="0090638F">
        <w:rPr>
          <w:position w:val="-14"/>
        </w:rPr>
        <w:tab/>
      </w:r>
      <w:r w:rsidRPr="0090638F">
        <w:rPr>
          <w:position w:val="-14"/>
        </w:rPr>
        <w:tab/>
      </w:r>
    </w:p>
    <w:p w14:paraId="2C02F3C7" w14:textId="77777777" w:rsidR="00EA0194" w:rsidRPr="0090638F" w:rsidRDefault="00EA0194" w:rsidP="00EA0194">
      <w:r w:rsidRPr="0090638F">
        <w:t>или</w:t>
      </w:r>
    </w:p>
    <w:tbl>
      <w:tblPr>
        <w:tblW w:w="0" w:type="auto"/>
        <w:tblLook w:val="00A0" w:firstRow="1" w:lastRow="0" w:firstColumn="1" w:lastColumn="0" w:noHBand="0" w:noVBand="0"/>
      </w:tblPr>
      <w:tblGrid>
        <w:gridCol w:w="8345"/>
        <w:gridCol w:w="1010"/>
      </w:tblGrid>
      <w:tr w:rsidR="00EA0194" w:rsidRPr="0090638F" w14:paraId="613ABD78" w14:textId="77777777" w:rsidTr="00E46D0F">
        <w:trPr>
          <w:trHeight w:val="836"/>
        </w:trPr>
        <w:tc>
          <w:tcPr>
            <w:tcW w:w="8838" w:type="dxa"/>
            <w:vAlign w:val="center"/>
          </w:tcPr>
          <w:p w14:paraId="084EEA4B" w14:textId="77777777" w:rsidR="00EA0194" w:rsidRPr="0090638F" w:rsidRDefault="00EA0194" w:rsidP="00E46D0F">
            <w:pPr>
              <w:ind w:firstLine="0"/>
              <w:jc w:val="center"/>
              <w:rPr>
                <w:position w:val="-6"/>
              </w:rPr>
            </w:pPr>
            <w:r w:rsidRPr="0090638F">
              <w:rPr>
                <w:position w:val="-14"/>
              </w:rPr>
              <w:object w:dxaOrig="1980" w:dyaOrig="380" w14:anchorId="66F59C78">
                <v:shape id="_x0000_i1267" type="#_x0000_t75" style="width:99pt;height:18pt" o:ole="" fillcolor="window">
                  <v:imagedata r:id="rId509" o:title=""/>
                </v:shape>
                <o:OLEObject Type="Embed" ProgID="Equation.3" ShapeID="_x0000_i1267" DrawAspect="Content" ObjectID="_1537225865" r:id="rId510"/>
              </w:object>
            </w:r>
            <w:r w:rsidRPr="0090638F">
              <w:t>,</w:t>
            </w:r>
          </w:p>
        </w:tc>
        <w:tc>
          <w:tcPr>
            <w:tcW w:w="1017" w:type="dxa"/>
            <w:vAlign w:val="center"/>
          </w:tcPr>
          <w:p w14:paraId="567F0048" w14:textId="381ACD36"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38</w:t>
            </w:r>
            <w:r w:rsidRPr="007069DE">
              <w:rPr>
                <w:sz w:val="28"/>
                <w:lang w:val="en-US"/>
              </w:rPr>
              <w:t>)</w:t>
            </w:r>
          </w:p>
        </w:tc>
      </w:tr>
    </w:tbl>
    <w:p w14:paraId="25839357" w14:textId="77777777" w:rsidR="00EA0194" w:rsidRPr="0090638F" w:rsidRDefault="00EA0194" w:rsidP="00EA0194">
      <w:r w:rsidRPr="0090638F">
        <w:t>если анализировать частотные свойства транзистора с высокоомным коллектором.</w:t>
      </w:r>
    </w:p>
    <w:p w14:paraId="43B835EA" w14:textId="77777777" w:rsidR="00EA0194" w:rsidRPr="0090638F" w:rsidRDefault="00EA0194" w:rsidP="00EA0194">
      <w:r w:rsidRPr="0090638F">
        <w:t>Суммарное время задержки при пролете носителей от эмиттера к коллектору равно</w:t>
      </w:r>
    </w:p>
    <w:tbl>
      <w:tblPr>
        <w:tblW w:w="0" w:type="auto"/>
        <w:tblLook w:val="00A0" w:firstRow="1" w:lastRow="0" w:firstColumn="1" w:lastColumn="0" w:noHBand="0" w:noVBand="0"/>
      </w:tblPr>
      <w:tblGrid>
        <w:gridCol w:w="8349"/>
        <w:gridCol w:w="1006"/>
      </w:tblGrid>
      <w:tr w:rsidR="00EA0194" w:rsidRPr="0090638F" w14:paraId="4F37E845" w14:textId="77777777" w:rsidTr="00E46D0F">
        <w:trPr>
          <w:trHeight w:val="836"/>
        </w:trPr>
        <w:tc>
          <w:tcPr>
            <w:tcW w:w="8838" w:type="dxa"/>
            <w:vAlign w:val="center"/>
          </w:tcPr>
          <w:p w14:paraId="0CF92C86" w14:textId="77777777" w:rsidR="00EA0194" w:rsidRPr="0090638F" w:rsidRDefault="00EA0194" w:rsidP="00E46D0F">
            <w:pPr>
              <w:ind w:firstLine="0"/>
              <w:jc w:val="center"/>
              <w:rPr>
                <w:position w:val="-6"/>
              </w:rPr>
            </w:pPr>
            <w:r w:rsidRPr="0090638F">
              <w:rPr>
                <w:position w:val="-30"/>
              </w:rPr>
              <w:object w:dxaOrig="4620" w:dyaOrig="720" w14:anchorId="7780A851">
                <v:shape id="_x0000_i1268" type="#_x0000_t75" style="width:231pt;height:36pt" o:ole="" fillcolor="window">
                  <v:imagedata r:id="rId511" o:title=""/>
                </v:shape>
                <o:OLEObject Type="Embed" ProgID="Equation.3" ShapeID="_x0000_i1268" DrawAspect="Content" ObjectID="_1537225866" r:id="rId512"/>
              </w:object>
            </w:r>
            <w:r w:rsidRPr="0090638F">
              <w:t>.</w:t>
            </w:r>
          </w:p>
        </w:tc>
        <w:tc>
          <w:tcPr>
            <w:tcW w:w="1017" w:type="dxa"/>
            <w:vAlign w:val="center"/>
          </w:tcPr>
          <w:p w14:paraId="4E2DD457" w14:textId="54153C82"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39</w:t>
            </w:r>
            <w:r w:rsidRPr="007069DE">
              <w:rPr>
                <w:sz w:val="28"/>
                <w:lang w:val="en-US"/>
              </w:rPr>
              <w:t>)</w:t>
            </w:r>
          </w:p>
        </w:tc>
      </w:tr>
    </w:tbl>
    <w:p w14:paraId="2ED670AA" w14:textId="77777777" w:rsidR="00EA0194" w:rsidRPr="0090638F" w:rsidRDefault="00EA0194" w:rsidP="00EA0194">
      <w:r w:rsidRPr="0090638F">
        <w:t xml:space="preserve">Максимальной частотой </w:t>
      </w:r>
      <w:r w:rsidRPr="0090638F">
        <w:rPr>
          <w:position w:val="-12"/>
        </w:rPr>
        <w:object w:dxaOrig="540" w:dyaOrig="380" w14:anchorId="1DC62DE1">
          <v:shape id="_x0000_i1269" type="#_x0000_t75" style="width:25.5pt;height:19.5pt" o:ole="" fillcolor="window">
            <v:imagedata r:id="rId513" o:title=""/>
          </v:shape>
          <o:OLEObject Type="Embed" ProgID="Equation.3" ShapeID="_x0000_i1269" DrawAspect="Content" ObjectID="_1537225867" r:id="rId514"/>
        </w:object>
      </w:r>
      <w:r w:rsidRPr="0090638F">
        <w:t xml:space="preserve"> называют частоту, на которой коэффициент усиления по мощности равен 1. Таким образом, при частоте </w:t>
      </w:r>
      <w:r w:rsidRPr="0090638F">
        <w:rPr>
          <w:position w:val="-12"/>
        </w:rPr>
        <w:object w:dxaOrig="940" w:dyaOrig="380" w14:anchorId="56DACD5B">
          <v:shape id="_x0000_i1270" type="#_x0000_t75" style="width:47.25pt;height:19.5pt" o:ole="" fillcolor="window">
            <v:imagedata r:id="rId515" o:title=""/>
          </v:shape>
          <o:OLEObject Type="Embed" ProgID="Equation.3" ShapeID="_x0000_i1270" DrawAspect="Content" ObjectID="_1537225868" r:id="rId516"/>
        </w:object>
      </w:r>
      <w:r w:rsidRPr="0090638F">
        <w:t xml:space="preserve"> транзистор становится пассивным элементом:</w:t>
      </w:r>
    </w:p>
    <w:tbl>
      <w:tblPr>
        <w:tblW w:w="0" w:type="auto"/>
        <w:tblLook w:val="00A0" w:firstRow="1" w:lastRow="0" w:firstColumn="1" w:lastColumn="0" w:noHBand="0" w:noVBand="0"/>
      </w:tblPr>
      <w:tblGrid>
        <w:gridCol w:w="8345"/>
        <w:gridCol w:w="1010"/>
      </w:tblGrid>
      <w:tr w:rsidR="00EA0194" w:rsidRPr="0090638F" w14:paraId="6B4061E6" w14:textId="77777777" w:rsidTr="00E46D0F">
        <w:trPr>
          <w:trHeight w:val="836"/>
        </w:trPr>
        <w:tc>
          <w:tcPr>
            <w:tcW w:w="8838" w:type="dxa"/>
            <w:vAlign w:val="center"/>
          </w:tcPr>
          <w:p w14:paraId="73ACFC2D" w14:textId="77777777" w:rsidR="00EA0194" w:rsidRPr="0090638F" w:rsidRDefault="00EA0194" w:rsidP="00E46D0F">
            <w:pPr>
              <w:ind w:firstLine="0"/>
              <w:jc w:val="center"/>
              <w:rPr>
                <w:position w:val="-6"/>
              </w:rPr>
            </w:pPr>
            <w:r w:rsidRPr="0090638F">
              <w:rPr>
                <w:position w:val="-40"/>
              </w:rPr>
              <w:object w:dxaOrig="2320" w:dyaOrig="1060" w14:anchorId="2304F3E0">
                <v:shape id="_x0000_i1271" type="#_x0000_t75" style="width:116.25pt;height:54pt" o:ole="" fillcolor="window">
                  <v:imagedata r:id="rId517" o:title=""/>
                </v:shape>
                <o:OLEObject Type="Embed" ProgID="Equation.3" ShapeID="_x0000_i1271" DrawAspect="Content" ObjectID="_1537225869" r:id="rId518"/>
              </w:object>
            </w:r>
            <w:r w:rsidRPr="0090638F">
              <w:t>.</w:t>
            </w:r>
          </w:p>
        </w:tc>
        <w:tc>
          <w:tcPr>
            <w:tcW w:w="1017" w:type="dxa"/>
            <w:vAlign w:val="center"/>
          </w:tcPr>
          <w:p w14:paraId="4E53430E" w14:textId="377E6532"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40</w:t>
            </w:r>
            <w:r w:rsidRPr="007069DE">
              <w:rPr>
                <w:sz w:val="28"/>
                <w:lang w:val="en-US"/>
              </w:rPr>
              <w:t>)</w:t>
            </w:r>
          </w:p>
        </w:tc>
      </w:tr>
    </w:tbl>
    <w:p w14:paraId="1FF8B163" w14:textId="77777777" w:rsidR="00EA0194" w:rsidRPr="0090638F" w:rsidRDefault="00EA0194" w:rsidP="00EA0194"/>
    <w:p w14:paraId="22B9EE1F" w14:textId="31E818B6" w:rsidR="00EA0194" w:rsidRPr="0090638F" w:rsidRDefault="00EA0194" w:rsidP="00EA0194">
      <w:r w:rsidRPr="0090638F">
        <w:t>Рис.</w:t>
      </w:r>
      <w:r>
        <w:fldChar w:fldCharType="begin"/>
      </w:r>
      <w:r>
        <w:instrText xml:space="preserve"> REF _Ref361950150 \h  \* MERGEFORMAT </w:instrText>
      </w:r>
      <w:r>
        <w:fldChar w:fldCharType="separate"/>
      </w:r>
      <w:r w:rsidR="000E46C0">
        <w:rPr>
          <w:noProof/>
        </w:rPr>
        <w:t>8.</w:t>
      </w:r>
      <w:r w:rsidR="00867DCB">
        <w:rPr>
          <w:noProof/>
        </w:rPr>
        <w:t>1</w:t>
      </w:r>
      <w:r>
        <w:rPr>
          <w:noProof/>
        </w:rPr>
        <w:t>7</w:t>
      </w:r>
      <w:r>
        <w:fldChar w:fldCharType="end"/>
      </w:r>
      <w:r>
        <w:t xml:space="preserve"> </w:t>
      </w:r>
      <w:r w:rsidRPr="0090638F">
        <w:t xml:space="preserve">дает представление о соотношении величин характеристических частот транзистора </w:t>
      </w:r>
      <w:r w:rsidRPr="0090638F">
        <w:rPr>
          <w:position w:val="-12"/>
        </w:rPr>
        <w:object w:dxaOrig="300" w:dyaOrig="380" w14:anchorId="100CADB9">
          <v:shape id="_x0000_i1272" type="#_x0000_t75" style="width:15pt;height:19.5pt" o:ole="" fillcolor="window">
            <v:imagedata r:id="rId519" o:title=""/>
          </v:shape>
          <o:OLEObject Type="Embed" ProgID="Equation.3" ShapeID="_x0000_i1272" DrawAspect="Content" ObjectID="_1537225870" r:id="rId520"/>
        </w:object>
      </w:r>
      <w:r w:rsidRPr="0090638F">
        <w:t xml:space="preserve">, </w:t>
      </w:r>
      <w:r w:rsidRPr="0090638F">
        <w:rPr>
          <w:position w:val="-12"/>
        </w:rPr>
        <w:object w:dxaOrig="300" w:dyaOrig="380" w14:anchorId="51714169">
          <v:shape id="_x0000_i1273" type="#_x0000_t75" style="width:15pt;height:19.5pt" o:ole="" fillcolor="window">
            <v:imagedata r:id="rId521" o:title=""/>
          </v:shape>
          <o:OLEObject Type="Embed" ProgID="Equation.3" ShapeID="_x0000_i1273" DrawAspect="Content" ObjectID="_1537225871" r:id="rId522"/>
        </w:object>
      </w:r>
      <w:r w:rsidRPr="0090638F">
        <w:t xml:space="preserve"> и </w:t>
      </w:r>
      <w:r w:rsidRPr="0090638F">
        <w:rPr>
          <w:position w:val="-16"/>
        </w:rPr>
        <w:object w:dxaOrig="279" w:dyaOrig="420" w14:anchorId="00E7439F">
          <v:shape id="_x0000_i1274" type="#_x0000_t75" style="width:14.25pt;height:20.25pt" o:ole="" fillcolor="window">
            <v:imagedata r:id="rId523" o:title=""/>
          </v:shape>
          <o:OLEObject Type="Embed" ProgID="Equation.3" ShapeID="_x0000_i1274" DrawAspect="Content" ObjectID="_1537225872" r:id="rId524"/>
        </w:object>
      </w:r>
      <w:r w:rsidRPr="0090638F">
        <w:t>.</w:t>
      </w:r>
    </w:p>
    <w:p w14:paraId="51F0D5DB" w14:textId="77777777" w:rsidR="00EA0194" w:rsidRPr="0090638F" w:rsidRDefault="00EA0194" w:rsidP="00EA0194">
      <w:r w:rsidRPr="0090638F">
        <w:t>Полагают, что справедливо соотношение</w:t>
      </w:r>
    </w:p>
    <w:tbl>
      <w:tblPr>
        <w:tblW w:w="0" w:type="auto"/>
        <w:tblLook w:val="00A0" w:firstRow="1" w:lastRow="0" w:firstColumn="1" w:lastColumn="0" w:noHBand="0" w:noVBand="0"/>
      </w:tblPr>
      <w:tblGrid>
        <w:gridCol w:w="8345"/>
        <w:gridCol w:w="1010"/>
      </w:tblGrid>
      <w:tr w:rsidR="00EA0194" w:rsidRPr="0090638F" w14:paraId="0C7DB08F" w14:textId="77777777" w:rsidTr="00E46D0F">
        <w:trPr>
          <w:trHeight w:val="836"/>
        </w:trPr>
        <w:tc>
          <w:tcPr>
            <w:tcW w:w="8838" w:type="dxa"/>
            <w:vAlign w:val="center"/>
          </w:tcPr>
          <w:p w14:paraId="1F490E0C" w14:textId="77777777" w:rsidR="00EA0194" w:rsidRPr="0090638F" w:rsidRDefault="00EA0194" w:rsidP="00E46D0F">
            <w:pPr>
              <w:ind w:firstLine="0"/>
              <w:jc w:val="center"/>
              <w:rPr>
                <w:position w:val="-6"/>
              </w:rPr>
            </w:pPr>
            <w:r w:rsidRPr="0090638F">
              <w:rPr>
                <w:position w:val="-16"/>
              </w:rPr>
              <w:object w:dxaOrig="1920" w:dyaOrig="420" w14:anchorId="4319E282">
                <v:shape id="_x0000_i1275" type="#_x0000_t75" style="width:96.75pt;height:20.25pt" o:ole="" fillcolor="window">
                  <v:imagedata r:id="rId525" o:title=""/>
                </v:shape>
                <o:OLEObject Type="Embed" ProgID="Equation.3" ShapeID="_x0000_i1275" DrawAspect="Content" ObjectID="_1537225873" r:id="rId526"/>
              </w:object>
            </w:r>
          </w:p>
        </w:tc>
        <w:tc>
          <w:tcPr>
            <w:tcW w:w="1017" w:type="dxa"/>
            <w:vAlign w:val="center"/>
          </w:tcPr>
          <w:p w14:paraId="50ACB3E1" w14:textId="5E2F253A"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41</w:t>
            </w:r>
            <w:r w:rsidRPr="007069DE">
              <w:rPr>
                <w:sz w:val="28"/>
                <w:lang w:val="en-US"/>
              </w:rPr>
              <w:t>)</w:t>
            </w:r>
          </w:p>
        </w:tc>
      </w:tr>
    </w:tbl>
    <w:p w14:paraId="4CEB0E0D" w14:textId="77777777" w:rsidR="00EA0194" w:rsidRPr="0090638F" w:rsidRDefault="00EA0194" w:rsidP="00EA0194">
      <w:pPr>
        <w:jc w:val="center"/>
      </w:pPr>
      <w:r>
        <w:rPr>
          <w:noProof/>
          <w:lang w:val="be-BY" w:eastAsia="be-BY"/>
        </w:rPr>
        <w:drawing>
          <wp:inline distT="0" distB="0" distL="0" distR="0" wp14:anchorId="1B5698AA" wp14:editId="642B7EB5">
            <wp:extent cx="4603750" cy="2623820"/>
            <wp:effectExtent l="0" t="0" r="0" b="0"/>
            <wp:docPr id="365" name="Рисунок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2"/>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4603750" cy="2623820"/>
                    </a:xfrm>
                    <a:prstGeom prst="rect">
                      <a:avLst/>
                    </a:prstGeom>
                    <a:noFill/>
                    <a:ln>
                      <a:noFill/>
                    </a:ln>
                  </pic:spPr>
                </pic:pic>
              </a:graphicData>
            </a:graphic>
          </wp:inline>
        </w:drawing>
      </w:r>
    </w:p>
    <w:p w14:paraId="7086FA16" w14:textId="026C18F5" w:rsidR="00EA0194" w:rsidRPr="0090638F" w:rsidRDefault="00EA0194" w:rsidP="00EA0194">
      <w:pPr>
        <w:pStyle w:val="a5"/>
      </w:pPr>
      <w:r w:rsidRPr="0090638F">
        <w:t xml:space="preserve">Рисунок </w:t>
      </w:r>
      <w:r w:rsidR="000E46C0">
        <w:t>8.</w:t>
      </w:r>
      <w:r>
        <w:t>17</w:t>
      </w:r>
      <w:r w:rsidRPr="0090638F">
        <w:rPr>
          <w:noProof/>
        </w:rPr>
        <w:t xml:space="preserve">– </w:t>
      </w:r>
      <w:r w:rsidRPr="0090638F">
        <w:t>Характеристические частоты биполярного транзистора</w:t>
      </w:r>
    </w:p>
    <w:p w14:paraId="05351761" w14:textId="6CDEABF2" w:rsidR="00EA0194" w:rsidRPr="0090638F" w:rsidRDefault="000E46C0" w:rsidP="00EA0194">
      <w:pPr>
        <w:pStyle w:val="2"/>
        <w:numPr>
          <w:ilvl w:val="0"/>
          <w:numId w:val="0"/>
        </w:numPr>
      </w:pPr>
      <w:bookmarkStart w:id="81" w:name="_Toc372119009"/>
      <w:bookmarkStart w:id="82" w:name="_Toc444779481"/>
      <w:bookmarkStart w:id="83" w:name="_Toc463483521"/>
      <w:r>
        <w:t>8.</w:t>
      </w:r>
      <w:r w:rsidR="00867DCB">
        <w:t>1</w:t>
      </w:r>
      <w:r w:rsidR="00EA0194">
        <w:t xml:space="preserve">0 </w:t>
      </w:r>
      <w:r w:rsidR="00EA0194" w:rsidRPr="0090638F">
        <w:t>Пробой транзистора</w:t>
      </w:r>
      <w:bookmarkEnd w:id="81"/>
      <w:bookmarkEnd w:id="82"/>
      <w:bookmarkEnd w:id="83"/>
    </w:p>
    <w:p w14:paraId="60CEA19A" w14:textId="77777777" w:rsidR="00EA0194" w:rsidRPr="0090638F" w:rsidRDefault="00EA0194" w:rsidP="00EA0194">
      <w:r w:rsidRPr="0090638F">
        <w:t>Пробой биполярного транзистора, если не учитывать резко встречающийся пробой эмиттерного р-n перехода, можно охарактеризовать тремя физическими механизмами:</w:t>
      </w:r>
    </w:p>
    <w:p w14:paraId="721A8814" w14:textId="77777777" w:rsidR="00EA0194" w:rsidRPr="0090638F" w:rsidRDefault="00EA0194" w:rsidP="00EA0194">
      <w:r w:rsidRPr="0090638F">
        <w:t>- смыкание коллекторного и эмиттерного р-n переходов;</w:t>
      </w:r>
    </w:p>
    <w:p w14:paraId="7EE3601F" w14:textId="77777777" w:rsidR="00EA0194" w:rsidRPr="0090638F" w:rsidRDefault="00EA0194" w:rsidP="00EA0194">
      <w:r w:rsidRPr="0090638F">
        <w:t>- лавинный пробой коллекторного р-n перехода,</w:t>
      </w:r>
    </w:p>
    <w:p w14:paraId="73EB8503" w14:textId="77777777" w:rsidR="00EA0194" w:rsidRPr="0090638F" w:rsidRDefault="00EA0194" w:rsidP="00EA0194">
      <w:r w:rsidRPr="0090638F">
        <w:t>- вторичный пробой.</w:t>
      </w:r>
    </w:p>
    <w:p w14:paraId="2D5AB8C1" w14:textId="57EFB9E5" w:rsidR="00EA0194" w:rsidRPr="0090638F" w:rsidRDefault="00EA0194" w:rsidP="00EA0194">
      <w:r w:rsidRPr="0090638F">
        <w:t>Первый вид пробоя – смыкание коллекторного и эмиттерного р-n переходов обусловлен эффектом Эрли (см.</w:t>
      </w:r>
      <w:r>
        <w:fldChar w:fldCharType="begin"/>
      </w:r>
      <w:r>
        <w:instrText xml:space="preserve"> REF _Ref364752666 \r \h  \* MERGEFORMAT </w:instrText>
      </w:r>
      <w:r>
        <w:fldChar w:fldCharType="separate"/>
      </w:r>
      <w:r w:rsidR="000E46C0">
        <w:t>8.</w:t>
      </w:r>
      <w:r w:rsidR="00867DCB">
        <w:t>5</w:t>
      </w:r>
      <w:r w:rsidRPr="0090638F">
        <w:t>.2</w:t>
      </w:r>
      <w:r>
        <w:fldChar w:fldCharType="end"/>
      </w:r>
      <w:r w:rsidRPr="0090638F">
        <w:t>), то есть расширением ОПЗ коллекторного р-n перехода при увеличении коллекторного напряжения. Если база высокоомна, то ОПЗ коллектора расширяется в основном в сторону базы и если база очень тонкая (десятые доли микрона, что характерно для СВЧ транзисторов при определенном напряжении на коллекторе может наступить момент когда ОПЗ коллекторного перехода сомкнется с ОПЗ эмиттерного перехода (рис.</w:t>
      </w:r>
      <w:r>
        <w:fldChar w:fldCharType="begin"/>
      </w:r>
      <w:r>
        <w:instrText xml:space="preserve"> REF _Ref361950198 \h  \* MERGEFORMAT </w:instrText>
      </w:r>
      <w:r>
        <w:fldChar w:fldCharType="separate"/>
      </w:r>
      <w:r w:rsidR="000E46C0">
        <w:rPr>
          <w:noProof/>
        </w:rPr>
        <w:t>8.</w:t>
      </w:r>
      <w:r w:rsidR="00867DCB">
        <w:rPr>
          <w:noProof/>
        </w:rPr>
        <w:t>1</w:t>
      </w:r>
      <w:r>
        <w:rPr>
          <w:noProof/>
        </w:rPr>
        <w:t>8</w:t>
      </w:r>
      <w:r>
        <w:fldChar w:fldCharType="end"/>
      </w:r>
      <w:r w:rsidRPr="0090638F">
        <w:t>).</w:t>
      </w:r>
    </w:p>
    <w:p w14:paraId="0C6E96EA" w14:textId="6B990BF2" w:rsidR="00EA0194" w:rsidRPr="0090638F" w:rsidRDefault="00EA0194" w:rsidP="00EA0194">
      <w:r w:rsidRPr="0090638F">
        <w:t xml:space="preserve">В схеме ОБ, так как, </w:t>
      </w:r>
      <w:r w:rsidRPr="0090638F">
        <w:rPr>
          <w:position w:val="-34"/>
        </w:rPr>
        <w:object w:dxaOrig="1080" w:dyaOrig="780" w14:anchorId="53137476">
          <v:shape id="_x0000_i1276" type="#_x0000_t75" style="width:54.75pt;height:39.75pt" o:ole="" fillcolor="window">
            <v:imagedata r:id="rId528" o:title=""/>
          </v:shape>
          <o:OLEObject Type="Embed" ProgID="Equation.3" ShapeID="_x0000_i1276" DrawAspect="Content" ObjectID="_1537225874" r:id="rId529"/>
        </w:object>
      </w:r>
      <w:r w:rsidRPr="0090638F">
        <w:t xml:space="preserve">, а ток базы </w:t>
      </w:r>
      <w:r w:rsidRPr="0090638F">
        <w:rPr>
          <w:position w:val="-12"/>
        </w:rPr>
        <w:object w:dxaOrig="740" w:dyaOrig="380" w14:anchorId="2C67B300">
          <v:shape id="_x0000_i1277" type="#_x0000_t75" style="width:36.75pt;height:19.5pt" o:ole="" fillcolor="window">
            <v:imagedata r:id="rId530" o:title=""/>
          </v:shape>
          <o:OLEObject Type="Embed" ProgID="Equation.3" ShapeID="_x0000_i1277" DrawAspect="Content" ObjectID="_1537225875" r:id="rId531"/>
        </w:object>
      </w:r>
      <w:r w:rsidRPr="0090638F">
        <w:t xml:space="preserve"> и </w:t>
      </w:r>
      <w:r w:rsidRPr="0090638F">
        <w:rPr>
          <w:position w:val="-12"/>
        </w:rPr>
        <w:object w:dxaOrig="900" w:dyaOrig="380" w14:anchorId="214AE291">
          <v:shape id="_x0000_i1278" type="#_x0000_t75" style="width:44.25pt;height:19.5pt" o:ole="" fillcolor="window">
            <v:imagedata r:id="rId532" o:title=""/>
          </v:shape>
          <o:OLEObject Type="Embed" ProgID="Equation.3" ShapeID="_x0000_i1278" DrawAspect="Content" ObjectID="_1537225876" r:id="rId533"/>
        </w:object>
      </w:r>
      <w:r w:rsidRPr="0090638F">
        <w:t xml:space="preserve"> то </w:t>
      </w:r>
      <w:r w:rsidRPr="0090638F">
        <w:rPr>
          <w:position w:val="-12"/>
        </w:rPr>
        <w:object w:dxaOrig="840" w:dyaOrig="380" w14:anchorId="50E286CD">
          <v:shape id="_x0000_i1279" type="#_x0000_t75" style="width:42pt;height:19.5pt" o:ole="" fillcolor="window">
            <v:imagedata r:id="rId534" o:title=""/>
          </v:shape>
          <o:OLEObject Type="Embed" ProgID="Equation.3" ShapeID="_x0000_i1279" DrawAspect="Content" ObjectID="_1537225877" r:id="rId535"/>
        </w:object>
      </w:r>
      <w:r w:rsidRPr="0090638F">
        <w:t>. Таким образом, в схеме ОБ</w:t>
      </w:r>
      <w:r w:rsidR="00E46D0F">
        <w:t xml:space="preserve"> </w:t>
      </w:r>
      <w:r w:rsidRPr="0090638F">
        <w:t xml:space="preserve">при напряжении на коллекторе равном напряжению смыкания </w:t>
      </w:r>
      <w:r w:rsidRPr="0090638F">
        <w:rPr>
          <w:position w:val="-12"/>
        </w:rPr>
        <w:object w:dxaOrig="1300" w:dyaOrig="380" w14:anchorId="1D5A542C">
          <v:shape id="_x0000_i1280" type="#_x0000_t75" style="width:64.5pt;height:19.5pt" o:ole="" fillcolor="window">
            <v:imagedata r:id="rId536" o:title=""/>
          </v:shape>
          <o:OLEObject Type="Embed" ProgID="Equation.3" ShapeID="_x0000_i1280" DrawAspect="Content" ObjectID="_1537225878" r:id="rId537"/>
        </w:object>
      </w:r>
      <w:r w:rsidRPr="0090638F">
        <w:t xml:space="preserve"> коэффициент передачи постоянного эмиттерного тока равен единице. В схеме ОЭ </w:t>
      </w:r>
      <w:r w:rsidRPr="0090638F">
        <w:rPr>
          <w:position w:val="-34"/>
        </w:rPr>
        <w:object w:dxaOrig="1640" w:dyaOrig="780" w14:anchorId="2D5BCC77">
          <v:shape id="_x0000_i1281" type="#_x0000_t75" style="width:79.5pt;height:39.75pt" o:ole="" fillcolor="window">
            <v:imagedata r:id="rId538" o:title=""/>
          </v:shape>
          <o:OLEObject Type="Embed" ProgID="Equation.3" ShapeID="_x0000_i1281" DrawAspect="Content" ObjectID="_1537225879" r:id="rId539"/>
        </w:object>
      </w:r>
      <w:r w:rsidRPr="0090638F">
        <w:t>.</w:t>
      </w:r>
    </w:p>
    <w:p w14:paraId="09A03779" w14:textId="77777777" w:rsidR="00EA0194" w:rsidRPr="0090638F" w:rsidRDefault="00EA0194" w:rsidP="00EA0194">
      <w:r w:rsidRPr="0090638F">
        <w:t>Следовательно, в схеме ОЭ в этом случае коэффициент передачи тока базы стремится к бесконечности.</w:t>
      </w:r>
    </w:p>
    <w:p w14:paraId="627CD3BA" w14:textId="77777777" w:rsidR="00EA0194" w:rsidRPr="0090638F" w:rsidRDefault="00EA0194" w:rsidP="00EA0194">
      <w:pPr>
        <w:jc w:val="center"/>
      </w:pPr>
      <w:r>
        <w:rPr>
          <w:noProof/>
          <w:lang w:val="be-BY" w:eastAsia="be-BY"/>
        </w:rPr>
        <w:drawing>
          <wp:inline distT="0" distB="0" distL="0" distR="0" wp14:anchorId="73A8D47F" wp14:editId="2EECF7CF">
            <wp:extent cx="3641725" cy="3307715"/>
            <wp:effectExtent l="0" t="0" r="0" b="0"/>
            <wp:docPr id="372"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641725" cy="3307715"/>
                    </a:xfrm>
                    <a:prstGeom prst="rect">
                      <a:avLst/>
                    </a:prstGeom>
                    <a:noFill/>
                    <a:ln>
                      <a:noFill/>
                    </a:ln>
                  </pic:spPr>
                </pic:pic>
              </a:graphicData>
            </a:graphic>
          </wp:inline>
        </w:drawing>
      </w:r>
    </w:p>
    <w:p w14:paraId="69D37E4E" w14:textId="0B9BEAD9" w:rsidR="00EA0194" w:rsidRPr="0090638F" w:rsidRDefault="00EA0194" w:rsidP="00EA0194">
      <w:pPr>
        <w:pStyle w:val="a5"/>
      </w:pPr>
      <w:r w:rsidRPr="0090638F">
        <w:t xml:space="preserve">Рисунок </w:t>
      </w:r>
      <w:r w:rsidR="000E46C0">
        <w:t>8.</w:t>
      </w:r>
      <w:r>
        <w:t>18</w:t>
      </w:r>
      <w:r w:rsidRPr="0090638F">
        <w:rPr>
          <w:noProof/>
        </w:rPr>
        <w:t>–</w:t>
      </w:r>
      <w:r w:rsidRPr="0090638F">
        <w:t xml:space="preserve"> Рисунок, поясняющий механизм смыкания </w:t>
      </w:r>
      <w:r w:rsidR="00E46D0F" w:rsidRPr="0090638F">
        <w:t>эмиттерного</w:t>
      </w:r>
      <w:r w:rsidRPr="0090638F">
        <w:t xml:space="preserve"> и коллекторного переходов</w:t>
      </w:r>
    </w:p>
    <w:p w14:paraId="71A15A36" w14:textId="77777777" w:rsidR="00EA0194" w:rsidRPr="0090638F" w:rsidRDefault="00EA0194" w:rsidP="00EA0194">
      <w:r w:rsidRPr="0090638F">
        <w:t>В предположении резкого коллекторного р-n перехода ширина ОПЗ определяется как</w:t>
      </w:r>
    </w:p>
    <w:p w14:paraId="560ECEB0" w14:textId="77777777" w:rsidR="00EA0194" w:rsidRPr="0090638F" w:rsidRDefault="00EA0194" w:rsidP="00EA0194">
      <w:pPr>
        <w:jc w:val="center"/>
      </w:pPr>
      <w:r w:rsidRPr="0090638F">
        <w:rPr>
          <w:position w:val="-36"/>
        </w:rPr>
        <w:object w:dxaOrig="2240" w:dyaOrig="980" w14:anchorId="35BFB8B7">
          <v:shape id="_x0000_i1282" type="#_x0000_t75" style="width:111.75pt;height:48.75pt" o:ole="" fillcolor="window">
            <v:imagedata r:id="rId541" o:title=""/>
          </v:shape>
          <o:OLEObject Type="Embed" ProgID="Equation.3" ShapeID="_x0000_i1282" DrawAspect="Content" ObjectID="_1537225880" r:id="rId542"/>
        </w:object>
      </w:r>
      <w:r w:rsidRPr="0090638F">
        <w:rPr>
          <w:position w:val="-32"/>
        </w:rPr>
        <w:tab/>
      </w:r>
      <w:r w:rsidRPr="0090638F">
        <w:rPr>
          <w:position w:val="-32"/>
        </w:rPr>
        <w:tab/>
      </w:r>
    </w:p>
    <w:p w14:paraId="111C268F" w14:textId="696C3939" w:rsidR="00EA0194" w:rsidRPr="0090638F" w:rsidRDefault="00EA0194" w:rsidP="00EA0194">
      <w:r w:rsidRPr="0090638F">
        <w:t xml:space="preserve">При </w:t>
      </w:r>
      <w:r w:rsidRPr="0090638F">
        <w:rPr>
          <w:position w:val="-12"/>
        </w:rPr>
        <w:object w:dxaOrig="1300" w:dyaOrig="380" w14:anchorId="171E02E6">
          <v:shape id="_x0000_i1283" type="#_x0000_t75" style="width:64.5pt;height:19.5pt" o:ole="" fillcolor="window">
            <v:imagedata r:id="rId543" o:title=""/>
          </v:shape>
          <o:OLEObject Type="Embed" ProgID="Equation.3" ShapeID="_x0000_i1283" DrawAspect="Content" ObjectID="_1537225881" r:id="rId544"/>
        </w:object>
      </w:r>
      <w:r w:rsidRPr="0090638F">
        <w:t xml:space="preserve">, </w:t>
      </w:r>
      <w:r w:rsidRPr="0090638F">
        <w:rPr>
          <w:position w:val="-12"/>
        </w:rPr>
        <w:object w:dxaOrig="1140" w:dyaOrig="380" w14:anchorId="7561F0CB">
          <v:shape id="_x0000_i1284" type="#_x0000_t75" style="width:57pt;height:19.5pt" o:ole="" fillcolor="window">
            <v:imagedata r:id="rId545" o:title=""/>
          </v:shape>
          <o:OLEObject Type="Embed" ProgID="Equation.3" ShapeID="_x0000_i1284" DrawAspect="Content" ObjectID="_1537225882" r:id="rId546"/>
        </w:object>
      </w:r>
      <w:r w:rsidRPr="0090638F">
        <w:t>, следовательно</w:t>
      </w:r>
      <w:r w:rsidR="00E46D0F">
        <w:t xml:space="preserve"> </w:t>
      </w:r>
      <w:r w:rsidRPr="0090638F">
        <w:t xml:space="preserve">для </w:t>
      </w:r>
      <w:r w:rsidRPr="0090638F">
        <w:rPr>
          <w:lang w:val="en-US"/>
        </w:rPr>
        <w:t>n</w:t>
      </w:r>
      <w:r w:rsidRPr="0090638F">
        <w:rPr>
          <w:vertAlign w:val="superscript"/>
        </w:rPr>
        <w:t>+</w:t>
      </w:r>
      <w:r w:rsidRPr="0090638F">
        <w:rPr>
          <w:lang w:val="en-US"/>
        </w:rPr>
        <w:t>p</w:t>
      </w:r>
      <w:r w:rsidRPr="0090638F">
        <w:rPr>
          <w:vertAlign w:val="superscript"/>
        </w:rPr>
        <w:t xml:space="preserve">+ </w:t>
      </w:r>
      <w:r w:rsidRPr="0090638F">
        <w:t>транзистора.</w:t>
      </w:r>
    </w:p>
    <w:p w14:paraId="7FFFEFA5" w14:textId="77777777" w:rsidR="00EA0194" w:rsidRPr="0090638F" w:rsidRDefault="00EA0194" w:rsidP="00EA0194"/>
    <w:p w14:paraId="189999E2" w14:textId="77777777" w:rsidR="00EA0194" w:rsidRPr="0090638F" w:rsidRDefault="00EA0194" w:rsidP="00EA0194">
      <w:pPr>
        <w:jc w:val="center"/>
      </w:pPr>
      <w:r w:rsidRPr="0090638F">
        <w:rPr>
          <w:position w:val="-34"/>
        </w:rPr>
        <w:object w:dxaOrig="1880" w:dyaOrig="840" w14:anchorId="495F8146">
          <v:shape id="_x0000_i1285" type="#_x0000_t75" style="width:92.25pt;height:42pt" o:ole="" fillcolor="window">
            <v:imagedata r:id="rId547" o:title=""/>
          </v:shape>
          <o:OLEObject Type="Embed" ProgID="Equation.3" ShapeID="_x0000_i1285" DrawAspect="Content" ObjectID="_1537225883" r:id="rId548"/>
        </w:object>
      </w:r>
      <w:r w:rsidRPr="0090638F">
        <w:t>,</w:t>
      </w:r>
      <w:r w:rsidRPr="0090638F">
        <w:tab/>
      </w:r>
      <w:r w:rsidRPr="0090638F">
        <w:tab/>
      </w:r>
    </w:p>
    <w:p w14:paraId="57B14034" w14:textId="77777777" w:rsidR="00EA0194" w:rsidRPr="0090638F" w:rsidRDefault="00EA0194" w:rsidP="00EA0194">
      <w:r w:rsidRPr="0090638F">
        <w:t>Величины напряжений лавинного пробоя транзисторов, построенных по схемам ОБ и ОЭ, отличаются во много раз, что определяется механизмом стока дырок (случай n-р-n-транзистора), попадающих в область базы при лавинном умножении носителей в коллекторном р-n-переходе. Рассмотрим два крайних случая подключения электродов Б</w:t>
      </w:r>
      <w:r>
        <w:t>П</w:t>
      </w:r>
      <w:r w:rsidRPr="0090638F">
        <w:t>Т для величин пробивных напряжений. Если база заземлена, а эмиттер отключен, то лавинный процесс в коллекторном переходе полностью определяется процессами, происходящими в отдельном р-n-переходе, а величина напряжения определяется как напряжение лавинного пробоя отдельно взятого р-n-перехода (см.</w:t>
      </w:r>
      <w:r>
        <w:fldChar w:fldCharType="begin"/>
      </w:r>
      <w:r>
        <w:instrText xml:space="preserve"> REF _Ref364756767 \r \h  \* MERGEFORMAT </w:instrText>
      </w:r>
      <w:r>
        <w:fldChar w:fldCharType="separate"/>
      </w:r>
      <w:r w:rsidRPr="0090638F">
        <w:t>1.11.1</w:t>
      </w:r>
      <w:r>
        <w:fldChar w:fldCharType="end"/>
      </w:r>
      <w:r w:rsidRPr="0090638F">
        <w:t>).</w:t>
      </w:r>
    </w:p>
    <w:p w14:paraId="45F8E135" w14:textId="77777777" w:rsidR="00EA0194" w:rsidRPr="0090638F" w:rsidRDefault="00EA0194" w:rsidP="00EA0194">
      <w:r w:rsidRPr="0090638F">
        <w:t>Если эмиттер заземлен, а база отключена, то дырки, попадающие в область базы из коллекторного р-n-перехода при лавинном умножении, не могут выйти в общий вывод и накапливаются в базе. Это приводит к понижению высоты потенциального барьера эмиттерного перехода и дополнительной инжекции электронов в базу. Дополнительный поток электронов в коллекторном переходе вызывает дополнительные акты ударной ионизации, то есть вызывают дополнительное количество дырок, которые втягиваются в базу, и т.д.</w:t>
      </w:r>
    </w:p>
    <w:p w14:paraId="77E491AE" w14:textId="77777777" w:rsidR="00EA0194" w:rsidRPr="0090638F" w:rsidRDefault="00EA0194" w:rsidP="00EA0194">
      <w:r w:rsidRPr="0090638F">
        <w:t xml:space="preserve">В качестве электрического параметра режима пробоя БТ в схеме ОЭ в отечественной литературе введено граничное напряжение </w:t>
      </w:r>
      <w:r w:rsidRPr="0090638F">
        <w:rPr>
          <w:position w:val="-14"/>
        </w:rPr>
        <w:object w:dxaOrig="1040" w:dyaOrig="400" w14:anchorId="6FEF3910">
          <v:shape id="_x0000_i1286" type="#_x0000_t75" style="width:51.75pt;height:20.25pt" o:ole="" fillcolor="window">
            <v:imagedata r:id="rId549" o:title=""/>
          </v:shape>
          <o:OLEObject Type="Embed" ProgID="Equation.3" ShapeID="_x0000_i1286" DrawAspect="Content" ObjectID="_1537225884" r:id="rId550"/>
        </w:object>
      </w:r>
      <w:r w:rsidRPr="0090638F">
        <w:t xml:space="preserve"> (в иностранной литературе </w:t>
      </w:r>
      <w:r w:rsidRPr="0090638F">
        <w:rPr>
          <w:position w:val="-12"/>
        </w:rPr>
        <w:object w:dxaOrig="840" w:dyaOrig="380" w14:anchorId="476D0476">
          <v:shape id="_x0000_i1287" type="#_x0000_t75" style="width:42pt;height:19.5pt" o:ole="" fillcolor="window">
            <v:imagedata r:id="rId551" o:title=""/>
          </v:shape>
          <o:OLEObject Type="Embed" ProgID="Equation.3" ShapeID="_x0000_i1287" DrawAspect="Content" ObjectID="_1537225885" r:id="rId552"/>
        </w:object>
      </w:r>
      <w:r w:rsidRPr="0090638F">
        <w:t xml:space="preserve">) – это напряжение между коллектором и эмиттером при протекании через транзистор заданного тока коллектора и при токе базы, равном нулю. Исходя из определения, величину </w:t>
      </w:r>
      <w:r w:rsidRPr="0090638F">
        <w:rPr>
          <w:position w:val="-14"/>
        </w:rPr>
        <w:object w:dxaOrig="1040" w:dyaOrig="400" w14:anchorId="3C510134">
          <v:shape id="_x0000_i1288" type="#_x0000_t75" style="width:51.75pt;height:20.25pt" o:ole="" fillcolor="window">
            <v:imagedata r:id="rId553" o:title=""/>
          </v:shape>
          <o:OLEObject Type="Embed" ProgID="Equation.3" ShapeID="_x0000_i1288" DrawAspect="Content" ObjectID="_1537225886" r:id="rId554"/>
        </w:object>
      </w:r>
      <w:r w:rsidRPr="0090638F">
        <w:t xml:space="preserve"> можно выразить через</w:t>
      </w:r>
      <w:r w:rsidRPr="0090638F">
        <w:rPr>
          <w:position w:val="-16"/>
        </w:rPr>
        <w:object w:dxaOrig="840" w:dyaOrig="420" w14:anchorId="0AA7F5AB">
          <v:shape id="_x0000_i1289" type="#_x0000_t75" style="width:42pt;height:20.25pt" o:ole="" fillcolor="window">
            <v:imagedata r:id="rId555" o:title=""/>
          </v:shape>
          <o:OLEObject Type="Embed" ProgID="Equation.3" ShapeID="_x0000_i1289" DrawAspect="Content" ObjectID="_1537225887" r:id="rId556"/>
        </w:object>
      </w:r>
      <w:r w:rsidRPr="0090638F">
        <w:t>.</w:t>
      </w:r>
    </w:p>
    <w:p w14:paraId="16B5C1D7" w14:textId="77777777" w:rsidR="00EA0194" w:rsidRPr="0090638F" w:rsidRDefault="00EA0194" w:rsidP="00EA0194">
      <w:r w:rsidRPr="0090638F">
        <w:t xml:space="preserve">Известно, что коэффициент передачи тока эмиттера </w:t>
      </w:r>
      <w:r w:rsidRPr="0090638F">
        <w:rPr>
          <w:position w:val="-12"/>
        </w:rPr>
        <w:object w:dxaOrig="1440" w:dyaOrig="380" w14:anchorId="6888696D">
          <v:shape id="_x0000_i1290" type="#_x0000_t75" style="width:71.25pt;height:19.5pt" o:ole="" fillcolor="window">
            <v:imagedata r:id="rId557" o:title=""/>
          </v:shape>
          <o:OLEObject Type="Embed" ProgID="Equation.3" ShapeID="_x0000_i1290" DrawAspect="Content" ObjectID="_1537225888" r:id="rId558"/>
        </w:object>
      </w:r>
      <w:r w:rsidRPr="0090638F">
        <w:t xml:space="preserve">. Считая, что в активном режиме работы БТ </w:t>
      </w:r>
      <w:r w:rsidRPr="0090638F">
        <w:rPr>
          <w:position w:val="-4"/>
        </w:rPr>
        <w:object w:dxaOrig="720" w:dyaOrig="279" w14:anchorId="54415F4D">
          <v:shape id="_x0000_i1291" type="#_x0000_t75" style="width:36pt;height:12.75pt" o:ole="" fillcolor="window">
            <v:imagedata r:id="rId559" o:title=""/>
          </v:shape>
          <o:OLEObject Type="Embed" ProgID="Equation.3" ShapeID="_x0000_i1291" DrawAspect="Content" ObjectID="_1537225889" r:id="rId560"/>
        </w:object>
      </w:r>
      <w:r w:rsidRPr="0090638F">
        <w:t xml:space="preserve">, имеем </w:t>
      </w:r>
      <w:r w:rsidRPr="0090638F">
        <w:rPr>
          <w:position w:val="-12"/>
        </w:rPr>
        <w:object w:dxaOrig="1180" w:dyaOrig="380" w14:anchorId="6AF1EB9B">
          <v:shape id="_x0000_i1292" type="#_x0000_t75" style="width:59.25pt;height:19.5pt" o:ole="" fillcolor="window">
            <v:imagedata r:id="rId561" o:title=""/>
          </v:shape>
          <o:OLEObject Type="Embed" ProgID="Equation.3" ShapeID="_x0000_i1292" DrawAspect="Content" ObjectID="_1537225890" r:id="rId562"/>
        </w:object>
      </w:r>
      <w:r w:rsidRPr="0090638F">
        <w:t xml:space="preserve">. В режиме пробоя </w:t>
      </w:r>
      <w:r w:rsidRPr="0090638F">
        <w:rPr>
          <w:position w:val="-4"/>
        </w:rPr>
        <w:object w:dxaOrig="720" w:dyaOrig="279" w14:anchorId="5DE882F5">
          <v:shape id="_x0000_i1293" type="#_x0000_t75" style="width:36pt;height:12.75pt" o:ole="" fillcolor="window">
            <v:imagedata r:id="rId563" o:title=""/>
          </v:shape>
          <o:OLEObject Type="Embed" ProgID="Equation.3" ShapeID="_x0000_i1293" DrawAspect="Content" ObjectID="_1537225891" r:id="rId564"/>
        </w:object>
      </w:r>
      <w:r w:rsidRPr="0090638F">
        <w:t xml:space="preserve">, и при каком-то значении </w:t>
      </w:r>
      <w:r w:rsidRPr="0090638F">
        <w:rPr>
          <w:position w:val="-4"/>
        </w:rPr>
        <w:object w:dxaOrig="340" w:dyaOrig="279" w14:anchorId="3BF4CF57">
          <v:shape id="_x0000_i1294" type="#_x0000_t75" style="width:18pt;height:12.75pt" o:ole="" fillcolor="window">
            <v:imagedata r:id="rId565" o:title=""/>
          </v:shape>
          <o:OLEObject Type="Embed" ProgID="Equation.3" ShapeID="_x0000_i1294" DrawAspect="Content" ObjectID="_1537225892" r:id="rId566"/>
        </w:object>
      </w:r>
      <w:r w:rsidRPr="0090638F">
        <w:t xml:space="preserve"> величина может быть равна 1. Следовательно, при этом значении величины коллекторного напряжения ток базы равен нулю.</w:t>
      </w:r>
    </w:p>
    <w:p w14:paraId="55DA11DF" w14:textId="77777777" w:rsidR="00EA0194" w:rsidRPr="0090638F" w:rsidRDefault="00EA0194" w:rsidP="00EA0194">
      <w:r w:rsidRPr="0090638F">
        <w:t xml:space="preserve">Известно, что </w:t>
      </w:r>
      <w:r w:rsidRPr="0090638F">
        <w:rPr>
          <w:position w:val="-84"/>
        </w:rPr>
        <w:object w:dxaOrig="1980" w:dyaOrig="1280" w14:anchorId="39C30A62">
          <v:shape id="_x0000_i1295" type="#_x0000_t75" style="width:99pt;height:62.25pt" o:ole="" fillcolor="window">
            <v:imagedata r:id="rId567" o:title=""/>
          </v:shape>
          <o:OLEObject Type="Embed" ProgID="Equation.3" ShapeID="_x0000_i1295" DrawAspect="Content" ObjectID="_1537225893" r:id="rId568"/>
        </w:object>
      </w:r>
    </w:p>
    <w:p w14:paraId="29EC7DC4" w14:textId="77777777" w:rsidR="00EA0194" w:rsidRPr="0090638F" w:rsidRDefault="00EA0194" w:rsidP="00EA0194">
      <w:r w:rsidRPr="0090638F">
        <w:t xml:space="preserve">При </w:t>
      </w:r>
      <w:r w:rsidRPr="0090638F">
        <w:rPr>
          <w:position w:val="-12"/>
        </w:rPr>
        <w:object w:dxaOrig="1080" w:dyaOrig="380" w14:anchorId="0A7219E9">
          <v:shape id="_x0000_i1296" type="#_x0000_t75" style="width:54pt;height:19.5pt" o:ole="" fillcolor="window">
            <v:imagedata r:id="rId569" o:title=""/>
          </v:shape>
          <o:OLEObject Type="Embed" ProgID="Equation.3" ShapeID="_x0000_i1296" DrawAspect="Content" ObjectID="_1537225894" r:id="rId570"/>
        </w:object>
      </w:r>
      <w:r w:rsidRPr="0090638F">
        <w:rPr>
          <w:position w:val="-14"/>
        </w:rPr>
        <w:object w:dxaOrig="1520" w:dyaOrig="400" w14:anchorId="5658BDFC">
          <v:shape id="_x0000_i1297" type="#_x0000_t75" style="width:69.75pt;height:20.25pt" o:ole="" fillcolor="window">
            <v:imagedata r:id="rId571" o:title=""/>
          </v:shape>
          <o:OLEObject Type="Embed" ProgID="Equation.3" ShapeID="_x0000_i1297" DrawAspect="Content" ObjectID="_1537225895" r:id="rId572"/>
        </w:object>
      </w:r>
      <w:r w:rsidRPr="0090638F">
        <w:t>, следовательно</w:t>
      </w:r>
      <w:r w:rsidRPr="0090638F">
        <w:rPr>
          <w:position w:val="-94"/>
        </w:rPr>
        <w:object w:dxaOrig="2240" w:dyaOrig="1380" w14:anchorId="257D4B2F">
          <v:shape id="_x0000_i1298" type="#_x0000_t75" style="width:111.75pt;height:69pt" o:ole="" fillcolor="window">
            <v:imagedata r:id="rId573" o:title=""/>
          </v:shape>
          <o:OLEObject Type="Embed" ProgID="Equation.3" ShapeID="_x0000_i1298" DrawAspect="Content" ObjectID="_1537225896" r:id="rId574"/>
        </w:object>
      </w:r>
      <w:r w:rsidRPr="0090638F">
        <w:tab/>
        <w:t>или</w:t>
      </w:r>
    </w:p>
    <w:tbl>
      <w:tblPr>
        <w:tblW w:w="0" w:type="auto"/>
        <w:tblLook w:val="00A0" w:firstRow="1" w:lastRow="0" w:firstColumn="1" w:lastColumn="0" w:noHBand="0" w:noVBand="0"/>
      </w:tblPr>
      <w:tblGrid>
        <w:gridCol w:w="8346"/>
        <w:gridCol w:w="1009"/>
      </w:tblGrid>
      <w:tr w:rsidR="00EA0194" w:rsidRPr="0090638F" w14:paraId="7BD19518" w14:textId="77777777" w:rsidTr="00E46D0F">
        <w:trPr>
          <w:trHeight w:val="836"/>
        </w:trPr>
        <w:tc>
          <w:tcPr>
            <w:tcW w:w="8838" w:type="dxa"/>
            <w:vAlign w:val="center"/>
          </w:tcPr>
          <w:p w14:paraId="70A1954D" w14:textId="77777777" w:rsidR="00EA0194" w:rsidRPr="0090638F" w:rsidRDefault="00EA0194" w:rsidP="00E46D0F">
            <w:pPr>
              <w:ind w:firstLine="0"/>
              <w:jc w:val="center"/>
              <w:rPr>
                <w:position w:val="-6"/>
              </w:rPr>
            </w:pPr>
            <w:r w:rsidRPr="0090638F">
              <w:rPr>
                <w:position w:val="-16"/>
              </w:rPr>
              <w:object w:dxaOrig="3080" w:dyaOrig="460" w14:anchorId="52BA0D5C">
                <v:shape id="_x0000_i1299" type="#_x0000_t75" style="width:144.75pt;height:23.25pt" o:ole="" fillcolor="window">
                  <v:imagedata r:id="rId575" o:title=""/>
                </v:shape>
                <o:OLEObject Type="Embed" ProgID="Equation.3" ShapeID="_x0000_i1299" DrawAspect="Content" ObjectID="_1537225897" r:id="rId576"/>
              </w:object>
            </w:r>
          </w:p>
        </w:tc>
        <w:tc>
          <w:tcPr>
            <w:tcW w:w="1017" w:type="dxa"/>
            <w:vAlign w:val="center"/>
          </w:tcPr>
          <w:p w14:paraId="01E9A7A8" w14:textId="7DC6B41A"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42</w:t>
            </w:r>
            <w:r w:rsidRPr="007069DE">
              <w:rPr>
                <w:sz w:val="28"/>
                <w:lang w:val="en-US"/>
              </w:rPr>
              <w:t>)</w:t>
            </w:r>
          </w:p>
        </w:tc>
      </w:tr>
    </w:tbl>
    <w:p w14:paraId="3251BB59" w14:textId="77777777" w:rsidR="00EA0194" w:rsidRPr="0090638F" w:rsidRDefault="00EA0194" w:rsidP="00EA0194">
      <w:r w:rsidRPr="0090638F">
        <w:t>Обычно для n-n-p-n транзисторов n берут равным 4.</w:t>
      </w:r>
    </w:p>
    <w:p w14:paraId="048D1908" w14:textId="77777777" w:rsidR="00EA0194" w:rsidRPr="0090638F" w:rsidRDefault="00EA0194" w:rsidP="00EA0194">
      <w:r w:rsidRPr="0090638F">
        <w:t xml:space="preserve">Чаще для определения величины </w:t>
      </w:r>
      <w:r w:rsidRPr="0090638F">
        <w:rPr>
          <w:position w:val="-14"/>
        </w:rPr>
        <w:object w:dxaOrig="1040" w:dyaOrig="400" w14:anchorId="469F609B">
          <v:shape id="_x0000_i1300" type="#_x0000_t75" style="width:51.75pt;height:20.25pt" o:ole="" fillcolor="window">
            <v:imagedata r:id="rId577" o:title=""/>
          </v:shape>
          <o:OLEObject Type="Embed" ProgID="Equation.3" ShapeID="_x0000_i1300" DrawAspect="Content" ObjectID="_1537225898" r:id="rId578"/>
        </w:object>
      </w:r>
      <w:r w:rsidRPr="0090638F">
        <w:t xml:space="preserve"> используют эмпирическое выражение</w:t>
      </w:r>
    </w:p>
    <w:tbl>
      <w:tblPr>
        <w:tblW w:w="0" w:type="auto"/>
        <w:tblLook w:val="00A0" w:firstRow="1" w:lastRow="0" w:firstColumn="1" w:lastColumn="0" w:noHBand="0" w:noVBand="0"/>
      </w:tblPr>
      <w:tblGrid>
        <w:gridCol w:w="8345"/>
        <w:gridCol w:w="1010"/>
      </w:tblGrid>
      <w:tr w:rsidR="00EA0194" w:rsidRPr="0090638F" w14:paraId="601B86D5" w14:textId="77777777" w:rsidTr="00E46D0F">
        <w:trPr>
          <w:trHeight w:val="836"/>
        </w:trPr>
        <w:tc>
          <w:tcPr>
            <w:tcW w:w="8838" w:type="dxa"/>
            <w:vAlign w:val="center"/>
          </w:tcPr>
          <w:p w14:paraId="3405F743" w14:textId="77777777" w:rsidR="00EA0194" w:rsidRPr="0090638F" w:rsidRDefault="00EA0194" w:rsidP="00E46D0F">
            <w:pPr>
              <w:ind w:firstLine="0"/>
              <w:jc w:val="center"/>
              <w:rPr>
                <w:position w:val="-6"/>
              </w:rPr>
            </w:pPr>
            <w:r w:rsidRPr="0090638F">
              <w:rPr>
                <w:position w:val="-36"/>
              </w:rPr>
              <w:object w:dxaOrig="2180" w:dyaOrig="840" w14:anchorId="6B4A0082">
                <v:shape id="_x0000_i1301" type="#_x0000_t75" style="width:108pt;height:42pt" o:ole="" fillcolor="window">
                  <v:imagedata r:id="rId579" o:title=""/>
                </v:shape>
                <o:OLEObject Type="Embed" ProgID="Equation.3" ShapeID="_x0000_i1301" DrawAspect="Content" ObjectID="_1537225899" r:id="rId580"/>
              </w:object>
            </w:r>
            <w:r w:rsidRPr="0090638F">
              <w:t>,</w:t>
            </w:r>
            <w:r w:rsidRPr="0090638F">
              <w:tab/>
            </w:r>
          </w:p>
        </w:tc>
        <w:tc>
          <w:tcPr>
            <w:tcW w:w="1017" w:type="dxa"/>
            <w:vAlign w:val="center"/>
          </w:tcPr>
          <w:p w14:paraId="63EB9762" w14:textId="344A9EBD" w:rsidR="00EA0194" w:rsidRPr="007069DE" w:rsidRDefault="00EA0194" w:rsidP="00867DCB">
            <w:pPr>
              <w:pStyle w:val="a6"/>
              <w:framePr w:wrap="notBeside"/>
              <w:rPr>
                <w:sz w:val="28"/>
                <w:lang w:val="en-US"/>
              </w:rPr>
            </w:pPr>
            <w:r w:rsidRPr="007069DE">
              <w:rPr>
                <w:sz w:val="28"/>
                <w:lang w:val="en-US"/>
              </w:rPr>
              <w:t>(</w:t>
            </w:r>
            <w:r w:rsidR="000E46C0">
              <w:rPr>
                <w:sz w:val="28"/>
                <w:lang w:val="en-US"/>
              </w:rPr>
              <w:t>8.</w:t>
            </w:r>
            <w:r>
              <w:rPr>
                <w:sz w:val="28"/>
              </w:rPr>
              <w:t>43</w:t>
            </w:r>
            <w:r w:rsidRPr="007069DE">
              <w:rPr>
                <w:sz w:val="28"/>
                <w:lang w:val="en-US"/>
              </w:rPr>
              <w:t>)</w:t>
            </w:r>
          </w:p>
        </w:tc>
      </w:tr>
    </w:tbl>
    <w:p w14:paraId="1B10795D" w14:textId="77777777" w:rsidR="00EA0194" w:rsidRPr="0090638F" w:rsidRDefault="00EA0194" w:rsidP="00EA0194">
      <w:r w:rsidRPr="0090638F">
        <w:t xml:space="preserve">где </w:t>
      </w:r>
      <w:r w:rsidRPr="0090638F">
        <w:rPr>
          <w:position w:val="-6"/>
        </w:rPr>
        <w:object w:dxaOrig="1120" w:dyaOrig="300" w14:anchorId="11027224">
          <v:shape id="_x0000_i1302" type="#_x0000_t75" style="width:54pt;height:15pt" o:ole="" fillcolor="window">
            <v:imagedata r:id="rId581" o:title=""/>
          </v:shape>
          <o:OLEObject Type="Embed" ProgID="Equation.3" ShapeID="_x0000_i1302" DrawAspect="Content" ObjectID="_1537225900" r:id="rId582"/>
        </w:object>
      </w:r>
      <w:r w:rsidRPr="0090638F">
        <w:t>.</w:t>
      </w:r>
    </w:p>
    <w:p w14:paraId="620CB269" w14:textId="77777777" w:rsidR="00EA0194" w:rsidRPr="0090638F" w:rsidRDefault="00EA0194" w:rsidP="00EA0194">
      <w:r w:rsidRPr="0090638F">
        <w:t>Если после развития лавинного пробоя в коллекторном переходе не ограничивать ток пробоя, то это приведет к тепловой нестабильности, которая известна как вторичный пробой. ВАХ вторичного пробоя, как и любого теплового пробоя, имеет участок отрицательного дифференциального сопротивления [9].</w:t>
      </w:r>
    </w:p>
    <w:p w14:paraId="1C2546E1" w14:textId="5DBEA01E" w:rsidR="00EA0194" w:rsidRPr="0090638F" w:rsidRDefault="00EA0194" w:rsidP="00EA0194">
      <w:r w:rsidRPr="0090638F">
        <w:t xml:space="preserve">При прямосмещенном </w:t>
      </w:r>
      <w:r w:rsidR="00DA42B6" w:rsidRPr="0090638F">
        <w:t>эмиттере n-р-n-транзистора,</w:t>
      </w:r>
      <w:r w:rsidRPr="0090638F">
        <w:t xml:space="preserve"> управляющий ток в базе протекает под эмиттером по направлению к базовому контакту, приводя к эффекту оттеснения тока эмиттера на край эмиттера. Ток может оказаться сконцентрированным на сравнительно малой площади с плотностью, достаточно высокой для того, чтобы инициировать тепловую нестабильность и вторичный пробой. Такая ситуация может иметь место из-за существования неоднородностей в области р-n-перехода эмиттер-база. Шнурование тока может иметь место при соответствующих условиях даже в совершенном материале; оно возникает при более низких плотностях тока при наличии в кристалле точечных дефектов.</w:t>
      </w:r>
    </w:p>
    <w:p w14:paraId="366591DD" w14:textId="77777777" w:rsidR="003425E2" w:rsidRPr="00EA0194" w:rsidRDefault="003425E2" w:rsidP="00EA0194"/>
    <w:sectPr w:rsidR="003425E2" w:rsidRPr="00EA019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entury Schoolbook">
    <w:altName w:val="Georgia"/>
    <w:panose1 w:val="020406040505050203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Sylfaen">
    <w:panose1 w:val="010A0502050306030303"/>
    <w:charset w:val="CC"/>
    <w:family w:val="roman"/>
    <w:pitch w:val="variable"/>
    <w:sig w:usb0="04000687" w:usb1="00000000" w:usb2="00000000" w:usb3="00000000" w:csb0="0000009F" w:csb1="00000000"/>
  </w:font>
  <w:font w:name="Franklin Gothic Medium Cond">
    <w:panose1 w:val="020B0606030402020204"/>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Franklin Gothic Medium">
    <w:panose1 w:val="020B06030201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onstantia">
    <w:panose1 w:val="02030602050306030303"/>
    <w:charset w:val="CC"/>
    <w:family w:val="roman"/>
    <w:pitch w:val="variable"/>
    <w:sig w:usb0="A00002EF" w:usb1="4000204B"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91CBE9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58570C"/>
    <w:multiLevelType w:val="hybridMultilevel"/>
    <w:tmpl w:val="A5623742"/>
    <w:lvl w:ilvl="0" w:tplc="DCCACB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D621074"/>
    <w:multiLevelType w:val="hybridMultilevel"/>
    <w:tmpl w:val="B38EE180"/>
    <w:lvl w:ilvl="0" w:tplc="E38861DA">
      <w:start w:val="1"/>
      <w:numFmt w:val="bullet"/>
      <w:lvlText w:val=""/>
      <w:lvlJc w:val="left"/>
      <w:pPr>
        <w:ind w:left="1282" w:hanging="360"/>
      </w:pPr>
      <w:rPr>
        <w:rFonts w:ascii="Symbol" w:hAnsi="Symbol" w:hint="default"/>
      </w:rPr>
    </w:lvl>
    <w:lvl w:ilvl="1" w:tplc="04190003" w:tentative="1">
      <w:start w:val="1"/>
      <w:numFmt w:val="bullet"/>
      <w:lvlText w:val="o"/>
      <w:lvlJc w:val="left"/>
      <w:pPr>
        <w:ind w:left="2002" w:hanging="360"/>
      </w:pPr>
      <w:rPr>
        <w:rFonts w:ascii="Courier New" w:hAnsi="Courier New" w:hint="default"/>
      </w:rPr>
    </w:lvl>
    <w:lvl w:ilvl="2" w:tplc="04190005" w:tentative="1">
      <w:start w:val="1"/>
      <w:numFmt w:val="bullet"/>
      <w:lvlText w:val=""/>
      <w:lvlJc w:val="left"/>
      <w:pPr>
        <w:ind w:left="2722" w:hanging="360"/>
      </w:pPr>
      <w:rPr>
        <w:rFonts w:ascii="Wingdings" w:hAnsi="Wingdings" w:hint="default"/>
      </w:rPr>
    </w:lvl>
    <w:lvl w:ilvl="3" w:tplc="04190001" w:tentative="1">
      <w:start w:val="1"/>
      <w:numFmt w:val="bullet"/>
      <w:lvlText w:val=""/>
      <w:lvlJc w:val="left"/>
      <w:pPr>
        <w:ind w:left="3442" w:hanging="360"/>
      </w:pPr>
      <w:rPr>
        <w:rFonts w:ascii="Symbol" w:hAnsi="Symbol" w:hint="default"/>
      </w:rPr>
    </w:lvl>
    <w:lvl w:ilvl="4" w:tplc="04190003" w:tentative="1">
      <w:start w:val="1"/>
      <w:numFmt w:val="bullet"/>
      <w:lvlText w:val="o"/>
      <w:lvlJc w:val="left"/>
      <w:pPr>
        <w:ind w:left="4162" w:hanging="360"/>
      </w:pPr>
      <w:rPr>
        <w:rFonts w:ascii="Courier New" w:hAnsi="Courier New" w:hint="default"/>
      </w:rPr>
    </w:lvl>
    <w:lvl w:ilvl="5" w:tplc="04190005" w:tentative="1">
      <w:start w:val="1"/>
      <w:numFmt w:val="bullet"/>
      <w:lvlText w:val=""/>
      <w:lvlJc w:val="left"/>
      <w:pPr>
        <w:ind w:left="4882" w:hanging="360"/>
      </w:pPr>
      <w:rPr>
        <w:rFonts w:ascii="Wingdings" w:hAnsi="Wingdings" w:hint="default"/>
      </w:rPr>
    </w:lvl>
    <w:lvl w:ilvl="6" w:tplc="04190001" w:tentative="1">
      <w:start w:val="1"/>
      <w:numFmt w:val="bullet"/>
      <w:lvlText w:val=""/>
      <w:lvlJc w:val="left"/>
      <w:pPr>
        <w:ind w:left="5602" w:hanging="360"/>
      </w:pPr>
      <w:rPr>
        <w:rFonts w:ascii="Symbol" w:hAnsi="Symbol" w:hint="default"/>
      </w:rPr>
    </w:lvl>
    <w:lvl w:ilvl="7" w:tplc="04190003" w:tentative="1">
      <w:start w:val="1"/>
      <w:numFmt w:val="bullet"/>
      <w:lvlText w:val="o"/>
      <w:lvlJc w:val="left"/>
      <w:pPr>
        <w:ind w:left="6322" w:hanging="360"/>
      </w:pPr>
      <w:rPr>
        <w:rFonts w:ascii="Courier New" w:hAnsi="Courier New" w:hint="default"/>
      </w:rPr>
    </w:lvl>
    <w:lvl w:ilvl="8" w:tplc="04190005" w:tentative="1">
      <w:start w:val="1"/>
      <w:numFmt w:val="bullet"/>
      <w:lvlText w:val=""/>
      <w:lvlJc w:val="left"/>
      <w:pPr>
        <w:ind w:left="7042" w:hanging="360"/>
      </w:pPr>
      <w:rPr>
        <w:rFonts w:ascii="Wingdings" w:hAnsi="Wingdings" w:hint="default"/>
      </w:rPr>
    </w:lvl>
  </w:abstractNum>
  <w:abstractNum w:abstractNumId="3" w15:restartNumberingAfterBreak="0">
    <w:nsid w:val="0EA74894"/>
    <w:multiLevelType w:val="singleLevel"/>
    <w:tmpl w:val="4DB45B32"/>
    <w:lvl w:ilvl="0">
      <w:start w:val="1"/>
      <w:numFmt w:val="decimal"/>
      <w:lvlText w:val="%1."/>
      <w:lvlJc w:val="left"/>
      <w:pPr>
        <w:tabs>
          <w:tab w:val="num" w:pos="927"/>
        </w:tabs>
        <w:ind w:left="927" w:hanging="360"/>
      </w:pPr>
      <w:rPr>
        <w:rFonts w:cs="Times New Roman" w:hint="default"/>
      </w:rPr>
    </w:lvl>
  </w:abstractNum>
  <w:abstractNum w:abstractNumId="4" w15:restartNumberingAfterBreak="0">
    <w:nsid w:val="0F2C3D06"/>
    <w:multiLevelType w:val="hybridMultilevel"/>
    <w:tmpl w:val="DA78D3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FA6C16"/>
    <w:multiLevelType w:val="multilevel"/>
    <w:tmpl w:val="131A0F46"/>
    <w:lvl w:ilvl="0">
      <w:start w:val="1"/>
      <w:numFmt w:val="decimal"/>
      <w:lvlText w:val="%1."/>
      <w:lvlJc w:val="left"/>
      <w:pPr>
        <w:ind w:left="720" w:hanging="360"/>
      </w:pPr>
      <w:rPr>
        <w:rFonts w:hint="default"/>
      </w:rPr>
    </w:lvl>
    <w:lvl w:ilvl="1">
      <w:start w:val="7"/>
      <w:numFmt w:val="decimal"/>
      <w:isLgl/>
      <w:lvlText w:val="%1.%2"/>
      <w:lvlJc w:val="left"/>
      <w:pPr>
        <w:ind w:left="1443"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14442480"/>
    <w:multiLevelType w:val="hybridMultilevel"/>
    <w:tmpl w:val="AFFE1B58"/>
    <w:lvl w:ilvl="0" w:tplc="04190011">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15:restartNumberingAfterBreak="0">
    <w:nsid w:val="15CA23E4"/>
    <w:multiLevelType w:val="hybridMultilevel"/>
    <w:tmpl w:val="AD32CA80"/>
    <w:lvl w:ilvl="0" w:tplc="CB480FB4">
      <w:start w:val="1"/>
      <w:numFmt w:val="decimal"/>
      <w:lvlText w:val="%1."/>
      <w:lvlJc w:val="left"/>
      <w:pPr>
        <w:tabs>
          <w:tab w:val="num" w:pos="1080"/>
        </w:tabs>
        <w:ind w:left="1080" w:hanging="360"/>
      </w:pPr>
      <w:rPr>
        <w:rFonts w:cs="Times New Roman" w:hint="default"/>
      </w:rPr>
    </w:lvl>
    <w:lvl w:ilvl="1" w:tplc="04190019" w:tentative="1">
      <w:start w:val="1"/>
      <w:numFmt w:val="lowerLetter"/>
      <w:lvlText w:val="%2."/>
      <w:lvlJc w:val="left"/>
      <w:pPr>
        <w:tabs>
          <w:tab w:val="num" w:pos="1800"/>
        </w:tabs>
        <w:ind w:left="1800" w:hanging="360"/>
      </w:pPr>
      <w:rPr>
        <w:rFonts w:cs="Times New Roman"/>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8" w15:restartNumberingAfterBreak="0">
    <w:nsid w:val="18ED0048"/>
    <w:multiLevelType w:val="hybridMultilevel"/>
    <w:tmpl w:val="867831DA"/>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A8932C5"/>
    <w:multiLevelType w:val="hybridMultilevel"/>
    <w:tmpl w:val="1AA8E744"/>
    <w:lvl w:ilvl="0" w:tplc="DECE39F6">
      <w:start w:val="1"/>
      <w:numFmt w:val="decimal"/>
      <w:pStyle w:val="a0"/>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0" w15:restartNumberingAfterBreak="0">
    <w:nsid w:val="1AA312F9"/>
    <w:multiLevelType w:val="hybridMultilevel"/>
    <w:tmpl w:val="47AAADD0"/>
    <w:lvl w:ilvl="0" w:tplc="04090011">
      <w:start w:val="1"/>
      <w:numFmt w:val="decimal"/>
      <w:lvlText w:val="%1)"/>
      <w:lvlJc w:val="left"/>
      <w:pPr>
        <w:ind w:left="1282" w:hanging="360"/>
      </w:pPr>
      <w:rPr>
        <w:rFonts w:cs="Times New Roman"/>
        <w:i w:val="0"/>
      </w:rPr>
    </w:lvl>
    <w:lvl w:ilvl="1" w:tplc="04090019" w:tentative="1">
      <w:start w:val="1"/>
      <w:numFmt w:val="lowerLetter"/>
      <w:lvlText w:val="%2."/>
      <w:lvlJc w:val="left"/>
      <w:pPr>
        <w:ind w:left="2002" w:hanging="360"/>
      </w:pPr>
      <w:rPr>
        <w:rFonts w:cs="Times New Roman"/>
      </w:rPr>
    </w:lvl>
    <w:lvl w:ilvl="2" w:tplc="0409001B" w:tentative="1">
      <w:start w:val="1"/>
      <w:numFmt w:val="lowerRoman"/>
      <w:lvlText w:val="%3."/>
      <w:lvlJc w:val="right"/>
      <w:pPr>
        <w:ind w:left="2722" w:hanging="180"/>
      </w:pPr>
      <w:rPr>
        <w:rFonts w:cs="Times New Roman"/>
      </w:rPr>
    </w:lvl>
    <w:lvl w:ilvl="3" w:tplc="0409000F" w:tentative="1">
      <w:start w:val="1"/>
      <w:numFmt w:val="decimal"/>
      <w:lvlText w:val="%4."/>
      <w:lvlJc w:val="left"/>
      <w:pPr>
        <w:ind w:left="3442" w:hanging="360"/>
      </w:pPr>
      <w:rPr>
        <w:rFonts w:cs="Times New Roman"/>
      </w:rPr>
    </w:lvl>
    <w:lvl w:ilvl="4" w:tplc="04090019" w:tentative="1">
      <w:start w:val="1"/>
      <w:numFmt w:val="lowerLetter"/>
      <w:lvlText w:val="%5."/>
      <w:lvlJc w:val="left"/>
      <w:pPr>
        <w:ind w:left="4162" w:hanging="360"/>
      </w:pPr>
      <w:rPr>
        <w:rFonts w:cs="Times New Roman"/>
      </w:rPr>
    </w:lvl>
    <w:lvl w:ilvl="5" w:tplc="0409001B" w:tentative="1">
      <w:start w:val="1"/>
      <w:numFmt w:val="lowerRoman"/>
      <w:lvlText w:val="%6."/>
      <w:lvlJc w:val="right"/>
      <w:pPr>
        <w:ind w:left="4882" w:hanging="180"/>
      </w:pPr>
      <w:rPr>
        <w:rFonts w:cs="Times New Roman"/>
      </w:rPr>
    </w:lvl>
    <w:lvl w:ilvl="6" w:tplc="0409000F" w:tentative="1">
      <w:start w:val="1"/>
      <w:numFmt w:val="decimal"/>
      <w:lvlText w:val="%7."/>
      <w:lvlJc w:val="left"/>
      <w:pPr>
        <w:ind w:left="5602" w:hanging="360"/>
      </w:pPr>
      <w:rPr>
        <w:rFonts w:cs="Times New Roman"/>
      </w:rPr>
    </w:lvl>
    <w:lvl w:ilvl="7" w:tplc="04090019" w:tentative="1">
      <w:start w:val="1"/>
      <w:numFmt w:val="lowerLetter"/>
      <w:lvlText w:val="%8."/>
      <w:lvlJc w:val="left"/>
      <w:pPr>
        <w:ind w:left="6322" w:hanging="360"/>
      </w:pPr>
      <w:rPr>
        <w:rFonts w:cs="Times New Roman"/>
      </w:rPr>
    </w:lvl>
    <w:lvl w:ilvl="8" w:tplc="0409001B" w:tentative="1">
      <w:start w:val="1"/>
      <w:numFmt w:val="lowerRoman"/>
      <w:lvlText w:val="%9."/>
      <w:lvlJc w:val="right"/>
      <w:pPr>
        <w:ind w:left="7042" w:hanging="180"/>
      </w:pPr>
      <w:rPr>
        <w:rFonts w:cs="Times New Roman"/>
      </w:rPr>
    </w:lvl>
  </w:abstractNum>
  <w:abstractNum w:abstractNumId="11" w15:restartNumberingAfterBreak="0">
    <w:nsid w:val="201E5EA2"/>
    <w:multiLevelType w:val="hybridMultilevel"/>
    <w:tmpl w:val="5EB0E3A4"/>
    <w:lvl w:ilvl="0" w:tplc="E38861DA">
      <w:start w:val="1"/>
      <w:numFmt w:val="bullet"/>
      <w:lvlText w:val=""/>
      <w:lvlJc w:val="left"/>
      <w:pPr>
        <w:ind w:left="1282" w:hanging="360"/>
      </w:pPr>
      <w:rPr>
        <w:rFonts w:ascii="Symbol" w:hAnsi="Symbol" w:hint="default"/>
      </w:rPr>
    </w:lvl>
    <w:lvl w:ilvl="1" w:tplc="04190003" w:tentative="1">
      <w:start w:val="1"/>
      <w:numFmt w:val="bullet"/>
      <w:lvlText w:val="o"/>
      <w:lvlJc w:val="left"/>
      <w:pPr>
        <w:ind w:left="2002" w:hanging="360"/>
      </w:pPr>
      <w:rPr>
        <w:rFonts w:ascii="Courier New" w:hAnsi="Courier New" w:hint="default"/>
      </w:rPr>
    </w:lvl>
    <w:lvl w:ilvl="2" w:tplc="04190005" w:tentative="1">
      <w:start w:val="1"/>
      <w:numFmt w:val="bullet"/>
      <w:lvlText w:val=""/>
      <w:lvlJc w:val="left"/>
      <w:pPr>
        <w:ind w:left="2722" w:hanging="360"/>
      </w:pPr>
      <w:rPr>
        <w:rFonts w:ascii="Wingdings" w:hAnsi="Wingdings" w:hint="default"/>
      </w:rPr>
    </w:lvl>
    <w:lvl w:ilvl="3" w:tplc="04190001" w:tentative="1">
      <w:start w:val="1"/>
      <w:numFmt w:val="bullet"/>
      <w:lvlText w:val=""/>
      <w:lvlJc w:val="left"/>
      <w:pPr>
        <w:ind w:left="3442" w:hanging="360"/>
      </w:pPr>
      <w:rPr>
        <w:rFonts w:ascii="Symbol" w:hAnsi="Symbol" w:hint="default"/>
      </w:rPr>
    </w:lvl>
    <w:lvl w:ilvl="4" w:tplc="04190003" w:tentative="1">
      <w:start w:val="1"/>
      <w:numFmt w:val="bullet"/>
      <w:lvlText w:val="o"/>
      <w:lvlJc w:val="left"/>
      <w:pPr>
        <w:ind w:left="4162" w:hanging="360"/>
      </w:pPr>
      <w:rPr>
        <w:rFonts w:ascii="Courier New" w:hAnsi="Courier New" w:hint="default"/>
      </w:rPr>
    </w:lvl>
    <w:lvl w:ilvl="5" w:tplc="04190005" w:tentative="1">
      <w:start w:val="1"/>
      <w:numFmt w:val="bullet"/>
      <w:lvlText w:val=""/>
      <w:lvlJc w:val="left"/>
      <w:pPr>
        <w:ind w:left="4882" w:hanging="360"/>
      </w:pPr>
      <w:rPr>
        <w:rFonts w:ascii="Wingdings" w:hAnsi="Wingdings" w:hint="default"/>
      </w:rPr>
    </w:lvl>
    <w:lvl w:ilvl="6" w:tplc="04190001" w:tentative="1">
      <w:start w:val="1"/>
      <w:numFmt w:val="bullet"/>
      <w:lvlText w:val=""/>
      <w:lvlJc w:val="left"/>
      <w:pPr>
        <w:ind w:left="5602" w:hanging="360"/>
      </w:pPr>
      <w:rPr>
        <w:rFonts w:ascii="Symbol" w:hAnsi="Symbol" w:hint="default"/>
      </w:rPr>
    </w:lvl>
    <w:lvl w:ilvl="7" w:tplc="04190003" w:tentative="1">
      <w:start w:val="1"/>
      <w:numFmt w:val="bullet"/>
      <w:lvlText w:val="o"/>
      <w:lvlJc w:val="left"/>
      <w:pPr>
        <w:ind w:left="6322" w:hanging="360"/>
      </w:pPr>
      <w:rPr>
        <w:rFonts w:ascii="Courier New" w:hAnsi="Courier New" w:hint="default"/>
      </w:rPr>
    </w:lvl>
    <w:lvl w:ilvl="8" w:tplc="04190005" w:tentative="1">
      <w:start w:val="1"/>
      <w:numFmt w:val="bullet"/>
      <w:lvlText w:val=""/>
      <w:lvlJc w:val="left"/>
      <w:pPr>
        <w:ind w:left="7042" w:hanging="360"/>
      </w:pPr>
      <w:rPr>
        <w:rFonts w:ascii="Wingdings" w:hAnsi="Wingdings" w:hint="default"/>
      </w:rPr>
    </w:lvl>
  </w:abstractNum>
  <w:abstractNum w:abstractNumId="12" w15:restartNumberingAfterBreak="0">
    <w:nsid w:val="222A6FD9"/>
    <w:multiLevelType w:val="multilevel"/>
    <w:tmpl w:val="4FE0D96E"/>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61B0866"/>
    <w:multiLevelType w:val="singleLevel"/>
    <w:tmpl w:val="B1B01B84"/>
    <w:lvl w:ilvl="0">
      <w:start w:val="1"/>
      <w:numFmt w:val="decimal"/>
      <w:lvlText w:val="%1."/>
      <w:lvlJc w:val="left"/>
      <w:pPr>
        <w:tabs>
          <w:tab w:val="num" w:pos="927"/>
        </w:tabs>
        <w:ind w:left="927" w:hanging="360"/>
      </w:pPr>
      <w:rPr>
        <w:rFonts w:cs="Times New Roman" w:hint="default"/>
      </w:rPr>
    </w:lvl>
  </w:abstractNum>
  <w:abstractNum w:abstractNumId="14" w15:restartNumberingAfterBreak="0">
    <w:nsid w:val="27867312"/>
    <w:multiLevelType w:val="hybridMultilevel"/>
    <w:tmpl w:val="D2FA563A"/>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7B961C8"/>
    <w:multiLevelType w:val="hybridMultilevel"/>
    <w:tmpl w:val="1F6E4A14"/>
    <w:lvl w:ilvl="0" w:tplc="E38861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B6B2A97"/>
    <w:multiLevelType w:val="multilevel"/>
    <w:tmpl w:val="79C8582A"/>
    <w:lvl w:ilvl="0">
      <w:start w:val="1"/>
      <w:numFmt w:val="decimal"/>
      <w:pStyle w:val="1"/>
      <w:lvlText w:val="%1."/>
      <w:lvlJc w:val="left"/>
      <w:pPr>
        <w:ind w:left="360" w:hanging="360"/>
      </w:pPr>
    </w:lvl>
    <w:lvl w:ilvl="1">
      <w:start w:val="1"/>
      <w:numFmt w:val="decimal"/>
      <w:lvlText w:val="%1.%2."/>
      <w:lvlJc w:val="left"/>
      <w:pPr>
        <w:ind w:left="1708" w:hanging="432"/>
      </w:pPr>
    </w:lvl>
    <w:lvl w:ilvl="2">
      <w:start w:val="1"/>
      <w:numFmt w:val="decimal"/>
      <w:pStyle w:val="3"/>
      <w:lvlText w:val="%1.%2.%3."/>
      <w:lvlJc w:val="left"/>
      <w:pPr>
        <w:ind w:left="1224" w:hanging="504"/>
      </w:pPr>
      <w:rPr>
        <w:rFonts w:ascii="Times New Roman"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2512BC"/>
    <w:multiLevelType w:val="hybridMultilevel"/>
    <w:tmpl w:val="898640CA"/>
    <w:lvl w:ilvl="0" w:tplc="B3AA2644">
      <w:start w:val="3"/>
      <w:numFmt w:val="bullet"/>
      <w:lvlText w:val=""/>
      <w:lvlJc w:val="left"/>
      <w:pPr>
        <w:ind w:left="922" w:hanging="360"/>
      </w:pPr>
      <w:rPr>
        <w:rFonts w:ascii="Wingdings" w:eastAsia="Times New Roman" w:hAnsi="Wingdings" w:hint="default"/>
      </w:rPr>
    </w:lvl>
    <w:lvl w:ilvl="1" w:tplc="04190003" w:tentative="1">
      <w:start w:val="1"/>
      <w:numFmt w:val="bullet"/>
      <w:lvlText w:val="o"/>
      <w:lvlJc w:val="left"/>
      <w:pPr>
        <w:ind w:left="1642" w:hanging="360"/>
      </w:pPr>
      <w:rPr>
        <w:rFonts w:ascii="Courier New" w:hAnsi="Courier New" w:hint="default"/>
      </w:rPr>
    </w:lvl>
    <w:lvl w:ilvl="2" w:tplc="04190005" w:tentative="1">
      <w:start w:val="1"/>
      <w:numFmt w:val="bullet"/>
      <w:lvlText w:val=""/>
      <w:lvlJc w:val="left"/>
      <w:pPr>
        <w:ind w:left="2362" w:hanging="360"/>
      </w:pPr>
      <w:rPr>
        <w:rFonts w:ascii="Wingdings" w:hAnsi="Wingdings" w:hint="default"/>
      </w:rPr>
    </w:lvl>
    <w:lvl w:ilvl="3" w:tplc="04190001" w:tentative="1">
      <w:start w:val="1"/>
      <w:numFmt w:val="bullet"/>
      <w:lvlText w:val=""/>
      <w:lvlJc w:val="left"/>
      <w:pPr>
        <w:ind w:left="3082" w:hanging="360"/>
      </w:pPr>
      <w:rPr>
        <w:rFonts w:ascii="Symbol" w:hAnsi="Symbol" w:hint="default"/>
      </w:rPr>
    </w:lvl>
    <w:lvl w:ilvl="4" w:tplc="04190003" w:tentative="1">
      <w:start w:val="1"/>
      <w:numFmt w:val="bullet"/>
      <w:lvlText w:val="o"/>
      <w:lvlJc w:val="left"/>
      <w:pPr>
        <w:ind w:left="3802" w:hanging="360"/>
      </w:pPr>
      <w:rPr>
        <w:rFonts w:ascii="Courier New" w:hAnsi="Courier New" w:hint="default"/>
      </w:rPr>
    </w:lvl>
    <w:lvl w:ilvl="5" w:tplc="04190005" w:tentative="1">
      <w:start w:val="1"/>
      <w:numFmt w:val="bullet"/>
      <w:lvlText w:val=""/>
      <w:lvlJc w:val="left"/>
      <w:pPr>
        <w:ind w:left="4522" w:hanging="360"/>
      </w:pPr>
      <w:rPr>
        <w:rFonts w:ascii="Wingdings" w:hAnsi="Wingdings" w:hint="default"/>
      </w:rPr>
    </w:lvl>
    <w:lvl w:ilvl="6" w:tplc="04190001" w:tentative="1">
      <w:start w:val="1"/>
      <w:numFmt w:val="bullet"/>
      <w:lvlText w:val=""/>
      <w:lvlJc w:val="left"/>
      <w:pPr>
        <w:ind w:left="5242" w:hanging="360"/>
      </w:pPr>
      <w:rPr>
        <w:rFonts w:ascii="Symbol" w:hAnsi="Symbol" w:hint="default"/>
      </w:rPr>
    </w:lvl>
    <w:lvl w:ilvl="7" w:tplc="04190003" w:tentative="1">
      <w:start w:val="1"/>
      <w:numFmt w:val="bullet"/>
      <w:lvlText w:val="o"/>
      <w:lvlJc w:val="left"/>
      <w:pPr>
        <w:ind w:left="5962" w:hanging="360"/>
      </w:pPr>
      <w:rPr>
        <w:rFonts w:ascii="Courier New" w:hAnsi="Courier New" w:hint="default"/>
      </w:rPr>
    </w:lvl>
    <w:lvl w:ilvl="8" w:tplc="04190005" w:tentative="1">
      <w:start w:val="1"/>
      <w:numFmt w:val="bullet"/>
      <w:lvlText w:val=""/>
      <w:lvlJc w:val="left"/>
      <w:pPr>
        <w:ind w:left="6682" w:hanging="360"/>
      </w:pPr>
      <w:rPr>
        <w:rFonts w:ascii="Wingdings" w:hAnsi="Wingdings" w:hint="default"/>
      </w:rPr>
    </w:lvl>
  </w:abstractNum>
  <w:abstractNum w:abstractNumId="18" w15:restartNumberingAfterBreak="0">
    <w:nsid w:val="3D6F0CCE"/>
    <w:multiLevelType w:val="hybridMultilevel"/>
    <w:tmpl w:val="EE0ABDE2"/>
    <w:lvl w:ilvl="0" w:tplc="FA3C786A">
      <w:start w:val="1"/>
      <w:numFmt w:val="decimal"/>
      <w:lvlText w:val="Глава %1."/>
      <w:lvlJc w:val="left"/>
      <w:pPr>
        <w:ind w:left="1282" w:hanging="360"/>
      </w:pPr>
      <w:rPr>
        <w:rFonts w:hint="default"/>
      </w:rPr>
    </w:lvl>
    <w:lvl w:ilvl="1" w:tplc="04190019" w:tentative="1">
      <w:start w:val="1"/>
      <w:numFmt w:val="lowerLetter"/>
      <w:lvlText w:val="%2."/>
      <w:lvlJc w:val="left"/>
      <w:pPr>
        <w:ind w:left="2002" w:hanging="360"/>
      </w:pPr>
    </w:lvl>
    <w:lvl w:ilvl="2" w:tplc="0419001B" w:tentative="1">
      <w:start w:val="1"/>
      <w:numFmt w:val="lowerRoman"/>
      <w:lvlText w:val="%3."/>
      <w:lvlJc w:val="right"/>
      <w:pPr>
        <w:ind w:left="2722" w:hanging="180"/>
      </w:pPr>
    </w:lvl>
    <w:lvl w:ilvl="3" w:tplc="0419000F" w:tentative="1">
      <w:start w:val="1"/>
      <w:numFmt w:val="decimal"/>
      <w:lvlText w:val="%4."/>
      <w:lvlJc w:val="left"/>
      <w:pPr>
        <w:ind w:left="3442" w:hanging="360"/>
      </w:pPr>
    </w:lvl>
    <w:lvl w:ilvl="4" w:tplc="04190019" w:tentative="1">
      <w:start w:val="1"/>
      <w:numFmt w:val="lowerLetter"/>
      <w:lvlText w:val="%5."/>
      <w:lvlJc w:val="left"/>
      <w:pPr>
        <w:ind w:left="4162" w:hanging="360"/>
      </w:pPr>
    </w:lvl>
    <w:lvl w:ilvl="5" w:tplc="0419001B" w:tentative="1">
      <w:start w:val="1"/>
      <w:numFmt w:val="lowerRoman"/>
      <w:lvlText w:val="%6."/>
      <w:lvlJc w:val="right"/>
      <w:pPr>
        <w:ind w:left="4882" w:hanging="180"/>
      </w:pPr>
    </w:lvl>
    <w:lvl w:ilvl="6" w:tplc="0419000F" w:tentative="1">
      <w:start w:val="1"/>
      <w:numFmt w:val="decimal"/>
      <w:lvlText w:val="%7."/>
      <w:lvlJc w:val="left"/>
      <w:pPr>
        <w:ind w:left="5602" w:hanging="360"/>
      </w:pPr>
    </w:lvl>
    <w:lvl w:ilvl="7" w:tplc="04190019" w:tentative="1">
      <w:start w:val="1"/>
      <w:numFmt w:val="lowerLetter"/>
      <w:lvlText w:val="%8."/>
      <w:lvlJc w:val="left"/>
      <w:pPr>
        <w:ind w:left="6322" w:hanging="360"/>
      </w:pPr>
    </w:lvl>
    <w:lvl w:ilvl="8" w:tplc="0419001B" w:tentative="1">
      <w:start w:val="1"/>
      <w:numFmt w:val="lowerRoman"/>
      <w:lvlText w:val="%9."/>
      <w:lvlJc w:val="right"/>
      <w:pPr>
        <w:ind w:left="7042" w:hanging="180"/>
      </w:pPr>
    </w:lvl>
  </w:abstractNum>
  <w:abstractNum w:abstractNumId="19" w15:restartNumberingAfterBreak="0">
    <w:nsid w:val="3E917612"/>
    <w:multiLevelType w:val="hybridMultilevel"/>
    <w:tmpl w:val="EE8E865E"/>
    <w:lvl w:ilvl="0" w:tplc="ADD6641C">
      <w:start w:val="1"/>
      <w:numFmt w:val="decimal"/>
      <w:lvlText w:val="%1."/>
      <w:lvlJc w:val="left"/>
      <w:pPr>
        <w:tabs>
          <w:tab w:val="num" w:pos="1080"/>
        </w:tabs>
        <w:ind w:left="1080" w:hanging="360"/>
      </w:pPr>
      <w:rPr>
        <w:rFonts w:cs="Times New Roman" w:hint="default"/>
      </w:rPr>
    </w:lvl>
    <w:lvl w:ilvl="1" w:tplc="04190019" w:tentative="1">
      <w:start w:val="1"/>
      <w:numFmt w:val="lowerLetter"/>
      <w:lvlText w:val="%2."/>
      <w:lvlJc w:val="left"/>
      <w:pPr>
        <w:tabs>
          <w:tab w:val="num" w:pos="1800"/>
        </w:tabs>
        <w:ind w:left="1800" w:hanging="360"/>
      </w:pPr>
      <w:rPr>
        <w:rFonts w:cs="Times New Roman"/>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20" w15:restartNumberingAfterBreak="0">
    <w:nsid w:val="43364256"/>
    <w:multiLevelType w:val="hybridMultilevel"/>
    <w:tmpl w:val="504E0F08"/>
    <w:lvl w:ilvl="0" w:tplc="E38861D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A560A29"/>
    <w:multiLevelType w:val="hybridMultilevel"/>
    <w:tmpl w:val="5BE031AA"/>
    <w:lvl w:ilvl="0" w:tplc="290C1F4E">
      <w:start w:val="1"/>
      <w:numFmt w:val="decimal"/>
      <w:lvlText w:val="%1)"/>
      <w:lvlJc w:val="left"/>
      <w:pPr>
        <w:ind w:left="1417" w:hanging="855"/>
      </w:pPr>
      <w:rPr>
        <w:rFonts w:cs="Times New Roman" w:hint="default"/>
      </w:rPr>
    </w:lvl>
    <w:lvl w:ilvl="1" w:tplc="04090019" w:tentative="1">
      <w:start w:val="1"/>
      <w:numFmt w:val="lowerLetter"/>
      <w:lvlText w:val="%2."/>
      <w:lvlJc w:val="left"/>
      <w:pPr>
        <w:ind w:left="1642" w:hanging="360"/>
      </w:pPr>
      <w:rPr>
        <w:rFonts w:cs="Times New Roman"/>
      </w:rPr>
    </w:lvl>
    <w:lvl w:ilvl="2" w:tplc="0409001B" w:tentative="1">
      <w:start w:val="1"/>
      <w:numFmt w:val="lowerRoman"/>
      <w:lvlText w:val="%3."/>
      <w:lvlJc w:val="right"/>
      <w:pPr>
        <w:ind w:left="2362" w:hanging="180"/>
      </w:pPr>
      <w:rPr>
        <w:rFonts w:cs="Times New Roman"/>
      </w:rPr>
    </w:lvl>
    <w:lvl w:ilvl="3" w:tplc="0409000F" w:tentative="1">
      <w:start w:val="1"/>
      <w:numFmt w:val="decimal"/>
      <w:lvlText w:val="%4."/>
      <w:lvlJc w:val="left"/>
      <w:pPr>
        <w:ind w:left="3082" w:hanging="360"/>
      </w:pPr>
      <w:rPr>
        <w:rFonts w:cs="Times New Roman"/>
      </w:rPr>
    </w:lvl>
    <w:lvl w:ilvl="4" w:tplc="04090019" w:tentative="1">
      <w:start w:val="1"/>
      <w:numFmt w:val="lowerLetter"/>
      <w:lvlText w:val="%5."/>
      <w:lvlJc w:val="left"/>
      <w:pPr>
        <w:ind w:left="3802" w:hanging="360"/>
      </w:pPr>
      <w:rPr>
        <w:rFonts w:cs="Times New Roman"/>
      </w:rPr>
    </w:lvl>
    <w:lvl w:ilvl="5" w:tplc="0409001B" w:tentative="1">
      <w:start w:val="1"/>
      <w:numFmt w:val="lowerRoman"/>
      <w:lvlText w:val="%6."/>
      <w:lvlJc w:val="right"/>
      <w:pPr>
        <w:ind w:left="4522" w:hanging="180"/>
      </w:pPr>
      <w:rPr>
        <w:rFonts w:cs="Times New Roman"/>
      </w:rPr>
    </w:lvl>
    <w:lvl w:ilvl="6" w:tplc="0409000F" w:tentative="1">
      <w:start w:val="1"/>
      <w:numFmt w:val="decimal"/>
      <w:lvlText w:val="%7."/>
      <w:lvlJc w:val="left"/>
      <w:pPr>
        <w:ind w:left="5242" w:hanging="360"/>
      </w:pPr>
      <w:rPr>
        <w:rFonts w:cs="Times New Roman"/>
      </w:rPr>
    </w:lvl>
    <w:lvl w:ilvl="7" w:tplc="04090019" w:tentative="1">
      <w:start w:val="1"/>
      <w:numFmt w:val="lowerLetter"/>
      <w:lvlText w:val="%8."/>
      <w:lvlJc w:val="left"/>
      <w:pPr>
        <w:ind w:left="5962" w:hanging="360"/>
      </w:pPr>
      <w:rPr>
        <w:rFonts w:cs="Times New Roman"/>
      </w:rPr>
    </w:lvl>
    <w:lvl w:ilvl="8" w:tplc="0409001B" w:tentative="1">
      <w:start w:val="1"/>
      <w:numFmt w:val="lowerRoman"/>
      <w:lvlText w:val="%9."/>
      <w:lvlJc w:val="right"/>
      <w:pPr>
        <w:ind w:left="6682" w:hanging="180"/>
      </w:pPr>
      <w:rPr>
        <w:rFonts w:cs="Times New Roman"/>
      </w:rPr>
    </w:lvl>
  </w:abstractNum>
  <w:abstractNum w:abstractNumId="22" w15:restartNumberingAfterBreak="0">
    <w:nsid w:val="4C6B757D"/>
    <w:multiLevelType w:val="hybridMultilevel"/>
    <w:tmpl w:val="25CC6962"/>
    <w:lvl w:ilvl="0" w:tplc="FDDCA032">
      <w:start w:val="1"/>
      <w:numFmt w:val="decimal"/>
      <w:lvlText w:val="%1."/>
      <w:lvlJc w:val="left"/>
      <w:pPr>
        <w:tabs>
          <w:tab w:val="num" w:pos="1080"/>
        </w:tabs>
        <w:ind w:left="1080" w:hanging="360"/>
      </w:pPr>
      <w:rPr>
        <w:rFonts w:cs="Times New Roman" w:hint="default"/>
      </w:rPr>
    </w:lvl>
    <w:lvl w:ilvl="1" w:tplc="04190019" w:tentative="1">
      <w:start w:val="1"/>
      <w:numFmt w:val="lowerLetter"/>
      <w:lvlText w:val="%2."/>
      <w:lvlJc w:val="left"/>
      <w:pPr>
        <w:tabs>
          <w:tab w:val="num" w:pos="1800"/>
        </w:tabs>
        <w:ind w:left="1800" w:hanging="360"/>
      </w:pPr>
      <w:rPr>
        <w:rFonts w:cs="Times New Roman"/>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23" w15:restartNumberingAfterBreak="0">
    <w:nsid w:val="4DC36F66"/>
    <w:multiLevelType w:val="hybridMultilevel"/>
    <w:tmpl w:val="FBA48E92"/>
    <w:lvl w:ilvl="0" w:tplc="43824DEE">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0657A42"/>
    <w:multiLevelType w:val="singleLevel"/>
    <w:tmpl w:val="228CBD3A"/>
    <w:lvl w:ilvl="0">
      <w:start w:val="1"/>
      <w:numFmt w:val="decimal"/>
      <w:lvlText w:val="%1)"/>
      <w:legacy w:legacy="1" w:legacySpace="0" w:legacyIndent="360"/>
      <w:lvlJc w:val="left"/>
      <w:rPr>
        <w:rFonts w:ascii="Times New Roman" w:hAnsi="Times New Roman" w:cs="Times New Roman" w:hint="default"/>
      </w:rPr>
    </w:lvl>
  </w:abstractNum>
  <w:abstractNum w:abstractNumId="25" w15:restartNumberingAfterBreak="0">
    <w:nsid w:val="53A47B69"/>
    <w:multiLevelType w:val="hybridMultilevel"/>
    <w:tmpl w:val="3DDEEB66"/>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57D7203E"/>
    <w:multiLevelType w:val="multilevel"/>
    <w:tmpl w:val="593A6D9C"/>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8DC4809"/>
    <w:multiLevelType w:val="multilevel"/>
    <w:tmpl w:val="D2B62E82"/>
    <w:lvl w:ilvl="0">
      <w:start w:val="3"/>
      <w:numFmt w:val="decimal"/>
      <w:lvlText w:val="%1."/>
      <w:lvlJc w:val="left"/>
      <w:pPr>
        <w:ind w:left="1429" w:hanging="360"/>
      </w:pPr>
      <w:rPr>
        <w:rFonts w:hint="default"/>
      </w:rPr>
    </w:lvl>
    <w:lvl w:ilvl="1">
      <w:start w:val="10"/>
      <w:numFmt w:val="decimal"/>
      <w:isLgl/>
      <w:lvlText w:val="%1.%2"/>
      <w:lvlJc w:val="left"/>
      <w:pPr>
        <w:ind w:left="1594" w:hanging="52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8" w15:restartNumberingAfterBreak="0">
    <w:nsid w:val="5B01779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62435D1A"/>
    <w:multiLevelType w:val="hybridMultilevel"/>
    <w:tmpl w:val="D08C1A60"/>
    <w:lvl w:ilvl="0" w:tplc="D958B712">
      <w:start w:val="1"/>
      <w:numFmt w:val="decimal"/>
      <w:lvlText w:val="%1)"/>
      <w:lvlJc w:val="left"/>
      <w:pPr>
        <w:ind w:left="922" w:hanging="360"/>
      </w:pPr>
      <w:rPr>
        <w:rFonts w:cs="Times New Roman" w:hint="default"/>
      </w:rPr>
    </w:lvl>
    <w:lvl w:ilvl="1" w:tplc="04090019" w:tentative="1">
      <w:start w:val="1"/>
      <w:numFmt w:val="lowerLetter"/>
      <w:lvlText w:val="%2."/>
      <w:lvlJc w:val="left"/>
      <w:pPr>
        <w:ind w:left="1642" w:hanging="360"/>
      </w:pPr>
      <w:rPr>
        <w:rFonts w:cs="Times New Roman"/>
      </w:rPr>
    </w:lvl>
    <w:lvl w:ilvl="2" w:tplc="0409001B" w:tentative="1">
      <w:start w:val="1"/>
      <w:numFmt w:val="lowerRoman"/>
      <w:lvlText w:val="%3."/>
      <w:lvlJc w:val="right"/>
      <w:pPr>
        <w:ind w:left="2362" w:hanging="180"/>
      </w:pPr>
      <w:rPr>
        <w:rFonts w:cs="Times New Roman"/>
      </w:rPr>
    </w:lvl>
    <w:lvl w:ilvl="3" w:tplc="0409000F" w:tentative="1">
      <w:start w:val="1"/>
      <w:numFmt w:val="decimal"/>
      <w:lvlText w:val="%4."/>
      <w:lvlJc w:val="left"/>
      <w:pPr>
        <w:ind w:left="3082" w:hanging="360"/>
      </w:pPr>
      <w:rPr>
        <w:rFonts w:cs="Times New Roman"/>
      </w:rPr>
    </w:lvl>
    <w:lvl w:ilvl="4" w:tplc="04090019" w:tentative="1">
      <w:start w:val="1"/>
      <w:numFmt w:val="lowerLetter"/>
      <w:lvlText w:val="%5."/>
      <w:lvlJc w:val="left"/>
      <w:pPr>
        <w:ind w:left="3802" w:hanging="360"/>
      </w:pPr>
      <w:rPr>
        <w:rFonts w:cs="Times New Roman"/>
      </w:rPr>
    </w:lvl>
    <w:lvl w:ilvl="5" w:tplc="0409001B" w:tentative="1">
      <w:start w:val="1"/>
      <w:numFmt w:val="lowerRoman"/>
      <w:lvlText w:val="%6."/>
      <w:lvlJc w:val="right"/>
      <w:pPr>
        <w:ind w:left="4522" w:hanging="180"/>
      </w:pPr>
      <w:rPr>
        <w:rFonts w:cs="Times New Roman"/>
      </w:rPr>
    </w:lvl>
    <w:lvl w:ilvl="6" w:tplc="0409000F" w:tentative="1">
      <w:start w:val="1"/>
      <w:numFmt w:val="decimal"/>
      <w:lvlText w:val="%7."/>
      <w:lvlJc w:val="left"/>
      <w:pPr>
        <w:ind w:left="5242" w:hanging="360"/>
      </w:pPr>
      <w:rPr>
        <w:rFonts w:cs="Times New Roman"/>
      </w:rPr>
    </w:lvl>
    <w:lvl w:ilvl="7" w:tplc="04090019" w:tentative="1">
      <w:start w:val="1"/>
      <w:numFmt w:val="lowerLetter"/>
      <w:lvlText w:val="%8."/>
      <w:lvlJc w:val="left"/>
      <w:pPr>
        <w:ind w:left="5962" w:hanging="360"/>
      </w:pPr>
      <w:rPr>
        <w:rFonts w:cs="Times New Roman"/>
      </w:rPr>
    </w:lvl>
    <w:lvl w:ilvl="8" w:tplc="0409001B" w:tentative="1">
      <w:start w:val="1"/>
      <w:numFmt w:val="lowerRoman"/>
      <w:lvlText w:val="%9."/>
      <w:lvlJc w:val="right"/>
      <w:pPr>
        <w:ind w:left="6682" w:hanging="180"/>
      </w:pPr>
      <w:rPr>
        <w:rFonts w:cs="Times New Roman"/>
      </w:rPr>
    </w:lvl>
  </w:abstractNum>
  <w:abstractNum w:abstractNumId="30" w15:restartNumberingAfterBreak="0">
    <w:nsid w:val="64C64291"/>
    <w:multiLevelType w:val="hybridMultilevel"/>
    <w:tmpl w:val="5AD65324"/>
    <w:lvl w:ilvl="0" w:tplc="1E1A0C8A">
      <w:start w:val="1"/>
      <w:numFmt w:val="decimal"/>
      <w:lvlText w:val="%1."/>
      <w:lvlJc w:val="left"/>
      <w:pPr>
        <w:ind w:left="1699" w:hanging="99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31" w15:restartNumberingAfterBreak="0">
    <w:nsid w:val="6FC77725"/>
    <w:multiLevelType w:val="hybridMultilevel"/>
    <w:tmpl w:val="254E8530"/>
    <w:lvl w:ilvl="0" w:tplc="E8908D74">
      <w:start w:val="1"/>
      <w:numFmt w:val="decimal"/>
      <w:lvlText w:val="%1)"/>
      <w:lvlJc w:val="left"/>
      <w:pPr>
        <w:ind w:left="1068" w:hanging="360"/>
      </w:pPr>
      <w:rPr>
        <w:rFonts w:cs="Times New Roman" w:hint="default"/>
        <w:b w:val="0"/>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32" w15:restartNumberingAfterBreak="0">
    <w:nsid w:val="71AE7DEC"/>
    <w:multiLevelType w:val="hybridMultilevel"/>
    <w:tmpl w:val="53B0F76A"/>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3" w15:restartNumberingAfterBreak="0">
    <w:nsid w:val="72E75963"/>
    <w:multiLevelType w:val="hybridMultilevel"/>
    <w:tmpl w:val="F95E3924"/>
    <w:lvl w:ilvl="0" w:tplc="FA3C786A">
      <w:start w:val="1"/>
      <w:numFmt w:val="decimal"/>
      <w:lvlText w:val="Глава %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73196130"/>
    <w:multiLevelType w:val="hybridMultilevel"/>
    <w:tmpl w:val="80B669F8"/>
    <w:lvl w:ilvl="0" w:tplc="0419000B">
      <w:start w:val="3"/>
      <w:numFmt w:val="bullet"/>
      <w:lvlText w:val=""/>
      <w:lvlJc w:val="left"/>
      <w:pPr>
        <w:ind w:left="720" w:hanging="360"/>
      </w:pPr>
      <w:rPr>
        <w:rFonts w:ascii="Wingdings" w:eastAsia="Times New Roman"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4A95457"/>
    <w:multiLevelType w:val="hybridMultilevel"/>
    <w:tmpl w:val="A55EA9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93E062F"/>
    <w:multiLevelType w:val="multilevel"/>
    <w:tmpl w:val="28280066"/>
    <w:lvl w:ilvl="0">
      <w:start w:val="7"/>
      <w:numFmt w:val="decimal"/>
      <w:pStyle w:val="10"/>
      <w:suff w:val="space"/>
      <w:lvlText w:val="ГЛАВА %1."/>
      <w:lvlJc w:val="left"/>
      <w:pPr>
        <w:ind w:left="0" w:firstLine="0"/>
      </w:pPr>
      <w:rPr>
        <w:rFonts w:cs="Times New Roman" w:hint="default"/>
        <w:b/>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2"/>
      <w:suff w:val="space"/>
      <w:lvlText w:val="%1.%2"/>
      <w:lvlJc w:val="left"/>
      <w:pPr>
        <w:ind w:left="0" w:firstLine="0"/>
      </w:pPr>
      <w:rPr>
        <w:rFonts w:cs="Times New Roman" w:hint="default"/>
        <w:i w:val="0"/>
      </w:rPr>
    </w:lvl>
    <w:lvl w:ilvl="2">
      <w:start w:val="1"/>
      <w:numFmt w:val="decimal"/>
      <w:pStyle w:val="30"/>
      <w:suff w:val="space"/>
      <w:lvlText w:val="%1.%2.%3"/>
      <w:lvlJc w:val="left"/>
      <w:pPr>
        <w:ind w:left="0" w:firstLine="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
      <w:suff w:val="space"/>
      <w:lvlText w:val="%1.%2.%3.%4"/>
      <w:lvlJc w:val="left"/>
      <w:pPr>
        <w:ind w:left="0" w:firstLine="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pStyle w:val="5"/>
      <w:suff w:val="space"/>
      <w:lvlText w:val="%1.%2.%3.%4.%5"/>
      <w:lvlJc w:val="left"/>
      <w:pPr>
        <w:ind w:left="0" w:firstLine="0"/>
      </w:pPr>
      <w:rPr>
        <w:rFonts w:cs="Times New Roman" w:hint="default"/>
      </w:rPr>
    </w:lvl>
    <w:lvl w:ilvl="5">
      <w:start w:val="1"/>
      <w:numFmt w:val="none"/>
      <w:lvlRestart w:val="0"/>
      <w:lvlText w:val=""/>
      <w:lvlJc w:val="left"/>
      <w:pPr>
        <w:ind w:left="0" w:firstLine="0"/>
      </w:pPr>
      <w:rPr>
        <w:rFonts w:cs="Times New Roman" w:hint="default"/>
      </w:rPr>
    </w:lvl>
    <w:lvl w:ilvl="6">
      <w:start w:val="1"/>
      <w:numFmt w:val="decimal"/>
      <w:lvlText w:val="%7."/>
      <w:lvlJc w:val="left"/>
      <w:pPr>
        <w:ind w:left="0" w:firstLine="0"/>
      </w:pPr>
      <w:rPr>
        <w:rFonts w:cs="Times New Roman" w:hint="default"/>
      </w:rPr>
    </w:lvl>
    <w:lvl w:ilvl="7">
      <w:start w:val="1"/>
      <w:numFmt w:val="lowerLetter"/>
      <w:lvlText w:val="%8."/>
      <w:lvlJc w:val="left"/>
      <w:pPr>
        <w:ind w:left="0" w:firstLine="0"/>
      </w:pPr>
      <w:rPr>
        <w:rFonts w:cs="Times New Roman" w:hint="default"/>
      </w:rPr>
    </w:lvl>
    <w:lvl w:ilvl="8">
      <w:start w:val="1"/>
      <w:numFmt w:val="lowerRoman"/>
      <w:lvlText w:val="%9."/>
      <w:lvlJc w:val="left"/>
      <w:pPr>
        <w:ind w:left="3078" w:hanging="360"/>
      </w:pPr>
      <w:rPr>
        <w:rFonts w:cs="Times New Roman" w:hint="default"/>
      </w:rPr>
    </w:lvl>
  </w:abstractNum>
  <w:abstractNum w:abstractNumId="37" w15:restartNumberingAfterBreak="0">
    <w:nsid w:val="7BD1505F"/>
    <w:multiLevelType w:val="hybridMultilevel"/>
    <w:tmpl w:val="605E6052"/>
    <w:lvl w:ilvl="0" w:tplc="B94C1888">
      <w:start w:val="1"/>
      <w:numFmt w:val="decimal"/>
      <w:lvlText w:val="%1)"/>
      <w:lvlJc w:val="left"/>
      <w:pPr>
        <w:ind w:left="2435" w:hanging="450"/>
      </w:pPr>
      <w:rPr>
        <w:rFonts w:cs="Times New Roman" w:hint="default"/>
      </w:rPr>
    </w:lvl>
    <w:lvl w:ilvl="1" w:tplc="04190019" w:tentative="1">
      <w:start w:val="1"/>
      <w:numFmt w:val="lowerLetter"/>
      <w:lvlText w:val="%2."/>
      <w:lvlJc w:val="left"/>
      <w:pPr>
        <w:ind w:left="1305" w:hanging="360"/>
      </w:pPr>
      <w:rPr>
        <w:rFonts w:cs="Times New Roman"/>
      </w:rPr>
    </w:lvl>
    <w:lvl w:ilvl="2" w:tplc="0419001B" w:tentative="1">
      <w:start w:val="1"/>
      <w:numFmt w:val="lowerRoman"/>
      <w:lvlText w:val="%3."/>
      <w:lvlJc w:val="right"/>
      <w:pPr>
        <w:ind w:left="2025" w:hanging="180"/>
      </w:pPr>
      <w:rPr>
        <w:rFonts w:cs="Times New Roman"/>
      </w:rPr>
    </w:lvl>
    <w:lvl w:ilvl="3" w:tplc="0419000F" w:tentative="1">
      <w:start w:val="1"/>
      <w:numFmt w:val="decimal"/>
      <w:lvlText w:val="%4."/>
      <w:lvlJc w:val="left"/>
      <w:pPr>
        <w:ind w:left="2745" w:hanging="360"/>
      </w:pPr>
      <w:rPr>
        <w:rFonts w:cs="Times New Roman"/>
      </w:rPr>
    </w:lvl>
    <w:lvl w:ilvl="4" w:tplc="04190019" w:tentative="1">
      <w:start w:val="1"/>
      <w:numFmt w:val="lowerLetter"/>
      <w:lvlText w:val="%5."/>
      <w:lvlJc w:val="left"/>
      <w:pPr>
        <w:ind w:left="3465" w:hanging="360"/>
      </w:pPr>
      <w:rPr>
        <w:rFonts w:cs="Times New Roman"/>
      </w:rPr>
    </w:lvl>
    <w:lvl w:ilvl="5" w:tplc="0419001B" w:tentative="1">
      <w:start w:val="1"/>
      <w:numFmt w:val="lowerRoman"/>
      <w:lvlText w:val="%6."/>
      <w:lvlJc w:val="right"/>
      <w:pPr>
        <w:ind w:left="4185" w:hanging="180"/>
      </w:pPr>
      <w:rPr>
        <w:rFonts w:cs="Times New Roman"/>
      </w:rPr>
    </w:lvl>
    <w:lvl w:ilvl="6" w:tplc="0419000F" w:tentative="1">
      <w:start w:val="1"/>
      <w:numFmt w:val="decimal"/>
      <w:lvlText w:val="%7."/>
      <w:lvlJc w:val="left"/>
      <w:pPr>
        <w:ind w:left="4905" w:hanging="360"/>
      </w:pPr>
      <w:rPr>
        <w:rFonts w:cs="Times New Roman"/>
      </w:rPr>
    </w:lvl>
    <w:lvl w:ilvl="7" w:tplc="04190019" w:tentative="1">
      <w:start w:val="1"/>
      <w:numFmt w:val="lowerLetter"/>
      <w:lvlText w:val="%8."/>
      <w:lvlJc w:val="left"/>
      <w:pPr>
        <w:ind w:left="5625" w:hanging="360"/>
      </w:pPr>
      <w:rPr>
        <w:rFonts w:cs="Times New Roman"/>
      </w:rPr>
    </w:lvl>
    <w:lvl w:ilvl="8" w:tplc="0419001B" w:tentative="1">
      <w:start w:val="1"/>
      <w:numFmt w:val="lowerRoman"/>
      <w:lvlText w:val="%9."/>
      <w:lvlJc w:val="right"/>
      <w:pPr>
        <w:ind w:left="6345" w:hanging="180"/>
      </w:pPr>
      <w:rPr>
        <w:rFonts w:cs="Times New Roman"/>
      </w:rPr>
    </w:lvl>
  </w:abstractNum>
  <w:abstractNum w:abstractNumId="38" w15:restartNumberingAfterBreak="0">
    <w:nsid w:val="7C1628B5"/>
    <w:multiLevelType w:val="hybridMultilevel"/>
    <w:tmpl w:val="BDF883C2"/>
    <w:lvl w:ilvl="0" w:tplc="518A6B0A">
      <w:start w:val="3"/>
      <w:numFmt w:val="bullet"/>
      <w:lvlText w:val=""/>
      <w:lvlJc w:val="left"/>
      <w:pPr>
        <w:ind w:left="1080" w:hanging="360"/>
      </w:pPr>
      <w:rPr>
        <w:rFonts w:ascii="Wingdings" w:eastAsia="Times New Roman" w:hAnsi="Wingdings"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36"/>
  </w:num>
  <w:num w:numId="2">
    <w:abstractNumId w:val="12"/>
  </w:num>
  <w:num w:numId="3">
    <w:abstractNumId w:val="3"/>
  </w:num>
  <w:num w:numId="4">
    <w:abstractNumId w:val="28"/>
  </w:num>
  <w:num w:numId="5">
    <w:abstractNumId w:val="13"/>
  </w:num>
  <w:num w:numId="6">
    <w:abstractNumId w:val="37"/>
  </w:num>
  <w:num w:numId="7">
    <w:abstractNumId w:val="31"/>
  </w:num>
  <w:num w:numId="8">
    <w:abstractNumId w:val="20"/>
  </w:num>
  <w:num w:numId="9">
    <w:abstractNumId w:val="15"/>
  </w:num>
  <w:num w:numId="10">
    <w:abstractNumId w:val="24"/>
  </w:num>
  <w:num w:numId="11">
    <w:abstractNumId w:val="24"/>
    <w:lvlOverride w:ilvl="0">
      <w:lvl w:ilvl="0">
        <w:start w:val="4"/>
        <w:numFmt w:val="decimal"/>
        <w:lvlText w:val="%1)"/>
        <w:legacy w:legacy="1" w:legacySpace="0" w:legacyIndent="355"/>
        <w:lvlJc w:val="left"/>
        <w:rPr>
          <w:rFonts w:ascii="Times New Roman" w:hAnsi="Times New Roman" w:cs="Times New Roman" w:hint="default"/>
        </w:rPr>
      </w:lvl>
    </w:lvlOverride>
  </w:num>
  <w:num w:numId="12">
    <w:abstractNumId w:val="24"/>
    <w:lvlOverride w:ilvl="0">
      <w:lvl w:ilvl="0">
        <w:start w:val="4"/>
        <w:numFmt w:val="decimal"/>
        <w:lvlText w:val="%1)"/>
        <w:legacy w:legacy="1" w:legacySpace="0" w:legacyIndent="356"/>
        <w:lvlJc w:val="left"/>
        <w:rPr>
          <w:rFonts w:ascii="Times New Roman" w:hAnsi="Times New Roman" w:cs="Times New Roman" w:hint="default"/>
        </w:rPr>
      </w:lvl>
    </w:lvlOverride>
  </w:num>
  <w:num w:numId="13">
    <w:abstractNumId w:val="30"/>
  </w:num>
  <w:num w:numId="14">
    <w:abstractNumId w:val="6"/>
  </w:num>
  <w:num w:numId="15">
    <w:abstractNumId w:val="21"/>
  </w:num>
  <w:num w:numId="16">
    <w:abstractNumId w:val="29"/>
  </w:num>
  <w:num w:numId="17">
    <w:abstractNumId w:val="32"/>
  </w:num>
  <w:num w:numId="18">
    <w:abstractNumId w:val="11"/>
  </w:num>
  <w:num w:numId="19">
    <w:abstractNumId w:val="2"/>
  </w:num>
  <w:num w:numId="20">
    <w:abstractNumId w:val="10"/>
  </w:num>
  <w:num w:numId="21">
    <w:abstractNumId w:val="19"/>
  </w:num>
  <w:num w:numId="22">
    <w:abstractNumId w:val="22"/>
  </w:num>
  <w:num w:numId="23">
    <w:abstractNumId w:val="7"/>
  </w:num>
  <w:num w:numId="24">
    <w:abstractNumId w:val="8"/>
  </w:num>
  <w:num w:numId="25">
    <w:abstractNumId w:val="14"/>
  </w:num>
  <w:num w:numId="26">
    <w:abstractNumId w:val="25"/>
  </w:num>
  <w:num w:numId="27">
    <w:abstractNumId w:val="34"/>
  </w:num>
  <w:num w:numId="28">
    <w:abstractNumId w:val="38"/>
  </w:num>
  <w:num w:numId="29">
    <w:abstractNumId w:val="17"/>
  </w:num>
  <w:num w:numId="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lvlOverride w:ilvl="0">
      <w:startOverride w:val="4"/>
    </w:lvlOverride>
    <w:lvlOverride w:ilvl="1">
      <w:startOverride w:val="2"/>
    </w:lvlOverride>
    <w:lvlOverride w:ilvl="2">
      <w:startOverride w:val="1"/>
    </w:lvlOverride>
  </w:num>
  <w:num w:numId="32">
    <w:abstractNumId w:val="26"/>
  </w:num>
  <w:num w:numId="33">
    <w:abstractNumId w:val="36"/>
    <w:lvlOverride w:ilvl="0">
      <w:startOverride w:val="4"/>
    </w:lvlOverride>
    <w:lvlOverride w:ilvl="1">
      <w:startOverride w:val="2"/>
    </w:lvlOverride>
    <w:lvlOverride w:ilvl="2">
      <w:startOverride w:val="1"/>
    </w:lvlOverride>
    <w:lvlOverride w:ilvl="3">
      <w:startOverride w:val="1"/>
    </w:lvlOverride>
  </w:num>
  <w:num w:numId="34">
    <w:abstractNumId w:val="36"/>
    <w:lvlOverride w:ilvl="0">
      <w:startOverride w:val="4"/>
    </w:lvlOverride>
    <w:lvlOverride w:ilvl="1">
      <w:startOverride w:val="2"/>
    </w:lvlOverride>
    <w:lvlOverride w:ilvl="2">
      <w:startOverride w:val="3"/>
    </w:lvlOverride>
  </w:num>
  <w:num w:numId="35">
    <w:abstractNumId w:val="23"/>
  </w:num>
  <w:num w:numId="36">
    <w:abstractNumId w:val="36"/>
    <w:lvlOverride w:ilvl="0">
      <w:startOverride w:val="5"/>
    </w:lvlOverride>
    <w:lvlOverride w:ilvl="1">
      <w:startOverride w:val="4"/>
    </w:lvlOverride>
  </w:num>
  <w:num w:numId="37">
    <w:abstractNumId w:val="0"/>
  </w:num>
  <w:num w:numId="38">
    <w:abstractNumId w:val="5"/>
  </w:num>
  <w:num w:numId="39">
    <w:abstractNumId w:val="27"/>
  </w:num>
  <w:num w:numId="40">
    <w:abstractNumId w:val="1"/>
  </w:num>
  <w:num w:numId="41">
    <w:abstractNumId w:val="9"/>
  </w:num>
  <w:num w:numId="42">
    <w:abstractNumId w:val="9"/>
    <w:lvlOverride w:ilvl="0">
      <w:startOverride w:val="1"/>
    </w:lvlOverride>
  </w:num>
  <w:num w:numId="43">
    <w:abstractNumId w:val="4"/>
  </w:num>
  <w:num w:numId="44">
    <w:abstractNumId w:val="35"/>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3"/>
    </w:lvlOverride>
    <w:lvlOverride w:ilvl="1">
      <w:startOverride w:val="2"/>
    </w:lvlOverride>
  </w:num>
  <w:num w:numId="47">
    <w:abstractNumId w:val="36"/>
    <w:lvlOverride w:ilvl="0">
      <w:startOverride w:val="3"/>
    </w:lvlOverride>
    <w:lvlOverride w:ilvl="1">
      <w:startOverride w:val="5"/>
    </w:lvlOverride>
  </w:num>
  <w:num w:numId="48">
    <w:abstractNumId w:val="36"/>
    <w:lvlOverride w:ilvl="0">
      <w:startOverride w:val="3"/>
    </w:lvlOverride>
    <w:lvlOverride w:ilvl="1">
      <w:startOverride w:val="7"/>
    </w:lvlOverride>
  </w:num>
  <w:num w:numId="49">
    <w:abstractNumId w:val="18"/>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141"/>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A21"/>
    <w:rsid w:val="000E46C0"/>
    <w:rsid w:val="00341A79"/>
    <w:rsid w:val="003425E2"/>
    <w:rsid w:val="003A09C0"/>
    <w:rsid w:val="00572CCD"/>
    <w:rsid w:val="0068032B"/>
    <w:rsid w:val="007B7780"/>
    <w:rsid w:val="00867DCB"/>
    <w:rsid w:val="00A03205"/>
    <w:rsid w:val="00A73A21"/>
    <w:rsid w:val="00AC46BC"/>
    <w:rsid w:val="00DA42B6"/>
    <w:rsid w:val="00DC70C9"/>
    <w:rsid w:val="00E13EA3"/>
    <w:rsid w:val="00E46D0F"/>
    <w:rsid w:val="00EA0194"/>
    <w:rsid w:val="00EE59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833A"/>
  <w15:chartTrackingRefBased/>
  <w15:docId w15:val="{F3421569-518E-4952-AACA-8DC611E80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73A21"/>
    <w:pPr>
      <w:spacing w:after="0" w:line="240" w:lineRule="auto"/>
      <w:ind w:firstLine="562"/>
      <w:jc w:val="both"/>
    </w:pPr>
    <w:rPr>
      <w:rFonts w:ascii="Times New Roman" w:eastAsia="Times New Roman" w:hAnsi="Times New Roman" w:cs="Times New Roman"/>
      <w:sz w:val="28"/>
      <w:szCs w:val="20"/>
      <w:lang w:eastAsia="ru-RU"/>
    </w:rPr>
  </w:style>
  <w:style w:type="paragraph" w:styleId="10">
    <w:name w:val="heading 1"/>
    <w:basedOn w:val="a1"/>
    <w:next w:val="a1"/>
    <w:link w:val="11"/>
    <w:uiPriority w:val="9"/>
    <w:qFormat/>
    <w:rsid w:val="00A73A21"/>
    <w:pPr>
      <w:keepNext/>
      <w:keepLines/>
      <w:numPr>
        <w:numId w:val="1"/>
      </w:numPr>
      <w:suppressAutoHyphens/>
      <w:spacing w:before="200"/>
      <w:jc w:val="center"/>
      <w:outlineLvl w:val="0"/>
    </w:pPr>
    <w:rPr>
      <w:b/>
      <w:kern w:val="28"/>
    </w:rPr>
  </w:style>
  <w:style w:type="paragraph" w:styleId="2">
    <w:name w:val="heading 2"/>
    <w:basedOn w:val="a1"/>
    <w:next w:val="a1"/>
    <w:link w:val="20"/>
    <w:uiPriority w:val="9"/>
    <w:qFormat/>
    <w:rsid w:val="00A73A21"/>
    <w:pPr>
      <w:keepNext/>
      <w:numPr>
        <w:ilvl w:val="1"/>
        <w:numId w:val="1"/>
      </w:numPr>
      <w:spacing w:before="200"/>
      <w:jc w:val="center"/>
      <w:outlineLvl w:val="1"/>
    </w:pPr>
    <w:rPr>
      <w:b/>
      <w:noProof/>
    </w:rPr>
  </w:style>
  <w:style w:type="paragraph" w:styleId="30">
    <w:name w:val="heading 3"/>
    <w:basedOn w:val="a1"/>
    <w:next w:val="a1"/>
    <w:link w:val="31"/>
    <w:qFormat/>
    <w:rsid w:val="00A73A21"/>
    <w:pPr>
      <w:keepNext/>
      <w:numPr>
        <w:ilvl w:val="2"/>
        <w:numId w:val="1"/>
      </w:numPr>
      <w:spacing w:before="240" w:after="120"/>
      <w:jc w:val="center"/>
      <w:outlineLvl w:val="2"/>
    </w:pPr>
  </w:style>
  <w:style w:type="paragraph" w:styleId="4">
    <w:name w:val="heading 4"/>
    <w:basedOn w:val="a1"/>
    <w:next w:val="a1"/>
    <w:link w:val="40"/>
    <w:qFormat/>
    <w:rsid w:val="00A73A21"/>
    <w:pPr>
      <w:keepNext/>
      <w:keepLines/>
      <w:numPr>
        <w:ilvl w:val="3"/>
        <w:numId w:val="1"/>
      </w:numPr>
      <w:spacing w:after="240"/>
      <w:jc w:val="center"/>
      <w:outlineLvl w:val="3"/>
    </w:pPr>
    <w:rPr>
      <w:bCs/>
      <w:iCs/>
    </w:rPr>
  </w:style>
  <w:style w:type="paragraph" w:styleId="5">
    <w:name w:val="heading 5"/>
    <w:basedOn w:val="a1"/>
    <w:next w:val="a1"/>
    <w:link w:val="50"/>
    <w:qFormat/>
    <w:rsid w:val="00A73A21"/>
    <w:pPr>
      <w:keepNext/>
      <w:keepLines/>
      <w:numPr>
        <w:ilvl w:val="4"/>
        <w:numId w:val="1"/>
      </w:numPr>
      <w:spacing w:before="200"/>
      <w:jc w:val="center"/>
      <w:outlineLvl w:val="4"/>
    </w:pPr>
    <w:rPr>
      <w:rFonts w:ascii="Cambria" w:hAnsi="Cambria"/>
    </w:rPr>
  </w:style>
  <w:style w:type="paragraph" w:styleId="6">
    <w:name w:val="heading 6"/>
    <w:basedOn w:val="a1"/>
    <w:next w:val="a1"/>
    <w:link w:val="60"/>
    <w:uiPriority w:val="99"/>
    <w:qFormat/>
    <w:rsid w:val="00EA0194"/>
    <w:pPr>
      <w:keepNext/>
      <w:keepLines/>
      <w:spacing w:before="200" w:after="360"/>
      <w:ind w:left="576" w:firstLine="0"/>
      <w:jc w:val="left"/>
      <w:outlineLvl w:val="5"/>
    </w:pPr>
    <w:rPr>
      <w:b/>
      <w:iCs/>
    </w:rPr>
  </w:style>
  <w:style w:type="paragraph" w:styleId="7">
    <w:name w:val="heading 7"/>
    <w:basedOn w:val="a1"/>
    <w:next w:val="a1"/>
    <w:link w:val="70"/>
    <w:qFormat/>
    <w:rsid w:val="00EA0194"/>
    <w:pPr>
      <w:keepNext/>
      <w:keepLines/>
      <w:spacing w:before="200"/>
      <w:outlineLvl w:val="6"/>
    </w:pPr>
    <w:rPr>
      <w:rFonts w:eastAsia="Calibri"/>
      <w:iCs/>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uiPriority w:val="9"/>
    <w:rsid w:val="00A73A21"/>
    <w:rPr>
      <w:rFonts w:ascii="Times New Roman" w:eastAsia="Times New Roman" w:hAnsi="Times New Roman" w:cs="Times New Roman"/>
      <w:b/>
      <w:kern w:val="28"/>
      <w:sz w:val="28"/>
      <w:szCs w:val="20"/>
      <w:lang w:eastAsia="ru-RU"/>
    </w:rPr>
  </w:style>
  <w:style w:type="character" w:customStyle="1" w:styleId="20">
    <w:name w:val="Заголовок 2 Знак"/>
    <w:basedOn w:val="a2"/>
    <w:link w:val="2"/>
    <w:uiPriority w:val="9"/>
    <w:rsid w:val="00A73A21"/>
    <w:rPr>
      <w:rFonts w:ascii="Times New Roman" w:eastAsia="Times New Roman" w:hAnsi="Times New Roman" w:cs="Times New Roman"/>
      <w:b/>
      <w:noProof/>
      <w:sz w:val="28"/>
      <w:szCs w:val="20"/>
      <w:lang w:eastAsia="ru-RU"/>
    </w:rPr>
  </w:style>
  <w:style w:type="character" w:customStyle="1" w:styleId="31">
    <w:name w:val="Заголовок 3 Знак"/>
    <w:basedOn w:val="a2"/>
    <w:link w:val="30"/>
    <w:rsid w:val="00A73A21"/>
    <w:rPr>
      <w:rFonts w:ascii="Times New Roman" w:eastAsia="Times New Roman" w:hAnsi="Times New Roman" w:cs="Times New Roman"/>
      <w:sz w:val="28"/>
      <w:szCs w:val="20"/>
      <w:lang w:eastAsia="ru-RU"/>
    </w:rPr>
  </w:style>
  <w:style w:type="character" w:customStyle="1" w:styleId="40">
    <w:name w:val="Заголовок 4 Знак"/>
    <w:basedOn w:val="a2"/>
    <w:link w:val="4"/>
    <w:rsid w:val="00A73A21"/>
    <w:rPr>
      <w:rFonts w:ascii="Times New Roman" w:eastAsia="Times New Roman" w:hAnsi="Times New Roman" w:cs="Times New Roman"/>
      <w:bCs/>
      <w:iCs/>
      <w:sz w:val="28"/>
      <w:szCs w:val="20"/>
      <w:lang w:eastAsia="ru-RU"/>
    </w:rPr>
  </w:style>
  <w:style w:type="character" w:customStyle="1" w:styleId="50">
    <w:name w:val="Заголовок 5 Знак"/>
    <w:basedOn w:val="a2"/>
    <w:link w:val="5"/>
    <w:rsid w:val="00A73A21"/>
    <w:rPr>
      <w:rFonts w:ascii="Cambria" w:eastAsia="Times New Roman" w:hAnsi="Cambria" w:cs="Times New Roman"/>
      <w:sz w:val="28"/>
      <w:szCs w:val="20"/>
      <w:lang w:eastAsia="ru-RU"/>
    </w:rPr>
  </w:style>
  <w:style w:type="paragraph" w:styleId="a5">
    <w:name w:val="caption"/>
    <w:aliases w:val="Подпись рисунка"/>
    <w:basedOn w:val="a1"/>
    <w:next w:val="a1"/>
    <w:qFormat/>
    <w:rsid w:val="00A73A21"/>
    <w:pPr>
      <w:spacing w:after="200"/>
      <w:ind w:firstLine="0"/>
      <w:contextualSpacing/>
      <w:jc w:val="center"/>
    </w:pPr>
    <w:rPr>
      <w:bCs/>
      <w:sz w:val="24"/>
      <w:szCs w:val="18"/>
    </w:rPr>
  </w:style>
  <w:style w:type="paragraph" w:styleId="a6">
    <w:name w:val="Title"/>
    <w:aliases w:val="номер формулы"/>
    <w:basedOn w:val="a1"/>
    <w:next w:val="a1"/>
    <w:link w:val="a7"/>
    <w:uiPriority w:val="99"/>
    <w:qFormat/>
    <w:rsid w:val="00A73A21"/>
    <w:pPr>
      <w:keepLines/>
      <w:framePr w:wrap="notBeside" w:vAnchor="text" w:hAnchor="text" w:y="1"/>
      <w:suppressAutoHyphens/>
      <w:ind w:firstLine="0"/>
      <w:contextualSpacing/>
      <w:jc w:val="center"/>
    </w:pPr>
    <w:rPr>
      <w:rFonts w:eastAsia="Calibri"/>
      <w:spacing w:val="5"/>
      <w:kern w:val="28"/>
      <w:sz w:val="52"/>
      <w:szCs w:val="52"/>
    </w:rPr>
  </w:style>
  <w:style w:type="character" w:customStyle="1" w:styleId="a7">
    <w:name w:val="Заголовок Знак"/>
    <w:aliases w:val="номер формулы Знак"/>
    <w:basedOn w:val="a2"/>
    <w:link w:val="a6"/>
    <w:uiPriority w:val="99"/>
    <w:rsid w:val="00A73A21"/>
    <w:rPr>
      <w:rFonts w:ascii="Times New Roman" w:eastAsia="Calibri" w:hAnsi="Times New Roman" w:cs="Times New Roman"/>
      <w:spacing w:val="5"/>
      <w:kern w:val="28"/>
      <w:sz w:val="52"/>
      <w:szCs w:val="52"/>
      <w:lang w:eastAsia="ru-RU"/>
    </w:rPr>
  </w:style>
  <w:style w:type="paragraph" w:customStyle="1" w:styleId="Style6">
    <w:name w:val="Style6"/>
    <w:basedOn w:val="a1"/>
    <w:rsid w:val="00A73A21"/>
    <w:pPr>
      <w:widowControl w:val="0"/>
      <w:autoSpaceDE w:val="0"/>
      <w:autoSpaceDN w:val="0"/>
      <w:adjustRightInd w:val="0"/>
      <w:ind w:firstLine="0"/>
    </w:pPr>
    <w:rPr>
      <w:rFonts w:ascii="Century Schoolbook" w:eastAsia="Calibri" w:hAnsi="Century Schoolbook"/>
      <w:sz w:val="24"/>
      <w:szCs w:val="24"/>
    </w:rPr>
  </w:style>
  <w:style w:type="character" w:customStyle="1" w:styleId="FontStyle39">
    <w:name w:val="Font Style39"/>
    <w:basedOn w:val="a2"/>
    <w:rsid w:val="00A73A21"/>
    <w:rPr>
      <w:rFonts w:ascii="Century Schoolbook" w:hAnsi="Century Schoolbook" w:cs="Century Schoolbook"/>
      <w:b/>
      <w:bCs/>
      <w:i/>
      <w:iCs/>
      <w:sz w:val="16"/>
      <w:szCs w:val="16"/>
    </w:rPr>
  </w:style>
  <w:style w:type="character" w:styleId="a8">
    <w:name w:val="annotation reference"/>
    <w:basedOn w:val="a2"/>
    <w:uiPriority w:val="99"/>
    <w:semiHidden/>
    <w:unhideWhenUsed/>
    <w:rsid w:val="00341A79"/>
    <w:rPr>
      <w:sz w:val="16"/>
      <w:szCs w:val="16"/>
    </w:rPr>
  </w:style>
  <w:style w:type="paragraph" w:styleId="a9">
    <w:name w:val="annotation text"/>
    <w:basedOn w:val="a1"/>
    <w:link w:val="aa"/>
    <w:semiHidden/>
    <w:unhideWhenUsed/>
    <w:rsid w:val="00341A79"/>
    <w:rPr>
      <w:sz w:val="20"/>
    </w:rPr>
  </w:style>
  <w:style w:type="character" w:customStyle="1" w:styleId="aa">
    <w:name w:val="Текст примечания Знак"/>
    <w:basedOn w:val="a2"/>
    <w:link w:val="a9"/>
    <w:semiHidden/>
    <w:rsid w:val="00341A79"/>
    <w:rPr>
      <w:rFonts w:ascii="Times New Roman" w:eastAsia="Times New Roman" w:hAnsi="Times New Roman" w:cs="Times New Roman"/>
      <w:sz w:val="20"/>
      <w:szCs w:val="20"/>
      <w:lang w:eastAsia="ru-RU"/>
    </w:rPr>
  </w:style>
  <w:style w:type="paragraph" w:styleId="ab">
    <w:name w:val="annotation subject"/>
    <w:basedOn w:val="a9"/>
    <w:next w:val="a9"/>
    <w:link w:val="ac"/>
    <w:semiHidden/>
    <w:unhideWhenUsed/>
    <w:rsid w:val="00341A79"/>
    <w:rPr>
      <w:b/>
      <w:bCs/>
    </w:rPr>
  </w:style>
  <w:style w:type="character" w:customStyle="1" w:styleId="ac">
    <w:name w:val="Тема примечания Знак"/>
    <w:basedOn w:val="aa"/>
    <w:link w:val="ab"/>
    <w:semiHidden/>
    <w:rsid w:val="00341A79"/>
    <w:rPr>
      <w:rFonts w:ascii="Times New Roman" w:eastAsia="Times New Roman" w:hAnsi="Times New Roman" w:cs="Times New Roman"/>
      <w:b/>
      <w:bCs/>
      <w:sz w:val="20"/>
      <w:szCs w:val="20"/>
      <w:lang w:eastAsia="ru-RU"/>
    </w:rPr>
  </w:style>
  <w:style w:type="paragraph" w:styleId="ad">
    <w:name w:val="Balloon Text"/>
    <w:basedOn w:val="a1"/>
    <w:link w:val="ae"/>
    <w:uiPriority w:val="99"/>
    <w:semiHidden/>
    <w:unhideWhenUsed/>
    <w:rsid w:val="00341A79"/>
    <w:rPr>
      <w:rFonts w:ascii="Segoe UI" w:hAnsi="Segoe UI" w:cs="Segoe UI"/>
      <w:sz w:val="18"/>
      <w:szCs w:val="18"/>
    </w:rPr>
  </w:style>
  <w:style w:type="character" w:customStyle="1" w:styleId="ae">
    <w:name w:val="Текст выноски Знак"/>
    <w:basedOn w:val="a2"/>
    <w:link w:val="ad"/>
    <w:uiPriority w:val="99"/>
    <w:semiHidden/>
    <w:rsid w:val="00341A79"/>
    <w:rPr>
      <w:rFonts w:ascii="Segoe UI" w:eastAsia="Times New Roman" w:hAnsi="Segoe UI" w:cs="Segoe UI"/>
      <w:sz w:val="18"/>
      <w:szCs w:val="18"/>
      <w:lang w:eastAsia="ru-RU"/>
    </w:rPr>
  </w:style>
  <w:style w:type="character" w:customStyle="1" w:styleId="60">
    <w:name w:val="Заголовок 6 Знак"/>
    <w:basedOn w:val="a2"/>
    <w:link w:val="6"/>
    <w:uiPriority w:val="99"/>
    <w:rsid w:val="00EA0194"/>
    <w:rPr>
      <w:rFonts w:ascii="Times New Roman" w:eastAsia="Times New Roman" w:hAnsi="Times New Roman" w:cs="Times New Roman"/>
      <w:b/>
      <w:iCs/>
      <w:sz w:val="28"/>
      <w:szCs w:val="20"/>
      <w:lang w:eastAsia="ru-RU"/>
    </w:rPr>
  </w:style>
  <w:style w:type="character" w:customStyle="1" w:styleId="70">
    <w:name w:val="Заголовок 7 Знак"/>
    <w:basedOn w:val="a2"/>
    <w:link w:val="7"/>
    <w:rsid w:val="00EA0194"/>
    <w:rPr>
      <w:rFonts w:ascii="Times New Roman" w:eastAsia="Calibri" w:hAnsi="Times New Roman" w:cs="Times New Roman"/>
      <w:iCs/>
      <w:sz w:val="20"/>
      <w:szCs w:val="20"/>
      <w:lang w:eastAsia="ru-RU"/>
    </w:rPr>
  </w:style>
  <w:style w:type="paragraph" w:styleId="12">
    <w:name w:val="toc 1"/>
    <w:basedOn w:val="a1"/>
    <w:next w:val="a1"/>
    <w:autoRedefine/>
    <w:uiPriority w:val="39"/>
    <w:qFormat/>
    <w:rsid w:val="00EA0194"/>
    <w:pPr>
      <w:tabs>
        <w:tab w:val="left" w:pos="2037"/>
        <w:tab w:val="right" w:leader="dot" w:pos="9629"/>
      </w:tabs>
      <w:spacing w:after="100"/>
      <w:ind w:firstLine="0"/>
      <w:jc w:val="left"/>
    </w:pPr>
  </w:style>
  <w:style w:type="paragraph" w:styleId="21">
    <w:name w:val="toc 2"/>
    <w:basedOn w:val="a1"/>
    <w:next w:val="a1"/>
    <w:autoRedefine/>
    <w:uiPriority w:val="39"/>
    <w:qFormat/>
    <w:rsid w:val="00EA0194"/>
    <w:pPr>
      <w:spacing w:after="100"/>
      <w:ind w:firstLine="0"/>
      <w:jc w:val="left"/>
    </w:pPr>
  </w:style>
  <w:style w:type="paragraph" w:styleId="32">
    <w:name w:val="toc 3"/>
    <w:basedOn w:val="a1"/>
    <w:next w:val="a1"/>
    <w:autoRedefine/>
    <w:uiPriority w:val="39"/>
    <w:qFormat/>
    <w:rsid w:val="00EA0194"/>
    <w:pPr>
      <w:spacing w:after="100"/>
      <w:ind w:firstLine="0"/>
      <w:jc w:val="left"/>
    </w:pPr>
  </w:style>
  <w:style w:type="paragraph" w:styleId="41">
    <w:name w:val="toc 4"/>
    <w:basedOn w:val="a1"/>
    <w:next w:val="a1"/>
    <w:autoRedefine/>
    <w:uiPriority w:val="99"/>
    <w:rsid w:val="00EA0194"/>
    <w:pPr>
      <w:spacing w:after="100"/>
      <w:ind w:firstLine="0"/>
      <w:jc w:val="left"/>
    </w:pPr>
  </w:style>
  <w:style w:type="paragraph" w:styleId="51">
    <w:name w:val="toc 5"/>
    <w:basedOn w:val="a1"/>
    <w:next w:val="a1"/>
    <w:autoRedefine/>
    <w:uiPriority w:val="99"/>
    <w:rsid w:val="00EA0194"/>
    <w:pPr>
      <w:spacing w:after="100"/>
      <w:ind w:firstLine="0"/>
    </w:pPr>
  </w:style>
  <w:style w:type="paragraph" w:styleId="61">
    <w:name w:val="toc 6"/>
    <w:basedOn w:val="41"/>
    <w:next w:val="a1"/>
    <w:autoRedefine/>
    <w:uiPriority w:val="99"/>
    <w:rsid w:val="00EA0194"/>
    <w:pPr>
      <w:tabs>
        <w:tab w:val="right" w:leader="dot" w:pos="9629"/>
      </w:tabs>
    </w:pPr>
    <w:rPr>
      <w:noProof/>
    </w:rPr>
  </w:style>
  <w:style w:type="paragraph" w:styleId="71">
    <w:name w:val="toc 7"/>
    <w:basedOn w:val="32"/>
    <w:next w:val="a1"/>
    <w:autoRedefine/>
    <w:uiPriority w:val="99"/>
    <w:rsid w:val="00EA0194"/>
    <w:pPr>
      <w:tabs>
        <w:tab w:val="right" w:leader="dot" w:pos="9629"/>
      </w:tabs>
    </w:pPr>
    <w:rPr>
      <w:noProof/>
    </w:rPr>
  </w:style>
  <w:style w:type="paragraph" w:styleId="8">
    <w:name w:val="toc 8"/>
    <w:basedOn w:val="71"/>
    <w:next w:val="a1"/>
    <w:autoRedefine/>
    <w:uiPriority w:val="99"/>
    <w:rsid w:val="00EA0194"/>
  </w:style>
  <w:style w:type="paragraph" w:styleId="9">
    <w:name w:val="toc 9"/>
    <w:basedOn w:val="8"/>
    <w:next w:val="a1"/>
    <w:autoRedefine/>
    <w:uiPriority w:val="99"/>
    <w:rsid w:val="00EA0194"/>
  </w:style>
  <w:style w:type="table" w:styleId="af">
    <w:name w:val="Table Grid"/>
    <w:basedOn w:val="a3"/>
    <w:uiPriority w:val="39"/>
    <w:rsid w:val="00EA0194"/>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link w:val="af1"/>
    <w:qFormat/>
    <w:rsid w:val="00EA0194"/>
    <w:pPr>
      <w:ind w:left="720"/>
      <w:contextualSpacing/>
    </w:pPr>
  </w:style>
  <w:style w:type="paragraph" w:styleId="af2">
    <w:name w:val="No Spacing"/>
    <w:aliases w:val="стандартный"/>
    <w:link w:val="af3"/>
    <w:uiPriority w:val="1"/>
    <w:qFormat/>
    <w:rsid w:val="00EA0194"/>
    <w:pPr>
      <w:spacing w:after="0" w:line="240" w:lineRule="auto"/>
    </w:pPr>
    <w:rPr>
      <w:rFonts w:ascii="Times New Roman" w:eastAsia="Times New Roman" w:hAnsi="Times New Roman" w:cs="Times New Roman"/>
      <w:sz w:val="24"/>
      <w:szCs w:val="24"/>
      <w:lang w:eastAsia="ru-RU"/>
    </w:rPr>
  </w:style>
  <w:style w:type="paragraph" w:styleId="af4">
    <w:name w:val="Body Text"/>
    <w:basedOn w:val="a1"/>
    <w:link w:val="af5"/>
    <w:rsid w:val="00EA0194"/>
    <w:pPr>
      <w:snapToGrid w:val="0"/>
      <w:spacing w:before="460" w:line="338" w:lineRule="auto"/>
      <w:ind w:right="-58" w:firstLine="0"/>
    </w:pPr>
    <w:rPr>
      <w:rFonts w:eastAsia="Calibri"/>
      <w:sz w:val="20"/>
    </w:rPr>
  </w:style>
  <w:style w:type="character" w:customStyle="1" w:styleId="af5">
    <w:name w:val="Основной текст Знак"/>
    <w:basedOn w:val="a2"/>
    <w:link w:val="af4"/>
    <w:rsid w:val="00EA0194"/>
    <w:rPr>
      <w:rFonts w:ascii="Times New Roman" w:eastAsia="Calibri" w:hAnsi="Times New Roman" w:cs="Times New Roman"/>
      <w:sz w:val="20"/>
      <w:szCs w:val="20"/>
      <w:lang w:eastAsia="ru-RU"/>
    </w:rPr>
  </w:style>
  <w:style w:type="paragraph" w:customStyle="1" w:styleId="af6">
    <w:name w:val="Формула"/>
    <w:basedOn w:val="a1"/>
    <w:uiPriority w:val="99"/>
    <w:rsid w:val="00EA0194"/>
    <w:pPr>
      <w:widowControl w:val="0"/>
      <w:snapToGrid w:val="0"/>
      <w:spacing w:line="360" w:lineRule="auto"/>
      <w:ind w:firstLine="2835"/>
    </w:pPr>
    <w:rPr>
      <w:sz w:val="24"/>
    </w:rPr>
  </w:style>
  <w:style w:type="paragraph" w:styleId="af7">
    <w:name w:val="footer"/>
    <w:basedOn w:val="a1"/>
    <w:link w:val="af8"/>
    <w:uiPriority w:val="99"/>
    <w:rsid w:val="00EA0194"/>
    <w:pPr>
      <w:tabs>
        <w:tab w:val="center" w:pos="4677"/>
        <w:tab w:val="right" w:pos="9355"/>
      </w:tabs>
      <w:ind w:firstLine="0"/>
      <w:jc w:val="left"/>
    </w:pPr>
    <w:rPr>
      <w:rFonts w:eastAsia="Calibri"/>
      <w:szCs w:val="28"/>
    </w:rPr>
  </w:style>
  <w:style w:type="character" w:customStyle="1" w:styleId="af8">
    <w:name w:val="Нижний колонтитул Знак"/>
    <w:basedOn w:val="a2"/>
    <w:link w:val="af7"/>
    <w:uiPriority w:val="99"/>
    <w:rsid w:val="00EA0194"/>
    <w:rPr>
      <w:rFonts w:ascii="Times New Roman" w:eastAsia="Calibri" w:hAnsi="Times New Roman" w:cs="Times New Roman"/>
      <w:sz w:val="28"/>
      <w:szCs w:val="28"/>
      <w:lang w:eastAsia="ru-RU"/>
    </w:rPr>
  </w:style>
  <w:style w:type="character" w:styleId="af9">
    <w:name w:val="page number"/>
    <w:basedOn w:val="a2"/>
    <w:rsid w:val="00EA0194"/>
    <w:rPr>
      <w:rFonts w:cs="Times New Roman"/>
    </w:rPr>
  </w:style>
  <w:style w:type="paragraph" w:styleId="afa">
    <w:name w:val="Normal (Web)"/>
    <w:basedOn w:val="a1"/>
    <w:uiPriority w:val="99"/>
    <w:rsid w:val="00EA0194"/>
    <w:pPr>
      <w:spacing w:before="100" w:beforeAutospacing="1" w:after="100" w:afterAutospacing="1"/>
      <w:ind w:firstLine="0"/>
      <w:jc w:val="left"/>
    </w:pPr>
    <w:rPr>
      <w:sz w:val="24"/>
      <w:szCs w:val="24"/>
    </w:rPr>
  </w:style>
  <w:style w:type="character" w:customStyle="1" w:styleId="st">
    <w:name w:val="st"/>
    <w:uiPriority w:val="99"/>
    <w:rsid w:val="00EA0194"/>
  </w:style>
  <w:style w:type="character" w:styleId="afb">
    <w:name w:val="Hyperlink"/>
    <w:basedOn w:val="a2"/>
    <w:uiPriority w:val="99"/>
    <w:rsid w:val="00EA0194"/>
    <w:rPr>
      <w:rFonts w:cs="Times New Roman"/>
      <w:color w:val="0000FF"/>
      <w:u w:val="single"/>
    </w:rPr>
  </w:style>
  <w:style w:type="paragraph" w:styleId="afc">
    <w:name w:val="endnote text"/>
    <w:basedOn w:val="a1"/>
    <w:link w:val="afd"/>
    <w:uiPriority w:val="99"/>
    <w:semiHidden/>
    <w:rsid w:val="00EA0194"/>
    <w:rPr>
      <w:rFonts w:eastAsia="Calibri"/>
      <w:sz w:val="20"/>
    </w:rPr>
  </w:style>
  <w:style w:type="character" w:customStyle="1" w:styleId="afd">
    <w:name w:val="Текст концевой сноски Знак"/>
    <w:basedOn w:val="a2"/>
    <w:link w:val="afc"/>
    <w:uiPriority w:val="99"/>
    <w:semiHidden/>
    <w:rsid w:val="00EA0194"/>
    <w:rPr>
      <w:rFonts w:ascii="Times New Roman" w:eastAsia="Calibri" w:hAnsi="Times New Roman" w:cs="Times New Roman"/>
      <w:sz w:val="20"/>
      <w:szCs w:val="20"/>
      <w:lang w:eastAsia="ru-RU"/>
    </w:rPr>
  </w:style>
  <w:style w:type="character" w:styleId="afe">
    <w:name w:val="endnote reference"/>
    <w:basedOn w:val="a2"/>
    <w:uiPriority w:val="99"/>
    <w:semiHidden/>
    <w:rsid w:val="00EA0194"/>
    <w:rPr>
      <w:rFonts w:cs="Times New Roman"/>
      <w:vertAlign w:val="superscript"/>
    </w:rPr>
  </w:style>
  <w:style w:type="paragraph" w:styleId="aff">
    <w:name w:val="header"/>
    <w:basedOn w:val="a1"/>
    <w:link w:val="aff0"/>
    <w:uiPriority w:val="99"/>
    <w:rsid w:val="00EA0194"/>
    <w:pPr>
      <w:tabs>
        <w:tab w:val="center" w:pos="4844"/>
        <w:tab w:val="right" w:pos="9689"/>
      </w:tabs>
    </w:pPr>
    <w:rPr>
      <w:rFonts w:eastAsia="Calibri"/>
      <w:sz w:val="20"/>
    </w:rPr>
  </w:style>
  <w:style w:type="character" w:customStyle="1" w:styleId="aff0">
    <w:name w:val="Верхний колонтитул Знак"/>
    <w:basedOn w:val="a2"/>
    <w:link w:val="aff"/>
    <w:uiPriority w:val="99"/>
    <w:rsid w:val="00EA0194"/>
    <w:rPr>
      <w:rFonts w:ascii="Times New Roman" w:eastAsia="Calibri" w:hAnsi="Times New Roman" w:cs="Times New Roman"/>
      <w:sz w:val="20"/>
      <w:szCs w:val="20"/>
      <w:lang w:eastAsia="ru-RU"/>
    </w:rPr>
  </w:style>
  <w:style w:type="paragraph" w:customStyle="1" w:styleId="Style3">
    <w:name w:val="Style3"/>
    <w:basedOn w:val="a1"/>
    <w:rsid w:val="00EA0194"/>
    <w:pPr>
      <w:widowControl w:val="0"/>
      <w:autoSpaceDE w:val="0"/>
      <w:autoSpaceDN w:val="0"/>
      <w:adjustRightInd w:val="0"/>
      <w:spacing w:line="322" w:lineRule="exact"/>
      <w:ind w:firstLine="648"/>
    </w:pPr>
    <w:rPr>
      <w:szCs w:val="24"/>
      <w:lang w:val="be-BY" w:eastAsia="be-BY"/>
    </w:rPr>
  </w:style>
  <w:style w:type="character" w:customStyle="1" w:styleId="FontStyle66">
    <w:name w:val="Font Style66"/>
    <w:uiPriority w:val="99"/>
    <w:rsid w:val="00EA0194"/>
    <w:rPr>
      <w:rFonts w:ascii="Times New Roman" w:hAnsi="Times New Roman"/>
      <w:sz w:val="24"/>
    </w:rPr>
  </w:style>
  <w:style w:type="character" w:customStyle="1" w:styleId="FontStyle115">
    <w:name w:val="Font Style115"/>
    <w:uiPriority w:val="99"/>
    <w:rsid w:val="00EA0194"/>
    <w:rPr>
      <w:rFonts w:ascii="Times New Roman" w:hAnsi="Times New Roman"/>
      <w:i/>
      <w:spacing w:val="20"/>
      <w:sz w:val="26"/>
    </w:rPr>
  </w:style>
  <w:style w:type="character" w:customStyle="1" w:styleId="FontStyle89">
    <w:name w:val="Font Style89"/>
    <w:uiPriority w:val="99"/>
    <w:rsid w:val="00EA0194"/>
    <w:rPr>
      <w:rFonts w:ascii="Times New Roman" w:hAnsi="Times New Roman"/>
      <w:i/>
      <w:spacing w:val="-20"/>
      <w:sz w:val="28"/>
    </w:rPr>
  </w:style>
  <w:style w:type="character" w:styleId="aff1">
    <w:name w:val="Emphasis"/>
    <w:basedOn w:val="a2"/>
    <w:uiPriority w:val="99"/>
    <w:qFormat/>
    <w:rsid w:val="00EA0194"/>
    <w:rPr>
      <w:rFonts w:cs="Times New Roman"/>
      <w:i/>
    </w:rPr>
  </w:style>
  <w:style w:type="paragraph" w:styleId="aff2">
    <w:name w:val="footnote text"/>
    <w:basedOn w:val="a1"/>
    <w:link w:val="aff3"/>
    <w:uiPriority w:val="99"/>
    <w:semiHidden/>
    <w:rsid w:val="00EA0194"/>
    <w:rPr>
      <w:rFonts w:eastAsia="Calibri"/>
      <w:sz w:val="20"/>
    </w:rPr>
  </w:style>
  <w:style w:type="character" w:customStyle="1" w:styleId="aff3">
    <w:name w:val="Текст сноски Знак"/>
    <w:basedOn w:val="a2"/>
    <w:link w:val="aff2"/>
    <w:uiPriority w:val="99"/>
    <w:semiHidden/>
    <w:rsid w:val="00EA0194"/>
    <w:rPr>
      <w:rFonts w:ascii="Times New Roman" w:eastAsia="Calibri" w:hAnsi="Times New Roman" w:cs="Times New Roman"/>
      <w:sz w:val="20"/>
      <w:szCs w:val="20"/>
      <w:lang w:eastAsia="ru-RU"/>
    </w:rPr>
  </w:style>
  <w:style w:type="character" w:styleId="aff4">
    <w:name w:val="footnote reference"/>
    <w:basedOn w:val="a2"/>
    <w:uiPriority w:val="99"/>
    <w:semiHidden/>
    <w:rsid w:val="00EA0194"/>
    <w:rPr>
      <w:rFonts w:cs="Times New Roman"/>
      <w:vertAlign w:val="superscript"/>
    </w:rPr>
  </w:style>
  <w:style w:type="paragraph" w:styleId="aff5">
    <w:name w:val="TOC Heading"/>
    <w:basedOn w:val="10"/>
    <w:next w:val="a1"/>
    <w:uiPriority w:val="39"/>
    <w:unhideWhenUsed/>
    <w:qFormat/>
    <w:rsid w:val="00EA0194"/>
    <w:pPr>
      <w:numPr>
        <w:numId w:val="0"/>
      </w:numPr>
      <w:suppressAutoHyphens w:val="0"/>
      <w:spacing w:before="480" w:line="276" w:lineRule="auto"/>
      <w:jc w:val="left"/>
      <w:outlineLvl w:val="9"/>
    </w:pPr>
    <w:rPr>
      <w:rFonts w:ascii="Cambria" w:hAnsi="Cambria"/>
      <w:bCs/>
      <w:color w:val="365F91"/>
      <w:kern w:val="0"/>
      <w:szCs w:val="28"/>
      <w:lang w:eastAsia="en-US"/>
    </w:rPr>
  </w:style>
  <w:style w:type="numbering" w:customStyle="1" w:styleId="13">
    <w:name w:val="Нет списка1"/>
    <w:next w:val="a4"/>
    <w:semiHidden/>
    <w:unhideWhenUsed/>
    <w:rsid w:val="00EA0194"/>
  </w:style>
  <w:style w:type="table" w:customStyle="1" w:styleId="14">
    <w:name w:val="Сетка таблицы1"/>
    <w:basedOn w:val="a3"/>
    <w:next w:val="af"/>
    <w:rsid w:val="00EA019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Indent 2"/>
    <w:basedOn w:val="a1"/>
    <w:link w:val="23"/>
    <w:rsid w:val="00EA0194"/>
    <w:pPr>
      <w:spacing w:line="288" w:lineRule="auto"/>
      <w:ind w:left="4111" w:firstLine="709"/>
      <w:contextualSpacing/>
    </w:pPr>
    <w:rPr>
      <w:rFonts w:ascii="Arial" w:hAnsi="Arial"/>
    </w:rPr>
  </w:style>
  <w:style w:type="character" w:customStyle="1" w:styleId="23">
    <w:name w:val="Основной текст с отступом 2 Знак"/>
    <w:basedOn w:val="a2"/>
    <w:link w:val="22"/>
    <w:rsid w:val="00EA0194"/>
    <w:rPr>
      <w:rFonts w:ascii="Arial" w:eastAsia="Times New Roman" w:hAnsi="Arial" w:cs="Times New Roman"/>
      <w:sz w:val="28"/>
      <w:szCs w:val="20"/>
      <w:lang w:eastAsia="ru-RU"/>
    </w:rPr>
  </w:style>
  <w:style w:type="paragraph" w:styleId="aff6">
    <w:name w:val="Body Text Indent"/>
    <w:basedOn w:val="a1"/>
    <w:link w:val="aff7"/>
    <w:rsid w:val="00EA0194"/>
    <w:pPr>
      <w:spacing w:after="120"/>
      <w:ind w:left="283" w:firstLine="709"/>
      <w:contextualSpacing/>
    </w:pPr>
    <w:rPr>
      <w:sz w:val="24"/>
      <w:szCs w:val="24"/>
    </w:rPr>
  </w:style>
  <w:style w:type="character" w:customStyle="1" w:styleId="aff7">
    <w:name w:val="Основной текст с отступом Знак"/>
    <w:basedOn w:val="a2"/>
    <w:link w:val="aff6"/>
    <w:rsid w:val="00EA0194"/>
    <w:rPr>
      <w:rFonts w:ascii="Times New Roman" w:eastAsia="Times New Roman" w:hAnsi="Times New Roman" w:cs="Times New Roman"/>
      <w:sz w:val="24"/>
      <w:szCs w:val="24"/>
      <w:lang w:eastAsia="ru-RU"/>
    </w:rPr>
  </w:style>
  <w:style w:type="paragraph" w:styleId="24">
    <w:name w:val="Body Text 2"/>
    <w:basedOn w:val="a1"/>
    <w:link w:val="25"/>
    <w:rsid w:val="00EA0194"/>
    <w:pPr>
      <w:spacing w:after="120" w:line="480" w:lineRule="auto"/>
      <w:ind w:firstLine="709"/>
      <w:contextualSpacing/>
    </w:pPr>
    <w:rPr>
      <w:sz w:val="24"/>
      <w:szCs w:val="24"/>
    </w:rPr>
  </w:style>
  <w:style w:type="character" w:customStyle="1" w:styleId="25">
    <w:name w:val="Основной текст 2 Знак"/>
    <w:basedOn w:val="a2"/>
    <w:link w:val="24"/>
    <w:rsid w:val="00EA0194"/>
    <w:rPr>
      <w:rFonts w:ascii="Times New Roman" w:eastAsia="Times New Roman" w:hAnsi="Times New Roman" w:cs="Times New Roman"/>
      <w:sz w:val="24"/>
      <w:szCs w:val="24"/>
      <w:lang w:eastAsia="ru-RU"/>
    </w:rPr>
  </w:style>
  <w:style w:type="paragraph" w:styleId="33">
    <w:name w:val="Body Text 3"/>
    <w:basedOn w:val="a1"/>
    <w:link w:val="34"/>
    <w:rsid w:val="00EA0194"/>
    <w:pPr>
      <w:spacing w:after="120"/>
      <w:ind w:firstLine="709"/>
      <w:contextualSpacing/>
    </w:pPr>
    <w:rPr>
      <w:sz w:val="16"/>
      <w:szCs w:val="16"/>
    </w:rPr>
  </w:style>
  <w:style w:type="character" w:customStyle="1" w:styleId="34">
    <w:name w:val="Основной текст 3 Знак"/>
    <w:basedOn w:val="a2"/>
    <w:link w:val="33"/>
    <w:rsid w:val="00EA0194"/>
    <w:rPr>
      <w:rFonts w:ascii="Times New Roman" w:eastAsia="Times New Roman" w:hAnsi="Times New Roman" w:cs="Times New Roman"/>
      <w:sz w:val="16"/>
      <w:szCs w:val="16"/>
      <w:lang w:eastAsia="ru-RU"/>
    </w:rPr>
  </w:style>
  <w:style w:type="paragraph" w:styleId="35">
    <w:name w:val="Body Text Indent 3"/>
    <w:basedOn w:val="a1"/>
    <w:link w:val="36"/>
    <w:rsid w:val="00EA0194"/>
    <w:pPr>
      <w:spacing w:after="120"/>
      <w:ind w:left="283" w:firstLine="709"/>
      <w:contextualSpacing/>
    </w:pPr>
    <w:rPr>
      <w:sz w:val="16"/>
      <w:szCs w:val="16"/>
    </w:rPr>
  </w:style>
  <w:style w:type="character" w:customStyle="1" w:styleId="36">
    <w:name w:val="Основной текст с отступом 3 Знак"/>
    <w:basedOn w:val="a2"/>
    <w:link w:val="35"/>
    <w:rsid w:val="00EA0194"/>
    <w:rPr>
      <w:rFonts w:ascii="Times New Roman" w:eastAsia="Times New Roman" w:hAnsi="Times New Roman" w:cs="Times New Roman"/>
      <w:sz w:val="16"/>
      <w:szCs w:val="16"/>
      <w:lang w:eastAsia="ru-RU"/>
    </w:rPr>
  </w:style>
  <w:style w:type="character" w:styleId="aff8">
    <w:name w:val="FollowedHyperlink"/>
    <w:basedOn w:val="a2"/>
    <w:rsid w:val="00EA0194"/>
    <w:rPr>
      <w:color w:val="800080"/>
      <w:u w:val="single"/>
    </w:rPr>
  </w:style>
  <w:style w:type="character" w:styleId="aff9">
    <w:name w:val="Placeholder Text"/>
    <w:basedOn w:val="a2"/>
    <w:uiPriority w:val="99"/>
    <w:semiHidden/>
    <w:rsid w:val="00EA0194"/>
    <w:rPr>
      <w:color w:val="808080"/>
    </w:rPr>
  </w:style>
  <w:style w:type="numbering" w:customStyle="1" w:styleId="26">
    <w:name w:val="Нет списка2"/>
    <w:next w:val="a4"/>
    <w:semiHidden/>
    <w:rsid w:val="00EA0194"/>
  </w:style>
  <w:style w:type="table" w:customStyle="1" w:styleId="27">
    <w:name w:val="Сетка таблицы2"/>
    <w:basedOn w:val="a3"/>
    <w:next w:val="af"/>
    <w:rsid w:val="00EA019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
    <w:name w:val="Нет списка3"/>
    <w:next w:val="a4"/>
    <w:semiHidden/>
    <w:rsid w:val="00EA0194"/>
  </w:style>
  <w:style w:type="paragraph" w:customStyle="1" w:styleId="15">
    <w:name w:val="Без интервала1"/>
    <w:rsid w:val="00EA0194"/>
    <w:pPr>
      <w:spacing w:after="0" w:line="276" w:lineRule="auto"/>
      <w:ind w:firstLine="567"/>
    </w:pPr>
    <w:rPr>
      <w:rFonts w:ascii="Times New Roman" w:eastAsia="Times New Roman" w:hAnsi="Times New Roman" w:cs="Times New Roman"/>
      <w:sz w:val="28"/>
    </w:rPr>
  </w:style>
  <w:style w:type="character" w:customStyle="1" w:styleId="FontStyle30">
    <w:name w:val="Font Style30"/>
    <w:basedOn w:val="a2"/>
    <w:rsid w:val="00EA0194"/>
    <w:rPr>
      <w:rFonts w:ascii="Century Schoolbook" w:hAnsi="Century Schoolbook" w:cs="Century Schoolbook"/>
      <w:b/>
      <w:bCs/>
      <w:smallCaps/>
      <w:spacing w:val="-10"/>
      <w:sz w:val="18"/>
      <w:szCs w:val="18"/>
    </w:rPr>
  </w:style>
  <w:style w:type="character" w:customStyle="1" w:styleId="FontStyle40">
    <w:name w:val="Font Style40"/>
    <w:basedOn w:val="a2"/>
    <w:rsid w:val="00EA0194"/>
    <w:rPr>
      <w:rFonts w:ascii="Century Schoolbook" w:hAnsi="Century Schoolbook" w:cs="Century Schoolbook"/>
      <w:sz w:val="16"/>
      <w:szCs w:val="16"/>
    </w:rPr>
  </w:style>
  <w:style w:type="character" w:customStyle="1" w:styleId="FontStyle47">
    <w:name w:val="Font Style47"/>
    <w:basedOn w:val="a2"/>
    <w:rsid w:val="00EA0194"/>
    <w:rPr>
      <w:rFonts w:ascii="Century Schoolbook" w:hAnsi="Century Schoolbook" w:cs="Century Schoolbook"/>
      <w:b/>
      <w:bCs/>
      <w:i/>
      <w:iCs/>
      <w:sz w:val="18"/>
      <w:szCs w:val="18"/>
    </w:rPr>
  </w:style>
  <w:style w:type="character" w:customStyle="1" w:styleId="FontStyle51">
    <w:name w:val="Font Style51"/>
    <w:basedOn w:val="a2"/>
    <w:rsid w:val="00EA0194"/>
    <w:rPr>
      <w:rFonts w:ascii="Century Schoolbook" w:hAnsi="Century Schoolbook" w:cs="Century Schoolbook"/>
      <w:sz w:val="18"/>
      <w:szCs w:val="18"/>
    </w:rPr>
  </w:style>
  <w:style w:type="character" w:customStyle="1" w:styleId="FontStyle31">
    <w:name w:val="Font Style31"/>
    <w:basedOn w:val="a2"/>
    <w:rsid w:val="00EA0194"/>
    <w:rPr>
      <w:rFonts w:ascii="Century Schoolbook" w:hAnsi="Century Schoolbook" w:cs="Century Schoolbook"/>
      <w:b/>
      <w:bCs/>
      <w:i/>
      <w:iCs/>
      <w:sz w:val="14"/>
      <w:szCs w:val="14"/>
    </w:rPr>
  </w:style>
  <w:style w:type="character" w:customStyle="1" w:styleId="FontStyle32">
    <w:name w:val="Font Style32"/>
    <w:basedOn w:val="a2"/>
    <w:rsid w:val="00EA0194"/>
    <w:rPr>
      <w:rFonts w:ascii="Georgia" w:hAnsi="Georgia" w:cs="Georgia"/>
      <w:sz w:val="14"/>
      <w:szCs w:val="14"/>
    </w:rPr>
  </w:style>
  <w:style w:type="character" w:customStyle="1" w:styleId="FontStyle33">
    <w:name w:val="Font Style33"/>
    <w:basedOn w:val="a2"/>
    <w:rsid w:val="00EA0194"/>
    <w:rPr>
      <w:rFonts w:ascii="Century Schoolbook" w:hAnsi="Century Schoolbook" w:cs="Century Schoolbook"/>
      <w:sz w:val="16"/>
      <w:szCs w:val="16"/>
    </w:rPr>
  </w:style>
  <w:style w:type="character" w:customStyle="1" w:styleId="FontStyle36">
    <w:name w:val="Font Style36"/>
    <w:basedOn w:val="a2"/>
    <w:rsid w:val="00EA0194"/>
    <w:rPr>
      <w:rFonts w:ascii="Georgia" w:hAnsi="Georgia" w:cs="Georgia"/>
      <w:i/>
      <w:iCs/>
      <w:spacing w:val="10"/>
      <w:sz w:val="16"/>
      <w:szCs w:val="16"/>
    </w:rPr>
  </w:style>
  <w:style w:type="character" w:customStyle="1" w:styleId="FontStyle52">
    <w:name w:val="Font Style52"/>
    <w:basedOn w:val="a2"/>
    <w:rsid w:val="00EA0194"/>
    <w:rPr>
      <w:rFonts w:ascii="Century Schoolbook" w:hAnsi="Century Schoolbook" w:cs="Century Schoolbook"/>
      <w:b/>
      <w:bCs/>
      <w:i/>
      <w:iCs/>
      <w:spacing w:val="10"/>
      <w:sz w:val="18"/>
      <w:szCs w:val="18"/>
    </w:rPr>
  </w:style>
  <w:style w:type="character" w:customStyle="1" w:styleId="FontStyle34">
    <w:name w:val="Font Style34"/>
    <w:basedOn w:val="a2"/>
    <w:rsid w:val="00EA0194"/>
    <w:rPr>
      <w:rFonts w:ascii="Sylfaen" w:hAnsi="Sylfaen" w:cs="Sylfaen"/>
      <w:b/>
      <w:bCs/>
      <w:i/>
      <w:iCs/>
      <w:sz w:val="18"/>
      <w:szCs w:val="18"/>
    </w:rPr>
  </w:style>
  <w:style w:type="paragraph" w:customStyle="1" w:styleId="Style26">
    <w:name w:val="Style26"/>
    <w:basedOn w:val="a1"/>
    <w:rsid w:val="00EA0194"/>
    <w:pPr>
      <w:widowControl w:val="0"/>
      <w:autoSpaceDE w:val="0"/>
      <w:autoSpaceDN w:val="0"/>
      <w:adjustRightInd w:val="0"/>
      <w:spacing w:line="149" w:lineRule="exact"/>
      <w:ind w:firstLine="709"/>
      <w:contextualSpacing/>
    </w:pPr>
    <w:rPr>
      <w:rFonts w:ascii="Century Schoolbook" w:hAnsi="Century Schoolbook"/>
      <w:sz w:val="24"/>
      <w:szCs w:val="24"/>
    </w:rPr>
  </w:style>
  <w:style w:type="paragraph" w:customStyle="1" w:styleId="Style2">
    <w:name w:val="Style2"/>
    <w:basedOn w:val="a1"/>
    <w:rsid w:val="00EA0194"/>
    <w:pPr>
      <w:widowControl w:val="0"/>
      <w:autoSpaceDE w:val="0"/>
      <w:autoSpaceDN w:val="0"/>
      <w:adjustRightInd w:val="0"/>
      <w:spacing w:line="298" w:lineRule="exact"/>
      <w:ind w:firstLine="709"/>
      <w:contextualSpacing/>
      <w:jc w:val="center"/>
    </w:pPr>
    <w:rPr>
      <w:rFonts w:ascii="Century Schoolbook" w:hAnsi="Century Schoolbook"/>
      <w:sz w:val="24"/>
      <w:szCs w:val="24"/>
    </w:rPr>
  </w:style>
  <w:style w:type="character" w:customStyle="1" w:styleId="FontStyle43">
    <w:name w:val="Font Style43"/>
    <w:basedOn w:val="a2"/>
    <w:rsid w:val="00EA0194"/>
    <w:rPr>
      <w:rFonts w:ascii="Franklin Gothic Medium Cond" w:hAnsi="Franklin Gothic Medium Cond" w:cs="Franklin Gothic Medium Cond"/>
      <w:b/>
      <w:bCs/>
      <w:i/>
      <w:iCs/>
      <w:sz w:val="22"/>
      <w:szCs w:val="22"/>
    </w:rPr>
  </w:style>
  <w:style w:type="character" w:customStyle="1" w:styleId="FontStyle41">
    <w:name w:val="Font Style41"/>
    <w:basedOn w:val="a2"/>
    <w:rsid w:val="00EA0194"/>
    <w:rPr>
      <w:rFonts w:ascii="Century Schoolbook" w:hAnsi="Century Schoolbook" w:cs="Century Schoolbook"/>
      <w:b/>
      <w:bCs/>
      <w:spacing w:val="-10"/>
      <w:sz w:val="16"/>
      <w:szCs w:val="16"/>
    </w:rPr>
  </w:style>
  <w:style w:type="character" w:customStyle="1" w:styleId="FontStyle44">
    <w:name w:val="Font Style44"/>
    <w:basedOn w:val="a2"/>
    <w:rsid w:val="00EA0194"/>
    <w:rPr>
      <w:rFonts w:ascii="Century Schoolbook" w:hAnsi="Century Schoolbook" w:cs="Century Schoolbook"/>
      <w:b/>
      <w:bCs/>
      <w:sz w:val="14"/>
      <w:szCs w:val="14"/>
    </w:rPr>
  </w:style>
  <w:style w:type="character" w:customStyle="1" w:styleId="FontStyle45">
    <w:name w:val="Font Style45"/>
    <w:basedOn w:val="a2"/>
    <w:rsid w:val="00EA0194"/>
    <w:rPr>
      <w:rFonts w:ascii="Century Schoolbook" w:hAnsi="Century Schoolbook" w:cs="Century Schoolbook"/>
      <w:sz w:val="20"/>
      <w:szCs w:val="20"/>
    </w:rPr>
  </w:style>
  <w:style w:type="character" w:customStyle="1" w:styleId="FontStyle46">
    <w:name w:val="Font Style46"/>
    <w:basedOn w:val="a2"/>
    <w:rsid w:val="00EA0194"/>
    <w:rPr>
      <w:rFonts w:ascii="Century Schoolbook" w:hAnsi="Century Schoolbook" w:cs="Century Schoolbook"/>
      <w:b/>
      <w:bCs/>
      <w:i/>
      <w:iCs/>
      <w:smallCaps/>
      <w:spacing w:val="-20"/>
      <w:sz w:val="16"/>
      <w:szCs w:val="16"/>
    </w:rPr>
  </w:style>
  <w:style w:type="character" w:customStyle="1" w:styleId="FontStyle42">
    <w:name w:val="Font Style42"/>
    <w:basedOn w:val="a2"/>
    <w:rsid w:val="00EA0194"/>
    <w:rPr>
      <w:rFonts w:ascii="Century Schoolbook" w:hAnsi="Century Schoolbook" w:cs="Century Schoolbook"/>
      <w:b/>
      <w:bCs/>
      <w:i/>
      <w:iCs/>
      <w:sz w:val="12"/>
      <w:szCs w:val="12"/>
    </w:rPr>
  </w:style>
  <w:style w:type="character" w:customStyle="1" w:styleId="FontStyle48">
    <w:name w:val="Font Style48"/>
    <w:basedOn w:val="a2"/>
    <w:rsid w:val="00EA0194"/>
    <w:rPr>
      <w:rFonts w:ascii="Bookman Old Style" w:hAnsi="Bookman Old Style" w:cs="Bookman Old Style"/>
      <w:spacing w:val="-10"/>
      <w:sz w:val="40"/>
      <w:szCs w:val="40"/>
    </w:rPr>
  </w:style>
  <w:style w:type="character" w:customStyle="1" w:styleId="FontStyle49">
    <w:name w:val="Font Style49"/>
    <w:basedOn w:val="a2"/>
    <w:rsid w:val="00EA0194"/>
    <w:rPr>
      <w:rFonts w:ascii="Century Schoolbook" w:hAnsi="Century Schoolbook" w:cs="Century Schoolbook"/>
      <w:b/>
      <w:bCs/>
      <w:sz w:val="28"/>
      <w:szCs w:val="28"/>
    </w:rPr>
  </w:style>
  <w:style w:type="character" w:customStyle="1" w:styleId="FontStyle50">
    <w:name w:val="Font Style50"/>
    <w:basedOn w:val="a2"/>
    <w:rsid w:val="00EA0194"/>
    <w:rPr>
      <w:rFonts w:ascii="Century Schoolbook" w:hAnsi="Century Schoolbook" w:cs="Century Schoolbook"/>
      <w:b/>
      <w:bCs/>
      <w:smallCaps/>
      <w:sz w:val="12"/>
      <w:szCs w:val="12"/>
    </w:rPr>
  </w:style>
  <w:style w:type="character" w:customStyle="1" w:styleId="FontStyle53">
    <w:name w:val="Font Style53"/>
    <w:basedOn w:val="a2"/>
    <w:rsid w:val="00EA0194"/>
    <w:rPr>
      <w:rFonts w:ascii="Georgia" w:hAnsi="Georgia" w:cs="Georgia"/>
      <w:sz w:val="16"/>
      <w:szCs w:val="16"/>
    </w:rPr>
  </w:style>
  <w:style w:type="paragraph" w:customStyle="1" w:styleId="Style15">
    <w:name w:val="Style15"/>
    <w:basedOn w:val="a1"/>
    <w:rsid w:val="00EA0194"/>
    <w:pPr>
      <w:widowControl w:val="0"/>
      <w:autoSpaceDE w:val="0"/>
      <w:autoSpaceDN w:val="0"/>
      <w:adjustRightInd w:val="0"/>
      <w:ind w:firstLine="709"/>
      <w:contextualSpacing/>
    </w:pPr>
    <w:rPr>
      <w:rFonts w:ascii="Century Schoolbook" w:hAnsi="Century Schoolbook"/>
      <w:sz w:val="24"/>
      <w:szCs w:val="24"/>
    </w:rPr>
  </w:style>
  <w:style w:type="paragraph" w:customStyle="1" w:styleId="Style4">
    <w:name w:val="Style4"/>
    <w:basedOn w:val="a1"/>
    <w:rsid w:val="00EA0194"/>
    <w:pPr>
      <w:widowControl w:val="0"/>
      <w:autoSpaceDE w:val="0"/>
      <w:autoSpaceDN w:val="0"/>
      <w:adjustRightInd w:val="0"/>
      <w:ind w:firstLine="709"/>
      <w:contextualSpacing/>
    </w:pPr>
    <w:rPr>
      <w:rFonts w:ascii="Cambria" w:hAnsi="Cambria"/>
      <w:sz w:val="24"/>
      <w:szCs w:val="24"/>
    </w:rPr>
  </w:style>
  <w:style w:type="character" w:customStyle="1" w:styleId="FontStyle19">
    <w:name w:val="Font Style19"/>
    <w:basedOn w:val="a2"/>
    <w:rsid w:val="00EA0194"/>
    <w:rPr>
      <w:rFonts w:ascii="Cambria" w:hAnsi="Cambria" w:cs="Cambria"/>
      <w:spacing w:val="-10"/>
      <w:sz w:val="18"/>
      <w:szCs w:val="18"/>
    </w:rPr>
  </w:style>
  <w:style w:type="character" w:customStyle="1" w:styleId="FontStyle21">
    <w:name w:val="Font Style21"/>
    <w:basedOn w:val="a2"/>
    <w:rsid w:val="00EA0194"/>
    <w:rPr>
      <w:rFonts w:ascii="Cambria" w:hAnsi="Cambria" w:cs="Cambria"/>
      <w:b/>
      <w:bCs/>
      <w:i/>
      <w:iCs/>
      <w:sz w:val="18"/>
      <w:szCs w:val="18"/>
    </w:rPr>
  </w:style>
  <w:style w:type="character" w:customStyle="1" w:styleId="FontStyle24">
    <w:name w:val="Font Style24"/>
    <w:basedOn w:val="a2"/>
    <w:rsid w:val="00EA0194"/>
    <w:rPr>
      <w:rFonts w:ascii="Cambria" w:hAnsi="Cambria" w:cs="Cambria"/>
      <w:b/>
      <w:bCs/>
      <w:i/>
      <w:iCs/>
      <w:sz w:val="20"/>
      <w:szCs w:val="20"/>
    </w:rPr>
  </w:style>
  <w:style w:type="paragraph" w:customStyle="1" w:styleId="Style5">
    <w:name w:val="Style5"/>
    <w:basedOn w:val="a1"/>
    <w:rsid w:val="00EA0194"/>
    <w:pPr>
      <w:widowControl w:val="0"/>
      <w:autoSpaceDE w:val="0"/>
      <w:autoSpaceDN w:val="0"/>
      <w:adjustRightInd w:val="0"/>
      <w:spacing w:line="221" w:lineRule="exact"/>
      <w:ind w:hanging="797"/>
      <w:contextualSpacing/>
    </w:pPr>
    <w:rPr>
      <w:rFonts w:ascii="Cambria" w:hAnsi="Cambria"/>
      <w:sz w:val="24"/>
      <w:szCs w:val="24"/>
    </w:rPr>
  </w:style>
  <w:style w:type="paragraph" w:customStyle="1" w:styleId="Style7">
    <w:name w:val="Style7"/>
    <w:basedOn w:val="a1"/>
    <w:rsid w:val="00EA0194"/>
    <w:pPr>
      <w:widowControl w:val="0"/>
      <w:autoSpaceDE w:val="0"/>
      <w:autoSpaceDN w:val="0"/>
      <w:adjustRightInd w:val="0"/>
      <w:ind w:firstLine="709"/>
      <w:contextualSpacing/>
    </w:pPr>
    <w:rPr>
      <w:rFonts w:ascii="Cambria" w:hAnsi="Cambria"/>
      <w:sz w:val="24"/>
      <w:szCs w:val="24"/>
    </w:rPr>
  </w:style>
  <w:style w:type="character" w:customStyle="1" w:styleId="FontStyle13">
    <w:name w:val="Font Style13"/>
    <w:basedOn w:val="a2"/>
    <w:rsid w:val="00EA0194"/>
    <w:rPr>
      <w:rFonts w:ascii="Cambria" w:hAnsi="Cambria" w:cs="Cambria"/>
      <w:b/>
      <w:bCs/>
      <w:spacing w:val="-10"/>
      <w:sz w:val="16"/>
      <w:szCs w:val="16"/>
    </w:rPr>
  </w:style>
  <w:style w:type="character" w:customStyle="1" w:styleId="FontStyle14">
    <w:name w:val="Font Style14"/>
    <w:basedOn w:val="a2"/>
    <w:rsid w:val="00EA0194"/>
    <w:rPr>
      <w:rFonts w:ascii="Cambria" w:hAnsi="Cambria" w:cs="Cambria"/>
      <w:sz w:val="16"/>
      <w:szCs w:val="16"/>
    </w:rPr>
  </w:style>
  <w:style w:type="character" w:customStyle="1" w:styleId="FontStyle20">
    <w:name w:val="Font Style20"/>
    <w:basedOn w:val="a2"/>
    <w:rsid w:val="00EA0194"/>
    <w:rPr>
      <w:rFonts w:ascii="Candara" w:hAnsi="Candara" w:cs="Candara"/>
      <w:i/>
      <w:iCs/>
      <w:spacing w:val="-30"/>
      <w:sz w:val="30"/>
      <w:szCs w:val="30"/>
    </w:rPr>
  </w:style>
  <w:style w:type="character" w:customStyle="1" w:styleId="FontStyle22">
    <w:name w:val="Font Style22"/>
    <w:basedOn w:val="a2"/>
    <w:rsid w:val="00EA0194"/>
    <w:rPr>
      <w:rFonts w:ascii="Cambria" w:hAnsi="Cambria" w:cs="Cambria"/>
      <w:i/>
      <w:iCs/>
      <w:sz w:val="16"/>
      <w:szCs w:val="16"/>
    </w:rPr>
  </w:style>
  <w:style w:type="character" w:customStyle="1" w:styleId="FontStyle23">
    <w:name w:val="Font Style23"/>
    <w:basedOn w:val="a2"/>
    <w:rsid w:val="00EA0194"/>
    <w:rPr>
      <w:rFonts w:ascii="Cambria" w:hAnsi="Cambria" w:cs="Cambria"/>
      <w:spacing w:val="-10"/>
      <w:sz w:val="16"/>
      <w:szCs w:val="16"/>
    </w:rPr>
  </w:style>
  <w:style w:type="character" w:customStyle="1" w:styleId="16">
    <w:name w:val="Текст примечания Знак1"/>
    <w:basedOn w:val="a2"/>
    <w:uiPriority w:val="99"/>
    <w:semiHidden/>
    <w:rsid w:val="00EA0194"/>
    <w:rPr>
      <w:rFonts w:ascii="Calibri" w:eastAsia="Calibri" w:hAnsi="Calibri" w:cs="Times New Roman"/>
      <w:sz w:val="20"/>
      <w:szCs w:val="20"/>
    </w:rPr>
  </w:style>
  <w:style w:type="character" w:customStyle="1" w:styleId="17">
    <w:name w:val="Тема примечания Знак1"/>
    <w:basedOn w:val="16"/>
    <w:uiPriority w:val="99"/>
    <w:semiHidden/>
    <w:rsid w:val="00EA0194"/>
    <w:rPr>
      <w:rFonts w:ascii="Calibri" w:eastAsia="Calibri" w:hAnsi="Calibri" w:cs="Times New Roman"/>
      <w:b/>
      <w:bCs/>
      <w:sz w:val="20"/>
      <w:szCs w:val="20"/>
    </w:rPr>
  </w:style>
  <w:style w:type="character" w:customStyle="1" w:styleId="FontStyle29">
    <w:name w:val="Font Style29"/>
    <w:basedOn w:val="a2"/>
    <w:rsid w:val="00EA0194"/>
    <w:rPr>
      <w:rFonts w:ascii="Bookman Old Style" w:hAnsi="Bookman Old Style" w:cs="Bookman Old Style"/>
      <w:sz w:val="16"/>
      <w:szCs w:val="16"/>
    </w:rPr>
  </w:style>
  <w:style w:type="character" w:customStyle="1" w:styleId="FontStyle25">
    <w:name w:val="Font Style25"/>
    <w:basedOn w:val="a2"/>
    <w:rsid w:val="00EA0194"/>
    <w:rPr>
      <w:rFonts w:ascii="Bookman Old Style" w:hAnsi="Bookman Old Style" w:cs="Bookman Old Style"/>
      <w:b/>
      <w:bCs/>
      <w:sz w:val="8"/>
      <w:szCs w:val="8"/>
    </w:rPr>
  </w:style>
  <w:style w:type="character" w:customStyle="1" w:styleId="FontStyle26">
    <w:name w:val="Font Style26"/>
    <w:basedOn w:val="a2"/>
    <w:rsid w:val="00EA0194"/>
    <w:rPr>
      <w:rFonts w:ascii="Bookman Old Style" w:hAnsi="Bookman Old Style" w:cs="Bookman Old Style"/>
      <w:b/>
      <w:bCs/>
      <w:i/>
      <w:iCs/>
      <w:spacing w:val="20"/>
      <w:sz w:val="16"/>
      <w:szCs w:val="16"/>
    </w:rPr>
  </w:style>
  <w:style w:type="character" w:customStyle="1" w:styleId="FontStyle28">
    <w:name w:val="Font Style28"/>
    <w:basedOn w:val="a2"/>
    <w:rsid w:val="00EA0194"/>
    <w:rPr>
      <w:rFonts w:ascii="Bookman Old Style" w:hAnsi="Bookman Old Style" w:cs="Bookman Old Style"/>
      <w:b/>
      <w:bCs/>
      <w:i/>
      <w:iCs/>
      <w:sz w:val="14"/>
      <w:szCs w:val="14"/>
    </w:rPr>
  </w:style>
  <w:style w:type="character" w:customStyle="1" w:styleId="FontStyle27">
    <w:name w:val="Font Style27"/>
    <w:basedOn w:val="a2"/>
    <w:rsid w:val="00EA0194"/>
    <w:rPr>
      <w:rFonts w:ascii="Bookman Old Style" w:hAnsi="Bookman Old Style" w:cs="Bookman Old Style"/>
      <w:b/>
      <w:bCs/>
      <w:i/>
      <w:iCs/>
      <w:sz w:val="22"/>
      <w:szCs w:val="22"/>
    </w:rPr>
  </w:style>
  <w:style w:type="character" w:customStyle="1" w:styleId="FontStyle38">
    <w:name w:val="Font Style38"/>
    <w:basedOn w:val="a2"/>
    <w:rsid w:val="00EA0194"/>
    <w:rPr>
      <w:rFonts w:ascii="Cambria" w:hAnsi="Cambria" w:cs="Cambria"/>
      <w:b/>
      <w:bCs/>
      <w:i/>
      <w:iCs/>
      <w:sz w:val="22"/>
      <w:szCs w:val="22"/>
    </w:rPr>
  </w:style>
  <w:style w:type="character" w:customStyle="1" w:styleId="FontStyle37">
    <w:name w:val="Font Style37"/>
    <w:basedOn w:val="a2"/>
    <w:rsid w:val="00EA0194"/>
    <w:rPr>
      <w:rFonts w:ascii="Cambria" w:hAnsi="Cambria" w:cs="Cambria"/>
      <w:b/>
      <w:bCs/>
      <w:i/>
      <w:iCs/>
      <w:sz w:val="18"/>
      <w:szCs w:val="18"/>
    </w:rPr>
  </w:style>
  <w:style w:type="paragraph" w:customStyle="1" w:styleId="18">
    <w:name w:val="Стиль1"/>
    <w:basedOn w:val="a1"/>
    <w:link w:val="19"/>
    <w:qFormat/>
    <w:rsid w:val="00EA0194"/>
    <w:pPr>
      <w:widowControl w:val="0"/>
      <w:autoSpaceDE w:val="0"/>
      <w:autoSpaceDN w:val="0"/>
      <w:adjustRightInd w:val="0"/>
      <w:ind w:firstLine="709"/>
      <w:contextualSpacing/>
    </w:pPr>
    <w:rPr>
      <w:rFonts w:ascii="Century Schoolbook" w:hAnsi="Century Schoolbook"/>
      <w:sz w:val="24"/>
      <w:szCs w:val="24"/>
    </w:rPr>
  </w:style>
  <w:style w:type="character" w:customStyle="1" w:styleId="19">
    <w:name w:val="Стиль1 Знак"/>
    <w:basedOn w:val="a2"/>
    <w:link w:val="18"/>
    <w:rsid w:val="00EA0194"/>
    <w:rPr>
      <w:rFonts w:ascii="Century Schoolbook" w:eastAsia="Times New Roman" w:hAnsi="Century Schoolbook" w:cs="Times New Roman"/>
      <w:sz w:val="24"/>
      <w:szCs w:val="24"/>
      <w:lang w:eastAsia="ru-RU"/>
    </w:rPr>
  </w:style>
  <w:style w:type="paragraph" w:customStyle="1" w:styleId="28">
    <w:name w:val="Стиль2"/>
    <w:basedOn w:val="a1"/>
    <w:link w:val="29"/>
    <w:qFormat/>
    <w:rsid w:val="00EA0194"/>
    <w:pPr>
      <w:widowControl w:val="0"/>
      <w:autoSpaceDE w:val="0"/>
      <w:autoSpaceDN w:val="0"/>
      <w:adjustRightInd w:val="0"/>
      <w:ind w:firstLine="567"/>
      <w:contextualSpacing/>
    </w:pPr>
    <w:rPr>
      <w:sz w:val="24"/>
      <w:szCs w:val="24"/>
    </w:rPr>
  </w:style>
  <w:style w:type="character" w:customStyle="1" w:styleId="29">
    <w:name w:val="Стиль2 Знак"/>
    <w:basedOn w:val="a2"/>
    <w:link w:val="28"/>
    <w:rsid w:val="00EA0194"/>
    <w:rPr>
      <w:rFonts w:ascii="Times New Roman" w:eastAsia="Times New Roman" w:hAnsi="Times New Roman" w:cs="Times New Roman"/>
      <w:sz w:val="24"/>
      <w:szCs w:val="24"/>
      <w:lang w:eastAsia="ru-RU"/>
    </w:rPr>
  </w:style>
  <w:style w:type="paragraph" w:customStyle="1" w:styleId="38">
    <w:name w:val="Стиль3"/>
    <w:basedOn w:val="a1"/>
    <w:link w:val="39"/>
    <w:qFormat/>
    <w:rsid w:val="00EA0194"/>
    <w:pPr>
      <w:widowControl w:val="0"/>
      <w:autoSpaceDE w:val="0"/>
      <w:autoSpaceDN w:val="0"/>
      <w:adjustRightInd w:val="0"/>
      <w:ind w:firstLine="567"/>
      <w:contextualSpacing/>
    </w:pPr>
    <w:rPr>
      <w:sz w:val="24"/>
      <w:szCs w:val="24"/>
    </w:rPr>
  </w:style>
  <w:style w:type="character" w:customStyle="1" w:styleId="39">
    <w:name w:val="Стиль3 Знак"/>
    <w:basedOn w:val="a2"/>
    <w:link w:val="38"/>
    <w:rsid w:val="00EA0194"/>
    <w:rPr>
      <w:rFonts w:ascii="Times New Roman" w:eastAsia="Times New Roman" w:hAnsi="Times New Roman" w:cs="Times New Roman"/>
      <w:sz w:val="24"/>
      <w:szCs w:val="24"/>
      <w:lang w:eastAsia="ru-RU"/>
    </w:rPr>
  </w:style>
  <w:style w:type="numbering" w:customStyle="1" w:styleId="42">
    <w:name w:val="Нет списка4"/>
    <w:next w:val="a4"/>
    <w:uiPriority w:val="99"/>
    <w:semiHidden/>
    <w:unhideWhenUsed/>
    <w:rsid w:val="00EA0194"/>
  </w:style>
  <w:style w:type="character" w:customStyle="1" w:styleId="1a">
    <w:name w:val="Основной текст Знак1"/>
    <w:basedOn w:val="a2"/>
    <w:uiPriority w:val="99"/>
    <w:locked/>
    <w:rsid w:val="00EA0194"/>
    <w:rPr>
      <w:rFonts w:ascii="Bookman Old Style" w:hAnsi="Bookman Old Style" w:cs="Bookman Old Style"/>
      <w:sz w:val="50"/>
      <w:szCs w:val="50"/>
      <w:shd w:val="clear" w:color="auto" w:fill="FFFFFF"/>
    </w:rPr>
  </w:style>
  <w:style w:type="character" w:customStyle="1" w:styleId="220">
    <w:name w:val="Основной текст + Курсив22"/>
    <w:basedOn w:val="1a"/>
    <w:uiPriority w:val="99"/>
    <w:rsid w:val="00EA0194"/>
    <w:rPr>
      <w:rFonts w:ascii="Bookman Old Style" w:hAnsi="Bookman Old Style" w:cs="Bookman Old Style"/>
      <w:i/>
      <w:iCs/>
      <w:sz w:val="50"/>
      <w:szCs w:val="50"/>
      <w:shd w:val="clear" w:color="auto" w:fill="FFFFFF"/>
      <w:lang w:val="en-US" w:eastAsia="en-US"/>
    </w:rPr>
  </w:style>
  <w:style w:type="character" w:customStyle="1" w:styleId="210">
    <w:name w:val="Основной текст + Курсив21"/>
    <w:aliases w:val="Интервал 1 pt10"/>
    <w:basedOn w:val="1a"/>
    <w:uiPriority w:val="99"/>
    <w:rsid w:val="00EA0194"/>
    <w:rPr>
      <w:rFonts w:ascii="Bookman Old Style" w:hAnsi="Bookman Old Style" w:cs="Bookman Old Style"/>
      <w:i/>
      <w:iCs/>
      <w:spacing w:val="20"/>
      <w:sz w:val="50"/>
      <w:szCs w:val="50"/>
      <w:shd w:val="clear" w:color="auto" w:fill="FFFFFF"/>
    </w:rPr>
  </w:style>
  <w:style w:type="character" w:customStyle="1" w:styleId="1pt12">
    <w:name w:val="Основной текст + Интервал 1 pt12"/>
    <w:basedOn w:val="1a"/>
    <w:uiPriority w:val="99"/>
    <w:rsid w:val="00EA0194"/>
    <w:rPr>
      <w:rFonts w:ascii="Bookman Old Style" w:hAnsi="Bookman Old Style" w:cs="Bookman Old Style"/>
      <w:spacing w:val="30"/>
      <w:sz w:val="50"/>
      <w:szCs w:val="50"/>
      <w:shd w:val="clear" w:color="auto" w:fill="FFFFFF"/>
    </w:rPr>
  </w:style>
  <w:style w:type="character" w:customStyle="1" w:styleId="2a">
    <w:name w:val="Сноска + Курсив2"/>
    <w:aliases w:val="Интервал 1 pt,Основной текст (2) + 9,5 pt,Малые прописные,Подпись к картинке + 9,Основной текст + 8"/>
    <w:basedOn w:val="a2"/>
    <w:uiPriority w:val="99"/>
    <w:rsid w:val="00EA0194"/>
    <w:rPr>
      <w:rFonts w:ascii="Bookman Old Style" w:hAnsi="Bookman Old Style" w:cs="Bookman Old Style"/>
      <w:i/>
      <w:iCs/>
      <w:noProof/>
      <w:spacing w:val="20"/>
      <w:sz w:val="50"/>
      <w:szCs w:val="50"/>
    </w:rPr>
  </w:style>
  <w:style w:type="character" w:customStyle="1" w:styleId="200">
    <w:name w:val="Основной текст + Курсив20"/>
    <w:aliases w:val="Интервал 2 pt"/>
    <w:basedOn w:val="1a"/>
    <w:uiPriority w:val="99"/>
    <w:rsid w:val="00EA0194"/>
    <w:rPr>
      <w:rFonts w:ascii="Bookman Old Style" w:hAnsi="Bookman Old Style" w:cs="Bookman Old Style"/>
      <w:i/>
      <w:iCs/>
      <w:spacing w:val="50"/>
      <w:sz w:val="50"/>
      <w:szCs w:val="50"/>
      <w:shd w:val="clear" w:color="auto" w:fill="FFFFFF"/>
    </w:rPr>
  </w:style>
  <w:style w:type="character" w:customStyle="1" w:styleId="190">
    <w:name w:val="Основной текст + Курсив19"/>
    <w:aliases w:val="Интервал -2 pt"/>
    <w:basedOn w:val="1a"/>
    <w:uiPriority w:val="99"/>
    <w:rsid w:val="00EA0194"/>
    <w:rPr>
      <w:rFonts w:ascii="Bookman Old Style" w:hAnsi="Bookman Old Style" w:cs="Bookman Old Style"/>
      <w:i/>
      <w:iCs/>
      <w:spacing w:val="-50"/>
      <w:sz w:val="50"/>
      <w:szCs w:val="50"/>
      <w:shd w:val="clear" w:color="auto" w:fill="FFFFFF"/>
      <w:lang w:val="en-US" w:eastAsia="en-US"/>
    </w:rPr>
  </w:style>
  <w:style w:type="character" w:customStyle="1" w:styleId="160">
    <w:name w:val="Основной текст + Курсив16"/>
    <w:aliases w:val="Интервал 1 pt8"/>
    <w:basedOn w:val="1a"/>
    <w:uiPriority w:val="99"/>
    <w:rsid w:val="00EA0194"/>
    <w:rPr>
      <w:rFonts w:ascii="Bookman Old Style" w:hAnsi="Bookman Old Style" w:cs="Bookman Old Style"/>
      <w:i/>
      <w:iCs/>
      <w:spacing w:val="20"/>
      <w:sz w:val="50"/>
      <w:szCs w:val="50"/>
      <w:shd w:val="clear" w:color="auto" w:fill="FFFFFF"/>
      <w:lang w:val="en-US" w:eastAsia="en-US"/>
    </w:rPr>
  </w:style>
  <w:style w:type="character" w:customStyle="1" w:styleId="150">
    <w:name w:val="Основной текст + Курсив15"/>
    <w:aliases w:val="Интервал -1 pt8"/>
    <w:basedOn w:val="1a"/>
    <w:uiPriority w:val="99"/>
    <w:rsid w:val="00EA0194"/>
    <w:rPr>
      <w:rFonts w:ascii="Bookman Old Style" w:hAnsi="Bookman Old Style" w:cs="Bookman Old Style"/>
      <w:i/>
      <w:iCs/>
      <w:spacing w:val="-20"/>
      <w:sz w:val="50"/>
      <w:szCs w:val="50"/>
      <w:shd w:val="clear" w:color="auto" w:fill="FFFFFF"/>
      <w:lang w:val="en-US" w:eastAsia="en-US"/>
    </w:rPr>
  </w:style>
  <w:style w:type="character" w:customStyle="1" w:styleId="-2pt4">
    <w:name w:val="Основной текст + Интервал -2 pt4"/>
    <w:basedOn w:val="1a"/>
    <w:uiPriority w:val="99"/>
    <w:rsid w:val="00EA0194"/>
    <w:rPr>
      <w:rFonts w:ascii="Bookman Old Style" w:hAnsi="Bookman Old Style" w:cs="Bookman Old Style"/>
      <w:spacing w:val="-50"/>
      <w:sz w:val="50"/>
      <w:szCs w:val="50"/>
      <w:shd w:val="clear" w:color="auto" w:fill="FFFFFF"/>
      <w:lang w:val="en-US" w:eastAsia="en-US"/>
    </w:rPr>
  </w:style>
  <w:style w:type="character" w:customStyle="1" w:styleId="1pt10">
    <w:name w:val="Основной текст + Интервал 1 pt10"/>
    <w:basedOn w:val="1a"/>
    <w:uiPriority w:val="99"/>
    <w:rsid w:val="00EA0194"/>
    <w:rPr>
      <w:rFonts w:ascii="Bookman Old Style" w:hAnsi="Bookman Old Style" w:cs="Bookman Old Style"/>
      <w:spacing w:val="30"/>
      <w:sz w:val="50"/>
      <w:szCs w:val="50"/>
      <w:shd w:val="clear" w:color="auto" w:fill="FFFFFF"/>
    </w:rPr>
  </w:style>
  <w:style w:type="character" w:customStyle="1" w:styleId="1pt11">
    <w:name w:val="Основной текст + Интервал 1 pt11"/>
    <w:basedOn w:val="1a"/>
    <w:uiPriority w:val="99"/>
    <w:rsid w:val="00EA0194"/>
    <w:rPr>
      <w:rFonts w:ascii="Bookman Old Style" w:hAnsi="Bookman Old Style" w:cs="Bookman Old Style"/>
      <w:spacing w:val="30"/>
      <w:sz w:val="50"/>
      <w:szCs w:val="50"/>
      <w:shd w:val="clear" w:color="auto" w:fill="FFFFFF"/>
    </w:rPr>
  </w:style>
  <w:style w:type="character" w:customStyle="1" w:styleId="3pt2">
    <w:name w:val="Основной текст + Интервал 3 pt2"/>
    <w:basedOn w:val="1a"/>
    <w:uiPriority w:val="99"/>
    <w:rsid w:val="00EA0194"/>
    <w:rPr>
      <w:rFonts w:ascii="Bookman Old Style" w:hAnsi="Bookman Old Style" w:cs="Bookman Old Style"/>
      <w:spacing w:val="60"/>
      <w:sz w:val="50"/>
      <w:szCs w:val="50"/>
      <w:shd w:val="clear" w:color="auto" w:fill="FFFFFF"/>
      <w:lang w:val="en-US" w:eastAsia="en-US"/>
    </w:rPr>
  </w:style>
  <w:style w:type="character" w:customStyle="1" w:styleId="1pt9">
    <w:name w:val="Основной текст + Интервал 1 pt9"/>
    <w:basedOn w:val="1a"/>
    <w:uiPriority w:val="99"/>
    <w:rsid w:val="00EA0194"/>
    <w:rPr>
      <w:rFonts w:ascii="Bookman Old Style" w:hAnsi="Bookman Old Style" w:cs="Bookman Old Style"/>
      <w:spacing w:val="30"/>
      <w:sz w:val="50"/>
      <w:szCs w:val="50"/>
      <w:shd w:val="clear" w:color="auto" w:fill="FFFFFF"/>
    </w:rPr>
  </w:style>
  <w:style w:type="character" w:customStyle="1" w:styleId="1pt8">
    <w:name w:val="Основной текст + Интервал 1 pt8"/>
    <w:basedOn w:val="1a"/>
    <w:uiPriority w:val="99"/>
    <w:rsid w:val="00EA0194"/>
    <w:rPr>
      <w:rFonts w:ascii="Bookman Old Style" w:hAnsi="Bookman Old Style" w:cs="Bookman Old Style"/>
      <w:spacing w:val="30"/>
      <w:sz w:val="50"/>
      <w:szCs w:val="50"/>
      <w:shd w:val="clear" w:color="auto" w:fill="FFFFFF"/>
    </w:rPr>
  </w:style>
  <w:style w:type="character" w:customStyle="1" w:styleId="219">
    <w:name w:val="Основной текст + 219"/>
    <w:aliases w:val="5 pt14"/>
    <w:basedOn w:val="1a"/>
    <w:uiPriority w:val="99"/>
    <w:rsid w:val="00EA0194"/>
    <w:rPr>
      <w:rFonts w:ascii="Bookman Old Style" w:hAnsi="Bookman Old Style" w:cs="Bookman Old Style"/>
      <w:spacing w:val="0"/>
      <w:sz w:val="43"/>
      <w:szCs w:val="43"/>
      <w:shd w:val="clear" w:color="auto" w:fill="FFFFFF"/>
      <w:lang w:val="en-US" w:eastAsia="en-US"/>
    </w:rPr>
  </w:style>
  <w:style w:type="character" w:customStyle="1" w:styleId="3pt3">
    <w:name w:val="Основной текст + Интервал 3 pt3"/>
    <w:basedOn w:val="1a"/>
    <w:uiPriority w:val="99"/>
    <w:rsid w:val="00EA0194"/>
    <w:rPr>
      <w:rFonts w:ascii="Bookman Old Style" w:hAnsi="Bookman Old Style" w:cs="Bookman Old Style"/>
      <w:spacing w:val="60"/>
      <w:sz w:val="50"/>
      <w:szCs w:val="50"/>
      <w:shd w:val="clear" w:color="auto" w:fill="FFFFFF"/>
    </w:rPr>
  </w:style>
  <w:style w:type="character" w:customStyle="1" w:styleId="130">
    <w:name w:val="Основной текст + Курсив13"/>
    <w:basedOn w:val="1a"/>
    <w:uiPriority w:val="99"/>
    <w:rsid w:val="00EA0194"/>
    <w:rPr>
      <w:rFonts w:ascii="Bookman Old Style" w:hAnsi="Bookman Old Style" w:cs="Bookman Old Style"/>
      <w:i/>
      <w:iCs/>
      <w:spacing w:val="0"/>
      <w:sz w:val="50"/>
      <w:szCs w:val="50"/>
      <w:shd w:val="clear" w:color="auto" w:fill="FFFFFF"/>
    </w:rPr>
  </w:style>
  <w:style w:type="character" w:customStyle="1" w:styleId="1pt7">
    <w:name w:val="Основной текст + Интервал 1 pt7"/>
    <w:basedOn w:val="1a"/>
    <w:uiPriority w:val="99"/>
    <w:rsid w:val="00EA0194"/>
    <w:rPr>
      <w:rFonts w:ascii="Bookman Old Style" w:hAnsi="Bookman Old Style" w:cs="Bookman Old Style"/>
      <w:noProof/>
      <w:spacing w:val="30"/>
      <w:sz w:val="50"/>
      <w:szCs w:val="50"/>
      <w:shd w:val="clear" w:color="auto" w:fill="FFFFFF"/>
    </w:rPr>
  </w:style>
  <w:style w:type="character" w:customStyle="1" w:styleId="-2pt2">
    <w:name w:val="Основной текст + Интервал -2 pt2"/>
    <w:basedOn w:val="1a"/>
    <w:uiPriority w:val="99"/>
    <w:rsid w:val="00EA0194"/>
    <w:rPr>
      <w:rFonts w:ascii="Bookman Old Style" w:hAnsi="Bookman Old Style" w:cs="Bookman Old Style"/>
      <w:spacing w:val="-50"/>
      <w:sz w:val="50"/>
      <w:szCs w:val="50"/>
      <w:shd w:val="clear" w:color="auto" w:fill="FFFFFF"/>
      <w:lang w:val="en-US" w:eastAsia="en-US"/>
    </w:rPr>
  </w:style>
  <w:style w:type="character" w:customStyle="1" w:styleId="5pt">
    <w:name w:val="Основной текст + Интервал 5 pt"/>
    <w:basedOn w:val="1a"/>
    <w:uiPriority w:val="99"/>
    <w:rsid w:val="00EA0194"/>
    <w:rPr>
      <w:rFonts w:ascii="Bookman Old Style" w:hAnsi="Bookman Old Style" w:cs="Bookman Old Style"/>
      <w:spacing w:val="100"/>
      <w:sz w:val="50"/>
      <w:szCs w:val="50"/>
      <w:shd w:val="clear" w:color="auto" w:fill="FFFFFF"/>
    </w:rPr>
  </w:style>
  <w:style w:type="character" w:customStyle="1" w:styleId="140">
    <w:name w:val="Основной текст + Курсив14"/>
    <w:aliases w:val="Интервал 1 pt7,Основной текст + Полужирный,Курсив7,Малые прописные4"/>
    <w:basedOn w:val="1a"/>
    <w:uiPriority w:val="99"/>
    <w:rsid w:val="00EA0194"/>
    <w:rPr>
      <w:rFonts w:ascii="Bookman Old Style" w:hAnsi="Bookman Old Style" w:cs="Bookman Old Style"/>
      <w:i/>
      <w:iCs/>
      <w:spacing w:val="20"/>
      <w:sz w:val="50"/>
      <w:szCs w:val="50"/>
      <w:shd w:val="clear" w:color="auto" w:fill="FFFFFF"/>
    </w:rPr>
  </w:style>
  <w:style w:type="character" w:customStyle="1" w:styleId="218">
    <w:name w:val="Основной текст + 218"/>
    <w:aliases w:val="5 pt13,Курсив13,Интервал 3 pt3"/>
    <w:basedOn w:val="1a"/>
    <w:uiPriority w:val="99"/>
    <w:rsid w:val="00EA0194"/>
    <w:rPr>
      <w:rFonts w:ascii="Bookman Old Style" w:hAnsi="Bookman Old Style" w:cs="Bookman Old Style"/>
      <w:i/>
      <w:iCs/>
      <w:spacing w:val="70"/>
      <w:sz w:val="43"/>
      <w:szCs w:val="43"/>
      <w:shd w:val="clear" w:color="auto" w:fill="FFFFFF"/>
    </w:rPr>
  </w:style>
  <w:style w:type="character" w:customStyle="1" w:styleId="120">
    <w:name w:val="Основной текст + Курсив12"/>
    <w:aliases w:val="Интервал 1 pt6"/>
    <w:basedOn w:val="1a"/>
    <w:uiPriority w:val="99"/>
    <w:rsid w:val="00EA0194"/>
    <w:rPr>
      <w:rFonts w:ascii="Bookman Old Style" w:hAnsi="Bookman Old Style" w:cs="Bookman Old Style"/>
      <w:i/>
      <w:iCs/>
      <w:spacing w:val="20"/>
      <w:sz w:val="50"/>
      <w:szCs w:val="50"/>
      <w:shd w:val="clear" w:color="auto" w:fill="FFFFFF"/>
      <w:lang w:val="en-US" w:eastAsia="en-US"/>
    </w:rPr>
  </w:style>
  <w:style w:type="character" w:customStyle="1" w:styleId="110">
    <w:name w:val="Основной текст + Курсив11"/>
    <w:aliases w:val="Интервал -1 pt7,Интервал 1 pt17"/>
    <w:basedOn w:val="1a"/>
    <w:uiPriority w:val="99"/>
    <w:rsid w:val="00EA0194"/>
    <w:rPr>
      <w:rFonts w:ascii="Bookman Old Style" w:hAnsi="Bookman Old Style" w:cs="Bookman Old Style"/>
      <w:i/>
      <w:iCs/>
      <w:spacing w:val="-20"/>
      <w:sz w:val="50"/>
      <w:szCs w:val="50"/>
      <w:shd w:val="clear" w:color="auto" w:fill="FFFFFF"/>
    </w:rPr>
  </w:style>
  <w:style w:type="character" w:customStyle="1" w:styleId="100">
    <w:name w:val="Основной текст + Курсив10"/>
    <w:basedOn w:val="1a"/>
    <w:uiPriority w:val="99"/>
    <w:rsid w:val="00EA0194"/>
    <w:rPr>
      <w:rFonts w:ascii="Bookman Old Style" w:hAnsi="Bookman Old Style" w:cs="Bookman Old Style"/>
      <w:i/>
      <w:iCs/>
      <w:spacing w:val="0"/>
      <w:sz w:val="50"/>
      <w:szCs w:val="50"/>
      <w:shd w:val="clear" w:color="auto" w:fill="FFFFFF"/>
    </w:rPr>
  </w:style>
  <w:style w:type="character" w:customStyle="1" w:styleId="180">
    <w:name w:val="Основной текст (18)_"/>
    <w:basedOn w:val="a2"/>
    <w:link w:val="181"/>
    <w:uiPriority w:val="99"/>
    <w:locked/>
    <w:rsid w:val="00EA0194"/>
    <w:rPr>
      <w:rFonts w:ascii="Bookman Old Style" w:hAnsi="Bookman Old Style" w:cs="Bookman Old Style"/>
      <w:sz w:val="49"/>
      <w:szCs w:val="49"/>
      <w:shd w:val="clear" w:color="auto" w:fill="FFFFFF"/>
    </w:rPr>
  </w:style>
  <w:style w:type="character" w:customStyle="1" w:styleId="1825pt">
    <w:name w:val="Основной текст (18) + 25 pt"/>
    <w:basedOn w:val="180"/>
    <w:uiPriority w:val="99"/>
    <w:rsid w:val="00EA0194"/>
    <w:rPr>
      <w:rFonts w:ascii="Bookman Old Style" w:hAnsi="Bookman Old Style" w:cs="Bookman Old Style"/>
      <w:sz w:val="50"/>
      <w:szCs w:val="50"/>
      <w:shd w:val="clear" w:color="auto" w:fill="FFFFFF"/>
    </w:rPr>
  </w:style>
  <w:style w:type="character" w:customStyle="1" w:styleId="1825pt2">
    <w:name w:val="Основной текст (18) + 25 pt2"/>
    <w:aliases w:val="Курсив12,Интервал -1 pt6"/>
    <w:basedOn w:val="180"/>
    <w:uiPriority w:val="99"/>
    <w:rsid w:val="00EA0194"/>
    <w:rPr>
      <w:rFonts w:ascii="Bookman Old Style" w:hAnsi="Bookman Old Style" w:cs="Bookman Old Style"/>
      <w:i/>
      <w:iCs/>
      <w:spacing w:val="-20"/>
      <w:sz w:val="50"/>
      <w:szCs w:val="50"/>
      <w:shd w:val="clear" w:color="auto" w:fill="FFFFFF"/>
      <w:lang w:val="en-US" w:eastAsia="en-US"/>
    </w:rPr>
  </w:style>
  <w:style w:type="character" w:customStyle="1" w:styleId="182pt">
    <w:name w:val="Основной текст (18) + Интервал 2 pt"/>
    <w:basedOn w:val="180"/>
    <w:uiPriority w:val="99"/>
    <w:rsid w:val="00EA0194"/>
    <w:rPr>
      <w:rFonts w:ascii="Bookman Old Style" w:hAnsi="Bookman Old Style" w:cs="Bookman Old Style"/>
      <w:spacing w:val="50"/>
      <w:sz w:val="49"/>
      <w:szCs w:val="49"/>
      <w:shd w:val="clear" w:color="auto" w:fill="FFFFFF"/>
    </w:rPr>
  </w:style>
  <w:style w:type="character" w:customStyle="1" w:styleId="184pt">
    <w:name w:val="Основной текст (18) + Интервал 4 pt"/>
    <w:basedOn w:val="180"/>
    <w:uiPriority w:val="99"/>
    <w:rsid w:val="00EA0194"/>
    <w:rPr>
      <w:rFonts w:ascii="Bookman Old Style" w:hAnsi="Bookman Old Style" w:cs="Bookman Old Style"/>
      <w:spacing w:val="80"/>
      <w:sz w:val="49"/>
      <w:szCs w:val="49"/>
      <w:shd w:val="clear" w:color="auto" w:fill="FFFFFF"/>
    </w:rPr>
  </w:style>
  <w:style w:type="character" w:customStyle="1" w:styleId="182">
    <w:name w:val="Основной текст (18)"/>
    <w:basedOn w:val="180"/>
    <w:uiPriority w:val="99"/>
    <w:rsid w:val="00EA0194"/>
    <w:rPr>
      <w:rFonts w:ascii="Bookman Old Style" w:hAnsi="Bookman Old Style" w:cs="Bookman Old Style"/>
      <w:sz w:val="49"/>
      <w:szCs w:val="49"/>
      <w:shd w:val="clear" w:color="auto" w:fill="FFFFFF"/>
    </w:rPr>
  </w:style>
  <w:style w:type="paragraph" w:customStyle="1" w:styleId="181">
    <w:name w:val="Основной текст (18)1"/>
    <w:basedOn w:val="a1"/>
    <w:link w:val="180"/>
    <w:uiPriority w:val="99"/>
    <w:rsid w:val="00EA0194"/>
    <w:pPr>
      <w:shd w:val="clear" w:color="auto" w:fill="FFFFFF"/>
      <w:spacing w:after="360" w:line="705" w:lineRule="exact"/>
      <w:ind w:firstLine="709"/>
      <w:contextualSpacing/>
    </w:pPr>
    <w:rPr>
      <w:rFonts w:ascii="Bookman Old Style" w:eastAsiaTheme="minorHAnsi" w:hAnsi="Bookman Old Style" w:cs="Bookman Old Style"/>
      <w:sz w:val="49"/>
      <w:szCs w:val="49"/>
      <w:lang w:eastAsia="en-US"/>
    </w:rPr>
  </w:style>
  <w:style w:type="character" w:customStyle="1" w:styleId="1pt5">
    <w:name w:val="Основной текст + Интервал 1 pt5"/>
    <w:basedOn w:val="1a"/>
    <w:uiPriority w:val="99"/>
    <w:rsid w:val="00EA0194"/>
    <w:rPr>
      <w:rFonts w:ascii="Bookman Old Style" w:hAnsi="Bookman Old Style" w:cs="Bookman Old Style"/>
      <w:spacing w:val="30"/>
      <w:sz w:val="50"/>
      <w:szCs w:val="50"/>
      <w:shd w:val="clear" w:color="auto" w:fill="FFFFFF"/>
    </w:rPr>
  </w:style>
  <w:style w:type="character" w:customStyle="1" w:styleId="1pt4">
    <w:name w:val="Основной текст + Интервал 1 pt4"/>
    <w:basedOn w:val="1a"/>
    <w:uiPriority w:val="99"/>
    <w:rsid w:val="00EA0194"/>
    <w:rPr>
      <w:rFonts w:ascii="Bookman Old Style" w:hAnsi="Bookman Old Style" w:cs="Bookman Old Style"/>
      <w:spacing w:val="30"/>
      <w:sz w:val="50"/>
      <w:szCs w:val="50"/>
      <w:shd w:val="clear" w:color="auto" w:fill="FFFFFF"/>
    </w:rPr>
  </w:style>
  <w:style w:type="character" w:customStyle="1" w:styleId="3pt1">
    <w:name w:val="Основной текст + Интервал 3 pt1"/>
    <w:basedOn w:val="1a"/>
    <w:uiPriority w:val="99"/>
    <w:rsid w:val="00EA0194"/>
    <w:rPr>
      <w:rFonts w:ascii="Bookman Old Style" w:hAnsi="Bookman Old Style" w:cs="Bookman Old Style"/>
      <w:spacing w:val="60"/>
      <w:sz w:val="50"/>
      <w:szCs w:val="50"/>
      <w:shd w:val="clear" w:color="auto" w:fill="FFFFFF"/>
      <w:lang w:val="en-US" w:eastAsia="en-US"/>
    </w:rPr>
  </w:style>
  <w:style w:type="character" w:customStyle="1" w:styleId="90">
    <w:name w:val="Основной текст + Курсив9"/>
    <w:aliases w:val="Интервал 1 pt5"/>
    <w:basedOn w:val="1a"/>
    <w:uiPriority w:val="99"/>
    <w:rsid w:val="00EA0194"/>
    <w:rPr>
      <w:rFonts w:ascii="Bookman Old Style" w:hAnsi="Bookman Old Style" w:cs="Bookman Old Style"/>
      <w:i/>
      <w:iCs/>
      <w:spacing w:val="20"/>
      <w:sz w:val="50"/>
      <w:szCs w:val="50"/>
      <w:shd w:val="clear" w:color="auto" w:fill="FFFFFF"/>
    </w:rPr>
  </w:style>
  <w:style w:type="character" w:customStyle="1" w:styleId="80">
    <w:name w:val="Основной текст + Курсив8"/>
    <w:basedOn w:val="1a"/>
    <w:uiPriority w:val="99"/>
    <w:rsid w:val="00EA0194"/>
    <w:rPr>
      <w:rFonts w:ascii="Bookman Old Style" w:hAnsi="Bookman Old Style" w:cs="Bookman Old Style"/>
      <w:i/>
      <w:iCs/>
      <w:spacing w:val="0"/>
      <w:sz w:val="50"/>
      <w:szCs w:val="50"/>
      <w:shd w:val="clear" w:color="auto" w:fill="FFFFFF"/>
      <w:lang w:val="en-US" w:eastAsia="en-US"/>
    </w:rPr>
  </w:style>
  <w:style w:type="character" w:customStyle="1" w:styleId="81">
    <w:name w:val="Основной текст (8)_"/>
    <w:basedOn w:val="a2"/>
    <w:link w:val="810"/>
    <w:uiPriority w:val="99"/>
    <w:locked/>
    <w:rsid w:val="00EA0194"/>
    <w:rPr>
      <w:rFonts w:ascii="Bookman Old Style" w:hAnsi="Bookman Old Style" w:cs="Bookman Old Style"/>
      <w:b/>
      <w:bCs/>
      <w:i/>
      <w:iCs/>
      <w:spacing w:val="-10"/>
      <w:sz w:val="41"/>
      <w:szCs w:val="41"/>
      <w:shd w:val="clear" w:color="auto" w:fill="FFFFFF"/>
    </w:rPr>
  </w:style>
  <w:style w:type="character" w:customStyle="1" w:styleId="72">
    <w:name w:val="Основной текст + Курсив7"/>
    <w:aliases w:val="Интервал -1 pt5"/>
    <w:basedOn w:val="1a"/>
    <w:uiPriority w:val="99"/>
    <w:rsid w:val="00EA0194"/>
    <w:rPr>
      <w:rFonts w:ascii="Bookman Old Style" w:hAnsi="Bookman Old Style" w:cs="Bookman Old Style"/>
      <w:i/>
      <w:iCs/>
      <w:spacing w:val="-20"/>
      <w:sz w:val="50"/>
      <w:szCs w:val="50"/>
      <w:shd w:val="clear" w:color="auto" w:fill="FFFFFF"/>
      <w:lang w:val="en-US" w:eastAsia="en-US"/>
    </w:rPr>
  </w:style>
  <w:style w:type="paragraph" w:customStyle="1" w:styleId="810">
    <w:name w:val="Основной текст (8)1"/>
    <w:basedOn w:val="a1"/>
    <w:link w:val="81"/>
    <w:uiPriority w:val="99"/>
    <w:rsid w:val="00EA0194"/>
    <w:pPr>
      <w:shd w:val="clear" w:color="auto" w:fill="FFFFFF"/>
      <w:spacing w:line="240" w:lineRule="atLeast"/>
      <w:ind w:firstLine="709"/>
      <w:contextualSpacing/>
    </w:pPr>
    <w:rPr>
      <w:rFonts w:ascii="Bookman Old Style" w:eastAsiaTheme="minorHAnsi" w:hAnsi="Bookman Old Style" w:cs="Bookman Old Style"/>
      <w:b/>
      <w:bCs/>
      <w:i/>
      <w:iCs/>
      <w:spacing w:val="-10"/>
      <w:sz w:val="41"/>
      <w:szCs w:val="41"/>
      <w:lang w:eastAsia="en-US"/>
    </w:rPr>
  </w:style>
  <w:style w:type="character" w:customStyle="1" w:styleId="3a">
    <w:name w:val="Основной текст + Курсив3"/>
    <w:basedOn w:val="1a"/>
    <w:uiPriority w:val="99"/>
    <w:rsid w:val="00EA0194"/>
    <w:rPr>
      <w:rFonts w:ascii="Bookman Old Style" w:hAnsi="Bookman Old Style" w:cs="Bookman Old Style"/>
      <w:i/>
      <w:iCs/>
      <w:spacing w:val="0"/>
      <w:sz w:val="50"/>
      <w:szCs w:val="50"/>
      <w:shd w:val="clear" w:color="auto" w:fill="FFFFFF"/>
      <w:lang w:val="en-US" w:eastAsia="en-US"/>
    </w:rPr>
  </w:style>
  <w:style w:type="character" w:customStyle="1" w:styleId="1pt3">
    <w:name w:val="Основной текст + Интервал 1 pt3"/>
    <w:basedOn w:val="1a"/>
    <w:uiPriority w:val="99"/>
    <w:rsid w:val="00EA0194"/>
    <w:rPr>
      <w:rFonts w:ascii="Bookman Old Style" w:hAnsi="Bookman Old Style" w:cs="Bookman Old Style"/>
      <w:spacing w:val="30"/>
      <w:sz w:val="50"/>
      <w:szCs w:val="50"/>
      <w:shd w:val="clear" w:color="auto" w:fill="FFFFFF"/>
    </w:rPr>
  </w:style>
  <w:style w:type="character" w:customStyle="1" w:styleId="215">
    <w:name w:val="Основной текст + 215"/>
    <w:aliases w:val="5 pt5,Курсив4"/>
    <w:basedOn w:val="1a"/>
    <w:uiPriority w:val="99"/>
    <w:rsid w:val="00EA0194"/>
    <w:rPr>
      <w:rFonts w:ascii="Bookman Old Style" w:hAnsi="Bookman Old Style" w:cs="Bookman Old Style"/>
      <w:i/>
      <w:iCs/>
      <w:spacing w:val="0"/>
      <w:sz w:val="43"/>
      <w:szCs w:val="43"/>
      <w:shd w:val="clear" w:color="auto" w:fill="FFFFFF"/>
      <w:lang w:val="en-US" w:eastAsia="en-US"/>
    </w:rPr>
  </w:style>
  <w:style w:type="character" w:customStyle="1" w:styleId="214">
    <w:name w:val="Основной текст + 214"/>
    <w:aliases w:val="5 pt4,Курсив3,Интервал 3 pt2"/>
    <w:basedOn w:val="1a"/>
    <w:uiPriority w:val="99"/>
    <w:rsid w:val="00EA0194"/>
    <w:rPr>
      <w:rFonts w:ascii="Bookman Old Style" w:hAnsi="Bookman Old Style" w:cs="Bookman Old Style"/>
      <w:i/>
      <w:iCs/>
      <w:spacing w:val="70"/>
      <w:sz w:val="43"/>
      <w:szCs w:val="43"/>
      <w:shd w:val="clear" w:color="auto" w:fill="FFFFFF"/>
      <w:lang w:val="en-US" w:eastAsia="en-US"/>
    </w:rPr>
  </w:style>
  <w:style w:type="character" w:customStyle="1" w:styleId="213">
    <w:name w:val="Основной текст + 213"/>
    <w:aliases w:val="5 pt3"/>
    <w:basedOn w:val="1a"/>
    <w:uiPriority w:val="99"/>
    <w:rsid w:val="00EA0194"/>
    <w:rPr>
      <w:rFonts w:ascii="Bookman Old Style" w:hAnsi="Bookman Old Style" w:cs="Bookman Old Style"/>
      <w:spacing w:val="0"/>
      <w:sz w:val="43"/>
      <w:szCs w:val="43"/>
      <w:shd w:val="clear" w:color="auto" w:fill="FFFFFF"/>
    </w:rPr>
  </w:style>
  <w:style w:type="character" w:customStyle="1" w:styleId="212">
    <w:name w:val="Основной текст + 212"/>
    <w:aliases w:val="5 pt2,Курсив2,Интервал 3 pt1,Заголовок №5 + 91,Основной текст + 81"/>
    <w:basedOn w:val="1a"/>
    <w:uiPriority w:val="99"/>
    <w:rsid w:val="00EA0194"/>
    <w:rPr>
      <w:rFonts w:ascii="Bookman Old Style" w:hAnsi="Bookman Old Style" w:cs="Bookman Old Style"/>
      <w:i/>
      <w:iCs/>
      <w:spacing w:val="70"/>
      <w:sz w:val="43"/>
      <w:szCs w:val="43"/>
      <w:shd w:val="clear" w:color="auto" w:fill="FFFFFF"/>
      <w:lang w:val="en-US" w:eastAsia="en-US"/>
    </w:rPr>
  </w:style>
  <w:style w:type="character" w:customStyle="1" w:styleId="1pt1">
    <w:name w:val="Основной текст + Интервал 1 pt1"/>
    <w:basedOn w:val="1a"/>
    <w:uiPriority w:val="99"/>
    <w:rsid w:val="00EA0194"/>
    <w:rPr>
      <w:rFonts w:ascii="Bookman Old Style" w:hAnsi="Bookman Old Style" w:cs="Bookman Old Style"/>
      <w:spacing w:val="30"/>
      <w:sz w:val="50"/>
      <w:szCs w:val="50"/>
      <w:shd w:val="clear" w:color="auto" w:fill="FFFFFF"/>
    </w:rPr>
  </w:style>
  <w:style w:type="character" w:customStyle="1" w:styleId="211">
    <w:name w:val="Основной текст + 211"/>
    <w:aliases w:val="5 pt1,Курсив1"/>
    <w:basedOn w:val="1a"/>
    <w:uiPriority w:val="99"/>
    <w:rsid w:val="00EA0194"/>
    <w:rPr>
      <w:rFonts w:ascii="Bookman Old Style" w:hAnsi="Bookman Old Style" w:cs="Bookman Old Style"/>
      <w:i/>
      <w:iCs/>
      <w:spacing w:val="0"/>
      <w:sz w:val="43"/>
      <w:szCs w:val="43"/>
      <w:shd w:val="clear" w:color="auto" w:fill="FFFFFF"/>
      <w:lang w:val="en-US" w:eastAsia="en-US"/>
    </w:rPr>
  </w:style>
  <w:style w:type="paragraph" w:customStyle="1" w:styleId="Style9">
    <w:name w:val="Style9"/>
    <w:basedOn w:val="a1"/>
    <w:link w:val="Style90"/>
    <w:rsid w:val="00EA0194"/>
    <w:pPr>
      <w:widowControl w:val="0"/>
      <w:autoSpaceDE w:val="0"/>
      <w:autoSpaceDN w:val="0"/>
      <w:adjustRightInd w:val="0"/>
      <w:spacing w:line="236" w:lineRule="exact"/>
      <w:ind w:firstLine="394"/>
      <w:contextualSpacing/>
    </w:pPr>
    <w:rPr>
      <w:rFonts w:ascii="Bookman Old Style" w:hAnsi="Bookman Old Style"/>
      <w:sz w:val="24"/>
      <w:szCs w:val="24"/>
    </w:rPr>
  </w:style>
  <w:style w:type="character" w:customStyle="1" w:styleId="FontStyle165">
    <w:name w:val="Font Style165"/>
    <w:basedOn w:val="a2"/>
    <w:rsid w:val="00EA0194"/>
    <w:rPr>
      <w:rFonts w:ascii="Times New Roman" w:hAnsi="Times New Roman" w:cs="Times New Roman"/>
    </w:rPr>
  </w:style>
  <w:style w:type="paragraph" w:customStyle="1" w:styleId="Style47">
    <w:name w:val="Style47"/>
    <w:basedOn w:val="a1"/>
    <w:rsid w:val="00EA0194"/>
    <w:pPr>
      <w:widowControl w:val="0"/>
      <w:autoSpaceDE w:val="0"/>
      <w:autoSpaceDN w:val="0"/>
      <w:adjustRightInd w:val="0"/>
      <w:spacing w:line="240" w:lineRule="exact"/>
      <w:ind w:firstLine="394"/>
      <w:contextualSpacing/>
    </w:pPr>
    <w:rPr>
      <w:rFonts w:ascii="Bookman Old Style" w:hAnsi="Bookman Old Style"/>
      <w:sz w:val="24"/>
      <w:szCs w:val="24"/>
    </w:rPr>
  </w:style>
  <w:style w:type="character" w:customStyle="1" w:styleId="Style90">
    <w:name w:val="Style9 Знак"/>
    <w:basedOn w:val="a2"/>
    <w:link w:val="Style9"/>
    <w:locked/>
    <w:rsid w:val="00EA0194"/>
    <w:rPr>
      <w:rFonts w:ascii="Bookman Old Style" w:eastAsia="Times New Roman" w:hAnsi="Bookman Old Style" w:cs="Times New Roman"/>
      <w:sz w:val="24"/>
      <w:szCs w:val="24"/>
      <w:lang w:eastAsia="ru-RU"/>
    </w:rPr>
  </w:style>
  <w:style w:type="paragraph" w:customStyle="1" w:styleId="Style11">
    <w:name w:val="Style11"/>
    <w:basedOn w:val="a1"/>
    <w:rsid w:val="00EA0194"/>
    <w:pPr>
      <w:widowControl w:val="0"/>
      <w:autoSpaceDE w:val="0"/>
      <w:autoSpaceDN w:val="0"/>
      <w:adjustRightInd w:val="0"/>
      <w:spacing w:line="235" w:lineRule="exact"/>
      <w:ind w:firstLine="709"/>
      <w:contextualSpacing/>
      <w:jc w:val="center"/>
    </w:pPr>
    <w:rPr>
      <w:rFonts w:ascii="Bookman Old Style" w:hAnsi="Bookman Old Style"/>
      <w:sz w:val="24"/>
      <w:szCs w:val="24"/>
    </w:rPr>
  </w:style>
  <w:style w:type="character" w:customStyle="1" w:styleId="FontStyle164">
    <w:name w:val="Font Style164"/>
    <w:basedOn w:val="a2"/>
    <w:rsid w:val="00EA0194"/>
    <w:rPr>
      <w:rFonts w:ascii="Times New Roman" w:hAnsi="Times New Roman" w:cs="Times New Roman"/>
      <w:b/>
      <w:bCs/>
      <w:sz w:val="18"/>
      <w:szCs w:val="18"/>
    </w:rPr>
  </w:style>
  <w:style w:type="paragraph" w:customStyle="1" w:styleId="Style10">
    <w:name w:val="Style10"/>
    <w:basedOn w:val="a1"/>
    <w:rsid w:val="00EA0194"/>
    <w:pPr>
      <w:widowControl w:val="0"/>
      <w:autoSpaceDE w:val="0"/>
      <w:autoSpaceDN w:val="0"/>
      <w:adjustRightInd w:val="0"/>
      <w:spacing w:line="236" w:lineRule="exact"/>
      <w:ind w:firstLine="709"/>
      <w:contextualSpacing/>
    </w:pPr>
    <w:rPr>
      <w:rFonts w:ascii="Bookman Old Style" w:hAnsi="Bookman Old Style"/>
      <w:sz w:val="24"/>
      <w:szCs w:val="24"/>
    </w:rPr>
  </w:style>
  <w:style w:type="character" w:customStyle="1" w:styleId="FontStyle168">
    <w:name w:val="Font Style168"/>
    <w:basedOn w:val="a2"/>
    <w:rsid w:val="00EA0194"/>
    <w:rPr>
      <w:rFonts w:ascii="Times New Roman" w:hAnsi="Times New Roman" w:cs="Times New Roman"/>
      <w:sz w:val="14"/>
      <w:szCs w:val="14"/>
    </w:rPr>
  </w:style>
  <w:style w:type="character" w:customStyle="1" w:styleId="FontStyle147">
    <w:name w:val="Font Style147"/>
    <w:basedOn w:val="a2"/>
    <w:rsid w:val="00EA0194"/>
    <w:rPr>
      <w:rFonts w:ascii="Times New Roman" w:hAnsi="Times New Roman" w:cs="Times New Roman"/>
      <w:sz w:val="18"/>
      <w:szCs w:val="18"/>
    </w:rPr>
  </w:style>
  <w:style w:type="character" w:customStyle="1" w:styleId="FontStyle153">
    <w:name w:val="Font Style153"/>
    <w:basedOn w:val="a2"/>
    <w:rsid w:val="00EA0194"/>
    <w:rPr>
      <w:rFonts w:ascii="Times New Roman" w:hAnsi="Times New Roman" w:cs="Times New Roman"/>
      <w:smallCaps/>
      <w:sz w:val="18"/>
      <w:szCs w:val="18"/>
    </w:rPr>
  </w:style>
  <w:style w:type="character" w:customStyle="1" w:styleId="FontStyle157">
    <w:name w:val="Font Style157"/>
    <w:basedOn w:val="a2"/>
    <w:rsid w:val="00EA0194"/>
    <w:rPr>
      <w:rFonts w:ascii="Times New Roman" w:hAnsi="Times New Roman" w:cs="Times New Roman"/>
      <w:i/>
      <w:iCs/>
      <w:sz w:val="18"/>
      <w:szCs w:val="18"/>
    </w:rPr>
  </w:style>
  <w:style w:type="paragraph" w:customStyle="1" w:styleId="1111111111111111111111">
    <w:name w:val="1111111111111111111111"/>
    <w:basedOn w:val="Style9"/>
    <w:link w:val="11111111111111111111110"/>
    <w:rsid w:val="00EA0194"/>
    <w:pPr>
      <w:widowControl/>
      <w:spacing w:line="235" w:lineRule="exact"/>
      <w:ind w:firstLine="403"/>
    </w:pPr>
  </w:style>
  <w:style w:type="character" w:customStyle="1" w:styleId="11111111111111111111110">
    <w:name w:val="1111111111111111111111 Знак"/>
    <w:basedOn w:val="Style90"/>
    <w:link w:val="1111111111111111111111"/>
    <w:locked/>
    <w:rsid w:val="00EA0194"/>
    <w:rPr>
      <w:rFonts w:ascii="Bookman Old Style" w:eastAsia="Times New Roman" w:hAnsi="Bookman Old Style" w:cs="Times New Roman"/>
      <w:sz w:val="24"/>
      <w:szCs w:val="24"/>
      <w:lang w:eastAsia="ru-RU"/>
    </w:rPr>
  </w:style>
  <w:style w:type="numbering" w:customStyle="1" w:styleId="52">
    <w:name w:val="Нет списка5"/>
    <w:next w:val="a4"/>
    <w:uiPriority w:val="99"/>
    <w:semiHidden/>
    <w:unhideWhenUsed/>
    <w:rsid w:val="00EA0194"/>
  </w:style>
  <w:style w:type="numbering" w:customStyle="1" w:styleId="62">
    <w:name w:val="Нет списка6"/>
    <w:next w:val="a4"/>
    <w:semiHidden/>
    <w:unhideWhenUsed/>
    <w:rsid w:val="00EA0194"/>
  </w:style>
  <w:style w:type="paragraph" w:customStyle="1" w:styleId="Style1">
    <w:name w:val="Style1"/>
    <w:basedOn w:val="a1"/>
    <w:rsid w:val="00EA0194"/>
    <w:pPr>
      <w:widowControl w:val="0"/>
      <w:autoSpaceDE w:val="0"/>
      <w:autoSpaceDN w:val="0"/>
      <w:adjustRightInd w:val="0"/>
      <w:spacing w:line="322" w:lineRule="exact"/>
      <w:ind w:firstLine="709"/>
      <w:contextualSpacing/>
    </w:pPr>
    <w:rPr>
      <w:szCs w:val="24"/>
      <w:lang w:val="be-BY" w:eastAsia="be-BY"/>
    </w:rPr>
  </w:style>
  <w:style w:type="paragraph" w:customStyle="1" w:styleId="Style8">
    <w:name w:val="Style8"/>
    <w:basedOn w:val="a1"/>
    <w:rsid w:val="00EA0194"/>
    <w:pPr>
      <w:widowControl w:val="0"/>
      <w:autoSpaceDE w:val="0"/>
      <w:autoSpaceDN w:val="0"/>
      <w:adjustRightInd w:val="0"/>
      <w:ind w:firstLine="709"/>
      <w:contextualSpacing/>
    </w:pPr>
    <w:rPr>
      <w:szCs w:val="24"/>
      <w:lang w:val="be-BY" w:eastAsia="be-BY"/>
    </w:rPr>
  </w:style>
  <w:style w:type="paragraph" w:customStyle="1" w:styleId="Style12">
    <w:name w:val="Style12"/>
    <w:basedOn w:val="a1"/>
    <w:rsid w:val="00EA0194"/>
    <w:pPr>
      <w:widowControl w:val="0"/>
      <w:autoSpaceDE w:val="0"/>
      <w:autoSpaceDN w:val="0"/>
      <w:adjustRightInd w:val="0"/>
      <w:spacing w:line="278" w:lineRule="exact"/>
      <w:ind w:firstLine="709"/>
      <w:contextualSpacing/>
      <w:jc w:val="center"/>
    </w:pPr>
    <w:rPr>
      <w:szCs w:val="24"/>
      <w:lang w:val="be-BY" w:eastAsia="be-BY"/>
    </w:rPr>
  </w:style>
  <w:style w:type="paragraph" w:customStyle="1" w:styleId="Style13">
    <w:name w:val="Style13"/>
    <w:basedOn w:val="a1"/>
    <w:rsid w:val="00EA0194"/>
    <w:pPr>
      <w:widowControl w:val="0"/>
      <w:autoSpaceDE w:val="0"/>
      <w:autoSpaceDN w:val="0"/>
      <w:adjustRightInd w:val="0"/>
      <w:ind w:firstLine="709"/>
      <w:contextualSpacing/>
    </w:pPr>
    <w:rPr>
      <w:szCs w:val="24"/>
      <w:lang w:val="be-BY" w:eastAsia="be-BY"/>
    </w:rPr>
  </w:style>
  <w:style w:type="paragraph" w:customStyle="1" w:styleId="Style14">
    <w:name w:val="Style14"/>
    <w:basedOn w:val="a1"/>
    <w:rsid w:val="00EA0194"/>
    <w:pPr>
      <w:widowControl w:val="0"/>
      <w:autoSpaceDE w:val="0"/>
      <w:autoSpaceDN w:val="0"/>
      <w:adjustRightInd w:val="0"/>
      <w:ind w:firstLine="709"/>
      <w:contextualSpacing/>
    </w:pPr>
    <w:rPr>
      <w:szCs w:val="24"/>
      <w:lang w:val="be-BY" w:eastAsia="be-BY"/>
    </w:rPr>
  </w:style>
  <w:style w:type="paragraph" w:customStyle="1" w:styleId="Style16">
    <w:name w:val="Style16"/>
    <w:basedOn w:val="a1"/>
    <w:uiPriority w:val="99"/>
    <w:rsid w:val="00EA0194"/>
    <w:pPr>
      <w:widowControl w:val="0"/>
      <w:autoSpaceDE w:val="0"/>
      <w:autoSpaceDN w:val="0"/>
      <w:adjustRightInd w:val="0"/>
      <w:spacing w:line="317" w:lineRule="exact"/>
      <w:ind w:firstLine="709"/>
      <w:contextualSpacing/>
      <w:jc w:val="center"/>
    </w:pPr>
    <w:rPr>
      <w:szCs w:val="24"/>
      <w:lang w:val="be-BY" w:eastAsia="be-BY"/>
    </w:rPr>
  </w:style>
  <w:style w:type="paragraph" w:customStyle="1" w:styleId="Style17">
    <w:name w:val="Style17"/>
    <w:basedOn w:val="a1"/>
    <w:uiPriority w:val="99"/>
    <w:rsid w:val="00EA0194"/>
    <w:pPr>
      <w:widowControl w:val="0"/>
      <w:autoSpaceDE w:val="0"/>
      <w:autoSpaceDN w:val="0"/>
      <w:adjustRightInd w:val="0"/>
      <w:ind w:firstLine="709"/>
      <w:contextualSpacing/>
    </w:pPr>
    <w:rPr>
      <w:szCs w:val="24"/>
      <w:lang w:val="be-BY" w:eastAsia="be-BY"/>
    </w:rPr>
  </w:style>
  <w:style w:type="paragraph" w:customStyle="1" w:styleId="Style18">
    <w:name w:val="Style18"/>
    <w:basedOn w:val="a1"/>
    <w:uiPriority w:val="99"/>
    <w:rsid w:val="00EA0194"/>
    <w:pPr>
      <w:widowControl w:val="0"/>
      <w:autoSpaceDE w:val="0"/>
      <w:autoSpaceDN w:val="0"/>
      <w:adjustRightInd w:val="0"/>
      <w:spacing w:line="269" w:lineRule="exact"/>
      <w:ind w:firstLine="709"/>
      <w:contextualSpacing/>
    </w:pPr>
    <w:rPr>
      <w:szCs w:val="24"/>
      <w:lang w:val="be-BY" w:eastAsia="be-BY"/>
    </w:rPr>
  </w:style>
  <w:style w:type="character" w:customStyle="1" w:styleId="FontStyle67">
    <w:name w:val="Font Style67"/>
    <w:uiPriority w:val="99"/>
    <w:rsid w:val="00EA0194"/>
    <w:rPr>
      <w:rFonts w:ascii="Times New Roman" w:hAnsi="Times New Roman" w:cs="Times New Roman"/>
      <w:b/>
      <w:bCs/>
      <w:i/>
      <w:iCs/>
      <w:sz w:val="18"/>
      <w:szCs w:val="18"/>
    </w:rPr>
  </w:style>
  <w:style w:type="character" w:customStyle="1" w:styleId="FontStyle68">
    <w:name w:val="Font Style68"/>
    <w:uiPriority w:val="99"/>
    <w:rsid w:val="00EA0194"/>
    <w:rPr>
      <w:rFonts w:ascii="Times New Roman" w:hAnsi="Times New Roman" w:cs="Times New Roman"/>
      <w:i/>
      <w:iCs/>
      <w:sz w:val="14"/>
      <w:szCs w:val="14"/>
    </w:rPr>
  </w:style>
  <w:style w:type="character" w:customStyle="1" w:styleId="FontStyle69">
    <w:name w:val="Font Style69"/>
    <w:uiPriority w:val="99"/>
    <w:rsid w:val="00EA0194"/>
    <w:rPr>
      <w:rFonts w:ascii="Times New Roman" w:hAnsi="Times New Roman" w:cs="Times New Roman"/>
      <w:sz w:val="22"/>
      <w:szCs w:val="22"/>
    </w:rPr>
  </w:style>
  <w:style w:type="character" w:customStyle="1" w:styleId="FontStyle70">
    <w:name w:val="Font Style70"/>
    <w:uiPriority w:val="99"/>
    <w:rsid w:val="00EA0194"/>
    <w:rPr>
      <w:rFonts w:ascii="Times New Roman" w:hAnsi="Times New Roman" w:cs="Times New Roman"/>
      <w:sz w:val="22"/>
      <w:szCs w:val="22"/>
    </w:rPr>
  </w:style>
  <w:style w:type="character" w:customStyle="1" w:styleId="FontStyle71">
    <w:name w:val="Font Style71"/>
    <w:uiPriority w:val="99"/>
    <w:rsid w:val="00EA0194"/>
    <w:rPr>
      <w:rFonts w:ascii="Times New Roman" w:hAnsi="Times New Roman" w:cs="Times New Roman"/>
      <w:sz w:val="20"/>
      <w:szCs w:val="20"/>
    </w:rPr>
  </w:style>
  <w:style w:type="character" w:customStyle="1" w:styleId="FontStyle72">
    <w:name w:val="Font Style72"/>
    <w:uiPriority w:val="99"/>
    <w:rsid w:val="00EA0194"/>
    <w:rPr>
      <w:rFonts w:ascii="Times New Roman" w:hAnsi="Times New Roman" w:cs="Times New Roman"/>
      <w:b/>
      <w:bCs/>
      <w:i/>
      <w:iCs/>
      <w:spacing w:val="-20"/>
      <w:sz w:val="20"/>
      <w:szCs w:val="20"/>
    </w:rPr>
  </w:style>
  <w:style w:type="character" w:customStyle="1" w:styleId="FontStyle76">
    <w:name w:val="Font Style76"/>
    <w:uiPriority w:val="99"/>
    <w:rsid w:val="00EA0194"/>
    <w:rPr>
      <w:rFonts w:ascii="Times New Roman" w:hAnsi="Times New Roman" w:cs="Times New Roman"/>
      <w:i/>
      <w:iCs/>
      <w:sz w:val="24"/>
      <w:szCs w:val="24"/>
    </w:rPr>
  </w:style>
  <w:style w:type="character" w:customStyle="1" w:styleId="FontStyle90">
    <w:name w:val="Font Style90"/>
    <w:uiPriority w:val="99"/>
    <w:rsid w:val="00EA0194"/>
    <w:rPr>
      <w:rFonts w:ascii="Times New Roman" w:hAnsi="Times New Roman" w:cs="Times New Roman"/>
      <w:i/>
      <w:iCs/>
      <w:spacing w:val="-10"/>
      <w:sz w:val="16"/>
      <w:szCs w:val="16"/>
    </w:rPr>
  </w:style>
  <w:style w:type="character" w:customStyle="1" w:styleId="FontStyle98">
    <w:name w:val="Font Style98"/>
    <w:uiPriority w:val="99"/>
    <w:rsid w:val="00EA0194"/>
    <w:rPr>
      <w:rFonts w:ascii="Times New Roman" w:hAnsi="Times New Roman" w:cs="Times New Roman"/>
      <w:i/>
      <w:iCs/>
      <w:spacing w:val="-10"/>
      <w:sz w:val="32"/>
      <w:szCs w:val="32"/>
    </w:rPr>
  </w:style>
  <w:style w:type="paragraph" w:customStyle="1" w:styleId="Style41">
    <w:name w:val="Style41"/>
    <w:basedOn w:val="a1"/>
    <w:uiPriority w:val="99"/>
    <w:rsid w:val="00EA0194"/>
    <w:pPr>
      <w:widowControl w:val="0"/>
      <w:autoSpaceDE w:val="0"/>
      <w:autoSpaceDN w:val="0"/>
      <w:adjustRightInd w:val="0"/>
      <w:spacing w:line="418" w:lineRule="exact"/>
      <w:ind w:firstLine="744"/>
      <w:contextualSpacing/>
    </w:pPr>
    <w:rPr>
      <w:szCs w:val="24"/>
      <w:lang w:val="be-BY" w:eastAsia="be-BY"/>
    </w:rPr>
  </w:style>
  <w:style w:type="character" w:customStyle="1" w:styleId="FontStyle73">
    <w:name w:val="Font Style73"/>
    <w:uiPriority w:val="99"/>
    <w:rsid w:val="00EA0194"/>
    <w:rPr>
      <w:rFonts w:ascii="Times New Roman" w:hAnsi="Times New Roman" w:cs="Times New Roman"/>
      <w:i/>
      <w:iCs/>
      <w:spacing w:val="40"/>
      <w:sz w:val="38"/>
      <w:szCs w:val="38"/>
    </w:rPr>
  </w:style>
  <w:style w:type="character" w:customStyle="1" w:styleId="FontStyle79">
    <w:name w:val="Font Style79"/>
    <w:uiPriority w:val="99"/>
    <w:rsid w:val="00EA0194"/>
    <w:rPr>
      <w:rFonts w:ascii="Times New Roman" w:hAnsi="Times New Roman" w:cs="Times New Roman"/>
      <w:i/>
      <w:iCs/>
      <w:sz w:val="22"/>
      <w:szCs w:val="22"/>
    </w:rPr>
  </w:style>
  <w:style w:type="paragraph" w:customStyle="1" w:styleId="Style51">
    <w:name w:val="Style51"/>
    <w:basedOn w:val="a1"/>
    <w:uiPriority w:val="99"/>
    <w:rsid w:val="00EA0194"/>
    <w:pPr>
      <w:widowControl w:val="0"/>
      <w:autoSpaceDE w:val="0"/>
      <w:autoSpaceDN w:val="0"/>
      <w:adjustRightInd w:val="0"/>
      <w:ind w:firstLine="709"/>
      <w:contextualSpacing/>
    </w:pPr>
    <w:rPr>
      <w:szCs w:val="24"/>
      <w:lang w:val="be-BY" w:eastAsia="be-BY"/>
    </w:rPr>
  </w:style>
  <w:style w:type="paragraph" w:customStyle="1" w:styleId="Style56">
    <w:name w:val="Style56"/>
    <w:basedOn w:val="a1"/>
    <w:uiPriority w:val="99"/>
    <w:rsid w:val="00EA0194"/>
    <w:pPr>
      <w:widowControl w:val="0"/>
      <w:autoSpaceDE w:val="0"/>
      <w:autoSpaceDN w:val="0"/>
      <w:adjustRightInd w:val="0"/>
      <w:spacing w:line="322" w:lineRule="exact"/>
      <w:ind w:hanging="355"/>
      <w:contextualSpacing/>
    </w:pPr>
    <w:rPr>
      <w:szCs w:val="24"/>
      <w:lang w:val="be-BY" w:eastAsia="be-BY"/>
    </w:rPr>
  </w:style>
  <w:style w:type="paragraph" w:customStyle="1" w:styleId="Style58">
    <w:name w:val="Style58"/>
    <w:basedOn w:val="a1"/>
    <w:uiPriority w:val="99"/>
    <w:rsid w:val="00EA0194"/>
    <w:pPr>
      <w:widowControl w:val="0"/>
      <w:autoSpaceDE w:val="0"/>
      <w:autoSpaceDN w:val="0"/>
      <w:adjustRightInd w:val="0"/>
      <w:spacing w:line="413" w:lineRule="exact"/>
      <w:ind w:hanging="355"/>
      <w:contextualSpacing/>
    </w:pPr>
    <w:rPr>
      <w:szCs w:val="24"/>
      <w:lang w:val="be-BY" w:eastAsia="be-BY"/>
    </w:rPr>
  </w:style>
  <w:style w:type="paragraph" w:customStyle="1" w:styleId="Style54">
    <w:name w:val="Style54"/>
    <w:basedOn w:val="a1"/>
    <w:uiPriority w:val="99"/>
    <w:rsid w:val="00EA0194"/>
    <w:pPr>
      <w:widowControl w:val="0"/>
      <w:autoSpaceDE w:val="0"/>
      <w:autoSpaceDN w:val="0"/>
      <w:adjustRightInd w:val="0"/>
      <w:ind w:firstLine="709"/>
      <w:contextualSpacing/>
    </w:pPr>
    <w:rPr>
      <w:szCs w:val="24"/>
      <w:lang w:val="be-BY" w:eastAsia="be-BY"/>
    </w:rPr>
  </w:style>
  <w:style w:type="character" w:customStyle="1" w:styleId="FontStyle96">
    <w:name w:val="Font Style96"/>
    <w:uiPriority w:val="99"/>
    <w:rsid w:val="00EA0194"/>
    <w:rPr>
      <w:rFonts w:ascii="Times New Roman" w:hAnsi="Times New Roman" w:cs="Times New Roman"/>
      <w:i/>
      <w:iCs/>
      <w:spacing w:val="20"/>
      <w:sz w:val="16"/>
      <w:szCs w:val="16"/>
    </w:rPr>
  </w:style>
  <w:style w:type="character" w:customStyle="1" w:styleId="FontStyle92">
    <w:name w:val="Font Style92"/>
    <w:uiPriority w:val="99"/>
    <w:rsid w:val="00EA0194"/>
    <w:rPr>
      <w:rFonts w:ascii="Times New Roman" w:hAnsi="Times New Roman" w:cs="Times New Roman"/>
      <w:spacing w:val="20"/>
      <w:sz w:val="22"/>
      <w:szCs w:val="22"/>
    </w:rPr>
  </w:style>
  <w:style w:type="paragraph" w:customStyle="1" w:styleId="Style25">
    <w:name w:val="Style25"/>
    <w:basedOn w:val="a1"/>
    <w:uiPriority w:val="99"/>
    <w:rsid w:val="00EA0194"/>
    <w:pPr>
      <w:widowControl w:val="0"/>
      <w:autoSpaceDE w:val="0"/>
      <w:autoSpaceDN w:val="0"/>
      <w:adjustRightInd w:val="0"/>
      <w:spacing w:line="338" w:lineRule="exact"/>
      <w:contextualSpacing/>
    </w:pPr>
    <w:rPr>
      <w:szCs w:val="24"/>
      <w:lang w:val="be-BY" w:eastAsia="be-BY"/>
    </w:rPr>
  </w:style>
  <w:style w:type="paragraph" w:customStyle="1" w:styleId="Style63">
    <w:name w:val="Style63"/>
    <w:basedOn w:val="a1"/>
    <w:uiPriority w:val="99"/>
    <w:rsid w:val="00EA0194"/>
    <w:pPr>
      <w:widowControl w:val="0"/>
      <w:autoSpaceDE w:val="0"/>
      <w:autoSpaceDN w:val="0"/>
      <w:adjustRightInd w:val="0"/>
      <w:ind w:firstLine="709"/>
      <w:contextualSpacing/>
    </w:pPr>
    <w:rPr>
      <w:szCs w:val="24"/>
      <w:lang w:val="be-BY" w:eastAsia="be-BY"/>
    </w:rPr>
  </w:style>
  <w:style w:type="character" w:customStyle="1" w:styleId="FontStyle94">
    <w:name w:val="Font Style94"/>
    <w:uiPriority w:val="99"/>
    <w:rsid w:val="00EA0194"/>
    <w:rPr>
      <w:rFonts w:ascii="Times New Roman" w:hAnsi="Times New Roman" w:cs="Times New Roman"/>
      <w:i/>
      <w:iCs/>
      <w:spacing w:val="10"/>
      <w:sz w:val="26"/>
      <w:szCs w:val="26"/>
    </w:rPr>
  </w:style>
  <w:style w:type="paragraph" w:customStyle="1" w:styleId="Style62">
    <w:name w:val="Style62"/>
    <w:basedOn w:val="a1"/>
    <w:uiPriority w:val="99"/>
    <w:rsid w:val="00EA0194"/>
    <w:pPr>
      <w:widowControl w:val="0"/>
      <w:autoSpaceDE w:val="0"/>
      <w:autoSpaceDN w:val="0"/>
      <w:adjustRightInd w:val="0"/>
      <w:spacing w:line="274" w:lineRule="exact"/>
      <w:ind w:hanging="898"/>
      <w:contextualSpacing/>
    </w:pPr>
    <w:rPr>
      <w:szCs w:val="24"/>
      <w:lang w:val="be-BY" w:eastAsia="be-BY"/>
    </w:rPr>
  </w:style>
  <w:style w:type="character" w:customStyle="1" w:styleId="FontStyle84">
    <w:name w:val="Font Style84"/>
    <w:uiPriority w:val="99"/>
    <w:rsid w:val="00EA0194"/>
    <w:rPr>
      <w:rFonts w:ascii="Times New Roman" w:hAnsi="Times New Roman" w:cs="Times New Roman"/>
      <w:i/>
      <w:iCs/>
      <w:spacing w:val="10"/>
      <w:sz w:val="32"/>
      <w:szCs w:val="32"/>
    </w:rPr>
  </w:style>
  <w:style w:type="paragraph" w:customStyle="1" w:styleId="Style37">
    <w:name w:val="Style37"/>
    <w:basedOn w:val="a1"/>
    <w:uiPriority w:val="99"/>
    <w:rsid w:val="00EA0194"/>
    <w:pPr>
      <w:widowControl w:val="0"/>
      <w:autoSpaceDE w:val="0"/>
      <w:autoSpaceDN w:val="0"/>
      <w:adjustRightInd w:val="0"/>
      <w:spacing w:line="120" w:lineRule="exact"/>
      <w:ind w:hanging="216"/>
      <w:contextualSpacing/>
    </w:pPr>
    <w:rPr>
      <w:szCs w:val="24"/>
      <w:lang w:val="be-BY" w:eastAsia="be-BY"/>
    </w:rPr>
  </w:style>
  <w:style w:type="character" w:customStyle="1" w:styleId="FontStyle100">
    <w:name w:val="Font Style100"/>
    <w:uiPriority w:val="99"/>
    <w:rsid w:val="00EA0194"/>
    <w:rPr>
      <w:rFonts w:ascii="Times New Roman" w:hAnsi="Times New Roman" w:cs="Times New Roman"/>
      <w:i/>
      <w:iCs/>
      <w:spacing w:val="-20"/>
      <w:sz w:val="24"/>
      <w:szCs w:val="24"/>
    </w:rPr>
  </w:style>
  <w:style w:type="character" w:customStyle="1" w:styleId="FontStyle78">
    <w:name w:val="Font Style78"/>
    <w:uiPriority w:val="99"/>
    <w:rsid w:val="00EA0194"/>
    <w:rPr>
      <w:rFonts w:ascii="Times New Roman" w:hAnsi="Times New Roman" w:cs="Times New Roman"/>
      <w:w w:val="50"/>
      <w:sz w:val="38"/>
      <w:szCs w:val="38"/>
    </w:rPr>
  </w:style>
  <w:style w:type="character" w:customStyle="1" w:styleId="FontStyle104">
    <w:name w:val="Font Style104"/>
    <w:uiPriority w:val="99"/>
    <w:rsid w:val="00EA0194"/>
    <w:rPr>
      <w:rFonts w:ascii="Times New Roman" w:hAnsi="Times New Roman" w:cs="Times New Roman"/>
      <w:i/>
      <w:iCs/>
      <w:sz w:val="22"/>
      <w:szCs w:val="22"/>
    </w:rPr>
  </w:style>
  <w:style w:type="character" w:customStyle="1" w:styleId="FontStyle110">
    <w:name w:val="Font Style110"/>
    <w:uiPriority w:val="99"/>
    <w:rsid w:val="00EA0194"/>
    <w:rPr>
      <w:rFonts w:ascii="Times New Roman" w:hAnsi="Times New Roman" w:cs="Times New Roman"/>
      <w:i/>
      <w:iCs/>
      <w:sz w:val="24"/>
      <w:szCs w:val="24"/>
    </w:rPr>
  </w:style>
  <w:style w:type="character" w:customStyle="1" w:styleId="FontStyle113">
    <w:name w:val="Font Style113"/>
    <w:uiPriority w:val="99"/>
    <w:rsid w:val="00EA0194"/>
    <w:rPr>
      <w:rFonts w:ascii="Times New Roman" w:hAnsi="Times New Roman" w:cs="Times New Roman"/>
      <w:b/>
      <w:bCs/>
      <w:sz w:val="18"/>
      <w:szCs w:val="18"/>
    </w:rPr>
  </w:style>
  <w:style w:type="paragraph" w:customStyle="1" w:styleId="Style32">
    <w:name w:val="Style32"/>
    <w:basedOn w:val="a1"/>
    <w:uiPriority w:val="99"/>
    <w:rsid w:val="00EA0194"/>
    <w:pPr>
      <w:widowControl w:val="0"/>
      <w:autoSpaceDE w:val="0"/>
      <w:autoSpaceDN w:val="0"/>
      <w:adjustRightInd w:val="0"/>
      <w:spacing w:line="283" w:lineRule="exact"/>
      <w:ind w:firstLine="211"/>
      <w:contextualSpacing/>
    </w:pPr>
    <w:rPr>
      <w:szCs w:val="24"/>
      <w:lang w:val="be-BY" w:eastAsia="be-BY"/>
    </w:rPr>
  </w:style>
  <w:style w:type="paragraph" w:customStyle="1" w:styleId="Style46">
    <w:name w:val="Style46"/>
    <w:basedOn w:val="a1"/>
    <w:uiPriority w:val="99"/>
    <w:rsid w:val="00EA0194"/>
    <w:pPr>
      <w:widowControl w:val="0"/>
      <w:autoSpaceDE w:val="0"/>
      <w:autoSpaceDN w:val="0"/>
      <w:adjustRightInd w:val="0"/>
      <w:ind w:firstLine="709"/>
      <w:contextualSpacing/>
    </w:pPr>
    <w:rPr>
      <w:szCs w:val="24"/>
      <w:lang w:val="be-BY" w:eastAsia="be-BY"/>
    </w:rPr>
  </w:style>
  <w:style w:type="character" w:customStyle="1" w:styleId="2b">
    <w:name w:val="Основной текст (2)_"/>
    <w:link w:val="216"/>
    <w:uiPriority w:val="99"/>
    <w:rsid w:val="00EA0194"/>
    <w:rPr>
      <w:rFonts w:ascii="Times New Roman" w:hAnsi="Times New Roman"/>
      <w:b/>
      <w:bCs/>
      <w:i/>
      <w:iCs/>
      <w:spacing w:val="30"/>
      <w:sz w:val="18"/>
      <w:szCs w:val="18"/>
      <w:shd w:val="clear" w:color="auto" w:fill="FFFFFF"/>
      <w:lang w:val="en-US"/>
    </w:rPr>
  </w:style>
  <w:style w:type="character" w:customStyle="1" w:styleId="291">
    <w:name w:val="Основной текст (2) + 91"/>
    <w:aliases w:val="5 pt8,Не полужирный,Не курсив,Интервал 0 pt,Основной текст + Курсив,Основной текст (2) + Полужирный,Интервал 0 pt15"/>
    <w:uiPriority w:val="99"/>
    <w:rsid w:val="00EA0194"/>
    <w:rPr>
      <w:rFonts w:ascii="Times New Roman" w:hAnsi="Times New Roman"/>
      <w:b/>
      <w:bCs/>
      <w:i/>
      <w:iCs/>
      <w:spacing w:val="0"/>
      <w:sz w:val="19"/>
      <w:szCs w:val="19"/>
      <w:shd w:val="clear" w:color="auto" w:fill="FFFFFF"/>
      <w:lang w:val="en-US" w:eastAsia="en-US"/>
    </w:rPr>
  </w:style>
  <w:style w:type="character" w:customStyle="1" w:styleId="63">
    <w:name w:val="Заголовок №6_"/>
    <w:link w:val="64"/>
    <w:rsid w:val="00EA0194"/>
    <w:rPr>
      <w:rFonts w:ascii="Times New Roman" w:hAnsi="Times New Roman"/>
      <w:b/>
      <w:bCs/>
      <w:sz w:val="19"/>
      <w:szCs w:val="19"/>
      <w:shd w:val="clear" w:color="auto" w:fill="FFFFFF"/>
    </w:rPr>
  </w:style>
  <w:style w:type="character" w:customStyle="1" w:styleId="1b">
    <w:name w:val="Заголовок №1_"/>
    <w:link w:val="1c"/>
    <w:rsid w:val="00EA0194"/>
    <w:rPr>
      <w:rFonts w:ascii="Times New Roman" w:hAnsi="Times New Roman"/>
      <w:b/>
      <w:bCs/>
      <w:i/>
      <w:iCs/>
      <w:spacing w:val="30"/>
      <w:sz w:val="18"/>
      <w:szCs w:val="18"/>
      <w:shd w:val="clear" w:color="auto" w:fill="FFFFFF"/>
    </w:rPr>
  </w:style>
  <w:style w:type="paragraph" w:customStyle="1" w:styleId="216">
    <w:name w:val="Основной текст (2)1"/>
    <w:basedOn w:val="a1"/>
    <w:link w:val="2b"/>
    <w:uiPriority w:val="99"/>
    <w:rsid w:val="00EA0194"/>
    <w:pPr>
      <w:shd w:val="clear" w:color="auto" w:fill="FFFFFF"/>
      <w:spacing w:before="60" w:line="336" w:lineRule="exact"/>
      <w:ind w:firstLine="709"/>
      <w:contextualSpacing/>
    </w:pPr>
    <w:rPr>
      <w:rFonts w:eastAsiaTheme="minorHAnsi" w:cstheme="minorBidi"/>
      <w:b/>
      <w:bCs/>
      <w:i/>
      <w:iCs/>
      <w:spacing w:val="30"/>
      <w:sz w:val="18"/>
      <w:szCs w:val="18"/>
      <w:lang w:val="en-US" w:eastAsia="en-US"/>
    </w:rPr>
  </w:style>
  <w:style w:type="paragraph" w:customStyle="1" w:styleId="64">
    <w:name w:val="Заголовок №6"/>
    <w:basedOn w:val="a1"/>
    <w:link w:val="63"/>
    <w:rsid w:val="00EA0194"/>
    <w:pPr>
      <w:shd w:val="clear" w:color="auto" w:fill="FFFFFF"/>
      <w:spacing w:line="163" w:lineRule="exact"/>
      <w:ind w:firstLine="709"/>
      <w:contextualSpacing/>
      <w:outlineLvl w:val="5"/>
    </w:pPr>
    <w:rPr>
      <w:rFonts w:eastAsiaTheme="minorHAnsi" w:cstheme="minorBidi"/>
      <w:b/>
      <w:bCs/>
      <w:sz w:val="19"/>
      <w:szCs w:val="19"/>
      <w:lang w:eastAsia="en-US"/>
    </w:rPr>
  </w:style>
  <w:style w:type="paragraph" w:customStyle="1" w:styleId="1c">
    <w:name w:val="Заголовок №1"/>
    <w:basedOn w:val="a1"/>
    <w:link w:val="1b"/>
    <w:rsid w:val="00EA0194"/>
    <w:pPr>
      <w:shd w:val="clear" w:color="auto" w:fill="FFFFFF"/>
      <w:spacing w:before="420" w:line="240" w:lineRule="atLeast"/>
      <w:ind w:firstLine="709"/>
      <w:contextualSpacing/>
      <w:outlineLvl w:val="0"/>
    </w:pPr>
    <w:rPr>
      <w:rFonts w:eastAsiaTheme="minorHAnsi" w:cstheme="minorBidi"/>
      <w:b/>
      <w:bCs/>
      <w:i/>
      <w:iCs/>
      <w:spacing w:val="30"/>
      <w:sz w:val="18"/>
      <w:szCs w:val="18"/>
      <w:lang w:eastAsia="en-US"/>
    </w:rPr>
  </w:style>
  <w:style w:type="character" w:customStyle="1" w:styleId="8pt">
    <w:name w:val="Основной текст + 8 pt"/>
    <w:uiPriority w:val="99"/>
    <w:rsid w:val="00EA0194"/>
    <w:rPr>
      <w:rFonts w:ascii="Times New Roman" w:hAnsi="Times New Roman" w:cs="Times New Roman"/>
      <w:spacing w:val="0"/>
      <w:sz w:val="16"/>
      <w:szCs w:val="16"/>
    </w:rPr>
  </w:style>
  <w:style w:type="character" w:customStyle="1" w:styleId="-1pt">
    <w:name w:val="Основной текст + Интервал -1 pt"/>
    <w:uiPriority w:val="99"/>
    <w:rsid w:val="00EA0194"/>
    <w:rPr>
      <w:rFonts w:ascii="Times New Roman" w:hAnsi="Times New Roman" w:cs="Times New Roman"/>
      <w:spacing w:val="-20"/>
      <w:sz w:val="20"/>
      <w:szCs w:val="20"/>
      <w:lang w:val="en-US" w:eastAsia="en-US"/>
    </w:rPr>
  </w:style>
  <w:style w:type="character" w:customStyle="1" w:styleId="FontStyle15">
    <w:name w:val="Font Style15"/>
    <w:rsid w:val="00EA0194"/>
    <w:rPr>
      <w:rFonts w:ascii="Calibri" w:hAnsi="Calibri" w:cs="Calibri"/>
      <w:b/>
      <w:bCs/>
      <w:sz w:val="20"/>
      <w:szCs w:val="20"/>
    </w:rPr>
  </w:style>
  <w:style w:type="character" w:customStyle="1" w:styleId="FontStyle16">
    <w:name w:val="Font Style16"/>
    <w:rsid w:val="00EA0194"/>
    <w:rPr>
      <w:rFonts w:ascii="Times New Roman" w:hAnsi="Times New Roman" w:cs="Times New Roman"/>
      <w:spacing w:val="10"/>
      <w:sz w:val="14"/>
      <w:szCs w:val="14"/>
    </w:rPr>
  </w:style>
  <w:style w:type="character" w:customStyle="1" w:styleId="FontStyle17">
    <w:name w:val="Font Style17"/>
    <w:rsid w:val="00EA0194"/>
    <w:rPr>
      <w:rFonts w:ascii="Times New Roman" w:hAnsi="Times New Roman" w:cs="Times New Roman"/>
      <w:sz w:val="16"/>
      <w:szCs w:val="16"/>
    </w:rPr>
  </w:style>
  <w:style w:type="character" w:customStyle="1" w:styleId="FontStyle18">
    <w:name w:val="Font Style18"/>
    <w:rsid w:val="00EA0194"/>
    <w:rPr>
      <w:rFonts w:ascii="Times New Roman" w:hAnsi="Times New Roman" w:cs="Times New Roman"/>
      <w:b/>
      <w:bCs/>
      <w:sz w:val="12"/>
      <w:szCs w:val="12"/>
    </w:rPr>
  </w:style>
  <w:style w:type="character" w:customStyle="1" w:styleId="FontStyle35">
    <w:name w:val="Font Style35"/>
    <w:rsid w:val="00EA0194"/>
    <w:rPr>
      <w:rFonts w:ascii="Times New Roman" w:hAnsi="Times New Roman" w:cs="Times New Roman"/>
      <w:b/>
      <w:bCs/>
      <w:i/>
      <w:iCs/>
      <w:spacing w:val="10"/>
      <w:sz w:val="18"/>
      <w:szCs w:val="18"/>
    </w:rPr>
  </w:style>
  <w:style w:type="character" w:customStyle="1" w:styleId="FontStyle12">
    <w:name w:val="Font Style12"/>
    <w:rsid w:val="00EA0194"/>
    <w:rPr>
      <w:rFonts w:ascii="Times New Roman" w:hAnsi="Times New Roman" w:cs="Times New Roman"/>
      <w:sz w:val="20"/>
      <w:szCs w:val="20"/>
    </w:rPr>
  </w:style>
  <w:style w:type="paragraph" w:styleId="a">
    <w:name w:val="List Bullet"/>
    <w:basedOn w:val="a1"/>
    <w:rsid w:val="00EA0194"/>
    <w:pPr>
      <w:numPr>
        <w:numId w:val="37"/>
      </w:numPr>
      <w:contextualSpacing/>
    </w:pPr>
    <w:rPr>
      <w:szCs w:val="24"/>
    </w:rPr>
  </w:style>
  <w:style w:type="table" w:customStyle="1" w:styleId="3b">
    <w:name w:val="Сетка таблицы3"/>
    <w:basedOn w:val="a3"/>
    <w:next w:val="af"/>
    <w:rsid w:val="00EA0194"/>
    <w:pPr>
      <w:widowControl w:val="0"/>
      <w:autoSpaceDE w:val="0"/>
      <w:autoSpaceDN w:val="0"/>
      <w:adjustRightInd w:val="0"/>
      <w:spacing w:after="0" w:line="240" w:lineRule="auto"/>
      <w:ind w:firstLine="709"/>
      <w:jc w:val="both"/>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
    <w:name w:val="Нет списка7"/>
    <w:next w:val="a4"/>
    <w:uiPriority w:val="99"/>
    <w:semiHidden/>
    <w:unhideWhenUsed/>
    <w:rsid w:val="00EA0194"/>
  </w:style>
  <w:style w:type="character" w:customStyle="1" w:styleId="BodytextExact">
    <w:name w:val="Body text Exact"/>
    <w:basedOn w:val="a2"/>
    <w:rsid w:val="00EA0194"/>
    <w:rPr>
      <w:rFonts w:ascii="Times New Roman" w:eastAsia="Times New Roman" w:hAnsi="Times New Roman" w:cs="Times New Roman"/>
      <w:b/>
      <w:bCs/>
      <w:i w:val="0"/>
      <w:iCs w:val="0"/>
      <w:smallCaps w:val="0"/>
      <w:strike w:val="0"/>
      <w:spacing w:val="-2"/>
      <w:sz w:val="16"/>
      <w:szCs w:val="16"/>
      <w:u w:val="none"/>
    </w:rPr>
  </w:style>
  <w:style w:type="character" w:customStyle="1" w:styleId="Bodytext2Exact">
    <w:name w:val="Body text (2) Exact"/>
    <w:basedOn w:val="a2"/>
    <w:link w:val="Bodytext2"/>
    <w:rsid w:val="00EA0194"/>
    <w:rPr>
      <w:rFonts w:ascii="Times New Roman" w:eastAsia="Times New Roman" w:hAnsi="Times New Roman"/>
      <w:spacing w:val="48"/>
      <w:sz w:val="19"/>
      <w:szCs w:val="19"/>
      <w:shd w:val="clear" w:color="auto" w:fill="FFFFFF"/>
    </w:rPr>
  </w:style>
  <w:style w:type="character" w:customStyle="1" w:styleId="Bodytext210ptItalicSpacing0ptExact">
    <w:name w:val="Body text (2) + 10 pt;Italic;Spacing 0 pt Exact"/>
    <w:basedOn w:val="Bodytext2Exact"/>
    <w:rsid w:val="00EA0194"/>
    <w:rPr>
      <w:rFonts w:ascii="Times New Roman" w:eastAsia="Times New Roman" w:hAnsi="Times New Roman"/>
      <w:i/>
      <w:iCs/>
      <w:color w:val="000000"/>
      <w:spacing w:val="9"/>
      <w:w w:val="100"/>
      <w:position w:val="0"/>
      <w:sz w:val="20"/>
      <w:szCs w:val="20"/>
      <w:shd w:val="clear" w:color="auto" w:fill="FFFFFF"/>
      <w:lang w:val="ru-RU" w:eastAsia="ru-RU" w:bidi="ru-RU"/>
    </w:rPr>
  </w:style>
  <w:style w:type="character" w:customStyle="1" w:styleId="Bodytext2FranklinGothicMedium10ptItalicSpacing0ptExact">
    <w:name w:val="Body text (2) + Franklin Gothic Medium;10 pt;Italic;Spacing 0 pt Exact"/>
    <w:basedOn w:val="Bodytext2Exact"/>
    <w:rsid w:val="00EA0194"/>
    <w:rPr>
      <w:rFonts w:ascii="Franklin Gothic Medium" w:eastAsia="Franklin Gothic Medium" w:hAnsi="Franklin Gothic Medium" w:cs="Franklin Gothic Medium"/>
      <w:i/>
      <w:iCs/>
      <w:color w:val="000000"/>
      <w:spacing w:val="-2"/>
      <w:w w:val="100"/>
      <w:position w:val="0"/>
      <w:sz w:val="20"/>
      <w:szCs w:val="20"/>
      <w:shd w:val="clear" w:color="auto" w:fill="FFFFFF"/>
      <w:lang w:val="ru-RU" w:eastAsia="ru-RU" w:bidi="ru-RU"/>
    </w:rPr>
  </w:style>
  <w:style w:type="character" w:customStyle="1" w:styleId="Bodytext">
    <w:name w:val="Body text_"/>
    <w:basedOn w:val="a2"/>
    <w:link w:val="3c"/>
    <w:rsid w:val="00EA0194"/>
    <w:rPr>
      <w:rFonts w:ascii="Times New Roman" w:eastAsia="Times New Roman" w:hAnsi="Times New Roman"/>
      <w:b/>
      <w:bCs/>
      <w:sz w:val="17"/>
      <w:szCs w:val="17"/>
      <w:shd w:val="clear" w:color="auto" w:fill="FFFFFF"/>
    </w:rPr>
  </w:style>
  <w:style w:type="character" w:customStyle="1" w:styleId="BodytextItalic">
    <w:name w:val="Body text + Italic"/>
    <w:basedOn w:val="Bodytext"/>
    <w:rsid w:val="00EA0194"/>
    <w:rPr>
      <w:rFonts w:ascii="Times New Roman" w:eastAsia="Times New Roman" w:hAnsi="Times New Roman"/>
      <w:b/>
      <w:bCs/>
      <w:i/>
      <w:iCs/>
      <w:color w:val="000000"/>
      <w:spacing w:val="0"/>
      <w:w w:val="100"/>
      <w:position w:val="0"/>
      <w:sz w:val="17"/>
      <w:szCs w:val="17"/>
      <w:shd w:val="clear" w:color="auto" w:fill="FFFFFF"/>
      <w:lang w:val="ru-RU" w:eastAsia="ru-RU" w:bidi="ru-RU"/>
    </w:rPr>
  </w:style>
  <w:style w:type="character" w:customStyle="1" w:styleId="Picturecaption2Exact">
    <w:name w:val="Picture caption (2) Exact"/>
    <w:basedOn w:val="a2"/>
    <w:link w:val="Picturecaption2"/>
    <w:rsid w:val="00EA0194"/>
    <w:rPr>
      <w:rFonts w:ascii="Times New Roman" w:eastAsia="Times New Roman" w:hAnsi="Times New Roman"/>
      <w:i/>
      <w:iCs/>
      <w:spacing w:val="-2"/>
      <w:sz w:val="13"/>
      <w:szCs w:val="13"/>
      <w:shd w:val="clear" w:color="auto" w:fill="FFFFFF"/>
    </w:rPr>
  </w:style>
  <w:style w:type="character" w:customStyle="1" w:styleId="PicturecaptionExact">
    <w:name w:val="Picture caption Exact"/>
    <w:basedOn w:val="a2"/>
    <w:link w:val="Picturecaption"/>
    <w:rsid w:val="00EA0194"/>
    <w:rPr>
      <w:rFonts w:ascii="Times New Roman" w:eastAsia="Times New Roman" w:hAnsi="Times New Roman"/>
      <w:spacing w:val="-4"/>
      <w:sz w:val="15"/>
      <w:szCs w:val="15"/>
      <w:shd w:val="clear" w:color="auto" w:fill="FFFFFF"/>
    </w:rPr>
  </w:style>
  <w:style w:type="character" w:customStyle="1" w:styleId="PicturecaptionItalicSpacing0ptExact">
    <w:name w:val="Picture caption + Italic;Spacing 0 pt Exact"/>
    <w:basedOn w:val="PicturecaptionExact"/>
    <w:rsid w:val="00EA0194"/>
    <w:rPr>
      <w:rFonts w:ascii="Times New Roman" w:eastAsia="Times New Roman" w:hAnsi="Times New Roman"/>
      <w:i/>
      <w:iCs/>
      <w:color w:val="000000"/>
      <w:spacing w:val="-3"/>
      <w:w w:val="100"/>
      <w:position w:val="0"/>
      <w:sz w:val="15"/>
      <w:szCs w:val="15"/>
      <w:shd w:val="clear" w:color="auto" w:fill="FFFFFF"/>
      <w:lang w:val="ru-RU" w:eastAsia="ru-RU" w:bidi="ru-RU"/>
    </w:rPr>
  </w:style>
  <w:style w:type="character" w:customStyle="1" w:styleId="1d">
    <w:name w:val="Основной текст1"/>
    <w:basedOn w:val="Bodytext"/>
    <w:rsid w:val="00EA0194"/>
    <w:rPr>
      <w:rFonts w:ascii="Times New Roman" w:eastAsia="Times New Roman" w:hAnsi="Times New Roman"/>
      <w:b/>
      <w:bCs/>
      <w:strike/>
      <w:color w:val="000000"/>
      <w:spacing w:val="0"/>
      <w:w w:val="100"/>
      <w:position w:val="0"/>
      <w:sz w:val="17"/>
      <w:szCs w:val="17"/>
      <w:shd w:val="clear" w:color="auto" w:fill="FFFFFF"/>
      <w:lang w:val="ru-RU" w:eastAsia="ru-RU" w:bidi="ru-RU"/>
    </w:rPr>
  </w:style>
  <w:style w:type="character" w:customStyle="1" w:styleId="BodytextNotBold">
    <w:name w:val="Body text + Not Bold"/>
    <w:basedOn w:val="Bodytext"/>
    <w:rsid w:val="00EA0194"/>
    <w:rPr>
      <w:rFonts w:ascii="Times New Roman" w:eastAsia="Times New Roman" w:hAnsi="Times New Roman"/>
      <w:b/>
      <w:bCs/>
      <w:color w:val="000000"/>
      <w:spacing w:val="0"/>
      <w:w w:val="100"/>
      <w:position w:val="0"/>
      <w:sz w:val="17"/>
      <w:szCs w:val="17"/>
      <w:shd w:val="clear" w:color="auto" w:fill="FFFFFF"/>
      <w:lang w:val="ru-RU" w:eastAsia="ru-RU" w:bidi="ru-RU"/>
    </w:rPr>
  </w:style>
  <w:style w:type="character" w:customStyle="1" w:styleId="2c">
    <w:name w:val="Основной текст2"/>
    <w:basedOn w:val="Bodytext"/>
    <w:rsid w:val="00EA0194"/>
    <w:rPr>
      <w:rFonts w:ascii="Times New Roman" w:eastAsia="Times New Roman" w:hAnsi="Times New Roman"/>
      <w:b/>
      <w:bCs/>
      <w:color w:val="000000"/>
      <w:spacing w:val="0"/>
      <w:w w:val="100"/>
      <w:position w:val="0"/>
      <w:sz w:val="17"/>
      <w:szCs w:val="17"/>
      <w:shd w:val="clear" w:color="auto" w:fill="FFFFFF"/>
      <w:lang w:val="ru-RU" w:eastAsia="ru-RU" w:bidi="ru-RU"/>
    </w:rPr>
  </w:style>
  <w:style w:type="character" w:customStyle="1" w:styleId="Bodytext3">
    <w:name w:val="Body text (3)_"/>
    <w:basedOn w:val="a2"/>
    <w:link w:val="Bodytext30"/>
    <w:rsid w:val="00EA0194"/>
    <w:rPr>
      <w:rFonts w:ascii="Times New Roman" w:eastAsia="Times New Roman" w:hAnsi="Times New Roman"/>
      <w:sz w:val="17"/>
      <w:szCs w:val="17"/>
      <w:shd w:val="clear" w:color="auto" w:fill="FFFFFF"/>
    </w:rPr>
  </w:style>
  <w:style w:type="character" w:customStyle="1" w:styleId="Bodytext38ptBoldItalic">
    <w:name w:val="Body text (3) + 8 pt;Bold;Italic"/>
    <w:basedOn w:val="Bodytext3"/>
    <w:rsid w:val="00EA0194"/>
    <w:rPr>
      <w:rFonts w:ascii="Times New Roman" w:eastAsia="Times New Roman" w:hAnsi="Times New Roman"/>
      <w:b/>
      <w:bCs/>
      <w:i/>
      <w:iCs/>
      <w:color w:val="000000"/>
      <w:spacing w:val="0"/>
      <w:w w:val="100"/>
      <w:position w:val="0"/>
      <w:sz w:val="16"/>
      <w:szCs w:val="16"/>
      <w:shd w:val="clear" w:color="auto" w:fill="FFFFFF"/>
      <w:lang w:val="ru-RU" w:eastAsia="ru-RU" w:bidi="ru-RU"/>
    </w:rPr>
  </w:style>
  <w:style w:type="character" w:customStyle="1" w:styleId="Bodytext4">
    <w:name w:val="Body text (4)_"/>
    <w:basedOn w:val="a2"/>
    <w:link w:val="Bodytext40"/>
    <w:rsid w:val="00EA0194"/>
    <w:rPr>
      <w:rFonts w:ascii="Times New Roman" w:eastAsia="Times New Roman" w:hAnsi="Times New Roman"/>
      <w:b/>
      <w:bCs/>
      <w:i/>
      <w:iCs/>
      <w:sz w:val="17"/>
      <w:szCs w:val="17"/>
      <w:shd w:val="clear" w:color="auto" w:fill="FFFFFF"/>
    </w:rPr>
  </w:style>
  <w:style w:type="character" w:customStyle="1" w:styleId="Bodytext4NotItalic">
    <w:name w:val="Body text (4) + Not Italic"/>
    <w:basedOn w:val="Bodytext4"/>
    <w:rsid w:val="00EA0194"/>
    <w:rPr>
      <w:rFonts w:ascii="Times New Roman" w:eastAsia="Times New Roman" w:hAnsi="Times New Roman"/>
      <w:b/>
      <w:bCs/>
      <w:i/>
      <w:iCs/>
      <w:color w:val="000000"/>
      <w:spacing w:val="0"/>
      <w:w w:val="100"/>
      <w:position w:val="0"/>
      <w:sz w:val="17"/>
      <w:szCs w:val="17"/>
      <w:shd w:val="clear" w:color="auto" w:fill="FFFFFF"/>
      <w:lang w:val="ru-RU" w:eastAsia="ru-RU" w:bidi="ru-RU"/>
    </w:rPr>
  </w:style>
  <w:style w:type="paragraph" w:customStyle="1" w:styleId="3c">
    <w:name w:val="Основной текст3"/>
    <w:basedOn w:val="a1"/>
    <w:link w:val="Bodytext"/>
    <w:rsid w:val="00EA0194"/>
    <w:pPr>
      <w:widowControl w:val="0"/>
      <w:shd w:val="clear" w:color="auto" w:fill="FFFFFF"/>
      <w:spacing w:line="211" w:lineRule="exact"/>
      <w:ind w:firstLine="709"/>
      <w:contextualSpacing/>
      <w:jc w:val="center"/>
    </w:pPr>
    <w:rPr>
      <w:rFonts w:cstheme="minorBidi"/>
      <w:b/>
      <w:bCs/>
      <w:sz w:val="17"/>
      <w:szCs w:val="17"/>
      <w:lang w:eastAsia="en-US"/>
    </w:rPr>
  </w:style>
  <w:style w:type="paragraph" w:customStyle="1" w:styleId="Bodytext2">
    <w:name w:val="Body text (2)"/>
    <w:basedOn w:val="a1"/>
    <w:link w:val="Bodytext2Exact"/>
    <w:rsid w:val="00EA0194"/>
    <w:pPr>
      <w:widowControl w:val="0"/>
      <w:shd w:val="clear" w:color="auto" w:fill="FFFFFF"/>
      <w:spacing w:line="0" w:lineRule="atLeast"/>
      <w:ind w:firstLine="709"/>
      <w:contextualSpacing/>
    </w:pPr>
    <w:rPr>
      <w:rFonts w:cstheme="minorBidi"/>
      <w:spacing w:val="48"/>
      <w:sz w:val="19"/>
      <w:szCs w:val="19"/>
      <w:lang w:eastAsia="en-US"/>
    </w:rPr>
  </w:style>
  <w:style w:type="paragraph" w:customStyle="1" w:styleId="Picturecaption2">
    <w:name w:val="Picture caption (2)"/>
    <w:basedOn w:val="a1"/>
    <w:link w:val="Picturecaption2Exact"/>
    <w:rsid w:val="00EA0194"/>
    <w:pPr>
      <w:widowControl w:val="0"/>
      <w:shd w:val="clear" w:color="auto" w:fill="FFFFFF"/>
      <w:spacing w:line="0" w:lineRule="atLeast"/>
      <w:ind w:firstLine="709"/>
      <w:contextualSpacing/>
    </w:pPr>
    <w:rPr>
      <w:rFonts w:cstheme="minorBidi"/>
      <w:i/>
      <w:iCs/>
      <w:spacing w:val="-2"/>
      <w:sz w:val="13"/>
      <w:szCs w:val="13"/>
      <w:lang w:eastAsia="en-US"/>
    </w:rPr>
  </w:style>
  <w:style w:type="paragraph" w:customStyle="1" w:styleId="Picturecaption">
    <w:name w:val="Picture caption"/>
    <w:basedOn w:val="a1"/>
    <w:link w:val="PicturecaptionExact"/>
    <w:rsid w:val="00EA0194"/>
    <w:pPr>
      <w:widowControl w:val="0"/>
      <w:shd w:val="clear" w:color="auto" w:fill="FFFFFF"/>
      <w:spacing w:line="182" w:lineRule="exact"/>
      <w:ind w:firstLine="709"/>
      <w:contextualSpacing/>
      <w:jc w:val="center"/>
    </w:pPr>
    <w:rPr>
      <w:rFonts w:cstheme="minorBidi"/>
      <w:spacing w:val="-4"/>
      <w:sz w:val="15"/>
      <w:szCs w:val="15"/>
      <w:lang w:eastAsia="en-US"/>
    </w:rPr>
  </w:style>
  <w:style w:type="paragraph" w:customStyle="1" w:styleId="Bodytext30">
    <w:name w:val="Body text (3)"/>
    <w:basedOn w:val="a1"/>
    <w:link w:val="Bodytext3"/>
    <w:rsid w:val="00EA0194"/>
    <w:pPr>
      <w:widowControl w:val="0"/>
      <w:shd w:val="clear" w:color="auto" w:fill="FFFFFF"/>
      <w:spacing w:line="226" w:lineRule="exact"/>
      <w:ind w:firstLine="709"/>
      <w:contextualSpacing/>
    </w:pPr>
    <w:rPr>
      <w:rFonts w:cstheme="minorBidi"/>
      <w:sz w:val="17"/>
      <w:szCs w:val="17"/>
      <w:lang w:eastAsia="en-US"/>
    </w:rPr>
  </w:style>
  <w:style w:type="paragraph" w:customStyle="1" w:styleId="Bodytext40">
    <w:name w:val="Body text (4)"/>
    <w:basedOn w:val="a1"/>
    <w:link w:val="Bodytext4"/>
    <w:rsid w:val="00EA0194"/>
    <w:pPr>
      <w:widowControl w:val="0"/>
      <w:shd w:val="clear" w:color="auto" w:fill="FFFFFF"/>
      <w:spacing w:line="216" w:lineRule="exact"/>
      <w:ind w:firstLine="709"/>
      <w:contextualSpacing/>
    </w:pPr>
    <w:rPr>
      <w:rFonts w:cstheme="minorBidi"/>
      <w:b/>
      <w:bCs/>
      <w:i/>
      <w:iCs/>
      <w:sz w:val="17"/>
      <w:szCs w:val="17"/>
      <w:lang w:eastAsia="en-US"/>
    </w:rPr>
  </w:style>
  <w:style w:type="paragraph" w:customStyle="1" w:styleId="1e">
    <w:name w:val="Подзаголовок1"/>
    <w:basedOn w:val="a1"/>
    <w:next w:val="a1"/>
    <w:uiPriority w:val="11"/>
    <w:qFormat/>
    <w:rsid w:val="00EA0194"/>
    <w:pPr>
      <w:widowControl w:val="0"/>
      <w:numPr>
        <w:ilvl w:val="1"/>
      </w:numPr>
      <w:ind w:firstLine="709"/>
      <w:contextualSpacing/>
    </w:pPr>
    <w:rPr>
      <w:rFonts w:ascii="Cambria" w:hAnsi="Cambria"/>
      <w:b/>
      <w:i/>
      <w:iCs/>
      <w:spacing w:val="15"/>
      <w:sz w:val="24"/>
      <w:szCs w:val="24"/>
      <w:lang w:bidi="ru-RU"/>
    </w:rPr>
  </w:style>
  <w:style w:type="character" w:customStyle="1" w:styleId="affa">
    <w:name w:val="Подзаголовок Знак"/>
    <w:basedOn w:val="a2"/>
    <w:link w:val="affb"/>
    <w:uiPriority w:val="11"/>
    <w:rsid w:val="00EA0194"/>
    <w:rPr>
      <w:rFonts w:ascii="Cambria" w:eastAsia="Times New Roman" w:hAnsi="Cambria"/>
      <w:b/>
      <w:i/>
      <w:iCs/>
      <w:spacing w:val="15"/>
    </w:rPr>
  </w:style>
  <w:style w:type="table" w:customStyle="1" w:styleId="43">
    <w:name w:val="Сетка таблицы4"/>
    <w:basedOn w:val="a3"/>
    <w:next w:val="af"/>
    <w:uiPriority w:val="59"/>
    <w:rsid w:val="00EA0194"/>
    <w:pPr>
      <w:widowControl w:val="0"/>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55ptSmallCaps">
    <w:name w:val="Body text + 5.5 pt;Small Caps"/>
    <w:basedOn w:val="Bodytext"/>
    <w:rsid w:val="00EA0194"/>
    <w:rPr>
      <w:rFonts w:ascii="Times New Roman" w:eastAsia="Times New Roman" w:hAnsi="Times New Roman"/>
      <w:b/>
      <w:bCs/>
      <w:sz w:val="17"/>
      <w:szCs w:val="17"/>
      <w:shd w:val="clear" w:color="auto" w:fill="FFFFFF"/>
    </w:rPr>
  </w:style>
  <w:style w:type="character" w:customStyle="1" w:styleId="Bodytext20">
    <w:name w:val="Body text (2)_"/>
    <w:basedOn w:val="a2"/>
    <w:rsid w:val="00EA0194"/>
    <w:rPr>
      <w:rFonts w:ascii="Tahoma" w:eastAsia="Tahoma" w:hAnsi="Tahoma" w:cs="Tahoma"/>
      <w:b/>
      <w:bCs/>
      <w:i w:val="0"/>
      <w:iCs w:val="0"/>
      <w:smallCaps w:val="0"/>
      <w:strike w:val="0"/>
      <w:sz w:val="28"/>
      <w:szCs w:val="28"/>
      <w:u w:val="none"/>
    </w:rPr>
  </w:style>
  <w:style w:type="character" w:customStyle="1" w:styleId="Heading1">
    <w:name w:val="Heading #1_"/>
    <w:basedOn w:val="a2"/>
    <w:link w:val="Heading10"/>
    <w:rsid w:val="00EA0194"/>
    <w:rPr>
      <w:rFonts w:ascii="Sylfaen" w:eastAsia="Sylfaen" w:hAnsi="Sylfaen" w:cs="Sylfaen"/>
      <w:spacing w:val="10"/>
      <w:sz w:val="42"/>
      <w:szCs w:val="42"/>
      <w:shd w:val="clear" w:color="auto" w:fill="FFFFFF"/>
    </w:rPr>
  </w:style>
  <w:style w:type="character" w:customStyle="1" w:styleId="Bodytext375ptItalic">
    <w:name w:val="Body text (3) + 7.5 pt;Italic"/>
    <w:basedOn w:val="Bodytext3"/>
    <w:rsid w:val="00EA0194"/>
    <w:rPr>
      <w:rFonts w:ascii="Times New Roman" w:eastAsia="Times New Roman" w:hAnsi="Times New Roman"/>
      <w:sz w:val="17"/>
      <w:szCs w:val="17"/>
      <w:shd w:val="clear" w:color="auto" w:fill="FFFFFF"/>
    </w:rPr>
  </w:style>
  <w:style w:type="character" w:customStyle="1" w:styleId="Bodytext4TimesNewRoman10ptBoldNotItalic">
    <w:name w:val="Body text (4) + Times New Roman;10 pt;Bold;Not Italic"/>
    <w:basedOn w:val="Bodytext4"/>
    <w:rsid w:val="00EA0194"/>
    <w:rPr>
      <w:rFonts w:ascii="Times New Roman" w:eastAsia="Times New Roman" w:hAnsi="Times New Roman"/>
      <w:b/>
      <w:bCs/>
      <w:i/>
      <w:iCs/>
      <w:sz w:val="17"/>
      <w:szCs w:val="17"/>
      <w:shd w:val="clear" w:color="auto" w:fill="FFFFFF"/>
    </w:rPr>
  </w:style>
  <w:style w:type="character" w:customStyle="1" w:styleId="Picturecaption0">
    <w:name w:val="Picture caption_"/>
    <w:basedOn w:val="a2"/>
    <w:rsid w:val="00EA0194"/>
    <w:rPr>
      <w:rFonts w:ascii="Sylfaen" w:eastAsia="Sylfaen" w:hAnsi="Sylfaen" w:cs="Sylfaen"/>
      <w:b w:val="0"/>
      <w:bCs w:val="0"/>
      <w:i w:val="0"/>
      <w:iCs w:val="0"/>
      <w:smallCaps w:val="0"/>
      <w:strike w:val="0"/>
      <w:sz w:val="16"/>
      <w:szCs w:val="16"/>
      <w:u w:val="none"/>
    </w:rPr>
  </w:style>
  <w:style w:type="character" w:customStyle="1" w:styleId="Picturecaption75ptItalic">
    <w:name w:val="Picture caption + 7.5 pt;Italic"/>
    <w:basedOn w:val="Picturecaption0"/>
    <w:rsid w:val="00EA0194"/>
    <w:rPr>
      <w:rFonts w:ascii="Sylfaen" w:eastAsia="Sylfaen" w:hAnsi="Sylfaen" w:cs="Sylfaen"/>
      <w:b w:val="0"/>
      <w:bCs w:val="0"/>
      <w:i w:val="0"/>
      <w:iCs w:val="0"/>
      <w:smallCaps w:val="0"/>
      <w:strike w:val="0"/>
      <w:sz w:val="16"/>
      <w:szCs w:val="16"/>
      <w:u w:val="none"/>
    </w:rPr>
  </w:style>
  <w:style w:type="character" w:customStyle="1" w:styleId="Bodytext5">
    <w:name w:val="Body text (5)_"/>
    <w:basedOn w:val="a2"/>
    <w:link w:val="Bodytext50"/>
    <w:rsid w:val="00EA0194"/>
    <w:rPr>
      <w:rFonts w:ascii="Sylfaen" w:eastAsia="Sylfaen" w:hAnsi="Sylfaen" w:cs="Sylfaen"/>
      <w:i/>
      <w:iCs/>
      <w:sz w:val="19"/>
      <w:szCs w:val="19"/>
      <w:shd w:val="clear" w:color="auto" w:fill="FFFFFF"/>
    </w:rPr>
  </w:style>
  <w:style w:type="character" w:customStyle="1" w:styleId="Bodytext5NotItalic">
    <w:name w:val="Body text (5) + Not Italic"/>
    <w:basedOn w:val="Bodytext5"/>
    <w:rsid w:val="00EA0194"/>
    <w:rPr>
      <w:rFonts w:ascii="Sylfaen" w:eastAsia="Sylfaen" w:hAnsi="Sylfaen" w:cs="Sylfaen"/>
      <w:i/>
      <w:iCs/>
      <w:sz w:val="19"/>
      <w:szCs w:val="19"/>
      <w:shd w:val="clear" w:color="auto" w:fill="FFFFFF"/>
    </w:rPr>
  </w:style>
  <w:style w:type="character" w:customStyle="1" w:styleId="Bodytext6">
    <w:name w:val="Body text (6)_"/>
    <w:basedOn w:val="a2"/>
    <w:link w:val="Bodytext60"/>
    <w:rsid w:val="00EA0194"/>
    <w:rPr>
      <w:rFonts w:ascii="Sylfaen" w:eastAsia="Sylfaen" w:hAnsi="Sylfaen" w:cs="Sylfaen"/>
      <w:i/>
      <w:iCs/>
      <w:sz w:val="12"/>
      <w:szCs w:val="12"/>
      <w:shd w:val="clear" w:color="auto" w:fill="FFFFFF"/>
    </w:rPr>
  </w:style>
  <w:style w:type="character" w:customStyle="1" w:styleId="BodytextTimesNewRoman9pt">
    <w:name w:val="Body text + Times New Roman;9 pt"/>
    <w:basedOn w:val="Bodytext"/>
    <w:rsid w:val="00EA0194"/>
    <w:rPr>
      <w:rFonts w:ascii="Times New Roman" w:eastAsia="Times New Roman" w:hAnsi="Times New Roman"/>
      <w:b/>
      <w:bCs/>
      <w:sz w:val="17"/>
      <w:szCs w:val="17"/>
      <w:shd w:val="clear" w:color="auto" w:fill="FFFFFF"/>
    </w:rPr>
  </w:style>
  <w:style w:type="character" w:customStyle="1" w:styleId="Bodytext5SmallCaps">
    <w:name w:val="Body text (5) + Small Caps"/>
    <w:basedOn w:val="Bodytext5"/>
    <w:rsid w:val="00EA0194"/>
    <w:rPr>
      <w:rFonts w:ascii="Sylfaen" w:eastAsia="Sylfaen" w:hAnsi="Sylfaen" w:cs="Sylfaen"/>
      <w:i/>
      <w:iCs/>
      <w:sz w:val="19"/>
      <w:szCs w:val="19"/>
      <w:shd w:val="clear" w:color="auto" w:fill="FFFFFF"/>
    </w:rPr>
  </w:style>
  <w:style w:type="character" w:customStyle="1" w:styleId="Bodytext7">
    <w:name w:val="Body text (7)_"/>
    <w:basedOn w:val="a2"/>
    <w:link w:val="Bodytext70"/>
    <w:rsid w:val="00EA0194"/>
    <w:rPr>
      <w:rFonts w:ascii="Sylfaen" w:eastAsia="Sylfaen" w:hAnsi="Sylfaen" w:cs="Sylfaen"/>
      <w:i/>
      <w:iCs/>
      <w:sz w:val="15"/>
      <w:szCs w:val="15"/>
      <w:shd w:val="clear" w:color="auto" w:fill="FFFFFF"/>
    </w:rPr>
  </w:style>
  <w:style w:type="character" w:customStyle="1" w:styleId="BodytextCandara11pt">
    <w:name w:val="Body text + Candara;11 pt"/>
    <w:basedOn w:val="Bodytext"/>
    <w:rsid w:val="00EA0194"/>
    <w:rPr>
      <w:rFonts w:ascii="Times New Roman" w:eastAsia="Times New Roman" w:hAnsi="Times New Roman"/>
      <w:b/>
      <w:bCs/>
      <w:sz w:val="17"/>
      <w:szCs w:val="17"/>
      <w:shd w:val="clear" w:color="auto" w:fill="FFFFFF"/>
    </w:rPr>
  </w:style>
  <w:style w:type="character" w:customStyle="1" w:styleId="BodytextSmallCaps">
    <w:name w:val="Body text + Small Caps"/>
    <w:basedOn w:val="Bodytext"/>
    <w:rsid w:val="00EA0194"/>
    <w:rPr>
      <w:rFonts w:ascii="Times New Roman" w:eastAsia="Times New Roman" w:hAnsi="Times New Roman"/>
      <w:b/>
      <w:bCs/>
      <w:sz w:val="17"/>
      <w:szCs w:val="17"/>
      <w:shd w:val="clear" w:color="auto" w:fill="FFFFFF"/>
    </w:rPr>
  </w:style>
  <w:style w:type="character" w:customStyle="1" w:styleId="Bodytext8">
    <w:name w:val="Body text (8)_"/>
    <w:basedOn w:val="a2"/>
    <w:link w:val="Bodytext80"/>
    <w:rsid w:val="00EA0194"/>
    <w:rPr>
      <w:rFonts w:ascii="Sylfaen" w:eastAsia="Sylfaen" w:hAnsi="Sylfaen" w:cs="Sylfaen"/>
      <w:shd w:val="clear" w:color="auto" w:fill="FFFFFF"/>
    </w:rPr>
  </w:style>
  <w:style w:type="character" w:customStyle="1" w:styleId="BodytextTimesNewRoman4pt">
    <w:name w:val="Body text + Times New Roman;4 pt"/>
    <w:basedOn w:val="Bodytext"/>
    <w:rsid w:val="00EA0194"/>
    <w:rPr>
      <w:rFonts w:ascii="Times New Roman" w:eastAsia="Times New Roman" w:hAnsi="Times New Roman"/>
      <w:b/>
      <w:bCs/>
      <w:sz w:val="17"/>
      <w:szCs w:val="17"/>
      <w:shd w:val="clear" w:color="auto" w:fill="FFFFFF"/>
    </w:rPr>
  </w:style>
  <w:style w:type="character" w:customStyle="1" w:styleId="Bodytext55pt">
    <w:name w:val="Body text + 5.5 pt"/>
    <w:basedOn w:val="Bodytext"/>
    <w:rsid w:val="00EA0194"/>
    <w:rPr>
      <w:rFonts w:ascii="Times New Roman" w:eastAsia="Times New Roman" w:hAnsi="Times New Roman"/>
      <w:b/>
      <w:bCs/>
      <w:sz w:val="17"/>
      <w:szCs w:val="17"/>
      <w:shd w:val="clear" w:color="auto" w:fill="FFFFFF"/>
    </w:rPr>
  </w:style>
  <w:style w:type="character" w:customStyle="1" w:styleId="Bodytext9">
    <w:name w:val="Body text (9)_"/>
    <w:basedOn w:val="a2"/>
    <w:link w:val="Bodytext90"/>
    <w:rsid w:val="00EA0194"/>
    <w:rPr>
      <w:rFonts w:ascii="Sylfaen" w:eastAsia="Sylfaen" w:hAnsi="Sylfaen" w:cs="Sylfaen"/>
      <w:sz w:val="18"/>
      <w:szCs w:val="18"/>
      <w:shd w:val="clear" w:color="auto" w:fill="FFFFFF"/>
    </w:rPr>
  </w:style>
  <w:style w:type="character" w:customStyle="1" w:styleId="Bodytext9ItalicSpacing0pt">
    <w:name w:val="Body text (9) + Italic;Spacing 0 pt"/>
    <w:basedOn w:val="Bodytext9"/>
    <w:rsid w:val="00EA0194"/>
    <w:rPr>
      <w:rFonts w:ascii="Sylfaen" w:eastAsia="Sylfaen" w:hAnsi="Sylfaen" w:cs="Sylfaen"/>
      <w:sz w:val="18"/>
      <w:szCs w:val="18"/>
      <w:shd w:val="clear" w:color="auto" w:fill="FFFFFF"/>
    </w:rPr>
  </w:style>
  <w:style w:type="paragraph" w:customStyle="1" w:styleId="Heading10">
    <w:name w:val="Heading #1"/>
    <w:basedOn w:val="a1"/>
    <w:link w:val="Heading1"/>
    <w:rsid w:val="00EA0194"/>
    <w:pPr>
      <w:widowControl w:val="0"/>
      <w:shd w:val="clear" w:color="auto" w:fill="FFFFFF"/>
      <w:spacing w:after="1260" w:line="0" w:lineRule="atLeast"/>
      <w:ind w:firstLine="709"/>
      <w:contextualSpacing/>
      <w:outlineLvl w:val="0"/>
    </w:pPr>
    <w:rPr>
      <w:rFonts w:ascii="Sylfaen" w:eastAsia="Sylfaen" w:hAnsi="Sylfaen" w:cs="Sylfaen"/>
      <w:spacing w:val="10"/>
      <w:sz w:val="42"/>
      <w:szCs w:val="42"/>
      <w:lang w:eastAsia="en-US"/>
    </w:rPr>
  </w:style>
  <w:style w:type="paragraph" w:customStyle="1" w:styleId="Bodytext50">
    <w:name w:val="Body text (5)"/>
    <w:basedOn w:val="a1"/>
    <w:link w:val="Bodytext5"/>
    <w:rsid w:val="00EA0194"/>
    <w:pPr>
      <w:widowControl w:val="0"/>
      <w:shd w:val="clear" w:color="auto" w:fill="FFFFFF"/>
      <w:spacing w:before="120" w:line="0" w:lineRule="atLeast"/>
      <w:ind w:firstLine="709"/>
      <w:contextualSpacing/>
    </w:pPr>
    <w:rPr>
      <w:rFonts w:ascii="Sylfaen" w:eastAsia="Sylfaen" w:hAnsi="Sylfaen" w:cs="Sylfaen"/>
      <w:i/>
      <w:iCs/>
      <w:sz w:val="19"/>
      <w:szCs w:val="19"/>
      <w:lang w:eastAsia="en-US"/>
    </w:rPr>
  </w:style>
  <w:style w:type="paragraph" w:customStyle="1" w:styleId="Bodytext60">
    <w:name w:val="Body text (6)"/>
    <w:basedOn w:val="a1"/>
    <w:link w:val="Bodytext6"/>
    <w:rsid w:val="00EA0194"/>
    <w:pPr>
      <w:widowControl w:val="0"/>
      <w:shd w:val="clear" w:color="auto" w:fill="FFFFFF"/>
      <w:spacing w:after="300" w:line="0" w:lineRule="atLeast"/>
      <w:ind w:firstLine="709"/>
      <w:contextualSpacing/>
    </w:pPr>
    <w:rPr>
      <w:rFonts w:ascii="Sylfaen" w:eastAsia="Sylfaen" w:hAnsi="Sylfaen" w:cs="Sylfaen"/>
      <w:i/>
      <w:iCs/>
      <w:sz w:val="12"/>
      <w:szCs w:val="12"/>
      <w:lang w:eastAsia="en-US"/>
    </w:rPr>
  </w:style>
  <w:style w:type="paragraph" w:customStyle="1" w:styleId="Bodytext70">
    <w:name w:val="Body text (7)"/>
    <w:basedOn w:val="a1"/>
    <w:link w:val="Bodytext7"/>
    <w:rsid w:val="00EA0194"/>
    <w:pPr>
      <w:widowControl w:val="0"/>
      <w:shd w:val="clear" w:color="auto" w:fill="FFFFFF"/>
      <w:spacing w:line="254" w:lineRule="exact"/>
      <w:ind w:firstLine="709"/>
      <w:contextualSpacing/>
    </w:pPr>
    <w:rPr>
      <w:rFonts w:ascii="Sylfaen" w:eastAsia="Sylfaen" w:hAnsi="Sylfaen" w:cs="Sylfaen"/>
      <w:i/>
      <w:iCs/>
      <w:sz w:val="15"/>
      <w:szCs w:val="15"/>
      <w:lang w:eastAsia="en-US"/>
    </w:rPr>
  </w:style>
  <w:style w:type="paragraph" w:customStyle="1" w:styleId="Bodytext80">
    <w:name w:val="Body text (8)"/>
    <w:basedOn w:val="a1"/>
    <w:link w:val="Bodytext8"/>
    <w:rsid w:val="00EA0194"/>
    <w:pPr>
      <w:widowControl w:val="0"/>
      <w:shd w:val="clear" w:color="auto" w:fill="FFFFFF"/>
      <w:spacing w:line="0" w:lineRule="atLeast"/>
      <w:ind w:firstLine="709"/>
      <w:contextualSpacing/>
      <w:jc w:val="right"/>
    </w:pPr>
    <w:rPr>
      <w:rFonts w:ascii="Sylfaen" w:eastAsia="Sylfaen" w:hAnsi="Sylfaen" w:cs="Sylfaen"/>
      <w:sz w:val="22"/>
      <w:szCs w:val="22"/>
      <w:lang w:eastAsia="en-US"/>
    </w:rPr>
  </w:style>
  <w:style w:type="paragraph" w:customStyle="1" w:styleId="Bodytext90">
    <w:name w:val="Body text (9)"/>
    <w:basedOn w:val="a1"/>
    <w:link w:val="Bodytext9"/>
    <w:rsid w:val="00EA0194"/>
    <w:pPr>
      <w:widowControl w:val="0"/>
      <w:shd w:val="clear" w:color="auto" w:fill="FFFFFF"/>
      <w:spacing w:before="300" w:line="0" w:lineRule="atLeast"/>
      <w:ind w:firstLine="460"/>
      <w:contextualSpacing/>
    </w:pPr>
    <w:rPr>
      <w:rFonts w:ascii="Sylfaen" w:eastAsia="Sylfaen" w:hAnsi="Sylfaen" w:cs="Sylfaen"/>
      <w:sz w:val="18"/>
      <w:szCs w:val="18"/>
      <w:lang w:eastAsia="en-US"/>
    </w:rPr>
  </w:style>
  <w:style w:type="character" w:customStyle="1" w:styleId="BodytextItalicSpacing-1pt">
    <w:name w:val="Body text + Italic;Spacing -1 pt"/>
    <w:basedOn w:val="Bodytext"/>
    <w:rsid w:val="00EA0194"/>
    <w:rPr>
      <w:rFonts w:ascii="Times New Roman" w:eastAsia="Times New Roman" w:hAnsi="Times New Roman"/>
      <w:b/>
      <w:bCs/>
      <w:sz w:val="17"/>
      <w:szCs w:val="17"/>
      <w:shd w:val="clear" w:color="auto" w:fill="FFFFFF"/>
    </w:rPr>
  </w:style>
  <w:style w:type="character" w:customStyle="1" w:styleId="Bodytext24ptItalicSpacing0pt">
    <w:name w:val="Body text (2) + 4 pt;Italic;Spacing 0 pt"/>
    <w:basedOn w:val="Bodytext20"/>
    <w:rsid w:val="00EA0194"/>
    <w:rPr>
      <w:rFonts w:ascii="Tahoma" w:eastAsia="Tahoma" w:hAnsi="Tahoma" w:cs="Tahoma"/>
      <w:b/>
      <w:bCs/>
      <w:i w:val="0"/>
      <w:iCs w:val="0"/>
      <w:smallCaps w:val="0"/>
      <w:strike w:val="0"/>
      <w:sz w:val="28"/>
      <w:szCs w:val="28"/>
      <w:u w:val="none"/>
    </w:rPr>
  </w:style>
  <w:style w:type="character" w:customStyle="1" w:styleId="Bodytext3NotItalic">
    <w:name w:val="Body text (3) + Not Italic"/>
    <w:basedOn w:val="Bodytext3"/>
    <w:rsid w:val="00EA0194"/>
    <w:rPr>
      <w:rFonts w:ascii="Times New Roman" w:eastAsia="Times New Roman" w:hAnsi="Times New Roman"/>
      <w:sz w:val="17"/>
      <w:szCs w:val="17"/>
      <w:shd w:val="clear" w:color="auto" w:fill="FFFFFF"/>
    </w:rPr>
  </w:style>
  <w:style w:type="character" w:customStyle="1" w:styleId="BodytextVerdana55ptSpacing0pt">
    <w:name w:val="Body text + Verdana;5.5 pt;Spacing 0 pt"/>
    <w:basedOn w:val="Bodytext"/>
    <w:rsid w:val="00EA0194"/>
    <w:rPr>
      <w:rFonts w:ascii="Times New Roman" w:eastAsia="Times New Roman" w:hAnsi="Times New Roman"/>
      <w:b/>
      <w:bCs/>
      <w:sz w:val="17"/>
      <w:szCs w:val="17"/>
      <w:shd w:val="clear" w:color="auto" w:fill="FFFFFF"/>
    </w:rPr>
  </w:style>
  <w:style w:type="character" w:customStyle="1" w:styleId="BodytextPalatinoLinotype75ptSpacing0pt">
    <w:name w:val="Body text + Palatino Linotype;7.5 pt;Spacing 0 pt"/>
    <w:basedOn w:val="Bodytext"/>
    <w:rsid w:val="00EA0194"/>
    <w:rPr>
      <w:rFonts w:ascii="Times New Roman" w:eastAsia="Times New Roman" w:hAnsi="Times New Roman"/>
      <w:b/>
      <w:bCs/>
      <w:sz w:val="17"/>
      <w:szCs w:val="17"/>
      <w:shd w:val="clear" w:color="auto" w:fill="FFFFFF"/>
    </w:rPr>
  </w:style>
  <w:style w:type="character" w:customStyle="1" w:styleId="BodytextSpacing1pt">
    <w:name w:val="Body text + Spacing 1 pt"/>
    <w:basedOn w:val="Bodytext"/>
    <w:rsid w:val="00EA0194"/>
    <w:rPr>
      <w:rFonts w:ascii="Times New Roman" w:eastAsia="Times New Roman" w:hAnsi="Times New Roman"/>
      <w:b/>
      <w:bCs/>
      <w:sz w:val="17"/>
      <w:szCs w:val="17"/>
      <w:shd w:val="clear" w:color="auto" w:fill="FFFFFF"/>
    </w:rPr>
  </w:style>
  <w:style w:type="character" w:customStyle="1" w:styleId="BodytextPalatinoLinotype9ptBoldItalicSpacing0pt">
    <w:name w:val="Body text + Palatino Linotype;9 pt;Bold;Italic;Spacing 0 pt"/>
    <w:basedOn w:val="Bodytext"/>
    <w:rsid w:val="00EA0194"/>
    <w:rPr>
      <w:rFonts w:ascii="Times New Roman" w:eastAsia="Times New Roman" w:hAnsi="Times New Roman"/>
      <w:b/>
      <w:bCs/>
      <w:sz w:val="17"/>
      <w:szCs w:val="17"/>
      <w:shd w:val="clear" w:color="auto" w:fill="FFFFFF"/>
    </w:rPr>
  </w:style>
  <w:style w:type="character" w:customStyle="1" w:styleId="Bodytext5pt">
    <w:name w:val="Body text + 5 pt"/>
    <w:basedOn w:val="Bodytext"/>
    <w:rsid w:val="00EA0194"/>
    <w:rPr>
      <w:rFonts w:ascii="Times New Roman" w:eastAsia="Times New Roman" w:hAnsi="Times New Roman"/>
      <w:b/>
      <w:bCs/>
      <w:sz w:val="17"/>
      <w:szCs w:val="17"/>
      <w:shd w:val="clear" w:color="auto" w:fill="FFFFFF"/>
    </w:rPr>
  </w:style>
  <w:style w:type="character" w:customStyle="1" w:styleId="Bodytext6LucidaSansUnicode6ptNotItalicSpacing0pt">
    <w:name w:val="Body text (6) + Lucida Sans Unicode;6 pt;Not Italic;Spacing 0 pt"/>
    <w:basedOn w:val="Bodytext6"/>
    <w:rsid w:val="00EA0194"/>
    <w:rPr>
      <w:rFonts w:ascii="Sylfaen" w:eastAsia="Sylfaen" w:hAnsi="Sylfaen" w:cs="Sylfaen"/>
      <w:i/>
      <w:iCs/>
      <w:sz w:val="12"/>
      <w:szCs w:val="12"/>
      <w:shd w:val="clear" w:color="auto" w:fill="FFFFFF"/>
    </w:rPr>
  </w:style>
  <w:style w:type="character" w:customStyle="1" w:styleId="Bodytext75ptItalicSpacing1pt">
    <w:name w:val="Body text + 7.5 pt;Italic;Spacing 1 pt"/>
    <w:basedOn w:val="Bodytext"/>
    <w:rsid w:val="00EA0194"/>
    <w:rPr>
      <w:rFonts w:ascii="Times New Roman" w:eastAsia="Times New Roman" w:hAnsi="Times New Roman"/>
      <w:b/>
      <w:bCs/>
      <w:sz w:val="17"/>
      <w:szCs w:val="17"/>
      <w:shd w:val="clear" w:color="auto" w:fill="FFFFFF"/>
    </w:rPr>
  </w:style>
  <w:style w:type="character" w:customStyle="1" w:styleId="BodytextConstantia6ptItalicSpacing0pt">
    <w:name w:val="Body text + Constantia;6 pt;Italic;Spacing 0 pt"/>
    <w:basedOn w:val="Bodytext"/>
    <w:rsid w:val="00EA0194"/>
    <w:rPr>
      <w:rFonts w:ascii="Times New Roman" w:eastAsia="Times New Roman" w:hAnsi="Times New Roman"/>
      <w:b/>
      <w:bCs/>
      <w:sz w:val="17"/>
      <w:szCs w:val="17"/>
      <w:shd w:val="clear" w:color="auto" w:fill="FFFFFF"/>
    </w:rPr>
  </w:style>
  <w:style w:type="character" w:customStyle="1" w:styleId="BodytextConstantia10ptItalicSpacing0pt">
    <w:name w:val="Body text + Constantia;10 pt;Italic;Spacing 0 pt"/>
    <w:basedOn w:val="Bodytext"/>
    <w:rsid w:val="00EA0194"/>
    <w:rPr>
      <w:rFonts w:ascii="Times New Roman" w:eastAsia="Times New Roman" w:hAnsi="Times New Roman"/>
      <w:b/>
      <w:bCs/>
      <w:sz w:val="17"/>
      <w:szCs w:val="17"/>
      <w:shd w:val="clear" w:color="auto" w:fill="FFFFFF"/>
    </w:rPr>
  </w:style>
  <w:style w:type="character" w:customStyle="1" w:styleId="Bodytext6Exact">
    <w:name w:val="Body text (6) Exact"/>
    <w:basedOn w:val="a2"/>
    <w:rsid w:val="00EA0194"/>
    <w:rPr>
      <w:rFonts w:ascii="Times New Roman" w:eastAsia="Times New Roman" w:hAnsi="Times New Roman" w:cs="Times New Roman"/>
      <w:b/>
      <w:bCs/>
      <w:i/>
      <w:iCs/>
      <w:smallCaps w:val="0"/>
      <w:strike w:val="0"/>
      <w:spacing w:val="10"/>
      <w:sz w:val="16"/>
      <w:szCs w:val="16"/>
      <w:u w:val="none"/>
    </w:rPr>
  </w:style>
  <w:style w:type="character" w:customStyle="1" w:styleId="BodytextBoldItalicSpacing0pt">
    <w:name w:val="Body text + Bold;Italic;Spacing 0 pt"/>
    <w:basedOn w:val="Bodytext"/>
    <w:rsid w:val="00EA0194"/>
    <w:rPr>
      <w:rFonts w:ascii="Times New Roman" w:eastAsia="Times New Roman" w:hAnsi="Times New Roman"/>
      <w:b/>
      <w:bCs/>
      <w:sz w:val="17"/>
      <w:szCs w:val="17"/>
      <w:shd w:val="clear" w:color="auto" w:fill="FFFFFF"/>
    </w:rPr>
  </w:style>
  <w:style w:type="character" w:customStyle="1" w:styleId="BodytextBoldItalicSpacing0ptExact">
    <w:name w:val="Body text + Bold;Italic;Spacing 0 pt Exact"/>
    <w:basedOn w:val="Bodytext"/>
    <w:rsid w:val="00EA0194"/>
    <w:rPr>
      <w:rFonts w:ascii="Times New Roman" w:eastAsia="Times New Roman" w:hAnsi="Times New Roman"/>
      <w:b/>
      <w:bCs/>
      <w:sz w:val="17"/>
      <w:szCs w:val="17"/>
      <w:shd w:val="clear" w:color="auto" w:fill="FFFFFF"/>
    </w:rPr>
  </w:style>
  <w:style w:type="character" w:customStyle="1" w:styleId="Bodytext9TimesNewRoman6ptNotItalicSpacing0pt">
    <w:name w:val="Body text (9) + Times New Roman;6 pt;Not Italic;Spacing 0 pt"/>
    <w:basedOn w:val="Bodytext9"/>
    <w:rsid w:val="00EA0194"/>
    <w:rPr>
      <w:rFonts w:ascii="Sylfaen" w:eastAsia="Sylfaen" w:hAnsi="Sylfaen" w:cs="Sylfaen"/>
      <w:sz w:val="18"/>
      <w:szCs w:val="18"/>
      <w:shd w:val="clear" w:color="auto" w:fill="FFFFFF"/>
    </w:rPr>
  </w:style>
  <w:style w:type="character" w:customStyle="1" w:styleId="Bodytext6NotBoldNotItalicSpacing0pt">
    <w:name w:val="Body text (6) + Not Bold;Not Italic;Spacing 0 pt"/>
    <w:basedOn w:val="Bodytext6"/>
    <w:rsid w:val="00EA0194"/>
    <w:rPr>
      <w:rFonts w:ascii="Sylfaen" w:eastAsia="Sylfaen" w:hAnsi="Sylfaen" w:cs="Sylfaen"/>
      <w:i/>
      <w:iCs/>
      <w:sz w:val="12"/>
      <w:szCs w:val="12"/>
      <w:shd w:val="clear" w:color="auto" w:fill="FFFFFF"/>
    </w:rPr>
  </w:style>
  <w:style w:type="character" w:customStyle="1" w:styleId="Bodytext6Constantia7ptSpacing0pt">
    <w:name w:val="Body text (6) + Constantia;7 pt;Spacing 0 pt"/>
    <w:basedOn w:val="Bodytext6"/>
    <w:rsid w:val="00EA0194"/>
    <w:rPr>
      <w:rFonts w:ascii="Sylfaen" w:eastAsia="Sylfaen" w:hAnsi="Sylfaen" w:cs="Sylfaen"/>
      <w:i/>
      <w:iCs/>
      <w:sz w:val="12"/>
      <w:szCs w:val="12"/>
      <w:shd w:val="clear" w:color="auto" w:fill="FFFFFF"/>
    </w:rPr>
  </w:style>
  <w:style w:type="character" w:customStyle="1" w:styleId="Bodytext64ptNotBoldNotItalicSpacing0pt">
    <w:name w:val="Body text (6) + 4 pt;Not Bold;Not Italic;Spacing 0 pt"/>
    <w:basedOn w:val="Bodytext6"/>
    <w:rsid w:val="00EA0194"/>
    <w:rPr>
      <w:rFonts w:ascii="Sylfaen" w:eastAsia="Sylfaen" w:hAnsi="Sylfaen" w:cs="Sylfaen"/>
      <w:i/>
      <w:iCs/>
      <w:sz w:val="12"/>
      <w:szCs w:val="12"/>
      <w:shd w:val="clear" w:color="auto" w:fill="FFFFFF"/>
    </w:rPr>
  </w:style>
  <w:style w:type="character" w:customStyle="1" w:styleId="Bodytext10TrebuchetMS75ptExact">
    <w:name w:val="Body text (10) + Trebuchet MS;7.5 pt Exact"/>
    <w:basedOn w:val="a2"/>
    <w:rsid w:val="00EA0194"/>
    <w:rPr>
      <w:rFonts w:ascii="Trebuchet MS" w:eastAsia="Trebuchet MS" w:hAnsi="Trebuchet MS" w:cs="Trebuchet MS"/>
      <w:b w:val="0"/>
      <w:bCs w:val="0"/>
      <w:i w:val="0"/>
      <w:iCs w:val="0"/>
      <w:smallCaps w:val="0"/>
      <w:strike w:val="0"/>
      <w:color w:val="000000"/>
      <w:spacing w:val="0"/>
      <w:w w:val="100"/>
      <w:position w:val="0"/>
      <w:sz w:val="15"/>
      <w:szCs w:val="15"/>
      <w:u w:val="none"/>
      <w:lang w:val="ru-RU" w:eastAsia="ru-RU" w:bidi="ru-RU"/>
    </w:rPr>
  </w:style>
  <w:style w:type="character" w:customStyle="1" w:styleId="BodytextSpacing1ptExact">
    <w:name w:val="Body text + Spacing 1 pt Exact"/>
    <w:basedOn w:val="Bodytext"/>
    <w:rsid w:val="00EA0194"/>
    <w:rPr>
      <w:rFonts w:ascii="Times New Roman" w:eastAsia="Times New Roman" w:hAnsi="Times New Roman"/>
      <w:b/>
      <w:bCs/>
      <w:sz w:val="17"/>
      <w:szCs w:val="17"/>
      <w:shd w:val="clear" w:color="auto" w:fill="FFFFFF"/>
    </w:rPr>
  </w:style>
  <w:style w:type="character" w:customStyle="1" w:styleId="Bodytext11Exact">
    <w:name w:val="Body text (11) Exact"/>
    <w:basedOn w:val="a2"/>
    <w:link w:val="Bodytext11"/>
    <w:rsid w:val="00EA0194"/>
    <w:rPr>
      <w:rFonts w:ascii="Constantia" w:eastAsia="Constantia" w:hAnsi="Constantia" w:cs="Constantia"/>
      <w:i/>
      <w:iCs/>
      <w:shd w:val="clear" w:color="auto" w:fill="FFFFFF"/>
    </w:rPr>
  </w:style>
  <w:style w:type="character" w:customStyle="1" w:styleId="Bodytext12Exact">
    <w:name w:val="Body text (12) Exact"/>
    <w:basedOn w:val="a2"/>
    <w:link w:val="Bodytext12"/>
    <w:rsid w:val="00EA0194"/>
    <w:rPr>
      <w:rFonts w:ascii="Times New Roman" w:eastAsia="Times New Roman" w:hAnsi="Times New Roman"/>
      <w:i/>
      <w:iCs/>
      <w:spacing w:val="-2"/>
      <w:sz w:val="12"/>
      <w:szCs w:val="12"/>
      <w:shd w:val="clear" w:color="auto" w:fill="FFFFFF"/>
    </w:rPr>
  </w:style>
  <w:style w:type="paragraph" w:customStyle="1" w:styleId="Bodytext11">
    <w:name w:val="Body text (11)"/>
    <w:basedOn w:val="a1"/>
    <w:link w:val="Bodytext11Exact"/>
    <w:rsid w:val="00EA0194"/>
    <w:pPr>
      <w:widowControl w:val="0"/>
      <w:shd w:val="clear" w:color="auto" w:fill="FFFFFF"/>
      <w:spacing w:line="0" w:lineRule="atLeast"/>
      <w:ind w:firstLine="709"/>
      <w:contextualSpacing/>
    </w:pPr>
    <w:rPr>
      <w:rFonts w:ascii="Constantia" w:eastAsia="Constantia" w:hAnsi="Constantia" w:cs="Constantia"/>
      <w:i/>
      <w:iCs/>
      <w:sz w:val="22"/>
      <w:szCs w:val="22"/>
      <w:lang w:eastAsia="en-US"/>
    </w:rPr>
  </w:style>
  <w:style w:type="paragraph" w:customStyle="1" w:styleId="Bodytext12">
    <w:name w:val="Body text (12)"/>
    <w:basedOn w:val="a1"/>
    <w:link w:val="Bodytext12Exact"/>
    <w:rsid w:val="00EA0194"/>
    <w:pPr>
      <w:widowControl w:val="0"/>
      <w:shd w:val="clear" w:color="auto" w:fill="FFFFFF"/>
      <w:spacing w:line="0" w:lineRule="atLeast"/>
      <w:ind w:firstLine="709"/>
      <w:contextualSpacing/>
    </w:pPr>
    <w:rPr>
      <w:rFonts w:cstheme="minorBidi"/>
      <w:i/>
      <w:iCs/>
      <w:spacing w:val="-2"/>
      <w:sz w:val="12"/>
      <w:szCs w:val="12"/>
      <w:lang w:eastAsia="en-US"/>
    </w:rPr>
  </w:style>
  <w:style w:type="paragraph" w:customStyle="1" w:styleId="affc">
    <w:name w:val="рисунок"/>
    <w:basedOn w:val="af2"/>
    <w:link w:val="affd"/>
    <w:qFormat/>
    <w:rsid w:val="00EA0194"/>
    <w:pPr>
      <w:widowControl w:val="0"/>
      <w:jc w:val="center"/>
    </w:pPr>
    <w:rPr>
      <w:i/>
    </w:rPr>
  </w:style>
  <w:style w:type="character" w:customStyle="1" w:styleId="af3">
    <w:name w:val="Без интервала Знак"/>
    <w:aliases w:val="стандартный Знак"/>
    <w:basedOn w:val="a2"/>
    <w:link w:val="af2"/>
    <w:uiPriority w:val="1"/>
    <w:rsid w:val="00EA0194"/>
    <w:rPr>
      <w:rFonts w:ascii="Times New Roman" w:eastAsia="Times New Roman" w:hAnsi="Times New Roman" w:cs="Times New Roman"/>
      <w:sz w:val="24"/>
      <w:szCs w:val="24"/>
      <w:lang w:eastAsia="ru-RU"/>
    </w:rPr>
  </w:style>
  <w:style w:type="character" w:customStyle="1" w:styleId="affd">
    <w:name w:val="рисунок Знак"/>
    <w:basedOn w:val="af3"/>
    <w:link w:val="affc"/>
    <w:rsid w:val="00EA0194"/>
    <w:rPr>
      <w:rFonts w:ascii="Times New Roman" w:eastAsia="Times New Roman" w:hAnsi="Times New Roman" w:cs="Times New Roman"/>
      <w:i/>
      <w:sz w:val="24"/>
      <w:szCs w:val="24"/>
      <w:lang w:eastAsia="ru-RU"/>
    </w:rPr>
  </w:style>
  <w:style w:type="paragraph" w:styleId="affb">
    <w:name w:val="Subtitle"/>
    <w:basedOn w:val="a1"/>
    <w:next w:val="a1"/>
    <w:link w:val="affa"/>
    <w:uiPriority w:val="11"/>
    <w:qFormat/>
    <w:rsid w:val="00EA0194"/>
    <w:pPr>
      <w:numPr>
        <w:ilvl w:val="1"/>
      </w:numPr>
      <w:spacing w:after="160" w:line="259" w:lineRule="auto"/>
      <w:ind w:firstLine="709"/>
      <w:contextualSpacing/>
    </w:pPr>
    <w:rPr>
      <w:rFonts w:ascii="Cambria" w:hAnsi="Cambria" w:cstheme="minorBidi"/>
      <w:b/>
      <w:i/>
      <w:iCs/>
      <w:spacing w:val="15"/>
      <w:sz w:val="22"/>
      <w:szCs w:val="22"/>
      <w:lang w:eastAsia="en-US"/>
    </w:rPr>
  </w:style>
  <w:style w:type="character" w:customStyle="1" w:styleId="1f">
    <w:name w:val="Подзаголовок Знак1"/>
    <w:basedOn w:val="a2"/>
    <w:uiPriority w:val="11"/>
    <w:rsid w:val="00EA0194"/>
    <w:rPr>
      <w:rFonts w:eastAsiaTheme="minorEastAsia"/>
      <w:color w:val="5A5A5A" w:themeColor="text1" w:themeTint="A5"/>
      <w:spacing w:val="15"/>
      <w:lang w:eastAsia="ru-RU"/>
    </w:rPr>
  </w:style>
  <w:style w:type="table" w:customStyle="1" w:styleId="53">
    <w:name w:val="Сетка таблицы5"/>
    <w:basedOn w:val="a3"/>
    <w:next w:val="af"/>
    <w:uiPriority w:val="59"/>
    <w:rsid w:val="00EA0194"/>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82">
    <w:name w:val="Нет списка8"/>
    <w:next w:val="a4"/>
    <w:uiPriority w:val="99"/>
    <w:semiHidden/>
    <w:unhideWhenUsed/>
    <w:rsid w:val="00EA0194"/>
  </w:style>
  <w:style w:type="table" w:customStyle="1" w:styleId="65">
    <w:name w:val="Сетка таблицы6"/>
    <w:basedOn w:val="a3"/>
    <w:next w:val="af"/>
    <w:uiPriority w:val="59"/>
    <w:rsid w:val="00EA0194"/>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
    <w:name w:val="bl"/>
    <w:basedOn w:val="a1"/>
    <w:rsid w:val="00EA0194"/>
    <w:pPr>
      <w:spacing w:before="100" w:beforeAutospacing="1" w:after="100" w:afterAutospacing="1"/>
      <w:ind w:firstLine="709"/>
      <w:contextualSpacing/>
    </w:pPr>
    <w:rPr>
      <w:sz w:val="24"/>
      <w:szCs w:val="24"/>
    </w:rPr>
  </w:style>
  <w:style w:type="paragraph" w:customStyle="1" w:styleId="pe">
    <w:name w:val="pe"/>
    <w:basedOn w:val="a1"/>
    <w:rsid w:val="00EA0194"/>
    <w:pPr>
      <w:spacing w:before="100" w:beforeAutospacing="1" w:after="100" w:afterAutospacing="1"/>
      <w:ind w:firstLine="709"/>
      <w:contextualSpacing/>
    </w:pPr>
    <w:rPr>
      <w:sz w:val="24"/>
      <w:szCs w:val="24"/>
    </w:rPr>
  </w:style>
  <w:style w:type="character" w:customStyle="1" w:styleId="apple-converted-space">
    <w:name w:val="apple-converted-space"/>
    <w:basedOn w:val="a2"/>
    <w:rsid w:val="00EA0194"/>
  </w:style>
  <w:style w:type="paragraph" w:customStyle="1" w:styleId="a0">
    <w:name w:val="Раздел"/>
    <w:basedOn w:val="af0"/>
    <w:link w:val="affe"/>
    <w:qFormat/>
    <w:rsid w:val="00EA0194"/>
    <w:pPr>
      <w:widowControl w:val="0"/>
      <w:numPr>
        <w:numId w:val="41"/>
      </w:numPr>
      <w:autoSpaceDE w:val="0"/>
      <w:autoSpaceDN w:val="0"/>
      <w:adjustRightInd w:val="0"/>
      <w:ind w:left="0" w:firstLine="0"/>
      <w:jc w:val="center"/>
    </w:pPr>
    <w:rPr>
      <w:b/>
      <w:szCs w:val="28"/>
    </w:rPr>
  </w:style>
  <w:style w:type="paragraph" w:customStyle="1" w:styleId="44">
    <w:name w:val="Стиль4"/>
    <w:basedOn w:val="a1"/>
    <w:link w:val="45"/>
    <w:rsid w:val="00EA0194"/>
    <w:pPr>
      <w:spacing w:line="269" w:lineRule="auto"/>
      <w:ind w:firstLine="709"/>
      <w:contextualSpacing/>
      <w:jc w:val="center"/>
    </w:pPr>
    <w:rPr>
      <w:snapToGrid w:val="0"/>
    </w:rPr>
  </w:style>
  <w:style w:type="character" w:customStyle="1" w:styleId="af1">
    <w:name w:val="Абзац списка Знак"/>
    <w:basedOn w:val="a2"/>
    <w:link w:val="af0"/>
    <w:rsid w:val="00EA0194"/>
    <w:rPr>
      <w:rFonts w:ascii="Times New Roman" w:eastAsia="Times New Roman" w:hAnsi="Times New Roman" w:cs="Times New Roman"/>
      <w:sz w:val="28"/>
      <w:szCs w:val="20"/>
      <w:lang w:eastAsia="ru-RU"/>
    </w:rPr>
  </w:style>
  <w:style w:type="character" w:customStyle="1" w:styleId="affe">
    <w:name w:val="Раздел Знак"/>
    <w:basedOn w:val="af1"/>
    <w:link w:val="a0"/>
    <w:rsid w:val="00EA0194"/>
    <w:rPr>
      <w:rFonts w:ascii="Times New Roman" w:eastAsia="Times New Roman" w:hAnsi="Times New Roman" w:cs="Times New Roman"/>
      <w:b/>
      <w:sz w:val="28"/>
      <w:szCs w:val="28"/>
      <w:lang w:eastAsia="ru-RU"/>
    </w:rPr>
  </w:style>
  <w:style w:type="paragraph" w:customStyle="1" w:styleId="afff">
    <w:name w:val="без абзаца"/>
    <w:basedOn w:val="a1"/>
    <w:link w:val="afff0"/>
    <w:qFormat/>
    <w:rsid w:val="00EA0194"/>
    <w:pPr>
      <w:spacing w:after="160" w:line="259" w:lineRule="auto"/>
      <w:ind w:firstLine="0"/>
      <w:contextualSpacing/>
    </w:pPr>
    <w:rPr>
      <w:rFonts w:eastAsia="Calibri"/>
      <w:szCs w:val="22"/>
      <w:lang w:eastAsia="en-US"/>
    </w:rPr>
  </w:style>
  <w:style w:type="character" w:customStyle="1" w:styleId="45">
    <w:name w:val="Стиль4 Знак"/>
    <w:basedOn w:val="a2"/>
    <w:link w:val="44"/>
    <w:rsid w:val="00EA0194"/>
    <w:rPr>
      <w:rFonts w:ascii="Times New Roman" w:eastAsia="Times New Roman" w:hAnsi="Times New Roman" w:cs="Times New Roman"/>
      <w:snapToGrid w:val="0"/>
      <w:sz w:val="28"/>
      <w:szCs w:val="20"/>
      <w:lang w:eastAsia="ru-RU"/>
    </w:rPr>
  </w:style>
  <w:style w:type="paragraph" w:customStyle="1" w:styleId="afff1">
    <w:name w:val="Подраздел"/>
    <w:basedOn w:val="a0"/>
    <w:link w:val="afff2"/>
    <w:qFormat/>
    <w:rsid w:val="00EA0194"/>
    <w:pPr>
      <w:numPr>
        <w:numId w:val="0"/>
      </w:numPr>
    </w:pPr>
    <w:rPr>
      <w:i/>
    </w:rPr>
  </w:style>
  <w:style w:type="character" w:customStyle="1" w:styleId="afff0">
    <w:name w:val="без абзаца Знак"/>
    <w:basedOn w:val="a2"/>
    <w:link w:val="afff"/>
    <w:rsid w:val="00EA0194"/>
    <w:rPr>
      <w:rFonts w:ascii="Times New Roman" w:eastAsia="Calibri" w:hAnsi="Times New Roman" w:cs="Times New Roman"/>
      <w:sz w:val="28"/>
    </w:rPr>
  </w:style>
  <w:style w:type="paragraph" w:customStyle="1" w:styleId="2d">
    <w:name w:val="Под 2 раздел"/>
    <w:next w:val="afff1"/>
    <w:link w:val="2e"/>
    <w:qFormat/>
    <w:rsid w:val="00EA0194"/>
    <w:pPr>
      <w:spacing w:after="0" w:line="240" w:lineRule="auto"/>
      <w:jc w:val="center"/>
    </w:pPr>
    <w:rPr>
      <w:rFonts w:ascii="Times New Roman" w:eastAsia="Times New Roman" w:hAnsi="Times New Roman" w:cs="Times New Roman"/>
      <w:i/>
      <w:sz w:val="28"/>
      <w:szCs w:val="28"/>
      <w:lang w:eastAsia="ru-RU"/>
    </w:rPr>
  </w:style>
  <w:style w:type="character" w:customStyle="1" w:styleId="afff2">
    <w:name w:val="Подраздел Знак"/>
    <w:basedOn w:val="affe"/>
    <w:link w:val="afff1"/>
    <w:rsid w:val="00EA0194"/>
    <w:rPr>
      <w:rFonts w:ascii="Times New Roman" w:eastAsia="Times New Roman" w:hAnsi="Times New Roman" w:cs="Times New Roman"/>
      <w:b/>
      <w:i/>
      <w:sz w:val="28"/>
      <w:szCs w:val="28"/>
      <w:lang w:eastAsia="ru-RU"/>
    </w:rPr>
  </w:style>
  <w:style w:type="paragraph" w:customStyle="1" w:styleId="afff3">
    <w:name w:val="Таблица"/>
    <w:basedOn w:val="a1"/>
    <w:link w:val="afff4"/>
    <w:qFormat/>
    <w:rsid w:val="00EA0194"/>
    <w:pPr>
      <w:autoSpaceDE w:val="0"/>
      <w:autoSpaceDN w:val="0"/>
      <w:adjustRightInd w:val="0"/>
      <w:ind w:firstLine="0"/>
      <w:contextualSpacing/>
      <w:jc w:val="right"/>
    </w:pPr>
    <w:rPr>
      <w:szCs w:val="28"/>
    </w:rPr>
  </w:style>
  <w:style w:type="character" w:customStyle="1" w:styleId="2e">
    <w:name w:val="Под 2 раздел Знак"/>
    <w:basedOn w:val="a2"/>
    <w:link w:val="2d"/>
    <w:rsid w:val="00EA0194"/>
    <w:rPr>
      <w:rFonts w:ascii="Times New Roman" w:eastAsia="Times New Roman" w:hAnsi="Times New Roman" w:cs="Times New Roman"/>
      <w:i/>
      <w:sz w:val="28"/>
      <w:szCs w:val="28"/>
      <w:lang w:eastAsia="ru-RU"/>
    </w:rPr>
  </w:style>
  <w:style w:type="character" w:customStyle="1" w:styleId="afff4">
    <w:name w:val="Таблица Знак"/>
    <w:basedOn w:val="a2"/>
    <w:link w:val="afff3"/>
    <w:rsid w:val="00EA0194"/>
    <w:rPr>
      <w:rFonts w:ascii="Times New Roman" w:eastAsia="Times New Roman" w:hAnsi="Times New Roman" w:cs="Times New Roman"/>
      <w:sz w:val="28"/>
      <w:szCs w:val="28"/>
      <w:lang w:eastAsia="ru-RU"/>
    </w:rPr>
  </w:style>
  <w:style w:type="numbering" w:customStyle="1" w:styleId="91">
    <w:name w:val="Нет списка9"/>
    <w:next w:val="a4"/>
    <w:uiPriority w:val="99"/>
    <w:semiHidden/>
    <w:unhideWhenUsed/>
    <w:rsid w:val="00EA0194"/>
  </w:style>
  <w:style w:type="numbering" w:customStyle="1" w:styleId="111">
    <w:name w:val="Нет списка11"/>
    <w:next w:val="a4"/>
    <w:semiHidden/>
    <w:unhideWhenUsed/>
    <w:rsid w:val="00EA0194"/>
  </w:style>
  <w:style w:type="numbering" w:customStyle="1" w:styleId="217">
    <w:name w:val="Нет списка21"/>
    <w:next w:val="a4"/>
    <w:semiHidden/>
    <w:rsid w:val="00EA0194"/>
  </w:style>
  <w:style w:type="numbering" w:customStyle="1" w:styleId="310">
    <w:name w:val="Нет списка31"/>
    <w:next w:val="a4"/>
    <w:semiHidden/>
    <w:rsid w:val="00EA0194"/>
  </w:style>
  <w:style w:type="numbering" w:customStyle="1" w:styleId="410">
    <w:name w:val="Нет списка41"/>
    <w:next w:val="a4"/>
    <w:uiPriority w:val="99"/>
    <w:semiHidden/>
    <w:unhideWhenUsed/>
    <w:rsid w:val="00EA0194"/>
  </w:style>
  <w:style w:type="numbering" w:customStyle="1" w:styleId="510">
    <w:name w:val="Нет списка51"/>
    <w:next w:val="a4"/>
    <w:uiPriority w:val="99"/>
    <w:semiHidden/>
    <w:unhideWhenUsed/>
    <w:rsid w:val="00EA0194"/>
  </w:style>
  <w:style w:type="numbering" w:customStyle="1" w:styleId="610">
    <w:name w:val="Нет списка61"/>
    <w:next w:val="a4"/>
    <w:semiHidden/>
    <w:unhideWhenUsed/>
    <w:rsid w:val="00EA0194"/>
  </w:style>
  <w:style w:type="numbering" w:customStyle="1" w:styleId="710">
    <w:name w:val="Нет списка71"/>
    <w:next w:val="a4"/>
    <w:uiPriority w:val="99"/>
    <w:semiHidden/>
    <w:unhideWhenUsed/>
    <w:rsid w:val="00EA0194"/>
  </w:style>
  <w:style w:type="numbering" w:customStyle="1" w:styleId="811">
    <w:name w:val="Нет списка81"/>
    <w:next w:val="a4"/>
    <w:uiPriority w:val="99"/>
    <w:semiHidden/>
    <w:unhideWhenUsed/>
    <w:rsid w:val="00EA0194"/>
  </w:style>
  <w:style w:type="paragraph" w:customStyle="1" w:styleId="1">
    <w:name w:val="Уровень 1"/>
    <w:basedOn w:val="10"/>
    <w:autoRedefine/>
    <w:qFormat/>
    <w:rsid w:val="00EA0194"/>
    <w:pPr>
      <w:keepLines w:val="0"/>
      <w:widowControl w:val="0"/>
      <w:numPr>
        <w:numId w:val="45"/>
      </w:numPr>
      <w:suppressAutoHyphens w:val="0"/>
      <w:autoSpaceDE w:val="0"/>
      <w:autoSpaceDN w:val="0"/>
      <w:adjustRightInd w:val="0"/>
      <w:spacing w:before="5" w:line="322" w:lineRule="exact"/>
      <w:contextualSpacing/>
    </w:pPr>
    <w:rPr>
      <w:caps/>
      <w:color w:val="000000" w:themeColor="text1"/>
      <w:kern w:val="0"/>
    </w:rPr>
  </w:style>
  <w:style w:type="character" w:customStyle="1" w:styleId="2f">
    <w:name w:val="Уровень 2 Знак"/>
    <w:basedOn w:val="a2"/>
    <w:link w:val="2f0"/>
    <w:locked/>
    <w:rsid w:val="00EA0194"/>
    <w:rPr>
      <w:rFonts w:ascii="Times New Roman" w:eastAsiaTheme="minorEastAsia" w:hAnsi="Times New Roman"/>
      <w:b/>
      <w:color w:val="000000" w:themeColor="text1"/>
      <w:sz w:val="28"/>
    </w:rPr>
  </w:style>
  <w:style w:type="paragraph" w:customStyle="1" w:styleId="2f0">
    <w:name w:val="Уровень 2"/>
    <w:basedOn w:val="2"/>
    <w:next w:val="a1"/>
    <w:link w:val="2f"/>
    <w:autoRedefine/>
    <w:qFormat/>
    <w:rsid w:val="00EA0194"/>
    <w:pPr>
      <w:numPr>
        <w:ilvl w:val="0"/>
        <w:numId w:val="0"/>
      </w:numPr>
      <w:spacing w:before="0" w:line="288" w:lineRule="auto"/>
      <w:ind w:right="-285"/>
      <w:contextualSpacing/>
      <w:jc w:val="left"/>
    </w:pPr>
    <w:rPr>
      <w:rFonts w:eastAsiaTheme="minorEastAsia" w:cstheme="minorBidi"/>
      <w:noProof w:val="0"/>
      <w:color w:val="000000" w:themeColor="text1"/>
      <w:szCs w:val="22"/>
      <w:lang w:eastAsia="en-US"/>
    </w:rPr>
  </w:style>
  <w:style w:type="paragraph" w:customStyle="1" w:styleId="3">
    <w:name w:val="Уровень 3"/>
    <w:basedOn w:val="30"/>
    <w:next w:val="a1"/>
    <w:autoRedefine/>
    <w:qFormat/>
    <w:rsid w:val="00EA0194"/>
    <w:pPr>
      <w:keepLines/>
      <w:numPr>
        <w:numId w:val="45"/>
      </w:numPr>
      <w:suppressAutoHyphens/>
      <w:spacing w:before="360" w:after="240"/>
      <w:contextualSpacing/>
    </w:pPr>
    <w:rPr>
      <w:bCs/>
      <w:color w:val="000000" w:themeColor="text1"/>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54.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image" Target="media/image82.wmf"/><Relationship Id="rId324" Type="http://schemas.openxmlformats.org/officeDocument/2006/relationships/oleObject" Target="embeddings/oleObject152.bin"/><Relationship Id="rId366" Type="http://schemas.openxmlformats.org/officeDocument/2006/relationships/oleObject" Target="embeddings/oleObject173.bin"/><Relationship Id="rId531" Type="http://schemas.openxmlformats.org/officeDocument/2006/relationships/oleObject" Target="embeddings/oleObject253.bin"/><Relationship Id="rId573" Type="http://schemas.openxmlformats.org/officeDocument/2006/relationships/image" Target="media/image295.wmf"/><Relationship Id="rId170" Type="http://schemas.openxmlformats.org/officeDocument/2006/relationships/oleObject" Target="embeddings/oleObject78.bin"/><Relationship Id="rId226" Type="http://schemas.openxmlformats.org/officeDocument/2006/relationships/image" Target="media/image117.wmf"/><Relationship Id="rId433" Type="http://schemas.openxmlformats.org/officeDocument/2006/relationships/oleObject" Target="embeddings/oleObject205.bin"/><Relationship Id="rId268" Type="http://schemas.openxmlformats.org/officeDocument/2006/relationships/oleObject" Target="embeddings/oleObject125.bin"/><Relationship Id="rId475" Type="http://schemas.openxmlformats.org/officeDocument/2006/relationships/image" Target="media/image245.wmf"/><Relationship Id="rId32" Type="http://schemas.openxmlformats.org/officeDocument/2006/relationships/image" Target="media/image17.wmf"/><Relationship Id="rId74" Type="http://schemas.openxmlformats.org/officeDocument/2006/relationships/image" Target="media/image38.wmf"/><Relationship Id="rId128" Type="http://schemas.openxmlformats.org/officeDocument/2006/relationships/oleObject" Target="embeddings/oleObject58.bin"/><Relationship Id="rId335" Type="http://schemas.openxmlformats.org/officeDocument/2006/relationships/image" Target="media/image173.wmf"/><Relationship Id="rId377" Type="http://schemas.openxmlformats.org/officeDocument/2006/relationships/oleObject" Target="embeddings/oleObject178.bin"/><Relationship Id="rId500" Type="http://schemas.openxmlformats.org/officeDocument/2006/relationships/oleObject" Target="embeddings/oleObject238.bin"/><Relationship Id="rId542" Type="http://schemas.openxmlformats.org/officeDocument/2006/relationships/oleObject" Target="embeddings/oleObject258.bin"/><Relationship Id="rId584"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93.wmf"/><Relationship Id="rId237" Type="http://schemas.openxmlformats.org/officeDocument/2006/relationships/oleObject" Target="embeddings/oleObject110.bin"/><Relationship Id="rId402" Type="http://schemas.openxmlformats.org/officeDocument/2006/relationships/oleObject" Target="embeddings/oleObject190.bin"/><Relationship Id="rId279" Type="http://schemas.openxmlformats.org/officeDocument/2006/relationships/image" Target="media/image144.wmf"/><Relationship Id="rId444" Type="http://schemas.openxmlformats.org/officeDocument/2006/relationships/image" Target="media/image229.wmf"/><Relationship Id="rId486" Type="http://schemas.openxmlformats.org/officeDocument/2006/relationships/oleObject" Target="embeddings/oleObject231.bin"/><Relationship Id="rId43" Type="http://schemas.openxmlformats.org/officeDocument/2006/relationships/oleObject" Target="embeddings/oleObject16.bin"/><Relationship Id="rId139" Type="http://schemas.openxmlformats.org/officeDocument/2006/relationships/oleObject" Target="embeddings/oleObject63.bin"/><Relationship Id="rId290" Type="http://schemas.openxmlformats.org/officeDocument/2006/relationships/oleObject" Target="embeddings/oleObject136.bin"/><Relationship Id="rId304" Type="http://schemas.openxmlformats.org/officeDocument/2006/relationships/image" Target="media/image157.wmf"/><Relationship Id="rId346" Type="http://schemas.openxmlformats.org/officeDocument/2006/relationships/oleObject" Target="embeddings/oleObject163.bin"/><Relationship Id="rId388" Type="http://schemas.openxmlformats.org/officeDocument/2006/relationships/image" Target="media/image200.wmf"/><Relationship Id="rId511" Type="http://schemas.openxmlformats.org/officeDocument/2006/relationships/image" Target="media/image263.wmf"/><Relationship Id="rId553" Type="http://schemas.openxmlformats.org/officeDocument/2006/relationships/image" Target="media/image285.wmf"/><Relationship Id="rId85" Type="http://schemas.openxmlformats.org/officeDocument/2006/relationships/oleObject" Target="embeddings/oleObject37.bin"/><Relationship Id="rId150" Type="http://schemas.openxmlformats.org/officeDocument/2006/relationships/image" Target="media/image77.wmf"/><Relationship Id="rId192" Type="http://schemas.openxmlformats.org/officeDocument/2006/relationships/oleObject" Target="embeddings/oleObject89.bin"/><Relationship Id="rId206" Type="http://schemas.openxmlformats.org/officeDocument/2006/relationships/image" Target="media/image106.wmf"/><Relationship Id="rId413" Type="http://schemas.openxmlformats.org/officeDocument/2006/relationships/image" Target="media/image213.wmf"/><Relationship Id="rId248" Type="http://schemas.openxmlformats.org/officeDocument/2006/relationships/image" Target="media/image128.wmf"/><Relationship Id="rId455" Type="http://schemas.openxmlformats.org/officeDocument/2006/relationships/image" Target="media/image235.wmf"/><Relationship Id="rId497" Type="http://schemas.openxmlformats.org/officeDocument/2006/relationships/image" Target="media/image256.wmf"/><Relationship Id="rId12" Type="http://schemas.openxmlformats.org/officeDocument/2006/relationships/image" Target="media/image4.wmf"/><Relationship Id="rId108" Type="http://schemas.openxmlformats.org/officeDocument/2006/relationships/image" Target="media/image55.jpeg"/><Relationship Id="rId315" Type="http://schemas.openxmlformats.org/officeDocument/2006/relationships/oleObject" Target="embeddings/oleObject148.bin"/><Relationship Id="rId357" Type="http://schemas.openxmlformats.org/officeDocument/2006/relationships/image" Target="media/image184.wmf"/><Relationship Id="rId522" Type="http://schemas.openxmlformats.org/officeDocument/2006/relationships/oleObject" Target="embeddings/oleObject249.bin"/><Relationship Id="rId54" Type="http://schemas.openxmlformats.org/officeDocument/2006/relationships/image" Target="media/image28.wmf"/><Relationship Id="rId96" Type="http://schemas.openxmlformats.org/officeDocument/2006/relationships/image" Target="media/image49.wmf"/><Relationship Id="rId161" Type="http://schemas.openxmlformats.org/officeDocument/2006/relationships/image" Target="media/image83.wmf"/><Relationship Id="rId217" Type="http://schemas.openxmlformats.org/officeDocument/2006/relationships/oleObject" Target="embeddings/oleObject100.bin"/><Relationship Id="rId399" Type="http://schemas.openxmlformats.org/officeDocument/2006/relationships/image" Target="media/image206.wmf"/><Relationship Id="rId564" Type="http://schemas.openxmlformats.org/officeDocument/2006/relationships/oleObject" Target="embeddings/oleObject269.bin"/><Relationship Id="rId259" Type="http://schemas.openxmlformats.org/officeDocument/2006/relationships/image" Target="media/image134.wmf"/><Relationship Id="rId424" Type="http://schemas.openxmlformats.org/officeDocument/2006/relationships/oleObject" Target="embeddings/oleObject201.bin"/><Relationship Id="rId466" Type="http://schemas.openxmlformats.org/officeDocument/2006/relationships/oleObject" Target="embeddings/oleObject221.bin"/><Relationship Id="rId23" Type="http://schemas.openxmlformats.org/officeDocument/2006/relationships/oleObject" Target="embeddings/oleObject6.bin"/><Relationship Id="rId119" Type="http://schemas.openxmlformats.org/officeDocument/2006/relationships/image" Target="media/image61.wmf"/><Relationship Id="rId270" Type="http://schemas.openxmlformats.org/officeDocument/2006/relationships/oleObject" Target="embeddings/oleObject126.bin"/><Relationship Id="rId326" Type="http://schemas.openxmlformats.org/officeDocument/2006/relationships/oleObject" Target="embeddings/oleObject153.bin"/><Relationship Id="rId533" Type="http://schemas.openxmlformats.org/officeDocument/2006/relationships/oleObject" Target="embeddings/oleObject254.bin"/><Relationship Id="rId65" Type="http://schemas.openxmlformats.org/officeDocument/2006/relationships/oleObject" Target="embeddings/oleObject27.bin"/><Relationship Id="rId130" Type="http://schemas.openxmlformats.org/officeDocument/2006/relationships/oleObject" Target="embeddings/oleObject59.bin"/><Relationship Id="rId368" Type="http://schemas.openxmlformats.org/officeDocument/2006/relationships/image" Target="media/image190.wmf"/><Relationship Id="rId575" Type="http://schemas.openxmlformats.org/officeDocument/2006/relationships/image" Target="media/image296.wmf"/><Relationship Id="rId172" Type="http://schemas.openxmlformats.org/officeDocument/2006/relationships/oleObject" Target="embeddings/oleObject79.bin"/><Relationship Id="rId228" Type="http://schemas.openxmlformats.org/officeDocument/2006/relationships/image" Target="media/image118.wmf"/><Relationship Id="rId435" Type="http://schemas.openxmlformats.org/officeDocument/2006/relationships/oleObject" Target="embeddings/oleObject206.bin"/><Relationship Id="rId477" Type="http://schemas.openxmlformats.org/officeDocument/2006/relationships/image" Target="media/image246.wmf"/><Relationship Id="rId281" Type="http://schemas.openxmlformats.org/officeDocument/2006/relationships/image" Target="media/image145.wmf"/><Relationship Id="rId337" Type="http://schemas.openxmlformats.org/officeDocument/2006/relationships/image" Target="media/image174.wmf"/><Relationship Id="rId502" Type="http://schemas.openxmlformats.org/officeDocument/2006/relationships/oleObject" Target="embeddings/oleObject239.bin"/><Relationship Id="rId34" Type="http://schemas.openxmlformats.org/officeDocument/2006/relationships/image" Target="media/image18.wmf"/><Relationship Id="rId76" Type="http://schemas.openxmlformats.org/officeDocument/2006/relationships/image" Target="media/image39.wmf"/><Relationship Id="rId141" Type="http://schemas.openxmlformats.org/officeDocument/2006/relationships/oleObject" Target="embeddings/oleObject64.bin"/><Relationship Id="rId379" Type="http://schemas.openxmlformats.org/officeDocument/2006/relationships/oleObject" Target="embeddings/oleObject179.bin"/><Relationship Id="rId544" Type="http://schemas.openxmlformats.org/officeDocument/2006/relationships/oleObject" Target="embeddings/oleObject259.bin"/><Relationship Id="rId7" Type="http://schemas.openxmlformats.org/officeDocument/2006/relationships/oleObject" Target="embeddings/oleObject1.bin"/><Relationship Id="rId183" Type="http://schemas.openxmlformats.org/officeDocument/2006/relationships/image" Target="media/image94.wmf"/><Relationship Id="rId239" Type="http://schemas.openxmlformats.org/officeDocument/2006/relationships/oleObject" Target="embeddings/oleObject111.bin"/><Relationship Id="rId390" Type="http://schemas.openxmlformats.org/officeDocument/2006/relationships/image" Target="media/image201.wmf"/><Relationship Id="rId404" Type="http://schemas.openxmlformats.org/officeDocument/2006/relationships/oleObject" Target="embeddings/oleObject191.bin"/><Relationship Id="rId446" Type="http://schemas.openxmlformats.org/officeDocument/2006/relationships/image" Target="media/image230.wmf"/><Relationship Id="rId250" Type="http://schemas.openxmlformats.org/officeDocument/2006/relationships/image" Target="media/image129.wmf"/><Relationship Id="rId292" Type="http://schemas.openxmlformats.org/officeDocument/2006/relationships/oleObject" Target="embeddings/oleObject137.bin"/><Relationship Id="rId306" Type="http://schemas.openxmlformats.org/officeDocument/2006/relationships/image" Target="media/image158.wmf"/><Relationship Id="rId488" Type="http://schemas.openxmlformats.org/officeDocument/2006/relationships/oleObject" Target="embeddings/oleObject232.bin"/><Relationship Id="rId45" Type="http://schemas.openxmlformats.org/officeDocument/2006/relationships/oleObject" Target="embeddings/oleObject17.bin"/><Relationship Id="rId87" Type="http://schemas.openxmlformats.org/officeDocument/2006/relationships/oleObject" Target="embeddings/oleObject38.bin"/><Relationship Id="rId110" Type="http://schemas.openxmlformats.org/officeDocument/2006/relationships/oleObject" Target="embeddings/oleObject49.bin"/><Relationship Id="rId348" Type="http://schemas.openxmlformats.org/officeDocument/2006/relationships/oleObject" Target="embeddings/oleObject164.bin"/><Relationship Id="rId513" Type="http://schemas.openxmlformats.org/officeDocument/2006/relationships/image" Target="media/image264.wmf"/><Relationship Id="rId555" Type="http://schemas.openxmlformats.org/officeDocument/2006/relationships/image" Target="media/image286.wmf"/><Relationship Id="rId152" Type="http://schemas.openxmlformats.org/officeDocument/2006/relationships/image" Target="media/image78.wmf"/><Relationship Id="rId194" Type="http://schemas.openxmlformats.org/officeDocument/2006/relationships/oleObject" Target="embeddings/oleObject90.bin"/><Relationship Id="rId208" Type="http://schemas.openxmlformats.org/officeDocument/2006/relationships/image" Target="media/image107.wmf"/><Relationship Id="rId415" Type="http://schemas.openxmlformats.org/officeDocument/2006/relationships/image" Target="media/image214.wmf"/><Relationship Id="rId457" Type="http://schemas.openxmlformats.org/officeDocument/2006/relationships/image" Target="media/image236.wmf"/><Relationship Id="rId261" Type="http://schemas.openxmlformats.org/officeDocument/2006/relationships/image" Target="media/image135.wmf"/><Relationship Id="rId499" Type="http://schemas.openxmlformats.org/officeDocument/2006/relationships/image" Target="media/image257.wmf"/><Relationship Id="rId14" Type="http://schemas.openxmlformats.org/officeDocument/2006/relationships/image" Target="media/image5.jpeg"/><Relationship Id="rId56" Type="http://schemas.openxmlformats.org/officeDocument/2006/relationships/image" Target="media/image29.wmf"/><Relationship Id="rId317" Type="http://schemas.openxmlformats.org/officeDocument/2006/relationships/oleObject" Target="embeddings/oleObject149.bin"/><Relationship Id="rId359" Type="http://schemas.openxmlformats.org/officeDocument/2006/relationships/image" Target="media/image185.wmf"/><Relationship Id="rId524" Type="http://schemas.openxmlformats.org/officeDocument/2006/relationships/oleObject" Target="embeddings/oleObject250.bin"/><Relationship Id="rId566" Type="http://schemas.openxmlformats.org/officeDocument/2006/relationships/oleObject" Target="embeddings/oleObject270.bin"/><Relationship Id="rId98" Type="http://schemas.openxmlformats.org/officeDocument/2006/relationships/image" Target="media/image50.wmf"/><Relationship Id="rId121" Type="http://schemas.openxmlformats.org/officeDocument/2006/relationships/image" Target="media/image62.wmf"/><Relationship Id="rId163" Type="http://schemas.openxmlformats.org/officeDocument/2006/relationships/image" Target="media/image84.wmf"/><Relationship Id="rId219" Type="http://schemas.openxmlformats.org/officeDocument/2006/relationships/oleObject" Target="embeddings/oleObject101.bin"/><Relationship Id="rId370" Type="http://schemas.openxmlformats.org/officeDocument/2006/relationships/image" Target="media/image191.wmf"/><Relationship Id="rId426" Type="http://schemas.openxmlformats.org/officeDocument/2006/relationships/image" Target="media/image220.wmf"/><Relationship Id="rId230" Type="http://schemas.openxmlformats.org/officeDocument/2006/relationships/image" Target="media/image119.wmf"/><Relationship Id="rId468" Type="http://schemas.openxmlformats.org/officeDocument/2006/relationships/oleObject" Target="embeddings/oleObject222.bin"/><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27.bin"/><Relationship Id="rId328" Type="http://schemas.openxmlformats.org/officeDocument/2006/relationships/oleObject" Target="embeddings/oleObject154.bin"/><Relationship Id="rId535" Type="http://schemas.openxmlformats.org/officeDocument/2006/relationships/oleObject" Target="embeddings/oleObject255.bin"/><Relationship Id="rId577" Type="http://schemas.openxmlformats.org/officeDocument/2006/relationships/image" Target="media/image297.wmf"/><Relationship Id="rId132" Type="http://schemas.openxmlformats.org/officeDocument/2006/relationships/image" Target="media/image68.wmf"/><Relationship Id="rId174" Type="http://schemas.openxmlformats.org/officeDocument/2006/relationships/oleObject" Target="embeddings/oleObject80.bin"/><Relationship Id="rId381" Type="http://schemas.openxmlformats.org/officeDocument/2006/relationships/oleObject" Target="embeddings/oleObject180.bin"/><Relationship Id="rId241" Type="http://schemas.openxmlformats.org/officeDocument/2006/relationships/oleObject" Target="embeddings/oleObject112.bin"/><Relationship Id="rId437" Type="http://schemas.openxmlformats.org/officeDocument/2006/relationships/oleObject" Target="embeddings/oleObject207.bin"/><Relationship Id="rId479" Type="http://schemas.openxmlformats.org/officeDocument/2006/relationships/image" Target="media/image247.wmf"/><Relationship Id="rId36" Type="http://schemas.openxmlformats.org/officeDocument/2006/relationships/image" Target="media/image19.wmf"/><Relationship Id="rId283" Type="http://schemas.openxmlformats.org/officeDocument/2006/relationships/image" Target="media/image146.wmf"/><Relationship Id="rId339" Type="http://schemas.openxmlformats.org/officeDocument/2006/relationships/image" Target="media/image175.wmf"/><Relationship Id="rId490" Type="http://schemas.openxmlformats.org/officeDocument/2006/relationships/oleObject" Target="embeddings/oleObject233.bin"/><Relationship Id="rId504" Type="http://schemas.openxmlformats.org/officeDocument/2006/relationships/oleObject" Target="embeddings/oleObject240.bin"/><Relationship Id="rId546" Type="http://schemas.openxmlformats.org/officeDocument/2006/relationships/oleObject" Target="embeddings/oleObject260.bin"/><Relationship Id="rId78" Type="http://schemas.openxmlformats.org/officeDocument/2006/relationships/image" Target="media/image40.wmf"/><Relationship Id="rId101" Type="http://schemas.openxmlformats.org/officeDocument/2006/relationships/oleObject" Target="embeddings/oleObject45.bin"/><Relationship Id="rId143" Type="http://schemas.openxmlformats.org/officeDocument/2006/relationships/oleObject" Target="embeddings/oleObject65.bin"/><Relationship Id="rId185" Type="http://schemas.openxmlformats.org/officeDocument/2006/relationships/image" Target="media/image95.wmf"/><Relationship Id="rId350" Type="http://schemas.openxmlformats.org/officeDocument/2006/relationships/oleObject" Target="embeddings/oleObject165.bin"/><Relationship Id="rId406" Type="http://schemas.openxmlformats.org/officeDocument/2006/relationships/oleObject" Target="embeddings/oleObject192.bin"/><Relationship Id="rId9" Type="http://schemas.openxmlformats.org/officeDocument/2006/relationships/oleObject" Target="embeddings/oleObject2.bin"/><Relationship Id="rId210" Type="http://schemas.openxmlformats.org/officeDocument/2006/relationships/image" Target="media/image108.png"/><Relationship Id="rId392" Type="http://schemas.openxmlformats.org/officeDocument/2006/relationships/image" Target="media/image202.wmf"/><Relationship Id="rId448" Type="http://schemas.openxmlformats.org/officeDocument/2006/relationships/image" Target="media/image231.wmf"/><Relationship Id="rId252" Type="http://schemas.openxmlformats.org/officeDocument/2006/relationships/image" Target="media/image130.wmf"/><Relationship Id="rId294" Type="http://schemas.openxmlformats.org/officeDocument/2006/relationships/oleObject" Target="embeddings/oleObject138.bin"/><Relationship Id="rId308" Type="http://schemas.openxmlformats.org/officeDocument/2006/relationships/image" Target="media/image159.wmf"/><Relationship Id="rId515" Type="http://schemas.openxmlformats.org/officeDocument/2006/relationships/image" Target="media/image265.wmf"/><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oleObject" Target="embeddings/oleObject50.bin"/><Relationship Id="rId154" Type="http://schemas.openxmlformats.org/officeDocument/2006/relationships/image" Target="media/image79.wmf"/><Relationship Id="rId361" Type="http://schemas.openxmlformats.org/officeDocument/2006/relationships/image" Target="media/image186.wmf"/><Relationship Id="rId557" Type="http://schemas.openxmlformats.org/officeDocument/2006/relationships/image" Target="media/image287.wmf"/><Relationship Id="rId196" Type="http://schemas.openxmlformats.org/officeDocument/2006/relationships/image" Target="media/image101.wmf"/><Relationship Id="rId200" Type="http://schemas.openxmlformats.org/officeDocument/2006/relationships/image" Target="media/image103.wmf"/><Relationship Id="rId382" Type="http://schemas.openxmlformats.org/officeDocument/2006/relationships/image" Target="media/image197.wmf"/><Relationship Id="rId417" Type="http://schemas.openxmlformats.org/officeDocument/2006/relationships/image" Target="media/image215.wmf"/><Relationship Id="rId438" Type="http://schemas.openxmlformats.org/officeDocument/2006/relationships/image" Target="media/image226.wmf"/><Relationship Id="rId459" Type="http://schemas.openxmlformats.org/officeDocument/2006/relationships/image" Target="media/image237.wmf"/><Relationship Id="rId16" Type="http://schemas.openxmlformats.org/officeDocument/2006/relationships/image" Target="media/image7.jpeg"/><Relationship Id="rId221" Type="http://schemas.openxmlformats.org/officeDocument/2006/relationships/oleObject" Target="embeddings/oleObject102.bin"/><Relationship Id="rId242" Type="http://schemas.openxmlformats.org/officeDocument/2006/relationships/image" Target="media/image125.wmf"/><Relationship Id="rId263" Type="http://schemas.openxmlformats.org/officeDocument/2006/relationships/image" Target="media/image136.wmf"/><Relationship Id="rId284" Type="http://schemas.openxmlformats.org/officeDocument/2006/relationships/oleObject" Target="embeddings/oleObject133.bin"/><Relationship Id="rId319" Type="http://schemas.openxmlformats.org/officeDocument/2006/relationships/oleObject" Target="embeddings/oleObject150.bin"/><Relationship Id="rId470" Type="http://schemas.openxmlformats.org/officeDocument/2006/relationships/oleObject" Target="embeddings/oleObject223.bin"/><Relationship Id="rId491" Type="http://schemas.openxmlformats.org/officeDocument/2006/relationships/image" Target="media/image253.wmf"/><Relationship Id="rId505" Type="http://schemas.openxmlformats.org/officeDocument/2006/relationships/image" Target="media/image260.wmf"/><Relationship Id="rId526" Type="http://schemas.openxmlformats.org/officeDocument/2006/relationships/oleObject" Target="embeddings/oleObject251.bin"/><Relationship Id="rId37" Type="http://schemas.openxmlformats.org/officeDocument/2006/relationships/oleObject" Target="embeddings/oleObject13.bin"/><Relationship Id="rId58" Type="http://schemas.openxmlformats.org/officeDocument/2006/relationships/image" Target="media/image30.wmf"/><Relationship Id="rId79" Type="http://schemas.openxmlformats.org/officeDocument/2006/relationships/oleObject" Target="embeddings/oleObject34.bin"/><Relationship Id="rId102" Type="http://schemas.openxmlformats.org/officeDocument/2006/relationships/image" Target="media/image52.wmf"/><Relationship Id="rId123" Type="http://schemas.openxmlformats.org/officeDocument/2006/relationships/image" Target="media/image63.wmf"/><Relationship Id="rId144" Type="http://schemas.openxmlformats.org/officeDocument/2006/relationships/image" Target="media/image74.wmf"/><Relationship Id="rId330" Type="http://schemas.openxmlformats.org/officeDocument/2006/relationships/oleObject" Target="embeddings/oleObject155.bin"/><Relationship Id="rId547" Type="http://schemas.openxmlformats.org/officeDocument/2006/relationships/image" Target="media/image282.wmf"/><Relationship Id="rId568" Type="http://schemas.openxmlformats.org/officeDocument/2006/relationships/oleObject" Target="embeddings/oleObject271.bin"/><Relationship Id="rId90" Type="http://schemas.openxmlformats.org/officeDocument/2006/relationships/image" Target="media/image46.wmf"/><Relationship Id="rId165" Type="http://schemas.openxmlformats.org/officeDocument/2006/relationships/image" Target="media/image85.wmf"/><Relationship Id="rId186" Type="http://schemas.openxmlformats.org/officeDocument/2006/relationships/oleObject" Target="embeddings/oleObject86.bin"/><Relationship Id="rId351" Type="http://schemas.openxmlformats.org/officeDocument/2006/relationships/image" Target="media/image181.wmf"/><Relationship Id="rId372" Type="http://schemas.openxmlformats.org/officeDocument/2006/relationships/image" Target="media/image192.wmf"/><Relationship Id="rId393" Type="http://schemas.openxmlformats.org/officeDocument/2006/relationships/oleObject" Target="embeddings/oleObject186.bin"/><Relationship Id="rId407" Type="http://schemas.openxmlformats.org/officeDocument/2006/relationships/image" Target="media/image210.wmf"/><Relationship Id="rId428" Type="http://schemas.openxmlformats.org/officeDocument/2006/relationships/image" Target="media/image221.wmf"/><Relationship Id="rId449" Type="http://schemas.openxmlformats.org/officeDocument/2006/relationships/oleObject" Target="embeddings/oleObject213.bin"/><Relationship Id="rId211" Type="http://schemas.openxmlformats.org/officeDocument/2006/relationships/image" Target="media/image109.jpeg"/><Relationship Id="rId232" Type="http://schemas.openxmlformats.org/officeDocument/2006/relationships/image" Target="media/image120.wmf"/><Relationship Id="rId253" Type="http://schemas.openxmlformats.org/officeDocument/2006/relationships/oleObject" Target="embeddings/oleObject118.bin"/><Relationship Id="rId274" Type="http://schemas.openxmlformats.org/officeDocument/2006/relationships/oleObject" Target="embeddings/oleObject128.bin"/><Relationship Id="rId295" Type="http://schemas.openxmlformats.org/officeDocument/2006/relationships/image" Target="media/image152.wmf"/><Relationship Id="rId309" Type="http://schemas.openxmlformats.org/officeDocument/2006/relationships/oleObject" Target="embeddings/oleObject145.bin"/><Relationship Id="rId460" Type="http://schemas.openxmlformats.org/officeDocument/2006/relationships/oleObject" Target="embeddings/oleObject218.bin"/><Relationship Id="rId481" Type="http://schemas.openxmlformats.org/officeDocument/2006/relationships/image" Target="media/image248.wmf"/><Relationship Id="rId516" Type="http://schemas.openxmlformats.org/officeDocument/2006/relationships/oleObject" Target="embeddings/oleObject246.bin"/><Relationship Id="rId27" Type="http://schemas.openxmlformats.org/officeDocument/2006/relationships/oleObject" Target="embeddings/oleObject8.bin"/><Relationship Id="rId48" Type="http://schemas.openxmlformats.org/officeDocument/2006/relationships/image" Target="media/image25.wmf"/><Relationship Id="rId69" Type="http://schemas.openxmlformats.org/officeDocument/2006/relationships/oleObject" Target="embeddings/oleObject29.bin"/><Relationship Id="rId113" Type="http://schemas.openxmlformats.org/officeDocument/2006/relationships/image" Target="media/image58.wmf"/><Relationship Id="rId134" Type="http://schemas.openxmlformats.org/officeDocument/2006/relationships/image" Target="media/image69.wmf"/><Relationship Id="rId320" Type="http://schemas.openxmlformats.org/officeDocument/2006/relationships/image" Target="media/image165.png"/><Relationship Id="rId537" Type="http://schemas.openxmlformats.org/officeDocument/2006/relationships/oleObject" Target="embeddings/oleObject256.bin"/><Relationship Id="rId558" Type="http://schemas.openxmlformats.org/officeDocument/2006/relationships/oleObject" Target="embeddings/oleObject266.bin"/><Relationship Id="rId579" Type="http://schemas.openxmlformats.org/officeDocument/2006/relationships/image" Target="media/image298.wmf"/><Relationship Id="rId80" Type="http://schemas.openxmlformats.org/officeDocument/2006/relationships/image" Target="media/image41.wmf"/><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oleObject" Target="embeddings/oleObject91.bin"/><Relationship Id="rId341" Type="http://schemas.openxmlformats.org/officeDocument/2006/relationships/image" Target="media/image176.wmf"/><Relationship Id="rId362" Type="http://schemas.openxmlformats.org/officeDocument/2006/relationships/oleObject" Target="embeddings/oleObject171.bin"/><Relationship Id="rId383" Type="http://schemas.openxmlformats.org/officeDocument/2006/relationships/oleObject" Target="embeddings/oleObject181.bin"/><Relationship Id="rId418" Type="http://schemas.openxmlformats.org/officeDocument/2006/relationships/oleObject" Target="embeddings/oleObject198.bin"/><Relationship Id="rId439" Type="http://schemas.openxmlformats.org/officeDocument/2006/relationships/oleObject" Target="embeddings/oleObject208.bin"/><Relationship Id="rId201" Type="http://schemas.openxmlformats.org/officeDocument/2006/relationships/oleObject" Target="embeddings/oleObject93.bin"/><Relationship Id="rId222" Type="http://schemas.openxmlformats.org/officeDocument/2006/relationships/image" Target="media/image115.wmf"/><Relationship Id="rId243" Type="http://schemas.openxmlformats.org/officeDocument/2006/relationships/oleObject" Target="embeddings/oleObject113.bin"/><Relationship Id="rId264" Type="http://schemas.openxmlformats.org/officeDocument/2006/relationships/oleObject" Target="embeddings/oleObject123.bin"/><Relationship Id="rId285" Type="http://schemas.openxmlformats.org/officeDocument/2006/relationships/image" Target="media/image147.wmf"/><Relationship Id="rId450" Type="http://schemas.openxmlformats.org/officeDocument/2006/relationships/image" Target="media/image232.png"/><Relationship Id="rId471" Type="http://schemas.openxmlformats.org/officeDocument/2006/relationships/image" Target="media/image243.wmf"/><Relationship Id="rId506" Type="http://schemas.openxmlformats.org/officeDocument/2006/relationships/oleObject" Target="embeddings/oleObject241.bin"/><Relationship Id="rId17" Type="http://schemas.openxmlformats.org/officeDocument/2006/relationships/image" Target="media/image8.png"/><Relationship Id="rId38" Type="http://schemas.openxmlformats.org/officeDocument/2006/relationships/image" Target="media/image20.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6.bin"/><Relationship Id="rId310" Type="http://schemas.openxmlformats.org/officeDocument/2006/relationships/image" Target="media/image160.wmf"/><Relationship Id="rId492" Type="http://schemas.openxmlformats.org/officeDocument/2006/relationships/oleObject" Target="embeddings/oleObject234.bin"/><Relationship Id="rId527" Type="http://schemas.openxmlformats.org/officeDocument/2006/relationships/image" Target="media/image271.png"/><Relationship Id="rId548" Type="http://schemas.openxmlformats.org/officeDocument/2006/relationships/oleObject" Target="embeddings/oleObject261.bin"/><Relationship Id="rId569" Type="http://schemas.openxmlformats.org/officeDocument/2006/relationships/image" Target="media/image293.wmf"/><Relationship Id="rId70" Type="http://schemas.openxmlformats.org/officeDocument/2006/relationships/image" Target="media/image36.wmf"/><Relationship Id="rId91" Type="http://schemas.openxmlformats.org/officeDocument/2006/relationships/oleObject" Target="embeddings/oleObject40.bin"/><Relationship Id="rId145" Type="http://schemas.openxmlformats.org/officeDocument/2006/relationships/oleObject" Target="embeddings/oleObject66.bin"/><Relationship Id="rId166" Type="http://schemas.openxmlformats.org/officeDocument/2006/relationships/oleObject" Target="embeddings/oleObject76.bin"/><Relationship Id="rId187" Type="http://schemas.openxmlformats.org/officeDocument/2006/relationships/image" Target="media/image96.wmf"/><Relationship Id="rId331" Type="http://schemas.openxmlformats.org/officeDocument/2006/relationships/image" Target="media/image171.wmf"/><Relationship Id="rId352" Type="http://schemas.openxmlformats.org/officeDocument/2006/relationships/oleObject" Target="embeddings/oleObject166.bin"/><Relationship Id="rId373" Type="http://schemas.openxmlformats.org/officeDocument/2006/relationships/oleObject" Target="embeddings/oleObject176.bin"/><Relationship Id="rId394" Type="http://schemas.openxmlformats.org/officeDocument/2006/relationships/image" Target="media/image203.wmf"/><Relationship Id="rId408" Type="http://schemas.openxmlformats.org/officeDocument/2006/relationships/oleObject" Target="embeddings/oleObject193.bin"/><Relationship Id="rId429" Type="http://schemas.openxmlformats.org/officeDocument/2006/relationships/oleObject" Target="embeddings/oleObject203.bin"/><Relationship Id="rId580" Type="http://schemas.openxmlformats.org/officeDocument/2006/relationships/oleObject" Target="embeddings/oleObject277.bin"/><Relationship Id="rId1" Type="http://schemas.openxmlformats.org/officeDocument/2006/relationships/customXml" Target="../customXml/item1.xml"/><Relationship Id="rId212" Type="http://schemas.openxmlformats.org/officeDocument/2006/relationships/image" Target="media/image110.wmf"/><Relationship Id="rId233" Type="http://schemas.openxmlformats.org/officeDocument/2006/relationships/oleObject" Target="embeddings/oleObject108.bin"/><Relationship Id="rId254" Type="http://schemas.openxmlformats.org/officeDocument/2006/relationships/image" Target="media/image131.png"/><Relationship Id="rId440" Type="http://schemas.openxmlformats.org/officeDocument/2006/relationships/image" Target="media/image227.wmf"/><Relationship Id="rId28" Type="http://schemas.openxmlformats.org/officeDocument/2006/relationships/image" Target="media/image15.wmf"/><Relationship Id="rId49" Type="http://schemas.openxmlformats.org/officeDocument/2006/relationships/oleObject" Target="embeddings/oleObject19.bin"/><Relationship Id="rId114" Type="http://schemas.openxmlformats.org/officeDocument/2006/relationships/oleObject" Target="embeddings/oleObject51.bin"/><Relationship Id="rId275" Type="http://schemas.openxmlformats.org/officeDocument/2006/relationships/image" Target="media/image142.wmf"/><Relationship Id="rId296" Type="http://schemas.openxmlformats.org/officeDocument/2006/relationships/oleObject" Target="embeddings/oleObject139.bin"/><Relationship Id="rId300" Type="http://schemas.openxmlformats.org/officeDocument/2006/relationships/oleObject" Target="embeddings/oleObject141.bin"/><Relationship Id="rId461" Type="http://schemas.openxmlformats.org/officeDocument/2006/relationships/image" Target="media/image238.wmf"/><Relationship Id="rId482" Type="http://schemas.openxmlformats.org/officeDocument/2006/relationships/oleObject" Target="embeddings/oleObject229.bin"/><Relationship Id="rId517" Type="http://schemas.openxmlformats.org/officeDocument/2006/relationships/image" Target="media/image266.wmf"/><Relationship Id="rId538" Type="http://schemas.openxmlformats.org/officeDocument/2006/relationships/image" Target="media/image277.wmf"/><Relationship Id="rId559" Type="http://schemas.openxmlformats.org/officeDocument/2006/relationships/image" Target="media/image288.wmf"/><Relationship Id="rId60" Type="http://schemas.openxmlformats.org/officeDocument/2006/relationships/image" Target="media/image31.wmf"/><Relationship Id="rId81" Type="http://schemas.openxmlformats.org/officeDocument/2006/relationships/oleObject" Target="embeddings/oleObject35.bin"/><Relationship Id="rId135" Type="http://schemas.openxmlformats.org/officeDocument/2006/relationships/oleObject" Target="embeddings/oleObject61.bin"/><Relationship Id="rId156" Type="http://schemas.openxmlformats.org/officeDocument/2006/relationships/image" Target="media/image80.wmf"/><Relationship Id="rId177" Type="http://schemas.openxmlformats.org/officeDocument/2006/relationships/image" Target="media/image91.wmf"/><Relationship Id="rId198" Type="http://schemas.openxmlformats.org/officeDocument/2006/relationships/image" Target="media/image102.wmf"/><Relationship Id="rId321" Type="http://schemas.openxmlformats.org/officeDocument/2006/relationships/image" Target="media/image166.wmf"/><Relationship Id="rId342" Type="http://schemas.openxmlformats.org/officeDocument/2006/relationships/oleObject" Target="embeddings/oleObject161.bin"/><Relationship Id="rId363" Type="http://schemas.openxmlformats.org/officeDocument/2006/relationships/image" Target="media/image187.wmf"/><Relationship Id="rId384" Type="http://schemas.openxmlformats.org/officeDocument/2006/relationships/image" Target="media/image198.wmf"/><Relationship Id="rId419" Type="http://schemas.openxmlformats.org/officeDocument/2006/relationships/image" Target="media/image216.wmf"/><Relationship Id="rId570" Type="http://schemas.openxmlformats.org/officeDocument/2006/relationships/oleObject" Target="embeddings/oleObject272.bin"/><Relationship Id="rId202" Type="http://schemas.openxmlformats.org/officeDocument/2006/relationships/image" Target="media/image104.wmf"/><Relationship Id="rId223" Type="http://schemas.openxmlformats.org/officeDocument/2006/relationships/oleObject" Target="embeddings/oleObject103.bin"/><Relationship Id="rId244" Type="http://schemas.openxmlformats.org/officeDocument/2006/relationships/image" Target="media/image126.wmf"/><Relationship Id="rId430" Type="http://schemas.openxmlformats.org/officeDocument/2006/relationships/image" Target="media/image222.wmf"/><Relationship Id="rId18" Type="http://schemas.openxmlformats.org/officeDocument/2006/relationships/image" Target="media/image9.png"/><Relationship Id="rId39" Type="http://schemas.openxmlformats.org/officeDocument/2006/relationships/oleObject" Target="embeddings/oleObject14.bin"/><Relationship Id="rId265" Type="http://schemas.openxmlformats.org/officeDocument/2006/relationships/image" Target="media/image137.wmf"/><Relationship Id="rId286" Type="http://schemas.openxmlformats.org/officeDocument/2006/relationships/oleObject" Target="embeddings/oleObject134.bin"/><Relationship Id="rId451" Type="http://schemas.openxmlformats.org/officeDocument/2006/relationships/image" Target="media/image233.wmf"/><Relationship Id="rId472" Type="http://schemas.openxmlformats.org/officeDocument/2006/relationships/oleObject" Target="embeddings/oleObject224.bin"/><Relationship Id="rId493" Type="http://schemas.openxmlformats.org/officeDocument/2006/relationships/image" Target="media/image254.wmf"/><Relationship Id="rId507" Type="http://schemas.openxmlformats.org/officeDocument/2006/relationships/image" Target="media/image261.wmf"/><Relationship Id="rId528" Type="http://schemas.openxmlformats.org/officeDocument/2006/relationships/image" Target="media/image272.wmf"/><Relationship Id="rId549" Type="http://schemas.openxmlformats.org/officeDocument/2006/relationships/image" Target="media/image283.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4.wmf"/><Relationship Id="rId146" Type="http://schemas.openxmlformats.org/officeDocument/2006/relationships/image" Target="media/image75.wmf"/><Relationship Id="rId167" Type="http://schemas.openxmlformats.org/officeDocument/2006/relationships/image" Target="media/image86.wmf"/><Relationship Id="rId188" Type="http://schemas.openxmlformats.org/officeDocument/2006/relationships/oleObject" Target="embeddings/oleObject87.bin"/><Relationship Id="rId311" Type="http://schemas.openxmlformats.org/officeDocument/2006/relationships/oleObject" Target="embeddings/oleObject146.bin"/><Relationship Id="rId332" Type="http://schemas.openxmlformats.org/officeDocument/2006/relationships/oleObject" Target="embeddings/oleObject156.bin"/><Relationship Id="rId353" Type="http://schemas.openxmlformats.org/officeDocument/2006/relationships/image" Target="media/image182.wmf"/><Relationship Id="rId374" Type="http://schemas.openxmlformats.org/officeDocument/2006/relationships/image" Target="media/image193.wmf"/><Relationship Id="rId395" Type="http://schemas.openxmlformats.org/officeDocument/2006/relationships/oleObject" Target="embeddings/oleObject187.bin"/><Relationship Id="rId409" Type="http://schemas.openxmlformats.org/officeDocument/2006/relationships/image" Target="media/image211.wmf"/><Relationship Id="rId560" Type="http://schemas.openxmlformats.org/officeDocument/2006/relationships/oleObject" Target="embeddings/oleObject267.bin"/><Relationship Id="rId581" Type="http://schemas.openxmlformats.org/officeDocument/2006/relationships/image" Target="media/image299.wmf"/><Relationship Id="rId71" Type="http://schemas.openxmlformats.org/officeDocument/2006/relationships/oleObject" Target="embeddings/oleObject30.bin"/><Relationship Id="rId92" Type="http://schemas.openxmlformats.org/officeDocument/2006/relationships/image" Target="media/image47.wmf"/><Relationship Id="rId213" Type="http://schemas.openxmlformats.org/officeDocument/2006/relationships/oleObject" Target="embeddings/oleObject98.bin"/><Relationship Id="rId234" Type="http://schemas.openxmlformats.org/officeDocument/2006/relationships/image" Target="media/image121.wmf"/><Relationship Id="rId420" Type="http://schemas.openxmlformats.org/officeDocument/2006/relationships/oleObject" Target="embeddings/oleObject199.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32.wmf"/><Relationship Id="rId276" Type="http://schemas.openxmlformats.org/officeDocument/2006/relationships/oleObject" Target="embeddings/oleObject129.bin"/><Relationship Id="rId297" Type="http://schemas.openxmlformats.org/officeDocument/2006/relationships/image" Target="media/image153.wmf"/><Relationship Id="rId441" Type="http://schemas.openxmlformats.org/officeDocument/2006/relationships/oleObject" Target="embeddings/oleObject209.bin"/><Relationship Id="rId462" Type="http://schemas.openxmlformats.org/officeDocument/2006/relationships/oleObject" Target="embeddings/oleObject219.bin"/><Relationship Id="rId483" Type="http://schemas.openxmlformats.org/officeDocument/2006/relationships/image" Target="media/image249.wmf"/><Relationship Id="rId518" Type="http://schemas.openxmlformats.org/officeDocument/2006/relationships/oleObject" Target="embeddings/oleObject247.bin"/><Relationship Id="rId539" Type="http://schemas.openxmlformats.org/officeDocument/2006/relationships/oleObject" Target="embeddings/oleObject257.bin"/><Relationship Id="rId40" Type="http://schemas.openxmlformats.org/officeDocument/2006/relationships/image" Target="media/image21.wmf"/><Relationship Id="rId115" Type="http://schemas.openxmlformats.org/officeDocument/2006/relationships/image" Target="media/image59.wmf"/><Relationship Id="rId136" Type="http://schemas.openxmlformats.org/officeDocument/2006/relationships/image" Target="media/image70.wmf"/><Relationship Id="rId157" Type="http://schemas.openxmlformats.org/officeDocument/2006/relationships/oleObject" Target="embeddings/oleObject72.bin"/><Relationship Id="rId178" Type="http://schemas.openxmlformats.org/officeDocument/2006/relationships/oleObject" Target="embeddings/oleObject82.bin"/><Relationship Id="rId301" Type="http://schemas.openxmlformats.org/officeDocument/2006/relationships/image" Target="media/image155.wmf"/><Relationship Id="rId322" Type="http://schemas.openxmlformats.org/officeDocument/2006/relationships/oleObject" Target="embeddings/oleObject151.bin"/><Relationship Id="rId343" Type="http://schemas.openxmlformats.org/officeDocument/2006/relationships/image" Target="media/image177.wmf"/><Relationship Id="rId364" Type="http://schemas.openxmlformats.org/officeDocument/2006/relationships/oleObject" Target="embeddings/oleObject172.bin"/><Relationship Id="rId550" Type="http://schemas.openxmlformats.org/officeDocument/2006/relationships/oleObject" Target="embeddings/oleObject262.bin"/><Relationship Id="rId61" Type="http://schemas.openxmlformats.org/officeDocument/2006/relationships/oleObject" Target="embeddings/oleObject25.bin"/><Relationship Id="rId82" Type="http://schemas.openxmlformats.org/officeDocument/2006/relationships/image" Target="media/image42.wmf"/><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2.bin"/><Relationship Id="rId571" Type="http://schemas.openxmlformats.org/officeDocument/2006/relationships/image" Target="media/image294.wmf"/><Relationship Id="rId19" Type="http://schemas.openxmlformats.org/officeDocument/2006/relationships/image" Target="media/image10.png"/><Relationship Id="rId224" Type="http://schemas.openxmlformats.org/officeDocument/2006/relationships/image" Target="media/image116.wmf"/><Relationship Id="rId245" Type="http://schemas.openxmlformats.org/officeDocument/2006/relationships/oleObject" Target="embeddings/oleObject114.bin"/><Relationship Id="rId266" Type="http://schemas.openxmlformats.org/officeDocument/2006/relationships/oleObject" Target="embeddings/oleObject124.bin"/><Relationship Id="rId287" Type="http://schemas.openxmlformats.org/officeDocument/2006/relationships/image" Target="media/image148.wmf"/><Relationship Id="rId410" Type="http://schemas.openxmlformats.org/officeDocument/2006/relationships/oleObject" Target="embeddings/oleObject194.bin"/><Relationship Id="rId431" Type="http://schemas.openxmlformats.org/officeDocument/2006/relationships/oleObject" Target="embeddings/oleObject204.bin"/><Relationship Id="rId452" Type="http://schemas.openxmlformats.org/officeDocument/2006/relationships/oleObject" Target="embeddings/oleObject214.bin"/><Relationship Id="rId473" Type="http://schemas.openxmlformats.org/officeDocument/2006/relationships/image" Target="media/image244.wmf"/><Relationship Id="rId494" Type="http://schemas.openxmlformats.org/officeDocument/2006/relationships/oleObject" Target="embeddings/oleObject235.bin"/><Relationship Id="rId508" Type="http://schemas.openxmlformats.org/officeDocument/2006/relationships/oleObject" Target="embeddings/oleObject242.bin"/><Relationship Id="rId529" Type="http://schemas.openxmlformats.org/officeDocument/2006/relationships/oleObject" Target="embeddings/oleObject252.bin"/><Relationship Id="rId30" Type="http://schemas.openxmlformats.org/officeDocument/2006/relationships/image" Target="media/image16.wmf"/><Relationship Id="rId105" Type="http://schemas.openxmlformats.org/officeDocument/2006/relationships/oleObject" Target="embeddings/oleObject47.bin"/><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oleObject" Target="embeddings/oleObject77.bin"/><Relationship Id="rId312" Type="http://schemas.openxmlformats.org/officeDocument/2006/relationships/image" Target="media/image161.wmf"/><Relationship Id="rId333" Type="http://schemas.openxmlformats.org/officeDocument/2006/relationships/image" Target="media/image172.wmf"/><Relationship Id="rId354" Type="http://schemas.openxmlformats.org/officeDocument/2006/relationships/oleObject" Target="embeddings/oleObject167.bin"/><Relationship Id="rId540" Type="http://schemas.openxmlformats.org/officeDocument/2006/relationships/image" Target="media/image278.png"/><Relationship Id="rId51" Type="http://schemas.openxmlformats.org/officeDocument/2006/relationships/oleObject" Target="embeddings/oleObject20.bin"/><Relationship Id="rId72" Type="http://schemas.openxmlformats.org/officeDocument/2006/relationships/image" Target="media/image37.wmf"/><Relationship Id="rId93" Type="http://schemas.openxmlformats.org/officeDocument/2006/relationships/oleObject" Target="embeddings/oleObject41.bin"/><Relationship Id="rId189" Type="http://schemas.openxmlformats.org/officeDocument/2006/relationships/image" Target="media/image97.wmf"/><Relationship Id="rId375" Type="http://schemas.openxmlformats.org/officeDocument/2006/relationships/oleObject" Target="embeddings/oleObject177.bin"/><Relationship Id="rId396" Type="http://schemas.openxmlformats.org/officeDocument/2006/relationships/image" Target="media/image204.wmf"/><Relationship Id="rId561" Type="http://schemas.openxmlformats.org/officeDocument/2006/relationships/image" Target="media/image289.wmf"/><Relationship Id="rId582" Type="http://schemas.openxmlformats.org/officeDocument/2006/relationships/oleObject" Target="embeddings/oleObject278.bin"/><Relationship Id="rId3" Type="http://schemas.openxmlformats.org/officeDocument/2006/relationships/styles" Target="styles.xml"/><Relationship Id="rId214" Type="http://schemas.openxmlformats.org/officeDocument/2006/relationships/image" Target="media/image111.wmf"/><Relationship Id="rId235" Type="http://schemas.openxmlformats.org/officeDocument/2006/relationships/oleObject" Target="embeddings/oleObject109.bin"/><Relationship Id="rId256" Type="http://schemas.openxmlformats.org/officeDocument/2006/relationships/oleObject" Target="embeddings/oleObject119.bin"/><Relationship Id="rId277" Type="http://schemas.openxmlformats.org/officeDocument/2006/relationships/image" Target="media/image143.wmf"/><Relationship Id="rId298" Type="http://schemas.openxmlformats.org/officeDocument/2006/relationships/oleObject" Target="embeddings/oleObject140.bin"/><Relationship Id="rId400" Type="http://schemas.openxmlformats.org/officeDocument/2006/relationships/oleObject" Target="embeddings/oleObject189.bin"/><Relationship Id="rId421" Type="http://schemas.openxmlformats.org/officeDocument/2006/relationships/image" Target="media/image217.wmf"/><Relationship Id="rId442" Type="http://schemas.openxmlformats.org/officeDocument/2006/relationships/image" Target="media/image228.wmf"/><Relationship Id="rId463" Type="http://schemas.openxmlformats.org/officeDocument/2006/relationships/image" Target="media/image239.wmf"/><Relationship Id="rId484" Type="http://schemas.openxmlformats.org/officeDocument/2006/relationships/oleObject" Target="embeddings/oleObject230.bin"/><Relationship Id="rId519" Type="http://schemas.openxmlformats.org/officeDocument/2006/relationships/image" Target="media/image267.wmf"/><Relationship Id="rId116" Type="http://schemas.openxmlformats.org/officeDocument/2006/relationships/oleObject" Target="embeddings/oleObject52.bin"/><Relationship Id="rId137" Type="http://schemas.openxmlformats.org/officeDocument/2006/relationships/oleObject" Target="embeddings/oleObject62.bin"/><Relationship Id="rId158" Type="http://schemas.openxmlformats.org/officeDocument/2006/relationships/image" Target="media/image81.png"/><Relationship Id="rId302" Type="http://schemas.openxmlformats.org/officeDocument/2006/relationships/oleObject" Target="embeddings/oleObject142.bin"/><Relationship Id="rId323" Type="http://schemas.openxmlformats.org/officeDocument/2006/relationships/image" Target="media/image167.wmf"/><Relationship Id="rId344" Type="http://schemas.openxmlformats.org/officeDocument/2006/relationships/oleObject" Target="embeddings/oleObject162.bin"/><Relationship Id="rId530" Type="http://schemas.openxmlformats.org/officeDocument/2006/relationships/image" Target="media/image273.wmf"/><Relationship Id="rId20" Type="http://schemas.openxmlformats.org/officeDocument/2006/relationships/image" Target="media/image11.wmf"/><Relationship Id="rId41" Type="http://schemas.openxmlformats.org/officeDocument/2006/relationships/oleObject" Target="embeddings/oleObject15.bin"/><Relationship Id="rId62" Type="http://schemas.openxmlformats.org/officeDocument/2006/relationships/image" Target="media/image32.wmf"/><Relationship Id="rId83" Type="http://schemas.openxmlformats.org/officeDocument/2006/relationships/oleObject" Target="embeddings/oleObject36.bin"/><Relationship Id="rId179" Type="http://schemas.openxmlformats.org/officeDocument/2006/relationships/image" Target="media/image92.wmf"/><Relationship Id="rId365" Type="http://schemas.openxmlformats.org/officeDocument/2006/relationships/image" Target="media/image188.wmf"/><Relationship Id="rId386" Type="http://schemas.openxmlformats.org/officeDocument/2006/relationships/image" Target="media/image199.wmf"/><Relationship Id="rId551" Type="http://schemas.openxmlformats.org/officeDocument/2006/relationships/image" Target="media/image284.wmf"/><Relationship Id="rId572" Type="http://schemas.openxmlformats.org/officeDocument/2006/relationships/oleObject" Target="embeddings/oleObject273.bin"/><Relationship Id="rId190" Type="http://schemas.openxmlformats.org/officeDocument/2006/relationships/oleObject" Target="embeddings/oleObject88.bin"/><Relationship Id="rId204" Type="http://schemas.openxmlformats.org/officeDocument/2006/relationships/image" Target="media/image105.wmf"/><Relationship Id="rId225" Type="http://schemas.openxmlformats.org/officeDocument/2006/relationships/oleObject" Target="embeddings/oleObject104.bin"/><Relationship Id="rId246" Type="http://schemas.openxmlformats.org/officeDocument/2006/relationships/image" Target="media/image127.wmf"/><Relationship Id="rId267" Type="http://schemas.openxmlformats.org/officeDocument/2006/relationships/image" Target="media/image138.wmf"/><Relationship Id="rId288" Type="http://schemas.openxmlformats.org/officeDocument/2006/relationships/oleObject" Target="embeddings/oleObject135.bin"/><Relationship Id="rId411" Type="http://schemas.openxmlformats.org/officeDocument/2006/relationships/image" Target="media/image212.wmf"/><Relationship Id="rId432" Type="http://schemas.openxmlformats.org/officeDocument/2006/relationships/image" Target="media/image223.wmf"/><Relationship Id="rId453" Type="http://schemas.openxmlformats.org/officeDocument/2006/relationships/image" Target="media/image234.wmf"/><Relationship Id="rId474" Type="http://schemas.openxmlformats.org/officeDocument/2006/relationships/oleObject" Target="embeddings/oleObject225.bin"/><Relationship Id="rId509" Type="http://schemas.openxmlformats.org/officeDocument/2006/relationships/image" Target="media/image262.wmf"/><Relationship Id="rId106" Type="http://schemas.openxmlformats.org/officeDocument/2006/relationships/image" Target="media/image54.wmf"/><Relationship Id="rId127" Type="http://schemas.openxmlformats.org/officeDocument/2006/relationships/image" Target="media/image65.wmf"/><Relationship Id="rId313" Type="http://schemas.openxmlformats.org/officeDocument/2006/relationships/oleObject" Target="embeddings/oleObject147.bin"/><Relationship Id="rId495" Type="http://schemas.openxmlformats.org/officeDocument/2006/relationships/image" Target="media/image255.wmf"/><Relationship Id="rId10" Type="http://schemas.openxmlformats.org/officeDocument/2006/relationships/image" Target="media/image3.wmf"/><Relationship Id="rId31" Type="http://schemas.openxmlformats.org/officeDocument/2006/relationships/oleObject" Target="embeddings/oleObject10.bin"/><Relationship Id="rId52" Type="http://schemas.openxmlformats.org/officeDocument/2006/relationships/image" Target="media/image27.wmf"/><Relationship Id="rId73" Type="http://schemas.openxmlformats.org/officeDocument/2006/relationships/oleObject" Target="embeddings/oleObject31.bin"/><Relationship Id="rId94" Type="http://schemas.openxmlformats.org/officeDocument/2006/relationships/image" Target="media/image48.wmf"/><Relationship Id="rId148" Type="http://schemas.openxmlformats.org/officeDocument/2006/relationships/image" Target="media/image76.wmf"/><Relationship Id="rId169" Type="http://schemas.openxmlformats.org/officeDocument/2006/relationships/image" Target="media/image87.wmf"/><Relationship Id="rId334" Type="http://schemas.openxmlformats.org/officeDocument/2006/relationships/oleObject" Target="embeddings/oleObject157.bin"/><Relationship Id="rId355" Type="http://schemas.openxmlformats.org/officeDocument/2006/relationships/image" Target="media/image183.wmf"/><Relationship Id="rId376" Type="http://schemas.openxmlformats.org/officeDocument/2006/relationships/image" Target="media/image194.wmf"/><Relationship Id="rId397" Type="http://schemas.openxmlformats.org/officeDocument/2006/relationships/oleObject" Target="embeddings/oleObject188.bin"/><Relationship Id="rId520" Type="http://schemas.openxmlformats.org/officeDocument/2006/relationships/oleObject" Target="embeddings/oleObject248.bin"/><Relationship Id="rId541" Type="http://schemas.openxmlformats.org/officeDocument/2006/relationships/image" Target="media/image279.wmf"/><Relationship Id="rId562" Type="http://schemas.openxmlformats.org/officeDocument/2006/relationships/oleObject" Target="embeddings/oleObject268.bin"/><Relationship Id="rId583"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99.bin"/><Relationship Id="rId236" Type="http://schemas.openxmlformats.org/officeDocument/2006/relationships/image" Target="media/image122.wmf"/><Relationship Id="rId257" Type="http://schemas.openxmlformats.org/officeDocument/2006/relationships/image" Target="media/image133.wmf"/><Relationship Id="rId278" Type="http://schemas.openxmlformats.org/officeDocument/2006/relationships/oleObject" Target="embeddings/oleObject130.bin"/><Relationship Id="rId401" Type="http://schemas.openxmlformats.org/officeDocument/2006/relationships/image" Target="media/image207.wmf"/><Relationship Id="rId422" Type="http://schemas.openxmlformats.org/officeDocument/2006/relationships/oleObject" Target="embeddings/oleObject200.bin"/><Relationship Id="rId443" Type="http://schemas.openxmlformats.org/officeDocument/2006/relationships/oleObject" Target="embeddings/oleObject210.bin"/><Relationship Id="rId464" Type="http://schemas.openxmlformats.org/officeDocument/2006/relationships/oleObject" Target="embeddings/oleObject220.bin"/><Relationship Id="rId303" Type="http://schemas.openxmlformats.org/officeDocument/2006/relationships/image" Target="media/image156.png"/><Relationship Id="rId485" Type="http://schemas.openxmlformats.org/officeDocument/2006/relationships/image" Target="media/image250.wmf"/><Relationship Id="rId42" Type="http://schemas.openxmlformats.org/officeDocument/2006/relationships/image" Target="media/image22.wmf"/><Relationship Id="rId84" Type="http://schemas.openxmlformats.org/officeDocument/2006/relationships/image" Target="media/image43.wmf"/><Relationship Id="rId138" Type="http://schemas.openxmlformats.org/officeDocument/2006/relationships/image" Target="media/image71.wmf"/><Relationship Id="rId345" Type="http://schemas.openxmlformats.org/officeDocument/2006/relationships/image" Target="media/image178.wmf"/><Relationship Id="rId387" Type="http://schemas.openxmlformats.org/officeDocument/2006/relationships/oleObject" Target="embeddings/oleObject183.bin"/><Relationship Id="rId510" Type="http://schemas.openxmlformats.org/officeDocument/2006/relationships/oleObject" Target="embeddings/oleObject243.bin"/><Relationship Id="rId552" Type="http://schemas.openxmlformats.org/officeDocument/2006/relationships/oleObject" Target="embeddings/oleObject263.bin"/><Relationship Id="rId191" Type="http://schemas.openxmlformats.org/officeDocument/2006/relationships/image" Target="media/image98.wmf"/><Relationship Id="rId205" Type="http://schemas.openxmlformats.org/officeDocument/2006/relationships/oleObject" Target="embeddings/oleObject95.bin"/><Relationship Id="rId247" Type="http://schemas.openxmlformats.org/officeDocument/2006/relationships/oleObject" Target="embeddings/oleObject115.bin"/><Relationship Id="rId412" Type="http://schemas.openxmlformats.org/officeDocument/2006/relationships/oleObject" Target="embeddings/oleObject195.bin"/><Relationship Id="rId107" Type="http://schemas.openxmlformats.org/officeDocument/2006/relationships/oleObject" Target="embeddings/oleObject48.bin"/><Relationship Id="rId289" Type="http://schemas.openxmlformats.org/officeDocument/2006/relationships/image" Target="media/image149.wmf"/><Relationship Id="rId454" Type="http://schemas.openxmlformats.org/officeDocument/2006/relationships/oleObject" Target="embeddings/oleObject215.bin"/><Relationship Id="rId496" Type="http://schemas.openxmlformats.org/officeDocument/2006/relationships/oleObject" Target="embeddings/oleObject236.bin"/><Relationship Id="rId11" Type="http://schemas.openxmlformats.org/officeDocument/2006/relationships/oleObject" Target="embeddings/oleObject3.bin"/><Relationship Id="rId53" Type="http://schemas.openxmlformats.org/officeDocument/2006/relationships/oleObject" Target="embeddings/oleObject21.bin"/><Relationship Id="rId149" Type="http://schemas.openxmlformats.org/officeDocument/2006/relationships/oleObject" Target="embeddings/oleObject68.bin"/><Relationship Id="rId314" Type="http://schemas.openxmlformats.org/officeDocument/2006/relationships/image" Target="media/image162.wmf"/><Relationship Id="rId356" Type="http://schemas.openxmlformats.org/officeDocument/2006/relationships/oleObject" Target="embeddings/oleObject168.bin"/><Relationship Id="rId398" Type="http://schemas.openxmlformats.org/officeDocument/2006/relationships/image" Target="media/image205.png"/><Relationship Id="rId521" Type="http://schemas.openxmlformats.org/officeDocument/2006/relationships/image" Target="media/image268.wmf"/><Relationship Id="rId563" Type="http://schemas.openxmlformats.org/officeDocument/2006/relationships/image" Target="media/image290.wmf"/><Relationship Id="rId95" Type="http://schemas.openxmlformats.org/officeDocument/2006/relationships/oleObject" Target="embeddings/oleObject42.bin"/><Relationship Id="rId160" Type="http://schemas.openxmlformats.org/officeDocument/2006/relationships/oleObject" Target="embeddings/oleObject73.bin"/><Relationship Id="rId216" Type="http://schemas.openxmlformats.org/officeDocument/2006/relationships/image" Target="media/image112.wmf"/><Relationship Id="rId423" Type="http://schemas.openxmlformats.org/officeDocument/2006/relationships/image" Target="media/image218.wmf"/><Relationship Id="rId258" Type="http://schemas.openxmlformats.org/officeDocument/2006/relationships/oleObject" Target="embeddings/oleObject120.bin"/><Relationship Id="rId465" Type="http://schemas.openxmlformats.org/officeDocument/2006/relationships/image" Target="media/image240.wmf"/><Relationship Id="rId22" Type="http://schemas.openxmlformats.org/officeDocument/2006/relationships/image" Target="media/image12.wmf"/><Relationship Id="rId64" Type="http://schemas.openxmlformats.org/officeDocument/2006/relationships/image" Target="media/image33.wmf"/><Relationship Id="rId118" Type="http://schemas.openxmlformats.org/officeDocument/2006/relationships/oleObject" Target="embeddings/oleObject53.bin"/><Relationship Id="rId325" Type="http://schemas.openxmlformats.org/officeDocument/2006/relationships/image" Target="media/image168.wmf"/><Relationship Id="rId367" Type="http://schemas.openxmlformats.org/officeDocument/2006/relationships/image" Target="media/image189.png"/><Relationship Id="rId532" Type="http://schemas.openxmlformats.org/officeDocument/2006/relationships/image" Target="media/image274.wmf"/><Relationship Id="rId574" Type="http://schemas.openxmlformats.org/officeDocument/2006/relationships/oleObject" Target="embeddings/oleObject274.bin"/><Relationship Id="rId171" Type="http://schemas.openxmlformats.org/officeDocument/2006/relationships/image" Target="media/image88.wmf"/><Relationship Id="rId227" Type="http://schemas.openxmlformats.org/officeDocument/2006/relationships/oleObject" Target="embeddings/oleObject105.bin"/><Relationship Id="rId269" Type="http://schemas.openxmlformats.org/officeDocument/2006/relationships/image" Target="media/image139.wmf"/><Relationship Id="rId434" Type="http://schemas.openxmlformats.org/officeDocument/2006/relationships/image" Target="media/image224.wmf"/><Relationship Id="rId476" Type="http://schemas.openxmlformats.org/officeDocument/2006/relationships/oleObject" Target="embeddings/oleObject226.bin"/><Relationship Id="rId33" Type="http://schemas.openxmlformats.org/officeDocument/2006/relationships/oleObject" Target="embeddings/oleObject11.bin"/><Relationship Id="rId129" Type="http://schemas.openxmlformats.org/officeDocument/2006/relationships/image" Target="media/image66.wmf"/><Relationship Id="rId280" Type="http://schemas.openxmlformats.org/officeDocument/2006/relationships/oleObject" Target="embeddings/oleObject131.bin"/><Relationship Id="rId336" Type="http://schemas.openxmlformats.org/officeDocument/2006/relationships/oleObject" Target="embeddings/oleObject158.bin"/><Relationship Id="rId501" Type="http://schemas.openxmlformats.org/officeDocument/2006/relationships/image" Target="media/image258.wmf"/><Relationship Id="rId543" Type="http://schemas.openxmlformats.org/officeDocument/2006/relationships/image" Target="media/image280.wmf"/><Relationship Id="rId75" Type="http://schemas.openxmlformats.org/officeDocument/2006/relationships/oleObject" Target="embeddings/oleObject32.bin"/><Relationship Id="rId140" Type="http://schemas.openxmlformats.org/officeDocument/2006/relationships/image" Target="media/image72.wmf"/><Relationship Id="rId182" Type="http://schemas.openxmlformats.org/officeDocument/2006/relationships/oleObject" Target="embeddings/oleObject84.bin"/><Relationship Id="rId378" Type="http://schemas.openxmlformats.org/officeDocument/2006/relationships/image" Target="media/image195.wmf"/><Relationship Id="rId403" Type="http://schemas.openxmlformats.org/officeDocument/2006/relationships/image" Target="media/image208.wmf"/><Relationship Id="rId6" Type="http://schemas.openxmlformats.org/officeDocument/2006/relationships/image" Target="media/image1.wmf"/><Relationship Id="rId238" Type="http://schemas.openxmlformats.org/officeDocument/2006/relationships/image" Target="media/image123.wmf"/><Relationship Id="rId445" Type="http://schemas.openxmlformats.org/officeDocument/2006/relationships/oleObject" Target="embeddings/oleObject211.bin"/><Relationship Id="rId487" Type="http://schemas.openxmlformats.org/officeDocument/2006/relationships/image" Target="media/image251.wmf"/><Relationship Id="rId291" Type="http://schemas.openxmlformats.org/officeDocument/2006/relationships/image" Target="media/image150.wmf"/><Relationship Id="rId305" Type="http://schemas.openxmlformats.org/officeDocument/2006/relationships/oleObject" Target="embeddings/oleObject143.bin"/><Relationship Id="rId347" Type="http://schemas.openxmlformats.org/officeDocument/2006/relationships/image" Target="media/image179.wmf"/><Relationship Id="rId512" Type="http://schemas.openxmlformats.org/officeDocument/2006/relationships/oleObject" Target="embeddings/oleObject244.bin"/><Relationship Id="rId44" Type="http://schemas.openxmlformats.org/officeDocument/2006/relationships/image" Target="media/image23.wmf"/><Relationship Id="rId86" Type="http://schemas.openxmlformats.org/officeDocument/2006/relationships/image" Target="media/image44.wmf"/><Relationship Id="rId151" Type="http://schemas.openxmlformats.org/officeDocument/2006/relationships/oleObject" Target="embeddings/oleObject69.bin"/><Relationship Id="rId389" Type="http://schemas.openxmlformats.org/officeDocument/2006/relationships/oleObject" Target="embeddings/oleObject184.bin"/><Relationship Id="rId554" Type="http://schemas.openxmlformats.org/officeDocument/2006/relationships/oleObject" Target="embeddings/oleObject264.bin"/><Relationship Id="rId193" Type="http://schemas.openxmlformats.org/officeDocument/2006/relationships/image" Target="media/image99.wmf"/><Relationship Id="rId207" Type="http://schemas.openxmlformats.org/officeDocument/2006/relationships/oleObject" Target="embeddings/oleObject96.bin"/><Relationship Id="rId249" Type="http://schemas.openxmlformats.org/officeDocument/2006/relationships/oleObject" Target="embeddings/oleObject116.bin"/><Relationship Id="rId414" Type="http://schemas.openxmlformats.org/officeDocument/2006/relationships/oleObject" Target="embeddings/oleObject196.bin"/><Relationship Id="rId456" Type="http://schemas.openxmlformats.org/officeDocument/2006/relationships/oleObject" Target="embeddings/oleObject216.bin"/><Relationship Id="rId498" Type="http://schemas.openxmlformats.org/officeDocument/2006/relationships/oleObject" Target="embeddings/oleObject237.bin"/><Relationship Id="rId13" Type="http://schemas.openxmlformats.org/officeDocument/2006/relationships/oleObject" Target="embeddings/oleObject4.bin"/><Relationship Id="rId109" Type="http://schemas.openxmlformats.org/officeDocument/2006/relationships/image" Target="media/image56.wmf"/><Relationship Id="rId260" Type="http://schemas.openxmlformats.org/officeDocument/2006/relationships/oleObject" Target="embeddings/oleObject121.bin"/><Relationship Id="rId316" Type="http://schemas.openxmlformats.org/officeDocument/2006/relationships/image" Target="media/image163.wmf"/><Relationship Id="rId523" Type="http://schemas.openxmlformats.org/officeDocument/2006/relationships/image" Target="media/image269.wmf"/><Relationship Id="rId55" Type="http://schemas.openxmlformats.org/officeDocument/2006/relationships/oleObject" Target="embeddings/oleObject22.bin"/><Relationship Id="rId97" Type="http://schemas.openxmlformats.org/officeDocument/2006/relationships/oleObject" Target="embeddings/oleObject43.bin"/><Relationship Id="rId120" Type="http://schemas.openxmlformats.org/officeDocument/2006/relationships/oleObject" Target="embeddings/oleObject54.bin"/><Relationship Id="rId358" Type="http://schemas.openxmlformats.org/officeDocument/2006/relationships/oleObject" Target="embeddings/oleObject169.bin"/><Relationship Id="rId565" Type="http://schemas.openxmlformats.org/officeDocument/2006/relationships/image" Target="media/image291.wmf"/><Relationship Id="rId162" Type="http://schemas.openxmlformats.org/officeDocument/2006/relationships/oleObject" Target="embeddings/oleObject74.bin"/><Relationship Id="rId218" Type="http://schemas.openxmlformats.org/officeDocument/2006/relationships/image" Target="media/image113.wmf"/><Relationship Id="rId425" Type="http://schemas.openxmlformats.org/officeDocument/2006/relationships/image" Target="media/image219.png"/><Relationship Id="rId467" Type="http://schemas.openxmlformats.org/officeDocument/2006/relationships/image" Target="media/image241.wmf"/><Relationship Id="rId271" Type="http://schemas.openxmlformats.org/officeDocument/2006/relationships/image" Target="media/image140.wmf"/><Relationship Id="rId24" Type="http://schemas.openxmlformats.org/officeDocument/2006/relationships/image" Target="media/image13.wmf"/><Relationship Id="rId66" Type="http://schemas.openxmlformats.org/officeDocument/2006/relationships/image" Target="media/image34.wmf"/><Relationship Id="rId131" Type="http://schemas.openxmlformats.org/officeDocument/2006/relationships/image" Target="media/image67.png"/><Relationship Id="rId327" Type="http://schemas.openxmlformats.org/officeDocument/2006/relationships/image" Target="media/image169.wmf"/><Relationship Id="rId369" Type="http://schemas.openxmlformats.org/officeDocument/2006/relationships/oleObject" Target="embeddings/oleObject174.bin"/><Relationship Id="rId534" Type="http://schemas.openxmlformats.org/officeDocument/2006/relationships/image" Target="media/image275.wmf"/><Relationship Id="rId576" Type="http://schemas.openxmlformats.org/officeDocument/2006/relationships/oleObject" Target="embeddings/oleObject275.bin"/><Relationship Id="rId173" Type="http://schemas.openxmlformats.org/officeDocument/2006/relationships/image" Target="media/image89.wmf"/><Relationship Id="rId229" Type="http://schemas.openxmlformats.org/officeDocument/2006/relationships/oleObject" Target="embeddings/oleObject106.bin"/><Relationship Id="rId380" Type="http://schemas.openxmlformats.org/officeDocument/2006/relationships/image" Target="media/image196.wmf"/><Relationship Id="rId436" Type="http://schemas.openxmlformats.org/officeDocument/2006/relationships/image" Target="media/image225.wmf"/><Relationship Id="rId240" Type="http://schemas.openxmlformats.org/officeDocument/2006/relationships/image" Target="media/image124.wmf"/><Relationship Id="rId478" Type="http://schemas.openxmlformats.org/officeDocument/2006/relationships/oleObject" Target="embeddings/oleObject227.bin"/><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51.wmf"/><Relationship Id="rId282" Type="http://schemas.openxmlformats.org/officeDocument/2006/relationships/oleObject" Target="embeddings/oleObject132.bin"/><Relationship Id="rId338" Type="http://schemas.openxmlformats.org/officeDocument/2006/relationships/oleObject" Target="embeddings/oleObject159.bin"/><Relationship Id="rId503" Type="http://schemas.openxmlformats.org/officeDocument/2006/relationships/image" Target="media/image259.wmf"/><Relationship Id="rId545" Type="http://schemas.openxmlformats.org/officeDocument/2006/relationships/image" Target="media/image281.wmf"/><Relationship Id="rId8" Type="http://schemas.openxmlformats.org/officeDocument/2006/relationships/image" Target="media/image2.wmf"/><Relationship Id="rId142" Type="http://schemas.openxmlformats.org/officeDocument/2006/relationships/image" Target="media/image73.wmf"/><Relationship Id="rId184" Type="http://schemas.openxmlformats.org/officeDocument/2006/relationships/oleObject" Target="embeddings/oleObject85.bin"/><Relationship Id="rId391" Type="http://schemas.openxmlformats.org/officeDocument/2006/relationships/oleObject" Target="embeddings/oleObject185.bin"/><Relationship Id="rId405" Type="http://schemas.openxmlformats.org/officeDocument/2006/relationships/image" Target="media/image209.wmf"/><Relationship Id="rId447" Type="http://schemas.openxmlformats.org/officeDocument/2006/relationships/oleObject" Target="embeddings/oleObject212.bin"/><Relationship Id="rId251" Type="http://schemas.openxmlformats.org/officeDocument/2006/relationships/oleObject" Target="embeddings/oleObject117.bin"/><Relationship Id="rId489" Type="http://schemas.openxmlformats.org/officeDocument/2006/relationships/image" Target="media/image252.wmf"/><Relationship Id="rId46" Type="http://schemas.openxmlformats.org/officeDocument/2006/relationships/image" Target="media/image24.wmf"/><Relationship Id="rId293" Type="http://schemas.openxmlformats.org/officeDocument/2006/relationships/image" Target="media/image151.wmf"/><Relationship Id="rId307" Type="http://schemas.openxmlformats.org/officeDocument/2006/relationships/oleObject" Target="embeddings/oleObject144.bin"/><Relationship Id="rId349" Type="http://schemas.openxmlformats.org/officeDocument/2006/relationships/image" Target="media/image180.wmf"/><Relationship Id="rId514" Type="http://schemas.openxmlformats.org/officeDocument/2006/relationships/oleObject" Target="embeddings/oleObject245.bin"/><Relationship Id="rId556" Type="http://schemas.openxmlformats.org/officeDocument/2006/relationships/oleObject" Target="embeddings/oleObject265.bin"/><Relationship Id="rId88" Type="http://schemas.openxmlformats.org/officeDocument/2006/relationships/image" Target="media/image45.wmf"/><Relationship Id="rId111" Type="http://schemas.openxmlformats.org/officeDocument/2006/relationships/image" Target="media/image57.wmf"/><Relationship Id="rId153" Type="http://schemas.openxmlformats.org/officeDocument/2006/relationships/oleObject" Target="embeddings/oleObject70.bin"/><Relationship Id="rId195" Type="http://schemas.openxmlformats.org/officeDocument/2006/relationships/image" Target="media/image100.jpeg"/><Relationship Id="rId209" Type="http://schemas.openxmlformats.org/officeDocument/2006/relationships/oleObject" Target="embeddings/oleObject97.bin"/><Relationship Id="rId360" Type="http://schemas.openxmlformats.org/officeDocument/2006/relationships/oleObject" Target="embeddings/oleObject170.bin"/><Relationship Id="rId416" Type="http://schemas.openxmlformats.org/officeDocument/2006/relationships/oleObject" Target="embeddings/oleObject197.bin"/><Relationship Id="rId220" Type="http://schemas.openxmlformats.org/officeDocument/2006/relationships/image" Target="media/image114.wmf"/><Relationship Id="rId458" Type="http://schemas.openxmlformats.org/officeDocument/2006/relationships/oleObject" Target="embeddings/oleObject217.bin"/><Relationship Id="rId15" Type="http://schemas.openxmlformats.org/officeDocument/2006/relationships/image" Target="media/image6.jpeg"/><Relationship Id="rId57" Type="http://schemas.openxmlformats.org/officeDocument/2006/relationships/oleObject" Target="embeddings/oleObject23.bin"/><Relationship Id="rId262" Type="http://schemas.openxmlformats.org/officeDocument/2006/relationships/oleObject" Target="embeddings/oleObject122.bin"/><Relationship Id="rId318" Type="http://schemas.openxmlformats.org/officeDocument/2006/relationships/image" Target="media/image164.wmf"/><Relationship Id="rId525" Type="http://schemas.openxmlformats.org/officeDocument/2006/relationships/image" Target="media/image270.wmf"/><Relationship Id="rId567" Type="http://schemas.openxmlformats.org/officeDocument/2006/relationships/image" Target="media/image292.wmf"/><Relationship Id="rId99" Type="http://schemas.openxmlformats.org/officeDocument/2006/relationships/oleObject" Target="embeddings/oleObject44.bin"/><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oleObject" Target="embeddings/oleObject175.bin"/><Relationship Id="rId427" Type="http://schemas.openxmlformats.org/officeDocument/2006/relationships/oleObject" Target="embeddings/oleObject202.bin"/><Relationship Id="rId469" Type="http://schemas.openxmlformats.org/officeDocument/2006/relationships/image" Target="media/image242.wmf"/><Relationship Id="rId26" Type="http://schemas.openxmlformats.org/officeDocument/2006/relationships/image" Target="media/image14.wmf"/><Relationship Id="rId231" Type="http://schemas.openxmlformats.org/officeDocument/2006/relationships/oleObject" Target="embeddings/oleObject107.bin"/><Relationship Id="rId273" Type="http://schemas.openxmlformats.org/officeDocument/2006/relationships/image" Target="media/image141.wmf"/><Relationship Id="rId329" Type="http://schemas.openxmlformats.org/officeDocument/2006/relationships/image" Target="media/image170.wmf"/><Relationship Id="rId480" Type="http://schemas.openxmlformats.org/officeDocument/2006/relationships/oleObject" Target="embeddings/oleObject228.bin"/><Relationship Id="rId536" Type="http://schemas.openxmlformats.org/officeDocument/2006/relationships/image" Target="media/image276.wmf"/><Relationship Id="rId68" Type="http://schemas.openxmlformats.org/officeDocument/2006/relationships/image" Target="media/image35.wmf"/><Relationship Id="rId133" Type="http://schemas.openxmlformats.org/officeDocument/2006/relationships/oleObject" Target="embeddings/oleObject60.bin"/><Relationship Id="rId175" Type="http://schemas.openxmlformats.org/officeDocument/2006/relationships/image" Target="media/image90.wmf"/><Relationship Id="rId340" Type="http://schemas.openxmlformats.org/officeDocument/2006/relationships/oleObject" Target="embeddings/oleObject160.bin"/><Relationship Id="rId578" Type="http://schemas.openxmlformats.org/officeDocument/2006/relationships/oleObject" Target="embeddings/oleObject27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90AB2-6071-43B7-9116-A780AEDDE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7046</Words>
  <Characters>42984</Characters>
  <Application>Microsoft Office Word</Application>
  <DocSecurity>0</DocSecurity>
  <Lines>358</Lines>
  <Paragraphs>99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Юркус Олег</dc:creator>
  <cp:keywords/>
  <dc:description/>
  <cp:lastModifiedBy>Олег Юркус</cp:lastModifiedBy>
  <cp:revision>6</cp:revision>
  <dcterms:created xsi:type="dcterms:W3CDTF">2016-10-05T21:52:00Z</dcterms:created>
  <dcterms:modified xsi:type="dcterms:W3CDTF">2016-10-05T23:16:00Z</dcterms:modified>
</cp:coreProperties>
</file>