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72119012" w:displacedByCustomXml="next"/>
    <w:bookmarkStart w:id="1" w:name="_Toc444779483" w:displacedByCustomXml="next"/>
    <w:sdt>
      <w:sdtPr>
        <w:id w:val="9504143"/>
        <w:docPartObj>
          <w:docPartGallery w:val="Table of Contents"/>
          <w:docPartUnique/>
        </w:docPartObj>
      </w:sdtPr>
      <w:sdtEndPr>
        <w:rPr>
          <w:rFonts w:ascii="Times New Roman" w:hAnsi="Times New Roman"/>
          <w:b w:val="0"/>
          <w:bCs w:val="0"/>
          <w:color w:val="auto"/>
          <w:szCs w:val="20"/>
          <w:lang w:eastAsia="ru-RU"/>
        </w:rPr>
      </w:sdtEndPr>
      <w:sdtContent>
        <w:p w:rsidR="00136A9F" w:rsidRDefault="00136A9F">
          <w:pPr>
            <w:pStyle w:val="aff5"/>
          </w:pPr>
          <w:r w:rsidRPr="00136A9F">
            <w:rPr>
              <w:rFonts w:ascii="Times New Roman" w:hAnsi="Times New Roman"/>
              <w:color w:val="auto"/>
            </w:rPr>
            <w:t>Оглавление</w:t>
          </w:r>
        </w:p>
        <w:p w:rsidR="00136A9F" w:rsidRDefault="00136A9F">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524696" w:history="1">
            <w:r w:rsidRPr="000A7E5C">
              <w:rPr>
                <w:rStyle w:val="af6"/>
                <w:rFonts w:eastAsia="Calibri"/>
                <w:noProof/>
              </w:rPr>
              <w:t>ГЛАВА 9. ПОЛЕВЫЕ ТРАНЗИСТОРЫ</w:t>
            </w:r>
            <w:r>
              <w:rPr>
                <w:noProof/>
                <w:webHidden/>
              </w:rPr>
              <w:tab/>
            </w:r>
            <w:r>
              <w:rPr>
                <w:noProof/>
                <w:webHidden/>
              </w:rPr>
              <w:fldChar w:fldCharType="begin"/>
            </w:r>
            <w:r>
              <w:rPr>
                <w:noProof/>
                <w:webHidden/>
              </w:rPr>
              <w:instrText xml:space="preserve"> PAGEREF _Toc463524696 \h </w:instrText>
            </w:r>
            <w:r>
              <w:rPr>
                <w:noProof/>
                <w:webHidden/>
              </w:rPr>
            </w:r>
            <w:r>
              <w:rPr>
                <w:noProof/>
                <w:webHidden/>
              </w:rPr>
              <w:fldChar w:fldCharType="separate"/>
            </w:r>
            <w:r>
              <w:rPr>
                <w:noProof/>
                <w:webHidden/>
              </w:rPr>
              <w:t>1</w:t>
            </w:r>
            <w:r>
              <w:rPr>
                <w:noProof/>
                <w:webHidden/>
              </w:rPr>
              <w:fldChar w:fldCharType="end"/>
            </w:r>
          </w:hyperlink>
        </w:p>
        <w:p w:rsidR="00136A9F" w:rsidRDefault="00136A9F">
          <w:pPr>
            <w:pStyle w:val="21"/>
            <w:tabs>
              <w:tab w:val="right" w:leader="dot" w:pos="9345"/>
            </w:tabs>
            <w:rPr>
              <w:rFonts w:asciiTheme="minorHAnsi" w:eastAsiaTheme="minorEastAsia" w:hAnsiTheme="minorHAnsi" w:cstheme="minorBidi"/>
              <w:noProof/>
              <w:sz w:val="22"/>
              <w:szCs w:val="22"/>
            </w:rPr>
          </w:pPr>
          <w:hyperlink w:anchor="_Toc463524697" w:history="1">
            <w:r w:rsidRPr="000A7E5C">
              <w:rPr>
                <w:rStyle w:val="af6"/>
                <w:rFonts w:eastAsia="Calibri"/>
                <w:noProof/>
              </w:rPr>
              <w:t>9.1 Общие сведения</w:t>
            </w:r>
            <w:r>
              <w:rPr>
                <w:noProof/>
                <w:webHidden/>
              </w:rPr>
              <w:tab/>
            </w:r>
            <w:r>
              <w:rPr>
                <w:noProof/>
                <w:webHidden/>
              </w:rPr>
              <w:fldChar w:fldCharType="begin"/>
            </w:r>
            <w:r>
              <w:rPr>
                <w:noProof/>
                <w:webHidden/>
              </w:rPr>
              <w:instrText xml:space="preserve"> PAGEREF _Toc463524697 \h </w:instrText>
            </w:r>
            <w:r>
              <w:rPr>
                <w:noProof/>
                <w:webHidden/>
              </w:rPr>
            </w:r>
            <w:r>
              <w:rPr>
                <w:noProof/>
                <w:webHidden/>
              </w:rPr>
              <w:fldChar w:fldCharType="separate"/>
            </w:r>
            <w:r>
              <w:rPr>
                <w:noProof/>
                <w:webHidden/>
              </w:rPr>
              <w:t>1</w:t>
            </w:r>
            <w:r>
              <w:rPr>
                <w:noProof/>
                <w:webHidden/>
              </w:rPr>
              <w:fldChar w:fldCharType="end"/>
            </w:r>
          </w:hyperlink>
        </w:p>
        <w:p w:rsidR="00136A9F" w:rsidRDefault="00136A9F">
          <w:pPr>
            <w:pStyle w:val="21"/>
            <w:tabs>
              <w:tab w:val="right" w:leader="dot" w:pos="9345"/>
            </w:tabs>
            <w:rPr>
              <w:rFonts w:asciiTheme="minorHAnsi" w:eastAsiaTheme="minorEastAsia" w:hAnsiTheme="minorHAnsi" w:cstheme="minorBidi"/>
              <w:noProof/>
              <w:sz w:val="22"/>
              <w:szCs w:val="22"/>
            </w:rPr>
          </w:pPr>
          <w:hyperlink w:anchor="_Toc463524698" w:history="1">
            <w:r w:rsidRPr="000A7E5C">
              <w:rPr>
                <w:rStyle w:val="af6"/>
                <w:rFonts w:eastAsia="Calibri"/>
                <w:noProof/>
              </w:rPr>
              <w:t>9.2 МОП-транзисторы</w:t>
            </w:r>
            <w:r>
              <w:rPr>
                <w:noProof/>
                <w:webHidden/>
              </w:rPr>
              <w:tab/>
            </w:r>
            <w:r>
              <w:rPr>
                <w:noProof/>
                <w:webHidden/>
              </w:rPr>
              <w:fldChar w:fldCharType="begin"/>
            </w:r>
            <w:r>
              <w:rPr>
                <w:noProof/>
                <w:webHidden/>
              </w:rPr>
              <w:instrText xml:space="preserve"> PAGEREF _Toc463524698 \h </w:instrText>
            </w:r>
            <w:r>
              <w:rPr>
                <w:noProof/>
                <w:webHidden/>
              </w:rPr>
            </w:r>
            <w:r>
              <w:rPr>
                <w:noProof/>
                <w:webHidden/>
              </w:rPr>
              <w:fldChar w:fldCharType="separate"/>
            </w:r>
            <w:r>
              <w:rPr>
                <w:noProof/>
                <w:webHidden/>
              </w:rPr>
              <w:t>3</w:t>
            </w:r>
            <w:r>
              <w:rPr>
                <w:noProof/>
                <w:webHidden/>
              </w:rPr>
              <w:fldChar w:fldCharType="end"/>
            </w:r>
          </w:hyperlink>
        </w:p>
        <w:p w:rsidR="00136A9F" w:rsidRDefault="00136A9F">
          <w:pPr>
            <w:pStyle w:val="32"/>
            <w:tabs>
              <w:tab w:val="left" w:pos="780"/>
              <w:tab w:val="right" w:leader="dot" w:pos="9345"/>
            </w:tabs>
            <w:rPr>
              <w:rFonts w:asciiTheme="minorHAnsi" w:eastAsiaTheme="minorEastAsia" w:hAnsiTheme="minorHAnsi" w:cstheme="minorBidi"/>
              <w:noProof/>
              <w:sz w:val="22"/>
              <w:szCs w:val="22"/>
            </w:rPr>
          </w:pPr>
          <w:hyperlink w:anchor="_Toc463524699" w:history="1">
            <w:r w:rsidRPr="000A7E5C">
              <w:rPr>
                <w:rStyle w:val="af6"/>
                <w:rFonts w:eastAsia="Calibri"/>
                <w:noProof/>
              </w:rPr>
              <w:t>9.2.1</w:t>
            </w:r>
            <w:r>
              <w:rPr>
                <w:rFonts w:asciiTheme="minorHAnsi" w:eastAsiaTheme="minorEastAsia" w:hAnsiTheme="minorHAnsi" w:cstheme="minorBidi"/>
                <w:noProof/>
                <w:sz w:val="22"/>
                <w:szCs w:val="22"/>
              </w:rPr>
              <w:tab/>
            </w:r>
            <w:r w:rsidRPr="000A7E5C">
              <w:rPr>
                <w:rStyle w:val="af6"/>
                <w:rFonts w:eastAsia="Calibri"/>
                <w:noProof/>
              </w:rPr>
              <w:t>Идеальная МДП-структура</w:t>
            </w:r>
            <w:r>
              <w:rPr>
                <w:noProof/>
                <w:webHidden/>
              </w:rPr>
              <w:tab/>
            </w:r>
            <w:r>
              <w:rPr>
                <w:noProof/>
                <w:webHidden/>
              </w:rPr>
              <w:fldChar w:fldCharType="begin"/>
            </w:r>
            <w:r>
              <w:rPr>
                <w:noProof/>
                <w:webHidden/>
              </w:rPr>
              <w:instrText xml:space="preserve"> PAGEREF _Toc463524699 \h </w:instrText>
            </w:r>
            <w:r>
              <w:rPr>
                <w:noProof/>
                <w:webHidden/>
              </w:rPr>
            </w:r>
            <w:r>
              <w:rPr>
                <w:noProof/>
                <w:webHidden/>
              </w:rPr>
              <w:fldChar w:fldCharType="separate"/>
            </w:r>
            <w:r>
              <w:rPr>
                <w:noProof/>
                <w:webHidden/>
              </w:rPr>
              <w:t>3</w:t>
            </w:r>
            <w:r>
              <w:rPr>
                <w:noProof/>
                <w:webHidden/>
              </w:rPr>
              <w:fldChar w:fldCharType="end"/>
            </w:r>
          </w:hyperlink>
        </w:p>
        <w:p w:rsidR="00136A9F" w:rsidRDefault="00136A9F">
          <w:pPr>
            <w:pStyle w:val="32"/>
            <w:tabs>
              <w:tab w:val="left" w:pos="780"/>
              <w:tab w:val="right" w:leader="dot" w:pos="9345"/>
            </w:tabs>
            <w:rPr>
              <w:rFonts w:asciiTheme="minorHAnsi" w:eastAsiaTheme="minorEastAsia" w:hAnsiTheme="minorHAnsi" w:cstheme="minorBidi"/>
              <w:noProof/>
              <w:sz w:val="22"/>
              <w:szCs w:val="22"/>
            </w:rPr>
          </w:pPr>
          <w:hyperlink w:anchor="_Toc463524700" w:history="1">
            <w:r w:rsidRPr="000A7E5C">
              <w:rPr>
                <w:rStyle w:val="af6"/>
                <w:rFonts w:eastAsia="Calibri"/>
                <w:noProof/>
              </w:rPr>
              <w:t>9.2.1</w:t>
            </w:r>
            <w:r>
              <w:rPr>
                <w:rFonts w:asciiTheme="minorHAnsi" w:eastAsiaTheme="minorEastAsia" w:hAnsiTheme="minorHAnsi" w:cstheme="minorBidi"/>
                <w:noProof/>
                <w:sz w:val="22"/>
                <w:szCs w:val="22"/>
              </w:rPr>
              <w:tab/>
            </w:r>
            <w:r w:rsidRPr="000A7E5C">
              <w:rPr>
                <w:rStyle w:val="af6"/>
                <w:rFonts w:eastAsia="Calibri"/>
                <w:noProof/>
              </w:rPr>
              <w:t>Реальная МДП-структура</w:t>
            </w:r>
            <w:r>
              <w:rPr>
                <w:noProof/>
                <w:webHidden/>
              </w:rPr>
              <w:tab/>
            </w:r>
            <w:r>
              <w:rPr>
                <w:noProof/>
                <w:webHidden/>
              </w:rPr>
              <w:fldChar w:fldCharType="begin"/>
            </w:r>
            <w:r>
              <w:rPr>
                <w:noProof/>
                <w:webHidden/>
              </w:rPr>
              <w:instrText xml:space="preserve"> PAGEREF _Toc463524700 \h </w:instrText>
            </w:r>
            <w:r>
              <w:rPr>
                <w:noProof/>
                <w:webHidden/>
              </w:rPr>
            </w:r>
            <w:r>
              <w:rPr>
                <w:noProof/>
                <w:webHidden/>
              </w:rPr>
              <w:fldChar w:fldCharType="separate"/>
            </w:r>
            <w:r>
              <w:rPr>
                <w:noProof/>
                <w:webHidden/>
              </w:rPr>
              <w:t>6</w:t>
            </w:r>
            <w:r>
              <w:rPr>
                <w:noProof/>
                <w:webHidden/>
              </w:rPr>
              <w:fldChar w:fldCharType="end"/>
            </w:r>
          </w:hyperlink>
        </w:p>
        <w:p w:rsidR="00136A9F" w:rsidRDefault="00136A9F">
          <w:pPr>
            <w:pStyle w:val="32"/>
            <w:tabs>
              <w:tab w:val="left" w:pos="780"/>
              <w:tab w:val="right" w:leader="dot" w:pos="9345"/>
            </w:tabs>
            <w:rPr>
              <w:rFonts w:asciiTheme="minorHAnsi" w:eastAsiaTheme="minorEastAsia" w:hAnsiTheme="minorHAnsi" w:cstheme="minorBidi"/>
              <w:noProof/>
              <w:sz w:val="22"/>
              <w:szCs w:val="22"/>
            </w:rPr>
          </w:pPr>
          <w:hyperlink w:anchor="_Toc463524701" w:history="1">
            <w:r w:rsidRPr="000A7E5C">
              <w:rPr>
                <w:rStyle w:val="af6"/>
                <w:rFonts w:eastAsia="Calibri"/>
                <w:noProof/>
              </w:rPr>
              <w:t>9.2.2</w:t>
            </w:r>
            <w:r>
              <w:rPr>
                <w:rFonts w:asciiTheme="minorHAnsi" w:eastAsiaTheme="minorEastAsia" w:hAnsiTheme="minorHAnsi" w:cstheme="minorBidi"/>
                <w:noProof/>
                <w:sz w:val="22"/>
                <w:szCs w:val="22"/>
              </w:rPr>
              <w:tab/>
            </w:r>
            <w:r w:rsidRPr="000A7E5C">
              <w:rPr>
                <w:rStyle w:val="af6"/>
                <w:rFonts w:eastAsia="Calibri"/>
                <w:noProof/>
              </w:rPr>
              <w:t>Величина порогового напряжения и пути ее регулирования</w:t>
            </w:r>
            <w:r>
              <w:rPr>
                <w:noProof/>
                <w:webHidden/>
              </w:rPr>
              <w:tab/>
            </w:r>
            <w:r>
              <w:rPr>
                <w:noProof/>
                <w:webHidden/>
              </w:rPr>
              <w:fldChar w:fldCharType="begin"/>
            </w:r>
            <w:r>
              <w:rPr>
                <w:noProof/>
                <w:webHidden/>
              </w:rPr>
              <w:instrText xml:space="preserve"> PAGEREF _Toc463524701 \h </w:instrText>
            </w:r>
            <w:r>
              <w:rPr>
                <w:noProof/>
                <w:webHidden/>
              </w:rPr>
            </w:r>
            <w:r>
              <w:rPr>
                <w:noProof/>
                <w:webHidden/>
              </w:rPr>
              <w:fldChar w:fldCharType="separate"/>
            </w:r>
            <w:r>
              <w:rPr>
                <w:noProof/>
                <w:webHidden/>
              </w:rPr>
              <w:t>9</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2" w:history="1">
            <w:r w:rsidRPr="000A7E5C">
              <w:rPr>
                <w:rStyle w:val="af6"/>
                <w:rFonts w:eastAsia="Calibri"/>
                <w:noProof/>
              </w:rPr>
              <w:t>9.2.4. Статические ВАХ МОПТ работающего в режиме обогащения</w:t>
            </w:r>
            <w:r>
              <w:rPr>
                <w:noProof/>
                <w:webHidden/>
              </w:rPr>
              <w:tab/>
            </w:r>
            <w:r>
              <w:rPr>
                <w:noProof/>
                <w:webHidden/>
              </w:rPr>
              <w:fldChar w:fldCharType="begin"/>
            </w:r>
            <w:r>
              <w:rPr>
                <w:noProof/>
                <w:webHidden/>
              </w:rPr>
              <w:instrText xml:space="preserve"> PAGEREF _Toc463524702 \h </w:instrText>
            </w:r>
            <w:r>
              <w:rPr>
                <w:noProof/>
                <w:webHidden/>
              </w:rPr>
            </w:r>
            <w:r>
              <w:rPr>
                <w:noProof/>
                <w:webHidden/>
              </w:rPr>
              <w:fldChar w:fldCharType="separate"/>
            </w:r>
            <w:r>
              <w:rPr>
                <w:noProof/>
                <w:webHidden/>
              </w:rPr>
              <w:t>11</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3" w:history="1">
            <w:r w:rsidRPr="000A7E5C">
              <w:rPr>
                <w:rStyle w:val="af6"/>
                <w:rFonts w:eastAsia="Calibri"/>
                <w:noProof/>
              </w:rPr>
              <w:t>9.2.5 Параметры МОПТ</w:t>
            </w:r>
            <w:r>
              <w:rPr>
                <w:noProof/>
                <w:webHidden/>
              </w:rPr>
              <w:tab/>
            </w:r>
            <w:r>
              <w:rPr>
                <w:noProof/>
                <w:webHidden/>
              </w:rPr>
              <w:fldChar w:fldCharType="begin"/>
            </w:r>
            <w:r>
              <w:rPr>
                <w:noProof/>
                <w:webHidden/>
              </w:rPr>
              <w:instrText xml:space="preserve"> PAGEREF _Toc463524703 \h </w:instrText>
            </w:r>
            <w:r>
              <w:rPr>
                <w:noProof/>
                <w:webHidden/>
              </w:rPr>
            </w:r>
            <w:r>
              <w:rPr>
                <w:noProof/>
                <w:webHidden/>
              </w:rPr>
              <w:fldChar w:fldCharType="separate"/>
            </w:r>
            <w:r>
              <w:rPr>
                <w:noProof/>
                <w:webHidden/>
              </w:rPr>
              <w:t>18</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4" w:history="1">
            <w:r w:rsidRPr="000A7E5C">
              <w:rPr>
                <w:rStyle w:val="af6"/>
                <w:rFonts w:eastAsia="Calibri"/>
                <w:noProof/>
              </w:rPr>
              <w:t>9.2.6. Физическая эквивалентная схема и частотные свойства МОПТ</w:t>
            </w:r>
            <w:r>
              <w:rPr>
                <w:noProof/>
                <w:webHidden/>
              </w:rPr>
              <w:tab/>
            </w:r>
            <w:r>
              <w:rPr>
                <w:noProof/>
                <w:webHidden/>
              </w:rPr>
              <w:fldChar w:fldCharType="begin"/>
            </w:r>
            <w:r>
              <w:rPr>
                <w:noProof/>
                <w:webHidden/>
              </w:rPr>
              <w:instrText xml:space="preserve"> PAGEREF _Toc463524704 \h </w:instrText>
            </w:r>
            <w:r>
              <w:rPr>
                <w:noProof/>
                <w:webHidden/>
              </w:rPr>
            </w:r>
            <w:r>
              <w:rPr>
                <w:noProof/>
                <w:webHidden/>
              </w:rPr>
              <w:fldChar w:fldCharType="separate"/>
            </w:r>
            <w:r>
              <w:rPr>
                <w:noProof/>
                <w:webHidden/>
              </w:rPr>
              <w:t>20</w:t>
            </w:r>
            <w:r>
              <w:rPr>
                <w:noProof/>
                <w:webHidden/>
              </w:rPr>
              <w:fldChar w:fldCharType="end"/>
            </w:r>
          </w:hyperlink>
        </w:p>
        <w:p w:rsidR="00136A9F" w:rsidRDefault="00136A9F">
          <w:pPr>
            <w:pStyle w:val="21"/>
            <w:tabs>
              <w:tab w:val="right" w:leader="dot" w:pos="9345"/>
            </w:tabs>
            <w:rPr>
              <w:rFonts w:asciiTheme="minorHAnsi" w:eastAsiaTheme="minorEastAsia" w:hAnsiTheme="minorHAnsi" w:cstheme="minorBidi"/>
              <w:noProof/>
              <w:sz w:val="22"/>
              <w:szCs w:val="22"/>
            </w:rPr>
          </w:pPr>
          <w:hyperlink w:anchor="_Toc463524705" w:history="1">
            <w:r w:rsidRPr="000A7E5C">
              <w:rPr>
                <w:rStyle w:val="af6"/>
                <w:rFonts w:eastAsia="Calibri"/>
                <w:noProof/>
              </w:rPr>
              <w:t>9.3 МОПТ с коротким и узким каналами.</w:t>
            </w:r>
            <w:r>
              <w:rPr>
                <w:noProof/>
                <w:webHidden/>
              </w:rPr>
              <w:tab/>
            </w:r>
            <w:r>
              <w:rPr>
                <w:noProof/>
                <w:webHidden/>
              </w:rPr>
              <w:fldChar w:fldCharType="begin"/>
            </w:r>
            <w:r>
              <w:rPr>
                <w:noProof/>
                <w:webHidden/>
              </w:rPr>
              <w:instrText xml:space="preserve"> PAGEREF _Toc463524705 \h </w:instrText>
            </w:r>
            <w:r>
              <w:rPr>
                <w:noProof/>
                <w:webHidden/>
              </w:rPr>
            </w:r>
            <w:r>
              <w:rPr>
                <w:noProof/>
                <w:webHidden/>
              </w:rPr>
              <w:fldChar w:fldCharType="separate"/>
            </w:r>
            <w:r>
              <w:rPr>
                <w:noProof/>
                <w:webHidden/>
              </w:rPr>
              <w:t>22</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6" w:history="1">
            <w:r w:rsidRPr="000A7E5C">
              <w:rPr>
                <w:rStyle w:val="af6"/>
                <w:rFonts w:eastAsia="Calibri"/>
                <w:noProof/>
              </w:rPr>
              <w:t>Определение ‘короткоканальности’</w:t>
            </w:r>
            <w:r>
              <w:rPr>
                <w:noProof/>
                <w:webHidden/>
              </w:rPr>
              <w:tab/>
            </w:r>
            <w:r>
              <w:rPr>
                <w:noProof/>
                <w:webHidden/>
              </w:rPr>
              <w:fldChar w:fldCharType="begin"/>
            </w:r>
            <w:r>
              <w:rPr>
                <w:noProof/>
                <w:webHidden/>
              </w:rPr>
              <w:instrText xml:space="preserve"> PAGEREF _Toc463524706 \h </w:instrText>
            </w:r>
            <w:r>
              <w:rPr>
                <w:noProof/>
                <w:webHidden/>
              </w:rPr>
            </w:r>
            <w:r>
              <w:rPr>
                <w:noProof/>
                <w:webHidden/>
              </w:rPr>
              <w:fldChar w:fldCharType="separate"/>
            </w:r>
            <w:r>
              <w:rPr>
                <w:noProof/>
                <w:webHidden/>
              </w:rPr>
              <w:t>24</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7" w:history="1">
            <w:r w:rsidRPr="000A7E5C">
              <w:rPr>
                <w:rStyle w:val="af6"/>
                <w:rFonts w:eastAsia="Calibri"/>
                <w:noProof/>
              </w:rPr>
              <w:t>9.3.1 Увеличение подпорогового тока</w:t>
            </w:r>
            <w:r>
              <w:rPr>
                <w:noProof/>
                <w:webHidden/>
              </w:rPr>
              <w:tab/>
            </w:r>
            <w:r>
              <w:rPr>
                <w:noProof/>
                <w:webHidden/>
              </w:rPr>
              <w:fldChar w:fldCharType="begin"/>
            </w:r>
            <w:r>
              <w:rPr>
                <w:noProof/>
                <w:webHidden/>
              </w:rPr>
              <w:instrText xml:space="preserve"> PAGEREF _Toc463524707 \h </w:instrText>
            </w:r>
            <w:r>
              <w:rPr>
                <w:noProof/>
                <w:webHidden/>
              </w:rPr>
            </w:r>
            <w:r>
              <w:rPr>
                <w:noProof/>
                <w:webHidden/>
              </w:rPr>
              <w:fldChar w:fldCharType="separate"/>
            </w:r>
            <w:r>
              <w:rPr>
                <w:noProof/>
                <w:webHidden/>
              </w:rPr>
              <w:t>26</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8" w:history="1">
            <w:r w:rsidRPr="000A7E5C">
              <w:rPr>
                <w:rStyle w:val="af6"/>
                <w:rFonts w:eastAsia="Calibri"/>
                <w:noProof/>
              </w:rPr>
              <w:t>9.3.2 Уменьшение порогового напряжения</w:t>
            </w:r>
            <w:r>
              <w:rPr>
                <w:noProof/>
                <w:webHidden/>
              </w:rPr>
              <w:tab/>
            </w:r>
            <w:r>
              <w:rPr>
                <w:noProof/>
                <w:webHidden/>
              </w:rPr>
              <w:fldChar w:fldCharType="begin"/>
            </w:r>
            <w:r>
              <w:rPr>
                <w:noProof/>
                <w:webHidden/>
              </w:rPr>
              <w:instrText xml:space="preserve"> PAGEREF _Toc463524708 \h </w:instrText>
            </w:r>
            <w:r>
              <w:rPr>
                <w:noProof/>
                <w:webHidden/>
              </w:rPr>
            </w:r>
            <w:r>
              <w:rPr>
                <w:noProof/>
                <w:webHidden/>
              </w:rPr>
              <w:fldChar w:fldCharType="separate"/>
            </w:r>
            <w:r>
              <w:rPr>
                <w:noProof/>
                <w:webHidden/>
              </w:rPr>
              <w:t>28</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09" w:history="1">
            <w:r w:rsidRPr="000A7E5C">
              <w:rPr>
                <w:rStyle w:val="af6"/>
                <w:rFonts w:eastAsia="Calibri"/>
                <w:noProof/>
              </w:rPr>
              <w:t>9.3.3 Эффект паразитного биполярного транзистора</w:t>
            </w:r>
            <w:r>
              <w:rPr>
                <w:noProof/>
                <w:webHidden/>
              </w:rPr>
              <w:tab/>
            </w:r>
            <w:r>
              <w:rPr>
                <w:noProof/>
                <w:webHidden/>
              </w:rPr>
              <w:fldChar w:fldCharType="begin"/>
            </w:r>
            <w:r>
              <w:rPr>
                <w:noProof/>
                <w:webHidden/>
              </w:rPr>
              <w:instrText xml:space="preserve"> PAGEREF _Toc463524709 \h </w:instrText>
            </w:r>
            <w:r>
              <w:rPr>
                <w:noProof/>
                <w:webHidden/>
              </w:rPr>
            </w:r>
            <w:r>
              <w:rPr>
                <w:noProof/>
                <w:webHidden/>
              </w:rPr>
              <w:fldChar w:fldCharType="separate"/>
            </w:r>
            <w:r>
              <w:rPr>
                <w:noProof/>
                <w:webHidden/>
              </w:rPr>
              <w:t>30</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10" w:history="1">
            <w:r w:rsidRPr="000A7E5C">
              <w:rPr>
                <w:rStyle w:val="af6"/>
                <w:rFonts w:eastAsia="Calibri"/>
                <w:noProof/>
              </w:rPr>
              <w:t>9.3.4 Сквозное обеднение канала</w:t>
            </w:r>
            <w:r>
              <w:rPr>
                <w:noProof/>
                <w:webHidden/>
              </w:rPr>
              <w:tab/>
            </w:r>
            <w:r>
              <w:rPr>
                <w:noProof/>
                <w:webHidden/>
              </w:rPr>
              <w:fldChar w:fldCharType="begin"/>
            </w:r>
            <w:r>
              <w:rPr>
                <w:noProof/>
                <w:webHidden/>
              </w:rPr>
              <w:instrText xml:space="preserve"> PAGEREF _Toc463524710 \h </w:instrText>
            </w:r>
            <w:r>
              <w:rPr>
                <w:noProof/>
                <w:webHidden/>
              </w:rPr>
            </w:r>
            <w:r>
              <w:rPr>
                <w:noProof/>
                <w:webHidden/>
              </w:rPr>
              <w:fldChar w:fldCharType="separate"/>
            </w:r>
            <w:r>
              <w:rPr>
                <w:noProof/>
                <w:webHidden/>
              </w:rPr>
              <w:t>32</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11" w:history="1">
            <w:r w:rsidRPr="000A7E5C">
              <w:rPr>
                <w:rStyle w:val="af6"/>
                <w:rFonts w:eastAsia="Calibri"/>
                <w:noProof/>
              </w:rPr>
              <w:t>9.3.5 Заряд окисла</w:t>
            </w:r>
            <w:r>
              <w:rPr>
                <w:noProof/>
                <w:webHidden/>
              </w:rPr>
              <w:tab/>
            </w:r>
            <w:r>
              <w:rPr>
                <w:noProof/>
                <w:webHidden/>
              </w:rPr>
              <w:fldChar w:fldCharType="begin"/>
            </w:r>
            <w:r>
              <w:rPr>
                <w:noProof/>
                <w:webHidden/>
              </w:rPr>
              <w:instrText xml:space="preserve"> PAGEREF _Toc463524711 \h </w:instrText>
            </w:r>
            <w:r>
              <w:rPr>
                <w:noProof/>
                <w:webHidden/>
              </w:rPr>
            </w:r>
            <w:r>
              <w:rPr>
                <w:noProof/>
                <w:webHidden/>
              </w:rPr>
              <w:fldChar w:fldCharType="separate"/>
            </w:r>
            <w:r>
              <w:rPr>
                <w:noProof/>
                <w:webHidden/>
              </w:rPr>
              <w:t>32</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12" w:history="1">
            <w:r w:rsidRPr="000A7E5C">
              <w:rPr>
                <w:rStyle w:val="af6"/>
                <w:rFonts w:eastAsia="Calibri"/>
                <w:noProof/>
              </w:rPr>
              <w:t>9.3.6 Оптимизация структуры истоков и стоков</w:t>
            </w:r>
            <w:r>
              <w:rPr>
                <w:noProof/>
                <w:webHidden/>
              </w:rPr>
              <w:tab/>
            </w:r>
            <w:r>
              <w:rPr>
                <w:noProof/>
                <w:webHidden/>
              </w:rPr>
              <w:fldChar w:fldCharType="begin"/>
            </w:r>
            <w:r>
              <w:rPr>
                <w:noProof/>
                <w:webHidden/>
              </w:rPr>
              <w:instrText xml:space="preserve"> PAGEREF _Toc463524712 \h </w:instrText>
            </w:r>
            <w:r>
              <w:rPr>
                <w:noProof/>
                <w:webHidden/>
              </w:rPr>
            </w:r>
            <w:r>
              <w:rPr>
                <w:noProof/>
                <w:webHidden/>
              </w:rPr>
              <w:fldChar w:fldCharType="separate"/>
            </w:r>
            <w:r>
              <w:rPr>
                <w:noProof/>
                <w:webHidden/>
              </w:rPr>
              <w:t>34</w:t>
            </w:r>
            <w:r>
              <w:rPr>
                <w:noProof/>
                <w:webHidden/>
              </w:rPr>
              <w:fldChar w:fldCharType="end"/>
            </w:r>
          </w:hyperlink>
        </w:p>
        <w:p w:rsidR="00136A9F" w:rsidRDefault="00136A9F">
          <w:pPr>
            <w:pStyle w:val="32"/>
            <w:tabs>
              <w:tab w:val="right" w:leader="dot" w:pos="9345"/>
            </w:tabs>
            <w:rPr>
              <w:rFonts w:asciiTheme="minorHAnsi" w:eastAsiaTheme="minorEastAsia" w:hAnsiTheme="minorHAnsi" w:cstheme="minorBidi"/>
              <w:noProof/>
              <w:sz w:val="22"/>
              <w:szCs w:val="22"/>
            </w:rPr>
          </w:pPr>
          <w:hyperlink w:anchor="_Toc463524713" w:history="1">
            <w:r w:rsidRPr="000A7E5C">
              <w:rPr>
                <w:rStyle w:val="af6"/>
                <w:rFonts w:eastAsia="Calibri"/>
                <w:noProof/>
              </w:rPr>
              <w:t>9.3.7 Особенности масштабирования МОПТ</w:t>
            </w:r>
            <w:r>
              <w:rPr>
                <w:noProof/>
                <w:webHidden/>
              </w:rPr>
              <w:tab/>
            </w:r>
            <w:r>
              <w:rPr>
                <w:noProof/>
                <w:webHidden/>
              </w:rPr>
              <w:fldChar w:fldCharType="begin"/>
            </w:r>
            <w:r>
              <w:rPr>
                <w:noProof/>
                <w:webHidden/>
              </w:rPr>
              <w:instrText xml:space="preserve"> PAGEREF _Toc463524713 \h </w:instrText>
            </w:r>
            <w:r>
              <w:rPr>
                <w:noProof/>
                <w:webHidden/>
              </w:rPr>
            </w:r>
            <w:r>
              <w:rPr>
                <w:noProof/>
                <w:webHidden/>
              </w:rPr>
              <w:fldChar w:fldCharType="separate"/>
            </w:r>
            <w:r>
              <w:rPr>
                <w:noProof/>
                <w:webHidden/>
              </w:rPr>
              <w:t>35</w:t>
            </w:r>
            <w:r>
              <w:rPr>
                <w:noProof/>
                <w:webHidden/>
              </w:rPr>
              <w:fldChar w:fldCharType="end"/>
            </w:r>
          </w:hyperlink>
        </w:p>
        <w:p w:rsidR="00136A9F" w:rsidRDefault="00136A9F">
          <w:r>
            <w:fldChar w:fldCharType="end"/>
          </w:r>
        </w:p>
      </w:sdtContent>
    </w:sdt>
    <w:p w:rsidR="00FE5778" w:rsidRPr="0090638F" w:rsidRDefault="009C4F5D" w:rsidP="00FE5778">
      <w:pPr>
        <w:pStyle w:val="10"/>
        <w:numPr>
          <w:ilvl w:val="0"/>
          <w:numId w:val="0"/>
        </w:numPr>
      </w:pPr>
      <w:bookmarkStart w:id="2" w:name="_Toc463524696"/>
      <w:r>
        <w:t>ГЛАВА 9</w:t>
      </w:r>
      <w:r w:rsidR="00FE5778">
        <w:t xml:space="preserve">. </w:t>
      </w:r>
      <w:r w:rsidR="00FE5778" w:rsidRPr="0090638F">
        <w:t>ПОЛЕВЫЕ ТРАНЗИСТОРЫ</w:t>
      </w:r>
      <w:bookmarkEnd w:id="1"/>
      <w:bookmarkEnd w:id="0"/>
      <w:bookmarkEnd w:id="2"/>
    </w:p>
    <w:p w:rsidR="00FE5778" w:rsidRPr="0090638F" w:rsidRDefault="009C4F5D" w:rsidP="00FE5778">
      <w:pPr>
        <w:pStyle w:val="2"/>
        <w:numPr>
          <w:ilvl w:val="0"/>
          <w:numId w:val="0"/>
        </w:numPr>
      </w:pPr>
      <w:bookmarkStart w:id="3" w:name="_Toc372119013"/>
      <w:bookmarkStart w:id="4" w:name="_Toc444779484"/>
      <w:bookmarkStart w:id="5" w:name="_Toc463524697"/>
      <w:r>
        <w:t>9.</w:t>
      </w:r>
      <w:r w:rsidR="00FE5778">
        <w:t xml:space="preserve">1 </w:t>
      </w:r>
      <w:r w:rsidR="00FE5778" w:rsidRPr="0090638F">
        <w:t>Общие сведения</w:t>
      </w:r>
      <w:bookmarkEnd w:id="3"/>
      <w:bookmarkEnd w:id="4"/>
      <w:bookmarkEnd w:id="5"/>
    </w:p>
    <w:p w:rsidR="00FE5778" w:rsidRPr="0090638F" w:rsidRDefault="00FE5778" w:rsidP="00FE5778">
      <w:r w:rsidRPr="0090638F">
        <w:t>Вне зависимости от конструкторских и технологических особенностей полевые транзисторы (ПТ) включают в себя проводящий канал и четыре области с омическими контактами для подключения к внешней цепи электродов: истока, стока, затвора и подложки. Со стороны истока основные для областей истока, канала и стока свободные носители входят в канал, а со стороны стока — выходят из канала в нагрузку.</w:t>
      </w:r>
    </w:p>
    <w:p w:rsidR="00FE5778" w:rsidRPr="0090638F" w:rsidRDefault="00FE5778" w:rsidP="00FE5778">
      <w:r w:rsidRPr="0090638F">
        <w:t>В зависимости от электропроводности истока, канала и стока транзисторы могут быть n- и p-канальными.</w:t>
      </w:r>
    </w:p>
    <w:p w:rsidR="00FE5778" w:rsidRPr="0090638F" w:rsidRDefault="00FE5778" w:rsidP="00FE5778">
      <w:r w:rsidRPr="0090638F">
        <w:t xml:space="preserve">Затвор располагается между истоком и стоком, и с его помощью осуществляется модуляция проводимости канала. Ток в цепи, образованной проводящим каналом, нагрузкой </w:t>
      </w:r>
      <m:oMath>
        <m:sSub>
          <m:sSubPr>
            <m:ctrlPr>
              <w:rPr>
                <w:rFonts w:ascii="Cambria Math" w:hAnsi="Cambria Math"/>
                <w:i/>
              </w:rPr>
            </m:ctrlPr>
          </m:sSubPr>
          <m:e>
            <m:r>
              <w:rPr>
                <w:rFonts w:ascii="Cambria Math" w:hAnsi="Cambria Math"/>
              </w:rPr>
              <m:t>Р</m:t>
            </m:r>
          </m:e>
          <m:sub>
            <m:r>
              <w:rPr>
                <w:rFonts w:ascii="Cambria Math" w:hAnsi="Cambria Math"/>
                <w:vertAlign w:val="subscript"/>
              </w:rPr>
              <m:t>н</m:t>
            </m:r>
          </m:sub>
        </m:sSub>
      </m:oMath>
      <w:r w:rsidRPr="0090638F">
        <w:t xml:space="preserve"> и источником питания, изменяется в соответствии с управляющим напряжением на затворе.</w:t>
      </w:r>
    </w:p>
    <w:p w:rsidR="00FE5778" w:rsidRPr="0090638F" w:rsidRDefault="00FE5778" w:rsidP="00FE5778">
      <w:r w:rsidRPr="0090638F">
        <w:t xml:space="preserve">В зависимости от конструкции затвора полевые транзисторы можно разбить на две группы. В первую группу включают канальные транзисторы </w:t>
      </w:r>
      <w:r w:rsidRPr="0090638F">
        <w:lastRenderedPageBreak/>
        <w:t>(КТ), проводимость канала которых модулируется изменением его сечения путем расширения (сужения) ширины обедненного слоя р-n-перехода или обедненного слоя контакта металл - полупроводник (полевой транзистор с затвором Шоттки, у которого в качестве управляющей области используется диод Шоттки). Сокращенно их называют МеП-транзисторы или ПТШ.</w:t>
      </w:r>
    </w:p>
    <w:p w:rsidR="00FE5778" w:rsidRPr="0090638F" w:rsidRDefault="00FE5778" w:rsidP="00FE5778">
      <w:r w:rsidRPr="0090638F">
        <w:t>Ко второй группе ПТ относятся транзисторы, у которых затвор представляет собой металлический электрод или сильнолегированный поликремний, изолированный от проводящего канала тонкой пленкой диэлектрика. Полевые транзисторы этой группы получили сокращенное наименование МДП (металл - диэлектрик - полупроводник) или МОП-транзисторов (металл - окисел - полупроводник), так как чаще всего в качестве диэлектрика попользуется двуокись кремния.</w:t>
      </w:r>
    </w:p>
    <w:p w:rsidR="00FE5778" w:rsidRPr="0090638F" w:rsidRDefault="00FE5778" w:rsidP="00FE5778">
      <w:r w:rsidRPr="0090638F">
        <w:t>В обеих группах ПТ могут быть р- и n-канальные транзисторы в зависимости от типа электропроводности проводящего канала. Причем в транзисторах первой группы тип канала совпадает с типом электропроводности подложки, а во второй — противоположен ему.</w:t>
      </w:r>
    </w:p>
    <w:p w:rsidR="00FE5778" w:rsidRPr="0090638F" w:rsidRDefault="00FE5778" w:rsidP="00FE5778">
      <w:r w:rsidRPr="0090638F">
        <w:t xml:space="preserve">В группе канальных ПТ наряду c наиболее распространенным нормально открытым транзистором, т.е. прибором, в котором проводящий канал существует при нулевом напряжении на затворе, в маломощных ВЧ-схемах нашел применение нормально закрытый ПТ, в котором канал настолько узок, что при </w:t>
      </w:r>
      <m:oMath>
        <m:sSub>
          <m:sSubPr>
            <m:ctrlPr>
              <w:rPr>
                <w:rFonts w:ascii="Cambria Math" w:hAnsi="Cambria Math"/>
                <w:i/>
              </w:rPr>
            </m:ctrlPr>
          </m:sSubPr>
          <m:e>
            <m:r>
              <w:rPr>
                <w:rFonts w:ascii="Cambria Math" w:hAnsi="Cambria Math"/>
              </w:rPr>
              <m:t>U</m:t>
            </m:r>
          </m:e>
          <m:sub>
            <m:r>
              <w:rPr>
                <w:rFonts w:ascii="Cambria Math" w:hAnsi="Cambria Math"/>
                <w:vertAlign w:val="subscript"/>
              </w:rPr>
              <m:t>з</m:t>
            </m:r>
          </m:sub>
        </m:sSub>
        <m:r>
          <w:rPr>
            <w:rFonts w:ascii="Cambria Math" w:hAnsi="Cambria Math"/>
          </w:rPr>
          <m:t>=0</m:t>
        </m:r>
      </m:oMath>
      <w:r w:rsidRPr="0090638F">
        <w:t xml:space="preserve"> обедненный слой р-n-перехода или контакты металл - полупроводник перекрывают его и проводимость канала изменяется при уменьшении ширины обедненного слоя.</w:t>
      </w:r>
    </w:p>
    <w:p w:rsidR="00FE5778" w:rsidRPr="0090638F" w:rsidRDefault="00FE5778" w:rsidP="00FE5778">
      <w:r w:rsidRPr="0090638F">
        <w:t xml:space="preserve">В группе MOП-транзисторов широко используются две их разновидности: МОПТ работающие в режиме обогащения и МОПТ работающие в режиме обеднения. В первом типе приборов этой группы отсутствует проводящий канал при нулевом напряжении на затворе, и транзистор открывается (начинает проводить) при напряжении на затворе, равном пороговому, при котором индуцируется канал. Второй вид МОПТ проводит при </w:t>
      </w:r>
      <m:oMath>
        <m:sSub>
          <m:sSubPr>
            <m:ctrlPr>
              <w:rPr>
                <w:rFonts w:ascii="Cambria Math" w:hAnsi="Cambria Math"/>
                <w:i/>
              </w:rPr>
            </m:ctrlPr>
          </m:sSubPr>
          <m:e>
            <m:r>
              <w:rPr>
                <w:rFonts w:ascii="Cambria Math" w:hAnsi="Cambria Math"/>
              </w:rPr>
              <m:t>U</m:t>
            </m:r>
          </m:e>
          <m:sub>
            <m:r>
              <w:rPr>
                <w:rFonts w:ascii="Cambria Math" w:hAnsi="Cambria Math"/>
                <w:vertAlign w:val="subscript"/>
              </w:rPr>
              <m:t>з</m:t>
            </m:r>
          </m:sub>
        </m:sSub>
        <m:r>
          <w:rPr>
            <w:rFonts w:ascii="Cambria Math" w:hAnsi="Cambria Math"/>
          </w:rPr>
          <m:t>=0</m:t>
        </m:r>
      </m:oMath>
      <w:r w:rsidRPr="0090638F">
        <w:t xml:space="preserve"> и перестает проводить, когда напряжение на затворе станет равным напряжению отсечки, при котором перекрывается канал, технологически встроенный между истоком и стоком в процессе изготовления прибора или индуцированный плотностью заряда на границе кремний – окисный слой.</w:t>
      </w:r>
    </w:p>
    <w:p w:rsidR="00FE5778" w:rsidRPr="0090638F" w:rsidRDefault="00FE5778" w:rsidP="00FE5778">
      <w:r w:rsidRPr="0090638F">
        <w:t>Не рассматривая отдельных типов ПТ, основы которых будут изложены в следующих разделах, можно отметить некоторые различия в работе биполярных и полевых транзисторов, определяющие их области использования.</w:t>
      </w:r>
    </w:p>
    <w:p w:rsidR="00FE5778" w:rsidRPr="0090638F" w:rsidRDefault="00FE5778" w:rsidP="00FE5778">
      <w:r w:rsidRPr="0090638F">
        <w:t>Полевые транзисторы имеют большое входное сопротивление, так как они управляются или обратносмещенным р-n-переходом, или выпрямляющим контактом металл - полупроводник, или емкостью МОП-</w:t>
      </w:r>
      <w:r w:rsidR="00230207" w:rsidRPr="0090638F">
        <w:t>транзистора</w:t>
      </w:r>
      <w:r w:rsidRPr="0090638F">
        <w:t xml:space="preserve">. Поэтому в отличие от БТ полевые транзисторы управляются напряжением (полем). В биполярных транзисторах токопрохождение обусловлено двумя видами носителей: основными и неосновными, — а у ПТ — только основными. Поэтому ПТ иногда называют униполярными </w:t>
      </w:r>
      <w:r w:rsidRPr="0090638F">
        <w:lastRenderedPageBreak/>
        <w:t>приборами. Униполярностью ПТ объясняется малый уровень шумов канальных транзисторов, у которых проводящий канал находится в объеме полупроводника. И, наконец, в отличие от БТ полевой транзистор — обратимый прибор.</w:t>
      </w:r>
    </w:p>
    <w:p w:rsidR="00FE5778" w:rsidRPr="0090638F" w:rsidRDefault="009C4F5D" w:rsidP="00FE5778">
      <w:pPr>
        <w:pStyle w:val="2"/>
        <w:numPr>
          <w:ilvl w:val="0"/>
          <w:numId w:val="0"/>
        </w:numPr>
      </w:pPr>
      <w:bookmarkStart w:id="6" w:name="_Toc372119014"/>
      <w:bookmarkStart w:id="7" w:name="_Toc444779485"/>
      <w:bookmarkStart w:id="8" w:name="_Toc463524698"/>
      <w:r>
        <w:t>9.</w:t>
      </w:r>
      <w:r w:rsidR="00FE5778">
        <w:t xml:space="preserve">2 </w:t>
      </w:r>
      <w:r w:rsidR="00FE5778" w:rsidRPr="0090638F">
        <w:t>МОП</w:t>
      </w:r>
      <w:r w:rsidR="00A637DA" w:rsidRPr="009C4F5D">
        <w:t>-</w:t>
      </w:r>
      <w:r w:rsidR="00FE5778" w:rsidRPr="0090638F">
        <w:t>транзисторы</w:t>
      </w:r>
      <w:bookmarkEnd w:id="6"/>
      <w:bookmarkEnd w:id="7"/>
      <w:bookmarkEnd w:id="8"/>
    </w:p>
    <w:p w:rsidR="00FE5778" w:rsidRPr="0090638F" w:rsidRDefault="00FE5778" w:rsidP="00FE5778">
      <w:r w:rsidRPr="0090638F">
        <w:t xml:space="preserve">В разделе МОПТ будут рассматриваться транзисторы, работающие в режиме обогащения как наиболее </w:t>
      </w:r>
      <w:r w:rsidR="0006566E" w:rsidRPr="0090638F">
        <w:t>распространённый</w:t>
      </w:r>
      <w:r w:rsidRPr="0090638F">
        <w:t xml:space="preserve"> класс транзисторов в микроэлектронике.</w:t>
      </w:r>
    </w:p>
    <w:p w:rsidR="00FE5778" w:rsidRPr="0090638F" w:rsidRDefault="00FE5778" w:rsidP="005B0742">
      <w:pPr>
        <w:pStyle w:val="30"/>
        <w:numPr>
          <w:ilvl w:val="2"/>
          <w:numId w:val="7"/>
        </w:numPr>
      </w:pPr>
      <w:bookmarkStart w:id="9" w:name="_Toc372119015"/>
      <w:bookmarkStart w:id="10" w:name="_Toc444779486"/>
      <w:bookmarkStart w:id="11" w:name="_Toc463524699"/>
      <w:r w:rsidRPr="0090638F">
        <w:t>Идеальная МДП-структура</w:t>
      </w:r>
      <w:bookmarkEnd w:id="9"/>
      <w:bookmarkEnd w:id="10"/>
      <w:bookmarkEnd w:id="11"/>
    </w:p>
    <w:p w:rsidR="00FE5778" w:rsidRPr="0090638F" w:rsidRDefault="00FE5778" w:rsidP="00FE5778">
      <w:r w:rsidRPr="0090638F">
        <w:t xml:space="preserve">На рис. </w:t>
      </w:r>
      <w:fldSimple w:instr=" REF _Ref361950645 \h  \* MERGEFORMAT ">
        <w:r w:rsidR="00136A9F">
          <w:rPr>
            <w:noProof/>
          </w:rPr>
          <w:t>9</w:t>
        </w:r>
        <w:r w:rsidR="00136A9F" w:rsidRPr="0090638F">
          <w:rPr>
            <w:noProof/>
          </w:rPr>
          <w:t>.</w:t>
        </w:r>
        <w:r w:rsidR="00136A9F">
          <w:t>1</w:t>
        </w:r>
      </w:fldSimple>
      <w:r>
        <w:t xml:space="preserve"> </w:t>
      </w:r>
      <w:r w:rsidRPr="0090638F">
        <w:t>приведены энергетические зонные диаграммы МДП-структур со следующими допущениями:</w:t>
      </w:r>
    </w:p>
    <w:p w:rsidR="00FE5778" w:rsidRPr="0090638F" w:rsidRDefault="00FE5778" w:rsidP="00FE5778">
      <w:r w:rsidRPr="0090638F">
        <w:t>-диэлектрик считается идеальным, т.е. при любых смещениях по постоянному току через него не протекает тока;</w:t>
      </w:r>
    </w:p>
    <w:p w:rsidR="00FE5778" w:rsidRPr="0090638F" w:rsidRDefault="00FE5778" w:rsidP="00FE5778">
      <w:r w:rsidRPr="0090638F">
        <w:t>- полупроводниковая подложка легирована равномерно;</w:t>
      </w:r>
    </w:p>
    <w:p w:rsidR="00FE5778" w:rsidRPr="0090638F" w:rsidRDefault="00FE5778" w:rsidP="00FE5778">
      <w:r w:rsidRPr="0090638F">
        <w:t>- не существует захваченных зарядов на границе раздела диэлектрик - полупроводник;</w:t>
      </w:r>
    </w:p>
    <w:p w:rsidR="00FE5778" w:rsidRPr="0090638F" w:rsidRDefault="00FE5778" w:rsidP="00FE5778">
      <w:r w:rsidRPr="0090638F">
        <w:t xml:space="preserve">- разность работ выхода металла и полупроводника </w:t>
      </w:r>
      <m:oMath>
        <m:sSub>
          <m:sSubPr>
            <m:ctrlPr>
              <w:rPr>
                <w:rFonts w:ascii="Cambria Math" w:hAnsi="Cambria Math"/>
                <w:i/>
              </w:rPr>
            </m:ctrlPr>
          </m:sSubPr>
          <m:e>
            <m:r>
              <w:rPr>
                <w:rFonts w:ascii="Cambria Math" w:hAnsi="Cambria Math"/>
              </w:rPr>
              <m:t>φ</m:t>
            </m:r>
          </m:e>
          <m:sub>
            <m:r>
              <w:rPr>
                <w:rFonts w:ascii="Cambria Math" w:hAnsi="Cambria Math"/>
              </w:rPr>
              <m:t>МП</m:t>
            </m:r>
          </m:sub>
        </m:sSub>
      </m:oMath>
      <w:r w:rsidR="00817584">
        <w:t xml:space="preserve"> </w:t>
      </w:r>
      <w:r w:rsidRPr="0090638F">
        <w:t>равна нулю.</w:t>
      </w:r>
    </w:p>
    <w:p w:rsidR="00B70FCA" w:rsidRPr="00B70FCA" w:rsidRDefault="00FE5778" w:rsidP="00B70FCA">
      <w:r w:rsidRPr="0090638F">
        <w:t>Разность работ выхода (в единицах потенциала) металл - полупроводник (см. рис.</w:t>
      </w:r>
      <w:fldSimple w:instr=" REF _Ref361950645 \h  \* MERGEFORMAT ">
        <w:r w:rsidR="00136A9F">
          <w:rPr>
            <w:noProof/>
          </w:rPr>
          <w:t>9</w:t>
        </w:r>
        <w:r w:rsidR="00136A9F" w:rsidRPr="0090638F">
          <w:rPr>
            <w:noProof/>
          </w:rPr>
          <w:t>.</w:t>
        </w:r>
        <w:r w:rsidR="00136A9F">
          <w:t>1</w:t>
        </w:r>
      </w:fldSimple>
      <w:r w:rsidRPr="0090638F">
        <w:t>)</w:t>
      </w:r>
    </w:p>
    <w:tbl>
      <w:tblPr>
        <w:tblW w:w="0" w:type="auto"/>
        <w:tblCellMar>
          <w:left w:w="115" w:type="dxa"/>
          <w:right w:w="115" w:type="dxa"/>
        </w:tblCellMar>
        <w:tblLook w:val="00A0"/>
      </w:tblPr>
      <w:tblGrid>
        <w:gridCol w:w="8576"/>
        <w:gridCol w:w="1009"/>
      </w:tblGrid>
      <w:tr w:rsidR="00FE5778" w:rsidRPr="0090638F" w:rsidTr="00E32B99">
        <w:trPr>
          <w:cantSplit/>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m:t>
                  </m:r>
                </m:sub>
              </m:sSub>
              <m:r>
                <w:rPr>
                  <w:rFonts w:ascii="Cambria Math" w:hAnsi="Cambria Math"/>
                </w:rPr>
                <m:t>-</m:t>
              </m:r>
              <m:d>
                <m:dPr>
                  <m:ctrlPr>
                    <w:rPr>
                      <w:rFonts w:ascii="Cambria Math" w:hAnsi="Cambria Math"/>
                      <w:i/>
                    </w:rPr>
                  </m:ctrlPr>
                </m:dPr>
                <m:e>
                  <m:r>
                    <w:rPr>
                      <w:rFonts w:ascii="Cambria Math" w:hAnsi="Cambria Math"/>
                    </w:rPr>
                    <m:t>χ+</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E</m:t>
                          </m:r>
                          <m:ctrlPr>
                            <w:rPr>
                              <w:rFonts w:ascii="Cambria Math" w:hAnsi="Cambria Math"/>
                              <w:i/>
                            </w:rPr>
                          </m:ctrlPr>
                        </m:e>
                        <m:sub>
                          <m:r>
                            <w:rPr>
                              <w:rFonts w:ascii="Cambria Math" w:hAnsi="Cambria Math"/>
                              <w:lang w:val="en-US"/>
                            </w:rPr>
                            <m:t>g</m:t>
                          </m:r>
                        </m:sub>
                      </m:sSub>
                    </m:num>
                    <m:den>
                      <m:r>
                        <w:rPr>
                          <w:rFonts w:ascii="Cambria Math" w:hAnsi="Cambria Math"/>
                        </w:rPr>
                        <m:t>2q</m:t>
                      </m:r>
                    </m:den>
                  </m:f>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МСП</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lang w:val="en-US"/>
                    </w:rPr>
                    <m:t>Fn</m:t>
                  </m:r>
                </m:sub>
              </m:sSub>
              <m:r>
                <w:rPr>
                  <w:rFonts w:ascii="Cambria Math" w:hAnsi="Cambria Math"/>
                </w:rPr>
                <m:t>=0</m:t>
              </m:r>
            </m:oMath>
            <w:r w:rsidR="00FE5778" w:rsidRPr="0090638F">
              <w:tab/>
            </w:r>
            <w:r w:rsidR="00B70FCA">
              <w:t xml:space="preserve">   </w:t>
            </w:r>
            <w:r w:rsidR="00FE5778">
              <w:t xml:space="preserve"> </w:t>
            </w:r>
            <w:r w:rsidR="00FE5778" w:rsidRPr="0090638F">
              <w:t>для n – типа;</w:t>
            </w:r>
          </w:p>
        </w:tc>
        <w:tc>
          <w:tcPr>
            <w:tcW w:w="1017" w:type="dxa"/>
            <w:vAlign w:val="center"/>
          </w:tcPr>
          <w:p w:rsidR="00FE5778" w:rsidRPr="007069DE" w:rsidRDefault="00FE5778" w:rsidP="009C4F5D">
            <w:pPr>
              <w:pStyle w:val="a6"/>
              <w:framePr w:wrap="notBeside"/>
              <w:rPr>
                <w:sz w:val="28"/>
                <w:lang w:val="en-US"/>
              </w:rPr>
            </w:pPr>
            <w:r w:rsidRPr="007069DE">
              <w:rPr>
                <w:sz w:val="28"/>
                <w:lang w:val="en-US"/>
              </w:rPr>
              <w:t>(</w:t>
            </w:r>
            <w:r w:rsidR="009C4F5D">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w:t>
            </w:r>
            <w:r w:rsidR="005441E9" w:rsidRPr="007069DE">
              <w:rPr>
                <w:sz w:val="28"/>
              </w:rPr>
              <w:fldChar w:fldCharType="end"/>
            </w:r>
            <w:r w:rsidRPr="007069DE">
              <w:rPr>
                <w:sz w:val="28"/>
                <w:lang w:val="en-US"/>
              </w:rPr>
              <w:t>)</w:t>
            </w:r>
          </w:p>
        </w:tc>
      </w:tr>
      <w:tr w:rsidR="00FE5778" w:rsidRPr="0090638F" w:rsidTr="00E32B99">
        <w:trPr>
          <w:cantSplit/>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m:t>
                  </m:r>
                </m:sub>
              </m:sSub>
              <m:r>
                <w:rPr>
                  <w:rFonts w:ascii="Cambria Math" w:hAnsi="Cambria Math"/>
                </w:rPr>
                <m:t>-</m:t>
              </m:r>
              <m:d>
                <m:dPr>
                  <m:ctrlPr>
                    <w:rPr>
                      <w:rFonts w:ascii="Cambria Math" w:hAnsi="Cambria Math"/>
                      <w:i/>
                    </w:rPr>
                  </m:ctrlPr>
                </m:dPr>
                <m:e>
                  <m:r>
                    <w:rPr>
                      <w:rFonts w:ascii="Cambria Math" w:hAnsi="Cambria Math"/>
                    </w:rPr>
                    <m:t>χ+</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E</m:t>
                          </m:r>
                          <m:ctrlPr>
                            <w:rPr>
                              <w:rFonts w:ascii="Cambria Math" w:hAnsi="Cambria Math"/>
                              <w:i/>
                            </w:rPr>
                          </m:ctrlPr>
                        </m:e>
                        <m:sub>
                          <m:r>
                            <w:rPr>
                              <w:rFonts w:ascii="Cambria Math" w:hAnsi="Cambria Math"/>
                              <w:lang w:val="en-US"/>
                            </w:rPr>
                            <m:t>g</m:t>
                          </m:r>
                        </m:sub>
                      </m:sSub>
                    </m:num>
                    <m:den>
                      <m:r>
                        <w:rPr>
                          <w:rFonts w:ascii="Cambria Math" w:hAnsi="Cambria Math"/>
                        </w:rPr>
                        <m:t>2q</m:t>
                      </m:r>
                    </m:den>
                  </m:f>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МСП</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lang w:val="en-US"/>
                    </w:rPr>
                    <m:t>Fp</m:t>
                  </m:r>
                </m:sub>
              </m:sSub>
              <m:r>
                <w:rPr>
                  <w:rFonts w:ascii="Cambria Math" w:hAnsi="Cambria Math"/>
                </w:rPr>
                <m:t>=0</m:t>
              </m:r>
            </m:oMath>
            <w:r w:rsidR="00FE5778" w:rsidRPr="0090638F">
              <w:tab/>
            </w:r>
            <w:r w:rsidR="00B70FCA" w:rsidRPr="00B70FCA">
              <w:t xml:space="preserve">     </w:t>
            </w:r>
            <w:r w:rsidR="00FE5778" w:rsidRPr="0090638F">
              <w:t>для p – типа,</w:t>
            </w:r>
          </w:p>
        </w:tc>
        <w:tc>
          <w:tcPr>
            <w:tcW w:w="1017" w:type="dxa"/>
            <w:vAlign w:val="center"/>
          </w:tcPr>
          <w:p w:rsidR="00FE5778" w:rsidRPr="007069DE" w:rsidRDefault="00FE5778" w:rsidP="009C4F5D">
            <w:pPr>
              <w:pStyle w:val="a6"/>
              <w:framePr w:wrap="notBeside"/>
              <w:rPr>
                <w:sz w:val="28"/>
                <w:lang w:val="en-US"/>
              </w:rPr>
            </w:pPr>
            <w:r w:rsidRPr="007069DE">
              <w:rPr>
                <w:sz w:val="28"/>
                <w:lang w:val="en-US"/>
              </w:rPr>
              <w:t>(</w:t>
            </w:r>
            <w:r w:rsidR="009C4F5D">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2</w:t>
            </w:r>
            <w:r w:rsidR="005441E9" w:rsidRPr="007069DE">
              <w:rPr>
                <w:sz w:val="28"/>
              </w:rPr>
              <w:fldChar w:fldCharType="end"/>
            </w:r>
            <w:r w:rsidRPr="007069DE">
              <w:rPr>
                <w:sz w:val="28"/>
                <w:lang w:val="en-US"/>
              </w:rPr>
              <w:t>)</w:t>
            </w:r>
          </w:p>
        </w:tc>
      </w:tr>
    </w:tbl>
    <w:p w:rsidR="00953388" w:rsidRPr="0090638F" w:rsidRDefault="00FE5778" w:rsidP="00953388">
      <w:r w:rsidRPr="0090638F">
        <w:t xml:space="preserve">где </w:t>
      </w:r>
      <m:oMath>
        <m:sSub>
          <m:sSubPr>
            <m:ctrlPr>
              <w:rPr>
                <w:rFonts w:ascii="Cambria Math" w:hAnsi="Cambria Math"/>
                <w:i/>
              </w:rPr>
            </m:ctrlPr>
          </m:sSubPr>
          <m:e>
            <m:r>
              <w:rPr>
                <w:rFonts w:ascii="Cambria Math" w:hAnsi="Cambria Math"/>
              </w:rPr>
              <m:t>φ</m:t>
            </m:r>
          </m:e>
          <m:sub>
            <m:r>
              <w:rPr>
                <w:rFonts w:ascii="Cambria Math" w:hAnsi="Cambria Math"/>
              </w:rPr>
              <m:t>МСП</m:t>
            </m:r>
          </m:sub>
        </m:sSub>
      </m:oMath>
      <w:r w:rsidRPr="0090638F">
        <w:t xml:space="preserve"> — разность работ выхода металл - собственный полупроводник; </w:t>
      </w:r>
    </w:p>
    <w:p w:rsidR="00FE5778" w:rsidRPr="0090638F" w:rsidRDefault="005441E9" w:rsidP="00FE5778">
      <m:oMath>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kT</m:t>
                </m:r>
              </m:num>
              <m:den>
                <m:r>
                  <w:rPr>
                    <w:rFonts w:ascii="Cambria Math" w:hAnsi="Cambria Math"/>
                  </w:rPr>
                  <m:t>q</m:t>
                </m:r>
              </m:den>
            </m:f>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n</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m:t>
            </m:r>
          </m:sub>
        </m:sSub>
      </m:oMath>
      <w:r w:rsidR="00953388" w:rsidRPr="001275EB">
        <w:t xml:space="preserve"> </w:t>
      </w:r>
      <w:r w:rsidR="00FE5778" w:rsidRPr="0090638F">
        <w:t>- концентрация примеси в полупроводнике.</w:t>
      </w:r>
    </w:p>
    <w:p w:rsidR="00FE5778" w:rsidRPr="0090638F" w:rsidRDefault="00FE5778" w:rsidP="00FE5778">
      <w:pPr>
        <w:jc w:val="center"/>
      </w:pPr>
      <w:r>
        <w:rPr>
          <w:noProof/>
        </w:rPr>
        <w:drawing>
          <wp:inline distT="0" distB="0" distL="0" distR="0">
            <wp:extent cx="6043295" cy="3156585"/>
            <wp:effectExtent l="0" t="0" r="0" b="0"/>
            <wp:docPr id="403" name="Рисунок 731"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1" descr="рис4"/>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3295" cy="3156585"/>
                    </a:xfrm>
                    <a:prstGeom prst="rect">
                      <a:avLst/>
                    </a:prstGeom>
                    <a:noFill/>
                    <a:ln>
                      <a:noFill/>
                    </a:ln>
                  </pic:spPr>
                </pic:pic>
              </a:graphicData>
            </a:graphic>
          </wp:inline>
        </w:drawing>
      </w:r>
    </w:p>
    <w:p w:rsidR="00FE5778" w:rsidRPr="0090638F" w:rsidRDefault="00FE5778" w:rsidP="00FE5778">
      <w:pPr>
        <w:pStyle w:val="a5"/>
        <w:rPr>
          <w:i/>
        </w:rPr>
      </w:pPr>
      <w:r w:rsidRPr="0090638F">
        <w:lastRenderedPageBreak/>
        <w:t xml:space="preserve">Рисунок </w:t>
      </w:r>
      <w:bookmarkStart w:id="12" w:name="_Ref361950645"/>
      <w:r w:rsidR="009C4F5D">
        <w:t>9</w:t>
      </w:r>
      <w:r w:rsidRPr="0090638F">
        <w:t>.</w:t>
      </w:r>
      <w:r w:rsidR="005441E9">
        <w:fldChar w:fldCharType="begin"/>
      </w:r>
      <w:r w:rsidR="0005508C">
        <w:instrText xml:space="preserve"> SEQ Рисунок \* ARABIC \s 1 </w:instrText>
      </w:r>
      <w:r w:rsidR="005441E9">
        <w:fldChar w:fldCharType="separate"/>
      </w:r>
      <w:r w:rsidR="00136A9F">
        <w:rPr>
          <w:noProof/>
        </w:rPr>
        <w:t>1</w:t>
      </w:r>
      <w:r w:rsidR="005441E9">
        <w:rPr>
          <w:noProof/>
        </w:rPr>
        <w:fldChar w:fldCharType="end"/>
      </w:r>
      <w:bookmarkEnd w:id="12"/>
      <w:r w:rsidRPr="0090638F">
        <w:t xml:space="preserve">– Энергетические зонные диаграммы идеальных МДП-структур при </w:t>
      </w:r>
      <w:r w:rsidRPr="0090638F">
        <w:rPr>
          <w:position w:val="-12"/>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19.5pt" o:ole="" fillcolor="window">
            <v:imagedata r:id="rId7" o:title=""/>
          </v:shape>
          <o:OLEObject Type="Embed" ProgID="Equation.3" ShapeID="_x0000_i1025" DrawAspect="Content" ObjectID="_1537267457" r:id="rId8"/>
        </w:object>
      </w:r>
      <w:r w:rsidRPr="0090638F">
        <w:t>:</w:t>
      </w:r>
    </w:p>
    <w:p w:rsidR="00FE5778" w:rsidRPr="0090638F" w:rsidRDefault="00FE5778" w:rsidP="00FE5778">
      <w:pPr>
        <w:pStyle w:val="a5"/>
      </w:pPr>
      <w:r w:rsidRPr="0090638F">
        <w:t>а - полупроводник n-типа; б - полупроводник р-типа</w:t>
      </w:r>
    </w:p>
    <w:p w:rsidR="00FE5778" w:rsidRPr="0090638F" w:rsidRDefault="00FE5778" w:rsidP="00FE5778">
      <w:r w:rsidRPr="0090638F">
        <w:t xml:space="preserve">Если в идеальной МДП-структуре к металлическому полевому электроду не прикладывается напряжение </w:t>
      </w:r>
      <m:oMath>
        <m:sSub>
          <m:sSubPr>
            <m:ctrlPr>
              <w:rPr>
                <w:rFonts w:ascii="Cambria Math" w:hAnsi="Cambria Math"/>
                <w:i/>
              </w:rPr>
            </m:ctrlPr>
          </m:sSubPr>
          <m:e>
            <m:r>
              <w:rPr>
                <w:rFonts w:ascii="Cambria Math" w:hAnsi="Cambria Math"/>
              </w:rPr>
              <m:t>U</m:t>
            </m:r>
          </m:e>
          <m:sub>
            <m:r>
              <w:rPr>
                <w:rFonts w:ascii="Cambria Math" w:hAnsi="Cambria Math"/>
              </w:rPr>
              <m:t>М</m:t>
            </m:r>
          </m:sub>
        </m:sSub>
        <m:r>
          <w:rPr>
            <w:rFonts w:ascii="Cambria Math" w:hAnsi="Cambria Math"/>
          </w:rPr>
          <m:t>=0</m:t>
        </m:r>
      </m:oMath>
      <w:r w:rsidRPr="0090638F">
        <w:t xml:space="preserve">, то выполняется условие плоских зон, т.е. проводимость полупроводникового слоя у границы раздела такая же, как и в объеме полупроводника. </w:t>
      </w:r>
    </w:p>
    <w:p w:rsidR="00FE5778" w:rsidRPr="0090638F" w:rsidRDefault="00FE5778" w:rsidP="00FE5778"/>
    <w:p w:rsidR="00FE5778" w:rsidRPr="0090638F" w:rsidRDefault="00FE5778" w:rsidP="005B0742">
      <w:pPr>
        <w:pStyle w:val="4"/>
        <w:numPr>
          <w:ilvl w:val="0"/>
          <w:numId w:val="0"/>
        </w:numPr>
        <w:ind w:left="720"/>
      </w:pPr>
      <w:bookmarkStart w:id="13" w:name="_Toc372119016"/>
      <w:bookmarkStart w:id="14" w:name="Эффект_поля_в_идеальной_МДП_структуре"/>
      <w:r w:rsidRPr="0090638F">
        <w:t>Эффект поля в идеальной МДП-структуре</w:t>
      </w:r>
      <w:bookmarkEnd w:id="13"/>
    </w:p>
    <w:bookmarkEnd w:id="14"/>
    <w:p w:rsidR="00FE5778" w:rsidRPr="0090638F" w:rsidRDefault="00FE5778" w:rsidP="00FE5778">
      <w:r w:rsidRPr="0090638F">
        <w:t>Рассмотрим возможные варианты состояний полупроводника границы раздела кремний – оксид кремния при изменении напряжения, приложенного к металлу (поликремнию).</w:t>
      </w:r>
    </w:p>
    <w:p w:rsidR="00FE5778" w:rsidRPr="0090638F" w:rsidRDefault="00FE5778" w:rsidP="00FE5778">
      <w:r>
        <w:t xml:space="preserve"> В</w:t>
      </w:r>
      <w:r w:rsidRPr="0090638F">
        <w:t>озможны четыре основные ситуации, которые поясняютсярис.</w:t>
      </w:r>
      <w:fldSimple w:instr=" REF _Ref361950837 \h  \* MERGEFORMAT ">
        <w:r w:rsidR="00136A9F">
          <w:rPr>
            <w:noProof/>
          </w:rPr>
          <w:t>9</w:t>
        </w:r>
        <w:r w:rsidR="00136A9F" w:rsidRPr="0090638F">
          <w:rPr>
            <w:noProof/>
          </w:rPr>
          <w:t>.</w:t>
        </w:r>
        <w:r w:rsidR="00136A9F">
          <w:rPr>
            <w:noProof/>
          </w:rPr>
          <w:t>2</w:t>
        </w:r>
      </w:fldSimple>
      <w:r w:rsidRPr="0090638F">
        <w:t>,а - г:</w:t>
      </w:r>
    </w:p>
    <w:p w:rsidR="00FE5778" w:rsidRPr="0090638F" w:rsidRDefault="00FE5778" w:rsidP="00FE5778">
      <w:r w:rsidRPr="0090638F">
        <w:t>1. Приложенное  напряжение  отрицательно  (</w:t>
      </w:r>
      <m:oMath>
        <m:r>
          <w:rPr>
            <w:rFonts w:ascii="Cambria Math" w:hAnsi="Cambria Math"/>
          </w:rPr>
          <m:t>U&lt;0</m:t>
        </m:r>
      </m:oMath>
      <w:r w:rsidRPr="0090638F">
        <w:t>,  рис.</w:t>
      </w:r>
      <w:fldSimple w:instr=" REF _Ref361950837 \h  \* MERGEFORMAT ">
        <w:r w:rsidR="00136A9F">
          <w:rPr>
            <w:noProof/>
          </w:rPr>
          <w:t>9</w:t>
        </w:r>
        <w:r w:rsidR="00136A9F" w:rsidRPr="0090638F">
          <w:rPr>
            <w:noProof/>
          </w:rPr>
          <w:t>.</w:t>
        </w:r>
        <w:r w:rsidR="00136A9F">
          <w:t>2</w:t>
        </w:r>
      </w:fldSimple>
      <w:r w:rsidR="006C0C4E">
        <w:t xml:space="preserve">,а). Поле в полупроводнике экранируется избыточными </w:t>
      </w:r>
      <w:r w:rsidRPr="0090638F">
        <w:t>дырками, концентрация которых вблизи поверхности полупроводника повышается. Такой режим называется режимом обогащения. Положительный заряд избыточных дыро</w:t>
      </w:r>
      <w:r w:rsidR="006C0C4E">
        <w:t xml:space="preserve">к в полупроводнике уравновешен отрицательным зарядом электронов на </w:t>
      </w:r>
      <w:r w:rsidRPr="0090638F">
        <w:t>поверхности затвора. Электрическое поле проникает в полупроводник на глубину порядка дебаевой длины экранирования в подложке;</w:t>
      </w:r>
    </w:p>
    <w:p w:rsidR="00A442F6" w:rsidRPr="0090638F" w:rsidRDefault="00FE5778" w:rsidP="00A442F6">
      <w:r w:rsidRPr="0090638F">
        <w:t xml:space="preserve">2. Приложенное  напряжение  положительно  и  не  превышает некоторой  величины </w:t>
      </w:r>
      <m:oMath>
        <m:sSub>
          <m:sSubPr>
            <m:ctrlPr>
              <w:rPr>
                <w:rFonts w:ascii="Cambria Math" w:hAnsi="Cambria Math"/>
                <w:i/>
              </w:rPr>
            </m:ctrlPr>
          </m:sSubPr>
          <m:e>
            <m:r>
              <w:rPr>
                <w:rFonts w:ascii="Cambria Math" w:hAnsi="Cambria Math"/>
              </w:rPr>
              <m:t>U</m:t>
            </m:r>
          </m:e>
          <m:sub>
            <m:r>
              <w:rPr>
                <w:rFonts w:ascii="Cambria Math" w:hAnsi="Cambria Math"/>
                <w:vertAlign w:val="subscript"/>
              </w:rPr>
              <m:t>ин</m:t>
            </m:r>
          </m:sub>
        </m:sSub>
      </m:oMath>
      <w:r w:rsidRPr="0090638F">
        <w:t xml:space="preserve"> называемой  </w:t>
      </w:r>
      <w:r w:rsidRPr="0090638F">
        <w:rPr>
          <w:i/>
        </w:rPr>
        <w:t>напряжением  инверсии</w:t>
      </w:r>
      <w:r w:rsidRPr="0090638F">
        <w:t xml:space="preserve"> (рис.</w:t>
      </w:r>
      <w:fldSimple w:instr=" REF _Ref361950837 \h  \* MERGEFORMAT ">
        <w:r w:rsidR="00136A9F">
          <w:rPr>
            <w:noProof/>
          </w:rPr>
          <w:t>9</w:t>
        </w:r>
        <w:r w:rsidR="00136A9F" w:rsidRPr="0090638F">
          <w:rPr>
            <w:noProof/>
          </w:rPr>
          <w:t>.</w:t>
        </w:r>
        <w:r w:rsidR="00136A9F">
          <w:t>2</w:t>
        </w:r>
      </w:fldSimple>
      <w:r w:rsidRPr="0090638F">
        <w:t xml:space="preserve">,б)  </w:t>
      </w:r>
      <m:oMath>
        <m:r>
          <w:rPr>
            <w:rFonts w:ascii="Cambria Math" w:hAnsi="Cambria Math"/>
          </w:rPr>
          <m:t>-0&lt;U&lt;</m:t>
        </m:r>
        <m:sSub>
          <m:sSubPr>
            <m:ctrlPr>
              <w:rPr>
                <w:rFonts w:ascii="Cambria Math" w:hAnsi="Cambria Math"/>
                <w:i/>
              </w:rPr>
            </m:ctrlPr>
          </m:sSubPr>
          <m:e>
            <m:r>
              <w:rPr>
                <w:rFonts w:ascii="Cambria Math" w:hAnsi="Cambria Math"/>
              </w:rPr>
              <m:t>U</m:t>
            </m:r>
          </m:e>
          <m:sub>
            <m:r>
              <w:rPr>
                <w:rFonts w:ascii="Cambria Math" w:hAnsi="Cambria Math"/>
                <w:vertAlign w:val="subscript"/>
              </w:rPr>
              <m:t>ин</m:t>
            </m:r>
          </m:sub>
        </m:sSub>
      </m:oMath>
      <w:r w:rsidR="006C0C4E">
        <w:t>. В этом режиме энергетические</w:t>
      </w:r>
      <w:r w:rsidRPr="0090638F">
        <w:t xml:space="preserve"> зоны искривляются в противоположную сторону. Величина поверхностного потенциала положительна и не превышает величины</w:t>
      </w:r>
      <w:r w:rsidR="00F45136" w:rsidRPr="00F45136">
        <w:t xml:space="preserve"> </w:t>
      </w:r>
      <m:oMath>
        <m:sSub>
          <m:sSubPr>
            <m:ctrlPr>
              <w:rPr>
                <w:rFonts w:ascii="Cambria Math" w:hAnsi="Cambria Math"/>
                <w:i/>
              </w:rPr>
            </m:ctrlPr>
          </m:sSubPr>
          <m:e>
            <m:r>
              <w:rPr>
                <w:rFonts w:ascii="Cambria Math" w:hAnsi="Cambria Math"/>
              </w:rPr>
              <m:t>φ</m:t>
            </m:r>
          </m:e>
          <m:sub>
            <m:r>
              <w:rPr>
                <w:rFonts w:ascii="Cambria Math" w:hAnsi="Cambria Math"/>
                <w:lang w:val="en-US"/>
              </w:rPr>
              <m:t>F</m:t>
            </m:r>
          </m:sub>
        </m:sSub>
      </m:oMath>
      <w:r w:rsidRPr="0090638F">
        <w:t>:</w:t>
      </w:r>
    </w:p>
    <w:tbl>
      <w:tblPr>
        <w:tblW w:w="0" w:type="auto"/>
        <w:tblLook w:val="00A0"/>
      </w:tblPr>
      <w:tblGrid>
        <w:gridCol w:w="8563"/>
        <w:gridCol w:w="1008"/>
      </w:tblGrid>
      <w:tr w:rsidR="00FE5778" w:rsidRPr="0090638F" w:rsidTr="00E32B99">
        <w:trPr>
          <w:trHeight w:val="836"/>
        </w:trPr>
        <w:tc>
          <w:tcPr>
            <w:tcW w:w="8838" w:type="dxa"/>
            <w:vAlign w:val="center"/>
          </w:tcPr>
          <w:p w:rsidR="00FE5778" w:rsidRPr="0090638F" w:rsidRDefault="00A442F6" w:rsidP="00E32B99">
            <w:pPr>
              <w:ind w:firstLine="0"/>
              <w:jc w:val="center"/>
              <w:rPr>
                <w:position w:val="-6"/>
              </w:rPr>
            </w:pPr>
            <m:oMathPara>
              <m:oMath>
                <m:r>
                  <w:rPr>
                    <w:rFonts w:ascii="Cambria Math" w:hAnsi="Cambria Math"/>
                  </w:rPr>
                  <m:t>0&lt;</m:t>
                </m:r>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num>
                  <m:den>
                    <m:r>
                      <w:rPr>
                        <w:rFonts w:ascii="Cambria Math" w:hAnsi="Cambria Math"/>
                      </w:rPr>
                      <m:t>q</m:t>
                    </m:r>
                  </m:den>
                </m:f>
              </m:oMath>
            </m:oMathPara>
          </w:p>
        </w:tc>
        <w:tc>
          <w:tcPr>
            <w:tcW w:w="1017" w:type="dxa"/>
            <w:vAlign w:val="center"/>
          </w:tcPr>
          <w:p w:rsidR="00FE5778" w:rsidRPr="00F45136" w:rsidRDefault="00FE5778" w:rsidP="009C4F5D">
            <w:pPr>
              <w:pStyle w:val="a6"/>
              <w:framePr w:wrap="notBeside"/>
              <w:rPr>
                <w:sz w:val="28"/>
              </w:rPr>
            </w:pPr>
            <w:bookmarkStart w:id="15" w:name="_Ref363076632"/>
            <w:r w:rsidRPr="00F45136">
              <w:rPr>
                <w:sz w:val="28"/>
              </w:rPr>
              <w:t>(</w:t>
            </w:r>
            <w:r w:rsidR="009C4F5D">
              <w:rPr>
                <w:sz w:val="28"/>
              </w:rPr>
              <w:t>9</w:t>
            </w:r>
            <w:r w:rsidRPr="007069DE">
              <w:rPr>
                <w:sz w:val="28"/>
              </w:rPr>
              <w:t>.</w:t>
            </w:r>
            <w:r>
              <w:rPr>
                <w:sz w:val="28"/>
              </w:rPr>
              <w:t>3</w:t>
            </w:r>
            <w:r w:rsidRPr="00F45136">
              <w:rPr>
                <w:sz w:val="28"/>
              </w:rPr>
              <w:t>)</w:t>
            </w:r>
            <w:bookmarkEnd w:id="15"/>
          </w:p>
        </w:tc>
      </w:tr>
    </w:tbl>
    <w:p w:rsidR="00FE5778" w:rsidRPr="0090638F" w:rsidRDefault="00FE5778" w:rsidP="00FE5778">
      <w:r w:rsidRPr="0090638F">
        <w:t>Очевидно, что приповерхностный слой полупроводни</w:t>
      </w:r>
      <w:r w:rsidR="00E32B99">
        <w:t>ка</w:t>
      </w:r>
      <w:r w:rsidR="00636CB2" w:rsidRPr="00636CB2">
        <w:t xml:space="preserve"> </w:t>
      </w:r>
      <w:r w:rsidR="00E32B99">
        <w:t xml:space="preserve">обеднен основными носителями </w:t>
      </w:r>
      <w:r w:rsidRPr="0090638F">
        <w:t>(</w:t>
      </w:r>
      <w:r w:rsidRPr="0090638F">
        <w:rPr>
          <w:i/>
        </w:rPr>
        <w:t>режим</w:t>
      </w:r>
      <w:r w:rsidR="00636CB2" w:rsidRPr="00636CB2">
        <w:rPr>
          <w:i/>
        </w:rPr>
        <w:t xml:space="preserve"> </w:t>
      </w:r>
      <w:r w:rsidRPr="0090638F">
        <w:rPr>
          <w:i/>
        </w:rPr>
        <w:t>обеднени</w:t>
      </w:r>
      <w:r>
        <w:rPr>
          <w:i/>
        </w:rPr>
        <w:t>я</w:t>
      </w:r>
      <w:r w:rsidRPr="0090638F">
        <w:t>).  При условии</w:t>
      </w:r>
      <w:fldSimple w:instr=" REF _Ref363076632 \h  \* MERGEFORMAT ">
        <w:r w:rsidR="00136A9F" w:rsidRPr="00F45136">
          <w:t>(</w:t>
        </w:r>
        <w:r w:rsidR="00136A9F">
          <w:rPr>
            <w:noProof/>
          </w:rPr>
          <w:t>9</w:t>
        </w:r>
        <w:r w:rsidR="00136A9F" w:rsidRPr="007069DE">
          <w:rPr>
            <w:noProof/>
          </w:rPr>
          <w:t>.</w:t>
        </w:r>
        <w:r w:rsidR="00136A9F">
          <w:rPr>
            <w:noProof/>
          </w:rPr>
          <w:t>3</w:t>
        </w:r>
        <w:r w:rsidR="00136A9F" w:rsidRPr="00F45136">
          <w:rPr>
            <w:noProof/>
          </w:rPr>
          <w:t>)</w:t>
        </w:r>
      </w:fldSimple>
      <w:r w:rsidRPr="0090638F">
        <w:t xml:space="preserve">уровень  электростатической  энергии  остается выше уровня Ферми </w:t>
      </w:r>
      <m:oMath>
        <m:sSub>
          <m:sSubPr>
            <m:ctrlPr>
              <w:rPr>
                <w:rFonts w:ascii="Cambria Math" w:hAnsi="Cambria Math"/>
                <w:i/>
              </w:rPr>
            </m:ctrlPr>
          </m:sSubPr>
          <m:e>
            <m:r>
              <w:rPr>
                <w:rFonts w:ascii="Cambria Math" w:hAnsi="Cambria Math"/>
              </w:rPr>
              <m:t>E</m:t>
            </m:r>
          </m:e>
          <m:sub>
            <m:r>
              <w:rPr>
                <w:rFonts w:ascii="Cambria Math" w:hAnsi="Cambria Math"/>
                <w:vertAlign w:val="subscript"/>
              </w:rPr>
              <m:t>i</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vertAlign w:val="subscript"/>
              </w:rPr>
              <m:t>F</m:t>
            </m:r>
          </m:sub>
        </m:sSub>
      </m:oMath>
      <w:r w:rsidRPr="0090638F">
        <w:t xml:space="preserve">, поэтому концентрация неосновных носителей (электронов) весьма мала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vertAlign w:val="subscript"/>
              </w:rPr>
              <m:t>p0</m:t>
            </m:r>
          </m:sub>
        </m:sSub>
        <m:r>
          <w:rPr>
            <w:rFonts w:ascii="Cambria Math" w:hAnsi="Cambria Math"/>
          </w:rPr>
          <m:t>&lt;</m:t>
        </m:r>
        <m:sSub>
          <m:sSubPr>
            <m:ctrlPr>
              <w:rPr>
                <w:rFonts w:ascii="Cambria Math" w:hAnsi="Cambria Math"/>
                <w:i/>
              </w:rPr>
            </m:ctrlPr>
          </m:sSubPr>
          <m:e>
            <m:r>
              <w:rPr>
                <w:rFonts w:ascii="Cambria Math" w:hAnsi="Cambria Math"/>
              </w:rPr>
              <m:t>n</m:t>
            </m:r>
          </m:e>
          <m:sub>
            <m:r>
              <w:rPr>
                <w:rFonts w:ascii="Cambria Math" w:hAnsi="Cambria Math"/>
                <w:vertAlign w:val="subscript"/>
              </w:rPr>
              <m:t>i</m:t>
            </m:r>
          </m:sub>
        </m:sSub>
        <m:r>
          <w:rPr>
            <w:rFonts w:ascii="Cambria Math" w:hAnsi="Cambria Math"/>
          </w:rPr>
          <m:t>)</m:t>
        </m:r>
      </m:oMath>
      <w:r w:rsidRPr="0090638F">
        <w:t xml:space="preserve">.                                                                              Ширина  </w:t>
      </w:r>
      <m:oMath>
        <m:sSub>
          <m:sSubPr>
            <m:ctrlPr>
              <w:rPr>
                <w:rFonts w:ascii="Cambria Math" w:hAnsi="Cambria Math"/>
                <w:i/>
              </w:rPr>
            </m:ctrlPr>
          </m:sSubPr>
          <m:e>
            <m:r>
              <w:rPr>
                <w:rFonts w:ascii="Cambria Math" w:hAnsi="Cambria Math"/>
              </w:rPr>
              <m:t>x</m:t>
            </m:r>
          </m:e>
          <m:sub>
            <m:r>
              <w:rPr>
                <w:rFonts w:ascii="Cambria Math" w:hAnsi="Cambria Math"/>
                <w:vertAlign w:val="subscript"/>
              </w:rPr>
              <m:t>d</m:t>
            </m:r>
          </m:sub>
        </m:sSub>
      </m:oMath>
      <w:r w:rsidRPr="0090638F">
        <w:t xml:space="preserve"> и плотность  заряда  </w:t>
      </w: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vertAlign w:val="subscript"/>
              </w:rPr>
              <m:t>a</m:t>
            </m:r>
          </m:sub>
        </m:sSub>
      </m:oMath>
      <w:r w:rsidRPr="0090638F">
        <w:t xml:space="preserve">  обедненной  области на единицу площади дляоднородно-легированной подложки определяются условием электронейтральности и выражаются в приближении  обедненного  слоя  простыми  зависимостями  от поверхностного потенциала</w:t>
      </w:r>
    </w:p>
    <w:tbl>
      <w:tblPr>
        <w:tblW w:w="0" w:type="auto"/>
        <w:tblLook w:val="00A0"/>
      </w:tblPr>
      <w:tblGrid>
        <w:gridCol w:w="8564"/>
        <w:gridCol w:w="1007"/>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S</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φ</m:t>
                                </m:r>
                              </m:e>
                              <m:sub>
                                <m:r>
                                  <w:rPr>
                                    <w:rFonts w:ascii="Cambria Math" w:hAnsi="Cambria Math"/>
                                  </w:rPr>
                                  <m:t>S</m:t>
                                </m:r>
                              </m:sub>
                            </m:sSub>
                          </m:num>
                          <m:den>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a</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017" w:type="dxa"/>
            <w:vAlign w:val="center"/>
          </w:tcPr>
          <w:p w:rsidR="00FE5778" w:rsidRPr="007069DE" w:rsidRDefault="00FE5778" w:rsidP="009C4F5D">
            <w:pPr>
              <w:pStyle w:val="a6"/>
              <w:framePr w:wrap="notBeside"/>
              <w:rPr>
                <w:sz w:val="28"/>
                <w:lang w:val="en-US"/>
              </w:rPr>
            </w:pPr>
            <w:bookmarkStart w:id="16" w:name="_Ref363076883"/>
            <w:r w:rsidRPr="007069DE">
              <w:rPr>
                <w:sz w:val="28"/>
                <w:lang w:val="en-US"/>
              </w:rPr>
              <w:t>(</w:t>
            </w:r>
            <w:r w:rsidR="009C4F5D">
              <w:rPr>
                <w:sz w:val="28"/>
              </w:rPr>
              <w:t>9</w:t>
            </w:r>
            <w:r w:rsidRPr="007069DE">
              <w:rPr>
                <w:sz w:val="28"/>
              </w:rPr>
              <w:t>.</w:t>
            </w:r>
            <w:r>
              <w:rPr>
                <w:sz w:val="28"/>
              </w:rPr>
              <w:t>4</w:t>
            </w:r>
            <w:r w:rsidRPr="007069DE">
              <w:rPr>
                <w:sz w:val="28"/>
                <w:lang w:val="en-US"/>
              </w:rPr>
              <w:t>)</w:t>
            </w:r>
            <w:bookmarkEnd w:id="16"/>
          </w:p>
        </w:tc>
      </w:tr>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S</m:t>
                        </m:r>
                      </m:sub>
                    </m:sSub>
                  </m:e>
                </m:d>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rad>
                  <m:radPr>
                    <m:degHide m:val="on"/>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ε</m:t>
                        </m:r>
                      </m:e>
                      <m:sub>
                        <m:r>
                          <w:rPr>
                            <w:rFonts w:ascii="Cambria Math" w:hAnsi="Cambria Math"/>
                          </w:rPr>
                          <m:t>S</m:t>
                        </m:r>
                      </m:sub>
                    </m:sSub>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a</m:t>
                        </m:r>
                      </m:sub>
                    </m:sSub>
                    <m:sSub>
                      <m:sSubPr>
                        <m:ctrlPr>
                          <w:rPr>
                            <w:rFonts w:ascii="Cambria Math" w:hAnsi="Cambria Math"/>
                            <w:i/>
                          </w:rPr>
                        </m:ctrlPr>
                      </m:sSubPr>
                      <m:e>
                        <m:r>
                          <w:rPr>
                            <w:rFonts w:ascii="Cambria Math" w:hAnsi="Cambria Math"/>
                          </w:rPr>
                          <m:t>φ</m:t>
                        </m:r>
                      </m:e>
                      <m:sub>
                        <m:r>
                          <w:rPr>
                            <w:rFonts w:ascii="Cambria Math" w:hAnsi="Cambria Math"/>
                          </w:rPr>
                          <m:t>S</m:t>
                        </m:r>
                      </m:sub>
                    </m:sSub>
                  </m:e>
                </m:rad>
                <m:r>
                  <w:rPr>
                    <w:rFonts w:ascii="Cambria Math" w:hAnsi="Cambria Math"/>
                  </w:rPr>
                  <m:t>.</m:t>
                </m:r>
              </m:oMath>
            </m:oMathPara>
          </w:p>
        </w:tc>
        <w:tc>
          <w:tcPr>
            <w:tcW w:w="1017" w:type="dxa"/>
            <w:vAlign w:val="center"/>
          </w:tcPr>
          <w:p w:rsidR="00FE5778" w:rsidRPr="007069DE" w:rsidRDefault="00FE5778" w:rsidP="009C4F5D">
            <w:pPr>
              <w:pStyle w:val="a6"/>
              <w:framePr w:wrap="notBeside"/>
              <w:rPr>
                <w:sz w:val="28"/>
                <w:lang w:val="en-US"/>
              </w:rPr>
            </w:pPr>
            <w:bookmarkStart w:id="17" w:name="_Ref363076740"/>
            <w:r w:rsidRPr="007069DE">
              <w:rPr>
                <w:sz w:val="28"/>
                <w:lang w:val="en-US"/>
              </w:rPr>
              <w:t>(</w:t>
            </w:r>
            <w:r w:rsidR="009C4F5D">
              <w:rPr>
                <w:sz w:val="28"/>
              </w:rPr>
              <w:t>9</w:t>
            </w:r>
            <w:r w:rsidRPr="007069DE">
              <w:rPr>
                <w:sz w:val="28"/>
              </w:rPr>
              <w:t>.</w:t>
            </w:r>
            <w:r>
              <w:rPr>
                <w:sz w:val="28"/>
              </w:rPr>
              <w:t>5</w:t>
            </w:r>
            <w:r w:rsidRPr="007069DE">
              <w:rPr>
                <w:sz w:val="28"/>
                <w:lang w:val="en-US"/>
              </w:rPr>
              <w:t>)</w:t>
            </w:r>
            <w:bookmarkEnd w:id="17"/>
          </w:p>
        </w:tc>
      </w:tr>
    </w:tbl>
    <w:p w:rsidR="00FE5778" w:rsidRPr="0090638F" w:rsidRDefault="00FE5778" w:rsidP="00FE5778">
      <w:r w:rsidRPr="0090638F">
        <w:t xml:space="preserve">Соотношение </w:t>
      </w:r>
      <w:fldSimple w:instr=" REF _Ref363076740 \h  \* MERGEFORMAT ">
        <w:r w:rsidR="00136A9F" w:rsidRPr="00136A9F">
          <w:t>(</w:t>
        </w:r>
        <w:r w:rsidR="00136A9F">
          <w:rPr>
            <w:noProof/>
          </w:rPr>
          <w:t>9</w:t>
        </w:r>
        <w:r w:rsidR="00136A9F" w:rsidRPr="007069DE">
          <w:rPr>
            <w:noProof/>
          </w:rPr>
          <w:t>.</w:t>
        </w:r>
        <w:r w:rsidR="00136A9F">
          <w:rPr>
            <w:noProof/>
          </w:rPr>
          <w:t>5</w:t>
        </w:r>
        <w:r w:rsidR="00136A9F" w:rsidRPr="00136A9F">
          <w:rPr>
            <w:noProof/>
          </w:rPr>
          <w:t>)</w:t>
        </w:r>
      </w:fldSimple>
      <w:r w:rsidRPr="0090638F">
        <w:t xml:space="preserve"> аналогично соотношению, определяющему ширину резкого несимметричного </w:t>
      </w:r>
      <w:r w:rsidRPr="0090638F">
        <w:rPr>
          <w:i/>
        </w:rPr>
        <w:t>р-n</w:t>
      </w:r>
      <w:r w:rsidRPr="0090638F">
        <w:t>-перехода с  заменой  контактной  разности  потенциало</w:t>
      </w:r>
      <w:r w:rsidR="00C04854">
        <w:t xml:space="preserve">в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C04854" w:rsidRPr="00C04854">
        <w:t xml:space="preserve"> </w:t>
      </w:r>
      <w:r w:rsidRPr="0090638F">
        <w:t xml:space="preserve">на поверхностный потенциал </w:t>
      </w: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005441E9" w:rsidRPr="0090638F">
        <w:fldChar w:fldCharType="begin"/>
      </w:r>
      <w:r w:rsidRPr="0090638F">
        <w:instrText xml:space="preserve"> QUOTE </w:instrText>
      </w:r>
      <w:r>
        <w:rPr>
          <w:noProof/>
        </w:rPr>
        <w:drawing>
          <wp:inline distT="0" distB="0" distL="0" distR="0">
            <wp:extent cx="182880" cy="135255"/>
            <wp:effectExtent l="0" t="0" r="0" b="0"/>
            <wp:docPr id="413" name="Рисунок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 cy="135255"/>
                    </a:xfrm>
                    <a:prstGeom prst="rect">
                      <a:avLst/>
                    </a:prstGeom>
                    <a:noFill/>
                    <a:ln>
                      <a:noFill/>
                    </a:ln>
                  </pic:spPr>
                </pic:pic>
              </a:graphicData>
            </a:graphic>
          </wp:inline>
        </w:drawing>
      </w:r>
      <w:r w:rsidR="005441E9" w:rsidRPr="0090638F">
        <w:fldChar w:fldCharType="end"/>
      </w:r>
      <w:r w:rsidRPr="0090638F">
        <w:t>.</w:t>
      </w:r>
    </w:p>
    <w:p w:rsidR="0006566E" w:rsidRPr="0006566E" w:rsidRDefault="00FE5778" w:rsidP="0006566E">
      <w:r w:rsidRPr="0090638F">
        <w:lastRenderedPageBreak/>
        <w:t xml:space="preserve">Отсюда легко получить удельную (на единицу площади) емкость обедненной области </w:t>
      </w:r>
    </w:p>
    <w:tbl>
      <w:tblPr>
        <w:tblW w:w="0" w:type="auto"/>
        <w:tblLook w:val="00A0"/>
      </w:tblPr>
      <w:tblGrid>
        <w:gridCol w:w="8563"/>
        <w:gridCol w:w="100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D</m:t>
                    </m:r>
                  </m:sub>
                </m:sSub>
                <m:r>
                  <w:rPr>
                    <w:rFonts w:ascii="Cambria Math" w:hAnsi="Cambria Math"/>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d</m:t>
                        </m:r>
                      </m:sub>
                    </m:sSub>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den>
                </m:f>
                <m:r>
                  <w:rPr>
                    <w:rFonts w:ascii="Cambria Math" w:hAnsi="Cambria Math"/>
                  </w:rPr>
                  <m:t>=</m:t>
                </m:r>
                <m:sSup>
                  <m:sSupPr>
                    <m:ctrlPr>
                      <w:rPr>
                        <w:rFonts w:ascii="Cambria Math" w:hAnsi="Cambria Math"/>
                        <w:i/>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num>
                          <m:den>
                            <m:r>
                              <w:rPr>
                                <w:rFonts w:ascii="Cambria Math" w:hAnsi="Cambria Math"/>
                              </w:rPr>
                              <m:t>2</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r>
                      <w:rPr>
                        <w:rFonts w:ascii="Cambria Math" w:hAnsi="Cambria Math"/>
                        <w:lang w:val="en-US"/>
                      </w:rPr>
                      <m:t>)</m:t>
                    </m:r>
                  </m:den>
                </m:f>
              </m:oMath>
            </m:oMathPara>
          </w:p>
        </w:tc>
        <w:tc>
          <w:tcPr>
            <w:tcW w:w="1017" w:type="dxa"/>
            <w:vAlign w:val="center"/>
          </w:tcPr>
          <w:p w:rsidR="00FE5778" w:rsidRPr="00C04854" w:rsidRDefault="00FE5778" w:rsidP="009C4F5D">
            <w:pPr>
              <w:pStyle w:val="a6"/>
              <w:framePr w:wrap="notBeside"/>
              <w:rPr>
                <w:sz w:val="28"/>
              </w:rPr>
            </w:pPr>
            <w:bookmarkStart w:id="18" w:name="_Ref363076852"/>
            <w:r w:rsidRPr="00C04854">
              <w:rPr>
                <w:sz w:val="28"/>
              </w:rPr>
              <w:t>(</w:t>
            </w:r>
            <w:r w:rsidR="009C4F5D">
              <w:rPr>
                <w:sz w:val="28"/>
              </w:rPr>
              <w:t>9</w:t>
            </w:r>
            <w:r w:rsidRPr="007069DE">
              <w:rPr>
                <w:sz w:val="28"/>
              </w:rPr>
              <w:t>.</w:t>
            </w:r>
            <w:r>
              <w:rPr>
                <w:sz w:val="28"/>
              </w:rPr>
              <w:t>6</w:t>
            </w:r>
            <w:r w:rsidRPr="00C04854">
              <w:rPr>
                <w:sz w:val="28"/>
              </w:rPr>
              <w:t>)</w:t>
            </w:r>
            <w:bookmarkEnd w:id="18"/>
          </w:p>
        </w:tc>
      </w:tr>
    </w:tbl>
    <w:p w:rsidR="00FE5778" w:rsidRPr="0090638F" w:rsidRDefault="00FE5778" w:rsidP="00FE5778">
      <w:r w:rsidRPr="0090638F">
        <w:t>При увеличении напряжения U до величины напряжения инверсии U</w:t>
      </w:r>
      <w:r w:rsidRPr="0090638F">
        <w:rPr>
          <w:vertAlign w:val="subscript"/>
        </w:rPr>
        <w:t>ин</w:t>
      </w:r>
      <w:r w:rsidR="0006566E">
        <w:t xml:space="preserve">  выполняется  условие</w:t>
      </w:r>
      <w:r w:rsidRPr="0090638F">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ИН</m:t>
                </m:r>
              </m:sub>
            </m:sSub>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lang w:val="en-US"/>
              </w:rPr>
              <m:t>F</m:t>
            </m:r>
          </m:sub>
        </m:sSub>
      </m:oMath>
      <w:r w:rsidR="003478B7">
        <w:t xml:space="preserve">. В </w:t>
      </w:r>
      <w:r w:rsidR="00171861">
        <w:t>этом</w:t>
      </w:r>
      <w:r w:rsidRPr="0090638F">
        <w:t xml:space="preserve"> случае уровень Ферми на  границе</w:t>
      </w:r>
      <w:r w:rsidR="003478B7">
        <w:t xml:space="preserve"> </w:t>
      </w:r>
      <w:r w:rsidRPr="0090638F">
        <w:t xml:space="preserve">диэлектрик-полупроводник </w:t>
      </w:r>
      <m:oMath>
        <m:r>
          <w:rPr>
            <w:rFonts w:ascii="Cambria Math" w:hAnsi="Cambria Math"/>
          </w:rPr>
          <m:t>(x=0)</m:t>
        </m:r>
      </m:oMath>
      <w:r w:rsidRPr="0090638F">
        <w:t xml:space="preserve"> совпадает с уровнем  электростатической  энергии  </w:t>
      </w:r>
      <m:oMath>
        <m:sSub>
          <m:sSubPr>
            <m:ctrlPr>
              <w:rPr>
                <w:rFonts w:ascii="Cambria Math" w:hAnsi="Cambria Math"/>
                <w:i/>
              </w:rPr>
            </m:ctrlPr>
          </m:sSubPr>
          <m:e>
            <m:r>
              <w:rPr>
                <w:rFonts w:ascii="Cambria Math" w:hAnsi="Cambria Math"/>
              </w:rPr>
              <m:t>E</m:t>
            </m:r>
          </m:e>
          <m:sub>
            <m:r>
              <w:rPr>
                <w:rFonts w:ascii="Cambria Math" w:hAnsi="Cambria Math"/>
                <w:vertAlign w:val="subscript"/>
              </w:rPr>
              <m:t>i</m:t>
            </m:r>
          </m:sub>
        </m:sSub>
      </m:oMath>
      <w:r w:rsidRPr="0090638F">
        <w:t xml:space="preserve">,  что соответствует равенствам </w:t>
      </w:r>
      <m:oMath>
        <m:r>
          <w:rPr>
            <w:rFonts w:ascii="Cambria Math" w:hAnsi="Cambria Math"/>
          </w:rPr>
          <m:t>р(0)=n(0)=</m:t>
        </m:r>
        <m:sSub>
          <m:sSubPr>
            <m:ctrlPr>
              <w:rPr>
                <w:rFonts w:ascii="Cambria Math" w:hAnsi="Cambria Math"/>
                <w:i/>
              </w:rPr>
            </m:ctrlPr>
          </m:sSubPr>
          <m:e>
            <m:r>
              <w:rPr>
                <w:rFonts w:ascii="Cambria Math" w:hAnsi="Cambria Math"/>
              </w:rPr>
              <m:t>n</m:t>
            </m:r>
          </m:e>
          <m:sub>
            <m:r>
              <w:rPr>
                <w:rFonts w:ascii="Cambria Math" w:hAnsi="Cambria Math"/>
                <w:vertAlign w:val="subscript"/>
              </w:rPr>
              <m:t>i</m:t>
            </m:r>
          </m:sub>
        </m:sSub>
      </m:oMath>
      <w:r w:rsidRPr="0090638F">
        <w:t xml:space="preserve">; </w:t>
      </w:r>
    </w:p>
    <w:p w:rsidR="00FE5778" w:rsidRPr="0090638F" w:rsidRDefault="00FE5778" w:rsidP="00FE5778"/>
    <w:p w:rsidR="00FE5778" w:rsidRPr="0090638F" w:rsidRDefault="00FE5778" w:rsidP="00FE5778">
      <w:r>
        <w:rPr>
          <w:noProof/>
        </w:rPr>
        <w:drawing>
          <wp:inline distT="0" distB="0" distL="0" distR="0">
            <wp:extent cx="6066790" cy="5788660"/>
            <wp:effectExtent l="0" t="0" r="0" b="0"/>
            <wp:docPr id="4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6790" cy="5788660"/>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19" w:name="_Ref361950837"/>
      <w:r w:rsidR="009C4F5D">
        <w:t>9</w:t>
      </w:r>
      <w:r w:rsidRPr="0090638F">
        <w:t>.</w:t>
      </w:r>
      <w:r w:rsidR="005441E9">
        <w:fldChar w:fldCharType="begin"/>
      </w:r>
      <w:r w:rsidR="0005508C">
        <w:instrText xml:space="preserve"> SEQ Рисунок \* ARABIC \s 1 </w:instrText>
      </w:r>
      <w:r w:rsidR="005441E9">
        <w:fldChar w:fldCharType="separate"/>
      </w:r>
      <w:r w:rsidR="00136A9F">
        <w:rPr>
          <w:noProof/>
        </w:rPr>
        <w:t>2</w:t>
      </w:r>
      <w:r w:rsidR="005441E9">
        <w:rPr>
          <w:noProof/>
        </w:rPr>
        <w:fldChar w:fldCharType="end"/>
      </w:r>
      <w:bookmarkEnd w:id="19"/>
      <w:r w:rsidRPr="0090638F">
        <w:t xml:space="preserve"> - Энергетические зонные диаграммы МДП структуры: а - режим обогащения; б - режим обеднения; в - режим слабой инверсии;   г - режим сильной инверсии</w:t>
      </w:r>
    </w:p>
    <w:p w:rsidR="00495E9C" w:rsidRDefault="00FE5778" w:rsidP="00495E9C">
      <w:r w:rsidRPr="0090638F">
        <w:t>3.Приложенное напряжение превышает напряжение инверсий  (</w:t>
      </w:r>
      <m:oMath>
        <m:r>
          <w:rPr>
            <w:rFonts w:ascii="Cambria Math" w:hAnsi="Cambria Math"/>
          </w:rPr>
          <m:t>U&gt;U</m:t>
        </m:r>
        <m:r>
          <w:rPr>
            <w:rFonts w:ascii="Cambria Math" w:hAnsi="Cambria Math"/>
            <w:vertAlign w:val="subscript"/>
          </w:rPr>
          <m:t>i</m:t>
        </m:r>
      </m:oMath>
      <w:r w:rsidRPr="0090638F">
        <w:t>,</w:t>
      </w:r>
      <w:r w:rsidR="00CB2989" w:rsidRPr="00CB2989">
        <w:t xml:space="preserve"> </w:t>
      </w:r>
      <w:r w:rsidRPr="0090638F">
        <w:t>рис.</w:t>
      </w:r>
      <w:fldSimple w:instr=" REF _Ref361950837 \h  \* MERGEFORMAT ">
        <w:r w:rsidR="00136A9F">
          <w:rPr>
            <w:noProof/>
          </w:rPr>
          <w:t>9</w:t>
        </w:r>
        <w:r w:rsidR="00136A9F" w:rsidRPr="0090638F">
          <w:rPr>
            <w:noProof/>
          </w:rPr>
          <w:t>.</w:t>
        </w:r>
        <w:r w:rsidR="00136A9F">
          <w:t>2</w:t>
        </w:r>
      </w:fldSimple>
      <w:r w:rsidR="000A238A">
        <w:t xml:space="preserve">,в). В этом режиме </w:t>
      </w:r>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φ</m:t>
            </m:r>
          </m:e>
          <m:sub>
            <m:r>
              <w:rPr>
                <w:rFonts w:ascii="Cambria Math" w:hAnsi="Cambria Math"/>
              </w:rPr>
              <m:t>F</m:t>
            </m:r>
          </m:sub>
        </m:sSub>
      </m:oMath>
      <w:r w:rsidR="000A238A" w:rsidRPr="000A238A">
        <w:t xml:space="preserve"> </w:t>
      </w:r>
      <w:r w:rsidR="005441E9" w:rsidRPr="0090638F">
        <w:fldChar w:fldCharType="begin"/>
      </w:r>
      <w:r w:rsidRPr="0090638F">
        <w:instrText xml:space="preserve"> QUOTE </w:instrText>
      </w:r>
      <w:r>
        <w:rPr>
          <w:noProof/>
        </w:rPr>
        <w:drawing>
          <wp:inline distT="0" distB="0" distL="0" distR="0">
            <wp:extent cx="532765" cy="135255"/>
            <wp:effectExtent l="0" t="0" r="0" b="0"/>
            <wp:docPr id="421" name="Рисунок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765" cy="135255"/>
                    </a:xfrm>
                    <a:prstGeom prst="rect">
                      <a:avLst/>
                    </a:prstGeom>
                    <a:noFill/>
                    <a:ln>
                      <a:noFill/>
                    </a:ln>
                  </pic:spPr>
                </pic:pic>
              </a:graphicData>
            </a:graphic>
          </wp:inline>
        </w:drawing>
      </w:r>
      <w:r w:rsidR="005441E9" w:rsidRPr="0090638F">
        <w:fldChar w:fldCharType="end"/>
      </w:r>
      <w:r w:rsidRPr="0090638F">
        <w:t xml:space="preserve">и в приповерхностном слое  полупроводника  уровень электростатической энергии расположен ниже </w:t>
      </w:r>
      <w:r w:rsidRPr="0090638F">
        <w:lastRenderedPageBreak/>
        <w:t xml:space="preserve">уровня Ферми. В соответствии с </w:t>
      </w:r>
      <w:fldSimple w:instr=" REF _Ref363076852 \h  \* MERGEFORMAT ">
        <w:r w:rsidR="00136A9F" w:rsidRPr="00C04854">
          <w:t>(</w:t>
        </w:r>
        <w:r w:rsidR="00136A9F">
          <w:rPr>
            <w:noProof/>
          </w:rPr>
          <w:t>9</w:t>
        </w:r>
        <w:r w:rsidR="00136A9F" w:rsidRPr="007069DE">
          <w:rPr>
            <w:noProof/>
          </w:rPr>
          <w:t>.</w:t>
        </w:r>
        <w:r w:rsidR="00136A9F">
          <w:rPr>
            <w:noProof/>
          </w:rPr>
          <w:t>6</w:t>
        </w:r>
        <w:r w:rsidR="00136A9F" w:rsidRPr="00C04854">
          <w:rPr>
            <w:noProof/>
          </w:rPr>
          <w:t>)</w:t>
        </w:r>
      </w:fldSimple>
      <w:r w:rsidRPr="0090638F">
        <w:t xml:space="preserve"> в данной области концентрация неосновных носителей больше, чем  основны</w:t>
      </w:r>
      <w:r w:rsidR="003478B7">
        <w:t xml:space="preserve">х  </w:t>
      </w:r>
      <m:oMath>
        <m:r>
          <w:rPr>
            <w:rFonts w:ascii="Cambria Math" w:hAnsi="Cambria Math"/>
          </w:rPr>
          <m:t>(n &gt;p)</m:t>
        </m:r>
      </m:oMath>
      <w:r w:rsidR="003478B7">
        <w:t>,  т.е.  инвертируется</w:t>
      </w:r>
      <w:r w:rsidRPr="0090638F">
        <w:t xml:space="preserve"> ти</w:t>
      </w:r>
      <w:r w:rsidR="003478B7">
        <w:t>п проводимости подложки.  Этот режим называется режимом</w:t>
      </w:r>
      <w:r w:rsidRPr="0090638F">
        <w:t xml:space="preserve"> инверсии.  При условии </w:t>
      </w:r>
      <m:oMath>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φ</m:t>
            </m:r>
          </m:e>
          <m:sub>
            <m:r>
              <w:rPr>
                <w:rFonts w:ascii="Cambria Math" w:hAnsi="Cambria Math"/>
              </w:rPr>
              <m:t>F</m:t>
            </m:r>
          </m:sub>
        </m:sSub>
      </m:oMath>
      <w:r w:rsidRPr="0090638F">
        <w:t>.  получим:</w:t>
      </w:r>
    </w:p>
    <w:p w:rsidR="00FE5778" w:rsidRPr="00495E9C" w:rsidRDefault="005441E9" w:rsidP="00495E9C">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po</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a</m:t>
                  </m:r>
                </m:sub>
              </m:sSub>
            </m:e>
          </m:d>
          <m:r>
            <w:rPr>
              <w:rFonts w:ascii="Cambria Math" w:hAnsi="Cambria Math"/>
            </w:rPr>
            <m:t>&gt;n(0)</m:t>
          </m:r>
        </m:oMath>
      </m:oMathPara>
    </w:p>
    <w:p w:rsidR="00FE5778" w:rsidRPr="0090638F" w:rsidRDefault="00FE5778" w:rsidP="00FE5778">
      <w:r w:rsidRPr="0090638F">
        <w:t xml:space="preserve">Такой режим называется режимом </w:t>
      </w:r>
      <w:r w:rsidRPr="0090638F">
        <w:rPr>
          <w:i/>
        </w:rPr>
        <w:t>слабой инверсии.</w:t>
      </w:r>
      <w:r>
        <w:rPr>
          <w:i/>
        </w:rPr>
        <w:t xml:space="preserve"> </w:t>
      </w:r>
      <w:r w:rsidRPr="0090638F">
        <w:t xml:space="preserve">В режиме слабой  инверсии  практически  во  всей  области  пространственного  заряда  (ОПЗ)  </w:t>
      </w:r>
      <m:oMath>
        <m:r>
          <w:rPr>
            <w:rFonts w:ascii="Cambria Math" w:hAnsi="Cambria Math"/>
          </w:rPr>
          <m:t>(0&lt;x&lt;</m:t>
        </m:r>
        <m:sSub>
          <m:sSubPr>
            <m:ctrlPr>
              <w:rPr>
                <w:rFonts w:ascii="Cambria Math" w:hAnsi="Cambria Math"/>
                <w:i/>
              </w:rPr>
            </m:ctrlPr>
          </m:sSubPr>
          <m:e>
            <m:r>
              <w:rPr>
                <w:rFonts w:ascii="Cambria Math" w:hAnsi="Cambria Math"/>
              </w:rPr>
              <m:t>x</m:t>
            </m:r>
          </m:e>
          <m:sub>
            <m:r>
              <w:rPr>
                <w:rFonts w:ascii="Cambria Math" w:hAnsi="Cambria Math"/>
                <w:vertAlign w:val="subscript"/>
              </w:rPr>
              <m:t>d</m:t>
            </m:r>
          </m:sub>
        </m:sSub>
        <m:r>
          <w:rPr>
            <w:rFonts w:ascii="Cambria Math" w:hAnsi="Cambria Math"/>
          </w:rPr>
          <m:t>)</m:t>
        </m:r>
      </m:oMath>
      <w:r w:rsidRPr="0090638F">
        <w:t xml:space="preserve">  концентрации  подвижных  носителей  заряда  остаются  намного  меньшими,  чем  в  подложке, поэтому  толщина ОПЗ определяется  соотношением  </w:t>
      </w:r>
      <w:fldSimple w:instr=" REF _Ref363076883 \h  \* MERGEFORMAT ">
        <w:r w:rsidR="00136A9F" w:rsidRPr="00136A9F">
          <w:t>(</w:t>
        </w:r>
        <w:r w:rsidR="00136A9F">
          <w:rPr>
            <w:noProof/>
          </w:rPr>
          <w:t>9</w:t>
        </w:r>
        <w:r w:rsidR="00136A9F" w:rsidRPr="007069DE">
          <w:rPr>
            <w:noProof/>
          </w:rPr>
          <w:t>.</w:t>
        </w:r>
        <w:r w:rsidR="00136A9F">
          <w:rPr>
            <w:noProof/>
          </w:rPr>
          <w:t>4</w:t>
        </w:r>
        <w:r w:rsidR="00136A9F" w:rsidRPr="00136A9F">
          <w:rPr>
            <w:noProof/>
          </w:rPr>
          <w:t>)</w:t>
        </w:r>
      </w:fldSimple>
      <w:r w:rsidRPr="0090638F">
        <w:t xml:space="preserve">. Концентрация электронов максимальна на поверхности </w:t>
      </w:r>
      <m:oMath>
        <m:r>
          <w:rPr>
            <w:rFonts w:ascii="Cambria Math" w:hAnsi="Cambria Math"/>
          </w:rPr>
          <m:t>(x=0)</m:t>
        </m:r>
      </m:oMath>
      <w:r w:rsidRPr="0090638F">
        <w:t xml:space="preserve"> и резко убывает при </w:t>
      </w:r>
      <m:oMath>
        <m:r>
          <w:rPr>
            <w:rFonts w:ascii="Cambria Math" w:hAnsi="Cambria Math"/>
          </w:rPr>
          <m:t>х&gt;0</m:t>
        </m:r>
      </m:oMath>
      <w:r w:rsidRPr="0090638F">
        <w:t xml:space="preserve">; </w:t>
      </w:r>
    </w:p>
    <w:p w:rsidR="00B05A49" w:rsidRPr="00B05A49" w:rsidRDefault="00FE5778" w:rsidP="00B05A49">
      <w:r w:rsidRPr="0090638F">
        <w:t>4.Когда поверхностный потенциал</w:t>
      </w:r>
      <w:r w:rsidR="007911DB" w:rsidRPr="007911DB">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&gt;2</m:t>
        </m:r>
        <m:sSub>
          <m:sSubPr>
            <m:ctrlPr>
              <w:rPr>
                <w:rFonts w:ascii="Cambria Math" w:hAnsi="Cambria Math"/>
                <w:i/>
              </w:rPr>
            </m:ctrlPr>
          </m:sSubPr>
          <m:e>
            <m:r>
              <w:rPr>
                <w:rFonts w:ascii="Cambria Math" w:hAnsi="Cambria Math"/>
              </w:rPr>
              <m:t>φ</m:t>
            </m:r>
          </m:e>
          <m:sub>
            <m:r>
              <w:rPr>
                <w:rFonts w:ascii="Cambria Math" w:hAnsi="Cambria Math"/>
              </w:rPr>
              <m:t>F</m:t>
            </m:r>
          </m:sub>
        </m:sSub>
      </m:oMath>
      <w:r w:rsidR="007911DB" w:rsidRPr="00663FC5">
        <w:t xml:space="preserve"> </w:t>
      </w:r>
      <w:r w:rsidRPr="0090638F">
        <w:t xml:space="preserve">имеет место сильная инверсия </w:t>
      </w:r>
      <m:oMath>
        <m:r>
          <w:rPr>
            <w:rFonts w:ascii="Cambria Math" w:hAnsi="Cambria Math"/>
          </w:rPr>
          <m:t>(n(0)&gt;</m:t>
        </m:r>
        <m:sSub>
          <m:sSubPr>
            <m:ctrlPr>
              <w:rPr>
                <w:rFonts w:ascii="Cambria Math" w:hAnsi="Cambria Math"/>
                <w:i/>
              </w:rPr>
            </m:ctrlPr>
          </m:sSubPr>
          <m:e>
            <m:r>
              <w:rPr>
                <w:rFonts w:ascii="Cambria Math" w:hAnsi="Cambria Math"/>
              </w:rPr>
              <m:t>p</m:t>
            </m:r>
          </m:e>
          <m:sub>
            <m:r>
              <w:rPr>
                <w:rFonts w:ascii="Cambria Math" w:hAnsi="Cambria Math"/>
                <w:vertAlign w:val="subscript"/>
              </w:rPr>
              <m:t>0</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vertAlign w:val="subscript"/>
              </w:rPr>
              <m:t>a</m:t>
            </m:r>
          </m:sub>
        </m:sSub>
        <m:r>
          <w:rPr>
            <w:rFonts w:ascii="Cambria Math" w:hAnsi="Cambria Math"/>
          </w:rPr>
          <m:t>)</m:t>
        </m:r>
      </m:oMath>
      <w:r w:rsidRPr="0090638F">
        <w:t xml:space="preserve"> (рис.</w:t>
      </w:r>
      <w:fldSimple w:instr=" REF _Ref361950837 \h  \* MERGEFORMAT ">
        <w:r w:rsidR="00136A9F">
          <w:rPr>
            <w:noProof/>
          </w:rPr>
          <w:t>9</w:t>
        </w:r>
        <w:r w:rsidR="00136A9F" w:rsidRPr="0090638F">
          <w:rPr>
            <w:noProof/>
          </w:rPr>
          <w:t>.</w:t>
        </w:r>
        <w:r w:rsidR="00136A9F">
          <w:t>2</w:t>
        </w:r>
      </w:fldSimple>
      <w:r w:rsidRPr="0090638F">
        <w:t xml:space="preserve">,г). Условие </w:t>
      </w:r>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&gt;2</m:t>
        </m:r>
        <m:sSub>
          <m:sSubPr>
            <m:ctrlPr>
              <w:rPr>
                <w:rFonts w:ascii="Cambria Math" w:hAnsi="Cambria Math"/>
                <w:i/>
              </w:rPr>
            </m:ctrlPr>
          </m:sSubPr>
          <m:e>
            <m:r>
              <w:rPr>
                <w:rFonts w:ascii="Cambria Math" w:hAnsi="Cambria Math"/>
              </w:rPr>
              <m:t>φ</m:t>
            </m:r>
          </m:e>
          <m:sub>
            <m:r>
              <w:rPr>
                <w:rFonts w:ascii="Cambria Math" w:hAnsi="Cambria Math"/>
              </w:rPr>
              <m:t>F</m:t>
            </m:r>
          </m:sub>
        </m:sSub>
      </m:oMath>
      <w:r w:rsidR="003508EF" w:rsidRPr="003508EF">
        <w:t xml:space="preserve"> </w:t>
      </w:r>
      <w:r w:rsidRPr="0090638F">
        <w:t xml:space="preserve">выполняется при некотором значении приложенного напряжения </w:t>
      </w:r>
      <m:oMath>
        <m:sSub>
          <m:sSubPr>
            <m:ctrlPr>
              <w:rPr>
                <w:rFonts w:ascii="Cambria Math" w:hAnsi="Cambria Math"/>
                <w:i/>
              </w:rPr>
            </m:ctrlPr>
          </m:sSubPr>
          <m:e>
            <m:r>
              <w:rPr>
                <w:rFonts w:ascii="Cambria Math" w:hAnsi="Cambria Math"/>
              </w:rPr>
              <m:t>U</m:t>
            </m:r>
          </m:e>
          <m:sub>
            <m:r>
              <w:rPr>
                <w:rFonts w:ascii="Cambria Math" w:hAnsi="Cambria Math"/>
                <w:vertAlign w:val="subscript"/>
              </w:rPr>
              <m:t>пор</m:t>
            </m:r>
          </m:sub>
        </m:sSub>
      </m:oMath>
      <w:r w:rsidRPr="0090638F">
        <w:t xml:space="preserve">, которое называется </w:t>
      </w:r>
      <w:r w:rsidRPr="0090638F">
        <w:rPr>
          <w:i/>
        </w:rPr>
        <w:t>пороговым  напряжением</w:t>
      </w:r>
      <w:r w:rsidRPr="0090638F">
        <w:t xml:space="preserve">  МДП-структуры.  При  увеличении напряжения  до  значения  </w:t>
      </w:r>
      <m:oMath>
        <m:sSub>
          <m:sSubPr>
            <m:ctrlPr>
              <w:rPr>
                <w:rFonts w:ascii="Cambria Math" w:hAnsi="Cambria Math"/>
                <w:i/>
              </w:rPr>
            </m:ctrlPr>
          </m:sSubPr>
          <m:e>
            <m:r>
              <w:rPr>
                <w:rFonts w:ascii="Cambria Math" w:hAnsi="Cambria Math"/>
              </w:rPr>
              <m:t>U</m:t>
            </m:r>
          </m:e>
          <m:sub>
            <m:r>
              <w:rPr>
                <w:rFonts w:ascii="Cambria Math" w:hAnsi="Cambria Math"/>
                <w:vertAlign w:val="subscript"/>
              </w:rPr>
              <m:t>пор</m:t>
            </m:r>
          </m:sub>
        </m:sSub>
      </m:oMath>
      <w:r w:rsidRPr="0090638F">
        <w:t xml:space="preserve">  ширина  ОПЗ  </w:t>
      </w:r>
      <m:oMath>
        <m:sSub>
          <m:sSubPr>
            <m:ctrlPr>
              <w:rPr>
                <w:rFonts w:ascii="Cambria Math" w:hAnsi="Cambria Math"/>
                <w:i/>
              </w:rPr>
            </m:ctrlPr>
          </m:sSubPr>
          <m:e>
            <m:r>
              <w:rPr>
                <w:rFonts w:ascii="Cambria Math" w:hAnsi="Cambria Math"/>
              </w:rPr>
              <m:t>x</m:t>
            </m:r>
          </m:e>
          <m:sub>
            <m:r>
              <w:rPr>
                <w:rFonts w:ascii="Cambria Math" w:hAnsi="Cambria Math"/>
                <w:vertAlign w:val="subscript"/>
              </w:rPr>
              <m:t>d</m:t>
            </m:r>
          </m:sub>
        </m:sSub>
      </m:oMath>
      <w:r w:rsidRPr="0090638F">
        <w:t xml:space="preserve">  возрастает  в соответствии  с  </w:t>
      </w:r>
      <w:fldSimple w:instr=" REF _Ref363077097 \h  \* MERGEFORMAT ">
        <w:r w:rsidR="00136A9F" w:rsidRPr="00136A9F">
          <w:t>(</w:t>
        </w:r>
        <w:r w:rsidR="00136A9F">
          <w:rPr>
            <w:noProof/>
          </w:rPr>
          <w:t>9</w:t>
        </w:r>
        <w:r w:rsidR="00136A9F" w:rsidRPr="007069DE">
          <w:rPr>
            <w:noProof/>
          </w:rPr>
          <w:t>.</w:t>
        </w:r>
        <w:r w:rsidR="00136A9F">
          <w:rPr>
            <w:noProof/>
          </w:rPr>
          <w:t>7</w:t>
        </w:r>
        <w:r w:rsidR="00136A9F" w:rsidRPr="00136A9F">
          <w:rPr>
            <w:noProof/>
          </w:rPr>
          <w:t>)</w:t>
        </w:r>
      </w:fldSimple>
      <w:r w:rsidRPr="0090638F">
        <w:t xml:space="preserve">  вследствие  увеличения  поверхностного потенциала до</w:t>
      </w:r>
      <w:r w:rsidR="0072019E" w:rsidRPr="0072019E">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&gt;2</m:t>
        </m:r>
        <m:sSub>
          <m:sSubPr>
            <m:ctrlPr>
              <w:rPr>
                <w:rFonts w:ascii="Cambria Math" w:hAnsi="Cambria Math"/>
                <w:i/>
              </w:rPr>
            </m:ctrlPr>
          </m:sSubPr>
          <m:e>
            <m:r>
              <w:rPr>
                <w:rFonts w:ascii="Cambria Math" w:hAnsi="Cambria Math"/>
              </w:rPr>
              <m:t>φ</m:t>
            </m:r>
          </m:e>
          <m:sub>
            <m:r>
              <w:rPr>
                <w:rFonts w:ascii="Cambria Math" w:hAnsi="Cambria Math"/>
              </w:rPr>
              <m:t>F</m:t>
            </m:r>
          </m:sub>
        </m:sSub>
      </m:oMath>
      <w:r w:rsidRPr="0090638F">
        <w:t xml:space="preserve">, достигая значения </w:t>
      </w:r>
      <m:oMath>
        <m:sSub>
          <m:sSubPr>
            <m:ctrlPr>
              <w:rPr>
                <w:rFonts w:ascii="Cambria Math" w:hAnsi="Cambria Math"/>
                <w:i/>
              </w:rPr>
            </m:ctrlPr>
          </m:sSubPr>
          <m:e>
            <m:r>
              <w:rPr>
                <w:rFonts w:ascii="Cambria Math" w:hAnsi="Cambria Math"/>
              </w:rPr>
              <m:t>x</m:t>
            </m:r>
          </m:e>
          <m:sub>
            <m:r>
              <w:rPr>
                <w:rFonts w:ascii="Cambria Math" w:hAnsi="Cambria Math"/>
                <w:vertAlign w:val="subscript"/>
              </w:rPr>
              <m:t>dmax</m:t>
            </m:r>
          </m:sub>
        </m:sSub>
      </m:oMath>
      <w:r w:rsidRPr="0090638F">
        <w:t>:</w:t>
      </w:r>
    </w:p>
    <w:tbl>
      <w:tblPr>
        <w:tblW w:w="0" w:type="auto"/>
        <w:tblLook w:val="00A0"/>
      </w:tblPr>
      <w:tblGrid>
        <w:gridCol w:w="8564"/>
        <w:gridCol w:w="1007"/>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x</m:t>
                    </m:r>
                  </m:e>
                  <m:sub>
                    <m:r>
                      <w:rPr>
                        <w:rFonts w:ascii="Cambria Math" w:hAnsi="Cambria Math"/>
                      </w:rPr>
                      <m:t>dmax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пор</m:t>
                        </m:r>
                      </m:sub>
                    </m:sSub>
                  </m:e>
                </m:d>
                <m:r>
                  <w:rPr>
                    <w:rFonts w:ascii="Cambria Math" w:hAnsi="Cambria Math"/>
                  </w:rPr>
                  <m:t>=</m:t>
                </m:r>
                <m:rad>
                  <m:radPr>
                    <m:degHide m:val="on"/>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0</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F</m:t>
                            </m:r>
                          </m:sub>
                        </m:sSub>
                      </m:num>
                      <m:den>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m:t>
                            </m:r>
                          </m:sub>
                        </m:sSub>
                      </m:den>
                    </m:f>
                    <m:r>
                      <w:rPr>
                        <w:rFonts w:ascii="Cambria Math" w:hAnsi="Cambria Math"/>
                        <w:lang w:val="en-US"/>
                      </w:rPr>
                      <m:t xml:space="preserve"> </m:t>
                    </m:r>
                  </m:e>
                </m:rad>
                <m:r>
                  <w:rPr>
                    <w:rFonts w:ascii="Cambria Math" w:hAnsi="Cambria Math"/>
                    <w:lang w:val="en-US"/>
                  </w:rPr>
                  <m:t>.</m:t>
                </m:r>
              </m:oMath>
            </m:oMathPara>
          </w:p>
        </w:tc>
        <w:tc>
          <w:tcPr>
            <w:tcW w:w="1017" w:type="dxa"/>
            <w:vAlign w:val="center"/>
          </w:tcPr>
          <w:p w:rsidR="00FE5778" w:rsidRPr="007069DE" w:rsidRDefault="00FE5778" w:rsidP="009C4F5D">
            <w:pPr>
              <w:pStyle w:val="a6"/>
              <w:framePr w:wrap="notBeside"/>
              <w:rPr>
                <w:sz w:val="28"/>
                <w:lang w:val="en-US"/>
              </w:rPr>
            </w:pPr>
            <w:bookmarkStart w:id="20" w:name="_Ref363077097"/>
            <w:r w:rsidRPr="007069DE">
              <w:rPr>
                <w:sz w:val="28"/>
                <w:lang w:val="en-US"/>
              </w:rPr>
              <w:t>(</w:t>
            </w:r>
            <w:r w:rsidR="009C4F5D">
              <w:rPr>
                <w:sz w:val="28"/>
              </w:rPr>
              <w:t>9</w:t>
            </w:r>
            <w:r w:rsidRPr="007069DE">
              <w:rPr>
                <w:sz w:val="28"/>
              </w:rPr>
              <w:t>.</w:t>
            </w:r>
            <w:r>
              <w:rPr>
                <w:sz w:val="28"/>
              </w:rPr>
              <w:t>7</w:t>
            </w:r>
            <w:r w:rsidRPr="007069DE">
              <w:rPr>
                <w:sz w:val="28"/>
                <w:lang w:val="en-US"/>
              </w:rPr>
              <w:t>)</w:t>
            </w:r>
            <w:bookmarkEnd w:id="20"/>
          </w:p>
        </w:tc>
      </w:tr>
    </w:tbl>
    <w:p w:rsidR="00FE5778" w:rsidRPr="0090638F" w:rsidRDefault="00FE5778" w:rsidP="00FE5778">
      <w:r w:rsidRPr="0090638F">
        <w:t xml:space="preserve">     Дальнейшее увеличение напряжения (переход в область сильной инверсии) не приводит к заметному расширению ОПЗ, так как тонкий инверсионный слой экранирует ОПЗ от электростатического воздействия со стороны затвора. При повышении напряжения электрическое поле увеличивается только в диэлектрике. Толщина инверсионного слоя в режиме сильной инверсии имеет порядок дебаевой длины экранирования </w:t>
      </w:r>
      <m:oMath>
        <m:sSub>
          <m:sSubPr>
            <m:ctrlPr>
              <w:rPr>
                <w:rFonts w:ascii="Cambria Math" w:hAnsi="Cambria Math"/>
                <w:i/>
              </w:rPr>
            </m:ctrlPr>
          </m:sSubPr>
          <m:e>
            <m:r>
              <w:rPr>
                <w:rFonts w:ascii="Cambria Math" w:hAnsi="Cambria Math"/>
              </w:rPr>
              <m:t>L</m:t>
            </m:r>
          </m:e>
          <m:sub>
            <m:r>
              <w:rPr>
                <w:rFonts w:ascii="Cambria Math" w:hAnsi="Cambria Math"/>
                <w:vertAlign w:val="subscript"/>
              </w:rPr>
              <m:t>D</m:t>
            </m:r>
          </m:sub>
        </m:sSub>
      </m:oMath>
      <w:r w:rsidRPr="0090638F">
        <w:t xml:space="preserve"> (5 нм… 10 нм).</w:t>
      </w:r>
    </w:p>
    <w:p w:rsidR="00FE5778" w:rsidRPr="0090638F" w:rsidRDefault="00FE5778" w:rsidP="005B0742">
      <w:pPr>
        <w:pStyle w:val="30"/>
        <w:numPr>
          <w:ilvl w:val="2"/>
          <w:numId w:val="8"/>
        </w:numPr>
      </w:pPr>
      <w:bookmarkStart w:id="21" w:name="_Ref364764080"/>
      <w:bookmarkStart w:id="22" w:name="_Toc372119017"/>
      <w:bookmarkStart w:id="23" w:name="_Toc444779487"/>
      <w:bookmarkStart w:id="24" w:name="_Toc463524700"/>
      <w:r w:rsidRPr="0090638F">
        <w:t>Реальная МДП-структура</w:t>
      </w:r>
      <w:bookmarkEnd w:id="21"/>
      <w:bookmarkEnd w:id="22"/>
      <w:bookmarkEnd w:id="23"/>
      <w:bookmarkEnd w:id="24"/>
    </w:p>
    <w:p w:rsidR="00FE5778" w:rsidRPr="0090638F" w:rsidRDefault="00FE5778" w:rsidP="00FE5778">
      <w:pPr>
        <w:rPr>
          <w:spacing w:val="6"/>
        </w:rPr>
      </w:pPr>
      <w:r w:rsidRPr="0090638F">
        <w:rPr>
          <w:spacing w:val="6"/>
        </w:rPr>
        <w:t>Зонные</w:t>
      </w:r>
      <w:r w:rsidR="003478B7">
        <w:rPr>
          <w:spacing w:val="6"/>
        </w:rPr>
        <w:t xml:space="preserve"> </w:t>
      </w:r>
      <w:r w:rsidRPr="0090638F">
        <w:rPr>
          <w:spacing w:val="6"/>
        </w:rPr>
        <w:t>диаграммы</w:t>
      </w:r>
      <w:r w:rsidR="003478B7">
        <w:rPr>
          <w:spacing w:val="6"/>
        </w:rPr>
        <w:t xml:space="preserve"> </w:t>
      </w:r>
      <w:r w:rsidRPr="0090638F">
        <w:rPr>
          <w:spacing w:val="6"/>
        </w:rPr>
        <w:t>материалов</w:t>
      </w:r>
      <w:r w:rsidR="003478B7">
        <w:rPr>
          <w:spacing w:val="6"/>
        </w:rPr>
        <w:t xml:space="preserve"> </w:t>
      </w:r>
      <w:r w:rsidRPr="0090638F">
        <w:rPr>
          <w:spacing w:val="6"/>
        </w:rPr>
        <w:t>структуры</w:t>
      </w:r>
      <w:r w:rsidR="003478B7">
        <w:rPr>
          <w:spacing w:val="6"/>
        </w:rPr>
        <w:t xml:space="preserve"> </w:t>
      </w:r>
      <w:r w:rsidRPr="0090638F">
        <w:rPr>
          <w:spacing w:val="6"/>
        </w:rPr>
        <w:t>металл (алюминий) - окисел - полупроводник p-типа изображены на рис.</w:t>
      </w:r>
      <w:fldSimple w:instr=" REF _Ref361950908 \h  \* MERGEFORMAT ">
        <w:r w:rsidR="00136A9F">
          <w:rPr>
            <w:noProof/>
          </w:rPr>
          <w:t>9</w:t>
        </w:r>
        <w:r w:rsidR="00136A9F" w:rsidRPr="0090638F">
          <w:rPr>
            <w:noProof/>
          </w:rPr>
          <w:t>.</w:t>
        </w:r>
        <w:r w:rsidR="00136A9F">
          <w:t>3</w:t>
        </w:r>
      </w:fldSimple>
      <w:r w:rsidRPr="0090638F">
        <w:rPr>
          <w:spacing w:val="6"/>
        </w:rPr>
        <w:t>.</w:t>
      </w:r>
    </w:p>
    <w:p w:rsidR="00FE5778" w:rsidRPr="0090638F" w:rsidRDefault="00FE5778" w:rsidP="00FE5778">
      <w:pPr>
        <w:jc w:val="center"/>
      </w:pPr>
      <w:r>
        <w:rPr>
          <w:noProof/>
        </w:rPr>
        <w:lastRenderedPageBreak/>
        <w:drawing>
          <wp:inline distT="0" distB="0" distL="0" distR="0">
            <wp:extent cx="6066790" cy="3506470"/>
            <wp:effectExtent l="0" t="0" r="0" b="0"/>
            <wp:docPr id="443" name="Рисунок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6790" cy="3506470"/>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25" w:name="_Ref361950908"/>
      <w:r w:rsidR="008D4C23">
        <w:t>9</w:t>
      </w:r>
      <w:r w:rsidRPr="0090638F">
        <w:t>.</w:t>
      </w:r>
      <w:r w:rsidR="005441E9">
        <w:fldChar w:fldCharType="begin"/>
      </w:r>
      <w:r w:rsidR="0005508C">
        <w:instrText xml:space="preserve"> SEQ Рисунок \* ARABIC \s 1 </w:instrText>
      </w:r>
      <w:r w:rsidR="005441E9">
        <w:fldChar w:fldCharType="separate"/>
      </w:r>
      <w:r w:rsidR="00136A9F">
        <w:rPr>
          <w:noProof/>
        </w:rPr>
        <w:t>3</w:t>
      </w:r>
      <w:r w:rsidR="005441E9">
        <w:rPr>
          <w:noProof/>
        </w:rPr>
        <w:fldChar w:fldCharType="end"/>
      </w:r>
      <w:bookmarkEnd w:id="25"/>
      <w:r w:rsidRPr="0090638F">
        <w:t xml:space="preserve"> - Зонные диаграммы алюминия, SiO</w:t>
      </w:r>
      <w:r w:rsidRPr="0090638F">
        <w:rPr>
          <w:vertAlign w:val="subscript"/>
        </w:rPr>
        <w:t>2</w:t>
      </w:r>
      <w:r w:rsidRPr="0090638F">
        <w:t xml:space="preserve"> и кремния p - типа с</w:t>
      </w:r>
    </w:p>
    <w:p w:rsidR="00FE5778" w:rsidRPr="0090638F" w:rsidRDefault="00FE5778" w:rsidP="00FE5778">
      <w:pPr>
        <w:pStyle w:val="a5"/>
        <w:rPr>
          <w:vertAlign w:val="subscript"/>
        </w:rPr>
      </w:pPr>
      <w:r w:rsidRPr="0090638F">
        <w:t>концентрацией легирующей примеси N</w:t>
      </w:r>
      <w:r w:rsidRPr="0090638F">
        <w:rPr>
          <w:vertAlign w:val="subscript"/>
        </w:rPr>
        <w:t>a</w:t>
      </w:r>
    </w:p>
    <w:p w:rsidR="00FE5778" w:rsidRPr="0090638F" w:rsidRDefault="00FE5778" w:rsidP="00FE5778">
      <w:r w:rsidRPr="0090638F">
        <w:t>Рассмотрим энергетические зонные диаграммы реальных МДП-</w:t>
      </w:r>
      <w:r w:rsidR="003478B7" w:rsidRPr="0090638F">
        <w:t>структур</w:t>
      </w:r>
      <w:r w:rsidRPr="0090638F">
        <w:t xml:space="preserve"> </w:t>
      </w:r>
      <w:r w:rsidRPr="0090638F">
        <w:br/>
        <w:t>[Аl-(</w:t>
      </w:r>
      <w:r w:rsidR="003478B7" w:rsidRPr="0090638F">
        <w:t>сильнолегированный</w:t>
      </w:r>
      <w:r w:rsidRPr="0090638F">
        <w:t xml:space="preserve"> поликремний) - </w:t>
      </w:r>
      <w:r w:rsidRPr="0090638F">
        <w:rPr>
          <w:position w:val="-12"/>
        </w:rPr>
        <w:object w:dxaOrig="1140" w:dyaOrig="380">
          <v:shape id="_x0000_i1026" type="#_x0000_t75" style="width:57pt;height:19.5pt" o:ole="" fillcolor="window">
            <v:imagedata r:id="rId13" o:title=""/>
          </v:shape>
          <o:OLEObject Type="Embed" ProgID="Equation.3" ShapeID="_x0000_i1026" DrawAspect="Content" ObjectID="_1537267458" r:id="rId14"/>
        </w:object>
      </w:r>
      <w:r w:rsidRPr="0090638F">
        <w:t>], предполагая, что сопротивление диэлектрика бесконечно велико и полупроводниковая подложка легирована равномерно. Эти предположения, как правило, остаются в силе при расчете параметров реальных МОПТ.</w:t>
      </w:r>
    </w:p>
    <w:p w:rsidR="00FE5778" w:rsidRPr="0090638F" w:rsidRDefault="00FE5778" w:rsidP="00FE5778">
      <w:r w:rsidRPr="0090638F">
        <w:t xml:space="preserve">Разность работ выхода из алюминия и собственного кремния </w:t>
      </w:r>
      <m:oMath>
        <m:sSub>
          <m:sSubPr>
            <m:ctrlPr>
              <w:rPr>
                <w:rFonts w:ascii="Cambria Math" w:hAnsi="Cambria Math"/>
                <w:i/>
              </w:rPr>
            </m:ctrlPr>
          </m:sSubPr>
          <m:e>
            <m:r>
              <w:rPr>
                <w:rFonts w:ascii="Cambria Math" w:hAnsi="Cambria Math"/>
              </w:rPr>
              <m:t>φ</m:t>
            </m:r>
          </m:e>
          <m:sub>
            <m:r>
              <w:rPr>
                <w:rFonts w:ascii="Cambria Math" w:hAnsi="Cambria Math"/>
              </w:rPr>
              <m:t>МСП</m:t>
            </m:r>
          </m:sub>
        </m:sSub>
        <m:r>
          <w:rPr>
            <w:rFonts w:ascii="Cambria Math" w:hAnsi="Cambria Math"/>
          </w:rPr>
          <m:t>=–0,6</m:t>
        </m:r>
      </m:oMath>
      <w:r w:rsidR="000777AF">
        <w:t xml:space="preserve"> </w:t>
      </w:r>
      <w:r w:rsidRPr="0090638F">
        <w:t xml:space="preserve">В. Следовательно, разность работ выхода </w:t>
      </w:r>
      <m:oMath>
        <m:sSub>
          <m:sSubPr>
            <m:ctrlPr>
              <w:rPr>
                <w:rFonts w:ascii="Cambria Math" w:hAnsi="Cambria Math"/>
                <w:i/>
              </w:rPr>
            </m:ctrlPr>
          </m:sSubPr>
          <m:e>
            <m:r>
              <w:rPr>
                <w:rFonts w:ascii="Cambria Math" w:hAnsi="Cambria Math"/>
              </w:rPr>
              <m:t>φ</m:t>
            </m:r>
          </m:e>
          <m:sub>
            <m:r>
              <w:rPr>
                <w:rFonts w:ascii="Cambria Math" w:hAnsi="Cambria Math"/>
              </w:rPr>
              <m:t>МП</m:t>
            </m:r>
          </m:sub>
        </m:sSub>
      </m:oMath>
      <w:r w:rsidR="00F642EC">
        <w:t xml:space="preserve"> </w:t>
      </w:r>
      <w:r w:rsidRPr="0090638F">
        <w:t>в AL-</w:t>
      </w:r>
      <w:r w:rsidRPr="0090638F">
        <w:rPr>
          <w:position w:val="-6"/>
        </w:rPr>
        <w:object w:dxaOrig="600" w:dyaOrig="300">
          <v:shape id="_x0000_i1027" type="#_x0000_t75" style="width:30pt;height:15pt" o:ole="" fillcolor="window">
            <v:imagedata r:id="rId15" o:title=""/>
          </v:shape>
          <o:OLEObject Type="Embed" ProgID="Equation.3" ShapeID="_x0000_i1027" DrawAspect="Content" ObjectID="_1537267459" r:id="rId16"/>
        </w:object>
      </w:r>
      <w:r w:rsidRPr="0090638F">
        <w:t xml:space="preserve">-Si структурах </w:t>
      </w:r>
      <m:oMath>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=-0.6 ±</m:t>
        </m:r>
        <m:f>
          <m:fPr>
            <m:ctrlPr>
              <w:rPr>
                <w:rFonts w:ascii="Cambria Math" w:hAnsi="Cambria Math"/>
                <w:i/>
                <w:lang w:val="en-US"/>
              </w:rPr>
            </m:ctrlPr>
          </m:fPr>
          <m:num>
            <m:r>
              <w:rPr>
                <w:rFonts w:ascii="Cambria Math" w:hAnsi="Cambria Math"/>
                <w:lang w:val="en-US"/>
              </w:rPr>
              <m:t>kT</m:t>
            </m:r>
            <m:ctrlPr>
              <w:rPr>
                <w:rFonts w:ascii="Cambria Math" w:hAnsi="Cambria Math"/>
                <w:i/>
              </w:rPr>
            </m:ctrlPr>
          </m:num>
          <m:den>
            <m:r>
              <w:rPr>
                <w:rFonts w:ascii="Cambria Math" w:hAnsi="Cambria Math"/>
              </w:rPr>
              <m:t>q</m:t>
            </m:r>
          </m:den>
        </m:f>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den>
        </m:f>
        <m:r>
          <w:rPr>
            <w:rFonts w:ascii="Cambria Math" w:hAnsi="Cambria Math"/>
          </w:rPr>
          <m:t xml:space="preserve"> </m:t>
        </m:r>
      </m:oMath>
      <w:r w:rsidRPr="0090638F">
        <w:t xml:space="preserve"> зависит от концентрации носителей в подложке и для типичных значений </w:t>
      </w:r>
      <m:oMath>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с</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-3</m:t>
            </m:r>
          </m:sup>
        </m:sSup>
      </m:oMath>
      <w:r w:rsidRPr="0090638F">
        <w:t xml:space="preserve"> вне зависимости от типа электропроводности подложки — величина отрицательная. Следовательно, в обоих случаях зоны у границы раздела искривятся вниз (рис.</w:t>
      </w:r>
      <w:fldSimple w:instr=" REF _Ref361950837 \h  \* MERGEFORMAT ">
        <w:r w:rsidR="00136A9F">
          <w:rPr>
            <w:noProof/>
          </w:rPr>
          <w:t>9</w:t>
        </w:r>
        <w:r w:rsidR="00136A9F" w:rsidRPr="0090638F">
          <w:rPr>
            <w:noProof/>
          </w:rPr>
          <w:t>.</w:t>
        </w:r>
        <w:r w:rsidR="00136A9F">
          <w:t>2</w:t>
        </w:r>
      </w:fldSimple>
      <w:r w:rsidRPr="0090638F">
        <w:t>), но для n-полупроводника выполняется режим обогащения, а для р-полупроводника — обеднения.</w:t>
      </w:r>
    </w:p>
    <w:p w:rsidR="00B66638" w:rsidRPr="00B66638" w:rsidRDefault="00FE5778" w:rsidP="00B66638">
      <w:r w:rsidRPr="0090638F">
        <w:t xml:space="preserve">Для </w:t>
      </w:r>
      <w:r w:rsidR="003478B7" w:rsidRPr="0090638F">
        <w:t>поликремневых</w:t>
      </w:r>
      <w:r w:rsidRPr="0090638F">
        <w:t xml:space="preserve"> затворов </w:t>
      </w:r>
      <w:r w:rsidR="00A02F79">
        <w:rPr>
          <w:lang w:val="en-US"/>
        </w:rPr>
        <w:t>n</w:t>
      </w:r>
      <w:r w:rsidR="00A02F79" w:rsidRPr="00A02F79">
        <w:rPr>
          <w:vertAlign w:val="superscript"/>
        </w:rPr>
        <w:t>+</w:t>
      </w:r>
      <w:r w:rsidRPr="0090638F">
        <w:t xml:space="preserve">-типа, где уровень Ферми практически совпадает с положением дна зоны проводимости, работа выхода </w:t>
      </w:r>
      <m:oMath>
        <m:sSubSup>
          <m:sSubSupPr>
            <m:ctrlPr>
              <w:rPr>
                <w:rFonts w:ascii="Cambria Math" w:hAnsi="Cambria Math"/>
                <w:i/>
              </w:rPr>
            </m:ctrlPr>
          </m:sSubSupPr>
          <m:e>
            <m:r>
              <w:rPr>
                <w:rFonts w:ascii="Cambria Math" w:hAnsi="Cambria Math"/>
              </w:rPr>
              <m:t>φ</m:t>
            </m:r>
          </m:e>
          <m:sub>
            <m:r>
              <w:rPr>
                <w:rFonts w:ascii="Cambria Math" w:hAnsi="Cambria Math"/>
              </w:rPr>
              <m:t>Si</m:t>
            </m:r>
          </m:sub>
          <m:sup>
            <m:r>
              <w:rPr>
                <w:rFonts w:ascii="Cambria Math" w:hAnsi="Cambria Math"/>
              </w:rPr>
              <m:t>*</m:t>
            </m:r>
          </m:sup>
        </m:sSubSup>
      </m:oMath>
      <w:r w:rsidRPr="0090638F">
        <w:t xml:space="preserve"> равна величине сродства к электрону в кремнии </w:t>
      </w:r>
      <m:oMath>
        <m:sSub>
          <m:sSubPr>
            <m:ctrlPr>
              <w:rPr>
                <w:rFonts w:ascii="Cambria Math" w:hAnsi="Cambria Math"/>
                <w:i/>
              </w:rPr>
            </m:ctrlPr>
          </m:sSubPr>
          <m:e>
            <m:r>
              <w:rPr>
                <w:rFonts w:ascii="Cambria Math" w:hAnsi="Cambria Math"/>
              </w:rPr>
              <m:t>φ</m:t>
            </m:r>
          </m:e>
          <m:sub>
            <m:r>
              <w:rPr>
                <w:rFonts w:ascii="Cambria Math" w:hAnsi="Cambria Math"/>
              </w:rPr>
              <m:t>М</m:t>
            </m:r>
          </m:sub>
        </m:sSub>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Si</m:t>
                </m:r>
              </m:sub>
              <m:sup>
                <m:r>
                  <w:rPr>
                    <w:rFonts w:ascii="Cambria Math" w:hAnsi="Cambria Math"/>
                  </w:rPr>
                  <m:t>*</m:t>
                </m:r>
                <m:ctrlPr>
                  <w:rPr>
                    <w:rFonts w:ascii="Cambria Math" w:hAnsi="Cambria Math"/>
                    <w:i/>
                    <w:lang w:val="en-US"/>
                  </w:rPr>
                </m:ctrlPr>
              </m:sup>
            </m:sSubSup>
          </m:e>
        </m:d>
        <m:r>
          <w:rPr>
            <w:rFonts w:ascii="Cambria Math" w:hAnsi="Cambria Math"/>
          </w:rPr>
          <m:t>=χ</m:t>
        </m:r>
      </m:oMath>
      <w:r w:rsidRPr="0090638F">
        <w:t xml:space="preserve"> и величина </w:t>
      </w:r>
    </w:p>
    <w:tbl>
      <w:tblPr>
        <w:tblW w:w="0" w:type="auto"/>
        <w:tblLook w:val="00A0"/>
      </w:tblPr>
      <w:tblGrid>
        <w:gridCol w:w="8562"/>
        <w:gridCol w:w="1009"/>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m:t>
                  </m:r>
                </m:sub>
              </m:sSub>
              <m:r>
                <w:rPr>
                  <w:rFonts w:ascii="Cambria Math" w:hAnsi="Cambria Math"/>
                </w:rPr>
                <m:t>-</m:t>
              </m:r>
              <m:d>
                <m:dPr>
                  <m:ctrlPr>
                    <w:rPr>
                      <w:rFonts w:ascii="Cambria Math" w:hAnsi="Cambria Math"/>
                      <w:i/>
                    </w:rPr>
                  </m:ctrlPr>
                </m:dPr>
                <m:e>
                  <m:r>
                    <w:rPr>
                      <w:rFonts w:ascii="Cambria Math" w:hAnsi="Cambria Math"/>
                    </w:rPr>
                    <m:t>χ+</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φ</m:t>
                      </m:r>
                    </m:e>
                    <m:sub>
                      <m:r>
                        <w:rPr>
                          <w:rFonts w:ascii="Cambria Math" w:hAnsi="Cambria Math"/>
                          <w:lang w:val="en-US"/>
                        </w:rPr>
                        <m:t>g</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F</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g</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F</m:t>
                  </m:r>
                </m:sub>
              </m:sSub>
            </m:oMath>
            <w:r w:rsidR="00FE5778" w:rsidRPr="0090638F">
              <w:tab/>
            </w:r>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Pr>
                <w:sz w:val="28"/>
              </w:rPr>
              <w:t>8</w:t>
            </w:r>
            <w:r w:rsidRPr="007069DE">
              <w:rPr>
                <w:sz w:val="28"/>
                <w:lang w:val="en-US"/>
              </w:rPr>
              <w:t>)</w:t>
            </w:r>
          </w:p>
        </w:tc>
      </w:tr>
    </w:tbl>
    <w:p w:rsidR="00CE1A0A" w:rsidRPr="00385829" w:rsidRDefault="00FE5778" w:rsidP="00385829">
      <w:r w:rsidRPr="0090638F">
        <w:t xml:space="preserve">В </w:t>
      </w:r>
      <w:r w:rsidR="003478B7" w:rsidRPr="0090638F">
        <w:t>поликремневых</w:t>
      </w:r>
      <w:r w:rsidRPr="0090638F">
        <w:t xml:space="preserve"> затворах </w:t>
      </w:r>
      <w:r w:rsidR="003A05E5">
        <w:rPr>
          <w:lang w:val="en-US"/>
        </w:rPr>
        <w:t>p</w:t>
      </w:r>
      <w:r w:rsidR="003A05E5" w:rsidRPr="003A05E5">
        <w:rPr>
          <w:vertAlign w:val="superscript"/>
        </w:rPr>
        <w:t>+</w:t>
      </w:r>
      <w:r w:rsidRPr="0090638F">
        <w:t>-типа, где уровень Ферми лежит у потолка валентной зоны, работа выхода</w:t>
      </w:r>
      <w:r w:rsidR="00CE1A0A" w:rsidRPr="00385829">
        <w:t xml:space="preserve"> </w:t>
      </w:r>
      <m:oMath>
        <m:sSub>
          <m:sSubPr>
            <m:ctrlPr>
              <w:rPr>
                <w:rFonts w:ascii="Cambria Math" w:hAnsi="Cambria Math"/>
                <w:i/>
              </w:rPr>
            </m:ctrlPr>
          </m:sSubPr>
          <m:e>
            <m:r>
              <w:rPr>
                <w:rFonts w:ascii="Cambria Math" w:hAnsi="Cambria Math"/>
              </w:rPr>
              <m:t>φ</m:t>
            </m:r>
          </m:e>
          <m:sub>
            <m:r>
              <w:rPr>
                <w:rFonts w:ascii="Cambria Math" w:hAnsi="Cambria Math"/>
              </w:rPr>
              <m:t>М</m:t>
            </m:r>
          </m:sub>
        </m:sSub>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si</m:t>
                </m:r>
              </m:sub>
              <m:sup>
                <m:r>
                  <w:rPr>
                    <w:rFonts w:ascii="Cambria Math" w:hAnsi="Cambria Math"/>
                  </w:rPr>
                  <m:t>*</m:t>
                </m:r>
                <m:ctrlPr>
                  <w:rPr>
                    <w:rFonts w:ascii="Cambria Math" w:hAnsi="Cambria Math"/>
                    <w:i/>
                    <w:lang w:val="en-US"/>
                  </w:rPr>
                </m:ctrlPr>
              </m:sup>
            </m:sSubSup>
          </m:e>
        </m:d>
        <m:r>
          <w:rPr>
            <w:rFonts w:ascii="Cambria Math" w:hAnsi="Cambria Math"/>
          </w:rPr>
          <m:t>=χ+</m:t>
        </m:r>
        <m:sSub>
          <m:sSubPr>
            <m:ctrlPr>
              <w:rPr>
                <w:rFonts w:ascii="Cambria Math" w:hAnsi="Cambria Math"/>
                <w:i/>
              </w:rPr>
            </m:ctrlPr>
          </m:sSubPr>
          <m:e>
            <m:r>
              <w:rPr>
                <w:rFonts w:ascii="Cambria Math" w:hAnsi="Cambria Math"/>
              </w:rPr>
              <m:t>φ</m:t>
            </m:r>
          </m:e>
          <m:sub>
            <m:r>
              <w:rPr>
                <w:rFonts w:ascii="Cambria Math" w:hAnsi="Cambria Math"/>
              </w:rPr>
              <m:t>g</m:t>
            </m:r>
          </m:sub>
        </m:sSub>
      </m:oMath>
      <w:r w:rsidRPr="0090638F">
        <w:t xml:space="preserve"> и величина </w:t>
      </w:r>
    </w:p>
    <w:tbl>
      <w:tblPr>
        <w:tblW w:w="0" w:type="auto"/>
        <w:tblLook w:val="00A0"/>
      </w:tblPr>
      <w:tblGrid>
        <w:gridCol w:w="8562"/>
        <w:gridCol w:w="1009"/>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φ</m:t>
                    </m:r>
                  </m:e>
                  <m:sub>
                    <m:r>
                      <w:rPr>
                        <w:rFonts w:ascii="Cambria Math" w:hAnsi="Cambria Math"/>
                        <w:lang w:val="en-US"/>
                      </w:rPr>
                      <m:t>g</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F</m:t>
                    </m:r>
                  </m:sub>
                </m:sSub>
              </m:oMath>
            </m:oMathPara>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Pr>
                <w:sz w:val="28"/>
              </w:rPr>
              <w:t>9</w:t>
            </w:r>
            <w:r w:rsidRPr="007069DE">
              <w:rPr>
                <w:sz w:val="28"/>
                <w:lang w:val="en-US"/>
              </w:rPr>
              <w:t>)</w:t>
            </w:r>
          </w:p>
        </w:tc>
      </w:tr>
    </w:tbl>
    <w:p w:rsidR="00FE5778" w:rsidRPr="0090638F" w:rsidRDefault="00FE5778" w:rsidP="00FE5778">
      <w:r w:rsidRPr="0090638F">
        <w:lastRenderedPageBreak/>
        <w:t xml:space="preserve">До сих пор мы считали, что граница раздела </w:t>
      </w:r>
      <w:r w:rsidRPr="0090638F">
        <w:rPr>
          <w:position w:val="-12"/>
        </w:rPr>
        <w:object w:dxaOrig="1120" w:dyaOrig="380">
          <v:shape id="_x0000_i1028" type="#_x0000_t75" style="width:56.25pt;height:19.5pt" o:ole="" fillcolor="window">
            <v:imagedata r:id="rId17" o:title=""/>
          </v:shape>
          <o:OLEObject Type="Embed" ProgID="Equation.3" ShapeID="_x0000_i1028" DrawAspect="Content" ObjectID="_1537267460" r:id="rId18"/>
        </w:object>
      </w:r>
      <w:r w:rsidRPr="0090638F">
        <w:t xml:space="preserve"> </w:t>
      </w:r>
      <w:r w:rsidR="003478B7" w:rsidRPr="0090638F">
        <w:t>лишена</w:t>
      </w:r>
      <w:r w:rsidRPr="0090638F">
        <w:t xml:space="preserve"> каких-либо зарядовых состояний, способных повлиять на работу МОП-транзистора. В реальных структурах влияние неидеальной границы раздела и заряда в окисле может привести к существенным изменениям их электрических параметров и приборов, изготовленных на основе МОП-структур.</w:t>
      </w:r>
    </w:p>
    <w:p w:rsidR="00FE5778" w:rsidRPr="0090638F" w:rsidRDefault="00FE5778" w:rsidP="00FE5778">
      <w:r w:rsidRPr="0090638F">
        <w:t>В настоящее время различают следующие типы зарядов и ловушек:</w:t>
      </w:r>
    </w:p>
    <w:p w:rsidR="00FE5778" w:rsidRPr="0090638F" w:rsidRDefault="00FE5778" w:rsidP="00FE5778">
      <w:r w:rsidRPr="0090638F">
        <w:t xml:space="preserve">1. Заряд поверхностных состояний, возникающий в глубине запрещенной зоны полупроводника из-за </w:t>
      </w:r>
      <w:r w:rsidR="003478B7" w:rsidRPr="0090638F">
        <w:t>не идеальности</w:t>
      </w:r>
      <w:r w:rsidRPr="0090638F">
        <w:t xml:space="preserve"> кристаллической решетки, обусловленной разорванными связями, избыточными атомами кремния, избыточным кислородом или атомами примеси. Поверхностные состояния называются донорными, если, отдавая электрон, они становятся нейтральными или положительно заряженными, и акцепторными, которые, захватывая электрон, становятся нейтральными или отрицательно заряженными. Поверхностные состояния называются также быстрыми, поскольку обладают способностью быстро перезаряжаться, обмениваясь электронами (дырками) с кремнием. В современных МОП-структурах, получаемых термическим окислением кремния, подавляющая часть поверхностного заряда нейтрализуется в процессе низкотемпературного (450</w:t>
      </w:r>
      <w:r w:rsidRPr="0090638F">
        <w:rPr>
          <w:position w:val="-6"/>
        </w:rPr>
        <w:object w:dxaOrig="400" w:dyaOrig="380">
          <v:shape id="_x0000_i1029" type="#_x0000_t75" style="width:20.25pt;height:18pt" o:ole="" fillcolor="window">
            <v:imagedata r:id="rId19" o:title=""/>
          </v:shape>
          <o:OLEObject Type="Embed" ProgID="Equation.3" ShapeID="_x0000_i1029" DrawAspect="Content" ObjectID="_1537267461" r:id="rId20"/>
        </w:object>
      </w:r>
      <w:r w:rsidRPr="0090638F">
        <w:t>) отжига в атмосфере водорода.</w:t>
      </w:r>
    </w:p>
    <w:p w:rsidR="00FE5778" w:rsidRPr="0090638F" w:rsidRDefault="00FE5778" w:rsidP="00FE5778">
      <w:r w:rsidRPr="0090638F">
        <w:t>2. Фиксированный заряд в окисле, расположенный в слое толщиной порядка 3 нм вблизи границы раздела</w:t>
      </w:r>
      <w:r w:rsidR="007D50E3" w:rsidRPr="007D50E3">
        <w:t xml:space="preserve"> </w:t>
      </w:r>
      <w:r w:rsidR="007D50E3">
        <w:rPr>
          <w:lang w:val="en-US"/>
        </w:rPr>
        <w:t>Si</w:t>
      </w:r>
      <w:r w:rsidR="007D50E3" w:rsidRPr="007D50E3">
        <w:t xml:space="preserve"> </w:t>
      </w:r>
      <w:r w:rsidR="007D50E3">
        <w:t>–</w:t>
      </w:r>
      <w:r w:rsidR="007D50E3" w:rsidRPr="007D50E3">
        <w:t xml:space="preserve"> </w:t>
      </w:r>
      <w:r w:rsidR="007D50E3" w:rsidRPr="007D50E3">
        <w:rPr>
          <w:lang w:val="en-US"/>
        </w:rPr>
        <w:t>SiO</w:t>
      </w:r>
      <w:r w:rsidR="007D50E3" w:rsidRPr="007D50E3">
        <w:rPr>
          <w:vertAlign w:val="superscript"/>
        </w:rPr>
        <w:t>2</w:t>
      </w:r>
      <w:r w:rsidRPr="0090638F">
        <w:t xml:space="preserve">. </w:t>
      </w:r>
      <w:r w:rsidRPr="007D50E3">
        <w:t>Величина</w:t>
      </w:r>
      <w:r w:rsidRPr="0090638F">
        <w:t xml:space="preserve"> этого заряда практически не зависит от толщины слоя окисла, типа проводимости и концентрации легирующей примеси в подложке. Фиксированный заряд в окисле, как правило, положителен, хотя может существовать и небольшое число отрицательных центров. Предположительно фиксированный заряд обусловлен или избыточным трехвалентным кремнием, или избыточным (несвязанным, потерявшим один электрон) кислородом в приповерхностном слое </w:t>
      </w:r>
      <w:r w:rsidR="00771155">
        <w:rPr>
          <w:lang w:val="en-US"/>
        </w:rPr>
        <w:t>SiO</w:t>
      </w:r>
      <w:r w:rsidR="00771155" w:rsidRPr="00771155">
        <w:rPr>
          <w:vertAlign w:val="superscript"/>
        </w:rPr>
        <w:t>2</w:t>
      </w:r>
      <w:r w:rsidRPr="0090638F">
        <w:t>. Фиксированные заряды в окисел может вводить инжекция горячих носителей, влияние которой существенно проявляется при работе структур c малыми размерами.</w:t>
      </w:r>
    </w:p>
    <w:p w:rsidR="00FE5778" w:rsidRPr="0090638F" w:rsidRDefault="00FE5778" w:rsidP="00FE5778">
      <w:r w:rsidRPr="0090638F">
        <w:t>3. Заряд в окисле, вызванный дрейфом ионизированных атомов щелочных металлов, таких как натрий или калий, при сравнительно низком напряжении на металлическом полевом электроде. Особенно велика концентрация ионов натрия на границе раздела, так как он имеется в виде примеси во многих металлах. Заряд ионов натрия в термически выращенном</w:t>
      </w:r>
      <w:r w:rsidRPr="0090638F">
        <w:rPr>
          <w:position w:val="-6"/>
        </w:rPr>
        <w:object w:dxaOrig="620" w:dyaOrig="380">
          <v:shape id="_x0000_i1030" type="#_x0000_t75" style="width:31.5pt;height:18pt" o:ole="" fillcolor="window">
            <v:imagedata r:id="rId21" o:title=""/>
          </v:shape>
          <o:OLEObject Type="Embed" ProgID="Equation.3" ShapeID="_x0000_i1030" DrawAspect="Content" ObjectID="_1537267462" r:id="rId22"/>
        </w:object>
      </w:r>
      <w:r w:rsidRPr="0090638F">
        <w:t xml:space="preserve"> является основной причиной нестабильности электрических характеристик МОП-приборов. Для предотвращения проникновения подвижного ионного заряда в окисел используют фосфоросиликатные стекла (окисел </w:t>
      </w:r>
      <w:r w:rsidR="006215C9">
        <w:rPr>
          <w:lang w:val="en-US"/>
        </w:rPr>
        <w:t>SiO</w:t>
      </w:r>
      <w:r w:rsidR="006215C9" w:rsidRPr="006215C9">
        <w:rPr>
          <w:vertAlign w:val="subscript"/>
        </w:rPr>
        <w:t>2</w:t>
      </w:r>
      <w:r w:rsidR="006215C9">
        <w:t xml:space="preserve">, обогащенный </w:t>
      </w:r>
      <w:r w:rsidR="006215C9">
        <w:rPr>
          <w:lang w:val="en-US"/>
        </w:rPr>
        <w:t>P</w:t>
      </w:r>
      <w:r w:rsidR="006215C9" w:rsidRPr="006215C9">
        <w:rPr>
          <w:vertAlign w:val="subscript"/>
        </w:rPr>
        <w:t>2</w:t>
      </w:r>
      <w:r w:rsidR="006215C9">
        <w:rPr>
          <w:lang w:val="en-US"/>
        </w:rPr>
        <w:t>O</w:t>
      </w:r>
      <w:r w:rsidR="006215C9" w:rsidRPr="006215C9">
        <w:rPr>
          <w:vertAlign w:val="subscript"/>
        </w:rPr>
        <w:t>5</w:t>
      </w:r>
      <w:r w:rsidRPr="0090638F">
        <w:t>).</w:t>
      </w:r>
    </w:p>
    <w:p w:rsidR="00CE2CB5" w:rsidRPr="00CE2CB5" w:rsidRDefault="00FE5778" w:rsidP="00CE2CB5">
      <w:r w:rsidRPr="0090638F">
        <w:t xml:space="preserve">Если для простоты не учитывать заряд, захваченный на поверхностных состояниях, и предположить, что заряд в окисле находится на границе раздела </w:t>
      </w:r>
      <w:r w:rsidR="00B94F2A">
        <w:rPr>
          <w:lang w:val="en-US"/>
        </w:rPr>
        <w:t>SiO</w:t>
      </w:r>
      <w:r w:rsidR="00B94F2A" w:rsidRPr="00B94F2A">
        <w:rPr>
          <w:vertAlign w:val="subscript"/>
        </w:rPr>
        <w:t>2</w:t>
      </w:r>
      <w:r w:rsidR="00B94F2A" w:rsidRPr="00B94F2A">
        <w:t xml:space="preserve"> - </w:t>
      </w:r>
      <w:r w:rsidR="00B94F2A">
        <w:rPr>
          <w:lang w:val="en-US"/>
        </w:rPr>
        <w:t>Si</w:t>
      </w:r>
      <w:r w:rsidRPr="0090638F">
        <w:t>, то на основании закона Гаусса напряжение на затворе, обусловленное этим заряженным слоем, может быть выражено как</w:t>
      </w:r>
    </w:p>
    <w:tbl>
      <w:tblPr>
        <w:tblW w:w="0" w:type="auto"/>
        <w:tblLook w:val="00A0"/>
      </w:tblPr>
      <w:tblGrid>
        <w:gridCol w:w="8557"/>
        <w:gridCol w:w="1013"/>
      </w:tblGrid>
      <w:tr w:rsidR="00FE5778" w:rsidRPr="0090638F" w:rsidTr="00E32B99">
        <w:trPr>
          <w:trHeight w:val="836"/>
        </w:trPr>
        <w:tc>
          <w:tcPr>
            <w:tcW w:w="8557" w:type="dxa"/>
            <w:vAlign w:val="center"/>
          </w:tcPr>
          <w:p w:rsidR="00FE5778" w:rsidRPr="0090638F" w:rsidRDefault="00CE2CB5" w:rsidP="00E32B99">
            <w:pPr>
              <w:ind w:firstLine="0"/>
              <w:jc w:val="center"/>
              <w:rPr>
                <w:position w:val="-6"/>
              </w:rPr>
            </w:pPr>
            <m:oMath>
              <m:r>
                <w:rPr>
                  <w:rFonts w:ascii="Cambria Math" w:hAnsi="Cambria Math"/>
                </w:rPr>
                <w:lastRenderedPageBreak/>
                <m:t>U=</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ПС</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den>
              </m:f>
            </m:oMath>
            <w:r w:rsidR="00FE5778" w:rsidRPr="0090638F">
              <w:t>,</w:t>
            </w:r>
            <w:r w:rsidR="00FE5778" w:rsidRPr="0090638F">
              <w:tab/>
            </w:r>
          </w:p>
        </w:tc>
        <w:tc>
          <w:tcPr>
            <w:tcW w:w="1013" w:type="dxa"/>
            <w:vAlign w:val="center"/>
          </w:tcPr>
          <w:p w:rsidR="00FE5778" w:rsidRPr="007069DE" w:rsidRDefault="00FE5778" w:rsidP="008D4C23">
            <w:pPr>
              <w:pStyle w:val="a6"/>
              <w:framePr w:wrap="notBeside"/>
              <w:rPr>
                <w:sz w:val="28"/>
                <w:lang w:val="en-US"/>
              </w:rPr>
            </w:pPr>
            <w:bookmarkStart w:id="26" w:name="_Ref363077217"/>
            <w:r w:rsidRPr="007069DE">
              <w:rPr>
                <w:sz w:val="28"/>
                <w:lang w:val="en-US"/>
              </w:rPr>
              <w:t>(</w:t>
            </w:r>
            <w:r w:rsidR="008D4C23">
              <w:rPr>
                <w:sz w:val="28"/>
              </w:rPr>
              <w:t>9</w:t>
            </w:r>
            <w:r w:rsidRPr="007069DE">
              <w:rPr>
                <w:sz w:val="28"/>
              </w:rPr>
              <w:t>.</w:t>
            </w:r>
            <w:r>
              <w:rPr>
                <w:sz w:val="28"/>
              </w:rPr>
              <w:t>10</w:t>
            </w:r>
            <w:r w:rsidRPr="007069DE">
              <w:rPr>
                <w:sz w:val="28"/>
                <w:lang w:val="en-US"/>
              </w:rPr>
              <w:t>)</w:t>
            </w:r>
            <w:bookmarkEnd w:id="26"/>
          </w:p>
        </w:tc>
      </w:tr>
    </w:tbl>
    <w:p w:rsidR="007B5AE0" w:rsidRPr="00C101FF" w:rsidRDefault="00FE5778" w:rsidP="007B5AE0">
      <w:r w:rsidRPr="0090638F">
        <w:t xml:space="preserve">где </w:t>
      </w:r>
      <w:r w:rsidR="00C101FF">
        <w:rPr>
          <w:lang w:val="en-US"/>
        </w:rPr>
        <w:t>Q</w:t>
      </w:r>
      <w:r w:rsidR="00C101FF">
        <w:rPr>
          <w:vertAlign w:val="subscript"/>
        </w:rPr>
        <w:t>ПС</w:t>
      </w:r>
      <w:r w:rsidR="00C101FF" w:rsidRPr="0090638F">
        <w:t xml:space="preserve"> </w:t>
      </w:r>
      <w:r w:rsidRPr="0090638F">
        <w:t xml:space="preserve">— поверхностная плотность заряда на границе раздела </w:t>
      </w:r>
      <w:r w:rsidR="00C101FF">
        <w:rPr>
          <w:lang w:val="en-US"/>
        </w:rPr>
        <w:t>SiO</w:t>
      </w:r>
      <w:r w:rsidR="00C101FF" w:rsidRPr="00C101FF">
        <w:rPr>
          <w:vertAlign w:val="subscript"/>
        </w:rPr>
        <w:t>2</w:t>
      </w:r>
      <w:r w:rsidR="00C101FF" w:rsidRPr="00C101FF">
        <w:t xml:space="preserve"> - </w:t>
      </w:r>
      <w:r w:rsidR="00C101FF">
        <w:rPr>
          <w:lang w:val="en-US"/>
        </w:rPr>
        <w:t>Si</w:t>
      </w:r>
      <w:r w:rsidR="00C101FF">
        <w:t>;</w:t>
      </w:r>
    </w:p>
    <w:p w:rsidR="00FE5778" w:rsidRPr="0090638F" w:rsidRDefault="005441E9" w:rsidP="00FE5778">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/d</m:t>
        </m:r>
      </m:oMath>
      <w:r w:rsidR="00FE5778" w:rsidRPr="0090638F">
        <w:t xml:space="preserve"> — удельная емкость затвора (окисла); </w:t>
      </w:r>
    </w:p>
    <w:p w:rsidR="00FE5778" w:rsidRPr="0090638F" w:rsidRDefault="005441E9" w:rsidP="00FE5778">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6C7FFC" w:rsidRPr="006C7FFC">
        <w:t xml:space="preserve"> </w:t>
      </w:r>
      <w:r w:rsidR="00FE5778" w:rsidRPr="0090638F">
        <w:t xml:space="preserve">— диэлектрическая проницаемость </w:t>
      </w:r>
      <w:r w:rsidR="002917F2">
        <w:rPr>
          <w:lang w:val="en-US"/>
        </w:rPr>
        <w:t>SiO</w:t>
      </w:r>
      <w:r w:rsidR="002917F2" w:rsidRPr="002917F2">
        <w:rPr>
          <w:vertAlign w:val="subscript"/>
        </w:rPr>
        <w:t>2</w:t>
      </w:r>
      <w:r w:rsidR="00FE5778" w:rsidRPr="0090638F">
        <w:t xml:space="preserve">; d — толщина </w:t>
      </w:r>
      <w:r w:rsidR="002917F2">
        <w:rPr>
          <w:lang w:val="en-US"/>
        </w:rPr>
        <w:t>SiO</w:t>
      </w:r>
      <w:r w:rsidR="002917F2" w:rsidRPr="002917F2">
        <w:rPr>
          <w:vertAlign w:val="subscript"/>
        </w:rPr>
        <w:t>2</w:t>
      </w:r>
      <w:r w:rsidR="00FE5778" w:rsidRPr="0090638F">
        <w:t xml:space="preserve">. </w:t>
      </w:r>
    </w:p>
    <w:p w:rsidR="000423D0" w:rsidRPr="009A0CA1" w:rsidRDefault="00FE5778" w:rsidP="009A0CA1">
      <w:r w:rsidRPr="0090638F">
        <w:t>Величина напряжения на затворе, необходимого, чтобы энергетические зоны полупроводника в МОП-структурах стали плоскими, называется напряжением плоских зон</w:t>
      </w:r>
      <w:r w:rsidR="004E1C8D" w:rsidRPr="004E1C8D">
        <w:t xml:space="preserve"> </w:t>
      </w:r>
      <m:oMath>
        <m:sSub>
          <m:sSubPr>
            <m:ctrlPr>
              <w:rPr>
                <w:rFonts w:ascii="Cambria Math" w:hAnsi="Cambria Math"/>
                <w:i/>
              </w:rPr>
            </m:ctrlPr>
          </m:sSubPr>
          <m:e>
            <m:r>
              <w:rPr>
                <w:rFonts w:ascii="Cambria Math" w:hAnsi="Cambria Math"/>
              </w:rPr>
              <m:t>U</m:t>
            </m:r>
          </m:e>
          <m:sub>
            <m:r>
              <w:rPr>
                <w:rFonts w:ascii="Cambria Math" w:hAnsi="Cambria Math"/>
              </w:rPr>
              <m:t>ПЗ</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FB</m:t>
            </m:r>
          </m:sub>
        </m:sSub>
        <m:r>
          <w:rPr>
            <w:rFonts w:ascii="Cambria Math" w:hAnsi="Cambria Math"/>
          </w:rPr>
          <m:t>)</m:t>
        </m:r>
      </m:oMath>
      <w:r w:rsidR="004E1C8D" w:rsidRPr="004E1C8D">
        <w:t xml:space="preserve"> </w:t>
      </w:r>
      <w:r w:rsidRPr="0090638F">
        <w:t>и будет равна алгебраической сумме разности работы выхода</w:t>
      </w:r>
      <w:r w:rsidR="00BB204E">
        <w:t xml:space="preserve"> металл затвора - полупроводник</w:t>
      </w:r>
      <w:r w:rsidRPr="0090638F">
        <w:t xml:space="preserve"> </w:t>
      </w:r>
      <m:oMath>
        <m:sSub>
          <m:sSubPr>
            <m:ctrlPr>
              <w:rPr>
                <w:rFonts w:ascii="Cambria Math" w:hAnsi="Cambria Math"/>
                <w:i/>
              </w:rPr>
            </m:ctrlPr>
          </m:sSubPr>
          <m:e>
            <m:r>
              <w:rPr>
                <w:rFonts w:ascii="Cambria Math" w:hAnsi="Cambria Math"/>
              </w:rPr>
              <m:t>φ</m:t>
            </m:r>
          </m:e>
          <m:sub>
            <m:r>
              <w:rPr>
                <w:rFonts w:ascii="Cambria Math" w:hAnsi="Cambria Math"/>
              </w:rPr>
              <m:t>МП</m:t>
            </m:r>
          </m:sub>
        </m:sSub>
      </m:oMath>
      <w:r w:rsidR="00BB204E">
        <w:t xml:space="preserve"> </w:t>
      </w:r>
      <w:r w:rsidRPr="0090638F">
        <w:t>и напряжения, обусловленного зарядом в окисле,</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U</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ПС</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С</m:t>
                  </m:r>
                </m:e>
                <m:sub>
                  <m:r>
                    <w:rPr>
                      <w:rFonts w:ascii="Cambria Math" w:hAnsi="Cambria Math"/>
                      <w:lang w:val="en-US"/>
                    </w:rPr>
                    <m:t>0</m:t>
                  </m:r>
                </m:sub>
              </m:sSub>
            </m:oMath>
            <w:r w:rsidR="00FE5778" w:rsidRPr="0090638F">
              <w:tab/>
            </w:r>
          </w:p>
        </w:tc>
        <w:tc>
          <w:tcPr>
            <w:tcW w:w="1017" w:type="dxa"/>
            <w:vAlign w:val="center"/>
          </w:tcPr>
          <w:p w:rsidR="00FE5778" w:rsidRPr="007069DE" w:rsidRDefault="00FE5778" w:rsidP="008D4C23">
            <w:pPr>
              <w:pStyle w:val="a6"/>
              <w:framePr w:wrap="notBeside"/>
              <w:rPr>
                <w:sz w:val="28"/>
                <w:lang w:val="en-US"/>
              </w:rPr>
            </w:pPr>
            <w:bookmarkStart w:id="27" w:name="_Ref368145317"/>
            <w:r w:rsidRPr="007069DE">
              <w:rPr>
                <w:sz w:val="28"/>
                <w:lang w:val="en-US"/>
              </w:rPr>
              <w:t>(</w:t>
            </w:r>
            <w:r w:rsidR="008D4C23">
              <w:rPr>
                <w:sz w:val="28"/>
              </w:rPr>
              <w:t>9</w:t>
            </w:r>
            <w:r w:rsidRPr="007069DE">
              <w:rPr>
                <w:sz w:val="28"/>
              </w:rPr>
              <w:t>.</w:t>
            </w:r>
            <w:r>
              <w:rPr>
                <w:sz w:val="28"/>
              </w:rPr>
              <w:t>11</w:t>
            </w:r>
            <w:r w:rsidRPr="007069DE">
              <w:rPr>
                <w:sz w:val="28"/>
                <w:lang w:val="en-US"/>
              </w:rPr>
              <w:t>)</w:t>
            </w:r>
            <w:bookmarkEnd w:id="27"/>
          </w:p>
        </w:tc>
      </w:tr>
    </w:tbl>
    <w:p w:rsidR="00FE5778" w:rsidRPr="0090638F" w:rsidRDefault="00FE5778" w:rsidP="005B0742">
      <w:pPr>
        <w:pStyle w:val="30"/>
        <w:numPr>
          <w:ilvl w:val="2"/>
          <w:numId w:val="8"/>
        </w:numPr>
      </w:pPr>
      <w:bookmarkStart w:id="28" w:name="_Ref364764099"/>
      <w:bookmarkStart w:id="29" w:name="_Toc372119018"/>
      <w:bookmarkStart w:id="30" w:name="_Toc444779488"/>
      <w:bookmarkStart w:id="31" w:name="_Toc463524701"/>
      <w:r w:rsidRPr="0090638F">
        <w:t>Величина порогового напряжения и пути ее регулирования</w:t>
      </w:r>
      <w:bookmarkEnd w:id="28"/>
      <w:bookmarkEnd w:id="29"/>
      <w:bookmarkEnd w:id="30"/>
      <w:bookmarkEnd w:id="31"/>
    </w:p>
    <w:p w:rsidR="00FE5778" w:rsidRPr="0090638F" w:rsidRDefault="00FE5778" w:rsidP="00FE5778">
      <w:r w:rsidRPr="0090638F">
        <w:t xml:space="preserve">Напряжение плоских зон МОП-структуры с алюминиевым и поликремниевым </w:t>
      </w:r>
      <w:r w:rsidR="009A0CA1">
        <w:rPr>
          <w:lang w:val="en-US"/>
        </w:rPr>
        <w:t>n</w:t>
      </w:r>
      <w:r w:rsidR="009A0CA1" w:rsidRPr="009A0CA1">
        <w:rPr>
          <w:vertAlign w:val="superscript"/>
        </w:rPr>
        <w:t>+</w:t>
      </w:r>
      <w:r w:rsidRPr="0090638F">
        <w:t>-типа затворами вне зависимости от типа и степени легированности полупроводника имеет отрицательное значение. Для полупроводника (подложки) р-типа инверсный n-канал на поверхности может возникнуть даже при нулевом потенциале на металлическом полевом электроде (затворе) при малой концентрации акцепторной примеси N</w:t>
      </w:r>
      <w:r w:rsidRPr="0090638F">
        <w:rPr>
          <w:vertAlign w:val="subscript"/>
        </w:rPr>
        <w:t>a</w:t>
      </w:r>
      <w:r w:rsidRPr="0090638F">
        <w:t xml:space="preserve"> в подложке и при большой величине положительного встроенного заряда в окисле. Поэтому целесообразно рассмотреть ситуации, возникающие при подаче напряжения на затвор МОП-структуры с полупроводником n-типа до пороговой величины </w:t>
      </w:r>
      <m:oMath>
        <m:sSub>
          <m:sSubPr>
            <m:ctrlPr>
              <w:rPr>
                <w:rFonts w:ascii="Cambria Math" w:hAnsi="Cambria Math"/>
                <w:i/>
              </w:rPr>
            </m:ctrlPr>
          </m:sSubPr>
          <m:e>
            <m:r>
              <w:rPr>
                <w:rFonts w:ascii="Cambria Math" w:hAnsi="Cambria Math"/>
              </w:rPr>
              <m:t>U</m:t>
            </m:r>
          </m:e>
          <m:sub>
            <m:r>
              <w:rPr>
                <w:rFonts w:ascii="Cambria Math" w:hAnsi="Cambria Math"/>
              </w:rPr>
              <m:t>пор</m:t>
            </m:r>
          </m:sub>
        </m:sSub>
      </m:oMath>
      <w:r w:rsidR="00953370">
        <w:t xml:space="preserve"> </w:t>
      </w:r>
      <w:r w:rsidRPr="0090638F">
        <w:t>при которой на поверхности образуется проводящий канал р-типа (рис.</w:t>
      </w:r>
      <w:fldSimple w:instr=" REF _Ref361951026 \h  \* MERGEFORMAT ">
        <w:r w:rsidR="00136A9F">
          <w:rPr>
            <w:noProof/>
          </w:rPr>
          <w:t>9</w:t>
        </w:r>
        <w:r w:rsidR="00136A9F" w:rsidRPr="0090638F">
          <w:rPr>
            <w:noProof/>
          </w:rPr>
          <w:t>.</w:t>
        </w:r>
        <w:r w:rsidR="00136A9F">
          <w:t>4</w:t>
        </w:r>
      </w:fldSimple>
      <w:r w:rsidRPr="0090638F">
        <w:t>).</w:t>
      </w:r>
    </w:p>
    <w:p w:rsidR="0090006C" w:rsidRPr="0090006C" w:rsidRDefault="00FE5778" w:rsidP="0090006C">
      <w:r w:rsidRPr="0090638F">
        <w:t>Рис.</w:t>
      </w:r>
      <w:fldSimple w:instr=" REF _Ref361951026 \h  \* MERGEFORMAT ">
        <w:r w:rsidR="00136A9F">
          <w:rPr>
            <w:noProof/>
          </w:rPr>
          <w:t>9</w:t>
        </w:r>
        <w:r w:rsidR="00136A9F" w:rsidRPr="0090638F">
          <w:rPr>
            <w:noProof/>
          </w:rPr>
          <w:t>.</w:t>
        </w:r>
        <w:r w:rsidR="00136A9F">
          <w:t>4</w:t>
        </w:r>
      </w:fldSimple>
      <w:r w:rsidR="00374AFE">
        <w:t xml:space="preserve"> </w:t>
      </w:r>
      <w:r w:rsidRPr="0090638F">
        <w:t>иллюстрирует процесс включения (создание инверсного проводящего канала) р-канального МОПТ работающего в режиме обогащения. Если к затвору не прикладывается напряжение</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з</m:t>
            </m:r>
          </m:sub>
        </m:sSub>
        <m:r>
          <w:rPr>
            <w:rFonts w:ascii="Cambria Math" w:hAnsi="Cambria Math"/>
          </w:rPr>
          <m:t>=0</m:t>
        </m:r>
      </m:oMath>
      <w:r w:rsidRPr="0090638F">
        <w:t xml:space="preserve"> (рис.</w:t>
      </w:r>
      <w:fldSimple w:instr=" REF _Ref361951026 \h  \* MERGEFORMAT ">
        <w:r w:rsidR="00136A9F">
          <w:rPr>
            <w:noProof/>
          </w:rPr>
          <w:t>9</w:t>
        </w:r>
        <w:r w:rsidR="00136A9F" w:rsidRPr="0090638F">
          <w:rPr>
            <w:noProof/>
          </w:rPr>
          <w:t>.</w:t>
        </w:r>
        <w:r w:rsidR="00136A9F">
          <w:t>4</w:t>
        </w:r>
      </w:fldSimple>
      <w:r w:rsidRPr="0090638F">
        <w:t xml:space="preserve">, а), то искривление энергетических зон полупроводника обусловлено зарядом накопленных электронов </w:t>
      </w:r>
      <m:oMath>
        <m:sSub>
          <m:sSubPr>
            <m:ctrlPr>
              <w:rPr>
                <w:rFonts w:ascii="Cambria Math" w:hAnsi="Cambria Math"/>
                <w:i/>
              </w:rPr>
            </m:ctrlPr>
          </m:sSubPr>
          <m:e>
            <m:r>
              <w:rPr>
                <w:rFonts w:ascii="Cambria Math" w:hAnsi="Cambria Math"/>
              </w:rPr>
              <m:t>Q</m:t>
            </m:r>
          </m:e>
          <m:sub>
            <m:r>
              <w:rPr>
                <w:rFonts w:ascii="Cambria Math" w:hAnsi="Cambria Math"/>
              </w:rPr>
              <m:t>П</m:t>
            </m:r>
          </m:sub>
        </m:sSub>
      </m:oMath>
      <w:r w:rsidRPr="0090638F">
        <w:t xml:space="preserve">, вызванным разностью работы выхода металл - полупроводник и положительным зарядом в окисле </w:t>
      </w:r>
      <m:oMath>
        <m:sSub>
          <m:sSubPr>
            <m:ctrlPr>
              <w:rPr>
                <w:rFonts w:ascii="Cambria Math" w:hAnsi="Cambria Math"/>
                <w:i/>
              </w:rPr>
            </m:ctrlPr>
          </m:sSubPr>
          <m:e>
            <m:r>
              <w:rPr>
                <w:rFonts w:ascii="Cambria Math" w:hAnsi="Cambria Math"/>
              </w:rPr>
              <m:t>Q</m:t>
            </m:r>
          </m:e>
          <m:sub>
            <m:r>
              <w:rPr>
                <w:rFonts w:ascii="Cambria Math" w:hAnsi="Cambria Math"/>
              </w:rPr>
              <m:t>ПС</m:t>
            </m:r>
          </m:sub>
        </m:sSub>
      </m:oMath>
      <w:r w:rsidRPr="0090638F">
        <w:t>. Следовательно, для достижения условия плоских зон на затворе нужно подать отрицательный заряд такой плотности, которая сможет нейтрализовать положительный заряд в окисле (рис.</w:t>
      </w:r>
      <w:fldSimple w:instr=" REF _Ref361951026 \h  \* MERGEFORMAT ">
        <w:r w:rsidR="00136A9F">
          <w:rPr>
            <w:noProof/>
          </w:rPr>
          <w:t>9</w:t>
        </w:r>
        <w:r w:rsidR="00136A9F" w:rsidRPr="0090638F">
          <w:rPr>
            <w:noProof/>
          </w:rPr>
          <w:t>.</w:t>
        </w:r>
        <w:r w:rsidR="00136A9F">
          <w:t>4</w:t>
        </w:r>
      </w:fldSimple>
      <w:r w:rsidRPr="0090638F">
        <w:t>, б), а величина напряжения плоских зон будет определяться</w:t>
      </w:r>
      <w:r>
        <w:t xml:space="preserve"> </w:t>
      </w:r>
      <w:r w:rsidRPr="0090638F">
        <w:t>выражением</w:t>
      </w:r>
      <w:r>
        <w:t xml:space="preserve"> </w:t>
      </w:r>
      <w:fldSimple w:instr=" REF _Ref363077217 \h  \* MERGEFORMAT ">
        <w:r w:rsidR="00136A9F" w:rsidRPr="00136A9F">
          <w:t>(</w:t>
        </w:r>
        <w:r w:rsidR="00136A9F">
          <w:rPr>
            <w:noProof/>
          </w:rPr>
          <w:t>9</w:t>
        </w:r>
        <w:r w:rsidR="00136A9F" w:rsidRPr="007069DE">
          <w:rPr>
            <w:noProof/>
          </w:rPr>
          <w:t>.</w:t>
        </w:r>
        <w:r w:rsidR="00136A9F">
          <w:rPr>
            <w:noProof/>
          </w:rPr>
          <w:t>10</w:t>
        </w:r>
        <w:r w:rsidR="00136A9F" w:rsidRPr="00136A9F">
          <w:rPr>
            <w:noProof/>
          </w:rPr>
          <w:t>)</w:t>
        </w:r>
      </w:fldSimple>
      <w:r w:rsidRPr="0090638F">
        <w:t>. При дальнейшем увеличении плотности отрицательного заряда на затворе он сможет скомпенсировать положительный заряд ионизированных доноров у поверхности, оттолкнув нейтрализовавшие его электроны в глубь полупроводника (рис.</w:t>
      </w:r>
      <w:r w:rsidR="00161625">
        <w:t xml:space="preserve"> </w:t>
      </w:r>
      <w:fldSimple w:instr=" REF _Ref361951026 \h  \* MERGEFORMAT ">
        <w:r w:rsidR="00136A9F">
          <w:rPr>
            <w:noProof/>
          </w:rPr>
          <w:t>9</w:t>
        </w:r>
        <w:r w:rsidR="00136A9F" w:rsidRPr="0090638F">
          <w:rPr>
            <w:noProof/>
          </w:rPr>
          <w:t>.</w:t>
        </w:r>
        <w:r w:rsidR="00136A9F">
          <w:t>4</w:t>
        </w:r>
      </w:fldSimple>
      <w:r w:rsidRPr="0090638F">
        <w:t xml:space="preserve">, в). Для реализации этой ситуации плотность отрицательного заряда на затворе должна возрасти на величину плотности заряда обедненного слоя </w:t>
      </w:r>
      <m:oMath>
        <m:sSub>
          <m:sSubPr>
            <m:ctrlPr>
              <w:rPr>
                <w:rFonts w:ascii="Cambria Math" w:hAnsi="Cambria Math"/>
                <w:i/>
              </w:rPr>
            </m:ctrlPr>
          </m:sSubPr>
          <m:e>
            <m:r>
              <w:rPr>
                <w:rFonts w:ascii="Cambria Math" w:hAnsi="Cambria Math"/>
              </w:rPr>
              <m:t>Q</m:t>
            </m:r>
          </m:e>
          <m:sub>
            <m:r>
              <w:rPr>
                <w:rFonts w:ascii="Cambria Math" w:hAnsi="Cambria Math"/>
              </w:rPr>
              <m:t>ОС</m:t>
            </m:r>
          </m:sub>
        </m:sSub>
      </m:oMath>
      <w:r w:rsidRPr="0090638F">
        <w:t>, которая в случае равномерного легирования подложки равна</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Q</m:t>
                  </m:r>
                </m:e>
                <m:sub>
                  <m:r>
                    <w:rPr>
                      <w:rFonts w:ascii="Cambria Math" w:hAnsi="Cambria Math"/>
                    </w:rPr>
                    <m:t>ОС</m:t>
                  </m:r>
                </m:sub>
              </m:sSub>
              <m:r>
                <w:rPr>
                  <w:rFonts w:ascii="Cambria Math" w:hAnsi="Cambria Math"/>
                </w:rPr>
                <m:t>=</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m:t>
                  </m:r>
                </m:sub>
              </m:sSub>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32" w:name="_Ref368153246"/>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3</w:t>
            </w:r>
            <w:r w:rsidR="005441E9" w:rsidRPr="007069DE">
              <w:rPr>
                <w:sz w:val="28"/>
              </w:rPr>
              <w:fldChar w:fldCharType="end"/>
            </w:r>
            <w:r>
              <w:rPr>
                <w:sz w:val="28"/>
              </w:rPr>
              <w:t>2</w:t>
            </w:r>
            <w:r w:rsidRPr="007069DE">
              <w:rPr>
                <w:sz w:val="28"/>
                <w:lang w:val="en-US"/>
              </w:rPr>
              <w:t>)</w:t>
            </w:r>
            <w:bookmarkEnd w:id="32"/>
          </w:p>
        </w:tc>
      </w:tr>
    </w:tbl>
    <w:p w:rsidR="00FE5778" w:rsidRPr="0090638F" w:rsidRDefault="00FE5778" w:rsidP="00FE5778">
      <w:r w:rsidRPr="0090638F">
        <w:t>где N</w:t>
      </w:r>
      <w:r w:rsidRPr="0090638F">
        <w:rPr>
          <w:vertAlign w:val="subscript"/>
        </w:rPr>
        <w:t>n</w:t>
      </w:r>
      <w:r w:rsidRPr="0090638F">
        <w:t xml:space="preserve"> — концентрация примеси в подложке;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Pr="0090638F">
        <w:t>— ширина обедненного слоя.</w:t>
      </w:r>
    </w:p>
    <w:p w:rsidR="00FE5778" w:rsidRPr="0090638F" w:rsidRDefault="00FE5778" w:rsidP="00FE5778">
      <w:r w:rsidRPr="0090638F">
        <w:t xml:space="preserve">Проводящий канал на поверхности полупроводниковой подложки будем считать созданным, когда проводимость поверхностного слоя будет такой же, как в объеме, но обратной электропроводности. Таким образом, плотность отрицательного заряда на затворе должна увеличиться на плотность заряда канала </w:t>
      </w:r>
      <m:oMath>
        <m:sSub>
          <m:sSubPr>
            <m:ctrlPr>
              <w:rPr>
                <w:rFonts w:ascii="Cambria Math" w:hAnsi="Cambria Math"/>
                <w:i/>
              </w:rPr>
            </m:ctrlPr>
          </m:sSubPr>
          <m:e>
            <m:r>
              <w:rPr>
                <w:rFonts w:ascii="Cambria Math" w:hAnsi="Cambria Math"/>
              </w:rPr>
              <m:t>Q</m:t>
            </m:r>
          </m:e>
          <m:sub>
            <m:r>
              <w:rPr>
                <w:rFonts w:ascii="Cambria Math" w:hAnsi="Cambria Math"/>
              </w:rPr>
              <m:t>К</m:t>
            </m:r>
          </m:sub>
        </m:sSub>
      </m:oMath>
      <w:r w:rsidRPr="0090638F">
        <w:t>. Заряд такой плотности сможет удерживать дырки инверсного слоя на поверхности (рис.</w:t>
      </w:r>
      <w:fldSimple w:instr=" REF _Ref361951026 \h  \* MERGEFORMAT ">
        <w:r w:rsidR="00136A9F">
          <w:rPr>
            <w:noProof/>
          </w:rPr>
          <w:t>9</w:t>
        </w:r>
        <w:r w:rsidR="00136A9F" w:rsidRPr="0090638F">
          <w:rPr>
            <w:noProof/>
          </w:rPr>
          <w:t>.</w:t>
        </w:r>
        <w:r w:rsidR="00136A9F">
          <w:t>4</w:t>
        </w:r>
      </w:fldSimple>
      <w:r w:rsidRPr="0090638F">
        <w:t>, г), обеспечивая проводимость в канале такой же, как в объеме.</w:t>
      </w:r>
    </w:p>
    <w:p w:rsidR="00FE5778" w:rsidRPr="0090638F" w:rsidRDefault="00FE5778" w:rsidP="00FE5778">
      <w:r w:rsidRPr="0090638F">
        <w:t>Напряжение на затворе, при котором</w:t>
      </w:r>
      <w:r w:rsidR="003478B7">
        <w:t xml:space="preserve"> </w:t>
      </w:r>
      <w:r>
        <w:t>на поверхности подложки образуется слой инверсной электропроводности с концентрацией своб</w:t>
      </w:r>
      <w:r w:rsidR="003478B7">
        <w:t xml:space="preserve">одных носителей заряда такой же как в </w:t>
      </w:r>
      <w:r>
        <w:t>подложке</w:t>
      </w:r>
      <w:r w:rsidRPr="0090638F">
        <w:t xml:space="preserve"> называется пороговым U</w:t>
      </w:r>
      <w:r w:rsidRPr="0090638F">
        <w:rPr>
          <w:vertAlign w:val="subscript"/>
        </w:rPr>
        <w:t>пop</w:t>
      </w:r>
      <w:r w:rsidRPr="0090638F">
        <w:t>.</w:t>
      </w:r>
    </w:p>
    <w:p w:rsidR="007815C5" w:rsidRPr="007815C5" w:rsidRDefault="00FE5778" w:rsidP="007815C5">
      <w:r w:rsidRPr="0090638F">
        <w:t>Воспользовавшись законом Гаусса, величину U</w:t>
      </w:r>
      <w:r w:rsidRPr="0090638F">
        <w:rPr>
          <w:vertAlign w:val="subscript"/>
        </w:rPr>
        <w:t>пop</w:t>
      </w:r>
      <w:r w:rsidRPr="0090638F">
        <w:t xml:space="preserve"> для длинноканальных транзисторов (длина канала много больше, чем толщина обедненных областей переходов стока или истока) можно выразить через плотности зарядов, участвующих в создании инверсного канала:</w:t>
      </w:r>
    </w:p>
    <w:tbl>
      <w:tblPr>
        <w:tblW w:w="0" w:type="auto"/>
        <w:tblLook w:val="00A0"/>
      </w:tblPr>
      <w:tblGrid>
        <w:gridCol w:w="8562"/>
        <w:gridCol w:w="1009"/>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U</m:t>
                  </m:r>
                </m:e>
                <m:sub>
                  <m:r>
                    <w:rPr>
                      <w:rFonts w:ascii="Cambria Math" w:hAnsi="Cambria Math"/>
                    </w:rPr>
                    <m:t>пор</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ПС</m:t>
                      </m:r>
                    </m:sub>
                  </m:sSub>
                  <m:ctrlPr>
                    <w:rPr>
                      <w:rFonts w:ascii="Cambria Math" w:hAnsi="Cambria Math"/>
                      <w:i/>
                    </w:rPr>
                  </m:ctrlPr>
                </m:num>
                <m:den>
                  <m:sSub>
                    <m:sSubPr>
                      <m:ctrlPr>
                        <w:rPr>
                          <w:rFonts w:ascii="Cambria Math" w:hAnsi="Cambria Math"/>
                          <w:i/>
                        </w:rPr>
                      </m:ctrlPr>
                    </m:sSubPr>
                    <m:e>
                      <m:r>
                        <w:rPr>
                          <w:rFonts w:ascii="Cambria Math" w:hAnsi="Cambria Math"/>
                        </w:rPr>
                        <m:t>С</m:t>
                      </m:r>
                    </m:e>
                    <m:sub>
                      <m:r>
                        <w:rPr>
                          <w:rFonts w:ascii="Cambria Math" w:hAnsi="Cambria Math"/>
                        </w:rPr>
                        <m:t>0</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rPr>
                    <m:t>МП</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rPr>
                        <m:t>ос</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rPr>
                        <m:t>К</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den>
              </m:f>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33" w:name="_Ref363156623"/>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4</w:t>
            </w:r>
            <w:r w:rsidR="005441E9" w:rsidRPr="007069DE">
              <w:rPr>
                <w:sz w:val="28"/>
              </w:rPr>
              <w:fldChar w:fldCharType="end"/>
            </w:r>
            <w:r w:rsidRPr="007069DE">
              <w:rPr>
                <w:sz w:val="28"/>
                <w:lang w:val="en-US"/>
              </w:rPr>
              <w:t>)</w:t>
            </w:r>
            <w:bookmarkEnd w:id="33"/>
          </w:p>
        </w:tc>
      </w:tr>
    </w:tbl>
    <w:p w:rsidR="00FE5778" w:rsidRPr="0090638F" w:rsidRDefault="00FE5778" w:rsidP="00FE5778">
      <w:r w:rsidRPr="0090638F">
        <w:t xml:space="preserve">где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90638F">
        <w:t>— удельная емкость затвора.</w:t>
      </w:r>
    </w:p>
    <w:p w:rsidR="00FE5778" w:rsidRPr="0090638F" w:rsidRDefault="00FE5778" w:rsidP="00FE5778">
      <w:r w:rsidRPr="0090638F">
        <w:t xml:space="preserve">Знак "+" соответствует величине </w:t>
      </w:r>
      <m:oMath>
        <m:sSub>
          <m:sSubPr>
            <m:ctrlPr>
              <w:rPr>
                <w:rFonts w:ascii="Cambria Math" w:hAnsi="Cambria Math"/>
                <w:i/>
              </w:rPr>
            </m:ctrlPr>
          </m:sSubPr>
          <m:e>
            <m:r>
              <w:rPr>
                <w:rFonts w:ascii="Cambria Math" w:hAnsi="Cambria Math"/>
              </w:rPr>
              <m:t>U</m:t>
            </m:r>
          </m:e>
          <m:sub>
            <m:r>
              <w:rPr>
                <w:rFonts w:ascii="Cambria Math" w:hAnsi="Cambria Math"/>
                <w:vertAlign w:val="subscript"/>
              </w:rPr>
              <m:t>пop</m:t>
            </m:r>
          </m:sub>
        </m:sSub>
      </m:oMath>
      <w:r w:rsidRPr="0090638F">
        <w:t xml:space="preserve"> для n-канального транзистора, знак "–" — для р-канального. Раскрывая значения плотностей зарядов, входящих в выражение</w:t>
      </w:r>
      <w:r w:rsidR="000C1B1D" w:rsidRPr="000C1B1D">
        <w:t xml:space="preserve"> </w:t>
      </w:r>
      <w:r w:rsidR="005441E9">
        <w:fldChar w:fldCharType="begin"/>
      </w:r>
      <w:r>
        <w:instrText>REF _Ref368153246 \h \* MERGEFORMAT</w:instrText>
      </w:r>
      <w:r w:rsidR="005441E9">
        <w:fldChar w:fldCharType="separate"/>
      </w:r>
      <w:r w:rsidR="00136A9F">
        <w:rPr>
          <w:b/>
          <w:bCs/>
        </w:rPr>
        <w:t>Ошибка! Неизвестный аргумент ключа.</w:t>
      </w:r>
      <w:r w:rsidR="005441E9">
        <w:fldChar w:fldCharType="end"/>
      </w:r>
      <w:r w:rsidRPr="0090638F">
        <w:t xml:space="preserve">, и удельной емкости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90638F">
        <w:t xml:space="preserve">, величину </w:t>
      </w:r>
      <m:oMath>
        <m:sSub>
          <m:sSubPr>
            <m:ctrlPr>
              <w:rPr>
                <w:rFonts w:ascii="Cambria Math" w:hAnsi="Cambria Math"/>
                <w:i/>
              </w:rPr>
            </m:ctrlPr>
          </m:sSubPr>
          <m:e>
            <m:r>
              <w:rPr>
                <w:rFonts w:ascii="Cambria Math" w:hAnsi="Cambria Math"/>
              </w:rPr>
              <m:t>U</m:t>
            </m:r>
          </m:e>
          <m:sub>
            <m:r>
              <w:rPr>
                <w:rFonts w:ascii="Cambria Math" w:hAnsi="Cambria Math"/>
                <w:vertAlign w:val="subscript"/>
              </w:rPr>
              <m:t>пop</m:t>
            </m:r>
          </m:sub>
        </m:sSub>
      </m:oMath>
      <w:r w:rsidRPr="0090638F">
        <w:t xml:space="preserve"> выразим как</w:t>
      </w:r>
    </w:p>
    <w:tbl>
      <w:tblPr>
        <w:tblW w:w="0" w:type="auto"/>
        <w:tblLook w:val="00A0"/>
      </w:tblPr>
      <w:tblGrid>
        <w:gridCol w:w="8563"/>
        <w:gridCol w:w="100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U</m:t>
                  </m:r>
                </m:e>
                <m:sub>
                  <m:r>
                    <w:rPr>
                      <w:rFonts w:ascii="Cambria Math" w:hAnsi="Cambria Math"/>
                      <w:vertAlign w:val="subscript"/>
                    </w:rPr>
                    <m:t>пop</m:t>
                  </m:r>
                </m:sub>
              </m:sSub>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ПС</m:t>
                  </m:r>
                </m:sub>
              </m:sSub>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ε</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sub>
              </m:sSub>
              <m:sSub>
                <m:sSubPr>
                  <m:ctrlPr>
                    <w:rPr>
                      <w:rFonts w:ascii="Cambria Math" w:hAnsi="Cambria Math"/>
                      <w:i/>
                    </w:rPr>
                  </m:ctrlPr>
                </m:sSubPr>
                <m:e>
                  <m:r>
                    <w:rPr>
                      <w:rFonts w:ascii="Cambria Math" w:hAnsi="Cambria Math"/>
                    </w:rPr>
                    <m:t>X</m:t>
                  </m:r>
                </m:e>
                <m:sub>
                  <m:r>
                    <w:rPr>
                      <w:rFonts w:ascii="Cambria Math" w:hAnsi="Cambria Math"/>
                    </w:rPr>
                    <m:t>d</m:t>
                  </m:r>
                </m:sub>
              </m:sSub>
              <m:f>
                <m:fPr>
                  <m:ctrlPr>
                    <w:rPr>
                      <w:rFonts w:ascii="Cambria Math" w:hAnsi="Cambria Math"/>
                      <w:i/>
                    </w:rPr>
                  </m:ctrlPr>
                </m:fPr>
                <m:num>
                  <m:r>
                    <w:rPr>
                      <w:rFonts w:ascii="Cambria Math" w:hAnsi="Cambria Math"/>
                    </w:rPr>
                    <m:t>d</m:t>
                  </m:r>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g</m:t>
                      </m:r>
                    </m:sub>
                  </m:sSub>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den>
              </m:f>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F</m:t>
                  </m:r>
                </m:sub>
              </m:sSub>
            </m:oMath>
            <w:r w:rsidR="00FE5778" w:rsidRPr="0090638F">
              <w:t>,</w:t>
            </w:r>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5</w:t>
            </w:r>
            <w:r w:rsidR="005441E9" w:rsidRPr="007069DE">
              <w:rPr>
                <w:sz w:val="28"/>
              </w:rPr>
              <w:fldChar w:fldCharType="end"/>
            </w:r>
            <w:r w:rsidRPr="007069DE">
              <w:rPr>
                <w:sz w:val="28"/>
                <w:lang w:val="en-US"/>
              </w:rPr>
              <w:t>)</w:t>
            </w:r>
          </w:p>
        </w:tc>
      </w:tr>
    </w:tbl>
    <w:p w:rsidR="00FE5778" w:rsidRDefault="00FE5778" w:rsidP="00FE5778">
      <w:r w:rsidRPr="0090638F">
        <w:t xml:space="preserve">где </w:t>
      </w:r>
      <m:oMath>
        <m:sSub>
          <m:sSubPr>
            <m:ctrlPr>
              <w:rPr>
                <w:rFonts w:ascii="Cambria Math" w:hAnsi="Cambria Math"/>
                <w:i/>
              </w:rPr>
            </m:ctrlPr>
          </m:sSubPr>
          <m:e>
            <m:r>
              <w:rPr>
                <w:rFonts w:ascii="Cambria Math" w:hAnsi="Cambria Math"/>
              </w:rPr>
              <m:t>N</m:t>
            </m:r>
          </m:e>
          <m:sub>
            <m:r>
              <w:rPr>
                <w:rFonts w:ascii="Cambria Math" w:hAnsi="Cambria Math"/>
              </w:rPr>
              <m:t>ПС</m:t>
            </m:r>
          </m:sub>
        </m:sSub>
      </m:oMath>
      <w:r w:rsidR="002168A3">
        <w:t xml:space="preserve"> </w:t>
      </w:r>
      <w:r w:rsidRPr="0090638F">
        <w:t xml:space="preserve">— плотность поверхностных состояний, </w:t>
      </w:r>
      <m:oMath>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lang w:val="en-US"/>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Pr="0090638F">
        <w:t>.</w:t>
      </w:r>
    </w:p>
    <w:p w:rsidR="00B41FD0" w:rsidRPr="0090638F" w:rsidRDefault="00B41FD0" w:rsidP="00FE5778"/>
    <w:p w:rsidR="00935DAD" w:rsidRPr="00763F29" w:rsidRDefault="00FE5778" w:rsidP="00763F29">
      <w:r w:rsidRPr="0090638F">
        <w:t xml:space="preserve">Выражая в </w:t>
      </w:r>
      <w:r w:rsidR="005441E9">
        <w:fldChar w:fldCharType="begin"/>
      </w:r>
      <w:r>
        <w:instrText>REF _Ref363156623 \h \* MERGEFORMAT</w:instrText>
      </w:r>
      <w:r w:rsidR="005441E9">
        <w:fldChar w:fldCharType="separate"/>
      </w:r>
      <w:r w:rsidR="00136A9F">
        <w:rPr>
          <w:b/>
          <w:bCs/>
        </w:rPr>
        <w:t>Ошибка! Неизвестный аргумент ключа.</w:t>
      </w:r>
      <w:r w:rsidR="005441E9">
        <w:fldChar w:fldCharType="end"/>
      </w:r>
      <w:r w:rsidRPr="0090638F">
        <w:t xml:space="preserve"> ширину обедненного слоя</w:t>
      </w:r>
      <w:r w:rsidR="00B41FD0" w:rsidRPr="00B41FD0">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[2ε</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±U)/q</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90638F">
        <w:t xml:space="preserve"> и подставляя вместо</w:t>
      </w:r>
      <w:r w:rsidR="00B41FD0">
        <w:t xml:space="preserve"> </w:t>
      </w:r>
      <m:oMath>
        <m:sSub>
          <m:sSubPr>
            <m:ctrlPr>
              <w:rPr>
                <w:rFonts w:ascii="Cambria Math" w:hAnsi="Cambria Math"/>
                <w:i/>
              </w:rPr>
            </m:ctrlPr>
          </m:sSubPr>
          <m:e>
            <m:r>
              <w:rPr>
                <w:rFonts w:ascii="Cambria Math" w:hAnsi="Cambria Math"/>
              </w:rPr>
              <m:t>φ</m:t>
            </m:r>
          </m:e>
          <m:sub>
            <m:r>
              <w:rPr>
                <w:rFonts w:ascii="Cambria Math" w:hAnsi="Cambria Math"/>
              </w:rPr>
              <m:t>К</m:t>
            </m:r>
          </m:sub>
        </m:sSub>
        <m:r>
          <w:rPr>
            <w:rFonts w:ascii="Cambria Math" w:hAnsi="Cambria Math"/>
          </w:rPr>
          <m:t>±U=2</m:t>
        </m:r>
        <m:sSub>
          <m:sSubPr>
            <m:ctrlPr>
              <w:rPr>
                <w:rFonts w:ascii="Cambria Math" w:hAnsi="Cambria Math"/>
                <w:i/>
              </w:rPr>
            </m:ctrlPr>
          </m:sSubPr>
          <m:e>
            <m:r>
              <w:rPr>
                <w:rFonts w:ascii="Cambria Math" w:hAnsi="Cambria Math"/>
              </w:rPr>
              <m:t>φ</m:t>
            </m:r>
          </m:e>
          <m:sub>
            <m:r>
              <w:rPr>
                <w:rFonts w:ascii="Cambria Math" w:hAnsi="Cambria Math"/>
              </w:rPr>
              <m:t>F</m:t>
            </m:r>
          </m:sub>
        </m:sSub>
      </m:oMath>
      <w:r w:rsidRPr="0090638F">
        <w:t>, получим</w:t>
      </w:r>
    </w:p>
    <w:tbl>
      <w:tblPr>
        <w:tblW w:w="0" w:type="auto"/>
        <w:tblLook w:val="00A0"/>
      </w:tblPr>
      <w:tblGrid>
        <w:gridCol w:w="8565"/>
        <w:gridCol w:w="1006"/>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U</m:t>
                    </m:r>
                  </m:e>
                  <m:sub>
                    <m:r>
                      <w:rPr>
                        <w:rFonts w:ascii="Cambria Math" w:hAnsi="Cambria Math"/>
                      </w:rPr>
                      <m:t>пор</m:t>
                    </m:r>
                  </m:sub>
                </m:sSub>
                <m:r>
                  <w:rPr>
                    <w:rFonts w:ascii="Cambria Math" w:hAnsi="Cambria Math"/>
                  </w:rPr>
                  <m:t>=-</m:t>
                </m:r>
                <m:f>
                  <m:fPr>
                    <m:ctrlPr>
                      <w:rPr>
                        <w:rFonts w:ascii="Cambria Math" w:hAnsi="Cambria Math"/>
                        <w:i/>
                        <w:lang w:val="en-US"/>
                      </w:rPr>
                    </m:ctrlPr>
                  </m:fPr>
                  <m:num>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rPr>
                          <m:t>ПС</m:t>
                        </m:r>
                      </m:sub>
                    </m:sSub>
                    <m:r>
                      <w:rPr>
                        <w:rFonts w:ascii="Cambria Math" w:hAnsi="Cambria Math"/>
                        <w:lang w:val="en-US"/>
                      </w:rPr>
                      <m:t>d</m:t>
                    </m:r>
                    <m:ctrlPr>
                      <w:rPr>
                        <w:rFonts w:ascii="Cambria Math" w:hAnsi="Cambria Math"/>
                        <w:i/>
                      </w:rPr>
                    </m:ctrlPr>
                  </m:num>
                  <m:den>
                    <m:sSub>
                      <m:sSubPr>
                        <m:ctrlPr>
                          <w:rPr>
                            <w:rFonts w:ascii="Cambria Math" w:hAnsi="Cambria Math"/>
                            <w:i/>
                          </w:rPr>
                        </m:ctrlPr>
                      </m:sSubPr>
                      <m:e>
                        <m:r>
                          <w:rPr>
                            <w:rFonts w:ascii="Cambria Math" w:hAnsi="Cambria Math"/>
                          </w:rPr>
                          <m:t>ε</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0</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rPr>
                      <m:t>МП</m:t>
                    </m:r>
                  </m:sub>
                </m:sSub>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sub>
                        </m:sSub>
                        <m:r>
                          <w:rPr>
                            <w:rFonts w:ascii="Cambria Math" w:hAnsi="Cambria Math"/>
                            <w:lang w:val="en-US"/>
                          </w:rPr>
                          <m:t>ε</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F</m:t>
                            </m:r>
                          </m:sub>
                        </m:sSub>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f>
                  <m:fPr>
                    <m:ctrlPr>
                      <w:rPr>
                        <w:rFonts w:ascii="Cambria Math" w:hAnsi="Cambria Math"/>
                        <w:i/>
                        <w:lang w:val="en-US"/>
                      </w:rPr>
                    </m:ctrlPr>
                  </m:fPr>
                  <m:num>
                    <m:r>
                      <w:rPr>
                        <w:rFonts w:ascii="Cambria Math" w:hAnsi="Cambria Math"/>
                        <w:lang w:val="en-US"/>
                      </w:rPr>
                      <m:t>d</m:t>
                    </m:r>
                  </m:num>
                  <m:den>
                    <m:r>
                      <w:rPr>
                        <w:rFonts w:ascii="Cambria Math" w:hAnsi="Cambria Math"/>
                        <w:lang w:val="en-US"/>
                      </w:rPr>
                      <m:t>ε</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0</m:t>
                        </m:r>
                      </m:sub>
                    </m:sSub>
                  </m:den>
                </m:f>
                <m:r>
                  <w:rPr>
                    <w:rFonts w:ascii="Cambria Math" w:hAnsi="Cambria Math"/>
                    <w:lang w:val="en-US"/>
                  </w:rPr>
                  <m:t>±2</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F</m:t>
                    </m:r>
                  </m:sub>
                </m:sSub>
              </m:oMath>
            </m:oMathPara>
          </w:p>
        </w:tc>
        <w:tc>
          <w:tcPr>
            <w:tcW w:w="1017" w:type="dxa"/>
            <w:vAlign w:val="center"/>
          </w:tcPr>
          <w:p w:rsidR="00FE5778" w:rsidRPr="007069DE" w:rsidRDefault="00FE5778" w:rsidP="008D4C23">
            <w:pPr>
              <w:pStyle w:val="a6"/>
              <w:framePr w:wrap="notBeside"/>
              <w:rPr>
                <w:sz w:val="28"/>
                <w:lang w:val="en-US"/>
              </w:rPr>
            </w:pPr>
            <w:bookmarkStart w:id="34" w:name="_Ref363077509"/>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6</w:t>
            </w:r>
            <w:r w:rsidR="005441E9" w:rsidRPr="007069DE">
              <w:rPr>
                <w:sz w:val="28"/>
              </w:rPr>
              <w:fldChar w:fldCharType="end"/>
            </w:r>
            <w:r w:rsidRPr="007069DE">
              <w:rPr>
                <w:sz w:val="28"/>
                <w:lang w:val="en-US"/>
              </w:rPr>
              <w:t>)</w:t>
            </w:r>
            <w:bookmarkEnd w:id="34"/>
          </w:p>
        </w:tc>
      </w:tr>
    </w:tbl>
    <w:p w:rsidR="00FE5778" w:rsidRPr="0090638F" w:rsidRDefault="00FE5778" w:rsidP="00FE5778">
      <w:r w:rsidRPr="0090638F">
        <w:t xml:space="preserve">Пороговое напряжение является очень важным параметром МОП-транзисторов, поскольку с его величиной связаны скорость переключения и подпороговый ток утечки. Величина </w:t>
      </w:r>
      <m:oMath>
        <m:sSub>
          <m:sSubPr>
            <m:ctrlPr>
              <w:rPr>
                <w:rFonts w:ascii="Cambria Math" w:hAnsi="Cambria Math"/>
                <w:i/>
              </w:rPr>
            </m:ctrlPr>
          </m:sSubPr>
          <m:e>
            <m:r>
              <w:rPr>
                <w:rFonts w:ascii="Cambria Math" w:hAnsi="Cambria Math"/>
              </w:rPr>
              <m:t>U</m:t>
            </m:r>
          </m:e>
          <m:sub>
            <m:r>
              <w:rPr>
                <w:rFonts w:ascii="Cambria Math" w:hAnsi="Cambria Math"/>
              </w:rPr>
              <m:t>пор</m:t>
            </m:r>
          </m:sub>
        </m:sSub>
      </m:oMath>
      <w:r w:rsidR="00E44A6B">
        <w:t xml:space="preserve"> </w:t>
      </w:r>
      <w:r w:rsidRPr="0090638F">
        <w:t xml:space="preserve">зависит от материала затвора, плотности заряда на границе раздела </w:t>
      </w:r>
      <w:r w:rsidR="00586564">
        <w:rPr>
          <w:lang w:val="en-US"/>
        </w:rPr>
        <w:t>SiO</w:t>
      </w:r>
      <w:r w:rsidR="00586564" w:rsidRPr="00586564">
        <w:rPr>
          <w:vertAlign w:val="subscript"/>
        </w:rPr>
        <w:t>2</w:t>
      </w:r>
      <w:r w:rsidR="00586564" w:rsidRPr="00586564">
        <w:t xml:space="preserve"> - </w:t>
      </w:r>
      <w:r w:rsidR="00586564">
        <w:rPr>
          <w:lang w:val="en-US"/>
        </w:rPr>
        <w:t>Si</w:t>
      </w:r>
      <w:r w:rsidRPr="0090638F">
        <w:t>, толщины подзатворного окисного слоя и концентрации примеси в полупроводнике. Изменяя эти параметры, можно управлять режимом работы МОПТ.</w:t>
      </w:r>
    </w:p>
    <w:p w:rsidR="00FE5778" w:rsidRPr="0090638F" w:rsidRDefault="00FE5778" w:rsidP="00FE5778">
      <w:r w:rsidRPr="0090638F">
        <w:t>Для р-канальных МОПТ все слагаемые правой части выражения для U</w:t>
      </w:r>
      <w:r w:rsidRPr="0090638F">
        <w:rPr>
          <w:vertAlign w:val="subscript"/>
        </w:rPr>
        <w:t>пop</w:t>
      </w:r>
      <w:r>
        <w:rPr>
          <w:vertAlign w:val="subscript"/>
        </w:rPr>
        <w:t xml:space="preserve"> </w:t>
      </w:r>
      <w:fldSimple w:instr=" REF _Ref363077509 \h  \* MERGEFORMAT ">
        <w:r w:rsidR="00136A9F" w:rsidRPr="00136A9F">
          <w:t>(</w:t>
        </w:r>
        <w:r w:rsidR="00136A9F">
          <w:rPr>
            <w:noProof/>
          </w:rPr>
          <w:t>9</w:t>
        </w:r>
        <w:r w:rsidR="00136A9F" w:rsidRPr="007069DE">
          <w:rPr>
            <w:noProof/>
          </w:rPr>
          <w:t>.</w:t>
        </w:r>
        <w:r w:rsidR="00136A9F">
          <w:rPr>
            <w:noProof/>
          </w:rPr>
          <w:t>6</w:t>
        </w:r>
        <w:r w:rsidR="00136A9F" w:rsidRPr="00136A9F">
          <w:rPr>
            <w:noProof/>
          </w:rPr>
          <w:t>)</w:t>
        </w:r>
      </w:fldSimple>
      <w:r w:rsidRPr="0090638F">
        <w:t xml:space="preserve"> берем со</w:t>
      </w:r>
      <w:r w:rsidR="003478B7">
        <w:t xml:space="preserve"> </w:t>
      </w:r>
      <w:r w:rsidRPr="0090638F">
        <w:t xml:space="preserve">знаком "–" (исключение составляет </w:t>
      </w:r>
      <m:oMath>
        <m:sSub>
          <m:sSubPr>
            <m:ctrlPr>
              <w:rPr>
                <w:rFonts w:ascii="Cambria Math" w:hAnsi="Cambria Math"/>
                <w:i/>
              </w:rPr>
            </m:ctrlPr>
          </m:sSubPr>
          <m:e>
            <m:r>
              <w:rPr>
                <w:rFonts w:ascii="Cambria Math" w:hAnsi="Cambria Math"/>
              </w:rPr>
              <m:t>φ</m:t>
            </m:r>
          </m:e>
          <m:sub>
            <m:r>
              <w:rPr>
                <w:rFonts w:ascii="Cambria Math" w:hAnsi="Cambria Math"/>
              </w:rPr>
              <m:t>МП</m:t>
            </m:r>
          </m:sub>
        </m:sSub>
      </m:oMath>
      <w:r w:rsidR="00D45CD1">
        <w:t xml:space="preserve"> </w:t>
      </w:r>
      <w:r w:rsidRPr="0090638F">
        <w:t>при использовании</w:t>
      </w:r>
      <w:r w:rsidR="00D45CD1" w:rsidRPr="00D45CD1">
        <w:t xml:space="preserve"> </w:t>
      </w:r>
      <w:r w:rsidR="00D45CD1">
        <w:rPr>
          <w:lang w:val="en-US"/>
        </w:rPr>
        <w:t>p</w:t>
      </w:r>
      <w:r w:rsidR="00D45CD1" w:rsidRPr="00D45CD1">
        <w:rPr>
          <w:vertAlign w:val="superscript"/>
        </w:rPr>
        <w:t>+</w:t>
      </w:r>
      <w:r w:rsidR="00D45CD1">
        <w:t xml:space="preserve"> </w:t>
      </w:r>
      <w:r w:rsidRPr="0090638F">
        <w:lastRenderedPageBreak/>
        <w:t>- поли-кремниевого затвора), а, следовательно, получаем достаточно большую отрицательную величину порогового напряжения. Чтобы уменьшить эту величину, нужно подбирать соответствующие материалы, входящие в МОП-</w:t>
      </w:r>
      <w:r w:rsidR="003478B7" w:rsidRPr="0090638F">
        <w:t>структуру</w:t>
      </w:r>
      <w:r w:rsidRPr="0090638F">
        <w:t xml:space="preserve">, их геометрические размеры и использовать технологические приемы, позволяющие понизить положительный заряд в окисле (применение ФСС, низкотемпературный отжиг и т.д.), а также </w:t>
      </w:r>
      <w:r w:rsidR="00B00E21" w:rsidRPr="0090638F">
        <w:t>приемы,</w:t>
      </w:r>
      <w:r w:rsidRPr="0090638F">
        <w:t xml:space="preserve"> позволяющие получить бездефектный тонкий окисел </w:t>
      </w:r>
      <w:r w:rsidR="00334B65">
        <w:rPr>
          <w:lang w:val="en-US"/>
        </w:rPr>
        <w:t>SiO</w:t>
      </w:r>
      <w:r w:rsidR="00334B65" w:rsidRPr="00334B65">
        <w:rPr>
          <w:vertAlign w:val="subscript"/>
        </w:rPr>
        <w:t>2</w:t>
      </w:r>
      <w:r w:rsidRPr="0090638F">
        <w:t>.</w:t>
      </w:r>
    </w:p>
    <w:p w:rsidR="009F2D69" w:rsidRPr="009F2D69" w:rsidRDefault="00FE5778" w:rsidP="009F2D69">
      <w:r w:rsidRPr="0090638F">
        <w:t>Важную роль для подгонки порогового напряжения в производстве МОП ИС играет ионное легирование примесными атомами. Атомы примеси внедряются в область канала через затворный окисел (или с большой дозой в периферийные области кристалла ИС), изменяя величину порогового напряжения. Для типовых значений параметров (Q</w:t>
      </w:r>
      <w:r w:rsidRPr="0090638F">
        <w:rPr>
          <w:vertAlign w:val="subscript"/>
        </w:rPr>
        <w:t>пс</w:t>
      </w:r>
      <w:r>
        <w:rPr>
          <w:vertAlign w:val="subscript"/>
        </w:rPr>
        <w:t xml:space="preserve"> </w:t>
      </w:r>
      <w:r w:rsidRPr="0090638F">
        <w:t>и N</w:t>
      </w:r>
      <w:r w:rsidRPr="0090638F">
        <w:rPr>
          <w:vertAlign w:val="subscript"/>
        </w:rPr>
        <w:t>a</w:t>
      </w:r>
      <w:r w:rsidRPr="0090638F">
        <w:t>) n-канальных МОП ИС величина порогового напряжения близка к нулю, что снижает надежность работы приборов. При ионном легировании пороговое напряжение n-канального транзистора повышается в основном за счет присутствия в выражении для U</w:t>
      </w:r>
      <w:r w:rsidRPr="0090638F">
        <w:rPr>
          <w:vertAlign w:val="subscript"/>
        </w:rPr>
        <w:t>пop</w:t>
      </w:r>
      <w:r w:rsidRPr="0090638F">
        <w:t xml:space="preserve"> величины </w:t>
      </w:r>
      <m:oMath>
        <m:r>
          <w:rPr>
            <w:rFonts w:ascii="Cambria Math" w:hAnsi="Cambria Math"/>
          </w:rPr>
          <m:t>q</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Pr="0090638F">
        <w:t xml:space="preserve">, где </w:t>
      </w:r>
      <m:oMath>
        <m:r>
          <w:rPr>
            <w:rFonts w:ascii="Cambria Math" w:hAnsi="Cambria Math"/>
          </w:rPr>
          <m:t>N'</m:t>
        </m:r>
      </m:oMath>
      <w:r w:rsidRPr="0090638F">
        <w:t>— удельная плотность атомов, проникающих в кремний. Эта величина входит в выражение для U</w:t>
      </w:r>
      <w:r w:rsidRPr="0090638F">
        <w:rPr>
          <w:vertAlign w:val="subscript"/>
        </w:rPr>
        <w:t>пop</w:t>
      </w:r>
      <w:r w:rsidRPr="0090638F">
        <w:t xml:space="preserve"> как прямая добавка к члену, отражающему влияние заряда в окисле. С учетом ее выражение для напряжения плоских зон</w:t>
      </w:r>
      <w:r>
        <w:t xml:space="preserve"> </w:t>
      </w:r>
      <w:fldSimple w:instr=" REF _Ref363077217 \h  \* MERGEFORMAT ">
        <w:r w:rsidR="00136A9F" w:rsidRPr="00136A9F">
          <w:t>(</w:t>
        </w:r>
        <w:r w:rsidR="00136A9F">
          <w:rPr>
            <w:noProof/>
          </w:rPr>
          <w:t>9</w:t>
        </w:r>
        <w:r w:rsidR="00136A9F" w:rsidRPr="007069DE">
          <w:rPr>
            <w:noProof/>
          </w:rPr>
          <w:t>.</w:t>
        </w:r>
        <w:r w:rsidR="00136A9F">
          <w:rPr>
            <w:noProof/>
          </w:rPr>
          <w:t>10</w:t>
        </w:r>
        <w:r w:rsidR="00136A9F" w:rsidRPr="00136A9F">
          <w:rPr>
            <w:noProof/>
          </w:rPr>
          <w:t>)</w:t>
        </w:r>
      </w:fldSimple>
      <w:r>
        <w:t xml:space="preserve"> </w:t>
      </w:r>
      <w:r w:rsidRPr="0090638F">
        <w:t>можно записать:</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U</m:t>
                  </m:r>
                </m:e>
                <m:sub>
                  <m:r>
                    <w:rPr>
                      <w:rFonts w:ascii="Cambria Math" w:hAnsi="Cambria Math"/>
                    </w:rPr>
                    <m:t>ПЗ</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МП</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lang w:val="en-US"/>
                        </w:rPr>
                        <m:t>SS</m:t>
                      </m:r>
                    </m:sub>
                  </m:sSub>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lang w:val="en-US"/>
                    </w:rPr>
                  </m:ctrlPr>
                </m:fPr>
                <m:num>
                  <m:r>
                    <w:rPr>
                      <w:rFonts w:ascii="Cambria Math" w:hAnsi="Cambria Math"/>
                      <w:lang w:val="en-US"/>
                    </w:rPr>
                    <m:t>qN</m:t>
                  </m:r>
                </m:num>
                <m:den>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den>
              </m:f>
            </m:oMath>
            <w:r w:rsidR="009F2D69">
              <w:t>.</w:t>
            </w:r>
          </w:p>
        </w:tc>
        <w:tc>
          <w:tcPr>
            <w:tcW w:w="1017" w:type="dxa"/>
            <w:vAlign w:val="center"/>
          </w:tcPr>
          <w:p w:rsidR="00FE5778" w:rsidRPr="007069DE" w:rsidRDefault="00FE5778" w:rsidP="008D4C23">
            <w:pPr>
              <w:pStyle w:val="a6"/>
              <w:framePr w:wrap="notBeside"/>
              <w:rPr>
                <w:sz w:val="28"/>
                <w:lang w:val="en-US"/>
              </w:rPr>
            </w:pPr>
            <w:bookmarkStart w:id="35" w:name="_Ref363077427"/>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7</w:t>
            </w:r>
            <w:r w:rsidR="005441E9" w:rsidRPr="007069DE">
              <w:rPr>
                <w:sz w:val="28"/>
              </w:rPr>
              <w:fldChar w:fldCharType="end"/>
            </w:r>
            <w:r>
              <w:rPr>
                <w:sz w:val="28"/>
              </w:rPr>
              <w:t>6</w:t>
            </w:r>
            <w:r w:rsidRPr="007069DE">
              <w:rPr>
                <w:sz w:val="28"/>
                <w:lang w:val="en-US"/>
              </w:rPr>
              <w:t>)</w:t>
            </w:r>
            <w:bookmarkEnd w:id="35"/>
          </w:p>
        </w:tc>
      </w:tr>
    </w:tbl>
    <w:p w:rsidR="00FE5778" w:rsidRPr="0090638F" w:rsidRDefault="009C4F5D" w:rsidP="00FE5778">
      <w:pPr>
        <w:pStyle w:val="30"/>
        <w:numPr>
          <w:ilvl w:val="0"/>
          <w:numId w:val="0"/>
        </w:numPr>
      </w:pPr>
      <w:bookmarkStart w:id="36" w:name="_Ref364764598"/>
      <w:bookmarkStart w:id="37" w:name="_Toc372119019"/>
      <w:bookmarkStart w:id="38" w:name="_Toc444779489"/>
      <w:bookmarkStart w:id="39" w:name="_Toc463524702"/>
      <w:r>
        <w:t>9.</w:t>
      </w:r>
      <w:r w:rsidR="00FE5778">
        <w:t>2.4.</w:t>
      </w:r>
      <w:r w:rsidR="003478B7">
        <w:t xml:space="preserve"> </w:t>
      </w:r>
      <w:r w:rsidR="00FE5778" w:rsidRPr="0090638F">
        <w:t>Статические ВАХ МОПТ работающего в режиме обогащения</w:t>
      </w:r>
      <w:bookmarkEnd w:id="36"/>
      <w:bookmarkEnd w:id="37"/>
      <w:bookmarkEnd w:id="38"/>
      <w:bookmarkEnd w:id="39"/>
    </w:p>
    <w:p w:rsidR="00FE5778" w:rsidRPr="0090638F" w:rsidRDefault="00FE5778" w:rsidP="00FE5778">
      <w:r w:rsidRPr="0090638F">
        <w:t>Трехмерный вид n-канального МОПТ представлен на рис.</w:t>
      </w:r>
      <w:fldSimple w:instr=" REF _Ref361951139 \h  \* MERGEFORMAT ">
        <w:r w:rsidR="00136A9F">
          <w:rPr>
            <w:noProof/>
          </w:rPr>
          <w:t>9</w:t>
        </w:r>
        <w:r w:rsidR="00136A9F" w:rsidRPr="0090638F">
          <w:rPr>
            <w:noProof/>
          </w:rPr>
          <w:t>.</w:t>
        </w:r>
        <w:r w:rsidR="00136A9F">
          <w:t>5</w:t>
        </w:r>
      </w:fldSimple>
      <w:r w:rsidRPr="0090638F">
        <w:t xml:space="preserve">.При нормальной работе МОПТ исток заземлен. Подложка обычно тоже заземляется, или на нее подается напряжение с полярностью противоположной полярности напряжения на затворе (на подложку n-канального транзистора подается отрицательное смещение). Будем считать, что исток и подложка заземлены. Если напряжение на стоке </w:t>
      </w:r>
      <m:oMath>
        <m:sSub>
          <m:sSubPr>
            <m:ctrlPr>
              <w:rPr>
                <w:rFonts w:ascii="Cambria Math" w:hAnsi="Cambria Math"/>
                <w:i/>
              </w:rPr>
            </m:ctrlPr>
          </m:sSubPr>
          <m:e>
            <m:r>
              <w:rPr>
                <w:rFonts w:ascii="Cambria Math" w:hAnsi="Cambria Math"/>
              </w:rPr>
              <m:t>U</m:t>
            </m:r>
          </m:e>
          <m:sub>
            <m:r>
              <w:rPr>
                <w:rFonts w:ascii="Cambria Math" w:hAnsi="Cambria Math"/>
              </w:rPr>
              <m:t>СИ</m:t>
            </m:r>
          </m:sub>
        </m:sSub>
      </m:oMath>
      <w:r w:rsidR="009A349E">
        <w:t xml:space="preserve"> </w:t>
      </w:r>
      <w:r w:rsidRPr="0090638F">
        <w:t xml:space="preserve">равно нулю, а напряжение на затворе </w:t>
      </w:r>
      <m:oMath>
        <m:sSub>
          <m:sSubPr>
            <m:ctrlPr>
              <w:rPr>
                <w:rFonts w:ascii="Cambria Math" w:hAnsi="Cambria Math"/>
                <w:i/>
              </w:rPr>
            </m:ctrlPr>
          </m:sSubPr>
          <m:e>
            <m:r>
              <w:rPr>
                <w:rFonts w:ascii="Cambria Math" w:hAnsi="Cambria Math"/>
              </w:rPr>
              <m:t>U</m:t>
            </m:r>
          </m:e>
          <m:sub>
            <m:r>
              <w:rPr>
                <w:rFonts w:ascii="Cambria Math" w:hAnsi="Cambria Math"/>
              </w:rPr>
              <m:t>ЗИ</m:t>
            </m:r>
          </m:sub>
        </m:sSub>
      </m:oMath>
      <w:r w:rsidR="00786C56">
        <w:t xml:space="preserve"> </w:t>
      </w:r>
      <w:r w:rsidRPr="0090638F">
        <w:t>увеличено до порогового, то электроны, притягиваясь к поверхности, образуют инверсный слой. Считается, что он представляет собой прямоугольную область, равномерно заполненную носителями на глубину, равную примерно 10</w:t>
      </w:r>
      <w:r w:rsidR="008F7305">
        <w:t xml:space="preserve"> </w:t>
      </w:r>
      <w:r w:rsidRPr="0090638F">
        <w:t>нм</w:t>
      </w:r>
      <w:r w:rsidRPr="0090638F">
        <w:rPr>
          <w:b/>
        </w:rPr>
        <w:t>.</w:t>
      </w:r>
      <w:r w:rsidRPr="0090638F">
        <w:t xml:space="preserve"> Подвижные носители в инверсном слое (электроны в рассматриваемом примере) образуют вблизи поверхности проводящий слой, соединяющий исток со стоком. При дальнейшем увеличении </w:t>
      </w:r>
      <m:oMath>
        <m:sSub>
          <m:sSubPr>
            <m:ctrlPr>
              <w:rPr>
                <w:rFonts w:ascii="Cambria Math" w:hAnsi="Cambria Math"/>
                <w:i/>
              </w:rPr>
            </m:ctrlPr>
          </m:sSubPr>
          <m:e>
            <m:r>
              <w:rPr>
                <w:rFonts w:ascii="Cambria Math" w:hAnsi="Cambria Math"/>
              </w:rPr>
              <m:t>U</m:t>
            </m:r>
          </m:e>
          <m:sub>
            <m:r>
              <w:rPr>
                <w:rFonts w:ascii="Cambria Math" w:hAnsi="Cambria Math"/>
              </w:rPr>
              <m:t>ЗИ</m:t>
            </m:r>
          </m:sub>
        </m:sSub>
      </m:oMath>
      <w:r w:rsidRPr="0090638F">
        <w:t xml:space="preserve"> потенциал на поверхности незначительно увеличивается относительно </w:t>
      </w:r>
      <w:r w:rsidRPr="0090638F">
        <w:rPr>
          <w:position w:val="-12"/>
        </w:rPr>
        <w:object w:dxaOrig="620" w:dyaOrig="380">
          <v:shape id="_x0000_i1031" type="#_x0000_t75" style="width:31.5pt;height:19.5pt" o:ole="" fillcolor="window">
            <v:imagedata r:id="rId23" o:title=""/>
          </v:shape>
          <o:OLEObject Type="Embed" ProgID="Equation.3" ShapeID="_x0000_i1031" DrawAspect="Content" ObjectID="_1537267463" r:id="rId24"/>
        </w:object>
      </w:r>
      <w:r w:rsidRPr="0090638F">
        <w:t>, а разность напряжения</w:t>
      </w:r>
      <w:r w:rsidR="00A635FF">
        <w:t xml:space="preserve"> </w:t>
      </w:r>
      <m:oMath>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пор</m:t>
            </m:r>
          </m:sub>
        </m:sSub>
      </m:oMath>
      <w:r w:rsidRPr="0090638F">
        <w:t xml:space="preserve"> в основном падает на окисле. Следовательно, напряжение на затворе, создавая электрическое поле в направлении оси "x" (см. рис.</w:t>
      </w:r>
      <w:fldSimple w:instr=" REF _Ref361951139 \h  \* MERGEFORMAT ">
        <w:r w:rsidR="00136A9F">
          <w:rPr>
            <w:noProof/>
          </w:rPr>
          <w:t>9</w:t>
        </w:r>
        <w:r w:rsidR="00136A9F" w:rsidRPr="0090638F">
          <w:rPr>
            <w:noProof/>
          </w:rPr>
          <w:t>.</w:t>
        </w:r>
        <w:r w:rsidR="00136A9F">
          <w:t>5</w:t>
        </w:r>
      </w:fldSimple>
      <w:r w:rsidRPr="0090638F">
        <w:t xml:space="preserve">) </w:t>
      </w:r>
      <m:oMath>
        <m:r>
          <w:rPr>
            <w:rFonts w:ascii="Cambria Math" w:hAnsi="Cambria Math"/>
          </w:rPr>
          <m:t>E(x)</m:t>
        </m:r>
      </m:oMath>
      <w:r w:rsidRPr="0090638F">
        <w:t>, служит для создания проводящего канала между истоком и стоком.</w:t>
      </w:r>
    </w:p>
    <w:p w:rsidR="00FE5778" w:rsidRPr="0090638F" w:rsidRDefault="00FE5778" w:rsidP="00FE5778">
      <w:r w:rsidRPr="0090638F">
        <w:t xml:space="preserve">Электрическое поле </w:t>
      </w:r>
      <m:oMath>
        <m:r>
          <w:rPr>
            <w:rFonts w:ascii="Cambria Math" w:hAnsi="Cambria Math"/>
          </w:rPr>
          <m:t>E(y)</m:t>
        </m:r>
      </m:oMath>
      <w:r w:rsidRPr="0090638F">
        <w:t>, которое определяется напряжением на стоке U</w:t>
      </w:r>
      <w:r w:rsidRPr="0090638F">
        <w:rPr>
          <w:vertAlign w:val="subscript"/>
        </w:rPr>
        <w:t>cu</w:t>
      </w:r>
      <w:r w:rsidRPr="0090638F">
        <w:t xml:space="preserve">, обеспечивает поток электронов (для n-канального транзистора) от истока к стоку. </w:t>
      </w:r>
      <w:r w:rsidRPr="002B25E4">
        <w:t>При</w:t>
      </w:r>
      <w:r w:rsidR="002B25E4" w:rsidRPr="002B25E4">
        <w:t xml:space="preserve"> </w:t>
      </w:r>
      <m:oMath>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&lt;</m:t>
        </m:r>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пор</m:t>
            </m:r>
          </m:sub>
        </m:sSub>
      </m:oMath>
      <w:r w:rsidR="002B25E4" w:rsidRPr="002B25E4">
        <w:t xml:space="preserve"> </w:t>
      </w:r>
      <w:r w:rsidRPr="0090638F">
        <w:t xml:space="preserve">в транзисторе протекает подпороговый ток, который </w:t>
      </w:r>
      <w:r w:rsidRPr="0090638F">
        <w:lastRenderedPageBreak/>
        <w:t>обусловлен только диффузией, так как отсутствует проводящий канал между истоком и стоком.</w:t>
      </w:r>
    </w:p>
    <w:p w:rsidR="00FE5778" w:rsidRPr="0090638F" w:rsidRDefault="00FE5778" w:rsidP="00A637DA">
      <w:pPr>
        <w:ind w:hanging="851"/>
        <w:jc w:val="center"/>
      </w:pPr>
      <w:r>
        <w:rPr>
          <w:noProof/>
        </w:rPr>
        <w:drawing>
          <wp:inline distT="0" distB="0" distL="0" distR="0">
            <wp:extent cx="6059170" cy="7235825"/>
            <wp:effectExtent l="0" t="0" r="0" b="0"/>
            <wp:docPr id="51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9170" cy="7235825"/>
                    </a:xfrm>
                    <a:prstGeom prst="rect">
                      <a:avLst/>
                    </a:prstGeom>
                    <a:noFill/>
                    <a:ln>
                      <a:noFill/>
                    </a:ln>
                  </pic:spPr>
                </pic:pic>
              </a:graphicData>
            </a:graphic>
          </wp:inline>
        </w:drawing>
      </w:r>
    </w:p>
    <w:p w:rsidR="0027250A" w:rsidRPr="00FB3089" w:rsidRDefault="00FE5778" w:rsidP="00FB3089">
      <w:pPr>
        <w:pStyle w:val="a5"/>
      </w:pPr>
      <w:r w:rsidRPr="0090638F">
        <w:t xml:space="preserve">Рисунок </w:t>
      </w:r>
      <w:bookmarkStart w:id="40" w:name="_Ref361951026"/>
      <w:r w:rsidR="008D4C23">
        <w:t>9</w:t>
      </w:r>
      <w:r w:rsidRPr="0090638F">
        <w:t>.</w:t>
      </w:r>
      <w:r w:rsidR="005441E9">
        <w:fldChar w:fldCharType="begin"/>
      </w:r>
      <w:r w:rsidR="0005508C">
        <w:instrText xml:space="preserve"> SEQ Рисунок \* ARABIC \s 1 </w:instrText>
      </w:r>
      <w:r w:rsidR="005441E9">
        <w:fldChar w:fldCharType="separate"/>
      </w:r>
      <w:r w:rsidR="00136A9F">
        <w:rPr>
          <w:noProof/>
        </w:rPr>
        <w:t>4</w:t>
      </w:r>
      <w:r w:rsidR="005441E9">
        <w:rPr>
          <w:noProof/>
        </w:rPr>
        <w:fldChar w:fldCharType="end"/>
      </w:r>
      <w:bookmarkEnd w:id="40"/>
      <w:r w:rsidRPr="0090638F">
        <w:rPr>
          <w:noProof/>
        </w:rPr>
        <w:t>–</w:t>
      </w:r>
      <w:r w:rsidRPr="0090638F">
        <w:t xml:space="preserve"> Поперечное сечение МОП-структуры с полупроводником n-типа, плотности заряда и энергетические зонные диаграммы при различных величинах отрицательного смещения на металлическом электроде (затворе):</w:t>
      </w:r>
    </w:p>
    <w:p w:rsidR="00FE5778" w:rsidRPr="0090638F" w:rsidRDefault="00FE5778" w:rsidP="00FE5778">
      <w:pPr>
        <w:pStyle w:val="a5"/>
      </w:pPr>
      <w:r w:rsidRPr="0090638F">
        <w:t xml:space="preserve">a </w:t>
      </w:r>
      <m:oMath>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з</m:t>
            </m:r>
          </m:sub>
        </m:sSub>
        <m:r>
          <w:rPr>
            <w:rFonts w:ascii="Cambria Math" w:hAnsi="Cambria Math"/>
          </w:rPr>
          <m:t>=0</m:t>
        </m:r>
      </m:oMath>
      <w:r w:rsidRPr="0090638F">
        <w:t xml:space="preserve">; б </w:t>
      </w:r>
      <m:oMath>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з</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ПЗ</m:t>
            </m:r>
          </m:sub>
        </m:sSub>
      </m:oMath>
      <w:r w:rsidRPr="0090638F">
        <w:t xml:space="preserve">; в </w:t>
      </w:r>
      <m:oMath>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з</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ПЗ</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F</m:t>
            </m:r>
          </m:sub>
        </m:sSub>
        <m:r>
          <w:rPr>
            <w:rFonts w:ascii="Cambria Math" w:hAnsi="Cambria Math"/>
          </w:rPr>
          <m:t>)</m:t>
        </m:r>
      </m:oMath>
      <w:r w:rsidRPr="0090638F">
        <w:t>; г</w:t>
      </w:r>
      <m:oMath>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з</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пор</m:t>
            </m:r>
          </m:sub>
        </m:sSub>
      </m:oMath>
      <w:r w:rsidRPr="0090638F">
        <w:t>.</w:t>
      </w:r>
    </w:p>
    <w:p w:rsidR="00FE5778" w:rsidRPr="0090638F" w:rsidRDefault="00FE5778" w:rsidP="00FE5778">
      <w:pPr>
        <w:jc w:val="center"/>
      </w:pPr>
      <w:r>
        <w:rPr>
          <w:noProof/>
        </w:rPr>
        <w:lastRenderedPageBreak/>
        <w:drawing>
          <wp:inline distT="0" distB="0" distL="0" distR="0">
            <wp:extent cx="4834255" cy="3983355"/>
            <wp:effectExtent l="0" t="0" r="0" b="0"/>
            <wp:docPr id="51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4255" cy="3983355"/>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41" w:name="_Ref361951139"/>
      <w:r w:rsidR="008D4C23">
        <w:t>9</w:t>
      </w:r>
      <w:r w:rsidRPr="0090638F">
        <w:t>.</w:t>
      </w:r>
      <w:r w:rsidR="005441E9">
        <w:fldChar w:fldCharType="begin"/>
      </w:r>
      <w:r w:rsidR="0005508C">
        <w:instrText xml:space="preserve"> SEQ Рисунок \* ARABIC \s 1 </w:instrText>
      </w:r>
      <w:r w:rsidR="005441E9">
        <w:fldChar w:fldCharType="separate"/>
      </w:r>
      <w:r w:rsidR="00136A9F">
        <w:rPr>
          <w:noProof/>
        </w:rPr>
        <w:t>5</w:t>
      </w:r>
      <w:r w:rsidR="005441E9">
        <w:rPr>
          <w:noProof/>
        </w:rPr>
        <w:fldChar w:fldCharType="end"/>
      </w:r>
      <w:bookmarkEnd w:id="41"/>
      <w:r w:rsidRPr="0090638F">
        <w:rPr>
          <w:noProof/>
        </w:rPr>
        <w:t xml:space="preserve">– </w:t>
      </w:r>
      <w:r w:rsidRPr="0090638F">
        <w:t>Трехмерный вид n-канального МОПТ.</w:t>
      </w:r>
    </w:p>
    <w:p w:rsidR="00FE5778" w:rsidRPr="0090638F" w:rsidRDefault="00FE5778" w:rsidP="00FE5778">
      <w:r w:rsidRPr="0090638F">
        <w:t xml:space="preserve">Несмотря на то, что величина этого тока относительно мала (порядка 1 нА при комнатной температуре и при напряжении на стоке более 100 мВ), он играет достаточно важную роль в работе транзистора: влияет на скорость переключения прибора, а также на величину мощности, рассеиваемой в ждущем режиме. </w:t>
      </w:r>
    </w:p>
    <w:p w:rsidR="00FE5778" w:rsidRPr="0090638F" w:rsidRDefault="00FE5778" w:rsidP="00FE5778">
      <w:r w:rsidRPr="0090638F">
        <w:t xml:space="preserve">В отличие от биполярного транзистора для МОПТ нет смысла рассматривать входную статическую характеристику, так как на его входе –подзатворный окисел. Как и в </w:t>
      </w:r>
      <w:r w:rsidR="003478B7" w:rsidRPr="0090638F">
        <w:t>электровакуумных</w:t>
      </w:r>
      <w:r w:rsidRPr="0090638F">
        <w:t xml:space="preserve"> приборах  (триодах), в МОП транзисторах наряду  с выходной анализирует передаточную (сток-затворную) характеристику</w:t>
      </w:r>
      <w:r w:rsidRPr="0090638F">
        <w:rPr>
          <w:position w:val="-10"/>
        </w:rPr>
        <w:object w:dxaOrig="180" w:dyaOrig="340">
          <v:shape id="_x0000_i1032" type="#_x0000_t75" style="width:9pt;height:18pt" o:ole="">
            <v:imagedata r:id="rId27" o:title=""/>
          </v:shape>
          <o:OLEObject Type="Embed" ProgID="Equation.3" ShapeID="_x0000_i1032" DrawAspect="Content" ObjectID="_1537267464" r:id="rId28"/>
        </w:object>
      </w:r>
      <m:oMath>
        <m:sSub>
          <m:sSubPr>
            <m:ctrlPr>
              <w:rPr>
                <w:rFonts w:ascii="Cambria Math" w:hAnsi="Cambria Math"/>
                <w:i/>
              </w:rPr>
            </m:ctrlPr>
          </m:sSubPr>
          <m:e>
            <m:r>
              <w:rPr>
                <w:rFonts w:ascii="Cambria Math" w:hAnsi="Cambria Math"/>
                <w:lang w:val="en-US"/>
              </w:rPr>
              <m:t>I</m:t>
            </m:r>
            <m:ctrlPr>
              <w:rPr>
                <w:rFonts w:ascii="Cambria Math" w:hAnsi="Cambria Math"/>
                <w:i/>
                <w:lang w:val="en-US"/>
              </w:rPr>
            </m:ctrlPr>
          </m:e>
          <m:sub>
            <m:r>
              <w:rPr>
                <w:rFonts w:ascii="Cambria Math" w:hAnsi="Cambria Math"/>
                <w:vertAlign w:val="subscript"/>
                <w:lang w:val="en-US"/>
              </w:rPr>
              <m:t>c</m:t>
            </m:r>
          </m:sub>
        </m:sSub>
        <m:r>
          <w:rPr>
            <w:rFonts w:ascii="Cambria Math" w:hAnsi="Cambria Math"/>
          </w:rPr>
          <m:t>=</m:t>
        </m:r>
        <m:r>
          <w:rPr>
            <w:rFonts w:ascii="Cambria Math" w:hAnsi="Cambria Math"/>
            <w:lang w:val="en-US"/>
          </w:rPr>
          <m:t>f</m:t>
        </m:r>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vertAlign w:val="subscript"/>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vertAlign w:val="subscript"/>
              </w:rPr>
              <m:t>си</m:t>
            </m:r>
          </m:sub>
        </m:sSub>
        <m:r>
          <w:rPr>
            <w:rFonts w:ascii="Cambria Math" w:hAnsi="Cambria Math"/>
          </w:rPr>
          <m:t>–</m:t>
        </m:r>
        <m:r>
          <w:rPr>
            <w:rFonts w:ascii="Cambria Math" w:hAnsi="Cambria Math"/>
            <w:lang w:val="en-US"/>
          </w:rPr>
          <m:t>const</m:t>
        </m:r>
      </m:oMath>
      <w:r w:rsidRPr="0090638F">
        <w:t>.</w:t>
      </w:r>
    </w:p>
    <w:p w:rsidR="00FE5778" w:rsidRPr="0090638F" w:rsidRDefault="00FE5778" w:rsidP="00FE5778">
      <w:r w:rsidRPr="0090638F">
        <w:t xml:space="preserve">На рис. </w:t>
      </w:r>
      <w:fldSimple w:instr=" REF _Ref370559437 \h  \* MERGEFORMAT ">
        <w:r w:rsidR="00136A9F">
          <w:rPr>
            <w:noProof/>
          </w:rPr>
          <w:t>9</w:t>
        </w:r>
        <w:r w:rsidR="00136A9F" w:rsidRPr="0090638F">
          <w:rPr>
            <w:noProof/>
          </w:rPr>
          <w:t>.</w:t>
        </w:r>
        <w:r w:rsidR="00136A9F">
          <w:t>6</w:t>
        </w:r>
      </w:fldSimple>
      <w:r>
        <w:t xml:space="preserve"> </w:t>
      </w:r>
      <w:r w:rsidRPr="0090638F">
        <w:t xml:space="preserve">приведены передаточные статические вольт-амперные характеристики </w:t>
      </w:r>
      <w:r w:rsidRPr="0090638F">
        <w:rPr>
          <w:lang w:val="en-US"/>
        </w:rPr>
        <w:t>n</w:t>
      </w:r>
      <w:r w:rsidRPr="0090638F">
        <w:t>-канального МОПТ, работающего в режиме обогащения</w:t>
      </w:r>
    </w:p>
    <w:p w:rsidR="00FE5778" w:rsidRPr="0090638F" w:rsidRDefault="00FE5778" w:rsidP="00FE5778">
      <w:pPr>
        <w:spacing w:before="240"/>
        <w:ind w:firstLine="0"/>
        <w:jc w:val="center"/>
        <w:rPr>
          <w:rStyle w:val="aff1"/>
          <w:iCs/>
        </w:rPr>
      </w:pPr>
      <w:r w:rsidRPr="0090638F">
        <w:rPr>
          <w:rStyle w:val="aff1"/>
          <w:iCs/>
        </w:rPr>
        <w:t>a)</w:t>
      </w:r>
      <w:r>
        <w:rPr>
          <w:rStyle w:val="aff1"/>
          <w:i w:val="0"/>
          <w:noProof/>
        </w:rPr>
        <w:drawing>
          <wp:inline distT="0" distB="0" distL="0" distR="0">
            <wp:extent cx="1995805" cy="1160780"/>
            <wp:effectExtent l="0" t="0" r="0" b="0"/>
            <wp:docPr id="51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5805" cy="1160780"/>
                    </a:xfrm>
                    <a:prstGeom prst="rect">
                      <a:avLst/>
                    </a:prstGeom>
                    <a:noFill/>
                    <a:ln>
                      <a:noFill/>
                    </a:ln>
                  </pic:spPr>
                </pic:pic>
              </a:graphicData>
            </a:graphic>
          </wp:inline>
        </w:drawing>
      </w:r>
      <w:r w:rsidRPr="0090638F">
        <w:rPr>
          <w:rStyle w:val="aff1"/>
          <w:iCs/>
        </w:rPr>
        <w:t>б)</w:t>
      </w:r>
      <w:r>
        <w:rPr>
          <w:rStyle w:val="aff1"/>
          <w:i w:val="0"/>
          <w:noProof/>
        </w:rPr>
        <w:drawing>
          <wp:inline distT="0" distB="0" distL="0" distR="0">
            <wp:extent cx="2115185" cy="1264285"/>
            <wp:effectExtent l="0" t="0" r="0" b="0"/>
            <wp:docPr id="51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15185" cy="1264285"/>
                    </a:xfrm>
                    <a:prstGeom prst="rect">
                      <a:avLst/>
                    </a:prstGeom>
                    <a:noFill/>
                    <a:ln>
                      <a:noFill/>
                    </a:ln>
                  </pic:spPr>
                </pic:pic>
              </a:graphicData>
            </a:graphic>
          </wp:inline>
        </w:drawing>
      </w:r>
    </w:p>
    <w:p w:rsidR="00FE5778" w:rsidRDefault="00FE5778" w:rsidP="00FE5778">
      <w:pPr>
        <w:pStyle w:val="a5"/>
      </w:pPr>
      <w:r w:rsidRPr="0090638F">
        <w:t xml:space="preserve">Рисунок </w:t>
      </w:r>
      <w:bookmarkStart w:id="42" w:name="_Ref370559437"/>
      <w:r w:rsidR="008D4C23">
        <w:t>9</w:t>
      </w:r>
      <w:r w:rsidRPr="0090638F">
        <w:t>.</w:t>
      </w:r>
      <w:r w:rsidR="005441E9">
        <w:fldChar w:fldCharType="begin"/>
      </w:r>
      <w:r w:rsidR="0005508C">
        <w:instrText xml:space="preserve"> SEQ Рисунок \* ARABIC \s 1 </w:instrText>
      </w:r>
      <w:r w:rsidR="005441E9">
        <w:fldChar w:fldCharType="separate"/>
      </w:r>
      <w:r w:rsidR="00136A9F">
        <w:rPr>
          <w:noProof/>
        </w:rPr>
        <w:t>6</w:t>
      </w:r>
      <w:r w:rsidR="005441E9">
        <w:rPr>
          <w:noProof/>
        </w:rPr>
        <w:fldChar w:fldCharType="end"/>
      </w:r>
      <w:bookmarkEnd w:id="42"/>
      <w:r w:rsidRPr="0090638F">
        <w:t xml:space="preserve">. Передаточные статические вольт-амперные характеристики </w:t>
      </w:r>
      <w:r w:rsidRPr="0090638F">
        <w:rPr>
          <w:lang w:val="en-US"/>
        </w:rPr>
        <w:t>n</w:t>
      </w:r>
      <w:r w:rsidRPr="0090638F">
        <w:t>-канального МОП транзистора,</w:t>
      </w:r>
      <w:r w:rsidR="003478B7">
        <w:t xml:space="preserve"> </w:t>
      </w:r>
      <w:r w:rsidRPr="0090638F">
        <w:t>работающего в режиме обогащения</w:t>
      </w:r>
      <w:r w:rsidR="003478B7">
        <w:t xml:space="preserve"> </w:t>
      </w:r>
      <w:r w:rsidR="00B76E87">
        <w:t xml:space="preserve">а -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nary>
          <m:naryPr>
            <m:limLoc m:val="undOvr"/>
            <m:subHide m:val="on"/>
            <m:supHide m:val="on"/>
            <m:ctrlPr>
              <w:rPr>
                <w:rFonts w:ascii="Cambria Math" w:hAnsi="Cambria Math"/>
                <w:bCs w:val="0"/>
                <w:i/>
                <w:sz w:val="28"/>
                <w:szCs w:val="20"/>
              </w:rPr>
            </m:ctrlPr>
          </m:naryPr>
          <m:sub/>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си</m:t>
                </m:r>
              </m:sub>
            </m:sSub>
            <m:r>
              <w:rPr>
                <w:rFonts w:ascii="Cambria Math" w:hAnsi="Cambria Math"/>
              </w:rPr>
              <m:t>)</m:t>
            </m:r>
          </m:e>
        </m:nary>
      </m:oMath>
      <w:r w:rsidRPr="0090638F">
        <w:t>;  б</w:t>
      </w:r>
      <w:r w:rsidR="00B76E87">
        <w:t xml:space="preserve"> - </w:t>
      </w:r>
      <m:oMath>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rPr>
                </m:ctrlPr>
              </m:sSubPr>
              <m:e>
                <m:r>
                  <w:rPr>
                    <w:rFonts w:ascii="Cambria Math" w:hAnsi="Cambria Math"/>
                  </w:rPr>
                  <m:t>I</m:t>
                </m:r>
              </m:e>
              <m:sub>
                <m:r>
                  <w:rPr>
                    <w:rFonts w:ascii="Cambria Math" w:hAnsi="Cambria Math"/>
                  </w:rPr>
                  <m:t>C</m:t>
                </m:r>
              </m:sub>
            </m:sSub>
          </m:e>
        </m:func>
        <m:r>
          <w:rPr>
            <w:rFonts w:ascii="Cambria Math" w:hAnsi="Cambria Math"/>
          </w:rPr>
          <m:t>=</m:t>
        </m:r>
        <m:nary>
          <m:naryPr>
            <m:limLoc m:val="undOvr"/>
            <m:subHide m:val="on"/>
            <m:supHide m:val="on"/>
            <m:ctrlPr>
              <w:rPr>
                <w:rFonts w:ascii="Cambria Math" w:hAnsi="Cambria Math"/>
                <w:bCs w:val="0"/>
                <w:i/>
                <w:sz w:val="28"/>
                <w:szCs w:val="20"/>
              </w:rPr>
            </m:ctrlPr>
          </m:naryPr>
          <m:sub/>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зи</m:t>
                </m:r>
              </m:sub>
            </m:sSub>
            <m:r>
              <w:rPr>
                <w:rFonts w:ascii="Cambria Math" w:hAnsi="Cambria Math"/>
              </w:rPr>
              <m:t>)</m:t>
            </m:r>
          </m:e>
        </m:nary>
      </m:oMath>
      <w:r w:rsidRPr="0090638F">
        <w:t xml:space="preserve">;  </w:t>
      </w:r>
    </w:p>
    <w:p w:rsidR="00B76E87" w:rsidRPr="00B76E87" w:rsidRDefault="00B76E87" w:rsidP="00B76E87"/>
    <w:p w:rsidR="00FE5778" w:rsidRPr="0090638F" w:rsidRDefault="00FE5778" w:rsidP="00FE5778">
      <w:r w:rsidRPr="0090638F">
        <w:lastRenderedPageBreak/>
        <w:t xml:space="preserve">На характеристиках можно выявить два участка: </w:t>
      </w:r>
      <w:r w:rsidRPr="0090638F">
        <w:rPr>
          <w:lang w:val="en-US"/>
        </w:rPr>
        <w:t>I</w:t>
      </w:r>
      <w:r w:rsidRPr="0090638F">
        <w:t xml:space="preserve"> – подпороговый режим работы транзистора и </w:t>
      </w:r>
      <w:r w:rsidRPr="0090638F">
        <w:rPr>
          <w:lang w:val="en-US"/>
        </w:rPr>
        <w:t>II</w:t>
      </w:r>
      <w:r w:rsidR="003478B7">
        <w:t xml:space="preserve"> – надпороговый режим работы</w:t>
      </w:r>
      <w:r w:rsidRPr="0090638F">
        <w:t>.</w:t>
      </w:r>
    </w:p>
    <w:p w:rsidR="00FE5778" w:rsidRPr="0090638F" w:rsidRDefault="00FE5778" w:rsidP="00FE5778">
      <w:r w:rsidRPr="0090638F">
        <w:t xml:space="preserve">На рис. </w:t>
      </w:r>
      <w:fldSimple w:instr=" REF _Ref370559312 \h  \* MERGEFORMAT ">
        <w:r w:rsidR="00136A9F">
          <w:rPr>
            <w:noProof/>
          </w:rPr>
          <w:t>9</w:t>
        </w:r>
        <w:r w:rsidR="00136A9F" w:rsidRPr="0090638F">
          <w:rPr>
            <w:noProof/>
          </w:rPr>
          <w:t>.</w:t>
        </w:r>
        <w:r w:rsidR="00136A9F">
          <w:t>7</w:t>
        </w:r>
      </w:fldSimple>
      <w:r w:rsidRPr="0090638F">
        <w:t xml:space="preserve"> представлена выходная статическая характеристика МОП транзистора </w:t>
      </w:r>
      <w:r w:rsidR="003478B7" w:rsidRPr="0090638F">
        <w:t>работающего</w:t>
      </w:r>
      <w:r w:rsidR="003478B7">
        <w:t xml:space="preserve"> в режиме обогащения. При напряж</w:t>
      </w:r>
      <w:r w:rsidRPr="0090638F">
        <w:t>ении на затворе больше порогового, а напряжения на стоке</w:t>
      </w:r>
      <w:r w:rsidR="003478B7">
        <w:t xml:space="preserve"> </w:t>
      </w:r>
      <m:oMath>
        <m:sSub>
          <m:sSubPr>
            <m:ctrlPr>
              <w:rPr>
                <w:rFonts w:ascii="Cambria Math" w:hAnsi="Cambria Math"/>
                <w:i/>
              </w:rPr>
            </m:ctrlPr>
          </m:sSubPr>
          <m:e>
            <m:r>
              <w:rPr>
                <w:rFonts w:ascii="Cambria Math" w:hAnsi="Cambria Math"/>
              </w:rPr>
              <m:t>U</m:t>
            </m:r>
          </m:e>
          <m:sub>
            <m:r>
              <w:rPr>
                <w:rFonts w:ascii="Cambria Math" w:hAnsi="Cambria Math"/>
              </w:rPr>
              <m:t>си</m:t>
            </m:r>
          </m:sub>
        </m:sSub>
        <m:r>
          <w:rPr>
            <w:rFonts w:ascii="Cambria Math" w:hAnsi="Cambria Math"/>
          </w:rPr>
          <m:t>&lt;</m:t>
        </m:r>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зи</m:t>
            </m:r>
          </m:sub>
        </m:sSub>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пор</m:t>
            </m:r>
          </m:sub>
        </m:sSub>
      </m:oMath>
      <w:r w:rsidRPr="0090638F">
        <w:t>, проводящий канал соединяет исток со стоком, и прибор, который ведет себя как полупроводниковый резистор, управляемый напряжением, имеет линейный (крутой) участок на выходной статической ВАХ (рис.</w:t>
      </w:r>
      <w:fldSimple w:instr=" REF _Ref361951213 \h  \* MERGEFORMAT ">
        <w:r w:rsidR="00136A9F">
          <w:rPr>
            <w:noProof/>
          </w:rPr>
          <w:t>9</w:t>
        </w:r>
        <w:r w:rsidR="00136A9F" w:rsidRPr="0090638F">
          <w:rPr>
            <w:noProof/>
          </w:rPr>
          <w:t>.</w:t>
        </w:r>
        <w:r w:rsidR="00136A9F">
          <w:t>7</w:t>
        </w:r>
      </w:fldSimple>
      <w:r w:rsidRPr="0090638F">
        <w:t>, область I). Так как величина напряжения на стоке мала, то на этом участке толщина инверсного проводящего канала на поверхности практически одинакова на всем расстоянии от истока к стоку (рис.</w:t>
      </w:r>
      <w:fldSimple w:instr=" REF _Ref361951248 \h  \* MERGEFORMAT ">
        <w:r w:rsidR="00136A9F">
          <w:rPr>
            <w:noProof/>
            <w:szCs w:val="24"/>
          </w:rPr>
          <w:t>9</w:t>
        </w:r>
        <w:r w:rsidR="00136A9F" w:rsidRPr="0090638F">
          <w:rPr>
            <w:noProof/>
            <w:szCs w:val="24"/>
          </w:rPr>
          <w:t>.</w:t>
        </w:r>
        <w:r w:rsidR="00136A9F">
          <w:rPr>
            <w:szCs w:val="24"/>
          </w:rPr>
          <w:t>8</w:t>
        </w:r>
      </w:fldSimple>
      <w:r w:rsidRPr="0090638F">
        <w:t>, а).</w:t>
      </w:r>
    </w:p>
    <w:p w:rsidR="00FE5778" w:rsidRPr="0090638F" w:rsidRDefault="00FE5778" w:rsidP="00FE5778">
      <w:r w:rsidRPr="0090638F">
        <w:t xml:space="preserve">При увеличении напряжения на стоке разность потенциалов между затвором и стоком уменьшается, а, следовательно, уменьшается толщина проводящего канала около стока. При дальнейшем увеличении </w:t>
      </w:r>
      <m:oMath>
        <m:sSub>
          <m:sSubPr>
            <m:ctrlPr>
              <w:rPr>
                <w:rFonts w:ascii="Cambria Math" w:hAnsi="Cambria Math"/>
                <w:i/>
              </w:rPr>
            </m:ctrlPr>
          </m:sSubPr>
          <m:e>
            <m:r>
              <w:rPr>
                <w:rFonts w:ascii="Cambria Math" w:hAnsi="Cambria Math"/>
              </w:rPr>
              <m:t>U</m:t>
            </m:r>
          </m:e>
          <m:sub>
            <m:r>
              <w:rPr>
                <w:rFonts w:ascii="Cambria Math" w:hAnsi="Cambria Math"/>
                <w:vertAlign w:val="subscript"/>
              </w:rPr>
              <m:t>cи</m:t>
            </m:r>
          </m:sub>
        </m:sSub>
      </m:oMath>
      <w:r w:rsidRPr="0090638F">
        <w:t xml:space="preserve"> обедненная область у стока еще больше расширяется, а толщина проводящего инверсного канала еще больше сужается. Это приводит к отклонению от линейности зависимости тока стока от напряжения </w:t>
      </w:r>
      <m:oMath>
        <m:sSub>
          <m:sSubPr>
            <m:ctrlPr>
              <w:rPr>
                <w:rFonts w:ascii="Cambria Math" w:hAnsi="Cambria Math"/>
                <w:i/>
              </w:rPr>
            </m:ctrlPr>
          </m:sSubPr>
          <m:e>
            <m:r>
              <w:rPr>
                <w:rFonts w:ascii="Cambria Math" w:hAnsi="Cambria Math"/>
              </w:rPr>
              <m:t>U</m:t>
            </m:r>
          </m:e>
          <m:sub>
            <m:r>
              <w:rPr>
                <w:rFonts w:ascii="Cambria Math" w:hAnsi="Cambria Math"/>
                <w:vertAlign w:val="subscript"/>
              </w:rPr>
              <m:t>cи</m:t>
            </m:r>
          </m:sub>
        </m:sSub>
      </m:oMath>
      <w:r w:rsidRPr="0090638F">
        <w:t xml:space="preserve"> (рис.</w:t>
      </w:r>
      <w:fldSimple w:instr=" REF _Ref361951213 \h  \* MERGEFORMAT ">
        <w:r w:rsidR="00136A9F">
          <w:rPr>
            <w:noProof/>
          </w:rPr>
          <w:t>9</w:t>
        </w:r>
        <w:r w:rsidR="00136A9F" w:rsidRPr="0090638F">
          <w:rPr>
            <w:noProof/>
          </w:rPr>
          <w:t>.</w:t>
        </w:r>
        <w:r w:rsidR="00136A9F">
          <w:t>7</w:t>
        </w:r>
      </w:fldSimple>
      <w:r w:rsidRPr="0090638F">
        <w:t xml:space="preserve">, область 2). И, наконец, когда величина напряжения на стоке станет равной </w:t>
      </w:r>
      <m:oMath>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пор</m:t>
            </m:r>
          </m:sub>
        </m:sSub>
      </m:oMath>
      <w:r w:rsidRPr="0090638F">
        <w:t xml:space="preserve"> (т.е. разность потенциалов между затвором и стоком станет равной пороговому напряжению), проводящий инверсный канал около   стока   отсекается   (рис. </w:t>
      </w:r>
      <w:fldSimple w:instr=" REF _Ref361951248 \h  \* MERGEFORMAT ">
        <w:r w:rsidR="00136A9F">
          <w:rPr>
            <w:noProof/>
            <w:szCs w:val="24"/>
          </w:rPr>
          <w:t>9</w:t>
        </w:r>
        <w:r w:rsidR="00136A9F" w:rsidRPr="0090638F">
          <w:rPr>
            <w:noProof/>
            <w:szCs w:val="24"/>
          </w:rPr>
          <w:t>.</w:t>
        </w:r>
        <w:r w:rsidR="00136A9F">
          <w:rPr>
            <w:szCs w:val="24"/>
          </w:rPr>
          <w:t>8</w:t>
        </w:r>
      </w:fldSimple>
      <w:r w:rsidRPr="0090638F">
        <w:t>, 6).   Эта величина   напряжения   на   стоке   называется напряжением насыщения</w:t>
      </w:r>
      <m:oMath>
        <m:sSub>
          <m:sSubPr>
            <m:ctrlPr>
              <w:rPr>
                <w:rFonts w:ascii="Cambria Math" w:hAnsi="Cambria Math"/>
                <w:i/>
              </w:rPr>
            </m:ctrlPr>
          </m:sSubPr>
          <m:e>
            <m:r>
              <w:rPr>
                <w:rFonts w:ascii="Cambria Math" w:hAnsi="Cambria Math"/>
              </w:rPr>
              <m:t>U</m:t>
            </m:r>
          </m:e>
          <m:sub>
            <m:r>
              <w:rPr>
                <w:rFonts w:ascii="Cambria Math" w:hAnsi="Cambria Math"/>
              </w:rPr>
              <m:t>си</m:t>
            </m:r>
            <m:d>
              <m:dPr>
                <m:ctrlPr>
                  <w:rPr>
                    <w:rFonts w:ascii="Cambria Math" w:hAnsi="Cambria Math"/>
                    <w:i/>
                  </w:rPr>
                </m:ctrlPr>
              </m:dPr>
              <m:e>
                <m:r>
                  <w:rPr>
                    <w:rFonts w:ascii="Cambria Math" w:hAnsi="Cambria Math"/>
                  </w:rPr>
                  <m:t>н</m:t>
                </m:r>
              </m:e>
            </m:d>
          </m:sub>
        </m:sSub>
        <m:r>
          <w:rPr>
            <w:rFonts w:ascii="Cambria Math" w:hAnsi="Cambria Math"/>
          </w:rPr>
          <m:t>=</m:t>
        </m:r>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зи</m:t>
            </m:r>
          </m:sub>
        </m:sSub>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rPr>
              <m:t>пор</m:t>
            </m:r>
          </m:sub>
        </m:sSub>
      </m:oMath>
      <w:r w:rsidRPr="0090638F">
        <w:t xml:space="preserve">, а ток стока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н</m:t>
                </m:r>
              </m:sub>
            </m:sSub>
          </m:sub>
        </m:sSub>
      </m:oMath>
      <w:r w:rsidRPr="0090638F">
        <w:t xml:space="preserve">. </w:t>
      </w:r>
    </w:p>
    <w:p w:rsidR="00FE5778" w:rsidRPr="0090638F" w:rsidRDefault="00FE5778" w:rsidP="00FE5778"/>
    <w:p w:rsidR="00FE5778" w:rsidRPr="0090638F" w:rsidRDefault="00FE5778" w:rsidP="00FE5778">
      <w:pPr>
        <w:jc w:val="center"/>
      </w:pPr>
      <w:r>
        <w:rPr>
          <w:noProof/>
        </w:rPr>
        <w:drawing>
          <wp:inline distT="0" distB="0" distL="0" distR="0">
            <wp:extent cx="4874260" cy="2647950"/>
            <wp:effectExtent l="0" t="0" r="0" b="0"/>
            <wp:docPr id="529" name="Рисунок 877"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7" descr="рис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4260" cy="2647950"/>
                    </a:xfrm>
                    <a:prstGeom prst="rect">
                      <a:avLst/>
                    </a:prstGeom>
                    <a:noFill/>
                    <a:ln>
                      <a:noFill/>
                    </a:ln>
                  </pic:spPr>
                </pic:pic>
              </a:graphicData>
            </a:graphic>
          </wp:inline>
        </w:drawing>
      </w:r>
    </w:p>
    <w:p w:rsidR="00FE5778" w:rsidRPr="0090638F" w:rsidRDefault="00FE5778" w:rsidP="00FE5778"/>
    <w:p w:rsidR="00FE5778" w:rsidRPr="0090638F" w:rsidRDefault="00FE5778" w:rsidP="00FE5778">
      <w:pPr>
        <w:pStyle w:val="a5"/>
      </w:pPr>
      <w:r w:rsidRPr="0090638F">
        <w:t xml:space="preserve">Рисунок </w:t>
      </w:r>
      <w:bookmarkStart w:id="43" w:name="_Ref361951213"/>
      <w:bookmarkStart w:id="44" w:name="_Ref370559312"/>
      <w:bookmarkStart w:id="45" w:name="_Ref370559307"/>
      <w:r w:rsidR="008D4C23">
        <w:t>9</w:t>
      </w:r>
      <w:r w:rsidRPr="0090638F">
        <w:t>.</w:t>
      </w:r>
      <w:r w:rsidR="005441E9">
        <w:fldChar w:fldCharType="begin"/>
      </w:r>
      <w:r w:rsidR="0005508C">
        <w:instrText xml:space="preserve"> SEQ Рисунок \* ARABIC \s 1 </w:instrText>
      </w:r>
      <w:r w:rsidR="005441E9">
        <w:fldChar w:fldCharType="separate"/>
      </w:r>
      <w:r w:rsidR="00136A9F">
        <w:rPr>
          <w:noProof/>
        </w:rPr>
        <w:t>7</w:t>
      </w:r>
      <w:r w:rsidR="005441E9">
        <w:rPr>
          <w:noProof/>
        </w:rPr>
        <w:fldChar w:fldCharType="end"/>
      </w:r>
      <w:bookmarkEnd w:id="43"/>
      <w:bookmarkEnd w:id="44"/>
      <w:r w:rsidRPr="0090638F">
        <w:rPr>
          <w:noProof/>
        </w:rPr>
        <w:t>–</w:t>
      </w:r>
      <w:r w:rsidRPr="0090638F">
        <w:t xml:space="preserve"> Выходные статические ВАХ МОПТ:</w:t>
      </w:r>
      <w:bookmarkEnd w:id="45"/>
    </w:p>
    <w:p w:rsidR="00FE5778" w:rsidRPr="0090638F" w:rsidRDefault="00FE5778" w:rsidP="00FE5778">
      <w:pPr>
        <w:pStyle w:val="a5"/>
      </w:pPr>
      <w:r w:rsidRPr="0090638F">
        <w:t>1 - линейная область (крутой участок); 2 - область вблизи насыщения;</w:t>
      </w:r>
    </w:p>
    <w:p w:rsidR="00FE5778" w:rsidRPr="0090638F" w:rsidRDefault="00FE5778" w:rsidP="00FE5778">
      <w:pPr>
        <w:pStyle w:val="a5"/>
      </w:pPr>
      <w:r w:rsidRPr="0090638F">
        <w:t>3 - область насыщения (пологий участок); 4 - область пробоя.</w:t>
      </w:r>
    </w:p>
    <w:p w:rsidR="009603F9" w:rsidRPr="009603F9" w:rsidRDefault="00FE5778" w:rsidP="009603F9">
      <w:r w:rsidRPr="0090638F">
        <w:t xml:space="preserve">При дальнейшем увеличении </w:t>
      </w:r>
      <m:oMath>
        <m:sSub>
          <m:sSubPr>
            <m:ctrlPr>
              <w:rPr>
                <w:rFonts w:ascii="Cambria Math" w:hAnsi="Cambria Math"/>
                <w:i/>
              </w:rPr>
            </m:ctrlPr>
          </m:sSubPr>
          <m:e>
            <m:r>
              <w:rPr>
                <w:rFonts w:ascii="Cambria Math" w:hAnsi="Cambria Math"/>
              </w:rPr>
              <m:t>U</m:t>
            </m:r>
          </m:e>
          <m:sub>
            <m:r>
              <w:rPr>
                <w:rFonts w:ascii="Cambria Math" w:hAnsi="Cambria Math"/>
                <w:vertAlign w:val="subscript"/>
              </w:rPr>
              <m:t>cи</m:t>
            </m:r>
          </m:sub>
        </m:sSub>
      </m:oMath>
      <w:r w:rsidRPr="0090638F">
        <w:t xml:space="preserve"> точка отсечки "a" сдвигается к истоку (рис.</w:t>
      </w:r>
      <w:fldSimple w:instr=" REF _Ref361951213 \h  \* MERGEFORMAT ">
        <w:r w:rsidR="00136A9F">
          <w:rPr>
            <w:noProof/>
          </w:rPr>
          <w:t>9</w:t>
        </w:r>
        <w:r w:rsidR="00136A9F" w:rsidRPr="0090638F">
          <w:rPr>
            <w:noProof/>
          </w:rPr>
          <w:t>.</w:t>
        </w:r>
        <w:r w:rsidR="00136A9F">
          <w:t>7</w:t>
        </w:r>
      </w:fldSimple>
      <w:r w:rsidRPr="0090638F">
        <w:t>, область 3, рис.</w:t>
      </w:r>
      <w:fldSimple w:instr=" REF _Ref361951248 \h  \* MERGEFORMAT ">
        <w:r w:rsidR="00136A9F">
          <w:rPr>
            <w:noProof/>
            <w:szCs w:val="24"/>
          </w:rPr>
          <w:t>9</w:t>
        </w:r>
        <w:r w:rsidR="00136A9F" w:rsidRPr="0090638F">
          <w:rPr>
            <w:noProof/>
            <w:szCs w:val="24"/>
          </w:rPr>
          <w:t>.</w:t>
        </w:r>
        <w:r w:rsidR="00136A9F">
          <w:rPr>
            <w:szCs w:val="24"/>
          </w:rPr>
          <w:t>8</w:t>
        </w:r>
      </w:fldSimple>
      <w:r w:rsidRPr="0090638F">
        <w:t xml:space="preserve">, в). Перенос носителей заряда из точки отсечки канала в область стока происходит так же, как в обедненной области </w:t>
      </w:r>
      <w:r w:rsidRPr="0090638F">
        <w:lastRenderedPageBreak/>
        <w:t xml:space="preserve">коллекторного р-n-перехода биполярного транзистора. В области насыщения величина тока стока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90638F">
        <w:t xml:space="preserve"> изменяется благодаря тому, что в точке отсечки канала величина напряжения постоянна и равна </w:t>
      </w:r>
      <m:oMath>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пор</m:t>
            </m:r>
          </m:sub>
        </m:sSub>
      </m:oMath>
      <w:r w:rsidRPr="0090638F">
        <w:t xml:space="preserve">. А так как длина канала с увеличением </w:t>
      </w:r>
      <m:oMath>
        <m:sSub>
          <m:sSubPr>
            <m:ctrlPr>
              <w:rPr>
                <w:rFonts w:ascii="Cambria Math" w:hAnsi="Cambria Math"/>
                <w:i/>
              </w:rPr>
            </m:ctrlPr>
          </m:sSubPr>
          <m:e>
            <m:r>
              <w:rPr>
                <w:rFonts w:ascii="Cambria Math" w:hAnsi="Cambria Math"/>
              </w:rPr>
              <m:t>U</m:t>
            </m:r>
          </m:e>
          <m:sub>
            <m:r>
              <w:rPr>
                <w:rFonts w:ascii="Cambria Math" w:hAnsi="Cambria Math"/>
              </w:rPr>
              <m:t>си</m:t>
            </m:r>
          </m:sub>
        </m:sSub>
      </m:oMath>
      <w:r w:rsidR="0053530D">
        <w:t xml:space="preserve"> </w:t>
      </w:r>
      <w:r w:rsidRPr="0090638F">
        <w:t>уменьшается на какое-то</w:t>
      </w:r>
      <w:r w:rsidR="003478B7">
        <w:t xml:space="preserve"> </w:t>
      </w:r>
      <w:r w:rsidRPr="0090638F">
        <w:t xml:space="preserve">малое </w:t>
      </w:r>
      <m:oMath>
        <m:r>
          <w:rPr>
            <w:rFonts w:ascii="Cambria Math" w:hAnsi="Cambria Math"/>
          </w:rPr>
          <m:t>∆</m:t>
        </m:r>
        <m:r>
          <w:rPr>
            <w:rFonts w:ascii="Cambria Math" w:hAnsi="Cambria Math"/>
            <w:lang w:val="en-US"/>
          </w:rPr>
          <m:t>L</m:t>
        </m:r>
      </m:oMath>
      <w:r w:rsidRPr="0090638F">
        <w:t>, то величина тока стока будет увеличиваться и выражаться формулой</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н</m:t>
                        </m:r>
                      </m:sub>
                    </m:sSub>
                  </m:sub>
                </m:sSub>
                <m:r>
                  <w:rPr>
                    <w:rFonts w:ascii="Cambria Math" w:hAnsi="Cambria Math"/>
                    <w:lang w:val="en-US"/>
                  </w:rPr>
                  <m:t>L/(L-l)</m:t>
                </m:r>
              </m:oMath>
            </m:oMathPara>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8</w:t>
            </w:r>
            <w:r w:rsidR="005441E9" w:rsidRPr="007069DE">
              <w:rPr>
                <w:sz w:val="28"/>
              </w:rPr>
              <w:fldChar w:fldCharType="end"/>
            </w:r>
            <w:r>
              <w:rPr>
                <w:sz w:val="28"/>
              </w:rPr>
              <w:t>7</w:t>
            </w:r>
            <w:r w:rsidRPr="007069DE">
              <w:rPr>
                <w:sz w:val="28"/>
                <w:lang w:val="en-US"/>
              </w:rPr>
              <w:t>)</w:t>
            </w:r>
          </w:p>
        </w:tc>
      </w:tr>
    </w:tbl>
    <w:p w:rsidR="00FE5778" w:rsidRPr="0090638F" w:rsidRDefault="00FE5778" w:rsidP="00FE5778">
      <w:r w:rsidRPr="0090638F">
        <w:t>По этой же причине в области насыщения выходные характеристики будут иметь некоторый наклон к оси напряжения, определяя тем самым конечную величину дифференциального выходного сопротивления прибора.</w:t>
      </w:r>
    </w:p>
    <w:p w:rsidR="00D36C88" w:rsidRPr="00D36C88" w:rsidRDefault="00FE5778" w:rsidP="00D36C88">
      <w:r w:rsidRPr="0090638F">
        <w:t xml:space="preserve">Для построения простой математической модели, описывающей рассмотренные характеристики в линейной области работы прибора, будем считать, что падение напряжения на элементе канала длиной </w:t>
      </w:r>
      <m:oMath>
        <m:r>
          <w:rPr>
            <w:rFonts w:ascii="Cambria Math" w:hAnsi="Cambria Math"/>
          </w:rPr>
          <m:t>dy</m:t>
        </m:r>
      </m:oMath>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D36C88" w:rsidP="00E32B99">
            <w:pPr>
              <w:ind w:firstLine="0"/>
              <w:jc w:val="center"/>
              <w:rPr>
                <w:position w:val="-6"/>
              </w:rPr>
            </w:pPr>
            <m:oMathPara>
              <m:oMath>
                <m:r>
                  <w:rPr>
                    <w:rFonts w:ascii="Cambria Math" w:hAnsi="Cambria Math"/>
                  </w:rPr>
                  <m:t>dU=</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∙dR=-</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dy/Z</m:t>
                </m:r>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Q</m:t>
                    </m:r>
                  </m:e>
                  <m:sub>
                    <m:r>
                      <w:rPr>
                        <w:rFonts w:ascii="Cambria Math" w:hAnsi="Cambria Math"/>
                      </w:rPr>
                      <m:t>ин</m:t>
                    </m:r>
                  </m:sub>
                </m:sSub>
                <m:r>
                  <w:rPr>
                    <w:rFonts w:ascii="Cambria Math" w:hAnsi="Cambria Math"/>
                  </w:rPr>
                  <m:t>(</m:t>
                </m:r>
                <m:r>
                  <w:rPr>
                    <w:rFonts w:ascii="Cambria Math" w:hAnsi="Cambria Math"/>
                    <w:lang w:val="en-US"/>
                  </w:rPr>
                  <m:t>y</m:t>
                </m:r>
                <m:r>
                  <w:rPr>
                    <w:rFonts w:ascii="Cambria Math" w:hAnsi="Cambria Math"/>
                  </w:rPr>
                  <m:t>)</m:t>
                </m:r>
              </m:oMath>
            </m:oMathPara>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Pr>
                <w:sz w:val="28"/>
              </w:rPr>
              <w:t>18</w:t>
            </w:r>
            <w:r w:rsidRPr="007069DE">
              <w:rPr>
                <w:sz w:val="28"/>
                <w:lang w:val="en-US"/>
              </w:rPr>
              <w:t>)</w:t>
            </w:r>
          </w:p>
        </w:tc>
      </w:tr>
    </w:tbl>
    <w:p w:rsidR="00FE5778" w:rsidRPr="0090638F" w:rsidRDefault="00FE5778" w:rsidP="00FE5778">
      <w:r w:rsidRPr="0090638F">
        <w:t xml:space="preserve">где </w:t>
      </w:r>
      <m:oMath>
        <m:sSub>
          <m:sSubPr>
            <m:ctrlPr>
              <w:rPr>
                <w:rFonts w:ascii="Cambria Math" w:hAnsi="Cambria Math"/>
                <w:i/>
              </w:rPr>
            </m:ctrlPr>
          </m:sSubPr>
          <m:e>
            <m:r>
              <w:rPr>
                <w:rFonts w:ascii="Cambria Math" w:hAnsi="Cambria Math"/>
              </w:rPr>
              <m:t>Q</m:t>
            </m:r>
          </m:e>
          <m:sub>
            <m:r>
              <w:rPr>
                <w:rFonts w:ascii="Cambria Math" w:hAnsi="Cambria Math"/>
              </w:rPr>
              <m:t>ин</m:t>
            </m:r>
          </m:sub>
        </m:sSub>
        <m:r>
          <w:rPr>
            <w:rFonts w:ascii="Cambria Math" w:hAnsi="Cambria Math"/>
          </w:rPr>
          <m:t>(</m:t>
        </m:r>
        <m:r>
          <w:rPr>
            <w:rFonts w:ascii="Cambria Math" w:hAnsi="Cambria Math"/>
            <w:lang w:val="en-US"/>
          </w:rPr>
          <m:t>y</m:t>
        </m:r>
        <m:r>
          <w:rPr>
            <w:rFonts w:ascii="Cambria Math" w:hAnsi="Cambria Math"/>
          </w:rPr>
          <m:t>)</m:t>
        </m:r>
      </m:oMath>
      <w:r w:rsidR="00D36C88" w:rsidRPr="00257317">
        <w:t xml:space="preserve"> </w:t>
      </w:r>
      <w:r w:rsidRPr="0090638F">
        <w:t>- плотность заряда инверсного слоя.</w:t>
      </w:r>
    </w:p>
    <w:p w:rsidR="00FE5778" w:rsidRPr="0090638F" w:rsidRDefault="00FE5778" w:rsidP="00FE5778">
      <w:r w:rsidRPr="0090638F">
        <w:t xml:space="preserve">Из соображения непрерывности тока величина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90638F">
        <w:t xml:space="preserve"> будет постоянна вдоль координаты y.</w:t>
      </w:r>
    </w:p>
    <w:p w:rsidR="00FE5778" w:rsidRPr="0090638F" w:rsidRDefault="00FE5778" w:rsidP="00FE5778">
      <w:pPr>
        <w:jc w:val="center"/>
      </w:pPr>
      <w:r>
        <w:rPr>
          <w:noProof/>
        </w:rPr>
        <w:drawing>
          <wp:inline distT="0" distB="0" distL="0" distR="0">
            <wp:extent cx="5009515" cy="2043430"/>
            <wp:effectExtent l="0" t="0" r="0" b="0"/>
            <wp:docPr id="538"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9515" cy="2043430"/>
                    </a:xfrm>
                    <a:prstGeom prst="rect">
                      <a:avLst/>
                    </a:prstGeom>
                    <a:noFill/>
                    <a:ln>
                      <a:noFill/>
                    </a:ln>
                  </pic:spPr>
                </pic:pic>
              </a:graphicData>
            </a:graphic>
          </wp:inline>
        </w:drawing>
      </w:r>
    </w:p>
    <w:p w:rsidR="00FE5778" w:rsidRPr="0090638F" w:rsidRDefault="00FE5778" w:rsidP="00FE5778">
      <w:pPr>
        <w:jc w:val="center"/>
      </w:pPr>
      <w:r>
        <w:rPr>
          <w:noProof/>
        </w:rPr>
        <w:drawing>
          <wp:inline distT="0" distB="0" distL="0" distR="0">
            <wp:extent cx="5096510" cy="2242185"/>
            <wp:effectExtent l="0" t="0" r="0" b="0"/>
            <wp:docPr id="539" name="Рисунок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7"/>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6510" cy="2242185"/>
                    </a:xfrm>
                    <a:prstGeom prst="rect">
                      <a:avLst/>
                    </a:prstGeom>
                    <a:noFill/>
                    <a:ln>
                      <a:noFill/>
                    </a:ln>
                  </pic:spPr>
                </pic:pic>
              </a:graphicData>
            </a:graphic>
          </wp:inline>
        </w:drawing>
      </w:r>
    </w:p>
    <w:p w:rsidR="00FE5778" w:rsidRPr="0090638F" w:rsidRDefault="00FE5778" w:rsidP="00FE5778">
      <w:pPr>
        <w:jc w:val="center"/>
      </w:pPr>
      <w:r>
        <w:rPr>
          <w:noProof/>
        </w:rPr>
        <w:lastRenderedPageBreak/>
        <w:drawing>
          <wp:inline distT="0" distB="0" distL="0" distR="0">
            <wp:extent cx="6010910" cy="2830830"/>
            <wp:effectExtent l="0" t="0" r="0" b="0"/>
            <wp:docPr id="540" name="Рисунок 888"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8" descr="рис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0910" cy="2830830"/>
                    </a:xfrm>
                    <a:prstGeom prst="rect">
                      <a:avLst/>
                    </a:prstGeom>
                    <a:noFill/>
                    <a:ln>
                      <a:noFill/>
                    </a:ln>
                  </pic:spPr>
                </pic:pic>
              </a:graphicData>
            </a:graphic>
          </wp:inline>
        </w:drawing>
      </w:r>
    </w:p>
    <w:p w:rsidR="00FE5778" w:rsidRPr="0090638F" w:rsidRDefault="00FE5778" w:rsidP="00FE5778">
      <w:pPr>
        <w:pStyle w:val="a5"/>
      </w:pPr>
      <w:r w:rsidRPr="0090638F">
        <w:rPr>
          <w:szCs w:val="24"/>
        </w:rPr>
        <w:t xml:space="preserve">Рисунок </w:t>
      </w:r>
      <w:bookmarkStart w:id="46" w:name="_Ref361951248"/>
      <w:r w:rsidR="008D4C23">
        <w:rPr>
          <w:szCs w:val="24"/>
        </w:rPr>
        <w:t>9</w:t>
      </w:r>
      <w:r w:rsidRPr="0090638F">
        <w:rPr>
          <w:szCs w:val="24"/>
        </w:rPr>
        <w:t>.</w:t>
      </w:r>
      <w:r w:rsidR="005441E9" w:rsidRPr="0090638F">
        <w:rPr>
          <w:szCs w:val="24"/>
        </w:rPr>
        <w:fldChar w:fldCharType="begin"/>
      </w:r>
      <w:r w:rsidRPr="0090638F">
        <w:rPr>
          <w:szCs w:val="24"/>
        </w:rPr>
        <w:instrText xml:space="preserve"> SEQ Рисунок \* ARABIC \s 1 </w:instrText>
      </w:r>
      <w:r w:rsidR="005441E9" w:rsidRPr="0090638F">
        <w:rPr>
          <w:szCs w:val="24"/>
        </w:rPr>
        <w:fldChar w:fldCharType="separate"/>
      </w:r>
      <w:r w:rsidR="00136A9F">
        <w:rPr>
          <w:noProof/>
          <w:szCs w:val="24"/>
        </w:rPr>
        <w:t>8</w:t>
      </w:r>
      <w:r w:rsidR="005441E9" w:rsidRPr="0090638F">
        <w:rPr>
          <w:szCs w:val="24"/>
        </w:rPr>
        <w:fldChar w:fldCharType="end"/>
      </w:r>
      <w:bookmarkEnd w:id="46"/>
      <w:r w:rsidRPr="0090638F">
        <w:rPr>
          <w:noProof/>
          <w:szCs w:val="24"/>
        </w:rPr>
        <w:t xml:space="preserve">– </w:t>
      </w:r>
      <w:r w:rsidRPr="0090638F">
        <w:t>Упрощенные схемы, отображающие физические явления при работе МОПТ в различных областях: а - линейная область; б - точка отсечки канала; в - область насыщения.</w:t>
      </w:r>
    </w:p>
    <w:p w:rsidR="005A73FB" w:rsidRPr="0090638F" w:rsidRDefault="00FE5778" w:rsidP="005A73FB">
      <w:r w:rsidRPr="0090638F">
        <w:t>Поэтому</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dy=-Z</m:t>
              </m:r>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Q</m:t>
                  </m:r>
                </m:e>
                <m:sub>
                  <m:r>
                    <w:rPr>
                      <w:rFonts w:ascii="Cambria Math" w:hAnsi="Cambria Math"/>
                    </w:rPr>
                    <m:t>ин</m:t>
                  </m:r>
                </m:sub>
              </m:sSub>
              <m:r>
                <w:rPr>
                  <w:rFonts w:ascii="Cambria Math" w:hAnsi="Cambria Math"/>
                </w:rPr>
                <m:t>(</m:t>
              </m:r>
              <m:r>
                <w:rPr>
                  <w:rFonts w:ascii="Cambria Math" w:hAnsi="Cambria Math"/>
                  <w:lang w:val="en-US"/>
                </w:rPr>
                <m:t>y</m:t>
              </m:r>
              <m:r>
                <w:rPr>
                  <w:rFonts w:ascii="Cambria Math" w:hAnsi="Cambria Math"/>
                </w:rPr>
                <m:t>)dU</m:t>
              </m:r>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47" w:name="_Ref363154409"/>
            <w:r w:rsidRPr="007069DE">
              <w:rPr>
                <w:sz w:val="28"/>
                <w:lang w:val="en-US"/>
              </w:rPr>
              <w:t>(</w:t>
            </w:r>
            <w:r w:rsidR="008D4C23">
              <w:rPr>
                <w:sz w:val="28"/>
              </w:rPr>
              <w:t>9</w:t>
            </w:r>
            <w:r w:rsidRPr="007069DE">
              <w:rPr>
                <w:sz w:val="28"/>
              </w:rPr>
              <w:t>.</w:t>
            </w:r>
            <w:r>
              <w:rPr>
                <w:sz w:val="28"/>
              </w:rPr>
              <w:t>19</w:t>
            </w:r>
            <w:r w:rsidRPr="007069DE">
              <w:rPr>
                <w:sz w:val="28"/>
                <w:lang w:val="en-US"/>
              </w:rPr>
              <w:t>)</w:t>
            </w:r>
            <w:bookmarkEnd w:id="47"/>
          </w:p>
        </w:tc>
      </w:tr>
    </w:tbl>
    <w:p w:rsidR="00CB3F88" w:rsidRPr="0090638F" w:rsidRDefault="00FE5778" w:rsidP="0007752C">
      <w:r w:rsidRPr="0090638F">
        <w:t xml:space="preserve">Интегрируя равенство </w:t>
      </w:r>
      <w:fldSimple w:instr=" REF _Ref363154409 \h  \* MERGEFORMAT ">
        <w:r w:rsidR="00136A9F" w:rsidRPr="00136A9F">
          <w:t>(</w:t>
        </w:r>
        <w:r w:rsidR="00136A9F">
          <w:rPr>
            <w:noProof/>
          </w:rPr>
          <w:t>9</w:t>
        </w:r>
        <w:r w:rsidR="00136A9F" w:rsidRPr="007069DE">
          <w:rPr>
            <w:noProof/>
          </w:rPr>
          <w:t>.</w:t>
        </w:r>
        <w:r w:rsidR="00136A9F">
          <w:t>19</w:t>
        </w:r>
        <w:r w:rsidR="00136A9F" w:rsidRPr="00136A9F">
          <w:t>)</w:t>
        </w:r>
      </w:fldSimple>
      <w:r w:rsidRPr="0090638F">
        <w:t xml:space="preserve"> по x от 0 до </w:t>
      </w:r>
      <w:r w:rsidRPr="00CB3F88">
        <w:rPr>
          <w:i/>
        </w:rPr>
        <w:t>L</w:t>
      </w:r>
      <w:r w:rsidRPr="0090638F">
        <w:t xml:space="preserve"> и по </w:t>
      </w:r>
      <w:r w:rsidRPr="00CB3F88">
        <w:rPr>
          <w:i/>
        </w:rPr>
        <w:t>U</w:t>
      </w:r>
      <w:r w:rsidRPr="0090638F">
        <w:t xml:space="preserve"> от нуля до</w:t>
      </w:r>
      <w:r w:rsidR="00CB3F88" w:rsidRPr="00CB3F88">
        <w:t xml:space="preserve">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Pr="0090638F">
        <w:t xml:space="preserve"> получаем</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∙L=-Z</m:t>
              </m:r>
              <m:sSub>
                <m:sSubPr>
                  <m:ctrlPr>
                    <w:rPr>
                      <w:rFonts w:ascii="Cambria Math" w:hAnsi="Cambria Math"/>
                      <w:i/>
                    </w:rPr>
                  </m:ctrlPr>
                </m:sSubPr>
                <m:e>
                  <m:r>
                    <w:rPr>
                      <w:rFonts w:ascii="Cambria Math" w:hAnsi="Cambria Math"/>
                    </w:rPr>
                    <m:t>μ</m:t>
                  </m:r>
                </m:e>
                <m:sub>
                  <m:r>
                    <w:rPr>
                      <w:rFonts w:ascii="Cambria Math" w:hAnsi="Cambria Math"/>
                    </w:rPr>
                    <m:t>n</m:t>
                  </m:r>
                </m:sub>
              </m:sSub>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U</m:t>
                      </m:r>
                    </m:e>
                    <m:sub>
                      <m:r>
                        <w:rPr>
                          <w:rFonts w:ascii="Cambria Math" w:hAnsi="Cambria Math"/>
                        </w:rPr>
                        <m:t>c</m:t>
                      </m:r>
                    </m:sub>
                  </m:sSub>
                </m:sup>
                <m:e>
                  <m:sSub>
                    <m:sSubPr>
                      <m:ctrlPr>
                        <w:rPr>
                          <w:rFonts w:ascii="Cambria Math" w:hAnsi="Cambria Math"/>
                          <w:i/>
                        </w:rPr>
                      </m:ctrlPr>
                    </m:sSubPr>
                    <m:e>
                      <m:r>
                        <w:rPr>
                          <w:rFonts w:ascii="Cambria Math" w:hAnsi="Cambria Math"/>
                        </w:rPr>
                        <m:t>Q</m:t>
                      </m:r>
                    </m:e>
                    <m:sub>
                      <m:r>
                        <w:rPr>
                          <w:rFonts w:ascii="Cambria Math" w:hAnsi="Cambria Math"/>
                        </w:rPr>
                        <m:t>ин</m:t>
                      </m:r>
                    </m:sub>
                  </m:sSub>
                  <m:r>
                    <w:rPr>
                      <w:rFonts w:ascii="Cambria Math" w:hAnsi="Cambria Math"/>
                    </w:rPr>
                    <m:t>(</m:t>
                  </m:r>
                  <m:r>
                    <w:rPr>
                      <w:rFonts w:ascii="Cambria Math" w:hAnsi="Cambria Math"/>
                      <w:lang w:val="en-US"/>
                    </w:rPr>
                    <m:t>y</m:t>
                  </m:r>
                  <m:r>
                    <w:rPr>
                      <w:rFonts w:ascii="Cambria Math" w:hAnsi="Cambria Math"/>
                    </w:rPr>
                    <m:t>)dU</m:t>
                  </m:r>
                </m:e>
              </m:nary>
            </m:oMath>
            <w:r w:rsidR="00FE5778" w:rsidRPr="0090638F">
              <w:t>.</w:t>
            </w:r>
          </w:p>
        </w:tc>
        <w:tc>
          <w:tcPr>
            <w:tcW w:w="1017" w:type="dxa"/>
            <w:vAlign w:val="center"/>
          </w:tcPr>
          <w:p w:rsidR="00FE5778" w:rsidRPr="00CB3F88" w:rsidRDefault="00FE5778" w:rsidP="008D4C23">
            <w:pPr>
              <w:pStyle w:val="a6"/>
              <w:framePr w:wrap="notBeside"/>
              <w:rPr>
                <w:sz w:val="28"/>
              </w:rPr>
            </w:pPr>
            <w:bookmarkStart w:id="48" w:name="_Ref364763471"/>
            <w:r w:rsidRPr="00CB3F88">
              <w:rPr>
                <w:sz w:val="28"/>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9</w:t>
            </w:r>
            <w:r w:rsidR="005441E9" w:rsidRPr="007069DE">
              <w:rPr>
                <w:sz w:val="28"/>
              </w:rPr>
              <w:fldChar w:fldCharType="end"/>
            </w:r>
            <w:r>
              <w:rPr>
                <w:sz w:val="28"/>
              </w:rPr>
              <w:t>0</w:t>
            </w:r>
            <w:r w:rsidRPr="00CB3F88">
              <w:rPr>
                <w:sz w:val="28"/>
              </w:rPr>
              <w:t>)</w:t>
            </w:r>
            <w:bookmarkEnd w:id="48"/>
          </w:p>
        </w:tc>
      </w:tr>
    </w:tbl>
    <w:p w:rsidR="00644A84" w:rsidRPr="00644A84" w:rsidRDefault="00FE5778" w:rsidP="00644A84">
      <w:r w:rsidRPr="0090638F">
        <w:t>Плотность заряда проводящего слоя в режиме инверсии зависит от координаты точки наблюдения, измеряемой вдоль канала:</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Q</m:t>
                    </m:r>
                  </m:e>
                  <m:sub>
                    <m:r>
                      <w:rPr>
                        <w:rFonts w:ascii="Cambria Math" w:hAnsi="Cambria Math"/>
                      </w:rPr>
                      <m:t>ин</m:t>
                    </m:r>
                  </m:sub>
                </m:sSub>
                <m:d>
                  <m:dPr>
                    <m:ctrlPr>
                      <w:rPr>
                        <w:rFonts w:ascii="Cambria Math" w:hAnsi="Cambria Math"/>
                        <w:i/>
                      </w:rPr>
                    </m:ctrlPr>
                  </m:dPr>
                  <m:e>
                    <m:r>
                      <w:rPr>
                        <w:rFonts w:ascii="Cambria Math" w:hAnsi="Cambria Math"/>
                        <w:lang w:val="en-US"/>
                      </w:rPr>
                      <m:t>y</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пс</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ос</m:t>
                    </m:r>
                  </m:sub>
                </m:sSub>
                <m:r>
                  <w:rPr>
                    <w:rFonts w:ascii="Cambria Math" w:hAnsi="Cambria Math"/>
                  </w:rPr>
                  <m:t>(</m:t>
                </m:r>
                <m:r>
                  <w:rPr>
                    <w:rFonts w:ascii="Cambria Math" w:hAnsi="Cambria Math"/>
                    <w:lang w:val="en-US"/>
                  </w:rPr>
                  <m:t>y</m:t>
                </m:r>
                <m:r>
                  <w:rPr>
                    <w:rFonts w:ascii="Cambria Math" w:hAnsi="Cambria Math"/>
                  </w:rPr>
                  <m:t>)</m:t>
                </m:r>
              </m:oMath>
            </m:oMathPara>
          </w:p>
        </w:tc>
        <w:tc>
          <w:tcPr>
            <w:tcW w:w="1017" w:type="dxa"/>
            <w:vAlign w:val="center"/>
          </w:tcPr>
          <w:p w:rsidR="00FE5778" w:rsidRPr="007069DE" w:rsidRDefault="00FE5778" w:rsidP="008D4C23">
            <w:pPr>
              <w:pStyle w:val="a6"/>
              <w:framePr w:wrap="notBeside"/>
              <w:rPr>
                <w:sz w:val="28"/>
                <w:lang w:val="en-US"/>
              </w:rPr>
            </w:pPr>
            <w:bookmarkStart w:id="49" w:name="_Ref363155193"/>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10</w:t>
            </w:r>
            <w:r w:rsidR="005441E9" w:rsidRPr="007069DE">
              <w:rPr>
                <w:sz w:val="28"/>
              </w:rPr>
              <w:fldChar w:fldCharType="end"/>
            </w:r>
            <w:r>
              <w:rPr>
                <w:sz w:val="28"/>
              </w:rPr>
              <w:t>1</w:t>
            </w:r>
            <w:r w:rsidRPr="007069DE">
              <w:rPr>
                <w:sz w:val="28"/>
                <w:lang w:val="en-US"/>
              </w:rPr>
              <w:t>)</w:t>
            </w:r>
            <w:bookmarkEnd w:id="49"/>
          </w:p>
        </w:tc>
      </w:tr>
    </w:tbl>
    <w:p w:rsidR="009424C8" w:rsidRPr="009424C8" w:rsidRDefault="00FE5778" w:rsidP="009424C8">
      <w:r w:rsidRPr="0090638F">
        <w:t xml:space="preserve">Если полагать, что ширина обедненного слоя </w:t>
      </w:r>
      <m:oMath>
        <m:sSub>
          <m:sSubPr>
            <m:ctrlPr>
              <w:rPr>
                <w:rFonts w:ascii="Cambria Math" w:hAnsi="Cambria Math"/>
                <w:i/>
              </w:rPr>
            </m:ctrlPr>
          </m:sSubPr>
          <m:e>
            <m:r>
              <w:rPr>
                <w:rFonts w:ascii="Cambria Math" w:hAnsi="Cambria Math"/>
              </w:rPr>
              <m:t>x</m:t>
            </m:r>
          </m:e>
          <m:sub>
            <m:r>
              <w:rPr>
                <w:rFonts w:ascii="Cambria Math" w:hAnsi="Cambria Math"/>
                <w:vertAlign w:val="subscript"/>
              </w:rPr>
              <m:t>d</m:t>
            </m:r>
          </m:sub>
        </m:sSub>
      </m:oMath>
      <w:r w:rsidRPr="0090638F">
        <w:t xml:space="preserve"> при приложении определенной величины напряжения на затворе идеального МОП-конденсатора достаточно велика, то это напряжение складывается из</w:t>
      </w:r>
      <w:r w:rsidR="00A144D1" w:rsidRPr="00A144D1">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Pr="0090638F">
        <w:t xml:space="preserve"> (поверхностного потенциала на границе </w:t>
      </w:r>
      <w:r w:rsidR="00A144D1">
        <w:rPr>
          <w:lang w:val="en-US"/>
        </w:rPr>
        <w:t>SiO</w:t>
      </w:r>
      <w:r w:rsidR="00A144D1" w:rsidRPr="00A144D1">
        <w:rPr>
          <w:vertAlign w:val="subscript"/>
        </w:rPr>
        <w:t>2</w:t>
      </w:r>
      <w:r w:rsidR="00A144D1" w:rsidRPr="00A144D1">
        <w:t xml:space="preserve"> - </w:t>
      </w:r>
      <w:r w:rsidR="00A144D1">
        <w:rPr>
          <w:lang w:val="en-US"/>
        </w:rPr>
        <w:t>Si</w:t>
      </w:r>
      <w:r w:rsidRPr="0090638F">
        <w:t xml:space="preserve">) и напряжения на оксидном слое </w:t>
      </w:r>
      <m:oMath>
        <m:sSub>
          <m:sSubPr>
            <m:ctrlPr>
              <w:rPr>
                <w:rFonts w:ascii="Cambria Math" w:hAnsi="Cambria Math"/>
                <w:i/>
              </w:rPr>
            </m:ctrlPr>
          </m:sSubPr>
          <m:e>
            <m:r>
              <w:rPr>
                <w:rFonts w:ascii="Cambria Math" w:hAnsi="Cambria Math"/>
              </w:rPr>
              <m:t>U</m:t>
            </m:r>
          </m:e>
          <m:sub>
            <m:r>
              <w:rPr>
                <w:rFonts w:ascii="Cambria Math" w:hAnsi="Cambria Math"/>
              </w:rPr>
              <m:t>ок</m:t>
            </m:r>
          </m:sub>
        </m:sSub>
      </m:oMath>
      <w:r w:rsidRPr="0090638F">
        <w:t>:</w:t>
      </w:r>
    </w:p>
    <w:tbl>
      <w:tblPr>
        <w:tblW w:w="0" w:type="auto"/>
        <w:tblLook w:val="00A0"/>
      </w:tblPr>
      <w:tblGrid>
        <w:gridCol w:w="8513"/>
        <w:gridCol w:w="105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ок</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oMath>
            </m:oMathPara>
          </w:p>
        </w:tc>
        <w:tc>
          <w:tcPr>
            <w:tcW w:w="1017" w:type="dxa"/>
            <w:vAlign w:val="center"/>
          </w:tcPr>
          <w:p w:rsidR="00FE5778" w:rsidRPr="00013CB6" w:rsidRDefault="00FE5778" w:rsidP="008D4C23">
            <w:pPr>
              <w:pStyle w:val="a6"/>
              <w:framePr w:wrap="notBeside"/>
              <w:rPr>
                <w:sz w:val="28"/>
              </w:rPr>
            </w:pPr>
            <w:bookmarkStart w:id="50" w:name="_Ref363154801"/>
            <w:r w:rsidRPr="00013CB6">
              <w:rPr>
                <w:sz w:val="28"/>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11</w:t>
            </w:r>
            <w:r w:rsidR="005441E9" w:rsidRPr="007069DE">
              <w:rPr>
                <w:sz w:val="28"/>
              </w:rPr>
              <w:fldChar w:fldCharType="end"/>
            </w:r>
            <w:r>
              <w:rPr>
                <w:sz w:val="28"/>
              </w:rPr>
              <w:t>2</w:t>
            </w:r>
            <w:r w:rsidRPr="00013CB6">
              <w:rPr>
                <w:sz w:val="28"/>
              </w:rPr>
              <w:t>)</w:t>
            </w:r>
            <w:bookmarkEnd w:id="50"/>
          </w:p>
        </w:tc>
      </w:tr>
    </w:tbl>
    <w:p w:rsidR="00FE5778" w:rsidRPr="0090638F" w:rsidRDefault="00FE5778" w:rsidP="00FE5778">
      <w:r w:rsidRPr="0090638F">
        <w:t xml:space="preserve">где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oMath>
      <w:r w:rsidRPr="0090638F">
        <w:t xml:space="preserve">- поверхностный потенциал границы </w:t>
      </w:r>
      <w:r w:rsidR="002B0003">
        <w:rPr>
          <w:lang w:val="en-US"/>
        </w:rPr>
        <w:t>SiO</w:t>
      </w:r>
      <w:r w:rsidR="002B0003" w:rsidRPr="00A144D1">
        <w:rPr>
          <w:vertAlign w:val="subscript"/>
        </w:rPr>
        <w:t>2</w:t>
      </w:r>
      <w:r w:rsidR="002B0003" w:rsidRPr="00A144D1">
        <w:t xml:space="preserve"> - </w:t>
      </w:r>
      <w:r w:rsidR="002B0003">
        <w:rPr>
          <w:lang w:val="en-US"/>
        </w:rPr>
        <w:t>Si</w:t>
      </w:r>
      <w:r w:rsidRPr="0090638F">
        <w:t>;</w:t>
      </w:r>
    </w:p>
    <w:p w:rsidR="00FE5778" w:rsidRPr="0090638F" w:rsidRDefault="005441E9" w:rsidP="00FE5778">
      <m:oMath>
        <m:sSub>
          <m:sSubPr>
            <m:ctrlPr>
              <w:rPr>
                <w:rFonts w:ascii="Cambria Math" w:hAnsi="Cambria Math"/>
                <w:i/>
                <w:lang w:val="en-US"/>
              </w:rPr>
            </m:ctrlPr>
          </m:sSubPr>
          <m:e>
            <m:r>
              <w:rPr>
                <w:rFonts w:ascii="Cambria Math" w:hAnsi="Cambria Math"/>
                <w:lang w:val="en-US"/>
              </w:rPr>
              <m:t>U</m:t>
            </m:r>
          </m:e>
          <m:sub>
            <m:r>
              <w:rPr>
                <w:rFonts w:ascii="Cambria Math" w:hAnsi="Cambria Math"/>
              </w:rPr>
              <m:t>ок</m:t>
            </m:r>
          </m:sub>
        </m:sSub>
      </m:oMath>
      <w:r w:rsidR="002B0003" w:rsidRPr="00DC6E26">
        <w:t xml:space="preserve"> - </w:t>
      </w:r>
      <w:r w:rsidR="00FE5778" w:rsidRPr="0090638F">
        <w:t>напряжение на оксидном слое.</w:t>
      </w:r>
    </w:p>
    <w:p w:rsidR="00DC6E26" w:rsidRPr="00AE1073" w:rsidRDefault="00FE5778" w:rsidP="00AE1073">
      <w:r w:rsidRPr="0090638F">
        <w:t xml:space="preserve">С учетом </w:t>
      </w:r>
      <w:fldSimple w:instr=" REF _Ref363154801 \h  \* MERGEFORMAT ">
        <w:r w:rsidR="00136A9F" w:rsidRPr="00013CB6">
          <w:t>(</w:t>
        </w:r>
        <w:r w:rsidR="00136A9F">
          <w:rPr>
            <w:noProof/>
          </w:rPr>
          <w:t>9</w:t>
        </w:r>
        <w:r w:rsidR="00136A9F" w:rsidRPr="007069DE">
          <w:rPr>
            <w:noProof/>
          </w:rPr>
          <w:t>.</w:t>
        </w:r>
        <w:r w:rsidR="00136A9F">
          <w:rPr>
            <w:noProof/>
          </w:rPr>
          <w:t>112</w:t>
        </w:r>
        <w:r w:rsidR="00136A9F" w:rsidRPr="00013CB6">
          <w:rPr>
            <w:noProof/>
          </w:rPr>
          <w:t>)</w:t>
        </w:r>
      </w:fldSimple>
      <w:r w:rsidR="00DC6E26">
        <w:t>, вводя напряжение плоских зон</w:t>
      </w:r>
      <w:r w:rsidRPr="0090638F">
        <w:t xml:space="preserve"> </w:t>
      </w:r>
      <m:oMath>
        <m:sSub>
          <m:sSubPr>
            <m:ctrlPr>
              <w:rPr>
                <w:rFonts w:ascii="Cambria Math" w:hAnsi="Cambria Math"/>
                <w:i/>
              </w:rPr>
            </m:ctrlPr>
          </m:sSubPr>
          <m:e>
            <m:r>
              <w:rPr>
                <w:rFonts w:ascii="Cambria Math" w:hAnsi="Cambria Math"/>
              </w:rPr>
              <m:t>U</m:t>
            </m:r>
          </m:e>
          <m:sub>
            <m:r>
              <w:rPr>
                <w:rFonts w:ascii="Cambria Math" w:hAnsi="Cambria Math"/>
              </w:rPr>
              <m:t>пз</m:t>
            </m:r>
          </m:sub>
        </m:sSub>
      </m:oMath>
      <w:r w:rsidR="00DC6E26">
        <w:t xml:space="preserve"> </w:t>
      </w:r>
      <w:r w:rsidRPr="0090638F">
        <w:t>и зная, что</w:t>
      </w:r>
      <w:r w:rsidR="003478B7">
        <w:t xml:space="preserve"> </w:t>
      </w:r>
      <w:r w:rsidRPr="0090638F">
        <w:t>поверхностный потенциал при инверсии</w:t>
      </w:r>
      <w:r w:rsidR="00DC6E26" w:rsidRPr="00AE1073">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d>
          <m:dPr>
            <m:ctrlPr>
              <w:rPr>
                <w:rFonts w:ascii="Cambria Math" w:hAnsi="Cambria Math"/>
                <w:i/>
              </w:rPr>
            </m:ctrlPr>
          </m:dPr>
          <m:e>
            <m:r>
              <w:rPr>
                <w:rFonts w:ascii="Cambria Math" w:hAnsi="Cambria Math"/>
              </w:rPr>
              <m:t>y</m:t>
            </m:r>
          </m:e>
        </m:d>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+U(x)</m:t>
        </m:r>
      </m:oMath>
      <w:r w:rsidRPr="0090638F">
        <w:t>, получим</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Q</m:t>
                  </m:r>
                </m:e>
                <m:sub>
                  <m:r>
                    <w:rPr>
                      <w:rFonts w:ascii="Cambria Math" w:hAnsi="Cambria Math"/>
                    </w:rPr>
                    <m:t>пс</m:t>
                  </m:r>
                </m:sub>
              </m:sSub>
              <m:d>
                <m:dPr>
                  <m:ctrlPr>
                    <w:rPr>
                      <w:rFonts w:ascii="Cambria Math" w:hAnsi="Cambria Math"/>
                      <w:i/>
                    </w:rPr>
                  </m:ctrlPr>
                </m:dPr>
                <m:e>
                  <m:r>
                    <w:rPr>
                      <w:rFonts w:ascii="Cambria Math" w:hAnsi="Cambria Math"/>
                      <w:lang w:val="en-US"/>
                    </w:rPr>
                    <m:t>y</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пз</m:t>
                  </m:r>
                </m:sub>
              </m:sSub>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-U(x)]</m:t>
              </m:r>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51" w:name="_Ref363155162"/>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12</w:t>
            </w:r>
            <w:r w:rsidR="005441E9" w:rsidRPr="007069DE">
              <w:rPr>
                <w:sz w:val="28"/>
              </w:rPr>
              <w:fldChar w:fldCharType="end"/>
            </w:r>
            <w:r>
              <w:rPr>
                <w:sz w:val="28"/>
              </w:rPr>
              <w:t>3</w:t>
            </w:r>
            <w:r w:rsidRPr="007069DE">
              <w:rPr>
                <w:sz w:val="28"/>
                <w:lang w:val="en-US"/>
              </w:rPr>
              <w:t>)</w:t>
            </w:r>
            <w:bookmarkEnd w:id="51"/>
          </w:p>
        </w:tc>
      </w:tr>
    </w:tbl>
    <w:p w:rsidR="00FE5778" w:rsidRPr="0090638F" w:rsidRDefault="00FE5778" w:rsidP="00FE5778">
      <w:r w:rsidRPr="0090638F">
        <w:t xml:space="preserve">где </w:t>
      </w:r>
      <m:oMath>
        <m:r>
          <w:rPr>
            <w:rFonts w:ascii="Cambria Math" w:hAnsi="Cambria Math"/>
          </w:rPr>
          <m:t>U(x)</m:t>
        </m:r>
      </m:oMath>
      <w:r w:rsidR="00AE1073" w:rsidRPr="00FB1973">
        <w:t xml:space="preserve"> </w:t>
      </w:r>
      <w:r w:rsidRPr="0090638F">
        <w:t>- напряжение в точке канала c координатой x.</w:t>
      </w:r>
    </w:p>
    <w:p w:rsidR="00FB1973" w:rsidRPr="00FB1973" w:rsidRDefault="00FE5778" w:rsidP="00FB1973">
      <w:r w:rsidRPr="0090638F">
        <w:lastRenderedPageBreak/>
        <w:t>Заряд обедненного слоя зависит от координаты</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Q</m:t>
                  </m:r>
                </m:e>
                <m:sub>
                  <m:r>
                    <w:rPr>
                      <w:rFonts w:ascii="Cambria Math" w:hAnsi="Cambria Math"/>
                    </w:rPr>
                    <m:t>ос</m:t>
                  </m:r>
                </m:sub>
              </m:sSub>
              <m:d>
                <m:dPr>
                  <m:ctrlPr>
                    <w:rPr>
                      <w:rFonts w:ascii="Cambria Math" w:hAnsi="Cambria Math"/>
                      <w:i/>
                    </w:rPr>
                  </m:ctrlPr>
                </m:dPr>
                <m:e>
                  <m:r>
                    <w:rPr>
                      <w:rFonts w:ascii="Cambria Math" w:hAnsi="Cambria Math"/>
                      <w:lang w:val="en-US"/>
                    </w:rPr>
                    <m:t>y</m:t>
                  </m:r>
                </m:e>
              </m:d>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+U</m:t>
                      </m:r>
                      <m:d>
                        <m:dPr>
                          <m:ctrlPr>
                            <w:rPr>
                              <w:rFonts w:ascii="Cambria Math" w:hAnsi="Cambria Math"/>
                              <w:i/>
                            </w:rPr>
                          </m:ctrlPr>
                        </m:dPr>
                        <m:e>
                          <m:r>
                            <w:rPr>
                              <w:rFonts w:ascii="Cambria Math" w:hAnsi="Cambria Math"/>
                            </w:rPr>
                            <m:t>x</m:t>
                          </m:r>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FE5778" w:rsidRPr="0090638F">
              <w:t>.</w:t>
            </w:r>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13</w:t>
            </w:r>
            <w:r w:rsidR="005441E9" w:rsidRPr="007069DE">
              <w:rPr>
                <w:sz w:val="28"/>
              </w:rPr>
              <w:fldChar w:fldCharType="end"/>
            </w:r>
            <w:r>
              <w:rPr>
                <w:sz w:val="28"/>
              </w:rPr>
              <w:t>4</w:t>
            </w:r>
            <w:r w:rsidRPr="007069DE">
              <w:rPr>
                <w:sz w:val="28"/>
                <w:lang w:val="en-US"/>
              </w:rPr>
              <w:t>)</w:t>
            </w:r>
          </w:p>
        </w:tc>
      </w:tr>
    </w:tbl>
    <w:p w:rsidR="00FB1973" w:rsidRPr="00FB1973" w:rsidRDefault="00FE5778" w:rsidP="00FB1973">
      <w:r w:rsidRPr="0090638F">
        <w:t xml:space="preserve">Полагаем, что заряд на единицу площади в области подложки, где сосредоточен пространственный заряд, не зависит от координаты </w:t>
      </w:r>
      <w:r w:rsidRPr="0090638F">
        <w:rPr>
          <w:lang w:val="en-US"/>
        </w:rPr>
        <w:t>y</w:t>
      </w:r>
      <w:r w:rsidRPr="0090638F">
        <w:t>. Поэтому</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Q</m:t>
                    </m:r>
                  </m:e>
                  <m:sub>
                    <m:r>
                      <w:rPr>
                        <w:rFonts w:ascii="Cambria Math" w:hAnsi="Cambria Math"/>
                      </w:rPr>
                      <m:t>ос</m:t>
                    </m:r>
                  </m:sub>
                </m:sSub>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о</m:t>
                    </m:r>
                    <m:sSub>
                      <m:sSubPr>
                        <m:ctrlPr>
                          <w:rPr>
                            <w:rFonts w:ascii="Cambria Math" w:hAnsi="Cambria Math"/>
                            <w:i/>
                          </w:rPr>
                        </m:ctrlPr>
                      </m:sSubPr>
                      <m:e>
                        <m:r>
                          <w:rPr>
                            <w:rFonts w:ascii="Cambria Math" w:hAnsi="Cambria Math"/>
                          </w:rPr>
                          <m:t>с</m:t>
                        </m:r>
                      </m:e>
                      <m:sub>
                        <m:r>
                          <w:rPr>
                            <w:rFonts w:ascii="Cambria Math" w:hAnsi="Cambria Math"/>
                            <w:lang w:val="en-US"/>
                          </w:rPr>
                          <m:t>max</m:t>
                        </m:r>
                      </m:sub>
                    </m:sSub>
                  </m:sub>
                </m:sSub>
              </m:oMath>
            </m:oMathPara>
          </w:p>
        </w:tc>
        <w:tc>
          <w:tcPr>
            <w:tcW w:w="1017" w:type="dxa"/>
            <w:vAlign w:val="center"/>
          </w:tcPr>
          <w:p w:rsidR="00FE5778" w:rsidRPr="007069DE" w:rsidRDefault="00FE5778" w:rsidP="008D4C23">
            <w:pPr>
              <w:pStyle w:val="a6"/>
              <w:framePr w:wrap="notBeside"/>
              <w:rPr>
                <w:sz w:val="28"/>
                <w:lang w:val="en-US"/>
              </w:rPr>
            </w:pPr>
            <w:bookmarkStart w:id="52" w:name="_Ref363155175"/>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14</w:t>
            </w:r>
            <w:r w:rsidR="005441E9" w:rsidRPr="007069DE">
              <w:rPr>
                <w:sz w:val="28"/>
              </w:rPr>
              <w:fldChar w:fldCharType="end"/>
            </w:r>
            <w:r>
              <w:rPr>
                <w:sz w:val="28"/>
              </w:rPr>
              <w:t>5</w:t>
            </w:r>
            <w:r w:rsidRPr="007069DE">
              <w:rPr>
                <w:sz w:val="28"/>
                <w:lang w:val="en-US"/>
              </w:rPr>
              <w:t>)</w:t>
            </w:r>
            <w:bookmarkEnd w:id="52"/>
          </w:p>
        </w:tc>
      </w:tr>
    </w:tbl>
    <w:p w:rsidR="00954D74" w:rsidRPr="00954D74" w:rsidRDefault="00FE5778" w:rsidP="00954D74">
      <w:r w:rsidRPr="0090638F">
        <w:t xml:space="preserve">Подставляя выражения </w:t>
      </w:r>
      <w:fldSimple w:instr=" REF _Ref363155162 \h  \* MERGEFORMAT ">
        <w:r w:rsidR="00136A9F" w:rsidRPr="00136A9F">
          <w:t>(</w:t>
        </w:r>
        <w:r w:rsidR="00136A9F">
          <w:rPr>
            <w:noProof/>
          </w:rPr>
          <w:t>9</w:t>
        </w:r>
        <w:r w:rsidR="00136A9F" w:rsidRPr="007069DE">
          <w:rPr>
            <w:noProof/>
          </w:rPr>
          <w:t>.</w:t>
        </w:r>
        <w:r w:rsidR="00136A9F">
          <w:rPr>
            <w:noProof/>
          </w:rPr>
          <w:t>123</w:t>
        </w:r>
        <w:r w:rsidR="00136A9F" w:rsidRPr="00136A9F">
          <w:rPr>
            <w:noProof/>
          </w:rPr>
          <w:t>)</w:t>
        </w:r>
      </w:fldSimple>
      <w:r w:rsidRPr="0090638F">
        <w:t xml:space="preserve"> и </w:t>
      </w:r>
      <w:fldSimple w:instr=" REF _Ref363155175 \h  \* MERGEFORMAT ">
        <w:r w:rsidR="00136A9F" w:rsidRPr="00136A9F">
          <w:t>(</w:t>
        </w:r>
        <w:r w:rsidR="00136A9F">
          <w:rPr>
            <w:noProof/>
          </w:rPr>
          <w:t>9</w:t>
        </w:r>
        <w:r w:rsidR="00136A9F" w:rsidRPr="007069DE">
          <w:rPr>
            <w:noProof/>
          </w:rPr>
          <w:t>.</w:t>
        </w:r>
        <w:r w:rsidR="00136A9F">
          <w:rPr>
            <w:noProof/>
          </w:rPr>
          <w:t>145</w:t>
        </w:r>
        <w:r w:rsidR="00136A9F" w:rsidRPr="00136A9F">
          <w:rPr>
            <w:noProof/>
          </w:rPr>
          <w:t>)</w:t>
        </w:r>
      </w:fldSimple>
      <w:r w:rsidRPr="0090638F">
        <w:t xml:space="preserve"> в формулу </w:t>
      </w:r>
      <w:fldSimple w:instr=" REF _Ref364763471 \h  \* MERGEFORMAT ">
        <w:r w:rsidR="00136A9F" w:rsidRPr="00CB3F88">
          <w:t>(</w:t>
        </w:r>
        <w:r w:rsidR="00136A9F">
          <w:rPr>
            <w:noProof/>
          </w:rPr>
          <w:t>9</w:t>
        </w:r>
        <w:r w:rsidR="00136A9F" w:rsidRPr="007069DE">
          <w:rPr>
            <w:noProof/>
          </w:rPr>
          <w:t>.</w:t>
        </w:r>
        <w:r w:rsidR="00136A9F">
          <w:rPr>
            <w:noProof/>
          </w:rPr>
          <w:t>90</w:t>
        </w:r>
        <w:r w:rsidR="00136A9F" w:rsidRPr="00CB3F88">
          <w:rPr>
            <w:noProof/>
          </w:rPr>
          <w:t>)</w:t>
        </w:r>
      </w:fldSimple>
      <w:fldSimple w:instr=" REF _Ref363155193 \h  \* MERGEFORMAT ">
        <w:r w:rsidR="00136A9F" w:rsidRPr="00136A9F">
          <w:t>(</w:t>
        </w:r>
        <w:r w:rsidR="00136A9F">
          <w:rPr>
            <w:noProof/>
          </w:rPr>
          <w:t>9</w:t>
        </w:r>
        <w:r w:rsidR="00136A9F" w:rsidRPr="007069DE">
          <w:rPr>
            <w:noProof/>
          </w:rPr>
          <w:t>.</w:t>
        </w:r>
        <w:r w:rsidR="00136A9F">
          <w:rPr>
            <w:noProof/>
          </w:rPr>
          <w:t>101</w:t>
        </w:r>
        <w:r w:rsidR="00136A9F" w:rsidRPr="00136A9F">
          <w:rPr>
            <w:noProof/>
          </w:rPr>
          <w:t>)</w:t>
        </w:r>
      </w:fldSimple>
      <w:r w:rsidRPr="0090638F">
        <w:t>, получим</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Q</m:t>
                  </m:r>
                </m:e>
                <m:sub>
                  <m:r>
                    <w:rPr>
                      <w:rFonts w:ascii="Cambria Math" w:hAnsi="Cambria Math"/>
                    </w:rPr>
                    <m:t>ин</m:t>
                  </m:r>
                </m:sub>
              </m:sSub>
              <m:d>
                <m:dPr>
                  <m:ctrlPr>
                    <w:rPr>
                      <w:rFonts w:ascii="Cambria Math" w:hAnsi="Cambria Math"/>
                      <w:i/>
                    </w:rPr>
                  </m:ctrlPr>
                </m:dPr>
                <m:e>
                  <m:r>
                    <w:rPr>
                      <w:rFonts w:ascii="Cambria Math" w:hAnsi="Cambria Math"/>
                      <w:lang w:val="en-US"/>
                    </w:rPr>
                    <m:t>y</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пз</m:t>
                  </m:r>
                </m:sub>
              </m:sSub>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m:t>
                      </m:r>
                      <m:sSub>
                        <m:sSubPr>
                          <m:ctrlPr>
                            <w:rPr>
                              <w:rFonts w:ascii="Cambria Math" w:hAnsi="Cambria Math"/>
                              <w:i/>
                            </w:rPr>
                          </m:ctrlPr>
                        </m:sSubPr>
                        <m:e>
                          <m:r>
                            <w:rPr>
                              <w:rFonts w:ascii="Cambria Math" w:hAnsi="Cambria Math"/>
                            </w:rPr>
                            <m:t>с</m:t>
                          </m:r>
                        </m:e>
                        <m:sub>
                          <m:r>
                            <w:rPr>
                              <w:rFonts w:ascii="Cambria Math" w:hAnsi="Cambria Math"/>
                            </w:rPr>
                            <m:t>max</m:t>
                          </m:r>
                        </m:sub>
                      </m:sSub>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53" w:name="_Ref363155339"/>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15</w:t>
            </w:r>
            <w:r w:rsidR="005441E9" w:rsidRPr="007069DE">
              <w:rPr>
                <w:sz w:val="28"/>
              </w:rPr>
              <w:fldChar w:fldCharType="end"/>
            </w:r>
            <w:r>
              <w:rPr>
                <w:sz w:val="28"/>
              </w:rPr>
              <w:t>6</w:t>
            </w:r>
            <w:r w:rsidRPr="007069DE">
              <w:rPr>
                <w:sz w:val="28"/>
                <w:lang w:val="en-US"/>
              </w:rPr>
              <w:t>)</w:t>
            </w:r>
            <w:bookmarkEnd w:id="53"/>
          </w:p>
        </w:tc>
      </w:tr>
    </w:tbl>
    <w:p w:rsidR="00263ADB" w:rsidRPr="00263ADB" w:rsidRDefault="00263ADB" w:rsidP="00263ADB">
      <w:r>
        <w:t>Подставляя значение</w:t>
      </w:r>
      <w:r w:rsidR="00FE5778" w:rsidRPr="0090638F">
        <w:t xml:space="preserve"> </w:t>
      </w:r>
      <m:oMath>
        <m:sSub>
          <m:sSubPr>
            <m:ctrlPr>
              <w:rPr>
                <w:rFonts w:ascii="Cambria Math" w:hAnsi="Cambria Math"/>
                <w:i/>
              </w:rPr>
            </m:ctrlPr>
          </m:sSubPr>
          <m:e>
            <m:r>
              <w:rPr>
                <w:rFonts w:ascii="Cambria Math" w:hAnsi="Cambria Math"/>
              </w:rPr>
              <m:t>U</m:t>
            </m:r>
          </m:e>
          <m:sub>
            <m:r>
              <w:rPr>
                <w:rFonts w:ascii="Cambria Math" w:hAnsi="Cambria Math"/>
              </w:rPr>
              <m:t>пор</m:t>
            </m:r>
          </m:sub>
        </m:sSub>
      </m:oMath>
      <w:r>
        <w:t xml:space="preserve"> </w:t>
      </w:r>
      <w:r w:rsidR="00FE5778" w:rsidRPr="0090638F">
        <w:t xml:space="preserve">для </w:t>
      </w:r>
      <w:r w:rsidR="00FE5778" w:rsidRPr="0090638F">
        <w:rPr>
          <w:lang w:val="en-US"/>
        </w:rPr>
        <w:t>n</w:t>
      </w:r>
      <w:r w:rsidR="00FE5778" w:rsidRPr="0090638F">
        <w:t xml:space="preserve">-канального МОПТ в формулу </w:t>
      </w:r>
      <w:fldSimple w:instr=" REF _Ref363155339 \h  \* MERGEFORMAT ">
        <w:r w:rsidR="00136A9F" w:rsidRPr="00136A9F">
          <w:t>(</w:t>
        </w:r>
        <w:r w:rsidR="00136A9F">
          <w:rPr>
            <w:noProof/>
          </w:rPr>
          <w:t>9</w:t>
        </w:r>
        <w:r w:rsidR="00136A9F" w:rsidRPr="007069DE">
          <w:rPr>
            <w:noProof/>
          </w:rPr>
          <w:t>.</w:t>
        </w:r>
        <w:r w:rsidR="00136A9F">
          <w:rPr>
            <w:noProof/>
          </w:rPr>
          <w:t>156</w:t>
        </w:r>
        <w:r w:rsidR="00136A9F" w:rsidRPr="00136A9F">
          <w:rPr>
            <w:noProof/>
          </w:rPr>
          <w:t>)</w:t>
        </w:r>
      </w:fldSimple>
      <w:r w:rsidR="00FE5778" w:rsidRPr="0090638F">
        <w:t>, получим</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Q</m:t>
                  </m:r>
                </m:e>
                <m:sub>
                  <m:r>
                    <w:rPr>
                      <w:rFonts w:ascii="Cambria Math" w:hAnsi="Cambria Math"/>
                    </w:rPr>
                    <m:t>ин</m:t>
                  </m:r>
                </m:sub>
              </m:sSub>
              <m:d>
                <m:dPr>
                  <m:ctrlPr>
                    <w:rPr>
                      <w:rFonts w:ascii="Cambria Math" w:hAnsi="Cambria Math"/>
                      <w:i/>
                    </w:rPr>
                  </m:ctrlPr>
                </m:dPr>
                <m:e>
                  <m:r>
                    <w:rPr>
                      <w:rFonts w:ascii="Cambria Math" w:hAnsi="Cambria Math"/>
                      <w:lang w:val="en-US"/>
                    </w:rPr>
                    <m:t>y</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пор</m:t>
                  </m:r>
                </m:sub>
              </m:sSub>
              <m:r>
                <w:rPr>
                  <w:rFonts w:ascii="Cambria Math" w:hAnsi="Cambria Math"/>
                </w:rPr>
                <m:t>-</m:t>
              </m:r>
              <m:r>
                <w:rPr>
                  <w:rFonts w:ascii="Cambria Math" w:hAnsi="Cambria Math"/>
                  <w:lang w:val="en-US"/>
                </w:rPr>
                <m:t>U</m:t>
              </m:r>
              <m:r>
                <w:rPr>
                  <w:rFonts w:ascii="Cambria Math" w:hAnsi="Cambria Math"/>
                </w:rPr>
                <m:t>(</m:t>
              </m:r>
              <m:r>
                <w:rPr>
                  <w:rFonts w:ascii="Cambria Math" w:hAnsi="Cambria Math"/>
                  <w:lang w:val="en-US"/>
                </w:rPr>
                <m:t>x</m:t>
              </m:r>
              <m:r>
                <w:rPr>
                  <w:rFonts w:ascii="Cambria Math" w:hAnsi="Cambria Math"/>
                </w:rPr>
                <m:t>)]</m:t>
              </m:r>
            </m:oMath>
            <w:r w:rsidR="00FE5778" w:rsidRPr="0090638F">
              <w:t>.</w:t>
            </w:r>
          </w:p>
        </w:tc>
        <w:tc>
          <w:tcPr>
            <w:tcW w:w="1017" w:type="dxa"/>
            <w:vAlign w:val="center"/>
          </w:tcPr>
          <w:p w:rsidR="00FE5778" w:rsidRPr="00263ADB" w:rsidRDefault="00FE5778" w:rsidP="008D4C23">
            <w:pPr>
              <w:pStyle w:val="a6"/>
              <w:framePr w:wrap="notBeside"/>
              <w:rPr>
                <w:sz w:val="28"/>
              </w:rPr>
            </w:pPr>
            <w:bookmarkStart w:id="54" w:name="_Ref363155355"/>
            <w:r w:rsidRPr="00263ADB">
              <w:rPr>
                <w:sz w:val="28"/>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16</w:t>
            </w:r>
            <w:r w:rsidR="005441E9" w:rsidRPr="007069DE">
              <w:rPr>
                <w:sz w:val="28"/>
              </w:rPr>
              <w:fldChar w:fldCharType="end"/>
            </w:r>
            <w:r>
              <w:rPr>
                <w:sz w:val="28"/>
              </w:rPr>
              <w:t>7</w:t>
            </w:r>
            <w:r w:rsidRPr="00263ADB">
              <w:rPr>
                <w:sz w:val="28"/>
              </w:rPr>
              <w:t>)</w:t>
            </w:r>
            <w:bookmarkEnd w:id="54"/>
          </w:p>
        </w:tc>
      </w:tr>
    </w:tbl>
    <w:p w:rsidR="00133977" w:rsidRPr="0090638F" w:rsidRDefault="00FE5778" w:rsidP="00133977">
      <w:r w:rsidRPr="0090638F">
        <w:t xml:space="preserve">Подставляя выражение </w:t>
      </w:r>
      <w:fldSimple w:instr=" REF _Ref363155355 \h  \* MERGEFORMAT ">
        <w:r w:rsidR="00136A9F" w:rsidRPr="00263ADB">
          <w:t>(</w:t>
        </w:r>
        <w:r w:rsidR="00136A9F">
          <w:rPr>
            <w:noProof/>
          </w:rPr>
          <w:t>9</w:t>
        </w:r>
        <w:r w:rsidR="00136A9F" w:rsidRPr="007069DE">
          <w:rPr>
            <w:noProof/>
          </w:rPr>
          <w:t>.</w:t>
        </w:r>
        <w:r w:rsidR="00136A9F">
          <w:rPr>
            <w:noProof/>
          </w:rPr>
          <w:t>167</w:t>
        </w:r>
        <w:r w:rsidR="00136A9F" w:rsidRPr="00263ADB">
          <w:rPr>
            <w:noProof/>
          </w:rPr>
          <w:t>)</w:t>
        </w:r>
      </w:fldSimple>
      <w:r w:rsidRPr="0090638F">
        <w:t xml:space="preserve"> в формулу </w:t>
      </w:r>
      <w:fldSimple w:instr=" REF _Ref364763471 \h  \* MERGEFORMAT ">
        <w:r w:rsidR="00136A9F" w:rsidRPr="00CB3F88">
          <w:t>(</w:t>
        </w:r>
        <w:r w:rsidR="00136A9F">
          <w:rPr>
            <w:noProof/>
          </w:rPr>
          <w:t>9</w:t>
        </w:r>
        <w:r w:rsidR="00136A9F" w:rsidRPr="007069DE">
          <w:rPr>
            <w:noProof/>
          </w:rPr>
          <w:t>.</w:t>
        </w:r>
        <w:r w:rsidR="00136A9F">
          <w:rPr>
            <w:noProof/>
          </w:rPr>
          <w:t>90</w:t>
        </w:r>
        <w:r w:rsidR="00136A9F" w:rsidRPr="00CB3F88">
          <w:rPr>
            <w:noProof/>
          </w:rPr>
          <w:t>)</w:t>
        </w:r>
      </w:fldSimple>
      <w:r w:rsidRPr="0090638F">
        <w:t>, получим</w:t>
      </w:r>
    </w:p>
    <w:tbl>
      <w:tblPr>
        <w:tblW w:w="0" w:type="auto"/>
        <w:tblLook w:val="00A0"/>
      </w:tblPr>
      <w:tblGrid>
        <w:gridCol w:w="8358"/>
        <w:gridCol w:w="12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Z</m:t>
                    </m:r>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L</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пор</m:t>
                        </m:r>
                      </m:sub>
                    </m:sSub>
                  </m:e>
                </m:d>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r>
                  <w:rPr>
                    <w:rFonts w:ascii="Cambria Math" w:hAnsi="Cambria Math"/>
                  </w:rPr>
                  <m:t>-1/2</m:t>
                </m:r>
                <m:sSubSup>
                  <m:sSubSupPr>
                    <m:ctrlPr>
                      <w:rPr>
                        <w:rFonts w:ascii="Cambria Math" w:hAnsi="Cambria Math"/>
                        <w:i/>
                      </w:rPr>
                    </m:ctrlPr>
                  </m:sSubSupPr>
                  <m:e>
                    <m:r>
                      <w:rPr>
                        <w:rFonts w:ascii="Cambria Math" w:hAnsi="Cambria Math"/>
                        <w:lang w:val="en-US"/>
                      </w:rPr>
                      <m:t>U</m:t>
                    </m:r>
                    <m:ctrlPr>
                      <w:rPr>
                        <w:rFonts w:ascii="Cambria Math" w:hAnsi="Cambria Math"/>
                        <w:i/>
                        <w:lang w:val="en-US"/>
                      </w:rPr>
                    </m:ctrlPr>
                  </m:e>
                  <m:sub>
                    <m:r>
                      <w:rPr>
                        <w:rFonts w:ascii="Cambria Math" w:hAnsi="Cambria Math"/>
                      </w:rPr>
                      <m:t>си</m:t>
                    </m:r>
                  </m:sub>
                  <m:sup>
                    <m:r>
                      <w:rPr>
                        <w:rFonts w:ascii="Cambria Math" w:hAnsi="Cambria Math"/>
                        <w:lang w:val="en-US"/>
                      </w:rPr>
                      <m:t>2</m:t>
                    </m:r>
                    <m:ctrlPr>
                      <w:rPr>
                        <w:rFonts w:ascii="Cambria Math" w:hAnsi="Cambria Math"/>
                        <w:i/>
                        <w:lang w:val="en-US"/>
                      </w:rPr>
                    </m:ctrlPr>
                  </m:sup>
                </m:sSubSup>
                <m:r>
                  <w:rPr>
                    <w:rFonts w:ascii="Cambria Math" w:hAnsi="Cambria Math"/>
                  </w:rPr>
                  <m:t>]</m:t>
                </m:r>
              </m:oMath>
            </m:oMathPara>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Pr>
                <w:sz w:val="28"/>
              </w:rPr>
              <w:t>28</w:t>
            </w:r>
            <w:r w:rsidR="005441E9" w:rsidRPr="007069DE">
              <w:rPr>
                <w:sz w:val="28"/>
              </w:rPr>
              <w:fldChar w:fldCharType="begin"/>
            </w:r>
            <w:r w:rsidRPr="007069DE">
              <w:rPr>
                <w:sz w:val="28"/>
              </w:rPr>
              <w:instrText xml:space="preserve"> SEQ Формула \* ARABIC \s 1 </w:instrText>
            </w:r>
            <w:r w:rsidR="00136A9F">
              <w:rPr>
                <w:sz w:val="28"/>
              </w:rPr>
              <w:fldChar w:fldCharType="separate"/>
            </w:r>
            <w:r w:rsidR="00136A9F">
              <w:rPr>
                <w:noProof/>
                <w:sz w:val="28"/>
              </w:rPr>
              <w:t>17</w:t>
            </w:r>
            <w:r w:rsidR="005441E9" w:rsidRPr="007069DE">
              <w:rPr>
                <w:sz w:val="28"/>
              </w:rPr>
              <w:fldChar w:fldCharType="end"/>
            </w:r>
            <w:r w:rsidRPr="007069DE">
              <w:rPr>
                <w:sz w:val="28"/>
                <w:lang w:val="en-US"/>
              </w:rPr>
              <w:t>)</w:t>
            </w:r>
          </w:p>
        </w:tc>
      </w:tr>
    </w:tbl>
    <w:p w:rsidR="0085355B" w:rsidRPr="0090638F" w:rsidRDefault="00133977" w:rsidP="0085355B">
      <w:r w:rsidRPr="0090638F">
        <w:t>И</w:t>
      </w:r>
      <w:r w:rsidR="00FE5778" w:rsidRPr="0090638F">
        <w:t>ли</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пор</m:t>
                      </m:r>
                    </m:sub>
                  </m:sSub>
                </m:e>
              </m:d>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r>
                <w:rPr>
                  <w:rFonts w:ascii="Cambria Math" w:hAnsi="Cambria Math"/>
                </w:rPr>
                <m:t>-1/2</m:t>
              </m:r>
              <m:sSubSup>
                <m:sSubSupPr>
                  <m:ctrlPr>
                    <w:rPr>
                      <w:rFonts w:ascii="Cambria Math" w:hAnsi="Cambria Math"/>
                      <w:i/>
                    </w:rPr>
                  </m:ctrlPr>
                </m:sSubSupPr>
                <m:e>
                  <m:r>
                    <w:rPr>
                      <w:rFonts w:ascii="Cambria Math" w:hAnsi="Cambria Math"/>
                      <w:lang w:val="en-US"/>
                    </w:rPr>
                    <m:t>U</m:t>
                  </m:r>
                  <m:ctrlPr>
                    <w:rPr>
                      <w:rFonts w:ascii="Cambria Math" w:hAnsi="Cambria Math"/>
                      <w:i/>
                      <w:lang w:val="en-US"/>
                    </w:rPr>
                  </m:ctrlPr>
                </m:e>
                <m:sub>
                  <m:r>
                    <w:rPr>
                      <w:rFonts w:ascii="Cambria Math" w:hAnsi="Cambria Math"/>
                    </w:rPr>
                    <m:t>си</m:t>
                  </m:r>
                </m:sub>
                <m:sup>
                  <m:r>
                    <w:rPr>
                      <w:rFonts w:ascii="Cambria Math" w:hAnsi="Cambria Math"/>
                    </w:rPr>
                    <m:t>2</m:t>
                  </m:r>
                  <m:ctrlPr>
                    <w:rPr>
                      <w:rFonts w:ascii="Cambria Math" w:hAnsi="Cambria Math"/>
                      <w:i/>
                      <w:lang w:val="en-US"/>
                    </w:rPr>
                  </m:ctrlPr>
                </m:sup>
              </m:sSubSup>
              <m:r>
                <w:rPr>
                  <w:rFonts w:ascii="Cambria Math" w:hAnsi="Cambria Math"/>
                </w:rPr>
                <m:t>]</m:t>
              </m:r>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55" w:name="_Ref363156167"/>
            <w:r w:rsidRPr="007069DE">
              <w:rPr>
                <w:sz w:val="28"/>
                <w:lang w:val="en-US"/>
              </w:rPr>
              <w:t>(</w:t>
            </w:r>
            <w:r w:rsidR="008D4C23">
              <w:rPr>
                <w:sz w:val="28"/>
              </w:rPr>
              <w:t>9</w:t>
            </w:r>
            <w:r w:rsidRPr="007069DE">
              <w:rPr>
                <w:sz w:val="28"/>
              </w:rPr>
              <w:t>.</w:t>
            </w:r>
            <w:r>
              <w:rPr>
                <w:sz w:val="28"/>
              </w:rPr>
              <w:t>29</w:t>
            </w:r>
            <w:r w:rsidRPr="007069DE">
              <w:rPr>
                <w:sz w:val="28"/>
                <w:lang w:val="en-US"/>
              </w:rPr>
              <w:t>)</w:t>
            </w:r>
            <w:bookmarkEnd w:id="55"/>
          </w:p>
        </w:tc>
      </w:tr>
    </w:tbl>
    <w:p w:rsidR="00414005" w:rsidRDefault="00FE5778" w:rsidP="00414005">
      <w:r w:rsidRPr="0090638F">
        <w:t xml:space="preserve">где </w:t>
      </w:r>
      <m:oMath>
        <m:r>
          <w:rPr>
            <w:rFonts w:ascii="Cambria Math" w:hAnsi="Cambria Math"/>
          </w:rPr>
          <m:t>k=</m:t>
        </m:r>
        <m:f>
          <m:fPr>
            <m:ctrlPr>
              <w:rPr>
                <w:rFonts w:ascii="Cambria Math" w:hAnsi="Cambria Math"/>
                <w:i/>
              </w:rPr>
            </m:ctrlPr>
          </m:fPr>
          <m:num>
            <m:r>
              <w:rPr>
                <w:rFonts w:ascii="Cambria Math" w:hAnsi="Cambria Math"/>
              </w:rPr>
              <m:t>Z</m:t>
            </m:r>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L</m:t>
            </m:r>
          </m:den>
        </m:f>
      </m:oMath>
      <w:r w:rsidR="0085355B" w:rsidRPr="0085355B">
        <w:t xml:space="preserve"> </w:t>
      </w:r>
      <w:r w:rsidRPr="0090638F">
        <w:t>- удельная крутизна прибора, которая связывает его геометрические и электрофизические характеристики и измеряется в</w:t>
      </w:r>
      <w:r w:rsidR="00414005" w:rsidRPr="00414005">
        <w:t xml:space="preserve"> </w:t>
      </w:r>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w:r w:rsidR="00414005">
        <w:t>.</w:t>
      </w:r>
    </w:p>
    <w:p w:rsidR="00FE5778" w:rsidRPr="0090638F" w:rsidRDefault="00FE5778" w:rsidP="00FE5778">
      <w:r w:rsidRPr="0090638F">
        <w:t>Выражение</w:t>
      </w:r>
      <w:r>
        <w:t xml:space="preserve"> </w:t>
      </w:r>
      <w:fldSimple w:instr=" REF _Ref363156167 \h  \* MERGEFORMAT ">
        <w:r w:rsidR="00136A9F" w:rsidRPr="00136A9F">
          <w:t>(</w:t>
        </w:r>
        <w:r w:rsidR="00136A9F">
          <w:rPr>
            <w:noProof/>
          </w:rPr>
          <w:t>9</w:t>
        </w:r>
        <w:r w:rsidR="00136A9F" w:rsidRPr="007069DE">
          <w:rPr>
            <w:noProof/>
          </w:rPr>
          <w:t>.</w:t>
        </w:r>
        <w:r w:rsidR="00136A9F">
          <w:rPr>
            <w:noProof/>
          </w:rPr>
          <w:t>29</w:t>
        </w:r>
        <w:r w:rsidR="00136A9F" w:rsidRPr="00136A9F">
          <w:rPr>
            <w:noProof/>
          </w:rPr>
          <w:t>)</w:t>
        </w:r>
      </w:fldSimple>
      <w:r w:rsidRPr="0090638F">
        <w:t xml:space="preserve"> описывает вольт-амперную характеристику упрощенной модели транзистора, работающего в линейной области (на крутом участке характеристики).</w:t>
      </w:r>
    </w:p>
    <w:p w:rsidR="004134A9" w:rsidRPr="004134A9" w:rsidRDefault="00FE5778" w:rsidP="004134A9">
      <w:r w:rsidRPr="0090638F">
        <w:t>Как уже отмечалось, работа транзистора в области насыщения (в пологой области) начинается с момента отсечки проводящего инверсного канала около стока из-за роста величины напряжения на стоке.</w:t>
      </w:r>
    </w:p>
    <w:p w:rsidR="004134A9" w:rsidRPr="004134A9" w:rsidRDefault="00FE5778" w:rsidP="004134A9">
      <w:r w:rsidRPr="0090638F">
        <w:t xml:space="preserve">Если плотность заряда инверсного слоя при </w:t>
      </w:r>
      <m:oMath>
        <m:r>
          <w:rPr>
            <w:rFonts w:ascii="Cambria Math" w:hAnsi="Cambria Math"/>
          </w:rPr>
          <m:t>x=L</m:t>
        </m:r>
      </m:oMath>
      <w:r w:rsidRPr="0090638F">
        <w:t xml:space="preserve"> на границе канал - подложка = 0, то</w:t>
      </w:r>
      <w:r w:rsidR="003478B7">
        <w:t xml:space="preserve"> </w:t>
      </w:r>
      <w:r w:rsidRPr="0090638F">
        <w:t>есть</w:t>
      </w:r>
      <w:r w:rsidR="004134A9" w:rsidRPr="004134A9">
        <w:t xml:space="preserve"> </w:t>
      </w:r>
      <m:oMath>
        <m:sSub>
          <m:sSubPr>
            <m:ctrlPr>
              <w:rPr>
                <w:rFonts w:ascii="Cambria Math" w:hAnsi="Cambria Math"/>
                <w:i/>
              </w:rPr>
            </m:ctrlPr>
          </m:sSubPr>
          <m:e>
            <m:r>
              <w:rPr>
                <w:rFonts w:ascii="Cambria Math" w:hAnsi="Cambria Math"/>
              </w:rPr>
              <m:t>Q</m:t>
            </m:r>
          </m:e>
          <m:sub>
            <m:r>
              <w:rPr>
                <w:rFonts w:ascii="Cambria Math" w:hAnsi="Cambria Math"/>
              </w:rPr>
              <m:t>ин</m:t>
            </m:r>
          </m:sub>
        </m:sSub>
        <m:d>
          <m:dPr>
            <m:ctrlPr>
              <w:rPr>
                <w:rFonts w:ascii="Cambria Math" w:hAnsi="Cambria Math"/>
                <w:i/>
              </w:rPr>
            </m:ctrlPr>
          </m:dPr>
          <m:e>
            <m:r>
              <w:rPr>
                <w:rFonts w:ascii="Cambria Math" w:hAnsi="Cambria Math"/>
                <w:lang w:val="en-US"/>
              </w:rPr>
              <m:t>L</m:t>
            </m:r>
          </m:e>
        </m:d>
        <m:r>
          <w:rPr>
            <w:rFonts w:ascii="Cambria Math" w:hAnsi="Cambria Math"/>
          </w:rPr>
          <m:t>=0</m:t>
        </m:r>
      </m:oMath>
      <w:r w:rsidRPr="0090638F">
        <w:t>, то напряжение на стоке равно</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U</m:t>
                  </m:r>
                </m:e>
                <m:sub>
                  <m:r>
                    <w:rPr>
                      <w:rFonts w:ascii="Cambria Math" w:hAnsi="Cambria Math"/>
                    </w:rPr>
                    <m:t>си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пор</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син</m:t>
                  </m:r>
                </m:sub>
              </m:sSub>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56" w:name="_Ref363156254"/>
            <w:r w:rsidRPr="007069DE">
              <w:rPr>
                <w:sz w:val="28"/>
                <w:lang w:val="en-US"/>
              </w:rPr>
              <w:t>(</w:t>
            </w:r>
            <w:r w:rsidR="008D4C23">
              <w:rPr>
                <w:sz w:val="28"/>
              </w:rPr>
              <w:t>9</w:t>
            </w:r>
            <w:r w:rsidRPr="007069DE">
              <w:rPr>
                <w:sz w:val="28"/>
              </w:rPr>
              <w:t>.</w:t>
            </w:r>
            <w:r>
              <w:rPr>
                <w:sz w:val="28"/>
              </w:rPr>
              <w:t>30</w:t>
            </w:r>
            <w:r w:rsidRPr="007069DE">
              <w:rPr>
                <w:sz w:val="28"/>
                <w:lang w:val="en-US"/>
              </w:rPr>
              <w:t>)</w:t>
            </w:r>
            <w:bookmarkEnd w:id="56"/>
          </w:p>
        </w:tc>
      </w:tr>
    </w:tbl>
    <w:p w:rsidR="004134A9" w:rsidRPr="004134A9" w:rsidRDefault="00FE5778" w:rsidP="004134A9">
      <w:r w:rsidRPr="0090638F">
        <w:t xml:space="preserve">Ток насыщения можно найти, подставив выражение </w:t>
      </w:r>
      <w:fldSimple w:instr=" REF _Ref363156254 \h  \* MERGEFORMAT ">
        <w:r w:rsidR="00136A9F" w:rsidRPr="00136A9F">
          <w:t>(</w:t>
        </w:r>
        <w:r w:rsidR="00136A9F">
          <w:rPr>
            <w:noProof/>
          </w:rPr>
          <w:t>9</w:t>
        </w:r>
        <w:r w:rsidR="00136A9F" w:rsidRPr="007069DE">
          <w:rPr>
            <w:noProof/>
          </w:rPr>
          <w:t>.</w:t>
        </w:r>
        <w:r w:rsidR="00136A9F">
          <w:rPr>
            <w:noProof/>
          </w:rPr>
          <w:t>30</w:t>
        </w:r>
        <w:r w:rsidR="00136A9F" w:rsidRPr="00136A9F">
          <w:rPr>
            <w:noProof/>
          </w:rPr>
          <w:t>)</w:t>
        </w:r>
      </w:fldSimple>
      <w:r w:rsidRPr="0090638F">
        <w:t xml:space="preserve"> в </w:t>
      </w:r>
      <w:fldSimple w:instr=" REF _Ref363156167 \h  \* MERGEFORMAT ">
        <w:r w:rsidR="00136A9F" w:rsidRPr="00136A9F">
          <w:t>(</w:t>
        </w:r>
        <w:r w:rsidR="00136A9F">
          <w:rPr>
            <w:noProof/>
          </w:rPr>
          <w:t>9</w:t>
        </w:r>
        <w:r w:rsidR="00136A9F" w:rsidRPr="007069DE">
          <w:rPr>
            <w:noProof/>
          </w:rPr>
          <w:t>.</w:t>
        </w:r>
        <w:r w:rsidR="00136A9F">
          <w:rPr>
            <w:noProof/>
          </w:rPr>
          <w:t>29</w:t>
        </w:r>
        <w:r w:rsidR="00136A9F" w:rsidRPr="00136A9F">
          <w:rPr>
            <w:noProof/>
          </w:rPr>
          <w:t>)</w:t>
        </w:r>
      </w:fldSimple>
      <w:r w:rsidRPr="0090638F">
        <w:t>:</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нас</m:t>
                      </m:r>
                    </m:sub>
                  </m:sSub>
                </m:sub>
              </m:sSub>
              <m:r>
                <w:rPr>
                  <w:rFonts w:ascii="Cambria Math" w:hAnsi="Cambria Math"/>
                </w:rPr>
                <m:t>=</m:t>
              </m:r>
              <m:f>
                <m:fPr>
                  <m:ctrlPr>
                    <w:rPr>
                      <w:rFonts w:ascii="Cambria Math" w:hAnsi="Cambria Math"/>
                      <w:i/>
                      <w:lang w:val="en-US"/>
                    </w:rPr>
                  </m:ctrlPr>
                </m:fPr>
                <m:num>
                  <m:r>
                    <w:rPr>
                      <w:rFonts w:ascii="Cambria Math" w:hAnsi="Cambria Math"/>
                      <w:lang w:val="en-US"/>
                    </w:rPr>
                    <m:t>K</m:t>
                  </m:r>
                </m:num>
                <m:den>
                  <m:r>
                    <w:rPr>
                      <w:rFonts w:ascii="Cambria Math" w:hAnsi="Cambria Math"/>
                    </w:rPr>
                    <m:t>2</m:t>
                  </m:r>
                </m:den>
              </m:f>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пор</m:t>
                          </m:r>
                        </m:sub>
                      </m:sSub>
                    </m:e>
                  </m:d>
                </m:e>
                <m:sup>
                  <m:r>
                    <w:rPr>
                      <w:rFonts w:ascii="Cambria Math" w:hAnsi="Cambria Math"/>
                    </w:rPr>
                    <m:t>2</m:t>
                  </m:r>
                </m:sup>
              </m:sSup>
              <m:r>
                <w:rPr>
                  <w:rFonts w:ascii="Cambria Math" w:hAnsi="Cambria Math"/>
                </w:rPr>
                <m:t>=</m:t>
              </m:r>
              <m:f>
                <m:fPr>
                  <m:ctrlPr>
                    <w:rPr>
                      <w:rFonts w:ascii="Cambria Math" w:hAnsi="Cambria Math"/>
                      <w:i/>
                      <w:lang w:val="en-US"/>
                    </w:rPr>
                  </m:ctrlPr>
                </m:fPr>
                <m:num>
                  <m:r>
                    <w:rPr>
                      <w:rFonts w:ascii="Cambria Math" w:hAnsi="Cambria Math"/>
                      <w:lang w:val="en-US"/>
                    </w:rPr>
                    <m:t>K</m:t>
                  </m:r>
                </m:num>
                <m:den>
                  <m:r>
                    <w:rPr>
                      <w:rFonts w:ascii="Cambria Math" w:hAnsi="Cambria Math"/>
                    </w:rPr>
                    <m:t>2</m:t>
                  </m:r>
                </m:den>
              </m:f>
              <m:sSubSup>
                <m:sSubSupPr>
                  <m:ctrlPr>
                    <w:rPr>
                      <w:rFonts w:ascii="Cambria Math" w:hAnsi="Cambria Math"/>
                      <w:i/>
                      <w:lang w:val="en-US"/>
                    </w:rPr>
                  </m:ctrlPr>
                </m:sSubSupPr>
                <m:e>
                  <m:r>
                    <w:rPr>
                      <w:rFonts w:ascii="Cambria Math" w:hAnsi="Cambria Math"/>
                      <w:lang w:val="en-US"/>
                    </w:rPr>
                    <m:t>U</m:t>
                  </m:r>
                </m:e>
                <m:sub>
                  <m:r>
                    <w:rPr>
                      <w:rFonts w:ascii="Cambria Math" w:hAnsi="Cambria Math"/>
                    </w:rPr>
                    <m:t>син</m:t>
                  </m:r>
                </m:sub>
                <m:sup>
                  <m:r>
                    <w:rPr>
                      <w:rFonts w:ascii="Cambria Math" w:hAnsi="Cambria Math"/>
                    </w:rPr>
                    <m:t>2</m:t>
                  </m:r>
                </m:sup>
              </m:sSubSup>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57" w:name="_Ref363156449"/>
            <w:r w:rsidRPr="007069DE">
              <w:rPr>
                <w:sz w:val="28"/>
                <w:lang w:val="en-US"/>
              </w:rPr>
              <w:t>(</w:t>
            </w:r>
            <w:r w:rsidR="008D4C23">
              <w:rPr>
                <w:sz w:val="28"/>
              </w:rPr>
              <w:t>9</w:t>
            </w:r>
            <w:r w:rsidRPr="007069DE">
              <w:rPr>
                <w:sz w:val="28"/>
              </w:rPr>
              <w:t>.</w:t>
            </w:r>
            <w:r>
              <w:rPr>
                <w:sz w:val="28"/>
              </w:rPr>
              <w:t>31</w:t>
            </w:r>
            <w:r w:rsidRPr="007069DE">
              <w:rPr>
                <w:sz w:val="28"/>
                <w:lang w:val="en-US"/>
              </w:rPr>
              <w:t>)</w:t>
            </w:r>
            <w:bookmarkEnd w:id="57"/>
          </w:p>
        </w:tc>
      </w:tr>
    </w:tbl>
    <w:p w:rsidR="00AB7745" w:rsidRPr="00AB7745" w:rsidRDefault="00FE5778" w:rsidP="00AB7745">
      <w:r w:rsidRPr="0090638F">
        <w:t>или, с учетом того, что в пологой области</w:t>
      </w:r>
      <w:r w:rsidR="004134A9" w:rsidRPr="00AB7745">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си</m:t>
            </m:r>
          </m:sub>
        </m:sSub>
        <m:f>
          <m:fPr>
            <m:ctrlPr>
              <w:rPr>
                <w:rFonts w:ascii="Cambria Math" w:hAnsi="Cambria Math"/>
                <w:i/>
              </w:rPr>
            </m:ctrlPr>
          </m:fPr>
          <m:num>
            <m:r>
              <w:rPr>
                <w:rFonts w:ascii="Cambria Math" w:hAnsi="Cambria Math"/>
              </w:rPr>
              <m:t>L</m:t>
            </m:r>
          </m:num>
          <m:den>
            <m:r>
              <w:rPr>
                <w:rFonts w:ascii="Cambria Math" w:hAnsi="Cambria Math"/>
              </w:rPr>
              <m:t>L-∆L</m:t>
            </m:r>
          </m:den>
        </m:f>
      </m:oMath>
      <w:r w:rsidRPr="0090638F">
        <w:t>, вольт-амперную характеристику транзистора в режиме насыщения можно выразить как:</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Z</m:t>
                  </m:r>
                  <m:sSub>
                    <m:sSubPr>
                      <m:ctrlPr>
                        <w:rPr>
                          <w:rFonts w:ascii="Cambria Math" w:hAnsi="Cambria Math"/>
                          <w:i/>
                        </w:rPr>
                      </m:ctrlPr>
                    </m:sSubPr>
                    <m:e>
                      <m:r>
                        <w:rPr>
                          <w:rFonts w:ascii="Cambria Math" w:hAnsi="Cambria Math"/>
                        </w:rPr>
                        <m:t>μ</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L</m:t>
                  </m:r>
                </m:num>
                <m:den>
                  <m:r>
                    <w:rPr>
                      <w:rFonts w:ascii="Cambria Math" w:hAnsi="Cambria Math"/>
                    </w:rPr>
                    <m:t>2(L-∆L)</m:t>
                  </m:r>
                </m:den>
              </m:f>
              <m:sSubSup>
                <m:sSubSupPr>
                  <m:ctrlPr>
                    <w:rPr>
                      <w:rFonts w:ascii="Cambria Math" w:hAnsi="Cambria Math"/>
                      <w:i/>
                      <w:lang w:val="en-US"/>
                    </w:rPr>
                  </m:ctrlPr>
                </m:sSubSupPr>
                <m:e>
                  <m:r>
                    <w:rPr>
                      <w:rFonts w:ascii="Cambria Math" w:hAnsi="Cambria Math"/>
                    </w:rPr>
                    <m:t>U</m:t>
                  </m:r>
                  <m:ctrlPr>
                    <w:rPr>
                      <w:rFonts w:ascii="Cambria Math" w:hAnsi="Cambria Math"/>
                      <w:i/>
                    </w:rPr>
                  </m:ctrlPr>
                </m:e>
                <m:sub>
                  <m:r>
                    <w:rPr>
                      <w:rFonts w:ascii="Cambria Math" w:hAnsi="Cambria Math"/>
                    </w:rPr>
                    <m:t>с</m:t>
                  </m:r>
                  <m:sSub>
                    <m:sSubPr>
                      <m:ctrlPr>
                        <w:rPr>
                          <w:rFonts w:ascii="Cambria Math" w:hAnsi="Cambria Math"/>
                          <w:i/>
                        </w:rPr>
                      </m:ctrlPr>
                    </m:sSubPr>
                    <m:e>
                      <m:r>
                        <w:rPr>
                          <w:rFonts w:ascii="Cambria Math" w:hAnsi="Cambria Math"/>
                        </w:rPr>
                        <m:t>и</m:t>
                      </m:r>
                    </m:e>
                    <m:sub>
                      <m:r>
                        <w:rPr>
                          <w:rFonts w:ascii="Cambria Math" w:hAnsi="Cambria Math"/>
                        </w:rPr>
                        <m:t>нас</m:t>
                      </m:r>
                    </m:sub>
                  </m:sSub>
                </m:sub>
                <m:sup>
                  <m:r>
                    <w:rPr>
                      <w:rFonts w:ascii="Cambria Math" w:hAnsi="Cambria Math"/>
                    </w:rPr>
                    <m:t>2</m:t>
                  </m:r>
                </m:sup>
              </m:sSubSup>
            </m:oMath>
            <w:r w:rsidR="00FE5778" w:rsidRPr="0090638F">
              <w:t xml:space="preserve">. </w:t>
            </w:r>
            <w:r w:rsidR="00FE5778" w:rsidRPr="0090638F">
              <w:tab/>
            </w:r>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Pr>
                <w:sz w:val="28"/>
              </w:rPr>
              <w:t>32</w:t>
            </w:r>
            <w:r w:rsidRPr="007069DE">
              <w:rPr>
                <w:sz w:val="28"/>
                <w:lang w:val="en-US"/>
              </w:rPr>
              <w:t>)</w:t>
            </w:r>
          </w:p>
        </w:tc>
      </w:tr>
    </w:tbl>
    <w:p w:rsidR="00FE5778" w:rsidRDefault="00FE5778" w:rsidP="00FE5778">
      <w:r w:rsidRPr="0090638F">
        <w:t>В системах моделей BSIM3-4 моделирование модуляций длины канала производится с помощью соотношений</w:t>
      </w:r>
      <w:r w:rsidR="00FF403D" w:rsidRPr="00FF403D">
        <w:t xml:space="preserve"> </w:t>
      </w:r>
      <m:oMath>
        <m:r>
          <w:rPr>
            <w:rFonts w:ascii="Cambria Math" w:hAnsi="Cambria Math"/>
          </w:rPr>
          <m:t>∆</m:t>
        </m:r>
        <m:r>
          <w:rPr>
            <w:rFonts w:ascii="Cambria Math" w:hAnsi="Cambria Math"/>
            <w:lang w:val="en-US"/>
          </w:rPr>
          <m:t>L</m:t>
        </m:r>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с</m:t>
                </m:r>
                <m:sSub>
                  <m:sSubPr>
                    <m:ctrlPr>
                      <w:rPr>
                        <w:rFonts w:ascii="Cambria Math" w:hAnsi="Cambria Math"/>
                        <w:i/>
                      </w:rPr>
                    </m:ctrlPr>
                  </m:sSubPr>
                  <m:e>
                    <m:r>
                      <w:rPr>
                        <w:rFonts w:ascii="Cambria Math" w:hAnsi="Cambria Math"/>
                      </w:rPr>
                      <m:t>и</m:t>
                    </m:r>
                  </m:e>
                  <m:sub>
                    <m:r>
                      <w:rPr>
                        <w:rFonts w:ascii="Cambria Math" w:hAnsi="Cambria Math"/>
                      </w:rPr>
                      <m:t>нас</m:t>
                    </m:r>
                  </m:sub>
                </m:sSub>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rPr>
                  <m:t>∆</m:t>
                </m:r>
                <m:r>
                  <w:rPr>
                    <w:rFonts w:ascii="Cambria Math" w:hAnsi="Cambria Math"/>
                    <w:lang w:val="en-US"/>
                  </w:rPr>
                  <m:t>L</m:t>
                </m:r>
              </m:sub>
            </m:sSub>
          </m:den>
        </m:f>
      </m:oMath>
      <w:r w:rsidRPr="0090638F">
        <w:t xml:space="preserve">, где </w:t>
      </w:r>
      <m:oMath>
        <m:sSub>
          <m:sSubPr>
            <m:ctrlPr>
              <w:rPr>
                <w:rFonts w:ascii="Cambria Math" w:hAnsi="Cambria Math"/>
                <w:i/>
                <w:lang w:val="en-US"/>
              </w:rPr>
            </m:ctrlPr>
          </m:sSubPr>
          <m:e>
            <m:r>
              <w:rPr>
                <w:rFonts w:ascii="Cambria Math" w:hAnsi="Cambria Math"/>
                <w:lang w:val="en-US"/>
              </w:rPr>
              <m:t>E</m:t>
            </m:r>
          </m:e>
          <m:sub>
            <m:r>
              <w:rPr>
                <w:rFonts w:ascii="Cambria Math" w:hAnsi="Cambria Math"/>
              </w:rPr>
              <m:t>∆</m:t>
            </m:r>
            <m:r>
              <w:rPr>
                <w:rFonts w:ascii="Cambria Math" w:hAnsi="Cambria Math"/>
                <w:lang w:val="en-US"/>
              </w:rPr>
              <m:t>L</m:t>
            </m:r>
          </m:sub>
        </m:sSub>
      </m:oMath>
      <w:r w:rsidRPr="0090638F">
        <w:t xml:space="preserve"> - электрическое поле в области отсечки.</w:t>
      </w:r>
    </w:p>
    <w:p w:rsidR="00FF403D" w:rsidRPr="00FF403D" w:rsidRDefault="00FF403D" w:rsidP="00FE5778">
      <w:pPr>
        <w:rPr>
          <w:i/>
        </w:rPr>
      </w:pPr>
    </w:p>
    <w:p w:rsidR="00FE5778" w:rsidRPr="0090638F" w:rsidRDefault="009C4F5D" w:rsidP="00FE5778">
      <w:pPr>
        <w:pStyle w:val="30"/>
        <w:numPr>
          <w:ilvl w:val="0"/>
          <w:numId w:val="0"/>
        </w:numPr>
      </w:pPr>
      <w:bookmarkStart w:id="58" w:name="_Toc372119020"/>
      <w:bookmarkStart w:id="59" w:name="_Toc444779490"/>
      <w:bookmarkStart w:id="60" w:name="_Toc463524703"/>
      <w:r>
        <w:t>9.</w:t>
      </w:r>
      <w:r w:rsidR="00FE5778">
        <w:t xml:space="preserve">2.5 </w:t>
      </w:r>
      <w:r w:rsidR="00FE5778" w:rsidRPr="0090638F">
        <w:t>Параметры МОПТ</w:t>
      </w:r>
      <w:bookmarkEnd w:id="58"/>
      <w:bookmarkEnd w:id="59"/>
      <w:bookmarkEnd w:id="60"/>
    </w:p>
    <w:p w:rsidR="00FE5778" w:rsidRPr="0090638F" w:rsidRDefault="00FE5778" w:rsidP="00FE5778">
      <w:pPr>
        <w:pStyle w:val="4"/>
        <w:numPr>
          <w:ilvl w:val="0"/>
          <w:numId w:val="0"/>
        </w:numPr>
      </w:pPr>
      <w:bookmarkStart w:id="61" w:name="_Toc372119021"/>
      <w:r w:rsidRPr="0090638F">
        <w:t>П</w:t>
      </w:r>
      <w:r w:rsidR="003478B7">
        <w:t>одвижность</w:t>
      </w:r>
      <w:r w:rsidRPr="0090638F">
        <w:t xml:space="preserve"> носителей в канале</w:t>
      </w:r>
      <w:bookmarkEnd w:id="61"/>
    </w:p>
    <w:p w:rsidR="00FE5778" w:rsidRPr="0090638F" w:rsidRDefault="00FE5778" w:rsidP="00FE5778">
      <w:pPr>
        <w:rPr>
          <w:rFonts w:eastAsia="TimesNewRomanPSMT"/>
        </w:rPr>
      </w:pPr>
      <w:r w:rsidRPr="0090638F">
        <w:rPr>
          <w:rFonts w:eastAsia="TimesNewRomanPSMT"/>
        </w:rPr>
        <w:t>Подвижность носителей в канале определяется, главным образом, тремя механизмами рассеяния:</w:t>
      </w:r>
    </w:p>
    <w:p w:rsidR="00FE5778" w:rsidRPr="0090638F" w:rsidRDefault="00FE5778" w:rsidP="00FE5778">
      <w:pPr>
        <w:rPr>
          <w:bCs/>
        </w:rPr>
      </w:pPr>
      <w:r w:rsidRPr="0090638F">
        <w:rPr>
          <w:bCs/>
        </w:rPr>
        <w:t>- рассеяние на заряженных центрах</w:t>
      </w:r>
    </w:p>
    <w:p w:rsidR="00FE5778" w:rsidRPr="0090638F" w:rsidRDefault="00FE5778" w:rsidP="00FE5778">
      <w:pPr>
        <w:rPr>
          <w:bCs/>
        </w:rPr>
      </w:pPr>
      <w:r w:rsidRPr="0090638F">
        <w:rPr>
          <w:bCs/>
        </w:rPr>
        <w:t>- рассеяние на фононах</w:t>
      </w:r>
    </w:p>
    <w:p w:rsidR="00FE5778" w:rsidRPr="0090638F" w:rsidRDefault="00FE5778" w:rsidP="00FE5778">
      <w:pPr>
        <w:rPr>
          <w:bCs/>
        </w:rPr>
      </w:pPr>
      <w:r w:rsidRPr="0090638F">
        <w:rPr>
          <w:bCs/>
        </w:rPr>
        <w:t>- рассеяние на шероховатостях границы раздела</w:t>
      </w:r>
    </w:p>
    <w:p w:rsidR="00FE5778" w:rsidRPr="0090638F" w:rsidRDefault="00FE5778" w:rsidP="00FE5778">
      <w:r w:rsidRPr="0090638F">
        <w:t>носителей.</w:t>
      </w:r>
    </w:p>
    <w:p w:rsidR="00FE5778" w:rsidRDefault="00FE5778" w:rsidP="00FE5778">
      <w:r>
        <w:t xml:space="preserve">В надпороговом режиме </w:t>
      </w:r>
      <w:r w:rsidRPr="0090638F">
        <w:t xml:space="preserve"> эффективная подвижность начинает падать в основном из-за рассеяния на неровностях поверхности (рис.</w:t>
      </w:r>
      <w:fldSimple w:instr=" REF _Ref361951373 \h  \* MERGEFORMAT ">
        <w:r w:rsidR="00136A9F">
          <w:rPr>
            <w:noProof/>
            <w:szCs w:val="24"/>
          </w:rPr>
          <w:t>9</w:t>
        </w:r>
        <w:r w:rsidR="00136A9F" w:rsidRPr="0090638F">
          <w:rPr>
            <w:noProof/>
            <w:szCs w:val="24"/>
          </w:rPr>
          <w:t>.</w:t>
        </w:r>
        <w:r w:rsidR="00136A9F">
          <w:rPr>
            <w:szCs w:val="24"/>
          </w:rPr>
          <w:t>9</w:t>
        </w:r>
      </w:fldSimple>
      <w:r w:rsidRPr="0090638F">
        <w:t xml:space="preserve">). </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FE5778" w:rsidP="00E32B99">
            <w:pPr>
              <w:ind w:firstLine="0"/>
              <w:jc w:val="center"/>
              <w:rPr>
                <w:position w:val="-6"/>
              </w:rPr>
            </w:pPr>
            <w:r>
              <w:rPr>
                <w:noProof/>
              </w:rPr>
              <w:drawing>
                <wp:inline distT="0" distB="0" distL="0" distR="0">
                  <wp:extent cx="1123950" cy="800100"/>
                  <wp:effectExtent l="0" t="0" r="0" b="0"/>
                  <wp:docPr id="2509" name="Рисунок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pic:cNvPicPr>
                            <a:picLocks noChangeAspect="1" noChangeArrowheads="1"/>
                          </pic:cNvPicPr>
                        </pic:nvPicPr>
                        <pic:blipFill>
                          <a:blip r:embed="rId35" cstate="print">
                            <a:clrChange>
                              <a:clrFrom>
                                <a:srgbClr val="FFFFFF"/>
                              </a:clrFrom>
                              <a:clrTo>
                                <a:srgbClr val="FFFFFF">
                                  <a:alpha val="0"/>
                                </a:srgbClr>
                              </a:clrTo>
                            </a:clrChange>
                          </a:blip>
                          <a:srcRect/>
                          <a:stretch>
                            <a:fillRect/>
                          </a:stretch>
                        </pic:blipFill>
                        <pic:spPr bwMode="auto">
                          <a:xfrm>
                            <a:off x="0" y="0"/>
                            <a:ext cx="1123950" cy="800100"/>
                          </a:xfrm>
                          <a:prstGeom prst="rect">
                            <a:avLst/>
                          </a:prstGeom>
                          <a:noFill/>
                          <a:ln w="9525">
                            <a:noFill/>
                            <a:miter lim="800000"/>
                            <a:headEnd/>
                            <a:tailEnd/>
                          </a:ln>
                        </pic:spPr>
                      </pic:pic>
                    </a:graphicData>
                  </a:graphic>
                </wp:inline>
              </w:drawing>
            </w:r>
          </w:p>
        </w:tc>
        <w:tc>
          <w:tcPr>
            <w:tcW w:w="1017" w:type="dxa"/>
            <w:vAlign w:val="center"/>
          </w:tcPr>
          <w:p w:rsidR="00FE5778" w:rsidRPr="007069DE" w:rsidRDefault="00FE5778" w:rsidP="008D4C23">
            <w:pPr>
              <w:pStyle w:val="a6"/>
              <w:framePr w:wrap="notBeside"/>
              <w:rPr>
                <w:sz w:val="28"/>
                <w:lang w:val="en-US"/>
              </w:rPr>
            </w:pPr>
            <w:bookmarkStart w:id="62" w:name="_Ref368305731"/>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18</w:t>
            </w:r>
            <w:r w:rsidR="005441E9" w:rsidRPr="007069DE">
              <w:rPr>
                <w:sz w:val="28"/>
              </w:rPr>
              <w:fldChar w:fldCharType="end"/>
            </w:r>
            <w:r w:rsidRPr="007069DE">
              <w:rPr>
                <w:sz w:val="28"/>
                <w:lang w:val="en-US"/>
              </w:rPr>
              <w:t>)</w:t>
            </w:r>
            <w:bookmarkEnd w:id="62"/>
          </w:p>
        </w:tc>
      </w:tr>
    </w:tbl>
    <w:p w:rsidR="00FE5778" w:rsidRPr="0090638F" w:rsidRDefault="00FE5778" w:rsidP="00FE5778">
      <w:pPr>
        <w:jc w:val="center"/>
        <w:rPr>
          <w:i/>
        </w:rPr>
      </w:pPr>
      <w:r>
        <w:rPr>
          <w:noProof/>
        </w:rPr>
        <w:drawing>
          <wp:inline distT="0" distB="0" distL="0" distR="0">
            <wp:extent cx="5184140" cy="2592070"/>
            <wp:effectExtent l="0" t="0" r="0" b="0"/>
            <wp:docPr id="57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4140" cy="2592070"/>
                    </a:xfrm>
                    <a:prstGeom prst="rect">
                      <a:avLst/>
                    </a:prstGeom>
                    <a:noFill/>
                    <a:ln>
                      <a:noFill/>
                    </a:ln>
                  </pic:spPr>
                </pic:pic>
              </a:graphicData>
            </a:graphic>
          </wp:inline>
        </w:drawing>
      </w:r>
    </w:p>
    <w:p w:rsidR="00FE5778" w:rsidRPr="0090638F" w:rsidRDefault="00FE5778" w:rsidP="00FE5778">
      <w:pPr>
        <w:pStyle w:val="a5"/>
      </w:pPr>
      <w:r w:rsidRPr="0090638F">
        <w:rPr>
          <w:szCs w:val="24"/>
        </w:rPr>
        <w:t xml:space="preserve">Рисунок </w:t>
      </w:r>
      <w:bookmarkStart w:id="63" w:name="_Ref361951373"/>
      <w:r w:rsidR="008D4C23">
        <w:rPr>
          <w:szCs w:val="24"/>
        </w:rPr>
        <w:t>9</w:t>
      </w:r>
      <w:r w:rsidRPr="0090638F">
        <w:rPr>
          <w:szCs w:val="24"/>
        </w:rPr>
        <w:t>.</w:t>
      </w:r>
      <w:r w:rsidR="005441E9" w:rsidRPr="0090638F">
        <w:rPr>
          <w:szCs w:val="24"/>
        </w:rPr>
        <w:fldChar w:fldCharType="begin"/>
      </w:r>
      <w:r w:rsidRPr="0090638F">
        <w:rPr>
          <w:szCs w:val="24"/>
        </w:rPr>
        <w:instrText xml:space="preserve"> SEQ Рисунок \* ARABIC \s 1 </w:instrText>
      </w:r>
      <w:r w:rsidR="005441E9" w:rsidRPr="0090638F">
        <w:rPr>
          <w:szCs w:val="24"/>
        </w:rPr>
        <w:fldChar w:fldCharType="separate"/>
      </w:r>
      <w:r w:rsidR="00136A9F">
        <w:rPr>
          <w:noProof/>
          <w:szCs w:val="24"/>
        </w:rPr>
        <w:t>9</w:t>
      </w:r>
      <w:r w:rsidR="005441E9" w:rsidRPr="0090638F">
        <w:rPr>
          <w:szCs w:val="24"/>
        </w:rPr>
        <w:fldChar w:fldCharType="end"/>
      </w:r>
      <w:bookmarkEnd w:id="63"/>
      <w:r w:rsidRPr="0090638F">
        <w:t>– Схематическое представление зависимости подвижности в канале от прижимающего поля для разных механизмов рассеяния</w:t>
      </w:r>
    </w:p>
    <w:p w:rsidR="00FE5778" w:rsidRPr="0090638F" w:rsidRDefault="00FE5778" w:rsidP="00FE5778">
      <w:pPr>
        <w:pStyle w:val="4"/>
        <w:numPr>
          <w:ilvl w:val="0"/>
          <w:numId w:val="0"/>
        </w:numPr>
      </w:pPr>
      <w:bookmarkStart w:id="64" w:name="_Toc372119023"/>
      <w:r w:rsidRPr="0090638F">
        <w:t>Статические параметры</w:t>
      </w:r>
      <w:bookmarkEnd w:id="64"/>
    </w:p>
    <w:p w:rsidR="00FE5778" w:rsidRPr="0090638F" w:rsidRDefault="00FE5778" w:rsidP="00FE5778">
      <w:r w:rsidRPr="0090638F">
        <w:t xml:space="preserve">Основным статическим параметром МОП-транзистора является пороговое напряжение </w:t>
      </w:r>
      <m:oMath>
        <m:sSub>
          <m:sSubPr>
            <m:ctrlPr>
              <w:rPr>
                <w:rFonts w:ascii="Cambria Math" w:hAnsi="Cambria Math"/>
                <w:i/>
              </w:rPr>
            </m:ctrlPr>
          </m:sSubPr>
          <m:e>
            <m:r>
              <w:rPr>
                <w:rFonts w:ascii="Cambria Math" w:hAnsi="Cambria Math"/>
              </w:rPr>
              <m:t>U</m:t>
            </m:r>
          </m:e>
          <m:sub>
            <m:r>
              <w:rPr>
                <w:rFonts w:ascii="Cambria Math" w:hAnsi="Cambria Math"/>
                <w:vertAlign w:val="subscript"/>
              </w:rPr>
              <m:t>поp</m:t>
            </m:r>
          </m:sub>
        </m:sSub>
      </m:oMath>
      <w:r w:rsidRPr="0090638F">
        <w:t>, величина которого, связана со скоростью переключения и подпороговым током утечки.</w:t>
      </w:r>
      <w:r>
        <w:t xml:space="preserve"> Согласно ГОСТу, пороговое напряжение-это напряжение на затворе, при </w:t>
      </w:r>
      <w:r w:rsidR="003478B7">
        <w:t>котор</w:t>
      </w:r>
      <w:r>
        <w:t>ом</w:t>
      </w:r>
      <w:r w:rsidR="003478B7">
        <w:t xml:space="preserve"> ток стока принимает заданное низкое значени</w:t>
      </w:r>
      <w:r>
        <w:t>е</w:t>
      </w:r>
      <w:r w:rsidRPr="0090638F">
        <w:t xml:space="preserve"> Выражения для порогового напряжения, </w:t>
      </w:r>
      <w:r w:rsidRPr="0090638F">
        <w:lastRenderedPageBreak/>
        <w:t xml:space="preserve">составляющие, входящие в него, а также пути регулирования величины </w:t>
      </w:r>
      <m:oMath>
        <m:sSub>
          <m:sSubPr>
            <m:ctrlPr>
              <w:rPr>
                <w:rFonts w:ascii="Cambria Math" w:hAnsi="Cambria Math"/>
                <w:i/>
              </w:rPr>
            </m:ctrlPr>
          </m:sSubPr>
          <m:e>
            <m:r>
              <w:rPr>
                <w:rFonts w:ascii="Cambria Math" w:hAnsi="Cambria Math"/>
              </w:rPr>
              <m:t>U</m:t>
            </m:r>
          </m:e>
          <m:sub>
            <m:r>
              <w:rPr>
                <w:rFonts w:ascii="Cambria Math" w:hAnsi="Cambria Math"/>
                <w:vertAlign w:val="subscript"/>
              </w:rPr>
              <m:t>поp</m:t>
            </m:r>
          </m:sub>
        </m:sSub>
      </m:oMath>
      <w:r w:rsidRPr="0090638F">
        <w:t xml:space="preserve"> изложены в подразд.</w:t>
      </w:r>
      <w:fldSimple w:instr=" REF _Ref364764080 \r \h  \* MERGEFORMAT ">
        <w:r w:rsidR="00136A9F">
          <w:t>9.2.1</w:t>
        </w:r>
      </w:fldSimple>
      <w:bookmarkStart w:id="65" w:name="_Toc372119024"/>
      <w:r w:rsidRPr="0090638F">
        <w:t>Дифференциальные параметры</w:t>
      </w:r>
      <w:bookmarkEnd w:id="65"/>
    </w:p>
    <w:p w:rsidR="00105FD6" w:rsidRPr="00105FD6" w:rsidRDefault="00FE5778" w:rsidP="00105FD6">
      <w:r w:rsidRPr="0090638F">
        <w:t>Как известно (</w:t>
      </w:r>
      <w:r w:rsidR="005441E9">
        <w:fldChar w:fldCharType="begin"/>
      </w:r>
      <w:r>
        <w:instrText xml:space="preserve"> REF _Ref364752759 \r \h  \* MERGEFORMAT </w:instrText>
      </w:r>
      <w:r w:rsidR="005441E9">
        <w:fldChar w:fldCharType="separate"/>
      </w:r>
      <w:r w:rsidR="00136A9F">
        <w:rPr>
          <w:b/>
          <w:bCs/>
        </w:rPr>
        <w:t>Ошибка! Источник ссылки не найден.</w:t>
      </w:r>
      <w:r w:rsidR="005441E9">
        <w:fldChar w:fldCharType="end"/>
      </w:r>
      <w:r w:rsidRPr="0090638F">
        <w:t>), усиление в биполярном транзисторе в режиме малого сигнала характеризуется коэффициентом передачи тока</w:t>
      </w:r>
      <w:r w:rsidR="00105FD6" w:rsidRPr="00105FD6">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n</m:t>
            </m:r>
          </m:sub>
        </m:sSub>
      </m:oMath>
      <w:r w:rsidRPr="0090638F">
        <w:t xml:space="preserve">; т.к. выходной ток </w:t>
      </w:r>
      <m:oMath>
        <m:sSub>
          <m:sSubPr>
            <m:ctrlPr>
              <w:rPr>
                <w:rFonts w:ascii="Cambria Math" w:hAnsi="Cambria Math"/>
                <w:i/>
              </w:rPr>
            </m:ctrlPr>
          </m:sSubPr>
          <m:e>
            <m:r>
              <w:rPr>
                <w:rFonts w:ascii="Cambria Math" w:hAnsi="Cambria Math"/>
              </w:rPr>
              <m:t>I</m:t>
            </m:r>
          </m:e>
          <m:sub>
            <m:r>
              <w:rPr>
                <w:rFonts w:ascii="Cambria Math" w:hAnsi="Cambria Math"/>
                <w:vertAlign w:val="subscript"/>
              </w:rPr>
              <m:t>c</m:t>
            </m:r>
          </m:sub>
        </m:sSub>
      </m:oMath>
      <w:r w:rsidR="003478B7">
        <w:rPr>
          <w:vertAlign w:val="subscript"/>
        </w:rPr>
        <w:t xml:space="preserve"> </w:t>
      </w:r>
      <w:r w:rsidRPr="0090638F">
        <w:t xml:space="preserve">в полевом транзисторе управляется входным напряжением </w:t>
      </w:r>
      <m:oMath>
        <m:sSub>
          <m:sSubPr>
            <m:ctrlPr>
              <w:rPr>
                <w:rFonts w:ascii="Cambria Math" w:hAnsi="Cambria Math"/>
                <w:i/>
              </w:rPr>
            </m:ctrlPr>
          </m:sSubPr>
          <m:e>
            <m:r>
              <w:rPr>
                <w:rFonts w:ascii="Cambria Math" w:hAnsi="Cambria Math"/>
              </w:rPr>
              <m:t>U</m:t>
            </m:r>
          </m:e>
          <m:sub>
            <m:r>
              <w:rPr>
                <w:rFonts w:ascii="Cambria Math" w:hAnsi="Cambria Math"/>
                <w:vertAlign w:val="subscript"/>
              </w:rPr>
              <m:t>зи</m:t>
            </m:r>
          </m:sub>
        </m:sSub>
      </m:oMath>
      <w:r w:rsidRPr="0090638F">
        <w:t xml:space="preserve">, то в МОПТ усиление характеризует крутизна </w:t>
      </w:r>
      <m:oMath>
        <m:r>
          <w:rPr>
            <w:rFonts w:ascii="Cambria Math" w:hAnsi="Cambria Math"/>
          </w:rPr>
          <m:t>S</m:t>
        </m:r>
      </m:oMath>
      <w:r w:rsidRPr="0090638F">
        <w:t>.</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105FD6" w:rsidP="00E32B99">
            <w:pPr>
              <w:ind w:firstLine="0"/>
              <w:jc w:val="center"/>
              <w:rPr>
                <w:position w:val="-6"/>
              </w:rPr>
            </w:pPr>
            <m:oMath>
              <m:r>
                <w:rPr>
                  <w:rFonts w:ascii="Cambria Math" w:hAnsi="Cambria Math"/>
                </w:rPr>
                <m:t>S=</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c</m:t>
                      </m:r>
                    </m:sub>
                  </m:sSub>
                </m:num>
                <m:den>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зи</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r>
                <w:rPr>
                  <w:rFonts w:ascii="Cambria Math" w:hAnsi="Cambria Math"/>
                </w:rPr>
                <m:t>=</m:t>
              </m:r>
              <m:r>
                <w:rPr>
                  <w:rFonts w:ascii="Cambria Math" w:hAnsi="Cambria Math"/>
                  <w:lang w:val="en-US"/>
                </w:rPr>
                <m:t>const</m:t>
              </m:r>
            </m:oMath>
            <w:r w:rsidR="00FE5778" w:rsidRPr="0090638F">
              <w:t>.</w:t>
            </w:r>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19</w:t>
            </w:r>
            <w:r w:rsidR="005441E9" w:rsidRPr="007069DE">
              <w:rPr>
                <w:sz w:val="28"/>
              </w:rPr>
              <w:fldChar w:fldCharType="end"/>
            </w:r>
            <w:r>
              <w:rPr>
                <w:sz w:val="28"/>
              </w:rPr>
              <w:t>4</w:t>
            </w:r>
            <w:r w:rsidRPr="007069DE">
              <w:rPr>
                <w:sz w:val="28"/>
                <w:lang w:val="en-US"/>
              </w:rPr>
              <w:t>)</w:t>
            </w:r>
          </w:p>
        </w:tc>
      </w:tr>
    </w:tbl>
    <w:p w:rsidR="00B370D0" w:rsidRPr="00B370D0" w:rsidRDefault="00FE5778" w:rsidP="00B370D0">
      <w:r w:rsidRPr="0090638F">
        <w:t>В биполярном транзисторе, работающем в микрорежиме, также иногда усиление характеризуют крутизной:</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S</m:t>
                  </m:r>
                </m:e>
                <m:sub>
                  <m:r>
                    <w:rPr>
                      <w:rFonts w:ascii="Cambria Math" w:hAnsi="Cambria Math"/>
                    </w:rPr>
                    <m:t>БТ</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к</m:t>
                      </m:r>
                    </m:sub>
                  </m:sSub>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U</m:t>
                      </m:r>
                    </m:e>
                    <m:sub>
                      <m:r>
                        <w:rPr>
                          <w:rFonts w:ascii="Cambria Math" w:hAnsi="Cambria Math"/>
                        </w:rPr>
                        <m:t>БЭ</m:t>
                      </m:r>
                    </m:sub>
                  </m:sSub>
                </m:den>
              </m:f>
              <m:r>
                <w:rPr>
                  <w:rFonts w:ascii="Cambria Math" w:hAnsi="Cambria Math"/>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I</m:t>
                      </m:r>
                    </m:e>
                    <m:sub>
                      <m:r>
                        <w:rPr>
                          <w:rFonts w:ascii="Cambria Math" w:hAnsi="Cambria Math"/>
                        </w:rPr>
                        <m:t>Б</m:t>
                      </m:r>
                    </m:sub>
                  </m:sSub>
                </m:den>
              </m:f>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I</m:t>
                      </m:r>
                    </m:e>
                    <m:sub>
                      <m:r>
                        <w:rPr>
                          <w:rFonts w:ascii="Cambria Math" w:hAnsi="Cambria Math"/>
                        </w:rPr>
                        <m:t>Б</m:t>
                      </m:r>
                    </m:sub>
                  </m:sSub>
                </m:num>
                <m:den>
                  <m:r>
                    <w:rPr>
                      <w:rFonts w:ascii="Cambria Math" w:hAnsi="Cambria Math"/>
                      <w:lang w:val="en-US"/>
                    </w:rPr>
                    <m:t>d</m:t>
                  </m:r>
                  <m:sSub>
                    <m:sSubPr>
                      <m:ctrlPr>
                        <w:rPr>
                          <w:rFonts w:ascii="Cambria Math" w:hAnsi="Cambria Math"/>
                          <w:i/>
                          <w:lang w:val="en-US"/>
                        </w:rPr>
                      </m:ctrlPr>
                    </m:sSubPr>
                    <m:e>
                      <m:r>
                        <w:rPr>
                          <w:rFonts w:ascii="Cambria Math" w:hAnsi="Cambria Math"/>
                          <w:lang w:val="en-US"/>
                        </w:rPr>
                        <m:t>U</m:t>
                      </m:r>
                    </m:e>
                    <m:sub>
                      <m:r>
                        <w:rPr>
                          <w:rFonts w:ascii="Cambria Math" w:hAnsi="Cambria Math"/>
                        </w:rPr>
                        <m:t>БЭ</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rPr>
                        <m:t>вх</m:t>
                      </m:r>
                    </m:sub>
                  </m:sSub>
                </m:den>
              </m:f>
            </m:oMath>
            <w:r w:rsidR="00FE5778" w:rsidRPr="0090638F">
              <w:t>,</w:t>
            </w:r>
          </w:p>
        </w:tc>
        <w:tc>
          <w:tcPr>
            <w:tcW w:w="1017" w:type="dxa"/>
            <w:vAlign w:val="center"/>
          </w:tcPr>
          <w:p w:rsidR="00FE5778" w:rsidRPr="007069DE" w:rsidRDefault="00FE5778" w:rsidP="008D4C23">
            <w:pPr>
              <w:pStyle w:val="a6"/>
              <w:framePr w:wrap="notBeside"/>
              <w:rPr>
                <w:sz w:val="28"/>
                <w:lang w:val="en-US"/>
              </w:rPr>
            </w:pPr>
            <w:r w:rsidRPr="007069DE">
              <w:rPr>
                <w:sz w:val="28"/>
                <w:lang w:val="en-US"/>
              </w:rPr>
              <w:t>(</w:t>
            </w:r>
            <w:r w:rsidR="008D4C23">
              <w:rPr>
                <w:sz w:val="28"/>
              </w:rPr>
              <w:t>9</w:t>
            </w:r>
            <w:r w:rsidRPr="007069DE">
              <w:rPr>
                <w:sz w:val="28"/>
              </w:rPr>
              <w:t>.</w:t>
            </w:r>
            <w:r>
              <w:rPr>
                <w:sz w:val="28"/>
              </w:rPr>
              <w:t>35</w:t>
            </w:r>
            <w:r w:rsidRPr="007069DE">
              <w:rPr>
                <w:sz w:val="28"/>
                <w:lang w:val="en-US"/>
              </w:rPr>
              <w:t>)</w:t>
            </w:r>
          </w:p>
        </w:tc>
      </w:tr>
    </w:tbl>
    <w:p w:rsidR="00FE5778" w:rsidRPr="0090638F" w:rsidRDefault="00FE5778" w:rsidP="00FE5778">
      <w:r w:rsidRPr="0090638F">
        <w:t xml:space="preserve">где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0</m:t>
            </m:r>
          </m:sub>
        </m:sSub>
      </m:oMath>
      <w:r w:rsidRPr="0090638F">
        <w:t xml:space="preserve"> - коэффициент усиления на низкой частоте.</w:t>
      </w:r>
    </w:p>
    <w:p w:rsidR="00C12D2C" w:rsidRPr="00C12D2C" w:rsidRDefault="00FE5778" w:rsidP="00C12D2C">
      <w:r w:rsidRPr="0090638F">
        <w:t>В линейной области для длинноканальных МОПТ</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C12D2C" w:rsidP="00E32B99">
            <w:pPr>
              <w:ind w:firstLine="0"/>
              <w:jc w:val="center"/>
              <w:rPr>
                <w:position w:val="-6"/>
              </w:rPr>
            </w:pPr>
            <m:oMath>
              <m:r>
                <w:rPr>
                  <w:rFonts w:ascii="Cambria Math" w:hAnsi="Cambria Math"/>
                </w:rPr>
                <m:t>S=</m:t>
              </m:r>
              <m:f>
                <m:fPr>
                  <m:ctrlPr>
                    <w:rPr>
                      <w:rFonts w:ascii="Cambria Math" w:hAnsi="Cambria Math"/>
                      <w:i/>
                    </w:rPr>
                  </m:ctrlPr>
                </m:fPr>
                <m:num>
                  <m:r>
                    <w:rPr>
                      <w:rFonts w:ascii="Cambria Math" w:hAnsi="Cambria Math"/>
                    </w:rPr>
                    <m:t>W</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эф</m:t>
                  </m:r>
                </m:sub>
              </m:sSub>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oMath>
            <w:r w:rsidR="00FE5778" w:rsidRPr="0090638F">
              <w:t>,</w:t>
            </w:r>
          </w:p>
        </w:tc>
        <w:tc>
          <w:tcPr>
            <w:tcW w:w="1017" w:type="dxa"/>
            <w:vAlign w:val="center"/>
          </w:tcPr>
          <w:p w:rsidR="00FE5778" w:rsidRPr="007069DE" w:rsidRDefault="00FE5778" w:rsidP="008D4C23">
            <w:pPr>
              <w:pStyle w:val="a6"/>
              <w:framePr w:wrap="notBeside"/>
              <w:rPr>
                <w:sz w:val="28"/>
                <w:lang w:val="en-US"/>
              </w:rPr>
            </w:pPr>
            <w:bookmarkStart w:id="66" w:name="_Ref363157325"/>
            <w:r w:rsidRPr="007069DE">
              <w:rPr>
                <w:sz w:val="28"/>
                <w:lang w:val="en-US"/>
              </w:rPr>
              <w:t>(</w:t>
            </w:r>
            <w:r w:rsidR="008D4C23">
              <w:rPr>
                <w:sz w:val="28"/>
              </w:rPr>
              <w:t>9</w:t>
            </w:r>
            <w:r w:rsidRPr="007069DE">
              <w:rPr>
                <w:sz w:val="28"/>
              </w:rPr>
              <w:t>.</w:t>
            </w:r>
            <w:bookmarkEnd w:id="66"/>
            <w:r>
              <w:rPr>
                <w:sz w:val="28"/>
              </w:rPr>
              <w:t>36)</w:t>
            </w:r>
          </w:p>
        </w:tc>
      </w:tr>
    </w:tbl>
    <w:p w:rsidR="007322A2" w:rsidRPr="007322A2" w:rsidRDefault="00FE5778" w:rsidP="00936CDF">
      <w:r w:rsidRPr="0090638F">
        <w:t>а в области насыщения</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7322A2" w:rsidP="00E32B99">
            <w:pPr>
              <w:ind w:firstLine="0"/>
              <w:jc w:val="center"/>
              <w:rPr>
                <w:position w:val="-6"/>
              </w:rPr>
            </w:pPr>
            <m:oMath>
              <m:r>
                <w:rPr>
                  <w:rFonts w:ascii="Cambria Math" w:hAnsi="Cambria Math"/>
                </w:rPr>
                <m:t>S=</m:t>
              </m:r>
              <m:f>
                <m:fPr>
                  <m:ctrlPr>
                    <w:rPr>
                      <w:rFonts w:ascii="Cambria Math" w:hAnsi="Cambria Math"/>
                      <w:i/>
                    </w:rPr>
                  </m:ctrlPr>
                </m:fPr>
                <m:num>
                  <m:r>
                    <w:rPr>
                      <w:rFonts w:ascii="Cambria Math" w:hAnsi="Cambria Math"/>
                    </w:rPr>
                    <m:t>W</m:t>
                  </m:r>
                </m:num>
                <m:den>
                  <m:r>
                    <w:rPr>
                      <w:rFonts w:ascii="Cambria Math" w:hAnsi="Cambria Math"/>
                    </w:rPr>
                    <m:t>L</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эф</m:t>
                  </m:r>
                </m:sub>
              </m:sSub>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пор</m:t>
                  </m:r>
                </m:sub>
              </m:sSub>
              <m:r>
                <w:rPr>
                  <w:rFonts w:ascii="Cambria Math" w:hAnsi="Cambria Math"/>
                </w:rPr>
                <m:t>)</m:t>
              </m:r>
            </m:oMath>
            <w:r w:rsidR="00FE5778" w:rsidRPr="0090638F">
              <w:t>.</w:t>
            </w:r>
            <w:r w:rsidR="00FE5778" w:rsidRPr="0090638F">
              <w:tab/>
            </w:r>
          </w:p>
        </w:tc>
        <w:tc>
          <w:tcPr>
            <w:tcW w:w="1017" w:type="dxa"/>
            <w:vAlign w:val="center"/>
          </w:tcPr>
          <w:p w:rsidR="00FE5778" w:rsidRPr="007069DE" w:rsidRDefault="00FE5778" w:rsidP="008D4C23">
            <w:pPr>
              <w:pStyle w:val="a6"/>
              <w:framePr w:wrap="notBeside"/>
              <w:rPr>
                <w:sz w:val="28"/>
                <w:lang w:val="en-US"/>
              </w:rPr>
            </w:pPr>
            <w:bookmarkStart w:id="67" w:name="_Ref363157316"/>
            <w:r w:rsidRPr="007069DE">
              <w:rPr>
                <w:sz w:val="28"/>
                <w:lang w:val="en-US"/>
              </w:rPr>
              <w:t>(</w:t>
            </w:r>
            <w:r w:rsidR="008D4C23">
              <w:rPr>
                <w:sz w:val="28"/>
              </w:rPr>
              <w:t>9</w:t>
            </w:r>
            <w:r w:rsidRPr="007069DE">
              <w:rPr>
                <w:sz w:val="28"/>
              </w:rPr>
              <w:t>.</w:t>
            </w:r>
            <w:r>
              <w:rPr>
                <w:sz w:val="28"/>
              </w:rPr>
              <w:t>37</w:t>
            </w:r>
            <w:r w:rsidRPr="007069DE">
              <w:rPr>
                <w:sz w:val="28"/>
                <w:lang w:val="en-US"/>
              </w:rPr>
              <w:t>)</w:t>
            </w:r>
            <w:bookmarkEnd w:id="67"/>
          </w:p>
        </w:tc>
      </w:tr>
    </w:tbl>
    <w:p w:rsidR="00FE5778" w:rsidRPr="0090638F" w:rsidRDefault="00FE5778" w:rsidP="00FE5778">
      <w:r w:rsidRPr="0090638F">
        <w:t xml:space="preserve">Из уравнений </w:t>
      </w:r>
      <w:fldSimple w:instr=" REF _Ref363157316 \h  \* MERGEFORMAT ">
        <w:r w:rsidR="00136A9F" w:rsidRPr="00136A9F">
          <w:t>(</w:t>
        </w:r>
        <w:r w:rsidR="00136A9F">
          <w:rPr>
            <w:noProof/>
          </w:rPr>
          <w:t>9</w:t>
        </w:r>
        <w:r w:rsidR="00136A9F" w:rsidRPr="007069DE">
          <w:rPr>
            <w:noProof/>
          </w:rPr>
          <w:t>.</w:t>
        </w:r>
        <w:r w:rsidR="00136A9F">
          <w:rPr>
            <w:noProof/>
          </w:rPr>
          <w:t>37</w:t>
        </w:r>
        <w:r w:rsidR="00136A9F" w:rsidRPr="00136A9F">
          <w:rPr>
            <w:noProof/>
          </w:rPr>
          <w:t>)</w:t>
        </w:r>
      </w:fldSimple>
      <w:r w:rsidRPr="0090638F">
        <w:t xml:space="preserve"> и </w:t>
      </w:r>
      <w:fldSimple w:instr=" REF _Ref363157325 \h  \* MERGEFORMAT ">
        <w:r w:rsidR="00136A9F" w:rsidRPr="00136A9F">
          <w:t>(</w:t>
        </w:r>
        <w:r w:rsidR="00136A9F">
          <w:rPr>
            <w:noProof/>
          </w:rPr>
          <w:t>9</w:t>
        </w:r>
        <w:r w:rsidR="00136A9F" w:rsidRPr="007069DE">
          <w:rPr>
            <w:noProof/>
          </w:rPr>
          <w:t>.</w:t>
        </w:r>
      </w:fldSimple>
      <w:r w:rsidRPr="0090638F">
        <w:t xml:space="preserve"> видно, что крутизна увеличивается при уменьшении длины канала L, порогового напряжения и толщины окисла d (т.к. </w:t>
      </w:r>
      <m:r>
        <m:rPr>
          <m:sty m:val="p"/>
        </m:rPr>
        <w:rPr>
          <w:rFonts w:ascii="Cambria Math" w:hAnsi="Cambria Math"/>
        </w:rPr>
        <w:br/>
      </m: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/d</m:t>
        </m:r>
      </m:oMath>
      <w:r w:rsidRPr="0090638F">
        <w:t xml:space="preserve">) и при увеличении ширины окисла </w:t>
      </w:r>
      <m:oMath>
        <m:r>
          <w:rPr>
            <w:rFonts w:ascii="Cambria Math" w:hAnsi="Cambria Math"/>
          </w:rPr>
          <m:t>W</m:t>
        </m:r>
      </m:oMath>
      <w:r w:rsidRPr="0090638F">
        <w:t xml:space="preserve"> и напряженияна затворе.</w:t>
      </w:r>
    </w:p>
    <w:p w:rsidR="0085743D" w:rsidRPr="0085743D" w:rsidRDefault="00FE5778" w:rsidP="0085743D">
      <w:r w:rsidRPr="0090638F">
        <w:t xml:space="preserve">По аналогии с проводимостью коллектора </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0085743D" w:rsidRPr="0085743D">
        <w:t xml:space="preserve"> </w:t>
      </w:r>
      <w:r w:rsidRPr="0090638F">
        <w:t xml:space="preserve">биполярного транзистора для МОПТ вводится параметр </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Pr="0090638F">
        <w:t xml:space="preserve"> - проводимость канала, т.е. величина, обратная сопротивлению канала:</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c</m:t>
                      </m:r>
                    </m:sub>
                  </m:sSub>
                </m:num>
                <m:den>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си</m:t>
                      </m:r>
                    </m:sub>
                  </m:sSub>
                </m:den>
              </m:f>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r>
                <w:rPr>
                  <w:rFonts w:ascii="Cambria Math" w:hAnsi="Cambria Math"/>
                </w:rPr>
                <m:t>=</m:t>
              </m:r>
              <m:r>
                <w:rPr>
                  <w:rFonts w:ascii="Cambria Math" w:hAnsi="Cambria Math"/>
                  <w:lang w:val="en-US"/>
                </w:rPr>
                <m:t>const</m:t>
              </m:r>
            </m:oMath>
            <w:r w:rsidR="00FE5778" w:rsidRPr="0090638F">
              <w:t>.</w:t>
            </w:r>
          </w:p>
        </w:tc>
        <w:tc>
          <w:tcPr>
            <w:tcW w:w="1017" w:type="dxa"/>
            <w:vAlign w:val="center"/>
          </w:tcPr>
          <w:p w:rsidR="00FE5778" w:rsidRPr="0085743D" w:rsidRDefault="00FE5778" w:rsidP="008D4C23">
            <w:pPr>
              <w:pStyle w:val="a6"/>
              <w:framePr w:wrap="notBeside"/>
              <w:rPr>
                <w:sz w:val="28"/>
              </w:rPr>
            </w:pPr>
            <w:r w:rsidRPr="0085743D">
              <w:rPr>
                <w:sz w:val="28"/>
              </w:rPr>
              <w:t>(</w:t>
            </w:r>
            <w:r w:rsidR="008D4C23">
              <w:rPr>
                <w:sz w:val="28"/>
              </w:rPr>
              <w:t>9</w:t>
            </w:r>
            <w:r w:rsidRPr="007069DE">
              <w:rPr>
                <w:sz w:val="28"/>
              </w:rPr>
              <w:t>.</w:t>
            </w:r>
            <w:r>
              <w:rPr>
                <w:sz w:val="28"/>
              </w:rPr>
              <w:t>38</w:t>
            </w:r>
            <w:r w:rsidRPr="0085743D">
              <w:rPr>
                <w:sz w:val="28"/>
              </w:rPr>
              <w:t>)</w:t>
            </w:r>
          </w:p>
        </w:tc>
      </w:tr>
    </w:tbl>
    <w:p w:rsidR="0085743D" w:rsidRPr="0085743D" w:rsidRDefault="00FE5778" w:rsidP="0085743D">
      <w:r w:rsidRPr="0090638F">
        <w:t xml:space="preserve">Когда МОПТ работает в линейной (крутой) области выходной ВАХ, его сопротивление должно быть очень малым, а, следовательно, проводимость </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Pr="0090638F">
        <w:t xml:space="preserve"> как можно большей. Для линейной области:</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эф</m:t>
                  </m:r>
                </m:sub>
              </m:sSub>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пор</m:t>
                  </m:r>
                </m:sub>
              </m:sSub>
              <m:r>
                <w:rPr>
                  <w:rFonts w:ascii="Cambria Math" w:hAnsi="Cambria Math"/>
                </w:rPr>
                <m:t>)</m:t>
              </m:r>
            </m:oMath>
            <w:r w:rsidR="00FE5778" w:rsidRPr="0090638F">
              <w:t xml:space="preserve">. </w:t>
            </w:r>
            <w:r w:rsidR="00FE5778" w:rsidRPr="0090638F">
              <w:tab/>
            </w:r>
          </w:p>
        </w:tc>
        <w:tc>
          <w:tcPr>
            <w:tcW w:w="1017" w:type="dxa"/>
            <w:vAlign w:val="center"/>
          </w:tcPr>
          <w:p w:rsidR="00FE5778" w:rsidRPr="007069DE" w:rsidRDefault="00FE5778" w:rsidP="008D4C23">
            <w:pPr>
              <w:pStyle w:val="a6"/>
              <w:framePr w:wrap="notBeside"/>
              <w:rPr>
                <w:sz w:val="28"/>
                <w:lang w:val="en-US"/>
              </w:rPr>
            </w:pPr>
            <w:bookmarkStart w:id="68" w:name="_Ref363157868"/>
            <w:r w:rsidRPr="007069DE">
              <w:rPr>
                <w:sz w:val="28"/>
                <w:lang w:val="en-US"/>
              </w:rPr>
              <w:t>(</w:t>
            </w:r>
            <w:r w:rsidR="008D4C23">
              <w:rPr>
                <w:sz w:val="28"/>
              </w:rPr>
              <w:t>9</w:t>
            </w:r>
            <w:r w:rsidRPr="007069DE">
              <w:rPr>
                <w:sz w:val="28"/>
              </w:rPr>
              <w:t>.</w:t>
            </w:r>
            <w:r>
              <w:rPr>
                <w:sz w:val="28"/>
              </w:rPr>
              <w:t>39</w:t>
            </w:r>
            <w:r w:rsidRPr="007069DE">
              <w:rPr>
                <w:sz w:val="28"/>
                <w:lang w:val="en-US"/>
              </w:rPr>
              <w:t>)</w:t>
            </w:r>
            <w:bookmarkEnd w:id="68"/>
          </w:p>
        </w:tc>
      </w:tr>
    </w:tbl>
    <w:p w:rsidR="00FE5778" w:rsidRPr="0090638F" w:rsidRDefault="00FE5778" w:rsidP="00FE5778">
      <w:r w:rsidRPr="0090638F">
        <w:t xml:space="preserve">Из выражения </w:t>
      </w:r>
      <w:fldSimple w:instr=" REF _Ref363157868 \h  \* MERGEFORMAT ">
        <w:r w:rsidR="00136A9F" w:rsidRPr="00136A9F">
          <w:t>(</w:t>
        </w:r>
        <w:r w:rsidR="00136A9F">
          <w:rPr>
            <w:noProof/>
          </w:rPr>
          <w:t>9</w:t>
        </w:r>
        <w:r w:rsidR="00136A9F" w:rsidRPr="007069DE">
          <w:rPr>
            <w:noProof/>
          </w:rPr>
          <w:t>.</w:t>
        </w:r>
        <w:r w:rsidR="00136A9F">
          <w:rPr>
            <w:noProof/>
          </w:rPr>
          <w:t>39</w:t>
        </w:r>
        <w:r w:rsidR="00136A9F" w:rsidRPr="00136A9F">
          <w:rPr>
            <w:noProof/>
          </w:rPr>
          <w:t>)</w:t>
        </w:r>
      </w:fldSimple>
      <w:r w:rsidRPr="0090638F">
        <w:t xml:space="preserve"> видны пути увеличения выходной проводимости. Когда прибор работает в пологой области характеристики (в области насыщения), сопротивление транзистора должно быть велико, а проводимость, соответственно, мала из-за того, что в области насыщения тока стока</w:t>
      </w:r>
      <w:r w:rsidRPr="00DB443C">
        <w:t xml:space="preserve"> </w:t>
      </w:r>
      <w:r w:rsidRPr="0090638F">
        <w:t xml:space="preserve">согласно </w:t>
      </w:r>
      <w:fldSimple w:instr=" REF _Ref368305731 \h  \* MERGEFORMAT ">
        <w:r w:rsidR="00136A9F" w:rsidRPr="00136A9F">
          <w:t>(</w:t>
        </w:r>
        <w:r w:rsidR="00136A9F">
          <w:rPr>
            <w:noProof/>
          </w:rPr>
          <w:t>9</w:t>
        </w:r>
        <w:r w:rsidR="00136A9F" w:rsidRPr="007069DE">
          <w:rPr>
            <w:noProof/>
          </w:rPr>
          <w:t>.</w:t>
        </w:r>
        <w:r w:rsidR="00136A9F">
          <w:rPr>
            <w:noProof/>
          </w:rPr>
          <w:t>18</w:t>
        </w:r>
        <w:r w:rsidR="00136A9F" w:rsidRPr="00136A9F">
          <w:rPr>
            <w:noProof/>
          </w:rPr>
          <w:t>)</w:t>
        </w:r>
      </w:fldSimple>
      <w:r w:rsidRPr="0090638F">
        <w:t xml:space="preserve"> не зависит от </w:t>
      </w:r>
      <m:oMath>
        <m:sSub>
          <m:sSubPr>
            <m:ctrlPr>
              <w:rPr>
                <w:rFonts w:ascii="Cambria Math" w:hAnsi="Cambria Math"/>
                <w:i/>
              </w:rPr>
            </m:ctrlPr>
          </m:sSubPr>
          <m:e>
            <m:r>
              <w:rPr>
                <w:rFonts w:ascii="Cambria Math" w:hAnsi="Cambria Math"/>
              </w:rPr>
              <m:t>U</m:t>
            </m:r>
          </m:e>
          <m:sub>
            <m:r>
              <w:rPr>
                <w:rFonts w:ascii="Cambria Math" w:hAnsi="Cambria Math"/>
                <w:vertAlign w:val="subscript"/>
              </w:rPr>
              <m:t>си</m:t>
            </m:r>
          </m:sub>
        </m:sSub>
      </m:oMath>
      <w:r w:rsidRPr="0090638F">
        <w:t xml:space="preserve">, т.е. дифференциальное сопротивление канала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oMath>
      <w:r w:rsidRPr="0090638F">
        <w:t>. Но известно (</w:t>
      </w:r>
      <w:fldSimple w:instr=" REF _Ref364764598 \r \h  \* MERGEFORMAT ">
        <w:r w:rsidR="00136A9F">
          <w:t>0</w:t>
        </w:r>
      </w:fldSimple>
      <w:r w:rsidRPr="0090638F">
        <w:t>), что благодаря уменьшению длины пр</w:t>
      </w:r>
      <w:r w:rsidR="0085743D">
        <w:t>оводящего канала в этой области</w:t>
      </w:r>
      <w:r w:rsidRPr="0090638F">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85743D" w:rsidRPr="005B09FE">
        <w:t xml:space="preserve"> </w:t>
      </w:r>
      <w:r w:rsidRPr="0090638F">
        <w:t xml:space="preserve">имеет хотя и большую, но конечную величину. Более точный расчет </w:t>
      </w: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Pr="0090638F">
        <w:t xml:space="preserve"> приведен в [5].</w:t>
      </w:r>
    </w:p>
    <w:p w:rsidR="00FE5778" w:rsidRPr="0090638F" w:rsidRDefault="009C4F5D" w:rsidP="00FE5778">
      <w:pPr>
        <w:pStyle w:val="30"/>
        <w:numPr>
          <w:ilvl w:val="0"/>
          <w:numId w:val="0"/>
        </w:numPr>
      </w:pPr>
      <w:bookmarkStart w:id="69" w:name="_Toc372119025"/>
      <w:bookmarkStart w:id="70" w:name="_Toc444779491"/>
      <w:bookmarkStart w:id="71" w:name="_Toc463524704"/>
      <w:r>
        <w:lastRenderedPageBreak/>
        <w:t>9.</w:t>
      </w:r>
      <w:r w:rsidR="00FE5778">
        <w:t>2.6.</w:t>
      </w:r>
      <w:r w:rsidR="003478B7">
        <w:t xml:space="preserve"> </w:t>
      </w:r>
      <w:r w:rsidR="00FE5778" w:rsidRPr="0090638F">
        <w:t>Физическая эквивалентная схема и частотные свойства МОПТ</w:t>
      </w:r>
      <w:bookmarkEnd w:id="69"/>
      <w:bookmarkEnd w:id="70"/>
      <w:bookmarkEnd w:id="71"/>
    </w:p>
    <w:p w:rsidR="00FE5778" w:rsidRPr="0090638F" w:rsidRDefault="00FE5778" w:rsidP="00FE5778">
      <w:r w:rsidRPr="0090638F">
        <w:t>Физическая эквивалентная схема МОП-транзистора для малого сигнала, включающая в себя набор собственных емкостей прибора и сопротивлений структуры, представлена на (рис.</w:t>
      </w:r>
      <w:fldSimple w:instr=" REF _Ref361951626 \h  \* MERGEFORMAT ">
        <w:r w:rsidR="00136A9F">
          <w:rPr>
            <w:noProof/>
          </w:rPr>
          <w:t>9</w:t>
        </w:r>
        <w:r w:rsidR="00136A9F" w:rsidRPr="0090638F">
          <w:rPr>
            <w:noProof/>
          </w:rPr>
          <w:t>.</w:t>
        </w:r>
      </w:fldSimple>
      <w:r w:rsidRPr="0090638F">
        <w:t>).</w:t>
      </w:r>
    </w:p>
    <w:p w:rsidR="00FE5778" w:rsidRPr="0090638F" w:rsidRDefault="00FE5778" w:rsidP="00FE5778">
      <w:pPr>
        <w:jc w:val="center"/>
      </w:pPr>
      <w:r>
        <w:rPr>
          <w:noProof/>
        </w:rPr>
        <w:drawing>
          <wp:inline distT="0" distB="0" distL="0" distR="0">
            <wp:extent cx="5240020" cy="2989580"/>
            <wp:effectExtent l="0" t="0" r="0" b="0"/>
            <wp:docPr id="588" name="Рисунок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0020" cy="2989580"/>
                    </a:xfrm>
                    <a:prstGeom prst="rect">
                      <a:avLst/>
                    </a:prstGeom>
                    <a:noFill/>
                    <a:ln>
                      <a:noFill/>
                    </a:ln>
                  </pic:spPr>
                </pic:pic>
              </a:graphicData>
            </a:graphic>
          </wp:inline>
        </w:drawing>
      </w:r>
    </w:p>
    <w:p w:rsidR="00FE5778" w:rsidRPr="0090638F" w:rsidRDefault="00FE5778" w:rsidP="00FE5778">
      <w:pPr>
        <w:jc w:val="center"/>
      </w:pPr>
    </w:p>
    <w:p w:rsidR="00FE5778" w:rsidRPr="0090638F" w:rsidRDefault="00FE5778" w:rsidP="00FE5778">
      <w:pPr>
        <w:jc w:val="center"/>
      </w:pPr>
      <w:r>
        <w:rPr>
          <w:noProof/>
        </w:rPr>
        <w:drawing>
          <wp:inline distT="0" distB="0" distL="0" distR="0">
            <wp:extent cx="6075045" cy="1447165"/>
            <wp:effectExtent l="0" t="0" r="0" b="0"/>
            <wp:docPr id="589" name="Рисунок 99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6" descr="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5045" cy="1447165"/>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72" w:name="_Ref361951626"/>
      <w:r w:rsidR="008D4C23">
        <w:t>9</w:t>
      </w:r>
      <w:r w:rsidRPr="0090638F">
        <w:t>.</w:t>
      </w:r>
      <w:bookmarkEnd w:id="72"/>
      <w:r>
        <w:t>10</w:t>
      </w:r>
      <w:r w:rsidRPr="0090638F">
        <w:rPr>
          <w:noProof/>
        </w:rPr>
        <w:t>–</w:t>
      </w:r>
      <w:r w:rsidRPr="0090638F">
        <w:t xml:space="preserve"> Малосигнальные физические эквивалентные схемы МОП-транзистора: а - схема, поясняющая образование собственных емкостей прибора;</w:t>
      </w:r>
    </w:p>
    <w:p w:rsidR="00FE5778" w:rsidRPr="0090638F" w:rsidRDefault="00FE5778" w:rsidP="00FE5778">
      <w:pPr>
        <w:pStyle w:val="a5"/>
      </w:pPr>
      <w:r w:rsidRPr="0090638F">
        <w:t>б - полная физическая эквивалентная схема МОП-транзистора.</w:t>
      </w:r>
    </w:p>
    <w:p w:rsidR="00B32A3C" w:rsidRDefault="00FE5778" w:rsidP="00B32A3C">
      <w:r w:rsidRPr="0090638F">
        <w:t xml:space="preserve">В приведенной эквивалентной схеме распределенная емкость затвор - канал </w:t>
      </w:r>
      <m:oMath>
        <m:sSub>
          <m:sSubPr>
            <m:ctrlPr>
              <w:rPr>
                <w:rFonts w:ascii="Cambria Math" w:hAnsi="Cambria Math"/>
                <w:i/>
              </w:rPr>
            </m:ctrlPr>
          </m:sSubPr>
          <m:e>
            <m:r>
              <w:rPr>
                <w:rFonts w:ascii="Cambria Math" w:hAnsi="Cambria Math"/>
              </w:rPr>
              <m:t>С</m:t>
            </m:r>
          </m:e>
          <m:sub>
            <m:r>
              <w:rPr>
                <w:rFonts w:ascii="Cambria Math" w:hAnsi="Cambria Math"/>
                <w:vertAlign w:val="subscript"/>
              </w:rPr>
              <m:t>зк</m:t>
            </m:r>
          </m:sub>
        </m:sSub>
      </m:oMath>
      <w:r w:rsidRPr="0090638F">
        <w:t xml:space="preserve"> представлена двумя сосредоточенными конденсаторами затвор - исток </w:t>
      </w:r>
      <m:oMath>
        <m:sSub>
          <m:sSubPr>
            <m:ctrlPr>
              <w:rPr>
                <w:rFonts w:ascii="Cambria Math" w:hAnsi="Cambria Math"/>
                <w:i/>
              </w:rPr>
            </m:ctrlPr>
          </m:sSubPr>
          <m:e>
            <m:r>
              <w:rPr>
                <w:rFonts w:ascii="Cambria Math" w:hAnsi="Cambria Math"/>
              </w:rPr>
              <m:t>С</m:t>
            </m:r>
          </m:e>
          <m:sub>
            <m:r>
              <w:rPr>
                <w:rFonts w:ascii="Cambria Math" w:hAnsi="Cambria Math"/>
                <w:vertAlign w:val="subscript"/>
              </w:rPr>
              <m:t>зи</m:t>
            </m:r>
          </m:sub>
        </m:sSub>
      </m:oMath>
      <w:r w:rsidRPr="0090638F">
        <w:t xml:space="preserve"> и затвор - сток </w:t>
      </w:r>
      <m:oMath>
        <m:sSub>
          <m:sSubPr>
            <m:ctrlPr>
              <w:rPr>
                <w:rFonts w:ascii="Cambria Math" w:hAnsi="Cambria Math"/>
                <w:i/>
              </w:rPr>
            </m:ctrlPr>
          </m:sSubPr>
          <m:e>
            <m:r>
              <w:rPr>
                <w:rFonts w:ascii="Cambria Math" w:hAnsi="Cambria Math"/>
              </w:rPr>
              <m:t>С</m:t>
            </m:r>
          </m:e>
          <m:sub>
            <m:r>
              <w:rPr>
                <w:rFonts w:ascii="Cambria Math" w:hAnsi="Cambria Math"/>
                <w:vertAlign w:val="subscript"/>
              </w:rPr>
              <m:t>зс</m:t>
            </m:r>
          </m:sub>
        </m:sSub>
      </m:oMath>
      <w:r w:rsidRPr="0090638F">
        <w:t>. Эти конденсаторы отражают потокосцепление с зарядом канала, который определяет работу МОП-транзистора. Время пролета носителей через канал определяет быстродействие транзистора, что, в свою очередь, непосредственно связано со временем перезаряда конденсатора С</w:t>
      </w:r>
      <w:r w:rsidRPr="0090638F">
        <w:rPr>
          <w:vertAlign w:val="subscript"/>
        </w:rPr>
        <w:t>зк</w:t>
      </w:r>
      <w:r w:rsidRPr="0090638F">
        <w:t xml:space="preserve">. Полагают, что в линейной области работы транзистора эти емкости равны </w:t>
      </w:r>
      <m:r>
        <m:rPr>
          <m:sty m:val="p"/>
        </m:rPr>
        <w:rPr>
          <w:rFonts w:ascii="Cambria Math" w:hAnsi="Cambria Math"/>
        </w:rPr>
        <w:br/>
      </m:r>
      <m:oMath>
        <m:sSub>
          <m:sSubPr>
            <m:ctrlPr>
              <w:rPr>
                <w:rFonts w:ascii="Cambria Math" w:hAnsi="Cambria Math"/>
                <w:i/>
              </w:rPr>
            </m:ctrlPr>
          </m:sSubPr>
          <m:e>
            <m:r>
              <w:rPr>
                <w:rFonts w:ascii="Cambria Math" w:hAnsi="Cambria Math"/>
              </w:rPr>
              <m:t>C</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ctrlPr>
              <w:rPr>
                <w:rFonts w:ascii="Cambria Math" w:hAnsi="Cambria Math"/>
                <w:i/>
              </w:rPr>
            </m:ctrlPr>
          </m:e>
          <m:sub>
            <m:r>
              <w:rPr>
                <w:rFonts w:ascii="Cambria Math" w:hAnsi="Cambria Math"/>
              </w:rPr>
              <m:t>зс</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rPr>
                  <m:t>зк</m:t>
                </m:r>
              </m:sub>
            </m:sSub>
          </m:num>
          <m:den>
            <m:r>
              <w:rPr>
                <w:rFonts w:ascii="Cambria Math" w:hAnsi="Cambria Math"/>
              </w:rPr>
              <m:t>2</m:t>
            </m:r>
          </m:den>
        </m:f>
        <m:r>
          <w:rPr>
            <w:rFonts w:ascii="Cambria Math" w:hAnsi="Cambria Math"/>
          </w:rPr>
          <m:t>=</m:t>
        </m:r>
        <m:r>
          <w:rPr>
            <w:rFonts w:ascii="Cambria Math" w:hAnsi="Cambria Math"/>
            <w:lang w:val="en-US"/>
          </w:rPr>
          <m:t>ZLε</m:t>
        </m:r>
        <m:sSub>
          <m:sSubPr>
            <m:ctrlPr>
              <w:rPr>
                <w:rFonts w:ascii="Cambria Math" w:hAnsi="Cambria Math"/>
                <w:i/>
                <w:lang w:val="en-US"/>
              </w:rPr>
            </m:ctrlPr>
          </m:sSubPr>
          <m:e>
            <m:r>
              <w:rPr>
                <w:rFonts w:ascii="Cambria Math" w:hAnsi="Cambria Math"/>
                <w:lang w:val="en-US"/>
              </w:rPr>
              <m:t>ε</m:t>
            </m:r>
          </m:e>
          <m:sub>
            <m:r>
              <w:rPr>
                <w:rFonts w:ascii="Cambria Math" w:hAnsi="Cambria Math"/>
              </w:rPr>
              <m:t>0</m:t>
            </m:r>
          </m:sub>
        </m:sSub>
        <m:r>
          <w:rPr>
            <w:rFonts w:ascii="Cambria Math" w:hAnsi="Cambria Math"/>
          </w:rPr>
          <m:t>/2</m:t>
        </m:r>
        <m:r>
          <w:rPr>
            <w:rFonts w:ascii="Cambria Math" w:hAnsi="Cambria Math"/>
            <w:lang w:val="en-US"/>
          </w:rPr>
          <m:t>d</m:t>
        </m:r>
      </m:oMath>
      <w:r w:rsidRPr="0090638F">
        <w:t xml:space="preserve">; в области насыщения </w:t>
      </w:r>
      <m:oMath>
        <m:sSub>
          <m:sSubPr>
            <m:ctrlPr>
              <w:rPr>
                <w:rFonts w:ascii="Cambria Math" w:hAnsi="Cambria Math"/>
                <w:i/>
              </w:rPr>
            </m:ctrlPr>
          </m:sSubPr>
          <m:e>
            <m:r>
              <w:rPr>
                <w:rFonts w:ascii="Cambria Math" w:hAnsi="Cambria Math"/>
              </w:rPr>
              <m:t>С</m:t>
            </m:r>
          </m:e>
          <m:sub>
            <m:r>
              <w:rPr>
                <w:rFonts w:ascii="Cambria Math" w:hAnsi="Cambria Math"/>
                <w:vertAlign w:val="subscript"/>
              </w:rPr>
              <m:t>зc</m:t>
            </m:r>
          </m:sub>
        </m:sSub>
        <m:r>
          <w:rPr>
            <w:rFonts w:ascii="Cambria Math" w:hAnsi="Cambria Math"/>
          </w:rPr>
          <m:t>=0</m:t>
        </m:r>
      </m:oMath>
      <w:r w:rsidRPr="0090638F">
        <w:t>, а</w:t>
      </w:r>
      <w:r w:rsidR="00B32A3C">
        <w:t xml:space="preserve"> </w:t>
      </w:r>
      <m:oMath>
        <m:sSub>
          <m:sSubPr>
            <m:ctrlPr>
              <w:rPr>
                <w:rFonts w:ascii="Cambria Math" w:hAnsi="Cambria Math"/>
                <w:i/>
              </w:rPr>
            </m:ctrlPr>
          </m:sSubPr>
          <m:e>
            <m:r>
              <w:rPr>
                <w:rFonts w:ascii="Cambria Math" w:hAnsi="Cambria Math"/>
              </w:rPr>
              <m:t>C</m:t>
            </m: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ctrlPr>
              <w:rPr>
                <w:rFonts w:ascii="Cambria Math" w:hAnsi="Cambria Math"/>
                <w:i/>
              </w:rPr>
            </m:ctrlPr>
          </m:e>
          <m:sub>
            <m:r>
              <w:rPr>
                <w:rFonts w:ascii="Cambria Math" w:hAnsi="Cambria Math"/>
              </w:rPr>
              <m:t>зк</m:t>
            </m:r>
          </m:sub>
        </m:sSub>
      </m:oMath>
      <w:r w:rsidRPr="0090638F">
        <w:t>. Это отражает тот факт, что в режиме насыщения со стороны стока канал отсекается (рис.</w:t>
      </w:r>
      <w:fldSimple w:instr=" REF _Ref361951626 \h  \* MERGEFORMAT ">
        <w:r w:rsidR="00136A9F">
          <w:rPr>
            <w:noProof/>
          </w:rPr>
          <w:t>9</w:t>
        </w:r>
        <w:r w:rsidR="00136A9F" w:rsidRPr="0090638F">
          <w:rPr>
            <w:noProof/>
          </w:rPr>
          <w:t>.</w:t>
        </w:r>
      </w:fldSimple>
      <w:r w:rsidRPr="0090638F">
        <w:t>, а) и количество силовых линий между затвором и стоком мало.</w:t>
      </w:r>
    </w:p>
    <w:p w:rsidR="00B32A3C" w:rsidRPr="00B32A3C" w:rsidRDefault="00B32A3C" w:rsidP="00B32A3C">
      <w:pPr>
        <w:rPr>
          <w:i/>
        </w:rPr>
      </w:pPr>
    </w:p>
    <w:p w:rsidR="00FE5778" w:rsidRPr="0090638F" w:rsidRDefault="00FE5778" w:rsidP="00FE5778">
      <w:r w:rsidRPr="0090638F">
        <w:lastRenderedPageBreak/>
        <w:t>Конденсаторы</w:t>
      </w:r>
      <w:r w:rsidR="00B32A3C">
        <w:t xml:space="preserve"> </w:t>
      </w:r>
      <m:oMath>
        <m:sSubSup>
          <m:sSubSupPr>
            <m:ctrlPr>
              <w:rPr>
                <w:rFonts w:ascii="Cambria Math" w:hAnsi="Cambria Math"/>
                <w:i/>
                <w:lang w:val="en-US"/>
              </w:rPr>
            </m:ctrlPr>
          </m:sSubSupPr>
          <m:e>
            <m:r>
              <w:rPr>
                <w:rFonts w:ascii="Cambria Math" w:hAnsi="Cambria Math"/>
              </w:rPr>
              <m:t>С</m:t>
            </m:r>
            <m:ctrlPr>
              <w:rPr>
                <w:rFonts w:ascii="Cambria Math" w:hAnsi="Cambria Math"/>
                <w:i/>
              </w:rPr>
            </m:ctrlPr>
          </m:e>
          <m:sub>
            <m:r>
              <w:rPr>
                <w:rFonts w:ascii="Cambria Math" w:hAnsi="Cambria Math"/>
              </w:rPr>
              <m:t>зи</m:t>
            </m:r>
          </m:sub>
          <m:sup>
            <m:r>
              <w:rPr>
                <w:rFonts w:ascii="Cambria Math" w:hAnsi="Cambria Math"/>
              </w:rPr>
              <m:t>'</m:t>
            </m:r>
          </m:sup>
        </m:sSubSup>
      </m:oMath>
      <w:r w:rsidRPr="0090638F">
        <w:t xml:space="preserve"> и</w:t>
      </w:r>
      <w:r w:rsidR="00B32A3C">
        <w:t xml:space="preserve"> </w:t>
      </w:r>
      <m:oMath>
        <m:sSubSup>
          <m:sSubSupPr>
            <m:ctrlPr>
              <w:rPr>
                <w:rFonts w:ascii="Cambria Math" w:hAnsi="Cambria Math"/>
                <w:i/>
                <w:lang w:val="en-US"/>
              </w:rPr>
            </m:ctrlPr>
          </m:sSubSupPr>
          <m:e>
            <m:r>
              <w:rPr>
                <w:rFonts w:ascii="Cambria Math" w:hAnsi="Cambria Math"/>
              </w:rPr>
              <m:t>С</m:t>
            </m:r>
            <m:ctrlPr>
              <w:rPr>
                <w:rFonts w:ascii="Cambria Math" w:hAnsi="Cambria Math"/>
                <w:i/>
              </w:rPr>
            </m:ctrlPr>
          </m:e>
          <m:sub>
            <m:r>
              <w:rPr>
                <w:rFonts w:ascii="Cambria Math" w:hAnsi="Cambria Math"/>
              </w:rPr>
              <m:t>зс</m:t>
            </m:r>
          </m:sub>
          <m:sup>
            <m:r>
              <w:rPr>
                <w:rFonts w:ascii="Cambria Math" w:hAnsi="Cambria Math"/>
              </w:rPr>
              <m:t>'</m:t>
            </m:r>
          </m:sup>
        </m:sSubSup>
      </m:oMath>
      <w:r w:rsidRPr="0090638F">
        <w:t xml:space="preserve"> включены между затвором и областями истока и стока, соответственно, и вызваны погрешностями совмещения и перекрытием затворным электродом диффузионных областей истока и стока. В транзисторах с самосовмещенным затвором они отсутствуют, так как отсутствует перекрытие. В эквивалентной</w:t>
      </w:r>
      <w:r w:rsidR="003478B7">
        <w:t xml:space="preserve"> </w:t>
      </w:r>
      <w:r w:rsidRPr="0090638F">
        <w:t>схеме (рис.</w:t>
      </w:r>
      <w:fldSimple w:instr=" REF _Ref361951626 \h  \* MERGEFORMAT ">
        <w:r w:rsidR="00136A9F">
          <w:rPr>
            <w:noProof/>
          </w:rPr>
          <w:t>9</w:t>
        </w:r>
        <w:r w:rsidR="00136A9F" w:rsidRPr="0090638F">
          <w:rPr>
            <w:noProof/>
          </w:rPr>
          <w:t>.</w:t>
        </w:r>
      </w:fldSimple>
      <w:r w:rsidRPr="0090638F">
        <w:t xml:space="preserve">, б) они не указаны. Конденсаторы, включенные между подложкой и истоком </w:t>
      </w:r>
      <m:oMath>
        <m:sSub>
          <m:sSubPr>
            <m:ctrlPr>
              <w:rPr>
                <w:rFonts w:ascii="Cambria Math" w:hAnsi="Cambria Math"/>
                <w:i/>
              </w:rPr>
            </m:ctrlPr>
          </m:sSubPr>
          <m:e>
            <m:r>
              <w:rPr>
                <w:rFonts w:ascii="Cambria Math" w:hAnsi="Cambria Math"/>
              </w:rPr>
              <m:t>С</m:t>
            </m:r>
          </m:e>
          <m:sub>
            <m:r>
              <w:rPr>
                <w:rFonts w:ascii="Cambria Math" w:hAnsi="Cambria Math"/>
                <w:vertAlign w:val="subscript"/>
              </w:rPr>
              <m:t>пи</m:t>
            </m:r>
          </m:sub>
        </m:sSub>
      </m:oMath>
      <w:r w:rsidRPr="0090638F">
        <w:t xml:space="preserve"> и подложкой и стоком </w:t>
      </w:r>
      <m:oMath>
        <m:sSub>
          <m:sSubPr>
            <m:ctrlPr>
              <w:rPr>
                <w:rFonts w:ascii="Cambria Math" w:hAnsi="Cambria Math"/>
                <w:i/>
              </w:rPr>
            </m:ctrlPr>
          </m:sSubPr>
          <m:e>
            <m:r>
              <w:rPr>
                <w:rFonts w:ascii="Cambria Math" w:hAnsi="Cambria Math"/>
              </w:rPr>
              <m:t>С</m:t>
            </m:r>
          </m:e>
          <m:sub>
            <m:r>
              <w:rPr>
                <w:rFonts w:ascii="Cambria Math" w:hAnsi="Cambria Math"/>
                <w:vertAlign w:val="subscript"/>
              </w:rPr>
              <m:t>пс</m:t>
            </m:r>
          </m:sub>
        </m:sSub>
      </m:oMath>
      <w:r w:rsidRPr="0090638F">
        <w:t>, отображают барьерные емкости р-n-переходов подложка - исток (или сток).</w:t>
      </w:r>
    </w:p>
    <w:p w:rsidR="00FE5778" w:rsidRPr="0090638F" w:rsidRDefault="00FE5778" w:rsidP="00FE5778">
      <w:r w:rsidRPr="0090638F">
        <w:t>При моделировании этих обедненных областей нужно учесть в полной физической эквивалентной схеме еще и их</w:t>
      </w:r>
      <w:r w:rsidR="002B0680">
        <w:t xml:space="preserve"> дифференциальные сопротивления</w:t>
      </w:r>
      <w:r w:rsidRPr="0090638F">
        <w:t xml:space="preserve"> </w:t>
      </w:r>
      <m:oMath>
        <m:sSub>
          <m:sSubPr>
            <m:ctrlPr>
              <w:rPr>
                <w:rFonts w:ascii="Cambria Math" w:hAnsi="Cambria Math"/>
                <w:i/>
              </w:rPr>
            </m:ctrlPr>
          </m:sSubPr>
          <m:e>
            <m:r>
              <w:rPr>
                <w:rFonts w:ascii="Cambria Math" w:hAnsi="Cambria Math"/>
              </w:rPr>
              <m:t>R</m:t>
            </m:r>
          </m:e>
          <m:sub>
            <m:r>
              <w:rPr>
                <w:rFonts w:ascii="Cambria Math" w:hAnsi="Cambria Math"/>
              </w:rPr>
              <m:t>nu</m:t>
            </m:r>
          </m:sub>
        </m:sSub>
      </m:oMath>
      <w:r w:rsidRPr="0090638F">
        <w:t xml:space="preserve">и </w:t>
      </w:r>
      <m:oMath>
        <m:sSub>
          <m:sSubPr>
            <m:ctrlPr>
              <w:rPr>
                <w:rFonts w:ascii="Cambria Math" w:hAnsi="Cambria Math"/>
                <w:i/>
              </w:rPr>
            </m:ctrlPr>
          </m:sSubPr>
          <m:e>
            <m:r>
              <w:rPr>
                <w:rFonts w:ascii="Cambria Math" w:hAnsi="Cambria Math"/>
              </w:rPr>
              <m:t>R</m:t>
            </m:r>
          </m:e>
          <m:sub>
            <m:r>
              <w:rPr>
                <w:rFonts w:ascii="Cambria Math" w:hAnsi="Cambria Math"/>
              </w:rPr>
              <m:t>nc</m:t>
            </m:r>
          </m:sub>
        </m:sSub>
      </m:oMath>
      <w:r w:rsidRPr="0090638F">
        <w:t>. В полной эквивалентной схеме (рис.</w:t>
      </w:r>
      <w:fldSimple w:instr=" REF _Ref361951626 \h  \* MERGEFORMAT ">
        <w:r w:rsidR="00136A9F">
          <w:rPr>
            <w:noProof/>
          </w:rPr>
          <w:t>9</w:t>
        </w:r>
        <w:r w:rsidR="00136A9F" w:rsidRPr="0090638F">
          <w:rPr>
            <w:noProof/>
          </w:rPr>
          <w:t>.</w:t>
        </w:r>
      </w:fldSimple>
      <w:r w:rsidRPr="0090638F">
        <w:t xml:space="preserve">, б) введены генераторы тока </w:t>
      </w:r>
      <m:oMath>
        <m:r>
          <w:rPr>
            <w:rFonts w:ascii="Cambria Math" w:hAnsi="Cambria Math"/>
          </w:rPr>
          <m:t>S</m:t>
        </m:r>
        <m:sSub>
          <m:sSubPr>
            <m:ctrlPr>
              <w:rPr>
                <w:rFonts w:ascii="Cambria Math" w:hAnsi="Cambria Math"/>
                <w:i/>
              </w:rPr>
            </m:ctrlPr>
          </m:sSubPr>
          <m:e>
            <m:r>
              <w:rPr>
                <w:rFonts w:ascii="Cambria Math" w:hAnsi="Cambria Math"/>
              </w:rPr>
              <m:t>U</m:t>
            </m:r>
          </m:e>
          <m:sub>
            <m:r>
              <w:rPr>
                <w:rFonts w:ascii="Cambria Math" w:hAnsi="Cambria Math"/>
                <w:vertAlign w:val="subscript"/>
              </w:rPr>
              <m:t>зи</m:t>
            </m:r>
          </m:sub>
        </m:sSub>
      </m:oMath>
      <w:r w:rsidRPr="0090638F">
        <w:t xml:space="preserve"> и </w:t>
      </w:r>
      <m:oMath>
        <m:sSub>
          <m:sSubPr>
            <m:ctrlPr>
              <w:rPr>
                <w:rFonts w:ascii="Cambria Math" w:hAnsi="Cambria Math"/>
                <w:i/>
              </w:rPr>
            </m:ctrlPr>
          </m:sSubPr>
          <m:e>
            <m:r>
              <w:rPr>
                <w:rFonts w:ascii="Cambria Math" w:hAnsi="Cambria Math"/>
              </w:rPr>
              <m:t>S</m:t>
            </m:r>
          </m:e>
          <m:sub>
            <m:r>
              <w:rPr>
                <w:rFonts w:ascii="Cambria Math" w:hAnsi="Cambria Math"/>
                <w:vertAlign w:val="subscript"/>
              </w:rPr>
              <m:t>n</m:t>
            </m:r>
          </m:sub>
        </m:sSub>
        <m:sSub>
          <m:sSubPr>
            <m:ctrlPr>
              <w:rPr>
                <w:rFonts w:ascii="Cambria Math" w:hAnsi="Cambria Math"/>
                <w:i/>
              </w:rPr>
            </m:ctrlPr>
          </m:sSubPr>
          <m:e>
            <m:r>
              <w:rPr>
                <w:rFonts w:ascii="Cambria Math" w:hAnsi="Cambria Math"/>
              </w:rPr>
              <m:t>U</m:t>
            </m:r>
          </m:e>
          <m:sub>
            <m:r>
              <w:rPr>
                <w:rFonts w:ascii="Cambria Math" w:hAnsi="Cambria Math"/>
                <w:vertAlign w:val="subscript"/>
              </w:rPr>
              <m:t>nи</m:t>
            </m:r>
          </m:sub>
        </m:sSub>
      </m:oMath>
      <w:r w:rsidRPr="0090638F">
        <w:t xml:space="preserve">, где </w:t>
      </w:r>
      <m:oMath>
        <m:sSub>
          <m:sSubPr>
            <m:ctrlPr>
              <w:rPr>
                <w:rFonts w:ascii="Cambria Math" w:hAnsi="Cambria Math"/>
                <w:i/>
              </w:rPr>
            </m:ctrlPr>
          </m:sSubPr>
          <m:e>
            <m:r>
              <w:rPr>
                <w:rFonts w:ascii="Cambria Math" w:hAnsi="Cambria Math"/>
              </w:rPr>
              <m:t>S</m:t>
            </m:r>
          </m:e>
          <m:sub>
            <m:r>
              <w:rPr>
                <w:rFonts w:ascii="Cambria Math" w:hAnsi="Cambria Math"/>
                <w:vertAlign w:val="subscript"/>
              </w:rPr>
              <m:t>n</m:t>
            </m:r>
          </m:sub>
        </m:sSub>
      </m:oMath>
      <w:r w:rsidRPr="0090638F">
        <w:t xml:space="preserve"> - крутизна по подложке при подаче на подложку напряжения относительно истока. Эти генераторы моделируют транзисторные эффекты при управлении приборами как со стороны затвора (</w:t>
      </w:r>
      <m:oMath>
        <m:r>
          <w:rPr>
            <w:rFonts w:ascii="Cambria Math" w:hAnsi="Cambria Math"/>
          </w:rPr>
          <m:t>S</m:t>
        </m:r>
        <m:sSub>
          <m:sSubPr>
            <m:ctrlPr>
              <w:rPr>
                <w:rFonts w:ascii="Cambria Math" w:hAnsi="Cambria Math"/>
                <w:i/>
              </w:rPr>
            </m:ctrlPr>
          </m:sSubPr>
          <m:e>
            <m:r>
              <w:rPr>
                <w:rFonts w:ascii="Cambria Math" w:hAnsi="Cambria Math"/>
              </w:rPr>
              <m:t>U</m:t>
            </m:r>
          </m:e>
          <m:sub>
            <m:r>
              <w:rPr>
                <w:rFonts w:ascii="Cambria Math" w:hAnsi="Cambria Math"/>
                <w:vertAlign w:val="subscript"/>
              </w:rPr>
              <m:t>зи</m:t>
            </m:r>
          </m:sub>
        </m:sSub>
      </m:oMath>
      <w:r w:rsidRPr="0090638F">
        <w:t>), так и со стороны подложки (</w:t>
      </w:r>
      <m:oMath>
        <m:sSub>
          <m:sSubPr>
            <m:ctrlPr>
              <w:rPr>
                <w:rFonts w:ascii="Cambria Math" w:hAnsi="Cambria Math"/>
                <w:i/>
              </w:rPr>
            </m:ctrlPr>
          </m:sSubPr>
          <m:e>
            <m:r>
              <w:rPr>
                <w:rFonts w:ascii="Cambria Math" w:hAnsi="Cambria Math"/>
              </w:rPr>
              <m:t>S</m:t>
            </m:r>
          </m:e>
          <m:sub>
            <m:r>
              <w:rPr>
                <w:rFonts w:ascii="Cambria Math" w:hAnsi="Cambria Math"/>
                <w:vertAlign w:val="subscript"/>
              </w:rPr>
              <m:t>n</m:t>
            </m:r>
          </m:sub>
        </m:sSub>
      </m:oMath>
      <w:r w:rsidRPr="0090638F">
        <w:t xml:space="preserve"> </w:t>
      </w:r>
      <m:oMath>
        <m:sSub>
          <m:sSubPr>
            <m:ctrlPr>
              <w:rPr>
                <w:rFonts w:ascii="Cambria Math" w:hAnsi="Cambria Math"/>
                <w:i/>
              </w:rPr>
            </m:ctrlPr>
          </m:sSubPr>
          <m:e>
            <m:r>
              <w:rPr>
                <w:rFonts w:ascii="Cambria Math" w:hAnsi="Cambria Math"/>
              </w:rPr>
              <m:t>U</m:t>
            </m:r>
          </m:e>
          <m:sub>
            <m:r>
              <w:rPr>
                <w:rFonts w:ascii="Cambria Math" w:hAnsi="Cambria Math"/>
                <w:vertAlign w:val="subscript"/>
              </w:rPr>
              <m:t>nи</m:t>
            </m:r>
          </m:sub>
        </m:sSub>
      </m:oMath>
      <w:r w:rsidRPr="0090638F">
        <w:t>). Чаще всего на практике подложка, соединенная с истоком, является общим электродом прибора. Для этого случая физическая эквивалентная схема для малого сигнала представлена на (рис.</w:t>
      </w:r>
      <w:fldSimple w:instr=" REF _Ref361951825 \h  \* MERGEFORMAT ">
        <w:r w:rsidR="00136A9F" w:rsidRPr="00136A9F">
          <w:rPr>
            <w:noProof/>
          </w:rPr>
          <w:t xml:space="preserve"> 9.</w:t>
        </w:r>
      </w:fldSimple>
      <w:r w:rsidRPr="0090638F">
        <w:t>).</w:t>
      </w:r>
    </w:p>
    <w:p w:rsidR="009652ED" w:rsidRPr="009652ED" w:rsidRDefault="00FE5778" w:rsidP="009652ED">
      <w:r w:rsidRPr="0090638F">
        <w:t>Пользуясь эквивалентной схемой, представленной на (рис.</w:t>
      </w:r>
      <w:fldSimple w:instr=" REF _Ref361951825 \h  \* MERGEFORMAT ">
        <w:r w:rsidR="00136A9F" w:rsidRPr="00136A9F">
          <w:rPr>
            <w:noProof/>
          </w:rPr>
          <w:t xml:space="preserve"> 9.</w:t>
        </w:r>
      </w:fldSimple>
      <w:r w:rsidRPr="0090638F">
        <w:t xml:space="preserve">), модуль коэффициента усиления транзистора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0638F">
        <w:t>, запишем:</w:t>
      </w:r>
    </w:p>
    <w:p w:rsidR="00FE5778" w:rsidRPr="0090638F" w:rsidRDefault="005441E9" w:rsidP="002B5037">
      <w:pPr>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вых</m:t>
                        </m:r>
                      </m:sub>
                    </m:sSub>
                  </m:e>
                </m:acc>
              </m:num>
              <m:den>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I</m:t>
                        </m:r>
                      </m:e>
                      <m:sub>
                        <m:r>
                          <w:rPr>
                            <w:rFonts w:ascii="Cambria Math" w:hAnsi="Cambria Math"/>
                          </w:rPr>
                          <m:t>вх</m:t>
                        </m:r>
                      </m:sub>
                    </m:sSub>
                  </m:e>
                </m:acc>
              </m:den>
            </m:f>
          </m:e>
        </m:d>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rPr>
                  <m:t>вых</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rPr>
                  <m:t>вх</m:t>
                </m:r>
              </m:sub>
            </m:sSub>
          </m:den>
        </m:f>
        <m:r>
          <w:rPr>
            <w:rFonts w:ascii="Cambria Math" w:hAnsi="Cambria Math"/>
          </w:rPr>
          <m:t>=</m:t>
        </m:r>
        <m:f>
          <m:fPr>
            <m:ctrlPr>
              <w:rPr>
                <w:rFonts w:ascii="Cambria Math" w:hAnsi="Cambria Math"/>
                <w:i/>
                <w:lang w:val="en-US"/>
              </w:rPr>
            </m:ctrlPr>
          </m:fPr>
          <m:num>
            <m:r>
              <w:rPr>
                <w:rFonts w:ascii="Cambria Math" w:hAnsi="Cambria Math"/>
                <w:lang w:val="en-US"/>
              </w:rPr>
              <m:t>S</m:t>
            </m:r>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ctrlPr>
              <w:rPr>
                <w:rFonts w:ascii="Cambria Math" w:hAnsi="Cambria Math"/>
                <w:i/>
              </w:rPr>
            </m:ctrlPr>
          </m:num>
          <m:den>
            <m:sSub>
              <m:sSubPr>
                <m:ctrlPr>
                  <w:rPr>
                    <w:rFonts w:ascii="Cambria Math" w:hAnsi="Cambria Math"/>
                    <w:i/>
                    <w:lang w:val="en-US"/>
                  </w:rPr>
                </m:ctrlPr>
              </m:sSubPr>
              <m:e>
                <m:r>
                  <w:rPr>
                    <w:rFonts w:ascii="Cambria Math" w:hAnsi="Cambria Math"/>
                    <w:lang w:val="en-US"/>
                  </w:rPr>
                  <m:t>U</m:t>
                </m:r>
              </m:e>
              <m:sub>
                <m:r>
                  <w:rPr>
                    <w:rFonts w:ascii="Cambria Math" w:hAnsi="Cambria Math"/>
                  </w:rPr>
                  <m:t>зи</m:t>
                </m:r>
              </m:sub>
            </m:sSub>
            <m:r>
              <w:rPr>
                <w:rFonts w:ascii="Cambria Math" w:hAnsi="Cambria Math"/>
                <w:lang w:val="en-US"/>
              </w:rPr>
              <m:t>ω</m:t>
            </m:r>
            <m:sSub>
              <m:sSubPr>
                <m:ctrlPr>
                  <w:rPr>
                    <w:rFonts w:ascii="Cambria Math" w:hAnsi="Cambria Math"/>
                    <w:i/>
                    <w:lang w:val="en-US"/>
                  </w:rPr>
                </m:ctrlPr>
              </m:sSubPr>
              <m:e>
                <m:r>
                  <w:rPr>
                    <w:rFonts w:ascii="Cambria Math" w:hAnsi="Cambria Math"/>
                    <w:lang w:val="en-US"/>
                  </w:rPr>
                  <m:t>C</m:t>
                </m:r>
              </m:e>
              <m:sub>
                <m:r>
                  <w:rPr>
                    <w:rFonts w:ascii="Cambria Math" w:hAnsi="Cambria Math"/>
                  </w:rPr>
                  <m:t>зи</m:t>
                </m:r>
              </m:sub>
            </m:sSub>
          </m:den>
        </m:f>
        <m:r>
          <w:rPr>
            <w:rFonts w:ascii="Cambria Math" w:hAnsi="Cambria Math"/>
          </w:rPr>
          <m:t>=</m:t>
        </m:r>
        <m:f>
          <m:fPr>
            <m:ctrlPr>
              <w:rPr>
                <w:rFonts w:ascii="Cambria Math" w:hAnsi="Cambria Math"/>
                <w:i/>
              </w:rPr>
            </m:ctrlPr>
          </m:fPr>
          <m:num>
            <m:r>
              <w:rPr>
                <w:rFonts w:ascii="Cambria Math" w:hAnsi="Cambria Math"/>
                <w:lang w:val="en-US"/>
              </w:rPr>
              <m:t>k</m:t>
            </m:r>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нас</m:t>
                </m:r>
              </m:sub>
            </m:sSub>
            <m:ctrlPr>
              <w:rPr>
                <w:rFonts w:ascii="Cambria Math" w:hAnsi="Cambria Math"/>
                <w:i/>
                <w:lang w:val="en-US"/>
              </w:rPr>
            </m:ctrlPr>
          </m:num>
          <m:den>
            <m:r>
              <w:rPr>
                <w:rFonts w:ascii="Cambria Math" w:hAnsi="Cambria Math"/>
              </w:rPr>
              <m:t>2</m:t>
            </m:r>
            <m:r>
              <w:rPr>
                <w:rFonts w:ascii="Cambria Math" w:hAnsi="Cambria Math"/>
                <w:lang w:val="en-US"/>
              </w:rPr>
              <m:t>πf</m:t>
            </m:r>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r>
              <w:rPr>
                <w:rFonts w:ascii="Cambria Math" w:hAnsi="Cambria Math"/>
                <w:lang w:val="en-US"/>
              </w:rPr>
              <m:t>ZL</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эф</m:t>
                </m:r>
              </m:sub>
            </m:sSub>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r>
              <w:rPr>
                <w:rFonts w:ascii="Cambria Math" w:hAnsi="Cambria Math"/>
                <w:lang w:val="en-US"/>
              </w:rPr>
              <m:t>Z</m:t>
            </m:r>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e>
              <m:sub>
                <m:r>
                  <w:rPr>
                    <w:rFonts w:ascii="Cambria Math" w:hAnsi="Cambria Math"/>
                  </w:rPr>
                  <m:t>н</m:t>
                </m:r>
              </m:sub>
            </m:sSub>
          </m:num>
          <m:den>
            <m:r>
              <w:rPr>
                <w:rFonts w:ascii="Cambria Math" w:hAnsi="Cambria Math"/>
                <w:lang w:val="en-US"/>
              </w:rPr>
              <m:t>L</m:t>
            </m:r>
            <m:r>
              <w:rPr>
                <w:rFonts w:ascii="Cambria Math" w:hAnsi="Cambria Math"/>
              </w:rPr>
              <m:t>2</m:t>
            </m:r>
            <m:r>
              <w:rPr>
                <w:rFonts w:ascii="Cambria Math" w:hAnsi="Cambria Math"/>
                <w:lang w:val="en-US"/>
              </w:rPr>
              <m:t>πf</m:t>
            </m:r>
            <m:sSub>
              <m:sSubPr>
                <m:ctrlPr>
                  <w:rPr>
                    <w:rFonts w:ascii="Cambria Math" w:hAnsi="Cambria Math"/>
                    <w:i/>
                    <w:lang w:val="en-US"/>
                  </w:rPr>
                </m:ctrlPr>
              </m:sSubPr>
              <m:e>
                <m:r>
                  <w:rPr>
                    <w:rFonts w:ascii="Cambria Math" w:hAnsi="Cambria Math"/>
                    <w:lang w:val="en-US"/>
                  </w:rPr>
                  <m:t>C</m:t>
                </m:r>
              </m:e>
              <m:sub>
                <m:r>
                  <w:rPr>
                    <w:rFonts w:ascii="Cambria Math" w:hAnsi="Cambria Math"/>
                  </w:rPr>
                  <m:t>0</m:t>
                </m:r>
              </m:sub>
            </m:sSub>
            <m:r>
              <w:rPr>
                <w:rFonts w:ascii="Cambria Math" w:hAnsi="Cambria Math"/>
                <w:lang w:val="en-US"/>
              </w:rPr>
              <m:t>ZL</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эф</m:t>
                </m:r>
              </m:sub>
            </m:sSub>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e>
              <m:sub>
                <m:r>
                  <w:rPr>
                    <w:rFonts w:ascii="Cambria Math" w:hAnsi="Cambria Math"/>
                  </w:rPr>
                  <m:t>н</m:t>
                </m:r>
              </m:sub>
            </m:sSub>
          </m:num>
          <m:den>
            <m:sSup>
              <m:sSupPr>
                <m:ctrlPr>
                  <w:rPr>
                    <w:rFonts w:ascii="Cambria Math" w:hAnsi="Cambria Math"/>
                    <w:i/>
                    <w:lang w:val="en-US"/>
                  </w:rPr>
                </m:ctrlPr>
              </m:sSupPr>
              <m:e>
                <m:r>
                  <w:rPr>
                    <w:rFonts w:ascii="Cambria Math" w:hAnsi="Cambria Math"/>
                    <w:lang w:val="en-US"/>
                  </w:rPr>
                  <m:t>L</m:t>
                </m:r>
              </m:e>
              <m:sup>
                <m:r>
                  <w:rPr>
                    <w:rFonts w:ascii="Cambria Math" w:hAnsi="Cambria Math"/>
                  </w:rPr>
                  <m:t>2</m:t>
                </m:r>
              </m:sup>
            </m:sSup>
            <m:r>
              <w:rPr>
                <w:rFonts w:ascii="Cambria Math" w:hAnsi="Cambria Math"/>
              </w:rPr>
              <m:t>2</m:t>
            </m:r>
            <m:r>
              <w:rPr>
                <w:rFonts w:ascii="Cambria Math" w:hAnsi="Cambria Math"/>
                <w:lang w:val="en-US"/>
              </w:rPr>
              <m:t>πf</m:t>
            </m:r>
          </m:den>
        </m:f>
      </m:oMath>
      <w:r w:rsidR="00FE5778" w:rsidRPr="0090638F">
        <w:t>.</w:t>
      </w:r>
    </w:p>
    <w:p w:rsidR="002B5037" w:rsidRPr="0090638F" w:rsidRDefault="00FE5778" w:rsidP="002B5037">
      <w:r w:rsidRPr="0090638F">
        <w:t>По определению (</w:t>
      </w:r>
      <w:r w:rsidR="005441E9">
        <w:fldChar w:fldCharType="begin"/>
      </w:r>
      <w:r>
        <w:instrText xml:space="preserve"> REF _Ref364764660 \r \h  \* MERGEFORMAT </w:instrText>
      </w:r>
      <w:r w:rsidR="005441E9">
        <w:fldChar w:fldCharType="separate"/>
      </w:r>
      <w:r w:rsidR="00136A9F">
        <w:rPr>
          <w:b/>
          <w:bCs/>
        </w:rPr>
        <w:t>Ошибка! Источник ссылки не найден.</w:t>
      </w:r>
      <w:r w:rsidR="005441E9">
        <w:fldChar w:fldCharType="end"/>
      </w:r>
      <w:r w:rsidRPr="0090638F">
        <w:t xml:space="preserve">) частота </w:t>
      </w:r>
      <m:oMath>
        <m:r>
          <w:rPr>
            <w:rFonts w:ascii="Cambria Math" w:hAnsi="Cambria Math"/>
          </w:rPr>
          <m:t>f</m:t>
        </m:r>
      </m:oMath>
      <w:r w:rsidRPr="0090638F">
        <w:t xml:space="preserve"> равна предельной</w:t>
      </w:r>
      <w:r w:rsidR="002B5037" w:rsidRPr="002B5037">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90638F">
        <w:t>, когда модуль коэффициента усиления по току равен единице. Следовательно,</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эф</m:t>
                      </m:r>
                    </m:sub>
                  </m:sSub>
                  <m:sSub>
                    <m:sSubPr>
                      <m:ctrlPr>
                        <w:rPr>
                          <w:rFonts w:ascii="Cambria Math" w:hAnsi="Cambria Math"/>
                          <w:i/>
                        </w:rPr>
                      </m:ctrlPr>
                    </m:sSubPr>
                    <m:e>
                      <m:sSub>
                        <m:sSubPr>
                          <m:ctrlPr>
                            <w:rPr>
                              <w:rFonts w:ascii="Cambria Math" w:hAnsi="Cambria Math"/>
                              <w:i/>
                              <w:lang w:val="en-US"/>
                            </w:rPr>
                          </m:ctrlPr>
                        </m:sSubPr>
                        <m:e>
                          <m:r>
                            <w:rPr>
                              <w:rFonts w:ascii="Cambria Math" w:hAnsi="Cambria Math"/>
                              <w:lang w:val="en-US"/>
                            </w:rPr>
                            <m:t>U</m:t>
                          </m:r>
                        </m:e>
                        <m:sub>
                          <m:r>
                            <w:rPr>
                              <w:rFonts w:ascii="Cambria Math" w:hAnsi="Cambria Math"/>
                            </w:rPr>
                            <m:t>си</m:t>
                          </m:r>
                        </m:sub>
                      </m:sSub>
                    </m:e>
                    <m:sub>
                      <m:r>
                        <w:rPr>
                          <w:rFonts w:ascii="Cambria Math" w:hAnsi="Cambria Math"/>
                        </w:rPr>
                        <m:t>н</m:t>
                      </m:r>
                    </m:sub>
                  </m:sSub>
                </m:num>
                <m:den>
                  <m:sSup>
                    <m:sSupPr>
                      <m:ctrlPr>
                        <w:rPr>
                          <w:rFonts w:ascii="Cambria Math" w:hAnsi="Cambria Math"/>
                          <w:i/>
                          <w:lang w:val="en-US"/>
                        </w:rPr>
                      </m:ctrlPr>
                    </m:sSupPr>
                    <m:e>
                      <m:r>
                        <w:rPr>
                          <w:rFonts w:ascii="Cambria Math" w:hAnsi="Cambria Math"/>
                        </w:rPr>
                        <m:t>2</m:t>
                      </m:r>
                      <m:r>
                        <w:rPr>
                          <w:rFonts w:ascii="Cambria Math" w:hAnsi="Cambria Math"/>
                          <w:lang w:val="en-US"/>
                        </w:rPr>
                        <m:t>πL</m:t>
                      </m:r>
                    </m:e>
                    <m:sup>
                      <m:r>
                        <w:rPr>
                          <w:rFonts w:ascii="Cambria Math" w:hAnsi="Cambria Math"/>
                        </w:rPr>
                        <m:t>2</m:t>
                      </m:r>
                    </m:sup>
                  </m:sSup>
                </m:den>
              </m:f>
            </m:oMath>
            <w:r w:rsidR="00FE5778" w:rsidRPr="0090638F">
              <w:t xml:space="preserve">. </w:t>
            </w:r>
            <w:r w:rsidR="00FE5778" w:rsidRPr="0090638F">
              <w:tab/>
            </w:r>
          </w:p>
        </w:tc>
        <w:tc>
          <w:tcPr>
            <w:tcW w:w="1017" w:type="dxa"/>
            <w:vAlign w:val="center"/>
          </w:tcPr>
          <w:p w:rsidR="00FE5778" w:rsidRPr="002B5037" w:rsidRDefault="00FE5778" w:rsidP="008D4C23">
            <w:pPr>
              <w:pStyle w:val="a6"/>
              <w:framePr w:wrap="notBeside"/>
              <w:rPr>
                <w:sz w:val="28"/>
              </w:rPr>
            </w:pPr>
            <w:bookmarkStart w:id="73" w:name="_Ref363158719"/>
            <w:r w:rsidRPr="002B5037">
              <w:rPr>
                <w:sz w:val="28"/>
              </w:rPr>
              <w:t>(</w:t>
            </w:r>
            <w:r w:rsidR="008D4C23">
              <w:rPr>
                <w:sz w:val="28"/>
              </w:rPr>
              <w:t>9</w:t>
            </w:r>
            <w:r w:rsidRPr="007069DE">
              <w:rPr>
                <w:sz w:val="28"/>
              </w:rPr>
              <w:t>.</w:t>
            </w:r>
            <w:r>
              <w:rPr>
                <w:sz w:val="28"/>
              </w:rPr>
              <w:t>40</w:t>
            </w:r>
            <w:r w:rsidRPr="002B5037">
              <w:rPr>
                <w:sz w:val="28"/>
              </w:rPr>
              <w:t>)</w:t>
            </w:r>
            <w:bookmarkEnd w:id="73"/>
          </w:p>
        </w:tc>
      </w:tr>
    </w:tbl>
    <w:p w:rsidR="00FE5778" w:rsidRPr="0090638F" w:rsidRDefault="00FE5778" w:rsidP="00FE5778">
      <w:pPr>
        <w:jc w:val="center"/>
      </w:pPr>
      <w:r>
        <w:rPr>
          <w:noProof/>
        </w:rPr>
        <w:drawing>
          <wp:inline distT="0" distB="0" distL="0" distR="0">
            <wp:extent cx="6098540" cy="2799080"/>
            <wp:effectExtent l="0" t="0" r="0" b="0"/>
            <wp:docPr id="600" name="Рисунок 100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7" descr="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8540" cy="2799080"/>
                    </a:xfrm>
                    <a:prstGeom prst="rect">
                      <a:avLst/>
                    </a:prstGeom>
                    <a:noFill/>
                    <a:ln>
                      <a:noFill/>
                    </a:ln>
                  </pic:spPr>
                </pic:pic>
              </a:graphicData>
            </a:graphic>
          </wp:inline>
        </w:drawing>
      </w:r>
    </w:p>
    <w:p w:rsidR="00FE5778" w:rsidRPr="00D905C4" w:rsidRDefault="00FE5778" w:rsidP="00FE5778">
      <w:pPr>
        <w:pStyle w:val="a5"/>
        <w:rPr>
          <w:b/>
        </w:rPr>
      </w:pPr>
      <w:r w:rsidRPr="00D905C4">
        <w:rPr>
          <w:b/>
        </w:rPr>
        <w:t>Рисунок</w:t>
      </w:r>
      <w:bookmarkStart w:id="74" w:name="_Ref361951825"/>
      <w:r w:rsidR="00B25646">
        <w:rPr>
          <w:b/>
        </w:rPr>
        <w:t xml:space="preserve"> 9</w:t>
      </w:r>
      <w:r w:rsidRPr="00D905C4">
        <w:rPr>
          <w:b/>
        </w:rPr>
        <w:t>.</w:t>
      </w:r>
      <w:bookmarkEnd w:id="74"/>
      <w:r>
        <w:rPr>
          <w:b/>
        </w:rPr>
        <w:t>11</w:t>
      </w:r>
      <w:r w:rsidRPr="00D905C4">
        <w:rPr>
          <w:b/>
          <w:noProof/>
        </w:rPr>
        <w:t xml:space="preserve">– </w:t>
      </w:r>
      <w:r w:rsidRPr="00D905C4">
        <w:rPr>
          <w:b/>
        </w:rPr>
        <w:t>Упрощенная физическая эквивалентная схема МОП-транзистора</w:t>
      </w:r>
    </w:p>
    <w:p w:rsidR="00FE5778" w:rsidRDefault="00FE5778" w:rsidP="00735AB4">
      <w:r w:rsidRPr="0090638F">
        <w:t xml:space="preserve">Из выражения </w:t>
      </w:r>
      <w:fldSimple w:instr=" REF _Ref363158719 \h  \* MERGEFORMAT ">
        <w:r w:rsidR="00136A9F" w:rsidRPr="002B5037">
          <w:t>(</w:t>
        </w:r>
        <w:r w:rsidR="00136A9F">
          <w:rPr>
            <w:noProof/>
          </w:rPr>
          <w:t>9</w:t>
        </w:r>
        <w:r w:rsidR="00136A9F" w:rsidRPr="007069DE">
          <w:rPr>
            <w:noProof/>
          </w:rPr>
          <w:t>.</w:t>
        </w:r>
        <w:r w:rsidR="00136A9F">
          <w:rPr>
            <w:noProof/>
          </w:rPr>
          <w:t>40</w:t>
        </w:r>
        <w:r w:rsidR="00136A9F" w:rsidRPr="002B5037">
          <w:rPr>
            <w:noProof/>
          </w:rPr>
          <w:t>)</w:t>
        </w:r>
      </w:fldSimple>
      <w:r w:rsidRPr="0090638F">
        <w:t xml:space="preserve"> видно, что для повышения быстродействия транзистора необходимо в первую очередь увеличивать эффективную подвижность носителей в канале </w:t>
      </w:r>
      <m:oMath>
        <m:sSub>
          <m:sSubPr>
            <m:ctrlPr>
              <w:rPr>
                <w:rFonts w:ascii="Cambria Math" w:hAnsi="Cambria Math"/>
                <w:i/>
              </w:rPr>
            </m:ctrlPr>
          </m:sSubPr>
          <m:e>
            <m:r>
              <w:rPr>
                <w:rFonts w:ascii="Cambria Math" w:hAnsi="Cambria Math"/>
              </w:rPr>
              <m:t>μ</m:t>
            </m:r>
          </m:e>
          <m:sub>
            <m:r>
              <w:rPr>
                <w:rFonts w:ascii="Cambria Math" w:hAnsi="Cambria Math"/>
              </w:rPr>
              <m:t>эф</m:t>
            </m:r>
          </m:sub>
        </m:sSub>
      </m:oMath>
      <w:r w:rsidR="00735AB4">
        <w:t xml:space="preserve"> </w:t>
      </w:r>
      <w:r w:rsidRPr="0090638F">
        <w:t xml:space="preserve">и уменьшать длину канала </w:t>
      </w:r>
      <m:oMath>
        <m:r>
          <w:rPr>
            <w:rFonts w:ascii="Cambria Math" w:hAnsi="Cambria Math"/>
          </w:rPr>
          <m:t>L</m:t>
        </m:r>
      </m:oMath>
      <w:r w:rsidRPr="0090638F">
        <w:t xml:space="preserve">. </w:t>
      </w:r>
      <w:r w:rsidRPr="0090638F">
        <w:lastRenderedPageBreak/>
        <w:t xml:space="preserve">Уменьшать величины порогового напряжения </w:t>
      </w:r>
      <m:oMath>
        <m:sSub>
          <m:sSubPr>
            <m:ctrlPr>
              <w:rPr>
                <w:rFonts w:ascii="Cambria Math" w:hAnsi="Cambria Math"/>
                <w:i/>
              </w:rPr>
            </m:ctrlPr>
          </m:sSubPr>
          <m:e>
            <m:r>
              <w:rPr>
                <w:rFonts w:ascii="Cambria Math" w:hAnsi="Cambria Math"/>
              </w:rPr>
              <m:t>U</m:t>
            </m:r>
          </m:e>
          <m:sub>
            <m:r>
              <w:rPr>
                <w:rFonts w:ascii="Cambria Math" w:hAnsi="Cambria Math"/>
                <w:vertAlign w:val="subscript"/>
              </w:rPr>
              <m:t>пор</m:t>
            </m:r>
          </m:sub>
        </m:sSub>
      </m:oMath>
      <w:r w:rsidRPr="0090638F">
        <w:t xml:space="preserve"> для увеличения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с</m:t>
            </m:r>
            <m:sSub>
              <m:sSubPr>
                <m:ctrlPr>
                  <w:rPr>
                    <w:rFonts w:ascii="Cambria Math" w:hAnsi="Cambria Math"/>
                    <w:i/>
                  </w:rPr>
                </m:ctrlPr>
              </m:sSubPr>
              <m:e>
                <m:r>
                  <w:rPr>
                    <w:rFonts w:ascii="Cambria Math" w:hAnsi="Cambria Math"/>
                  </w:rPr>
                  <m:t>и</m:t>
                </m:r>
              </m:e>
              <m:sub>
                <m:r>
                  <w:rPr>
                    <w:rFonts w:ascii="Cambria Math" w:hAnsi="Cambria Math"/>
                  </w:rPr>
                  <m:t>н</m:t>
                </m:r>
              </m:sub>
            </m:sSub>
          </m:sub>
        </m:sSub>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зи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пор</m:t>
            </m:r>
          </m:sub>
        </m:sSub>
        <m:r>
          <w:rPr>
            <w:rFonts w:ascii="Cambria Math" w:hAnsi="Cambria Math"/>
          </w:rPr>
          <m:t>)</m:t>
        </m:r>
      </m:oMath>
      <w:r w:rsidRPr="0090638F">
        <w:t xml:space="preserve"> </w:t>
      </w:r>
      <w:r w:rsidR="003478B7">
        <w:t>нужно</w:t>
      </w:r>
      <w:r w:rsidRPr="0090638F">
        <w:t xml:space="preserve"> осторожно, так как это может привести к сниже</w:t>
      </w:r>
      <w:bookmarkStart w:id="75" w:name="_Toc372119026"/>
      <w:bookmarkStart w:id="76" w:name="_Toc444779492"/>
      <w:r>
        <w:t>нию помехозащищенности приб</w:t>
      </w:r>
      <w:bookmarkEnd w:id="75"/>
      <w:bookmarkEnd w:id="76"/>
      <w:r>
        <w:t>ора.</w:t>
      </w:r>
      <w:r w:rsidRPr="00B679C8">
        <w:t xml:space="preserve"> </w:t>
      </w:r>
    </w:p>
    <w:p w:rsidR="00735AB4" w:rsidRDefault="00735AB4" w:rsidP="00735AB4"/>
    <w:p w:rsidR="00FE5778" w:rsidRPr="002C09B2" w:rsidRDefault="009C4F5D" w:rsidP="00136A9F">
      <w:pPr>
        <w:pStyle w:val="2"/>
        <w:numPr>
          <w:ilvl w:val="0"/>
          <w:numId w:val="0"/>
        </w:numPr>
        <w:rPr>
          <w:b w:val="0"/>
        </w:rPr>
      </w:pPr>
      <w:bookmarkStart w:id="77" w:name="_Toc463524705"/>
      <w:r>
        <w:t>9.</w:t>
      </w:r>
      <w:r w:rsidR="00FE5778" w:rsidRPr="002C09B2">
        <w:t xml:space="preserve">3 </w:t>
      </w:r>
      <w:r w:rsidR="00136A9F" w:rsidRPr="00136A9F">
        <w:rPr>
          <w:b w:val="0"/>
          <w:szCs w:val="28"/>
        </w:rPr>
        <w:t>МОПТ с коротким и узким каналами.</w:t>
      </w:r>
      <w:bookmarkEnd w:id="77"/>
    </w:p>
    <w:p w:rsidR="00FE5778" w:rsidRPr="0090638F" w:rsidRDefault="00FE5778" w:rsidP="00FE5778">
      <w:r w:rsidRPr="0090638F">
        <w:t>Идеальный МОПТ должен обеспечивать полный контроль заряда в канале зарядом на затворе. В значительной степени это определяется геометрической конфигурацией транзистора. В идеальной конфигурации должны быть выполнены следующие требования:</w:t>
      </w:r>
    </w:p>
    <w:p w:rsidR="00FE5778" w:rsidRPr="0090638F" w:rsidRDefault="00FE5778" w:rsidP="005B0742">
      <w:pPr>
        <w:pStyle w:val="ab"/>
        <w:numPr>
          <w:ilvl w:val="0"/>
          <w:numId w:val="2"/>
        </w:numPr>
      </w:pPr>
      <w:r w:rsidRPr="0090638F">
        <w:t>каждый заряд на затворе индуцирует заряд в окисле;</w:t>
      </w:r>
    </w:p>
    <w:p w:rsidR="00FE5778" w:rsidRPr="0090638F" w:rsidRDefault="00FE5778" w:rsidP="005B0742">
      <w:pPr>
        <w:pStyle w:val="ab"/>
        <w:numPr>
          <w:ilvl w:val="0"/>
          <w:numId w:val="2"/>
        </w:numPr>
      </w:pPr>
      <w:r w:rsidRPr="0090638F">
        <w:t>заряды в истоке и стоке не должны влиять на заряд в окисле.</w:t>
      </w:r>
    </w:p>
    <w:p w:rsidR="00FE5778" w:rsidRPr="0090638F" w:rsidRDefault="00FE5778" w:rsidP="00FE5778">
      <w:r w:rsidRPr="0090638F">
        <w:t>Этому в реальном транзисторе мешают следующие факторы:</w:t>
      </w:r>
    </w:p>
    <w:p w:rsidR="00FE5778" w:rsidRPr="0090638F" w:rsidRDefault="00FE5778" w:rsidP="005B0742">
      <w:pPr>
        <w:pStyle w:val="ab"/>
        <w:numPr>
          <w:ilvl w:val="0"/>
          <w:numId w:val="3"/>
        </w:numPr>
      </w:pPr>
      <w:r w:rsidRPr="0090638F">
        <w:t xml:space="preserve">разница работ выхода из металла затвора и полупроводника подложки, и заряд поверхностных состояний на границе </w:t>
      </w:r>
      <w:r w:rsidRPr="0090638F">
        <w:rPr>
          <w:lang w:val="en-US"/>
        </w:rPr>
        <w:t>Si</w:t>
      </w:r>
      <w:r w:rsidRPr="0090638F">
        <w:t>-</w:t>
      </w:r>
      <w:r w:rsidRPr="0090638F">
        <w:rPr>
          <w:lang w:val="en-US"/>
        </w:rPr>
        <w:t>SiO</w:t>
      </w:r>
      <w:r w:rsidRPr="0090638F">
        <w:rPr>
          <w:vertAlign w:val="subscript"/>
        </w:rPr>
        <w:t>2</w:t>
      </w:r>
      <w:r w:rsidRPr="0090638F">
        <w:t>;</w:t>
      </w:r>
    </w:p>
    <w:p w:rsidR="00FE5778" w:rsidRPr="0090638F" w:rsidRDefault="00FE5778" w:rsidP="005B0742">
      <w:pPr>
        <w:pStyle w:val="ab"/>
        <w:numPr>
          <w:ilvl w:val="0"/>
          <w:numId w:val="3"/>
        </w:numPr>
      </w:pPr>
      <w:r w:rsidRPr="0090638F">
        <w:t xml:space="preserve">часть силовых линий от затвора уходит в сторону и индуцирует дополнительный заряд на краях. </w:t>
      </w:r>
      <w:r w:rsidR="00FA2B39">
        <w:t>Возникает</w:t>
      </w:r>
      <w:r w:rsidRPr="0090638F">
        <w:rPr>
          <w:lang w:val="be-BY"/>
        </w:rPr>
        <w:t xml:space="preserve"> также</w:t>
      </w:r>
      <w:r w:rsidRPr="0090638F">
        <w:t xml:space="preserve"> паразитная электростатическая связь между затвором и стоком, каналом и стоком.</w:t>
      </w:r>
    </w:p>
    <w:p w:rsidR="00FE5778" w:rsidRPr="0090638F" w:rsidRDefault="00FE5778" w:rsidP="00FE5778">
      <w:r w:rsidRPr="0090638F">
        <w:tab/>
        <w:t>Особенно существенны такие эффекты в короткоканальных транзисторах. Это часто называют «геометрическим фактором».</w:t>
      </w:r>
    </w:p>
    <w:p w:rsidR="00FE5778" w:rsidRPr="0090638F" w:rsidRDefault="00FE5778" w:rsidP="00FE5778">
      <w:r w:rsidRPr="0090638F">
        <w:tab/>
        <w:t>По мере уменьшения длины канала МОПТ свойства последнего начинают резк</w:t>
      </w:r>
      <w:r w:rsidR="00FA2B39">
        <w:t>о отличаться от свойств обычных</w:t>
      </w:r>
      <w:r w:rsidRPr="0090638F">
        <w:t xml:space="preserve"> длинноканальных приборов. Эти отклонения – так называемые короткоканальные эффекты – обусловлены существенно двумерным характером распределения электрических полей в активной области и сравнительно высокими абсолютными значениями напряженности полей.</w:t>
      </w:r>
    </w:p>
    <w:p w:rsidR="00FE5778" w:rsidRPr="0090638F" w:rsidRDefault="00FE5778" w:rsidP="00FE5778">
      <w:r w:rsidRPr="0090638F">
        <w:t>На рис.</w:t>
      </w:r>
      <w:fldSimple w:instr=" REF _Ref361952198 \h  \* MERGEFORMAT ">
        <w:r w:rsidR="00136A9F">
          <w:rPr>
            <w:noProof/>
          </w:rPr>
          <w:t>9</w:t>
        </w:r>
        <w:r w:rsidR="00136A9F" w:rsidRPr="0090638F">
          <w:rPr>
            <w:noProof/>
          </w:rPr>
          <w:t>.</w:t>
        </w:r>
      </w:fldSimple>
      <w:r w:rsidRPr="0090638F">
        <w:t xml:space="preserve"> показано схематическое сечение МОПТ, в котором ток течет между истоком (И) и стоком (С) в канале, направленном по оси </w:t>
      </w:r>
      <w:r w:rsidRPr="0090638F">
        <w:rPr>
          <w:i/>
          <w:lang w:val="en-US"/>
        </w:rPr>
        <w:t>y</w:t>
      </w:r>
      <w:r w:rsidRPr="0090638F">
        <w:rPr>
          <w:i/>
        </w:rPr>
        <w:t>.</w:t>
      </w:r>
    </w:p>
    <w:p w:rsidR="00FE5778" w:rsidRPr="0090638F" w:rsidRDefault="00FE5778" w:rsidP="00FE5778">
      <w:pPr>
        <w:keepNext/>
        <w:jc w:val="center"/>
      </w:pPr>
      <w:r>
        <w:rPr>
          <w:noProof/>
        </w:rPr>
        <w:drawing>
          <wp:inline distT="0" distB="0" distL="0" distR="0">
            <wp:extent cx="3339465" cy="2941955"/>
            <wp:effectExtent l="0" t="0" r="0" b="0"/>
            <wp:docPr id="60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39465" cy="2941955"/>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78" w:name="_Ref361952198"/>
      <w:r w:rsidR="00B25646">
        <w:t>9</w:t>
      </w:r>
      <w:r w:rsidRPr="0090638F">
        <w:t>.</w:t>
      </w:r>
      <w:bookmarkEnd w:id="78"/>
      <w:r>
        <w:t>12</w:t>
      </w:r>
      <w:r w:rsidRPr="0090638F">
        <w:t>– Сечение МОПТ</w:t>
      </w:r>
    </w:p>
    <w:p w:rsidR="00FE5778" w:rsidRPr="0090638F" w:rsidRDefault="00FE5778" w:rsidP="00FE5778">
      <w:r w:rsidRPr="0090638F">
        <w:lastRenderedPageBreak/>
        <w:t>Для анализа работы узкоканального транзистора, как правило, используют приближение плавного канала, которое состоит в том, что в каждой точке канала можно записать уравнение электронейтральности для канальных значений поверхностных концентраций канала под затвором, поверхностных (инверсных) и обедненных слоев.</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vertAlign w:val="subscript"/>
                        <w:lang w:val="be-BY"/>
                      </w:rPr>
                      <m:t>з</m:t>
                    </m:r>
                  </m:sub>
                </m:sSub>
                <m:r>
                  <w:rPr>
                    <w:rFonts w:ascii="Cambria Math" w:hAnsi="Cambria Math"/>
                    <w:lang w:val="be-BY"/>
                  </w:rPr>
                  <m:t>(</m:t>
                </m:r>
                <m:r>
                  <w:rPr>
                    <w:rFonts w:ascii="Cambria Math" w:hAnsi="Cambria Math"/>
                    <w:lang w:val="en-US"/>
                  </w:rPr>
                  <m:t>y</m:t>
                </m:r>
                <m:r>
                  <w:rPr>
                    <w:rFonts w:ascii="Cambria Math" w:hAnsi="Cambria Math"/>
                    <w:lang w:val="be-BY"/>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vertAlign w:val="subscript"/>
                        <w:lang w:val="en-US"/>
                      </w:rPr>
                      <m:t>s</m:t>
                    </m:r>
                  </m:sub>
                </m:sSub>
                <m:r>
                  <w:rPr>
                    <w:rFonts w:ascii="Cambria Math" w:hAnsi="Cambria Math"/>
                    <w:lang w:val="en-US"/>
                  </w:rPr>
                  <m:t>(y)+</m:t>
                </m:r>
                <m:sSub>
                  <m:sSubPr>
                    <m:ctrlPr>
                      <w:rPr>
                        <w:rFonts w:ascii="Cambria Math" w:hAnsi="Cambria Math"/>
                        <w:i/>
                        <w:lang w:val="en-US"/>
                      </w:rPr>
                    </m:ctrlPr>
                  </m:sSubPr>
                  <m:e>
                    <m:r>
                      <w:rPr>
                        <w:rFonts w:ascii="Cambria Math" w:hAnsi="Cambria Math"/>
                        <w:lang w:val="en-US"/>
                      </w:rPr>
                      <m:t>N</m:t>
                    </m:r>
                  </m:e>
                  <m:sub>
                    <m:r>
                      <w:rPr>
                        <w:rFonts w:ascii="Cambria Math" w:hAnsi="Cambria Math"/>
                        <w:vertAlign w:val="subscript"/>
                        <w:lang w:val="en-US"/>
                      </w:rPr>
                      <m:t>a</m:t>
                    </m:r>
                  </m:sub>
                </m:sSub>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d</m:t>
                    </m:r>
                  </m:sub>
                </m:sSub>
                <m:r>
                  <w:rPr>
                    <w:rFonts w:ascii="Cambria Math" w:hAnsi="Cambria Math"/>
                    <w:lang w:val="en-US"/>
                  </w:rPr>
                  <m:t>(y)</m:t>
                </m:r>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20</w:t>
            </w:r>
            <w:r w:rsidR="005441E9" w:rsidRPr="007069DE">
              <w:rPr>
                <w:sz w:val="28"/>
              </w:rPr>
              <w:fldChar w:fldCharType="end"/>
            </w:r>
            <w:r w:rsidRPr="007069DE">
              <w:rPr>
                <w:sz w:val="28"/>
                <w:lang w:val="en-US"/>
              </w:rPr>
              <w:t>)</w:t>
            </w:r>
          </w:p>
        </w:tc>
      </w:tr>
    </w:tbl>
    <w:p w:rsidR="00FE5778" w:rsidRPr="0090638F" w:rsidRDefault="00FE5778" w:rsidP="00FE5778">
      <w:r w:rsidRPr="0090638F">
        <w:t xml:space="preserve">Это приближение справедливо, когда величина электрического поля по направлению оси </w:t>
      </w:r>
      <w:r w:rsidRPr="0090638F">
        <w:rPr>
          <w:lang w:val="en-US"/>
        </w:rPr>
        <w:t>x</w:t>
      </w:r>
      <w:r w:rsidRPr="0090638F">
        <w:t xml:space="preserve">: </w:t>
      </w:r>
      <m:oMath>
        <m:sSub>
          <m:sSubPr>
            <m:ctrlPr>
              <w:rPr>
                <w:rFonts w:ascii="Cambria Math" w:hAnsi="Cambria Math"/>
                <w:i/>
              </w:rPr>
            </m:ctrlPr>
          </m:sSubPr>
          <m:e>
            <m:r>
              <w:rPr>
                <w:rFonts w:ascii="Cambria Math" w:hAnsi="Cambria Math"/>
              </w:rPr>
              <m:t>Е</m:t>
            </m:r>
          </m:e>
          <m:sub>
            <m:r>
              <w:rPr>
                <w:rFonts w:ascii="Cambria Math" w:hAnsi="Cambria Math"/>
                <w:vertAlign w:val="subscript"/>
              </w:rPr>
              <m:t>х</m:t>
            </m:r>
          </m:sub>
        </m:sSub>
        <m:r>
          <w:rPr>
            <w:rFonts w:ascii="Cambria Math" w:hAnsi="Cambria Math"/>
          </w:rPr>
          <m:t>≫</m:t>
        </m:r>
        <m:sSub>
          <m:sSubPr>
            <m:ctrlPr>
              <w:rPr>
                <w:rFonts w:ascii="Cambria Math" w:hAnsi="Cambria Math"/>
                <w:i/>
              </w:rPr>
            </m:ctrlPr>
          </m:sSubPr>
          <m:e>
            <m:r>
              <w:rPr>
                <w:rFonts w:ascii="Cambria Math" w:hAnsi="Cambria Math"/>
              </w:rPr>
              <m:t>Е</m:t>
            </m:r>
            <m:ctrlPr>
              <w:rPr>
                <w:rFonts w:ascii="Cambria Math" w:hAnsi="Cambria Math"/>
                <w:i/>
                <w:lang w:val="en-US"/>
              </w:rPr>
            </m:ctrlPr>
          </m:e>
          <m:sub>
            <m:r>
              <w:rPr>
                <w:rFonts w:ascii="Cambria Math" w:hAnsi="Cambria Math"/>
                <w:vertAlign w:val="subscript"/>
              </w:rPr>
              <m:t>у</m:t>
            </m:r>
          </m:sub>
        </m:sSub>
      </m:oMath>
      <w:r w:rsidRPr="0090638F">
        <w:t>.</w:t>
      </w:r>
    </w:p>
    <w:p w:rsidR="00FE5778" w:rsidRPr="0090638F" w:rsidRDefault="00FE5778" w:rsidP="00FE5778">
      <w:r w:rsidRPr="0090638F">
        <w:t xml:space="preserve">Отметим, что потенциал затвора не зависит от напряжения на стоке, как канальный потенциал канала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vertAlign w:val="subscript"/>
              </w:rPr>
              <m:t>к</m:t>
            </m:r>
          </m:sub>
        </m:sSub>
      </m:oMath>
      <w:r w:rsidRPr="0090638F">
        <w:t xml:space="preserve">, и, соответственно, поверхностная плотность заряда отдельного слоя возрастает по мере увеличения </w:t>
      </w:r>
      <w:r w:rsidRPr="0090638F">
        <w:rPr>
          <w:lang w:val="en-US"/>
        </w:rPr>
        <w:t>y</w:t>
      </w:r>
      <w:r w:rsidRPr="0090638F">
        <w:t>.</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562F33" w:rsidRDefault="005441E9" w:rsidP="00562F33">
            <w:pPr>
              <w:ind w:firstLine="0"/>
              <w:jc w:val="center"/>
              <w:rPr>
                <w:position w:val="-6"/>
              </w:rPr>
            </w:pPr>
            <m:oMath>
              <m:sSub>
                <m:sSubPr>
                  <m:ctrlPr>
                    <w:rPr>
                      <w:rFonts w:ascii="Cambria Math" w:hAnsi="Cambria Math"/>
                      <w:i/>
                      <w:sz w:val="24"/>
                      <w:lang w:val="en-US"/>
                    </w:rPr>
                  </m:ctrlPr>
                </m:sSubPr>
                <m:e>
                  <m:r>
                    <w:rPr>
                      <w:rFonts w:ascii="Cambria Math" w:hAnsi="Cambria Math"/>
                      <w:sz w:val="24"/>
                      <w:lang w:val="en-US"/>
                    </w:rPr>
                    <m:t>U</m:t>
                  </m:r>
                </m:e>
                <m:sub>
                  <m:r>
                    <w:rPr>
                      <w:rFonts w:ascii="Cambria Math" w:hAnsi="Cambria Math"/>
                      <w:sz w:val="24"/>
                      <w:vertAlign w:val="subscript"/>
                    </w:rPr>
                    <m:t>зи</m:t>
                  </m:r>
                </m:sub>
              </m:sSub>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vertAlign w:val="subscript"/>
                    </w:rPr>
                    <m:t>мп</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rPr>
                    <m:t>φ</m:t>
                  </m:r>
                </m:e>
                <m:sub>
                  <m:r>
                    <w:rPr>
                      <w:rFonts w:ascii="Cambria Math" w:hAnsi="Cambria Math"/>
                      <w:sz w:val="24"/>
                      <w:vertAlign w:val="subscript"/>
                      <w:lang w:val="en-US"/>
                    </w:rPr>
                    <m:t>F</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U</m:t>
                  </m:r>
                </m:e>
                <m:sub>
                  <m:r>
                    <w:rPr>
                      <w:rFonts w:ascii="Cambria Math" w:hAnsi="Cambria Math"/>
                      <w:sz w:val="24"/>
                      <w:vertAlign w:val="subscript"/>
                      <w:lang w:val="en-US"/>
                    </w:rPr>
                    <m:t>k</m:t>
                  </m:r>
                </m:sub>
              </m:sSub>
              <m:d>
                <m:dPr>
                  <m:ctrlPr>
                    <w:rPr>
                      <w:rFonts w:ascii="Cambria Math" w:hAnsi="Cambria Math"/>
                      <w:i/>
                      <w:sz w:val="24"/>
                      <w:lang w:val="en-US"/>
                    </w:rPr>
                  </m:ctrlPr>
                </m:dPr>
                <m:e>
                  <m:r>
                    <w:rPr>
                      <w:rFonts w:ascii="Cambria Math" w:hAnsi="Cambria Math"/>
                      <w:sz w:val="24"/>
                      <w:lang w:val="en-US"/>
                    </w:rPr>
                    <m:t>y</m:t>
                  </m:r>
                </m:e>
              </m:d>
              <m:r>
                <w:rPr>
                  <w:rFonts w:ascii="Cambria Math" w:hAnsi="Cambria Math"/>
                  <w:sz w:val="24"/>
                </w:rPr>
                <m:t>+</m:t>
              </m:r>
              <m:f>
                <m:fPr>
                  <m:ctrlPr>
                    <w:rPr>
                      <w:rFonts w:ascii="Cambria Math" w:hAnsi="Cambria Math"/>
                      <w:i/>
                      <w:sz w:val="24"/>
                      <w:lang w:val="en-US"/>
                    </w:rPr>
                  </m:ctrlPr>
                </m:fPr>
                <m:num>
                  <m:r>
                    <w:rPr>
                      <w:rFonts w:ascii="Cambria Math" w:hAnsi="Cambria Math"/>
                      <w:sz w:val="24"/>
                      <w:lang w:val="en-US"/>
                    </w:rPr>
                    <m:t>q</m:t>
                  </m:r>
                </m:num>
                <m:den>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rPr>
                        <m:t>0</m:t>
                      </m:r>
                    </m:sub>
                  </m:sSub>
                </m:den>
              </m:f>
              <m:d>
                <m:dPr>
                  <m:begChr m:val="["/>
                  <m:endChr m:val="]"/>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n</m:t>
                      </m:r>
                    </m:e>
                    <m:sub>
                      <m:r>
                        <w:rPr>
                          <w:rFonts w:ascii="Cambria Math" w:hAnsi="Cambria Math"/>
                          <w:sz w:val="24"/>
                          <w:lang w:val="en-US"/>
                        </w:rPr>
                        <m:t>s</m:t>
                      </m:r>
                    </m:sub>
                  </m:sSub>
                  <m:d>
                    <m:dPr>
                      <m:ctrlPr>
                        <w:rPr>
                          <w:rFonts w:ascii="Cambria Math" w:hAnsi="Cambria Math"/>
                          <w:i/>
                          <w:sz w:val="24"/>
                          <w:lang w:val="en-US"/>
                        </w:rPr>
                      </m:ctrlPr>
                    </m:dPr>
                    <m:e>
                      <m:r>
                        <w:rPr>
                          <w:rFonts w:ascii="Cambria Math" w:hAnsi="Cambria Math"/>
                          <w:sz w:val="24"/>
                          <w:lang w:val="en-US"/>
                        </w:rPr>
                        <m:t>y</m:t>
                      </m:r>
                    </m:e>
                  </m:d>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N</m:t>
                      </m:r>
                    </m:e>
                    <m:sub>
                      <m:r>
                        <w:rPr>
                          <w:rFonts w:ascii="Cambria Math" w:hAnsi="Cambria Math"/>
                          <w:sz w:val="24"/>
                          <w:lang w:val="en-US"/>
                        </w:rPr>
                        <m:t>a</m:t>
                      </m:r>
                    </m:sub>
                  </m:sSub>
                  <m:sSub>
                    <m:sSubPr>
                      <m:ctrlPr>
                        <w:rPr>
                          <w:rFonts w:ascii="Cambria Math" w:hAnsi="Cambria Math"/>
                          <w:i/>
                          <w:sz w:val="24"/>
                          <w:lang w:val="en-US"/>
                        </w:rPr>
                      </m:ctrlPr>
                    </m:sSubPr>
                    <m:e>
                      <m:r>
                        <w:rPr>
                          <w:rFonts w:ascii="Cambria Math" w:hAnsi="Cambria Math"/>
                          <w:sz w:val="24"/>
                          <w:lang w:val="en-US"/>
                        </w:rPr>
                        <m:t>N</m:t>
                      </m:r>
                    </m:e>
                    <m:sub>
                      <m:r>
                        <w:rPr>
                          <w:rFonts w:ascii="Cambria Math" w:hAnsi="Cambria Math"/>
                          <w:sz w:val="24"/>
                          <w:lang w:val="en-US"/>
                        </w:rPr>
                        <m:t>d</m:t>
                      </m:r>
                    </m:sub>
                  </m:sSub>
                  <m:d>
                    <m:dPr>
                      <m:ctrlPr>
                        <w:rPr>
                          <w:rFonts w:ascii="Cambria Math" w:hAnsi="Cambria Math"/>
                          <w:i/>
                          <w:sz w:val="24"/>
                          <w:lang w:val="en-US"/>
                        </w:rPr>
                      </m:ctrlPr>
                    </m:dPr>
                    <m:e>
                      <m:r>
                        <w:rPr>
                          <w:rFonts w:ascii="Cambria Math" w:hAnsi="Cambria Math"/>
                          <w:sz w:val="24"/>
                        </w:rPr>
                        <m:t>2</m:t>
                      </m:r>
                      <m:sSub>
                        <m:sSubPr>
                          <m:ctrlPr>
                            <w:rPr>
                              <w:rFonts w:ascii="Cambria Math" w:hAnsi="Cambria Math"/>
                              <w:i/>
                              <w:sz w:val="24"/>
                              <w:lang w:val="en-US"/>
                            </w:rPr>
                          </m:ctrlPr>
                        </m:sSubPr>
                        <m:e>
                          <m:r>
                            <w:rPr>
                              <w:rFonts w:ascii="Cambria Math" w:hAnsi="Cambria Math"/>
                              <w:sz w:val="24"/>
                              <w:lang w:val="en-US"/>
                            </w:rPr>
                            <m:t>φ</m:t>
                          </m:r>
                        </m:e>
                        <m:sub>
                          <m:r>
                            <w:rPr>
                              <w:rFonts w:ascii="Cambria Math" w:hAnsi="Cambria Math"/>
                              <w:sz w:val="24"/>
                              <w:lang w:val="en-US"/>
                            </w:rPr>
                            <m:t>F</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U</m:t>
                          </m:r>
                        </m:e>
                        <m:sub>
                          <m:r>
                            <w:rPr>
                              <w:rFonts w:ascii="Cambria Math" w:hAnsi="Cambria Math"/>
                              <w:sz w:val="24"/>
                              <w:lang w:val="en-US"/>
                            </w:rPr>
                            <m:t>k</m:t>
                          </m:r>
                        </m:sub>
                      </m:sSub>
                      <m:d>
                        <m:dPr>
                          <m:ctrlPr>
                            <w:rPr>
                              <w:rFonts w:ascii="Cambria Math" w:hAnsi="Cambria Math"/>
                              <w:i/>
                              <w:sz w:val="24"/>
                              <w:lang w:val="en-US"/>
                            </w:rPr>
                          </m:ctrlPr>
                        </m:dPr>
                        <m:e>
                          <m:r>
                            <w:rPr>
                              <w:rFonts w:ascii="Cambria Math" w:hAnsi="Cambria Math"/>
                              <w:sz w:val="24"/>
                              <w:lang w:val="en-US"/>
                            </w:rPr>
                            <m:t>y</m:t>
                          </m:r>
                        </m:e>
                      </m:d>
                    </m:e>
                  </m:d>
                </m:e>
              </m:d>
              <m:r>
                <w:rPr>
                  <w:rFonts w:ascii="Cambria Math" w:hAnsi="Cambria Math"/>
                  <w:sz w:val="24"/>
                </w:rPr>
                <m:t>=</m:t>
              </m:r>
              <m:r>
                <w:rPr>
                  <w:rFonts w:ascii="Cambria Math" w:hAnsi="Cambria Math"/>
                  <w:sz w:val="24"/>
                  <w:lang w:val="en-US"/>
                </w:rPr>
                <m:t>const</m:t>
              </m:r>
              <m:r>
                <w:rPr>
                  <w:rFonts w:ascii="Cambria Math" w:hAnsi="Cambria Math"/>
                  <w:sz w:val="24"/>
                </w:rPr>
                <m:t>(</m:t>
              </m:r>
              <m:r>
                <w:rPr>
                  <w:rFonts w:ascii="Cambria Math" w:hAnsi="Cambria Math"/>
                  <w:sz w:val="24"/>
                  <w:lang w:val="en-US"/>
                </w:rPr>
                <m:t>y</m:t>
              </m:r>
              <m:r>
                <w:rPr>
                  <w:rFonts w:ascii="Cambria Math" w:hAnsi="Cambria Math"/>
                  <w:sz w:val="24"/>
                </w:rPr>
                <m:t>)</m:t>
              </m:r>
            </m:oMath>
            <w:r w:rsidR="00562F33" w:rsidRPr="00562F33">
              <w:rPr>
                <w:sz w:val="24"/>
              </w:rPr>
              <w:t xml:space="preserve"> </w:t>
            </w:r>
          </w:p>
        </w:tc>
        <w:tc>
          <w:tcPr>
            <w:tcW w:w="1017" w:type="dxa"/>
            <w:vAlign w:val="center"/>
          </w:tcPr>
          <w:p w:rsidR="00FE5778" w:rsidRPr="00562F33" w:rsidRDefault="00FE5778" w:rsidP="00B25646">
            <w:pPr>
              <w:pStyle w:val="a6"/>
              <w:framePr w:wrap="notBeside"/>
              <w:rPr>
                <w:sz w:val="28"/>
              </w:rPr>
            </w:pPr>
            <w:r w:rsidRPr="00562F33">
              <w:rPr>
                <w:sz w:val="28"/>
              </w:rPr>
              <w:t>(</w:t>
            </w:r>
            <w:r w:rsidR="00B25646">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21</w:t>
            </w:r>
            <w:r w:rsidR="005441E9" w:rsidRPr="007069DE">
              <w:rPr>
                <w:sz w:val="28"/>
              </w:rPr>
              <w:fldChar w:fldCharType="end"/>
            </w:r>
            <w:r w:rsidRPr="00562F33">
              <w:rPr>
                <w:sz w:val="28"/>
              </w:rPr>
              <w:t>)</w:t>
            </w:r>
          </w:p>
        </w:tc>
      </w:tr>
    </w:tbl>
    <w:p w:rsidR="00FE5778" w:rsidRPr="0090638F" w:rsidRDefault="00FE5778" w:rsidP="00FE5778">
      <w:r w:rsidRPr="0090638F">
        <w:t xml:space="preserve">Это означает, что плотность носителей в канале </w:t>
      </w:r>
      <m:oMath>
        <m:sSub>
          <m:sSubPr>
            <m:ctrlPr>
              <w:rPr>
                <w:rFonts w:ascii="Cambria Math" w:hAnsi="Cambria Math"/>
                <w:i/>
              </w:rPr>
            </m:ctrlPr>
          </m:sSubPr>
          <m:e>
            <m:r>
              <w:rPr>
                <w:rFonts w:ascii="Cambria Math" w:hAnsi="Cambria Math"/>
                <w:lang w:val="en-US"/>
              </w:rPr>
              <m:t>n</m:t>
            </m:r>
            <m:ctrlPr>
              <w:rPr>
                <w:rFonts w:ascii="Cambria Math" w:hAnsi="Cambria Math"/>
                <w:i/>
                <w:lang w:val="en-US"/>
              </w:rPr>
            </m:ctrlPr>
          </m:e>
          <m:sub>
            <m:r>
              <w:rPr>
                <w:rFonts w:ascii="Cambria Math" w:hAnsi="Cambria Math"/>
                <w:vertAlign w:val="subscript"/>
                <w:lang w:val="en-US"/>
              </w:rPr>
              <m:t>s</m:t>
            </m:r>
          </m:sub>
        </m:sSub>
        <m:r>
          <w:rPr>
            <w:rFonts w:ascii="Cambria Math" w:hAnsi="Cambria Math"/>
          </w:rPr>
          <m:t>(</m:t>
        </m:r>
        <m:r>
          <w:rPr>
            <w:rFonts w:ascii="Cambria Math" w:hAnsi="Cambria Math"/>
            <w:lang w:val="en-US"/>
          </w:rPr>
          <m:t>y</m:t>
        </m:r>
        <m:r>
          <w:rPr>
            <w:rFonts w:ascii="Cambria Math" w:hAnsi="Cambria Math"/>
          </w:rPr>
          <m:t>)</m:t>
        </m:r>
      </m:oMath>
      <w:r w:rsidR="00824C72">
        <w:t xml:space="preserve"> </w:t>
      </w:r>
      <w:r w:rsidRPr="0090638F">
        <w:t>уменьшается по мере приближения к стоку.</w:t>
      </w:r>
    </w:p>
    <w:p w:rsidR="00FE5778" w:rsidRPr="0090638F" w:rsidRDefault="00FE5778" w:rsidP="00FE5778">
      <w:r w:rsidRPr="0090638F">
        <w:t xml:space="preserve">Если при неизменной концентрации легирующей примеси в подложке сокращать длину канала прибора, в конце концов она станет величиной порядка толщины обедненных слоев </w:t>
      </w:r>
      <w:r w:rsidRPr="0090638F">
        <w:rPr>
          <w:i/>
        </w:rPr>
        <w:t>р–</w:t>
      </w:r>
      <w:r>
        <w:rPr>
          <w:i/>
        </w:rPr>
        <w:t>п</w:t>
      </w:r>
      <w:r>
        <w:t xml:space="preserve"> </w:t>
      </w:r>
      <w:r w:rsidRPr="0090638F">
        <w:t xml:space="preserve">переходов стока и истока. При этом распределение потенциала в канале будет равным образом определяться поперечным полем </w:t>
      </w:r>
      <m:oMath>
        <m:sSub>
          <m:sSubPr>
            <m:ctrlPr>
              <w:rPr>
                <w:rFonts w:ascii="Cambria Math" w:hAnsi="Cambria Math"/>
                <w:i/>
              </w:rPr>
            </m:ctrlPr>
          </m:sSubPr>
          <m:e>
            <m:r>
              <w:rPr>
                <w:rFonts w:ascii="Cambria Math" w:hAnsi="Cambria Math"/>
              </w:rPr>
              <m:t>Е</m:t>
            </m:r>
          </m:e>
          <m:sub>
            <m:r>
              <w:rPr>
                <w:rFonts w:ascii="Cambria Math" w:hAnsi="Cambria Math"/>
                <w:vertAlign w:val="subscript"/>
              </w:rPr>
              <m:t>х</m:t>
            </m:r>
          </m:sub>
        </m:sSub>
      </m:oMath>
      <w:r w:rsidRPr="0090638F">
        <w:t xml:space="preserve">, обусловленным напряжениями на затворе и подложке, и продольным полем </w:t>
      </w:r>
      <m:oMath>
        <m:sSub>
          <m:sSubPr>
            <m:ctrlPr>
              <w:rPr>
                <w:rFonts w:ascii="Cambria Math" w:hAnsi="Cambria Math"/>
                <w:i/>
              </w:rPr>
            </m:ctrlPr>
          </m:sSubPr>
          <m:e>
            <m:r>
              <w:rPr>
                <w:rFonts w:ascii="Cambria Math" w:hAnsi="Cambria Math"/>
              </w:rPr>
              <m:t>Е</m:t>
            </m:r>
          </m:e>
          <m:sub>
            <m:r>
              <w:rPr>
                <w:rFonts w:ascii="Cambria Math" w:hAnsi="Cambria Math"/>
                <w:vertAlign w:val="subscript"/>
              </w:rPr>
              <m:t>у</m:t>
            </m:r>
          </m:sub>
        </m:sSub>
      </m:oMath>
      <w:r w:rsidRPr="0090638F">
        <w:t>, инициирован</w:t>
      </w:r>
      <w:r w:rsidR="00824C72">
        <w:t xml:space="preserve">ным напряжением смещения стока </w:t>
      </w:r>
      <w:r w:rsidRPr="0090638F">
        <w:t xml:space="preserve">транзистора. Иными словами, распределение потенциала в таком короткоканальном приборе имеет двумерный характер, и для его описания уже нельзя использовать приближение плавного канала, которое предполагает, что </w:t>
      </w:r>
      <m:oMath>
        <m:sSub>
          <m:sSubPr>
            <m:ctrlPr>
              <w:rPr>
                <w:rFonts w:ascii="Cambria Math" w:hAnsi="Cambria Math"/>
                <w:i/>
              </w:rPr>
            </m:ctrlPr>
          </m:sSubPr>
          <m:e>
            <m:r>
              <w:rPr>
                <w:rFonts w:ascii="Cambria Math" w:hAnsi="Cambria Math"/>
              </w:rPr>
              <m:t>Е</m:t>
            </m:r>
          </m:e>
          <m:sub>
            <m:r>
              <w:rPr>
                <w:rFonts w:ascii="Cambria Math" w:hAnsi="Cambria Math"/>
                <w:vertAlign w:val="subscript"/>
              </w:rPr>
              <m:t>х</m:t>
            </m:r>
          </m:sub>
        </m:sSub>
        <m:r>
          <w:rPr>
            <w:rFonts w:ascii="Cambria Math" w:hAnsi="Cambria Math"/>
          </w:rPr>
          <m:t>≫</m:t>
        </m:r>
        <m:sSub>
          <m:sSubPr>
            <m:ctrlPr>
              <w:rPr>
                <w:rFonts w:ascii="Cambria Math" w:hAnsi="Cambria Math"/>
                <w:i/>
              </w:rPr>
            </m:ctrlPr>
          </m:sSubPr>
          <m:e>
            <m:r>
              <w:rPr>
                <w:rFonts w:ascii="Cambria Math" w:hAnsi="Cambria Math"/>
              </w:rPr>
              <m:t>Е</m:t>
            </m:r>
          </m:e>
          <m:sub>
            <m:r>
              <w:rPr>
                <w:rFonts w:ascii="Cambria Math" w:hAnsi="Cambria Math"/>
                <w:vertAlign w:val="subscript"/>
              </w:rPr>
              <m:t>у</m:t>
            </m:r>
          </m:sub>
        </m:sSub>
      </m:oMath>
      <w:r w:rsidR="00824C72">
        <w:t>. Двумерный</w:t>
      </w:r>
      <w:r w:rsidRPr="0090638F">
        <w:t xml:space="preserve"> характер распределения потенциала существенно изменяет подпороговый участок характеристики прибора, обуславливает нежелательную зависимость порогового напряжения от длины канала и напряжений смещения на электродах, уменьшает выходное сопротивление, препятствуя отсечке канала.</w:t>
      </w:r>
    </w:p>
    <w:p w:rsidR="00FE5778" w:rsidRPr="0090638F" w:rsidRDefault="00FE5778" w:rsidP="00FE5778">
      <w:r w:rsidRPr="0090638F">
        <w:tab/>
        <w:t>При повышенных значениях электрических полей, характерных для короткоканальных приборов, становится важной полевая зависимость подвижности, которая в конечном итоге приводит к насыщению дрейфовой скорости. При еще больших полях в окрестности стокового перехода начинается ударная ионизация, становится существенной дополнительная проводимость по подложке и происходит так называемое включение паразитного биполярного транзистора. Высокие электрические поля приводят также к разогреву носит</w:t>
      </w:r>
      <w:r w:rsidR="00824C72">
        <w:t>елей и соответствующей инжекции</w:t>
      </w:r>
      <w:r w:rsidRPr="0090638F">
        <w:t xml:space="preserve"> горячих носителей в окисел. Такая зарядка окисла обуславливает сдвиг порога, дрейф характеристик и ухудшение крутизны прибора.</w:t>
      </w:r>
    </w:p>
    <w:p w:rsidR="00FE5778" w:rsidRPr="0090638F" w:rsidRDefault="00FE5778" w:rsidP="00FE5778">
      <w:r w:rsidRPr="0090638F">
        <w:tab/>
        <w:t>Все перечисленные короткоканальные эффекты усложняют работу прибора и ухудшают его рабочие характеристики. Следовательно, в практике конструирования след</w:t>
      </w:r>
      <w:r w:rsidR="00824C72">
        <w:t>ует стремиться к устранению или</w:t>
      </w:r>
      <w:r w:rsidRPr="0090638F">
        <w:t xml:space="preserve"> минимизации этих </w:t>
      </w:r>
      <w:r w:rsidRPr="0090638F">
        <w:lastRenderedPageBreak/>
        <w:t>эффектов, чтобы «физически» короткоканальный прибор был электрически подобен длинноканальному, таким образом, эффекты короткого канала обусловлены двумя основными причинами:</w:t>
      </w:r>
    </w:p>
    <w:p w:rsidR="00FE5778" w:rsidRPr="0090638F" w:rsidRDefault="00FE5778" w:rsidP="00FE5778">
      <w:r w:rsidRPr="0090638F">
        <w:t>близостью ОПЗ сток-подложка и исток-подложка (геометрический эффект короткого канала)</w:t>
      </w:r>
    </w:p>
    <w:p w:rsidR="00FE5778" w:rsidRPr="0090638F" w:rsidRDefault="00FE5778" w:rsidP="00FE5778">
      <w:r w:rsidRPr="0090638F">
        <w:t>умножением носителей в ОПЗ сток-подложка и зарядом окисла (эффект горячих электронов)</w:t>
      </w:r>
    </w:p>
    <w:p w:rsidR="00FE5778" w:rsidRPr="0090638F" w:rsidRDefault="00FE5778" w:rsidP="00FE5778">
      <w:r w:rsidRPr="0090638F">
        <w:tab/>
        <w:t>Одним из путей борьбы с короткоканальными эффектами является переход от планарных структур к объемным, что позволяет максимально окружить активную область кремния затворами не</w:t>
      </w:r>
      <w:r w:rsidR="00824C72">
        <w:t xml:space="preserve"> </w:t>
      </w:r>
      <w:r w:rsidRPr="0090638F">
        <w:t>планарной конфигурации (</w:t>
      </w:r>
      <w:r w:rsidRPr="0090638F">
        <w:rPr>
          <w:i/>
        </w:rPr>
        <w:t>П</w:t>
      </w:r>
      <w:r w:rsidRPr="0090638F">
        <w:t xml:space="preserve">-образные, </w:t>
      </w:r>
      <w:r w:rsidRPr="0090638F">
        <w:rPr>
          <w:i/>
        </w:rPr>
        <w:t>Ω</w:t>
      </w:r>
      <w:r w:rsidRPr="0090638F">
        <w:t>-образные затворы и т.п.).</w:t>
      </w:r>
      <w:r w:rsidRPr="0090638F">
        <w:tab/>
      </w:r>
    </w:p>
    <w:p w:rsidR="00FE5778" w:rsidRPr="0090638F" w:rsidRDefault="00FE5778" w:rsidP="00FE5778">
      <w:pPr>
        <w:pStyle w:val="30"/>
        <w:numPr>
          <w:ilvl w:val="0"/>
          <w:numId w:val="0"/>
        </w:numPr>
      </w:pPr>
      <w:bookmarkStart w:id="79" w:name="_Toc372119027"/>
      <w:bookmarkStart w:id="80" w:name="_Toc444779493"/>
      <w:bookmarkStart w:id="81" w:name="_Toc463524706"/>
      <w:r>
        <w:t xml:space="preserve">Определение </w:t>
      </w:r>
      <w:r w:rsidRPr="00453D13">
        <w:t>‘</w:t>
      </w:r>
      <w:r>
        <w:t>короткоканальности</w:t>
      </w:r>
      <w:r w:rsidRPr="00453D13">
        <w:t>’</w:t>
      </w:r>
      <w:bookmarkEnd w:id="79"/>
      <w:bookmarkEnd w:id="80"/>
      <w:bookmarkEnd w:id="81"/>
    </w:p>
    <w:p w:rsidR="00FE5778" w:rsidRDefault="00FE5778" w:rsidP="00FE5778">
      <w:r w:rsidRPr="0090638F">
        <w:t xml:space="preserve">Известно [1], что диффузионные токи на металлургической границе </w:t>
      </w:r>
      <w:r w:rsidRPr="0090638F">
        <w:rPr>
          <w:i/>
          <w:lang w:val="en-US"/>
        </w:rPr>
        <w:t>n</w:t>
      </w:r>
      <w:r w:rsidRPr="00F94FA7">
        <w:rPr>
          <w:i/>
          <w:vertAlign w:val="superscript"/>
        </w:rPr>
        <w:t>+</w:t>
      </w:r>
      <w:r w:rsidRPr="0090638F">
        <w:t>-исток –</w:t>
      </w:r>
      <w:r w:rsidRPr="0090638F">
        <w:rPr>
          <w:i/>
          <w:lang w:val="en-US"/>
        </w:rPr>
        <w:t>p</w:t>
      </w:r>
      <w:r w:rsidRPr="0090638F">
        <w:t>-подложка в установившемся режиме нейтрализуется дрейфовыми токами, появляющимися при</w:t>
      </w:r>
      <w:r w:rsidR="00824C72">
        <w:t xml:space="preserve"> </w:t>
      </w:r>
      <w:r w:rsidRPr="0090638F">
        <w:t xml:space="preserve">возникновении электрического поля в ОПЗ </w:t>
      </w:r>
      <w:r w:rsidRPr="0090638F">
        <w:rPr>
          <w:i/>
          <w:sz w:val="32"/>
          <w:lang w:val="en-US"/>
        </w:rPr>
        <w:t>p</w:t>
      </w:r>
      <w:r w:rsidRPr="0090638F">
        <w:rPr>
          <w:i/>
          <w:sz w:val="32"/>
        </w:rPr>
        <w:t>-</w:t>
      </w:r>
      <w:r w:rsidRPr="0090638F">
        <w:rPr>
          <w:i/>
          <w:sz w:val="32"/>
          <w:lang w:val="en-US"/>
        </w:rPr>
        <w:t>n</w:t>
      </w:r>
      <w:r>
        <w:rPr>
          <w:i/>
          <w:sz w:val="32"/>
        </w:rPr>
        <w:t>-</w:t>
      </w:r>
      <w:r w:rsidRPr="0090638F">
        <w:t>перехода исток-подложка. В результате ослабления поля исток-подложки полем сток-подложки равновесие «диффузия-дрейф» нарушается в пользу «диффузии» и диффузионный подпороговый</w:t>
      </w:r>
      <w:r w:rsidR="00824C72">
        <w:t xml:space="preserve"> </w:t>
      </w:r>
      <w:r w:rsidRPr="0090638F">
        <w:t>ток увеличивается.</w:t>
      </w:r>
    </w:p>
    <w:p w:rsidR="0062675F" w:rsidRPr="0090638F" w:rsidRDefault="0062675F" w:rsidP="00FE5778"/>
    <w:p w:rsidR="00FE5778" w:rsidRPr="0090638F" w:rsidRDefault="00FE5778" w:rsidP="00FE5778">
      <w:r w:rsidRPr="0090638F">
        <w:t>Критерии, разграничивающий длинно- и короткоканальные приборы, можно попытаться определить, используя одно из двух характерных свойств обычного длинноканального МОПТ: 1) обратно пропорциональную зависимость тока стока от длины канала</w:t>
      </w:r>
      <w:r w:rsidR="0062675F" w:rsidRPr="0062675F">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~1/L</m:t>
        </m:r>
      </m:oMath>
      <w:r w:rsidRPr="0090638F">
        <w:t xml:space="preserve">; 2) независимость подпорогового тока обычного прибора от напряжения стока при  </w:t>
      </w:r>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vertAlign w:val="subscript"/>
                <w:lang w:val="en-US"/>
              </w:rPr>
              <m:t>c</m:t>
            </m:r>
          </m:sub>
        </m:sSub>
        <m:r>
          <w:rPr>
            <w:rFonts w:ascii="Cambria Math" w:hAnsi="Cambria Math"/>
          </w:rPr>
          <m:t>&gt;3</m:t>
        </m:r>
        <m:r>
          <w:rPr>
            <w:rFonts w:ascii="Cambria Math" w:hAnsi="Cambria Math"/>
            <w:lang w:val="en-US"/>
          </w:rPr>
          <m:t>kT</m:t>
        </m:r>
        <m:r>
          <w:rPr>
            <w:rFonts w:ascii="Cambria Math" w:hAnsi="Cambria Math"/>
          </w:rPr>
          <m:t>/</m:t>
        </m:r>
        <m:r>
          <w:rPr>
            <w:rFonts w:ascii="Cambria Math" w:hAnsi="Cambria Math"/>
            <w:lang w:val="en-US"/>
          </w:rPr>
          <m:t>q</m:t>
        </m:r>
      </m:oMath>
      <w:r w:rsidRPr="0090638F">
        <w:t>. На рис.</w:t>
      </w:r>
      <w:fldSimple w:instr=" REF _Ref361952237 \h  \* MERGEFORMAT ">
        <w:r w:rsidR="00136A9F">
          <w:rPr>
            <w:noProof/>
          </w:rPr>
          <w:t>9</w:t>
        </w:r>
        <w:r w:rsidR="00136A9F" w:rsidRPr="0090638F">
          <w:rPr>
            <w:noProof/>
          </w:rPr>
          <w:t>.</w:t>
        </w:r>
      </w:fldSimple>
      <w:r w:rsidR="0062675F">
        <w:t xml:space="preserve"> приведены зависимости</w:t>
      </w:r>
      <w:r w:rsidRPr="0090638F">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62675F" w:rsidRPr="0062675F">
        <w:t xml:space="preserve"> </w:t>
      </w:r>
      <w:r w:rsidRPr="0090638F">
        <w:t>и</w:t>
      </w:r>
      <w:r w:rsidR="0062675F" w:rsidRPr="0062675F">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oMath>
      <w:r w:rsidR="0062675F" w:rsidRPr="0062675F">
        <w:t xml:space="preserve"> </w:t>
      </w:r>
      <w:r w:rsidRPr="0090638F">
        <w:t>от</w:t>
      </w:r>
      <w:r w:rsidR="0062675F" w:rsidRPr="0062675F">
        <w:t xml:space="preserve"> </w:t>
      </w:r>
      <m:oMath>
        <m:r>
          <w:rPr>
            <w:rFonts w:ascii="Cambria Math" w:hAnsi="Cambria Math"/>
          </w:rPr>
          <m:t>1/L</m:t>
        </m:r>
      </m:oMath>
      <w:r w:rsidRPr="0090638F">
        <w:t xml:space="preserve">, где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90638F">
        <w:t xml:space="preserve"> - ток стока транзисторов при напряжении на затворе </w:t>
      </w:r>
      <m:oMath>
        <m:sSub>
          <m:sSubPr>
            <m:ctrlPr>
              <w:rPr>
                <w:rFonts w:ascii="Cambria Math" w:hAnsi="Cambria Math"/>
                <w:i/>
              </w:rPr>
            </m:ctrlPr>
          </m:sSubPr>
          <m:e>
            <m:r>
              <w:rPr>
                <w:rFonts w:ascii="Cambria Math" w:hAnsi="Cambria Math"/>
              </w:rPr>
              <m:t>I</m:t>
            </m:r>
          </m:e>
          <m:sub>
            <m:r>
              <w:rPr>
                <w:rFonts w:ascii="Cambria Math" w:hAnsi="Cambria Math"/>
              </w:rPr>
              <m:t>з</m:t>
            </m:r>
          </m:sub>
        </m:sSub>
      </m:oMath>
      <w:r w:rsidRPr="0090638F">
        <w:t xml:space="preserve"> равном пороговому напряжению  </w:t>
      </w:r>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vertAlign w:val="subscript"/>
              </w:rPr>
              <m:t>пор</m:t>
            </m:r>
          </m:sub>
        </m:sSub>
      </m:oMath>
      <w:r w:rsidRPr="0090638F">
        <w:t xml:space="preserve">, а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90638F">
        <w:t xml:space="preserve"> - относительная разность токов при том же </w:t>
      </w:r>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vertAlign w:val="subscript"/>
              </w:rPr>
              <m:t>з</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vertAlign w:val="subscript"/>
              </w:rPr>
              <m:t>пор</m:t>
            </m:r>
          </m:sub>
        </m:sSub>
      </m:oMath>
      <w:r w:rsidRPr="0090638F">
        <w:t xml:space="preserve"> и двух  различных напряжениях стока </w:t>
      </w:r>
      <m:oMath>
        <m:sSub>
          <m:sSubPr>
            <m:ctrlPr>
              <w:rPr>
                <w:rFonts w:ascii="Cambria Math" w:hAnsi="Cambria Math"/>
                <w:i/>
                <w:lang w:val="en-US"/>
              </w:rPr>
            </m:ctrlPr>
          </m:sSubPr>
          <m:e>
            <m:r>
              <w:rPr>
                <w:rFonts w:ascii="Cambria Math" w:hAnsi="Cambria Math"/>
                <w:lang w:val="en-US"/>
              </w:rPr>
              <m:t>V</m:t>
            </m:r>
          </m:e>
          <m:sub>
            <m:r>
              <w:rPr>
                <w:rFonts w:ascii="Cambria Math" w:hAnsi="Cambria Math"/>
                <w:vertAlign w:val="subscript"/>
                <w:lang w:val="en-US"/>
              </w:rPr>
              <m:t>c</m:t>
            </m:r>
          </m:sub>
        </m:sSub>
      </m:oMath>
      <w:r w:rsidRPr="0090638F">
        <w:t xml:space="preserve">. Началом короткоканального поведения будем считать момент, когда отклонение тока стока от длинноканальной зависимости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~1/L</m:t>
        </m:r>
      </m:oMath>
      <w:r w:rsidRPr="0090638F">
        <w:t xml:space="preserve"> составляет 10% или когда относительная разность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90638F">
        <w:t xml:space="preserve"> равна 0,1.</w:t>
      </w:r>
    </w:p>
    <w:p w:rsidR="00D40866" w:rsidRPr="00D40866" w:rsidRDefault="00FE5778" w:rsidP="00D40866">
      <w:r w:rsidRPr="0090638F">
        <w:t xml:space="preserve">Результаты большого количества измерений, выполненных в МОПТ, параметры которых варьировались в широких пределах (толщина подзатворного окисла </w:t>
      </w:r>
      <m:oMath>
        <m:r>
          <w:rPr>
            <w:rFonts w:ascii="Cambria Math" w:hAnsi="Cambria Math"/>
            <w:lang w:val="en-US"/>
          </w:rPr>
          <m:t>d</m:t>
        </m:r>
      </m:oMath>
      <w:r w:rsidRPr="0090638F">
        <w:t>, концентрация примеси в подложке</w:t>
      </w:r>
      <w:r w:rsidR="00426218">
        <w:t xml:space="preserve"> </w:t>
      </w:r>
      <m:oMath>
        <m:sSub>
          <m:sSubPr>
            <m:ctrlPr>
              <w:rPr>
                <w:rFonts w:ascii="Cambria Math" w:hAnsi="Cambria Math"/>
                <w:i/>
              </w:rPr>
            </m:ctrlPr>
          </m:sSubPr>
          <m:e>
            <m:r>
              <w:rPr>
                <w:rFonts w:ascii="Cambria Math" w:hAnsi="Cambria Math"/>
              </w:rPr>
              <m:t>N</m:t>
            </m:r>
          </m:e>
          <m:sub>
            <m:r>
              <w:rPr>
                <w:rFonts w:ascii="Cambria Math" w:hAnsi="Cambria Math"/>
              </w:rPr>
              <m:t>П</m:t>
            </m:r>
          </m:sub>
        </m:sSub>
      </m:oMath>
      <w:r w:rsidRPr="0090638F">
        <w:t xml:space="preserve"> </w:t>
      </w:r>
      <w:r w:rsidR="007A1ECD">
        <w:t>глубина залегания переходов</w:t>
      </w:r>
      <w:r w:rsidRPr="0090638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A1ECD" w:rsidRPr="007A1ECD">
        <w:t xml:space="preserve"> </w:t>
      </w:r>
      <w:r w:rsidRPr="0090638F">
        <w:t>при напряжениях на стоке до 5 В),</w:t>
      </w:r>
      <w:r>
        <w:t xml:space="preserve"> </w:t>
      </w:r>
      <w:r w:rsidRPr="0090638F">
        <w:t>обобщаются довольно простым эмпирическим соотношением[3]</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L</m:t>
                    </m:r>
                  </m:e>
                  <m:sub>
                    <m:r>
                      <w:rPr>
                        <w:rFonts w:ascii="Cambria Math" w:hAnsi="Cambria Math"/>
                        <w:lang w:val="en-US"/>
                      </w:rPr>
                      <m:t>min</m:t>
                    </m:r>
                  </m:sub>
                </m:sSub>
                <m:r>
                  <w:rPr>
                    <w:rFonts w:ascii="Cambria Math" w:hAnsi="Cambria Math"/>
                  </w:rPr>
                  <m:t>=0.4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dn</m:t>
                                </m:r>
                              </m:sub>
                            </m:sSub>
                          </m:e>
                        </m:d>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=0.4</m:t>
                </m:r>
                <m:sSup>
                  <m:sSupPr>
                    <m:ctrlPr>
                      <w:rPr>
                        <w:rFonts w:ascii="Cambria Math" w:hAnsi="Cambria Math"/>
                        <w:i/>
                      </w:rPr>
                    </m:ctrlPr>
                  </m:sSupPr>
                  <m:e>
                    <m:d>
                      <m:dPr>
                        <m:ctrlPr>
                          <w:rPr>
                            <w:rFonts w:ascii="Cambria Math" w:hAnsi="Cambria Math"/>
                            <w:i/>
                          </w:rPr>
                        </m:ctrlPr>
                      </m:dPr>
                      <m:e>
                        <m:r>
                          <w:rPr>
                            <w:rFonts w:ascii="Cambria Math" w:hAnsi="Cambria Math"/>
                          </w:rPr>
                          <m:t>γ</m:t>
                        </m:r>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Pr>
                <w:sz w:val="28"/>
              </w:rPr>
              <w:t>43</w:t>
            </w:r>
            <w:r w:rsidRPr="007069DE">
              <w:rPr>
                <w:sz w:val="28"/>
                <w:lang w:val="en-US"/>
              </w:rPr>
              <w:t>)</w:t>
            </w:r>
          </w:p>
        </w:tc>
      </w:tr>
    </w:tbl>
    <w:p w:rsidR="008B2209" w:rsidRPr="0090638F" w:rsidRDefault="00FE5778" w:rsidP="00974DF2">
      <w:pPr>
        <w:spacing w:after="240"/>
      </w:pPr>
      <w:r w:rsidRPr="0090638F">
        <w:t xml:space="preserve">Здесь </w:t>
      </w:r>
      <m:oMath>
        <m:sSub>
          <m:sSubPr>
            <m:ctrlPr>
              <w:rPr>
                <w:rFonts w:ascii="Cambria Math" w:hAnsi="Cambria Math"/>
                <w:i/>
              </w:rPr>
            </m:ctrlPr>
          </m:sSubPr>
          <m:e>
            <m:r>
              <w:rPr>
                <w:rFonts w:ascii="Cambria Math" w:hAnsi="Cambria Math"/>
                <w:lang w:val="en-US"/>
              </w:rPr>
              <m:t>L</m:t>
            </m:r>
            <m:ctrlPr>
              <w:rPr>
                <w:rFonts w:ascii="Cambria Math" w:hAnsi="Cambria Math"/>
                <w:i/>
                <w:lang w:val="en-US"/>
              </w:rPr>
            </m:ctrlPr>
          </m:e>
          <m:sub>
            <m:r>
              <w:rPr>
                <w:rFonts w:ascii="Cambria Math" w:hAnsi="Cambria Math"/>
                <w:vertAlign w:val="subscript"/>
                <w:lang w:val="en-US"/>
              </w:rPr>
              <m:t>min</m:t>
            </m:r>
          </m:sub>
        </m:sSub>
      </m:oMath>
      <w:r w:rsidRPr="0090638F">
        <w:t xml:space="preserve"> – минимальная длина канала, при которой подпороговый участок еще сохраняет длинноканальный характер, мкм;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vertAlign w:val="subscript"/>
                <w:lang w:val="en-US"/>
              </w:rPr>
              <m:t>i</m:t>
            </m:r>
          </m:sub>
        </m:sSub>
      </m:oMath>
      <w:r w:rsidRPr="0090638F">
        <w:t xml:space="preserve"> – глубина залегания переходов, мкм; </w:t>
      </w:r>
      <w:r w:rsidRPr="0090638F">
        <w:rPr>
          <w:i/>
          <w:lang w:val="en-US"/>
        </w:rPr>
        <w:t>d</w:t>
      </w:r>
      <w:r w:rsidRPr="0090638F">
        <w:t xml:space="preserve"> – толщина слоя окисла (Ả),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dn</m:t>
                </m:r>
              </m:sub>
            </m:sSub>
          </m:e>
        </m:d>
      </m:oMath>
      <w:r w:rsidRPr="0090638F">
        <w:t xml:space="preserve"> – сумма толщин обедненных слоев стока и истока, вычисленная в приближении одномерного резкого </w:t>
      </w:r>
      <w:r w:rsidRPr="0090638F">
        <w:rPr>
          <w:i/>
        </w:rPr>
        <w:t>р-</w:t>
      </w:r>
      <w:r w:rsidRPr="0090638F">
        <w:rPr>
          <w:i/>
          <w:lang w:val="en-US"/>
        </w:rPr>
        <w:t>n</w:t>
      </w:r>
      <w:r w:rsidRPr="0090638F">
        <w:t>-перехода:</w:t>
      </w:r>
    </w:p>
    <w:tbl>
      <w:tblPr>
        <w:tblW w:w="0" w:type="auto"/>
        <w:tblLook w:val="00A0"/>
      </w:tblPr>
      <w:tblGrid>
        <w:gridCol w:w="8345"/>
        <w:gridCol w:w="1010"/>
      </w:tblGrid>
      <w:tr w:rsidR="00FE5778" w:rsidRPr="0090638F" w:rsidTr="00974DF2">
        <w:trPr>
          <w:trHeight w:val="836"/>
        </w:trPr>
        <w:tc>
          <w:tcPr>
            <w:tcW w:w="8345" w:type="dxa"/>
            <w:vAlign w:val="center"/>
          </w:tcPr>
          <w:p w:rsidR="00FE5778" w:rsidRPr="0090638F" w:rsidRDefault="005441E9" w:rsidP="008B2209">
            <w:pPr>
              <w:ind w:firstLine="0"/>
              <w:jc w:val="center"/>
              <w:rPr>
                <w:position w:val="-6"/>
              </w:rPr>
            </w:pPr>
            <m:oMath>
              <m:sSub>
                <m:sSubPr>
                  <m:ctrlPr>
                    <w:rPr>
                      <w:rFonts w:ascii="Cambria Math" w:hAnsi="Cambria Math"/>
                      <w:i/>
                    </w:rPr>
                  </m:ctrlPr>
                </m:sSubPr>
                <m:e>
                  <m:r>
                    <w:rPr>
                      <w:rFonts w:ascii="Cambria Math" w:hAnsi="Cambria Math"/>
                    </w:rPr>
                    <m:t>X</m:t>
                  </m:r>
                </m:e>
                <m:sub>
                  <m:r>
                    <w:rPr>
                      <w:rFonts w:ascii="Cambria Math" w:hAnsi="Cambria Math"/>
                    </w:rPr>
                    <m:t>du</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2ε</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П</m:t>
                          </m:r>
                        </m:sub>
                      </m:sSub>
                    </m:den>
                  </m:f>
                  <m:sSub>
                    <m:sSubPr>
                      <m:ctrlPr>
                        <w:rPr>
                          <w:rFonts w:ascii="Cambria Math" w:hAnsi="Cambria Math"/>
                          <w:i/>
                        </w:rPr>
                      </m:ctrlPr>
                    </m:sSubPr>
                    <m:e>
                      <m:r>
                        <w:rPr>
                          <w:rFonts w:ascii="Cambria Math" w:hAnsi="Cambria Math"/>
                        </w:rPr>
                        <m:t>φ</m:t>
                      </m:r>
                    </m:e>
                    <m:sub>
                      <m:r>
                        <w:rPr>
                          <w:rFonts w:ascii="Cambria Math" w:hAnsi="Cambria Math"/>
                        </w:rPr>
                        <m:t>k</m:t>
                      </m:r>
                    </m:sub>
                  </m:sSub>
                </m:e>
              </m:rad>
            </m:oMath>
            <w:r w:rsidR="00FE5778" w:rsidRPr="0090638F">
              <w:t>,</w:t>
            </w:r>
            <w:r w:rsidR="008B2209">
              <w:t xml:space="preserve"> </w:t>
            </w:r>
            <m:oMath>
              <m:sSub>
                <m:sSubPr>
                  <m:ctrlPr>
                    <w:rPr>
                      <w:rFonts w:ascii="Cambria Math" w:hAnsi="Cambria Math"/>
                      <w:i/>
                    </w:rPr>
                  </m:ctrlPr>
                </m:sSubPr>
                <m:e>
                  <m:r>
                    <w:rPr>
                      <w:rFonts w:ascii="Cambria Math" w:hAnsi="Cambria Math"/>
                    </w:rPr>
                    <m:t>X</m:t>
                  </m:r>
                </m:e>
                <m:sub>
                  <m:r>
                    <w:rPr>
                      <w:rFonts w:ascii="Cambria Math" w:hAnsi="Cambria Math"/>
                    </w:rPr>
                    <m:t>dc</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2ε</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си</m:t>
                      </m:r>
                    </m:sub>
                  </m:sSub>
                  <m:r>
                    <w:rPr>
                      <w:rFonts w:ascii="Cambria Math" w:hAnsi="Cambria Math"/>
                    </w:rPr>
                    <m:t>)</m:t>
                  </m:r>
                </m:e>
              </m:rad>
            </m:oMath>
            <w:r w:rsidR="008B2209">
              <w:t xml:space="preserve"> [мкм]</w:t>
            </w:r>
            <w:r w:rsidR="00FE5778" w:rsidRPr="0090638F">
              <w:t xml:space="preserve"> </w:t>
            </w:r>
            <m:oMath>
              <m:r>
                <w:rPr>
                  <w:rFonts w:ascii="Cambria Math" w:hAnsi="Cambria Math"/>
                </w:rPr>
                <m:t>(</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rPr>
                    <m:t>си</m:t>
                  </m:r>
                </m:sub>
              </m:sSub>
              <m:r>
                <w:rPr>
                  <w:rFonts w:ascii="Cambria Math" w:hAnsi="Cambria Math"/>
                </w:rPr>
                <m:t>=0)</m:t>
              </m:r>
            </m:oMath>
          </w:p>
        </w:tc>
        <w:tc>
          <w:tcPr>
            <w:tcW w:w="1010" w:type="dxa"/>
            <w:vAlign w:val="center"/>
          </w:tcPr>
          <w:p w:rsidR="00FE5778" w:rsidRPr="003C5E23" w:rsidRDefault="00FE5778" w:rsidP="00B25646">
            <w:pPr>
              <w:pStyle w:val="a6"/>
              <w:framePr w:wrap="notBeside"/>
              <w:rPr>
                <w:sz w:val="28"/>
              </w:rPr>
            </w:pPr>
            <w:r w:rsidRPr="003C5E23">
              <w:rPr>
                <w:sz w:val="28"/>
              </w:rPr>
              <w:t>(</w:t>
            </w:r>
            <w:r w:rsidR="00B25646">
              <w:rPr>
                <w:sz w:val="28"/>
              </w:rPr>
              <w:t>9</w:t>
            </w:r>
            <w:r w:rsidRPr="007069DE">
              <w:rPr>
                <w:sz w:val="28"/>
              </w:rPr>
              <w:t>.</w:t>
            </w:r>
            <w:r>
              <w:rPr>
                <w:sz w:val="28"/>
              </w:rPr>
              <w:t>44</w:t>
            </w:r>
            <w:r w:rsidRPr="003C5E23">
              <w:rPr>
                <w:sz w:val="28"/>
              </w:rPr>
              <w:t>)</w:t>
            </w:r>
          </w:p>
        </w:tc>
      </w:tr>
    </w:tbl>
    <w:p w:rsidR="00FE5778" w:rsidRPr="0090638F" w:rsidRDefault="00974DF2" w:rsidP="00FE5778">
      <w:pPr>
        <w:jc w:val="center"/>
        <w:rPr>
          <w:position w:val="-16"/>
        </w:rPr>
      </w:pPr>
      <m:oMath>
        <m:r>
          <w:rPr>
            <w:rFonts w:ascii="Cambria Math" w:hAnsi="Cambria Math"/>
          </w:rPr>
          <m:t>γ=</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r>
          <w:rPr>
            <w:rFonts w:ascii="Cambria Math" w:hAnsi="Cambria Math"/>
            <w:lang w:val="en-US"/>
          </w:rPr>
          <m:t>d</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dc</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dn</m:t>
                    </m:r>
                  </m:sub>
                </m:sSub>
              </m:e>
            </m:d>
          </m:e>
          <m:sup>
            <m:r>
              <w:rPr>
                <w:rFonts w:ascii="Cambria Math" w:hAnsi="Cambria Math"/>
              </w:rPr>
              <m:t>2</m:t>
            </m:r>
          </m:sup>
        </m:sSup>
      </m:oMath>
      <w:r w:rsidR="00FE5778" w:rsidRPr="0090638F">
        <w:rPr>
          <w:position w:val="-16"/>
        </w:rPr>
        <w:t>,</w:t>
      </w:r>
      <w:r w:rsidR="00FE5778" w:rsidRPr="0090638F">
        <w:rPr>
          <w:position w:val="-16"/>
        </w:rPr>
        <w:tab/>
      </w:r>
      <w:r w:rsidR="00FE5778" w:rsidRPr="0090638F">
        <w:rPr>
          <w:position w:val="-16"/>
        </w:rPr>
        <w:tab/>
      </w:r>
      <w:r w:rsidR="00FE5778" w:rsidRPr="0090638F">
        <w:rPr>
          <w:position w:val="-16"/>
        </w:rPr>
        <w:tab/>
      </w:r>
    </w:p>
    <w:p w:rsidR="00974DF2" w:rsidRPr="00974DF2" w:rsidRDefault="00974DF2" w:rsidP="00FE5778">
      <w:pPr>
        <w:rPr>
          <w:i/>
        </w:rPr>
      </w:pPr>
    </w:p>
    <w:p w:rsidR="00FE5778" w:rsidRPr="0090638F" w:rsidRDefault="00FE5778" w:rsidP="00FE5778">
      <w:r w:rsidRPr="0090638F">
        <w:t xml:space="preserve">где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Pr="0090638F">
        <w:t xml:space="preserve"> – контактная разность потенциалов исток-подложка и сток-подложка,</w:t>
      </w:r>
    </w:p>
    <w:p w:rsidR="00FE5778" w:rsidRPr="0090638F" w:rsidRDefault="005441E9" w:rsidP="00FE5778">
      <m:oMath>
        <m:sSub>
          <m:sSubPr>
            <m:ctrlPr>
              <w:rPr>
                <w:rFonts w:ascii="Cambria Math" w:hAnsi="Cambria Math"/>
                <w:i/>
              </w:rPr>
            </m:ctrlPr>
          </m:sSubPr>
          <m:e>
            <m:r>
              <w:rPr>
                <w:rFonts w:ascii="Cambria Math" w:hAnsi="Cambria Math"/>
              </w:rPr>
              <m:t>U</m:t>
            </m:r>
          </m:e>
          <m:sub>
            <m:r>
              <w:rPr>
                <w:rFonts w:ascii="Cambria Math" w:hAnsi="Cambria Math"/>
              </w:rPr>
              <m:t>п</m:t>
            </m:r>
            <m:r>
              <w:rPr>
                <w:rFonts w:ascii="Cambria Math" w:hAnsi="Cambria Math"/>
                <w:lang w:val="en-US"/>
              </w:rPr>
              <m:t>u</m:t>
            </m:r>
          </m:sub>
        </m:sSub>
      </m:oMath>
      <w:r w:rsidR="00FE5778" w:rsidRPr="0090638F">
        <w:t xml:space="preserve">– напряжение смещения на подложки. </w:t>
      </w:r>
    </w:p>
    <w:p w:rsidR="00FE5778" w:rsidRPr="0090638F" w:rsidRDefault="00FE5778" w:rsidP="00FE5778">
      <w:r w:rsidRPr="0090638F">
        <w:t xml:space="preserve">При нулевом смещении стока </w:t>
      </w:r>
      <m:oMath>
        <m:r>
          <w:rPr>
            <w:rFonts w:ascii="Cambria Math" w:hAnsi="Cambria Math"/>
          </w:rPr>
          <m:t>(</m:t>
        </m:r>
        <m:sSub>
          <m:sSubPr>
            <m:ctrlPr>
              <w:rPr>
                <w:rFonts w:ascii="Cambria Math" w:hAnsi="Cambria Math"/>
                <w:i/>
              </w:rPr>
            </m:ctrlPr>
          </m:sSubPr>
          <m:e>
            <m:r>
              <w:rPr>
                <w:rFonts w:ascii="Cambria Math" w:hAnsi="Cambria Math"/>
                <w:lang w:val="en-US"/>
              </w:rPr>
              <m:t>U</m:t>
            </m:r>
          </m:e>
          <m:sub>
            <m:r>
              <w:rPr>
                <w:rFonts w:ascii="Cambria Math" w:hAnsi="Cambria Math"/>
                <w:vertAlign w:val="subscript"/>
                <w:lang w:val="en-US"/>
              </w:rPr>
              <m:t>c</m:t>
            </m:r>
            <m:r>
              <w:rPr>
                <w:rFonts w:ascii="Cambria Math" w:hAnsi="Cambria Math"/>
                <w:vertAlign w:val="subscript"/>
              </w:rPr>
              <m:t>и</m:t>
            </m:r>
          </m:sub>
        </m:sSub>
        <m:r>
          <w:rPr>
            <w:rFonts w:ascii="Cambria Math" w:hAnsi="Cambria Math"/>
          </w:rPr>
          <m:t>=0)</m:t>
        </m:r>
      </m:oMath>
      <w:r w:rsidRPr="0090638F">
        <w:t xml:space="preserve"> толщина</w:t>
      </w:r>
      <w:r w:rsidR="00697E95">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du</m:t>
            </m:r>
          </m:sub>
        </m:sSub>
      </m:oMath>
      <w:r w:rsidR="00697E95" w:rsidRPr="00697E95">
        <w:t xml:space="preserve"> </w:t>
      </w:r>
      <w:r w:rsidRPr="0090638F">
        <w:t>равна</w:t>
      </w:r>
      <m:oMath>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dc</m:t>
            </m:r>
          </m:sub>
        </m:sSub>
      </m:oMath>
      <w:r w:rsidRPr="0090638F">
        <w:t>.</w:t>
      </w:r>
    </w:p>
    <w:p w:rsidR="00FE5778" w:rsidRPr="0090638F" w:rsidRDefault="00FE5778" w:rsidP="00FE5778"/>
    <w:p w:rsidR="0021428A" w:rsidRDefault="00FE5778" w:rsidP="0021428A">
      <w:pPr>
        <w:keepNext/>
        <w:jc w:val="center"/>
      </w:pPr>
      <w:r>
        <w:rPr>
          <w:noProof/>
        </w:rPr>
        <w:drawing>
          <wp:inline distT="0" distB="0" distL="0" distR="0">
            <wp:extent cx="3434715" cy="4063365"/>
            <wp:effectExtent l="0" t="0" r="0" b="0"/>
            <wp:docPr id="627"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4715" cy="4063365"/>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82" w:name="_Ref361952237"/>
      <w:r w:rsidR="00B25646">
        <w:t>9</w:t>
      </w:r>
      <w:r w:rsidRPr="0090638F">
        <w:t>.</w:t>
      </w:r>
      <w:bookmarkEnd w:id="82"/>
      <w:r>
        <w:t>13</w:t>
      </w:r>
      <w:r w:rsidRPr="0090638F">
        <w:t xml:space="preserve"> – Зависимость то</w:t>
      </w:r>
      <w:r w:rsidRPr="0021428A">
        <w:t>к</w:t>
      </w:r>
      <w:r w:rsidRPr="0090638F">
        <w:t>а стока и отношения</w:t>
      </w:r>
      <w:r w:rsidR="0021428A" w:rsidRPr="0021428A">
        <w:t xml:space="preserv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90638F">
        <w:t xml:space="preserve"> от величины</w:t>
      </w:r>
      <w:r w:rsidR="0021428A" w:rsidRPr="00E51ACE">
        <w:t xml:space="preserve"> </w:t>
      </w:r>
      <m:oMath>
        <m:r>
          <w:rPr>
            <w:rFonts w:ascii="Cambria Math" w:hAnsi="Cambria Math"/>
          </w:rPr>
          <m:t>1/L</m:t>
        </m:r>
      </m:oMath>
    </w:p>
    <w:p w:rsidR="00FE5778" w:rsidRPr="0090638F" w:rsidRDefault="00FE5778" w:rsidP="00FE5778">
      <w:pPr>
        <w:keepNext/>
        <w:jc w:val="center"/>
      </w:pPr>
      <w:r>
        <w:rPr>
          <w:noProof/>
        </w:rPr>
        <w:drawing>
          <wp:inline distT="0" distB="0" distL="0" distR="0">
            <wp:extent cx="4150360" cy="2465070"/>
            <wp:effectExtent l="0" t="0" r="0" b="0"/>
            <wp:docPr id="630"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0360" cy="2465070"/>
                    </a:xfrm>
                    <a:prstGeom prst="rect">
                      <a:avLst/>
                    </a:prstGeom>
                    <a:noFill/>
                    <a:ln>
                      <a:noFill/>
                    </a:ln>
                  </pic:spPr>
                </pic:pic>
              </a:graphicData>
            </a:graphic>
          </wp:inline>
        </w:drawing>
      </w:r>
    </w:p>
    <w:p w:rsidR="00E51ACE" w:rsidRDefault="00FE5778" w:rsidP="00E51ACE">
      <w:pPr>
        <w:pStyle w:val="a5"/>
      </w:pPr>
      <w:r w:rsidRPr="0090638F">
        <w:t xml:space="preserve">Рисунок </w:t>
      </w:r>
      <w:bookmarkStart w:id="83" w:name="_Ref361952251"/>
      <w:r w:rsidR="00B25646">
        <w:t>9</w:t>
      </w:r>
      <w:r w:rsidRPr="0090638F">
        <w:t>.</w:t>
      </w:r>
      <w:bookmarkEnd w:id="83"/>
      <w:r>
        <w:t xml:space="preserve">14 </w:t>
      </w:r>
      <w:r w:rsidRPr="0090638F">
        <w:t xml:space="preserve">– Зависимость минимальной длины канала </w:t>
      </w:r>
      <m:oMath>
        <m:sSub>
          <m:sSubPr>
            <m:ctrlPr>
              <w:rPr>
                <w:rFonts w:ascii="Cambria Math" w:hAnsi="Cambria Math"/>
                <w:i/>
              </w:rPr>
            </m:ctrlPr>
          </m:sSubPr>
          <m:e>
            <m:r>
              <w:rPr>
                <w:rFonts w:ascii="Cambria Math" w:hAnsi="Cambria Math"/>
                <w:lang w:val="en-US"/>
              </w:rPr>
              <m:t>L</m:t>
            </m:r>
            <m:ctrlPr>
              <w:rPr>
                <w:rFonts w:ascii="Cambria Math" w:hAnsi="Cambria Math"/>
                <w:i/>
                <w:lang w:val="en-US"/>
              </w:rPr>
            </m:ctrlPr>
          </m:e>
          <m:sub>
            <m:r>
              <w:rPr>
                <w:rFonts w:ascii="Cambria Math" w:hAnsi="Cambria Math"/>
                <w:vertAlign w:val="subscript"/>
              </w:rPr>
              <m:t>мин</m:t>
            </m:r>
          </m:sub>
        </m:sSub>
      </m:oMath>
      <w:r w:rsidRPr="0090638F">
        <w:rPr>
          <w:vertAlign w:val="subscript"/>
        </w:rPr>
        <w:t xml:space="preserve"> </w:t>
      </w:r>
      <w:r w:rsidRPr="0090638F">
        <w:t xml:space="preserve"> от параметра</w:t>
      </w:r>
      <w:r w:rsidR="00697E95">
        <w:t xml:space="preserve"> </w:t>
      </w:r>
      <m:oMath>
        <m:r>
          <w:rPr>
            <w:rFonts w:ascii="Cambria Math" w:hAnsi="Cambria Math"/>
            <w:sz w:val="26"/>
            <w:szCs w:val="26"/>
          </w:rPr>
          <m:t>γ</m:t>
        </m:r>
      </m:oMath>
    </w:p>
    <w:p w:rsidR="00FE5778" w:rsidRPr="0090638F" w:rsidRDefault="00FE5778" w:rsidP="00FE5778">
      <w:r w:rsidRPr="0090638F">
        <w:lastRenderedPageBreak/>
        <w:t>На рис.</w:t>
      </w:r>
      <w:fldSimple w:instr=" REF _Ref361952251 \h  \* MERGEFORMAT ">
        <w:r w:rsidR="00136A9F">
          <w:rPr>
            <w:noProof/>
          </w:rPr>
          <w:t>9</w:t>
        </w:r>
        <w:r w:rsidR="00136A9F" w:rsidRPr="0090638F">
          <w:rPr>
            <w:noProof/>
          </w:rPr>
          <w:t>.</w:t>
        </w:r>
      </w:fldSimple>
      <w:r w:rsidRPr="0090638F">
        <w:t xml:space="preserve"> приведены для сравнения результаты соответствующих экспериментальных измерений</w:t>
      </w:r>
      <w:r w:rsidR="00E51ACE" w:rsidRPr="00E51ACE">
        <w:t xml:space="preserve"> </w:t>
      </w:r>
      <m:oMath>
        <m:r>
          <w:rPr>
            <w:rFonts w:ascii="Cambria Math" w:hAnsi="Cambria Math"/>
          </w:rPr>
          <m:t>(-∙-)</m:t>
        </m:r>
      </m:oMath>
      <w:r w:rsidRPr="0090638F">
        <w:t xml:space="preserve"> и вычислений по эмпирическому соотношению. Здесь также приведены результаты двумерных машинных расчетов зависимости </w:t>
      </w:r>
      <m:oMath>
        <m:sSub>
          <m:sSubPr>
            <m:ctrlPr>
              <w:rPr>
                <w:rFonts w:ascii="Cambria Math" w:hAnsi="Cambria Math"/>
                <w:i/>
              </w:rPr>
            </m:ctrlPr>
          </m:sSubPr>
          <m:e>
            <m:r>
              <w:rPr>
                <w:rFonts w:ascii="Cambria Math" w:hAnsi="Cambria Math"/>
                <w:lang w:val="en-US"/>
              </w:rPr>
              <m:t>L</m:t>
            </m:r>
            <m:ctrlPr>
              <w:rPr>
                <w:rFonts w:ascii="Cambria Math" w:hAnsi="Cambria Math"/>
                <w:i/>
                <w:lang w:val="en-US"/>
              </w:rPr>
            </m:ctrlPr>
          </m:e>
          <m:sub>
            <m:r>
              <w:rPr>
                <w:rFonts w:ascii="Cambria Math" w:hAnsi="Cambria Math"/>
                <w:vertAlign w:val="subscript"/>
              </w:rPr>
              <m:t>мин</m:t>
            </m:r>
          </m:sub>
        </m:sSub>
      </m:oMath>
      <w:r w:rsidR="006E2485" w:rsidRPr="006E2485">
        <w:t xml:space="preserve"> </w:t>
      </w:r>
      <w:r w:rsidRPr="0090638F">
        <w:t>от</w:t>
      </w:r>
      <w:r w:rsidR="00473C50">
        <w:t xml:space="preserve"> </w:t>
      </w:r>
      <m:oMath>
        <m:r>
          <w:rPr>
            <w:rFonts w:ascii="Cambria Math" w:hAnsi="Cambria Math"/>
          </w:rPr>
          <m:t>γ</m:t>
        </m:r>
      </m:oMath>
      <w:r w:rsidRPr="0090638F">
        <w:t xml:space="preserve"> </w:t>
      </w:r>
      <m:oMath>
        <m:r>
          <w:rPr>
            <w:rFonts w:ascii="Cambria Math" w:hAnsi="Cambria Math"/>
          </w:rPr>
          <m:t>(–о–)</m:t>
        </m:r>
      </m:oMath>
      <w:r w:rsidRPr="0090638F">
        <w:t xml:space="preserve">, полученные на основе сформулированных выше критериев короткоканального поведения. Отметим, что в самых худших случаях экспериментальные и расчетные результаты отличаются от эмпирического соотношения не более чем на 20%, а для основного числа точек наблюдается значительно лучшее соответствие. Следовательно, эмпирическую формулу можно использовать в качестве </w:t>
      </w:r>
      <w:r w:rsidR="006E2485">
        <w:t xml:space="preserve">главного ориентира </w:t>
      </w:r>
      <w:r w:rsidRPr="0090638F">
        <w:t>в практике миниатюризации МОПТ. Все МОПТ с параметрами, которым соответствует точка в заштрихованной области рис.</w:t>
      </w:r>
      <w:fldSimple w:instr=" REF _Ref361952326 \h  \* MERGEFORMAT ">
        <w:r w:rsidR="00136A9F">
          <w:rPr>
            <w:noProof/>
          </w:rPr>
          <w:t>9</w:t>
        </w:r>
        <w:r w:rsidR="00136A9F" w:rsidRPr="0090638F">
          <w:rPr>
            <w:noProof/>
          </w:rPr>
          <w:t>.</w:t>
        </w:r>
      </w:fldSimple>
      <w:r w:rsidRPr="0090638F">
        <w:t>, по своим электрическим свойствам будут короткоканальными приборами. МОПТ с параметрами, попадающими в незаштрихованную область рис.</w:t>
      </w:r>
      <w:fldSimple w:instr=" REF _Ref361952251 \h  \* MERGEFORMAT ">
        <w:r w:rsidR="00136A9F">
          <w:rPr>
            <w:noProof/>
          </w:rPr>
          <w:t>9</w:t>
        </w:r>
        <w:r w:rsidR="00136A9F" w:rsidRPr="0090638F">
          <w:rPr>
            <w:noProof/>
          </w:rPr>
          <w:t>.</w:t>
        </w:r>
      </w:fldSimple>
      <w:r w:rsidRPr="0090638F">
        <w:t xml:space="preserve">, в электрическом смысле являются длинноканальными. Так, например, свойства прибора с </w:t>
      </w:r>
      <m:oMath>
        <m:r>
          <w:rPr>
            <w:rFonts w:ascii="Cambria Math" w:hAnsi="Cambria Math"/>
            <w:lang w:val="en-US"/>
          </w:rPr>
          <m:t>L</m:t>
        </m:r>
        <m:r>
          <w:rPr>
            <w:rFonts w:ascii="Cambria Math" w:hAnsi="Cambria Math"/>
          </w:rPr>
          <m:t>=10</m:t>
        </m:r>
      </m:oMath>
      <w:r w:rsidRPr="0090638F">
        <w:t xml:space="preserve"> мкм, у которого </w:t>
      </w:r>
      <m:oMath>
        <m:r>
          <w:rPr>
            <w:rFonts w:ascii="Cambria Math" w:hAnsi="Cambria Math"/>
          </w:rPr>
          <m:t xml:space="preserve">γ= </m:t>
        </m:r>
        <m:sSup>
          <m:sSupPr>
            <m:ctrlPr>
              <w:rPr>
                <w:rFonts w:ascii="Cambria Math" w:hAnsi="Cambria Math"/>
                <w:i/>
              </w:rPr>
            </m:ctrlPr>
          </m:sSupPr>
          <m:e>
            <m:r>
              <w:rPr>
                <w:rFonts w:ascii="Cambria Math" w:hAnsi="Cambria Math"/>
              </w:rPr>
              <m:t>10</m:t>
            </m:r>
          </m:e>
          <m:sup>
            <m:r>
              <w:rPr>
                <w:rFonts w:ascii="Cambria Math" w:hAnsi="Cambria Math"/>
                <w:vertAlign w:val="superscript"/>
              </w:rPr>
              <m:t>5</m:t>
            </m:r>
          </m:sup>
        </m:sSup>
        <m:r>
          <w:rPr>
            <w:rFonts w:ascii="Cambria Math" w:hAnsi="Cambria Math"/>
            <w:vertAlign w:val="superscript"/>
          </w:rPr>
          <m:t xml:space="preserve"> </m:t>
        </m:r>
        <m:r>
          <w:rPr>
            <w:rFonts w:ascii="Cambria Math" w:hAnsi="Cambria Math"/>
          </w:rPr>
          <m:t>мк</m:t>
        </m:r>
        <m:sSup>
          <m:sSupPr>
            <m:ctrlPr>
              <w:rPr>
                <w:rFonts w:ascii="Cambria Math" w:hAnsi="Cambria Math"/>
                <w:i/>
              </w:rPr>
            </m:ctrlPr>
          </m:sSupPr>
          <m:e>
            <m:r>
              <w:rPr>
                <w:rFonts w:ascii="Cambria Math" w:hAnsi="Cambria Math"/>
              </w:rPr>
              <m:t>м</m:t>
            </m:r>
          </m:e>
          <m:sup>
            <m:r>
              <w:rPr>
                <w:rFonts w:ascii="Cambria Math" w:hAnsi="Cambria Math"/>
                <w:vertAlign w:val="superscript"/>
              </w:rPr>
              <m:t>3</m:t>
            </m:r>
          </m:sup>
        </m:sSup>
      </m:oMath>
      <w:r w:rsidRPr="0090638F">
        <w:t xml:space="preserve"> , будут короткоканальными, в то время как МОПТ с </w:t>
      </w:r>
      <m:oMath>
        <m:r>
          <w:rPr>
            <w:rFonts w:ascii="Cambria Math" w:hAnsi="Cambria Math"/>
            <w:lang w:val="en-US"/>
          </w:rPr>
          <m:t>L</m:t>
        </m:r>
        <m:r>
          <w:rPr>
            <w:rFonts w:ascii="Cambria Math" w:hAnsi="Cambria Math"/>
          </w:rPr>
          <m:t>=0,5</m:t>
        </m:r>
      </m:oMath>
      <w:r w:rsidRPr="0090638F">
        <w:t xml:space="preserve"> мкм, но с </w:t>
      </w:r>
      <m:oMath>
        <m:r>
          <w:rPr>
            <w:rFonts w:ascii="Cambria Math" w:hAnsi="Cambria Math"/>
          </w:rPr>
          <m:t>γ=1 мк</m:t>
        </m:r>
        <m:sSup>
          <m:sSupPr>
            <m:ctrlPr>
              <w:rPr>
                <w:rFonts w:ascii="Cambria Math" w:hAnsi="Cambria Math"/>
                <w:i/>
              </w:rPr>
            </m:ctrlPr>
          </m:sSupPr>
          <m:e>
            <m:r>
              <w:rPr>
                <w:rFonts w:ascii="Cambria Math" w:hAnsi="Cambria Math"/>
              </w:rPr>
              <m:t>м</m:t>
            </m:r>
          </m:e>
          <m:sup>
            <m:r>
              <w:rPr>
                <w:rFonts w:ascii="Cambria Math" w:hAnsi="Cambria Math"/>
                <w:vertAlign w:val="superscript"/>
              </w:rPr>
              <m:t>3</m:t>
            </m:r>
          </m:sup>
        </m:sSup>
      </m:oMath>
      <w:r w:rsidRPr="0090638F">
        <w:t>, будет вести себя как длинноканальный прибор.</w:t>
      </w:r>
    </w:p>
    <w:p w:rsidR="00FE5778" w:rsidRPr="00453D13" w:rsidRDefault="00FE5778" w:rsidP="00FE5778"/>
    <w:p w:rsidR="00FE5778" w:rsidRPr="00D905C4" w:rsidRDefault="009C4F5D" w:rsidP="00136A9F">
      <w:pPr>
        <w:pStyle w:val="30"/>
        <w:numPr>
          <w:ilvl w:val="0"/>
          <w:numId w:val="0"/>
        </w:numPr>
      </w:pPr>
      <w:bookmarkStart w:id="84" w:name="_Toc463524707"/>
      <w:r>
        <w:t>9.</w:t>
      </w:r>
      <w:r w:rsidR="00FE5778">
        <w:t>3.1 Увеличение подпорогового тока</w:t>
      </w:r>
      <w:bookmarkEnd w:id="84"/>
    </w:p>
    <w:p w:rsidR="00FE5778" w:rsidRDefault="00FE5778" w:rsidP="00FE5778"/>
    <w:p w:rsidR="00FE5778" w:rsidRPr="0090638F" w:rsidRDefault="00FE5778" w:rsidP="00FE5778">
      <w:r w:rsidRPr="0090638F">
        <w:t xml:space="preserve">Увеличение подпорогового тока в короткоканальных МОПТ, а также зависимость его величины от напряжения на стоке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vertAlign w:val="subscript"/>
              </w:rPr>
              <m:t>с</m:t>
            </m:r>
          </m:sub>
        </m:sSub>
      </m:oMath>
      <w:r w:rsidRPr="0090638F">
        <w:t xml:space="preserve"> можно объяснить с помощью рис. </w:t>
      </w:r>
      <w:fldSimple w:instr=" REF _Ref361952326 \h  \* MERGEFORMAT ">
        <w:r w:rsidR="00136A9F">
          <w:rPr>
            <w:noProof/>
          </w:rPr>
          <w:t>9</w:t>
        </w:r>
        <w:r w:rsidR="00136A9F" w:rsidRPr="0090638F">
          <w:rPr>
            <w:noProof/>
          </w:rPr>
          <w:t>.</w:t>
        </w:r>
      </w:fldSimple>
      <w:r w:rsidR="006E2485">
        <w:t xml:space="preserve"> а, б. Этот </w:t>
      </w:r>
      <w:r w:rsidRPr="0090638F">
        <w:t>рисунок поясняет эффект понижения барьера, инициированное стоком (</w:t>
      </w:r>
      <w:r w:rsidRPr="0090638F">
        <w:rPr>
          <w:lang w:val="en-US"/>
        </w:rPr>
        <w:t>DIBL</w:t>
      </w:r>
      <w:r w:rsidRPr="0090638F">
        <w:t xml:space="preserve"> – </w:t>
      </w:r>
      <w:r w:rsidRPr="0090638F">
        <w:rPr>
          <w:lang w:val="en-US"/>
        </w:rPr>
        <w:t>Drain</w:t>
      </w:r>
      <w:r w:rsidR="00A637DA" w:rsidRPr="00A637DA">
        <w:t xml:space="preserve"> </w:t>
      </w:r>
      <w:r w:rsidRPr="0090638F">
        <w:rPr>
          <w:lang w:val="en-US"/>
        </w:rPr>
        <w:t>Induced</w:t>
      </w:r>
      <w:r w:rsidR="00A637DA" w:rsidRPr="00A637DA">
        <w:t xml:space="preserve"> </w:t>
      </w:r>
      <w:r w:rsidRPr="0090638F">
        <w:rPr>
          <w:lang w:val="en-US"/>
        </w:rPr>
        <w:t>Barrier</w:t>
      </w:r>
      <w:r w:rsidR="00A637DA" w:rsidRPr="00A637DA">
        <w:t xml:space="preserve"> </w:t>
      </w:r>
      <w:r w:rsidRPr="0090638F">
        <w:rPr>
          <w:lang w:val="en-US"/>
        </w:rPr>
        <w:t>Lowering</w:t>
      </w:r>
      <w:r w:rsidRPr="0090638F">
        <w:t>).</w:t>
      </w:r>
    </w:p>
    <w:p w:rsidR="00FE5778" w:rsidRPr="0090638F" w:rsidRDefault="00FE5778" w:rsidP="00FE5778">
      <w:r w:rsidRPr="0090638F">
        <w:t xml:space="preserve">Известно, что диффузия свободных носителей заряда в соседние области </w:t>
      </w:r>
      <w:r w:rsidRPr="0090638F">
        <w:rPr>
          <w:lang w:val="en-US"/>
        </w:rPr>
        <w:t>p</w:t>
      </w:r>
      <w:r w:rsidRPr="0090638F">
        <w:t>-</w:t>
      </w:r>
      <w:r w:rsidRPr="0090638F">
        <w:rPr>
          <w:lang w:val="en-US"/>
        </w:rPr>
        <w:t>n</w:t>
      </w:r>
      <w:r w:rsidRPr="0090638F">
        <w:t xml:space="preserve"> перехода при его образовании заканчивается, а величины ОПЗ и потенциального барьера окончательно устанавливаются при достижении равенства диффузионных и дрейфовых токов электронов и дырок  </w:t>
      </w:r>
      <m:oMath>
        <m:sSub>
          <m:sSubPr>
            <m:ctrlPr>
              <w:rPr>
                <w:rFonts w:ascii="Cambria Math" w:hAnsi="Cambria Math"/>
                <w:i/>
              </w:rPr>
            </m:ctrlPr>
          </m:sSubPr>
          <m:e>
            <m:r>
              <w:rPr>
                <w:rFonts w:ascii="Cambria Math" w:hAnsi="Cambria Math"/>
                <w:lang w:val="en-US"/>
              </w:rPr>
              <m:t>I</m:t>
            </m:r>
            <m:ctrlPr>
              <w:rPr>
                <w:rFonts w:ascii="Cambria Math" w:hAnsi="Cambria Math"/>
                <w:i/>
                <w:lang w:val="en-US"/>
              </w:rPr>
            </m:ctrlPr>
          </m:e>
          <m:sub>
            <m:r>
              <w:rPr>
                <w:rFonts w:ascii="Cambria Math" w:hAnsi="Cambria Math"/>
                <w:vertAlign w:val="subscript"/>
                <w:lang w:val="en-US"/>
              </w:rPr>
              <m:t>n</m:t>
            </m:r>
            <m:r>
              <w:rPr>
                <w:rFonts w:ascii="Cambria Math" w:hAnsi="Cambria Math"/>
                <w:vertAlign w:val="subscript"/>
              </w:rPr>
              <m:t>диф</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vertAlign w:val="subscript"/>
                <w:lang w:val="en-US"/>
              </w:rPr>
              <m:t>nE</m:t>
            </m:r>
          </m:sub>
        </m:sSub>
      </m:oMath>
      <w:r w:rsidRPr="0090638F">
        <w:t xml:space="preserve">, </w:t>
      </w:r>
    </w:p>
    <w:p w:rsidR="00FE5778" w:rsidRPr="0090638F" w:rsidRDefault="005441E9" w:rsidP="00FE5778">
      <m:oMath>
        <m:sSub>
          <m:sSubPr>
            <m:ctrlPr>
              <w:rPr>
                <w:rFonts w:ascii="Cambria Math" w:hAnsi="Cambria Math"/>
                <w:i/>
                <w:lang w:val="en-US"/>
              </w:rPr>
            </m:ctrlPr>
          </m:sSubPr>
          <m:e>
            <m:r>
              <w:rPr>
                <w:rFonts w:ascii="Cambria Math" w:hAnsi="Cambria Math"/>
                <w:lang w:val="en-US"/>
              </w:rPr>
              <m:t>I</m:t>
            </m:r>
          </m:e>
          <m:sub>
            <m:r>
              <w:rPr>
                <w:rFonts w:ascii="Cambria Math" w:hAnsi="Cambria Math"/>
                <w:vertAlign w:val="subscript"/>
                <w:lang w:val="en-US"/>
              </w:rPr>
              <m:t>p</m:t>
            </m:r>
            <m:r>
              <w:rPr>
                <w:rFonts w:ascii="Cambria Math" w:hAnsi="Cambria Math"/>
                <w:vertAlign w:val="subscript"/>
              </w:rPr>
              <m:t>диф</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vertAlign w:val="subscript"/>
                <w:lang w:val="en-US"/>
              </w:rPr>
              <m:t>pE</m:t>
            </m:r>
          </m:sub>
        </m:sSub>
      </m:oMath>
      <w:r w:rsidR="00FE5778" w:rsidRPr="0090638F">
        <w:t xml:space="preserve">. Когда длина канала </w:t>
      </w:r>
      <m:oMath>
        <m:r>
          <w:rPr>
            <w:rFonts w:ascii="Cambria Math" w:hAnsi="Cambria Math"/>
            <w:lang w:val="en-US"/>
          </w:rPr>
          <m:t>L</m:t>
        </m:r>
      </m:oMath>
      <w:r w:rsidR="00FE5778" w:rsidRPr="0090638F">
        <w:t xml:space="preserve"> становится соизмерима с величинами ОПЗ истока </w:t>
      </w:r>
      <m:oMath>
        <m:sSub>
          <m:sSubPr>
            <m:ctrlPr>
              <w:rPr>
                <w:rFonts w:ascii="Cambria Math" w:hAnsi="Cambria Math"/>
                <w:i/>
              </w:rPr>
            </m:ctrlPr>
          </m:sSubPr>
          <m:e>
            <m:r>
              <w:rPr>
                <w:rFonts w:ascii="Cambria Math" w:hAnsi="Cambria Math"/>
              </w:rPr>
              <m:t>Х</m:t>
            </m:r>
          </m:e>
          <m:sub>
            <m:r>
              <w:rPr>
                <w:rFonts w:ascii="Cambria Math" w:hAnsi="Cambria Math"/>
                <w:vertAlign w:val="subscript"/>
                <w:lang w:val="en-US"/>
              </w:rPr>
              <m:t>d</m:t>
            </m:r>
            <m:r>
              <w:rPr>
                <w:rFonts w:ascii="Cambria Math" w:hAnsi="Cambria Math"/>
                <w:vertAlign w:val="subscript"/>
              </w:rPr>
              <m:t>и</m:t>
            </m:r>
          </m:sub>
        </m:sSub>
      </m:oMath>
      <w:r w:rsidR="00FE5778" w:rsidRPr="0090638F">
        <w:t xml:space="preserve"> и стока </w:t>
      </w:r>
      <m:oMath>
        <m:sSub>
          <m:sSubPr>
            <m:ctrlPr>
              <w:rPr>
                <w:rFonts w:ascii="Cambria Math" w:hAnsi="Cambria Math"/>
                <w:i/>
              </w:rPr>
            </m:ctrlPr>
          </m:sSubPr>
          <m:e>
            <m:r>
              <w:rPr>
                <w:rFonts w:ascii="Cambria Math" w:hAnsi="Cambria Math"/>
              </w:rPr>
              <m:t>Х</m:t>
            </m:r>
          </m:e>
          <m:sub>
            <m:r>
              <w:rPr>
                <w:rFonts w:ascii="Cambria Math" w:hAnsi="Cambria Math"/>
                <w:vertAlign w:val="subscript"/>
                <w:lang w:val="en-US"/>
              </w:rPr>
              <m:t>dc</m:t>
            </m:r>
          </m:sub>
        </m:sSub>
      </m:oMath>
      <w:r w:rsidR="00FE5778" w:rsidRPr="0090638F">
        <w:t xml:space="preserve"> (короткоканальный МОПТ) электрическое диффузионное поле ОПЗ стока </w:t>
      </w:r>
      <m:oMath>
        <m:sSub>
          <m:sSubPr>
            <m:ctrlPr>
              <w:rPr>
                <w:rFonts w:ascii="Cambria Math" w:hAnsi="Cambria Math"/>
                <w:i/>
              </w:rPr>
            </m:ctrlPr>
          </m:sSubPr>
          <m:e>
            <m:r>
              <w:rPr>
                <w:rFonts w:ascii="Cambria Math" w:hAnsi="Cambria Math"/>
              </w:rPr>
              <m:t>Е</m:t>
            </m:r>
          </m:e>
          <m:sub>
            <m:r>
              <w:rPr>
                <w:rFonts w:ascii="Cambria Math" w:hAnsi="Cambria Math"/>
                <w:vertAlign w:val="subscript"/>
              </w:rPr>
              <m:t>диф c</m:t>
            </m:r>
          </m:sub>
        </m:sSub>
      </m:oMath>
      <w:r w:rsidR="00FE5778" w:rsidRPr="0090638F">
        <w:t xml:space="preserve"> (</w:t>
      </w:r>
      <m:oMath>
        <m:sSub>
          <m:sSubPr>
            <m:ctrlPr>
              <w:rPr>
                <w:rFonts w:ascii="Cambria Math" w:hAnsi="Cambria Math"/>
                <w:i/>
              </w:rPr>
            </m:ctrlPr>
          </m:sSubPr>
          <m:e>
            <m:r>
              <w:rPr>
                <w:rFonts w:ascii="Cambria Math" w:hAnsi="Cambria Math"/>
              </w:rPr>
              <m:t>Е</m:t>
            </m:r>
          </m:e>
          <m:sub>
            <m:r>
              <w:rPr>
                <w:rFonts w:ascii="Cambria Math" w:hAnsi="Cambria Math"/>
                <w:vertAlign w:val="subscript"/>
              </w:rPr>
              <m:t>2</m:t>
            </m:r>
          </m:sub>
        </m:sSub>
      </m:oMath>
      <w:r w:rsidR="00FE5778" w:rsidRPr="0090638F">
        <w:t xml:space="preserve"> на рис. </w:t>
      </w:r>
      <w:fldSimple w:instr=" REF _Ref361952326 \h  \* MERGEFORMAT ">
        <w:r w:rsidR="00136A9F">
          <w:rPr>
            <w:noProof/>
          </w:rPr>
          <w:t>9</w:t>
        </w:r>
        <w:r w:rsidR="00136A9F" w:rsidRPr="0090638F">
          <w:rPr>
            <w:noProof/>
          </w:rPr>
          <w:t>.</w:t>
        </w:r>
      </w:fldSimple>
      <w:r w:rsidR="00FE5778" w:rsidRPr="0090638F">
        <w:t xml:space="preserve">,а), направленное навстречу электрическому диффузионному полю истока </w:t>
      </w:r>
      <m:oMath>
        <m:sSub>
          <m:sSubPr>
            <m:ctrlPr>
              <w:rPr>
                <w:rFonts w:ascii="Cambria Math" w:hAnsi="Cambria Math"/>
                <w:i/>
              </w:rPr>
            </m:ctrlPr>
          </m:sSubPr>
          <m:e>
            <m:r>
              <w:rPr>
                <w:rFonts w:ascii="Cambria Math" w:hAnsi="Cambria Math"/>
              </w:rPr>
              <m:t>Е</m:t>
            </m:r>
          </m:e>
          <m:sub>
            <m:r>
              <w:rPr>
                <w:rFonts w:ascii="Cambria Math" w:hAnsi="Cambria Math"/>
                <w:vertAlign w:val="subscript"/>
              </w:rPr>
              <m:t>диф и</m:t>
            </m:r>
          </m:sub>
        </m:sSub>
      </m:oMath>
      <w:r w:rsidR="00FE5778" w:rsidRPr="0090638F">
        <w:t>(</w:t>
      </w:r>
      <m:oMath>
        <m:sSub>
          <m:sSubPr>
            <m:ctrlPr>
              <w:rPr>
                <w:rFonts w:ascii="Cambria Math" w:hAnsi="Cambria Math"/>
                <w:i/>
              </w:rPr>
            </m:ctrlPr>
          </m:sSubPr>
          <m:e>
            <m:r>
              <w:rPr>
                <w:rFonts w:ascii="Cambria Math" w:hAnsi="Cambria Math"/>
              </w:rPr>
              <m:t>Е</m:t>
            </m:r>
          </m:e>
          <m:sub>
            <m:r>
              <w:rPr>
                <w:rFonts w:ascii="Cambria Math" w:hAnsi="Cambria Math"/>
                <w:vertAlign w:val="subscript"/>
              </w:rPr>
              <m:t>1</m:t>
            </m:r>
          </m:sub>
        </m:sSub>
      </m:oMath>
      <w:r w:rsidR="00FE5778" w:rsidRPr="0090638F">
        <w:t xml:space="preserve"> на рис. </w:t>
      </w:r>
      <w:fldSimple w:instr=" REF _Ref361952326 \h  \* MERGEFORMAT ">
        <w:r w:rsidR="00136A9F">
          <w:rPr>
            <w:noProof/>
          </w:rPr>
          <w:t>9</w:t>
        </w:r>
        <w:r w:rsidR="00136A9F" w:rsidRPr="0090638F">
          <w:rPr>
            <w:noProof/>
          </w:rPr>
          <w:t>.</w:t>
        </w:r>
      </w:fldSimple>
      <w:r w:rsidR="00FE5778" w:rsidRPr="0090638F">
        <w:t>, а), уменьшает величину поля истока. Равновесие диффузионных и дрейфовых токов в ОПЗ истока нарушается в пользу диффузионных, и подпороговый диффузионный ток увеличивается.</w:t>
      </w:r>
    </w:p>
    <w:p w:rsidR="00FE5778" w:rsidRPr="0090638F" w:rsidRDefault="00FE5778" w:rsidP="00FE5778">
      <w:r w:rsidRPr="0090638F">
        <w:tab/>
        <w:t xml:space="preserve">На рис. </w:t>
      </w:r>
      <w:fldSimple w:instr=" REF _Ref361952326 \h  \* MERGEFORMAT ">
        <w:r w:rsidR="00136A9F">
          <w:rPr>
            <w:noProof/>
          </w:rPr>
          <w:t>9</w:t>
        </w:r>
        <w:r w:rsidR="00136A9F" w:rsidRPr="0090638F">
          <w:rPr>
            <w:noProof/>
          </w:rPr>
          <w:t>.</w:t>
        </w:r>
      </w:fldSimple>
      <w:r w:rsidRPr="0090638F">
        <w:t xml:space="preserve">,б представлена верхняя часть (энергетические уровни  </w:t>
      </w:r>
      <m:oMath>
        <m:sSub>
          <m:sSubPr>
            <m:ctrlPr>
              <w:rPr>
                <w:rFonts w:ascii="Cambria Math" w:hAnsi="Cambria Math"/>
                <w:i/>
              </w:rPr>
            </m:ctrlPr>
          </m:sSubPr>
          <m:e>
            <m:r>
              <w:rPr>
                <w:rFonts w:ascii="Cambria Math" w:hAnsi="Cambria Math"/>
              </w:rPr>
              <m:t>Е</m:t>
            </m:r>
          </m:e>
          <m:sub>
            <m:r>
              <w:rPr>
                <w:rFonts w:ascii="Cambria Math" w:hAnsi="Cambria Math"/>
                <w:vertAlign w:val="subscript"/>
              </w:rPr>
              <m:t>с</m:t>
            </m:r>
          </m:sub>
        </m:sSub>
      </m:oMath>
      <w:r w:rsidRPr="0090638F">
        <w:t xml:space="preserve"> и </w:t>
      </w:r>
      <m:oMath>
        <m:sSub>
          <m:sSubPr>
            <m:ctrlPr>
              <w:rPr>
                <w:rFonts w:ascii="Cambria Math" w:hAnsi="Cambria Math"/>
                <w:i/>
              </w:rPr>
            </m:ctrlPr>
          </m:sSubPr>
          <m:e>
            <m:r>
              <w:rPr>
                <w:rFonts w:ascii="Cambria Math" w:hAnsi="Cambria Math"/>
              </w:rPr>
              <m:t>Е</m:t>
            </m:r>
          </m:e>
          <m:sub>
            <m:r>
              <w:rPr>
                <w:rFonts w:ascii="Cambria Math" w:hAnsi="Cambria Math"/>
                <w:vertAlign w:val="subscript"/>
                <w:lang w:val="en-US"/>
              </w:rPr>
              <m:t>F</m:t>
            </m:r>
          </m:sub>
        </m:sSub>
      </m:oMath>
      <w:r w:rsidRPr="0090638F">
        <w:t xml:space="preserve">) </w:t>
      </w:r>
    </w:p>
    <w:p w:rsidR="00FE5778" w:rsidRPr="0090638F" w:rsidRDefault="00FE5778" w:rsidP="00FE5778">
      <w:r w:rsidRPr="0090638F">
        <w:t xml:space="preserve">зонной диаграммы исток-канал-сток. Так как мы рассматриваем подпороговый режим работы МОПТ, то поверхностный потенциал </w:t>
      </w:r>
      <m:oMath>
        <m:sSub>
          <m:sSubPr>
            <m:ctrlPr>
              <w:rPr>
                <w:rFonts w:ascii="Cambria Math" w:hAnsi="Cambria Math"/>
                <w:i/>
              </w:rPr>
            </m:ctrlPr>
          </m:sSubPr>
          <m:e>
            <m:r>
              <w:rPr>
                <w:rFonts w:ascii="Cambria Math" w:hAnsi="Cambria Math"/>
              </w:rPr>
              <m:t>φ</m:t>
            </m:r>
          </m:e>
          <m:sub>
            <m:r>
              <w:rPr>
                <w:rFonts w:ascii="Cambria Math" w:hAnsi="Cambria Math"/>
                <w:vertAlign w:val="subscript"/>
                <w:lang w:val="en-US"/>
              </w:rPr>
              <m:t>F</m:t>
            </m:r>
          </m:sub>
        </m:sSub>
        <m:r>
          <w:rPr>
            <w:rFonts w:ascii="Cambria Math" w:hAnsi="Cambria Math"/>
          </w:rPr>
          <m:t>&lt;</m:t>
        </m:r>
        <m:sSub>
          <m:sSubPr>
            <m:ctrlPr>
              <w:rPr>
                <w:rFonts w:ascii="Cambria Math" w:hAnsi="Cambria Math"/>
                <w:i/>
              </w:rPr>
            </m:ctrlPr>
          </m:sSubPr>
          <m:e>
            <m:r>
              <w:rPr>
                <w:rFonts w:ascii="Cambria Math" w:hAnsi="Cambria Math"/>
                <w:lang w:val="en-US"/>
              </w:rPr>
              <m:t>φ</m:t>
            </m:r>
            <m:ctrlPr>
              <w:rPr>
                <w:rFonts w:ascii="Cambria Math" w:hAnsi="Cambria Math"/>
                <w:i/>
                <w:lang w:val="en-US"/>
              </w:rPr>
            </m:ctrlPr>
          </m:e>
          <m:sub>
            <m:r>
              <w:rPr>
                <w:rFonts w:ascii="Cambria Math" w:hAnsi="Cambria Math"/>
                <w:vertAlign w:val="subscript"/>
                <w:lang w:val="en-US"/>
              </w:rPr>
              <m:t>S</m:t>
            </m:r>
          </m:sub>
        </m:sSub>
        <m:r>
          <w:rPr>
            <w:rFonts w:ascii="Cambria Math" w:hAnsi="Cambria Math"/>
          </w:rPr>
          <m:t>&lt;2</m:t>
        </m:r>
        <m:sSub>
          <m:sSubPr>
            <m:ctrlPr>
              <w:rPr>
                <w:rFonts w:ascii="Cambria Math" w:hAnsi="Cambria Math"/>
                <w:i/>
              </w:rPr>
            </m:ctrlPr>
          </m:sSubPr>
          <m:e>
            <m:r>
              <w:rPr>
                <w:rFonts w:ascii="Cambria Math" w:hAnsi="Cambria Math"/>
                <w:lang w:val="en-US"/>
              </w:rPr>
              <m:t>φ</m:t>
            </m:r>
            <m:ctrlPr>
              <w:rPr>
                <w:rFonts w:ascii="Cambria Math" w:hAnsi="Cambria Math"/>
                <w:i/>
                <w:lang w:val="en-US"/>
              </w:rPr>
            </m:ctrlPr>
          </m:e>
          <m:sub>
            <m:r>
              <w:rPr>
                <w:rFonts w:ascii="Cambria Math" w:hAnsi="Cambria Math"/>
                <w:vertAlign w:val="subscript"/>
                <w:lang w:val="en-US"/>
              </w:rPr>
              <m:t>F</m:t>
            </m:r>
          </m:sub>
        </m:sSub>
      </m:oMath>
      <w:r w:rsidRPr="0090638F">
        <w:t xml:space="preserve">, и, следовательно, анализируется энергетическая зонная диаграмма структуры </w:t>
      </w:r>
    </w:p>
    <w:p w:rsidR="00FE5778" w:rsidRPr="0090638F" w:rsidRDefault="00FE5778" w:rsidP="00FE5778">
      <w:r w:rsidRPr="0090638F">
        <w:rPr>
          <w:lang w:val="en-US"/>
        </w:rPr>
        <w:lastRenderedPageBreak/>
        <w:t>n</w:t>
      </w:r>
      <w:r w:rsidRPr="0090638F">
        <w:rPr>
          <w:vertAlign w:val="superscript"/>
        </w:rPr>
        <w:t>+</w:t>
      </w:r>
      <w:r w:rsidRPr="0090638F">
        <w:t>-</w:t>
      </w:r>
      <w:r w:rsidRPr="0090638F">
        <w:rPr>
          <w:lang w:val="en-US"/>
        </w:rPr>
        <w:t>n</w:t>
      </w:r>
      <w:r w:rsidRPr="0090638F">
        <w:rPr>
          <w:vertAlign w:val="superscript"/>
        </w:rPr>
        <w:t>-</w:t>
      </w:r>
      <w:r w:rsidR="00087377">
        <w:t>-</w:t>
      </w:r>
      <w:r w:rsidRPr="0090638F">
        <w:rPr>
          <w:lang w:val="en-US"/>
        </w:rPr>
        <w:t>n</w:t>
      </w:r>
      <w:r w:rsidRPr="0090638F">
        <w:rPr>
          <w:vertAlign w:val="superscript"/>
        </w:rPr>
        <w:t>+</w:t>
      </w:r>
      <w:r w:rsidRPr="0090638F">
        <w:t xml:space="preserve">, причем </w:t>
      </w:r>
      <w:r w:rsidRPr="0090638F">
        <w:rPr>
          <w:lang w:val="en-US"/>
        </w:rPr>
        <w:t>n</w:t>
      </w:r>
      <w:r w:rsidRPr="0090638F">
        <w:rPr>
          <w:vertAlign w:val="superscript"/>
        </w:rPr>
        <w:t>+</w:t>
      </w:r>
      <w:r w:rsidRPr="0090638F">
        <w:t xml:space="preserve"> - вырожденный полупроводник. На рис. </w:t>
      </w:r>
      <w:fldSimple w:instr=" REF _Ref361952326 \h  \* MERGEFORMAT ">
        <w:r w:rsidR="00136A9F">
          <w:rPr>
            <w:noProof/>
          </w:rPr>
          <w:t>9</w:t>
        </w:r>
        <w:r w:rsidR="00136A9F" w:rsidRPr="0090638F">
          <w:rPr>
            <w:noProof/>
          </w:rPr>
          <w:t>.</w:t>
        </w:r>
      </w:fldSimple>
      <w:r w:rsidRPr="0090638F">
        <w:t xml:space="preserve">,б энергетические уровни </w:t>
      </w:r>
      <m:oMath>
        <m:sSub>
          <m:sSubPr>
            <m:ctrlPr>
              <w:rPr>
                <w:rFonts w:ascii="Cambria Math" w:hAnsi="Cambria Math"/>
                <w:i/>
              </w:rPr>
            </m:ctrlPr>
          </m:sSubPr>
          <m:e>
            <m:r>
              <w:rPr>
                <w:rFonts w:ascii="Cambria Math" w:hAnsi="Cambria Math"/>
              </w:rPr>
              <m:t>Е</m:t>
            </m:r>
          </m:e>
          <m:sub>
            <m:sSub>
              <m:sSubPr>
                <m:ctrlPr>
                  <w:rPr>
                    <w:rFonts w:ascii="Cambria Math" w:hAnsi="Cambria Math"/>
                    <w:i/>
                    <w:vertAlign w:val="subscript"/>
                  </w:rPr>
                </m:ctrlPr>
              </m:sSubPr>
              <m:e>
                <m:r>
                  <w:rPr>
                    <w:rFonts w:ascii="Cambria Math" w:hAnsi="Cambria Math"/>
                    <w:vertAlign w:val="subscript"/>
                    <w:lang w:val="en-US"/>
                  </w:rPr>
                  <m:t>F</m:t>
                </m:r>
                <m:ctrlPr>
                  <w:rPr>
                    <w:rFonts w:ascii="Cambria Math" w:hAnsi="Cambria Math"/>
                    <w:i/>
                  </w:rPr>
                </m:ctrlPr>
              </m:e>
              <m:sub>
                <m:r>
                  <w:rPr>
                    <w:rFonts w:ascii="Cambria Math" w:hAnsi="Cambria Math"/>
                    <w:vertAlign w:val="subscript"/>
                  </w:rPr>
                  <m:t>ио</m:t>
                </m:r>
              </m:sub>
            </m:sSub>
          </m:sub>
        </m:sSub>
      </m:oMath>
      <w:r w:rsidR="000B2FB1" w:rsidRPr="000B2FB1">
        <w:t xml:space="preserve"> </w:t>
      </w:r>
      <w:r w:rsidRPr="0090638F">
        <w:t xml:space="preserve">и </w:t>
      </w:r>
      <m:oMath>
        <m:sSub>
          <m:sSubPr>
            <m:ctrlPr>
              <w:rPr>
                <w:rFonts w:ascii="Cambria Math" w:hAnsi="Cambria Math"/>
                <w:i/>
              </w:rPr>
            </m:ctrlPr>
          </m:sSubPr>
          <m:e>
            <m:r>
              <w:rPr>
                <w:rFonts w:ascii="Cambria Math" w:hAnsi="Cambria Math"/>
              </w:rPr>
              <m:t>Е</m:t>
            </m:r>
          </m:e>
          <m:sub>
            <m:sSub>
              <m:sSubPr>
                <m:ctrlPr>
                  <w:rPr>
                    <w:rFonts w:ascii="Cambria Math" w:hAnsi="Cambria Math"/>
                    <w:i/>
                    <w:vertAlign w:val="subscript"/>
                  </w:rPr>
                </m:ctrlPr>
              </m:sSubPr>
              <m:e>
                <m:r>
                  <w:rPr>
                    <w:rFonts w:ascii="Cambria Math" w:hAnsi="Cambria Math"/>
                    <w:vertAlign w:val="subscript"/>
                    <w:lang w:val="en-US"/>
                  </w:rPr>
                  <m:t>F</m:t>
                </m:r>
                <m:ctrlPr>
                  <w:rPr>
                    <w:rFonts w:ascii="Cambria Math" w:hAnsi="Cambria Math"/>
                    <w:i/>
                  </w:rPr>
                </m:ctrlPr>
              </m:e>
              <m:sub>
                <m:r>
                  <w:rPr>
                    <w:rFonts w:ascii="Cambria Math" w:hAnsi="Cambria Math"/>
                    <w:vertAlign w:val="subscript"/>
                  </w:rPr>
                  <m:t>со</m:t>
                </m:r>
              </m:sub>
            </m:sSub>
          </m:sub>
        </m:sSub>
      </m:oMath>
      <w:r w:rsidRPr="0090638F">
        <w:t xml:space="preserve"> – уровни Ферми при нулевых потенциалах истока и стока. При увеличении напряжения на стоке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vertAlign w:val="subscript"/>
                <w:lang w:val="en-US"/>
              </w:rPr>
              <m:t>c</m:t>
            </m:r>
          </m:sub>
        </m:sSub>
      </m:oMath>
      <w:r w:rsidR="0035085A" w:rsidRPr="001E5138">
        <w:t xml:space="preserve"> </w:t>
      </w:r>
      <w:r w:rsidRPr="0090638F">
        <w:t xml:space="preserve">энергетическая щель </w:t>
      </w:r>
      <m:oMath>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sSub>
              <m:sSubPr>
                <m:ctrlPr>
                  <w:rPr>
                    <w:rFonts w:ascii="Cambria Math" w:hAnsi="Cambria Math"/>
                    <w:i/>
                    <w:vertAlign w:val="subscript"/>
                  </w:rPr>
                </m:ctrlPr>
              </m:sSubPr>
              <m:e>
                <m:r>
                  <w:rPr>
                    <w:rFonts w:ascii="Cambria Math" w:hAnsi="Cambria Math"/>
                    <w:vertAlign w:val="subscript"/>
                    <w:lang w:val="en-US"/>
                  </w:rPr>
                  <m:t>F</m:t>
                </m:r>
                <m:ctrlPr>
                  <w:rPr>
                    <w:rFonts w:ascii="Cambria Math" w:hAnsi="Cambria Math"/>
                    <w:i/>
                  </w:rPr>
                </m:ctrlPr>
              </m:e>
              <m:sub>
                <m:r>
                  <w:rPr>
                    <w:rFonts w:ascii="Cambria Math" w:hAnsi="Cambria Math"/>
                    <w:vertAlign w:val="subscript"/>
                  </w:rPr>
                  <m:t>с</m:t>
                </m:r>
              </m:sub>
            </m:sSub>
          </m:sub>
        </m:sSub>
        <m:r>
          <w:rPr>
            <w:rFonts w:ascii="Cambria Math" w:hAnsi="Cambria Math"/>
          </w:rPr>
          <m:t>-</m:t>
        </m:r>
        <m:sSub>
          <m:sSubPr>
            <m:ctrlPr>
              <w:rPr>
                <w:rFonts w:ascii="Cambria Math" w:hAnsi="Cambria Math"/>
                <w:i/>
              </w:rPr>
            </m:ctrlPr>
          </m:sSubPr>
          <m:e>
            <m:r>
              <w:rPr>
                <w:rFonts w:ascii="Cambria Math" w:hAnsi="Cambria Math"/>
                <w:lang w:val="en-US"/>
              </w:rPr>
              <m:t>E</m:t>
            </m:r>
          </m:e>
          <m:sub>
            <m:sSub>
              <m:sSubPr>
                <m:ctrlPr>
                  <w:rPr>
                    <w:rFonts w:ascii="Cambria Math" w:hAnsi="Cambria Math"/>
                    <w:i/>
                    <w:vertAlign w:val="subscript"/>
                    <w:lang w:val="en-US"/>
                  </w:rPr>
                </m:ctrlPr>
              </m:sSubPr>
              <m:e>
                <m:r>
                  <w:rPr>
                    <w:rFonts w:ascii="Cambria Math" w:hAnsi="Cambria Math"/>
                    <w:vertAlign w:val="subscript"/>
                    <w:lang w:val="en-US"/>
                  </w:rPr>
                  <m:t>F</m:t>
                </m:r>
                <m:ctrlPr>
                  <w:rPr>
                    <w:rFonts w:ascii="Cambria Math" w:hAnsi="Cambria Math"/>
                    <w:i/>
                    <w:lang w:val="en-US"/>
                  </w:rPr>
                </m:ctrlPr>
              </m:e>
              <m:sub>
                <m:r>
                  <w:rPr>
                    <w:rFonts w:ascii="Cambria Math" w:hAnsi="Cambria Math"/>
                    <w:vertAlign w:val="subscript"/>
                  </w:rPr>
                  <m:t>ио</m:t>
                </m:r>
              </m:sub>
            </m:sSub>
          </m:sub>
        </m:sSub>
        <m:r>
          <w:rPr>
            <w:rFonts w:ascii="Cambria Math" w:hAnsi="Cambria Math"/>
          </w:rPr>
          <m:t>=</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U</m:t>
            </m:r>
          </m:e>
          <m:sub>
            <m:r>
              <w:rPr>
                <w:rFonts w:ascii="Cambria Math" w:hAnsi="Cambria Math"/>
                <w:sz w:val="22"/>
                <w:vertAlign w:val="subscript"/>
                <w:lang w:val="en-US"/>
              </w:rPr>
              <m:t>CU</m:t>
            </m:r>
          </m:sub>
        </m:sSub>
      </m:oMath>
      <w:r w:rsidR="001E5138" w:rsidRPr="00BE78A0">
        <w:t xml:space="preserve"> </w:t>
      </w:r>
      <w:r w:rsidRPr="0090638F">
        <w:t xml:space="preserve">увеличивается и, как это видно из рис. </w:t>
      </w:r>
      <w:fldSimple w:instr=" REF _Ref361952326 \h  \* MERGEFORMAT ">
        <w:r w:rsidR="00136A9F">
          <w:rPr>
            <w:noProof/>
          </w:rPr>
          <w:t>9</w:t>
        </w:r>
        <w:r w:rsidR="00136A9F" w:rsidRPr="0090638F">
          <w:rPr>
            <w:noProof/>
          </w:rPr>
          <w:t>.</w:t>
        </w:r>
      </w:fldSimple>
      <w:r w:rsidRPr="0090638F">
        <w:t>,б, потенциальный барьер исток-канал уменьшается, а ток увеличивается. Этим объясняется увеличение подпорогового тока при увеличении напряжения стока.</w:t>
      </w:r>
    </w:p>
    <w:p w:rsidR="00FE5778" w:rsidRPr="0090638F" w:rsidRDefault="00FE5778" w:rsidP="00FE5778">
      <w:pPr>
        <w:rPr>
          <w:lang w:val="be-BY"/>
        </w:rPr>
      </w:pPr>
    </w:p>
    <w:p w:rsidR="00FE5778" w:rsidRPr="0090638F" w:rsidRDefault="00FE5778" w:rsidP="00FE5778">
      <w:pPr>
        <w:jc w:val="left"/>
      </w:pPr>
      <w:r w:rsidRPr="0090638F">
        <w:t xml:space="preserve">а)                      </w:t>
      </w:r>
      <w:r>
        <w:rPr>
          <w:noProof/>
        </w:rPr>
        <w:drawing>
          <wp:inline distT="0" distB="0" distL="0" distR="0">
            <wp:extent cx="3514725" cy="2711450"/>
            <wp:effectExtent l="0" t="0" r="0" b="0"/>
            <wp:docPr id="635" name="Рисунок 43" descr="imag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descr="image_a"/>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3181" r="26215" b="8449"/>
                    <a:stretch>
                      <a:fillRect/>
                    </a:stretch>
                  </pic:blipFill>
                  <pic:spPr bwMode="auto">
                    <a:xfrm>
                      <a:off x="0" y="0"/>
                      <a:ext cx="3514725" cy="2711450"/>
                    </a:xfrm>
                    <a:prstGeom prst="rect">
                      <a:avLst/>
                    </a:prstGeom>
                    <a:noFill/>
                    <a:ln>
                      <a:noFill/>
                    </a:ln>
                  </pic:spPr>
                </pic:pic>
              </a:graphicData>
            </a:graphic>
          </wp:inline>
        </w:drawing>
      </w:r>
    </w:p>
    <w:p w:rsidR="00FE5778" w:rsidRPr="0090638F" w:rsidRDefault="00FE5778" w:rsidP="00FE5778"/>
    <w:p w:rsidR="00FE5778" w:rsidRPr="0090638F" w:rsidRDefault="00FE5778" w:rsidP="00FE5778">
      <w:r w:rsidRPr="0090638F">
        <w:tab/>
      </w:r>
    </w:p>
    <w:p w:rsidR="00FE5778" w:rsidRPr="0090638F" w:rsidRDefault="00FE5778" w:rsidP="00FE5778">
      <w:pPr>
        <w:keepNext/>
      </w:pPr>
      <w:r w:rsidRPr="0090638F">
        <w:t xml:space="preserve">б)               </w:t>
      </w:r>
      <w:r>
        <w:rPr>
          <w:noProof/>
        </w:rPr>
        <w:drawing>
          <wp:inline distT="0" distB="0" distL="0" distR="0">
            <wp:extent cx="4420870" cy="2385695"/>
            <wp:effectExtent l="0" t="0" r="0" b="0"/>
            <wp:docPr id="636" name="Рисунок 44" descr="image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image_b"/>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0870" cy="2385695"/>
                    </a:xfrm>
                    <a:prstGeom prst="rect">
                      <a:avLst/>
                    </a:prstGeom>
                    <a:noFill/>
                    <a:ln>
                      <a:noFill/>
                    </a:ln>
                  </pic:spPr>
                </pic:pic>
              </a:graphicData>
            </a:graphic>
          </wp:inline>
        </w:drawing>
      </w:r>
    </w:p>
    <w:p w:rsidR="00FE5778" w:rsidRPr="0090638F" w:rsidRDefault="00FE5778" w:rsidP="00FE5778">
      <w:pPr>
        <w:pStyle w:val="a5"/>
        <w:rPr>
          <w:color w:val="000000"/>
        </w:rPr>
      </w:pPr>
      <w:r w:rsidRPr="0090638F">
        <w:t xml:space="preserve">Рисунок </w:t>
      </w:r>
      <w:bookmarkStart w:id="85" w:name="_Ref361952326"/>
      <w:r w:rsidR="00B25646">
        <w:t>9</w:t>
      </w:r>
      <w:r w:rsidRPr="0090638F">
        <w:t>.</w:t>
      </w:r>
      <w:bookmarkEnd w:id="85"/>
      <w:r>
        <w:t>15</w:t>
      </w:r>
      <w:r w:rsidRPr="0090638F">
        <w:t xml:space="preserve"> – Рисунки, поясняющие поведение подпорогового тока короткоканального МОПТ: а) влияние диффузионного поля ОПЗ сток-подложка </w:t>
      </w:r>
      <m:oMath>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vertAlign w:val="subscript"/>
              </w:rPr>
              <m:t>2</m:t>
            </m:r>
          </m:sub>
        </m:sSub>
      </m:oMath>
      <w:r w:rsidR="00BE78A0" w:rsidRPr="00FB4536">
        <w:t xml:space="preserve"> </w:t>
      </w:r>
      <w:r w:rsidRPr="0090638F">
        <w:t>на величину диффузионного поля ОПЗ исток-подложка; б) п</w:t>
      </w:r>
      <w:r w:rsidRPr="0090638F">
        <w:rPr>
          <w:color w:val="000000"/>
        </w:rPr>
        <w:t>онижение барьера исток-канал при увеличении напряжения на стоке (</w:t>
      </w:r>
      <w:r w:rsidRPr="0090638F">
        <w:rPr>
          <w:color w:val="000000"/>
          <w:lang w:val="en-US"/>
        </w:rPr>
        <w:t>DIBL</w:t>
      </w:r>
      <w:r w:rsidRPr="0090638F">
        <w:rPr>
          <w:color w:val="000000"/>
        </w:rPr>
        <w:t>-эффект).</w:t>
      </w:r>
    </w:p>
    <w:p w:rsidR="00FE5778" w:rsidRPr="0090638F" w:rsidRDefault="00FE5778" w:rsidP="00FE5778">
      <w:pPr>
        <w:keepNext/>
      </w:pPr>
      <w:r>
        <w:rPr>
          <w:noProof/>
        </w:rPr>
        <w:lastRenderedPageBreak/>
        <w:drawing>
          <wp:inline distT="0" distB="0" distL="0" distR="0">
            <wp:extent cx="5828030" cy="2091055"/>
            <wp:effectExtent l="0" t="0" r="0" b="0"/>
            <wp:docPr id="637" name="Рисунок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8030" cy="2091055"/>
                    </a:xfrm>
                    <a:prstGeom prst="rect">
                      <a:avLst/>
                    </a:prstGeom>
                    <a:noFill/>
                    <a:ln>
                      <a:noFill/>
                    </a:ln>
                  </pic:spPr>
                </pic:pic>
              </a:graphicData>
            </a:graphic>
          </wp:inline>
        </w:drawing>
      </w:r>
    </w:p>
    <w:p w:rsidR="00FE5778" w:rsidRPr="0090638F" w:rsidRDefault="00FE5778" w:rsidP="00FE5778">
      <w:pPr>
        <w:keepNext/>
      </w:pPr>
      <w:r w:rsidRPr="0090638F">
        <w:tab/>
      </w:r>
      <w:r w:rsidRPr="0090638F">
        <w:tab/>
      </w:r>
      <w:r w:rsidRPr="0090638F">
        <w:tab/>
        <w:t xml:space="preserve">    а)</w:t>
      </w:r>
      <w:r w:rsidRPr="0090638F">
        <w:tab/>
      </w:r>
      <w:r w:rsidRPr="0090638F">
        <w:tab/>
      </w:r>
      <w:r w:rsidRPr="0090638F">
        <w:tab/>
      </w:r>
      <w:r w:rsidRPr="0090638F">
        <w:tab/>
      </w:r>
      <w:r w:rsidRPr="0090638F">
        <w:tab/>
      </w:r>
      <w:r w:rsidRPr="0090638F">
        <w:tab/>
      </w:r>
      <w:r w:rsidRPr="0090638F">
        <w:tab/>
        <w:t xml:space="preserve">     б)</w:t>
      </w:r>
    </w:p>
    <w:p w:rsidR="00FE5778" w:rsidRPr="0090638F" w:rsidRDefault="00FE5778" w:rsidP="00FE5778">
      <w:pPr>
        <w:pStyle w:val="a5"/>
        <w:jc w:val="both"/>
      </w:pPr>
      <w:r w:rsidRPr="0090638F">
        <w:t xml:space="preserve">Рисунок </w:t>
      </w:r>
      <w:r w:rsidR="00B25646">
        <w:t>9</w:t>
      </w:r>
      <w:r w:rsidRPr="0090638F">
        <w:t>.</w:t>
      </w:r>
      <w:r>
        <w:t>16</w:t>
      </w:r>
      <w:r w:rsidRPr="0090638F">
        <w:t xml:space="preserve"> – </w:t>
      </w:r>
      <w:r w:rsidRPr="0090638F">
        <w:rPr>
          <w:rFonts w:eastAsia="TimesNewRomanPSMT"/>
        </w:rPr>
        <w:t>Влияние DIBL на выходные (а) и передаточные (б) характеристик МОПТ</w:t>
      </w:r>
    </w:p>
    <w:p w:rsidR="00FE5778" w:rsidRPr="0090638F" w:rsidRDefault="009C4F5D" w:rsidP="00FE5778">
      <w:pPr>
        <w:pStyle w:val="30"/>
        <w:numPr>
          <w:ilvl w:val="0"/>
          <w:numId w:val="0"/>
        </w:numPr>
      </w:pPr>
      <w:bookmarkStart w:id="86" w:name="_Toc372119028"/>
      <w:bookmarkStart w:id="87" w:name="_Toc444779494"/>
      <w:bookmarkStart w:id="88" w:name="_Toc463524708"/>
      <w:r>
        <w:t>9.</w:t>
      </w:r>
      <w:r w:rsidR="00FE5778">
        <w:t xml:space="preserve">3.2 </w:t>
      </w:r>
      <w:r w:rsidR="00FE5778" w:rsidRPr="0090638F">
        <w:t>Уменьшение порогового напряжения</w:t>
      </w:r>
      <w:bookmarkEnd w:id="86"/>
      <w:bookmarkEnd w:id="87"/>
      <w:bookmarkEnd w:id="88"/>
    </w:p>
    <w:p w:rsidR="00FE5778" w:rsidRPr="0090638F" w:rsidRDefault="00FE5778" w:rsidP="00FE5778">
      <w:pPr>
        <w:rPr>
          <w:i/>
          <w:sz w:val="22"/>
        </w:rPr>
      </w:pPr>
      <w:r w:rsidRPr="0090638F">
        <w:t xml:space="preserve">В длинноканальных МОПТ пороговое напряжение </w:t>
      </w:r>
      <m:oMath>
        <m:sSub>
          <m:sSubPr>
            <m:ctrlPr>
              <w:rPr>
                <w:rFonts w:ascii="Cambria Math" w:hAnsi="Cambria Math"/>
                <w:i/>
                <w:lang w:val="en-US"/>
              </w:rPr>
            </m:ctrlPr>
          </m:sSubPr>
          <m:e>
            <m:r>
              <w:rPr>
                <w:rFonts w:ascii="Cambria Math" w:hAnsi="Cambria Math"/>
                <w:lang w:val="en-US"/>
              </w:rPr>
              <m:t>U</m:t>
            </m:r>
          </m:e>
          <m:sub>
            <m:r>
              <w:rPr>
                <w:rFonts w:ascii="Cambria Math" w:hAnsi="Cambria Math"/>
                <w:sz w:val="24"/>
                <w:vertAlign w:val="subscript"/>
              </w:rPr>
              <m:t>пор</m:t>
            </m:r>
          </m:sub>
        </m:sSub>
      </m:oMath>
      <w:r w:rsidR="00CD55F6" w:rsidRPr="00FB4536">
        <w:t xml:space="preserve"> </w:t>
      </w:r>
      <w:r w:rsidRPr="0090638F">
        <w:t xml:space="preserve">не зависит от длины канала, а определяется, в основном, толщиной подзатворного окисла </w:t>
      </w:r>
      <m:oMath>
        <m:sSub>
          <m:sSubPr>
            <m:ctrlPr>
              <w:rPr>
                <w:rFonts w:ascii="Cambria Math" w:hAnsi="Cambria Math"/>
                <w:i/>
                <w:lang w:val="en-US"/>
              </w:rPr>
            </m:ctrlPr>
          </m:sSubPr>
          <m:e>
            <m:r>
              <w:rPr>
                <w:rFonts w:ascii="Cambria Math" w:hAnsi="Cambria Math"/>
                <w:lang w:val="en-US"/>
              </w:rPr>
              <m:t>d</m:t>
            </m:r>
          </m:e>
          <m:sub>
            <m:r>
              <w:rPr>
                <w:rFonts w:ascii="Cambria Math" w:hAnsi="Cambria Math"/>
                <w:sz w:val="24"/>
                <w:vertAlign w:val="subscript"/>
                <w:lang w:val="be-BY"/>
              </w:rPr>
              <m:t>ок</m:t>
            </m:r>
          </m:sub>
        </m:sSub>
      </m:oMath>
      <w:r w:rsidR="00FB4536" w:rsidRPr="00FB4536">
        <w:t xml:space="preserve"> </w:t>
      </w:r>
      <w:r w:rsidRPr="0090638F">
        <w:t xml:space="preserve">и концентрацией примеси в подложке </w:t>
      </w:r>
      <m:oMath>
        <m:sSub>
          <m:sSubPr>
            <m:ctrlPr>
              <w:rPr>
                <w:rFonts w:ascii="Cambria Math" w:hAnsi="Cambria Math"/>
                <w:i/>
                <w:lang w:val="en-US"/>
              </w:rPr>
            </m:ctrlPr>
          </m:sSubPr>
          <m:e>
            <m:r>
              <w:rPr>
                <w:rFonts w:ascii="Cambria Math" w:hAnsi="Cambria Math"/>
                <w:lang w:val="en-US"/>
              </w:rPr>
              <m:t>N</m:t>
            </m:r>
          </m:e>
          <m:sub>
            <m:r>
              <w:rPr>
                <w:rFonts w:ascii="Cambria Math" w:hAnsi="Cambria Math"/>
                <w:vertAlign w:val="subscript"/>
                <w:lang w:val="be-BY"/>
              </w:rPr>
              <m:t>п</m:t>
            </m:r>
          </m:sub>
        </m:sSub>
      </m:oMath>
      <w:r w:rsidRPr="0090638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vertAlign w:val="subscript"/>
                <w:lang w:val="be-BY"/>
              </w:rPr>
              <m:t>а</m:t>
            </m:r>
          </m:sub>
        </m:sSub>
      </m:oMath>
      <w:r>
        <w:rPr>
          <w:i/>
          <w:vertAlign w:val="subscript"/>
          <w:lang w:val="be-BY"/>
        </w:rPr>
        <w:t xml:space="preserve"> </w:t>
      </w:r>
      <w:r w:rsidRPr="0090638F">
        <w:rPr>
          <w:lang w:val="be-BY"/>
        </w:rPr>
        <w:t xml:space="preserve">для </w:t>
      </w:r>
      <w:r w:rsidRPr="0090638F">
        <w:rPr>
          <w:lang w:val="en-US"/>
        </w:rPr>
        <w:t>n</w:t>
      </w:r>
      <w:r w:rsidRPr="0090638F">
        <w:t xml:space="preserve">-канальных). Для коротких и узких каналов существенную роль начинают играть краевые эффекты. Часть силовых линий от затвора уходят на край и/или на другие электроды. В этом случае заряд в канале и, соответственно, пороговое напряжение становится глобальной характеристикой всего транзистора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vertAlign w:val="subscript"/>
                <w:lang w:val="be-BY"/>
              </w:rPr>
              <m:t>пор</m:t>
            </m:r>
          </m:sub>
        </m:sSub>
        <m:r>
          <w:rPr>
            <w:rFonts w:ascii="Cambria Math" w:hAnsi="Cambria Math"/>
            <w:lang w:val="be-BY"/>
          </w:rPr>
          <m:t>=</m:t>
        </m:r>
        <m:r>
          <w:rPr>
            <w:rFonts w:ascii="Cambria Math" w:hAnsi="Cambria Math"/>
            <w:lang w:val="en-US"/>
          </w:rPr>
          <m:t>f</m:t>
        </m:r>
        <m:r>
          <w:rPr>
            <w:rFonts w:ascii="Cambria Math" w:hAnsi="Cambria Math"/>
          </w:rPr>
          <m:t>(</m:t>
        </m:r>
        <m:sSub>
          <m:sSubPr>
            <m:ctrlPr>
              <w:rPr>
                <w:rFonts w:ascii="Cambria Math" w:hAnsi="Cambria Math"/>
                <w:i/>
                <w:lang w:val="en-US"/>
              </w:rPr>
            </m:ctrlPr>
          </m:sSubPr>
          <m:e>
            <m:r>
              <w:rPr>
                <w:rFonts w:ascii="Cambria Math" w:hAnsi="Cambria Math"/>
                <w:lang w:val="en-US"/>
              </w:rPr>
              <m:t>d</m:t>
            </m:r>
            <m:ctrlPr>
              <w:rPr>
                <w:rFonts w:ascii="Cambria Math" w:hAnsi="Cambria Math"/>
                <w:i/>
              </w:rPr>
            </m:ctrlPr>
          </m:e>
          <m:sub>
            <m:r>
              <w:rPr>
                <w:rFonts w:ascii="Cambria Math" w:hAnsi="Cambria Math"/>
                <w:vertAlign w:val="subscript"/>
                <w:lang w:val="be-BY"/>
              </w:rPr>
              <m:t>ок</m:t>
            </m:r>
          </m:sub>
        </m:sSub>
        <m:r>
          <w:rPr>
            <w:rFonts w:ascii="Cambria Math" w:hAnsi="Cambria Math"/>
            <w:sz w:val="24"/>
          </w:rPr>
          <m:t xml:space="preserve">, </m:t>
        </m:r>
        <m:sSub>
          <m:sSubPr>
            <m:ctrlPr>
              <w:rPr>
                <w:rFonts w:ascii="Cambria Math" w:hAnsi="Cambria Math"/>
                <w:i/>
                <w:lang w:val="en-US"/>
              </w:rPr>
            </m:ctrlPr>
          </m:sSubPr>
          <m:e>
            <m:r>
              <w:rPr>
                <w:rFonts w:ascii="Cambria Math" w:hAnsi="Cambria Math"/>
                <w:lang w:val="en-US"/>
              </w:rPr>
              <m:t>N</m:t>
            </m:r>
            <m:ctrlPr>
              <w:rPr>
                <w:rFonts w:ascii="Cambria Math" w:hAnsi="Cambria Math"/>
                <w:i/>
                <w:sz w:val="24"/>
              </w:rPr>
            </m:ctrlPr>
          </m:e>
          <m:sub>
            <m:r>
              <w:rPr>
                <w:rFonts w:ascii="Cambria Math" w:hAnsi="Cambria Math"/>
                <w:vertAlign w:val="subscript"/>
                <w:lang w:val="be-BY"/>
              </w:rPr>
              <m:t>а</m:t>
            </m:r>
          </m:sub>
        </m:sSub>
        <m:r>
          <w:rPr>
            <w:rFonts w:ascii="Cambria Math" w:hAnsi="Cambria Math"/>
            <w:sz w:val="24"/>
          </w:rPr>
          <m:t xml:space="preserve">, </m:t>
        </m:r>
        <m:r>
          <w:rPr>
            <w:rFonts w:ascii="Cambria Math" w:hAnsi="Cambria Math"/>
            <w:lang w:val="en-US"/>
          </w:rPr>
          <m:t>L</m:t>
        </m:r>
        <m:r>
          <w:rPr>
            <w:rFonts w:ascii="Cambria Math" w:hAnsi="Cambria Math"/>
            <w:sz w:val="24"/>
          </w:rPr>
          <m:t>,</m:t>
        </m:r>
        <m:sSub>
          <m:sSubPr>
            <m:ctrlPr>
              <w:rPr>
                <w:rFonts w:ascii="Cambria Math" w:hAnsi="Cambria Math"/>
                <w:i/>
                <w:lang w:val="en-US"/>
              </w:rPr>
            </m:ctrlPr>
          </m:sSubPr>
          <m:e>
            <m:r>
              <w:rPr>
                <w:rFonts w:ascii="Cambria Math" w:hAnsi="Cambria Math"/>
                <w:lang w:val="en-US"/>
              </w:rPr>
              <m:t>R</m:t>
            </m:r>
            <m:ctrlPr>
              <w:rPr>
                <w:rFonts w:ascii="Cambria Math" w:hAnsi="Cambria Math"/>
                <w:i/>
                <w:sz w:val="24"/>
              </w:rPr>
            </m:ctrlPr>
          </m:e>
          <m:sub>
            <m:r>
              <w:rPr>
                <w:rFonts w:ascii="Cambria Math" w:hAnsi="Cambria Math"/>
                <w:sz w:val="24"/>
                <w:vertAlign w:val="subscript"/>
                <w:lang w:val="en-US"/>
              </w:rPr>
              <m:t>j</m:t>
            </m:r>
          </m:sub>
        </m:sSub>
        <m:r>
          <w:rPr>
            <w:rFonts w:ascii="Cambria Math" w:hAnsi="Cambria Math"/>
          </w:rPr>
          <m:t>)</m:t>
        </m:r>
      </m:oMath>
      <w:r w:rsidRPr="0090638F">
        <w:rPr>
          <w:i/>
        </w:rPr>
        <w:t xml:space="preserve">, </w:t>
      </w:r>
      <w:r w:rsidRPr="0090638F">
        <w:t xml:space="preserve">т.е. зависит также от длины канала </w:t>
      </w:r>
      <m:oMath>
        <m:r>
          <w:rPr>
            <w:rFonts w:ascii="Cambria Math" w:hAnsi="Cambria Math"/>
            <w:lang w:val="en-US"/>
          </w:rPr>
          <m:t>L</m:t>
        </m:r>
      </m:oMath>
      <w:r w:rsidRPr="0090638F">
        <w:t xml:space="preserve"> и от глубины залегания истока и стока</w:t>
      </w:r>
      <w:r w:rsidR="00D37902" w:rsidRPr="00D37902">
        <w:t xml:space="preserve">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sz w:val="22"/>
                <w:lang w:val="en-US"/>
              </w:rPr>
              <m:t>j</m:t>
            </m:r>
          </m:sub>
        </m:sSub>
      </m:oMath>
      <w:r w:rsidRPr="0090638F">
        <w:rPr>
          <w:i/>
          <w:sz w:val="22"/>
        </w:rPr>
        <w:t>.</w:t>
      </w:r>
    </w:p>
    <w:p w:rsidR="00FE5778" w:rsidRPr="0090638F" w:rsidRDefault="00FE5778" w:rsidP="00FE5778">
      <w:r w:rsidRPr="0090638F">
        <w:t>Условие электронейтральности приборов в равенстве удельных зарядов затвора с одной стороны, обедненного слоя и канала с другой стороны (Кл/см</w:t>
      </w:r>
      <w:r w:rsidRPr="0090638F">
        <w:rPr>
          <w:vertAlign w:val="superscript"/>
        </w:rPr>
        <w:t>2</w:t>
      </w:r>
      <w:r w:rsidRPr="0090638F">
        <w:t>), т.е.</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165B51" w:rsidP="00E32B99">
            <w:pPr>
              <w:ind w:firstLine="0"/>
              <w:jc w:val="center"/>
              <w:rPr>
                <w:position w:val="-6"/>
              </w:rPr>
            </w:pPr>
            <m:oMathPara>
              <m:oMath>
                <m:r>
                  <w:rPr>
                    <w:rFonts w:ascii="Cambria Math" w:hAnsi="Cambria Math"/>
                    <w:szCs w:val="28"/>
                    <w:lang w:val="en-US"/>
                  </w:rPr>
                  <m:t>q</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be-BY"/>
                      </w:rPr>
                      <m:t>з</m:t>
                    </m:r>
                  </m:sub>
                </m:sSub>
                <m:r>
                  <w:rPr>
                    <w:rFonts w:ascii="Cambria Math" w:hAnsi="Cambria Math"/>
                    <w:szCs w:val="28"/>
                    <w:lang w:val="be-BY"/>
                  </w:rPr>
                  <m:t xml:space="preserve"> = </m:t>
                </m:r>
                <m:r>
                  <w:rPr>
                    <w:rFonts w:ascii="Cambria Math" w:hAnsi="Cambria Math"/>
                    <w:szCs w:val="28"/>
                    <w:lang w:val="en-US"/>
                  </w:rPr>
                  <m:t>q</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be-BY"/>
                      </w:rPr>
                      <m:t>а</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q</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be-BY"/>
                      </w:rPr>
                      <m:t>к</m:t>
                    </m:r>
                  </m:sub>
                </m:sSub>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Pr>
                <w:sz w:val="28"/>
              </w:rPr>
              <w:t>45</w:t>
            </w:r>
            <w:r w:rsidRPr="007069DE">
              <w:rPr>
                <w:sz w:val="28"/>
                <w:lang w:val="en-US"/>
              </w:rPr>
              <w:t>)</w:t>
            </w:r>
          </w:p>
        </w:tc>
      </w:tr>
    </w:tbl>
    <w:p w:rsidR="00FE5778" w:rsidRPr="0090638F" w:rsidRDefault="00FE5778" w:rsidP="00FE5778">
      <w:pPr>
        <w:pBdr>
          <w:bottom w:val="single" w:sz="4" w:space="3" w:color="auto"/>
        </w:pBdr>
      </w:pPr>
      <w:r w:rsidRPr="0090638F">
        <w:rPr>
          <w:lang w:val="be-BY"/>
        </w:rPr>
        <w:t>Условие электронейтральности для короткоканальных приборов выражается в равенстве</w:t>
      </w:r>
      <w:r w:rsidRPr="0090638F">
        <w:t>полных</w:t>
      </w:r>
      <w:r w:rsidRPr="0090638F">
        <w:rPr>
          <w:lang w:val="be-BY"/>
        </w:rPr>
        <w:t xml:space="preserve"> (интегральных) зарядов (Кл). При этом нужно учитывать, что часть заряда обедненного слоя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sz w:val="24"/>
                <w:lang w:val="be-BY"/>
              </w:rPr>
              <m:t>о.с.</m:t>
            </m:r>
          </m:sub>
        </m:sSub>
      </m:oMath>
      <w:r w:rsidR="003C4BB6" w:rsidRPr="00A94122">
        <w:t xml:space="preserve"> </w:t>
      </w:r>
      <w:r w:rsidRPr="0090638F">
        <w:rPr>
          <w:lang w:val="be-BY"/>
        </w:rPr>
        <w:t>не</w:t>
      </w:r>
      <w:r w:rsidRPr="0090638F">
        <w:t xml:space="preserve">йтрализуется зарядом ОПЗ истока и стока </w:t>
      </w:r>
      <m:oMath>
        <m:sSub>
          <m:sSubPr>
            <m:ctrlPr>
              <w:rPr>
                <w:rFonts w:ascii="Cambria Math" w:hAnsi="Cambria Math"/>
                <w:i/>
                <w:szCs w:val="28"/>
                <w:lang w:val="be-BY"/>
              </w:rPr>
            </m:ctrlPr>
          </m:sSubPr>
          <m:e>
            <m:d>
              <m:dPr>
                <m:ctrlPr>
                  <w:rPr>
                    <w:rFonts w:ascii="Cambria Math" w:hAnsi="Cambria Math"/>
                    <w:i/>
                    <w:szCs w:val="28"/>
                  </w:rPr>
                </m:ctrlPr>
              </m:dPr>
              <m:e>
                <m:sSub>
                  <m:sSubPr>
                    <m:ctrlPr>
                      <w:rPr>
                        <w:rFonts w:ascii="Cambria Math" w:hAnsi="Cambria Math"/>
                        <w:i/>
                        <w:szCs w:val="28"/>
                        <w:lang w:val="en-US"/>
                      </w:rPr>
                    </m:ctrlPr>
                  </m:sSubPr>
                  <m:e>
                    <m:r>
                      <w:rPr>
                        <w:rFonts w:ascii="Cambria Math" w:hAnsi="Cambria Math"/>
                        <w:szCs w:val="28"/>
                        <w:lang w:val="en-US"/>
                      </w:rPr>
                      <m:t>Q</m:t>
                    </m:r>
                    <m:ctrlPr>
                      <w:rPr>
                        <w:rFonts w:ascii="Cambria Math" w:hAnsi="Cambria Math"/>
                        <w:i/>
                        <w:szCs w:val="28"/>
                      </w:rPr>
                    </m:ctrlPr>
                  </m:e>
                  <m:sub>
                    <m:r>
                      <w:rPr>
                        <w:rFonts w:ascii="Cambria Math" w:hAnsi="Cambria Math"/>
                        <w:szCs w:val="28"/>
                        <w:lang w:val="be-BY"/>
                      </w:rPr>
                      <m:t>и</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Q</m:t>
                    </m:r>
                    <m:ctrlPr>
                      <w:rPr>
                        <w:rFonts w:ascii="Cambria Math" w:hAnsi="Cambria Math"/>
                        <w:i/>
                        <w:szCs w:val="28"/>
                      </w:rPr>
                    </m:ctrlPr>
                  </m:e>
                  <m:sub>
                    <m:r>
                      <w:rPr>
                        <w:rFonts w:ascii="Cambria Math" w:hAnsi="Cambria Math"/>
                        <w:szCs w:val="28"/>
                        <w:lang w:val="be-BY"/>
                      </w:rPr>
                      <m:t>с</m:t>
                    </m:r>
                  </m:sub>
                </m:sSub>
                <m:ctrlPr>
                  <w:rPr>
                    <w:rFonts w:ascii="Cambria Math" w:hAnsi="Cambria Math"/>
                    <w:i/>
                    <w:szCs w:val="28"/>
                    <w:lang w:val="be-BY"/>
                  </w:rPr>
                </m:ctrlPr>
              </m:e>
            </m:d>
          </m:e>
          <m:sub>
            <m:r>
              <w:rPr>
                <w:rFonts w:ascii="Cambria Math" w:hAnsi="Cambria Math"/>
                <w:szCs w:val="28"/>
                <w:lang w:val="be-BY"/>
              </w:rPr>
              <m:t>ОПЗ</m:t>
            </m:r>
          </m:sub>
        </m:sSub>
      </m:oMath>
    </w:p>
    <w:tbl>
      <w:tblPr>
        <w:tblW w:w="0" w:type="auto"/>
        <w:tblLook w:val="00A0"/>
      </w:tblPr>
      <w:tblGrid>
        <w:gridCol w:w="8558"/>
        <w:gridCol w:w="1013"/>
      </w:tblGrid>
      <w:tr w:rsidR="00FE5778" w:rsidRPr="0090638F" w:rsidTr="00E32B99">
        <w:trPr>
          <w:trHeight w:val="836"/>
        </w:trPr>
        <w:tc>
          <w:tcPr>
            <w:tcW w:w="8838" w:type="dxa"/>
            <w:vAlign w:val="center"/>
          </w:tcPr>
          <w:p w:rsidR="00FE5778" w:rsidRPr="004A45D9" w:rsidRDefault="005441E9" w:rsidP="004A45D9">
            <w:pPr>
              <w:ind w:firstLine="0"/>
              <w:jc w:val="center"/>
              <w:rPr>
                <w:position w:val="-6"/>
                <w:szCs w:val="28"/>
              </w:rPr>
            </w:pPr>
            <m:oMath>
              <m:sSub>
                <m:sSubPr>
                  <m:ctrlPr>
                    <w:rPr>
                      <w:rFonts w:ascii="Cambria Math" w:hAnsi="Cambria Math"/>
                      <w:i/>
                      <w:szCs w:val="28"/>
                      <w:lang w:val="en-US"/>
                    </w:rPr>
                  </m:ctrlPr>
                </m:sSubPr>
                <m:e>
                  <m:r>
                    <w:rPr>
                      <w:rFonts w:ascii="Cambria Math" w:hAnsi="Cambria Math"/>
                      <w:szCs w:val="28"/>
                      <w:lang w:val="en-US"/>
                    </w:rPr>
                    <m:t>Q</m:t>
                  </m:r>
                </m:e>
                <m:sub>
                  <m:r>
                    <w:rPr>
                      <w:rFonts w:ascii="Cambria Math" w:hAnsi="Cambria Math"/>
                      <w:szCs w:val="28"/>
                      <w:lang w:val="be-BY"/>
                    </w:rPr>
                    <m:t>з</m:t>
                  </m:r>
                </m:sub>
              </m:sSub>
              <m:r>
                <w:rPr>
                  <w:rFonts w:ascii="Cambria Math" w:hAnsi="Cambria Math"/>
                  <w:szCs w:val="28"/>
                  <w:lang w:val="be-BY"/>
                </w:rPr>
                <m:t xml:space="preserve">= </m:t>
              </m:r>
              <m:sSub>
                <m:sSubPr>
                  <m:ctrlPr>
                    <w:rPr>
                      <w:rFonts w:ascii="Cambria Math" w:hAnsi="Cambria Math"/>
                      <w:i/>
                      <w:szCs w:val="28"/>
                      <w:lang w:val="be-BY"/>
                    </w:rPr>
                  </m:ctrlPr>
                </m:sSubPr>
                <m:e>
                  <m:d>
                    <m:dPr>
                      <m:ctrlPr>
                        <w:rPr>
                          <w:rFonts w:ascii="Cambria Math" w:hAnsi="Cambria Math"/>
                          <w:i/>
                          <w:szCs w:val="28"/>
                          <w:lang w:val="be-BY"/>
                        </w:rPr>
                      </m:ctrlPr>
                    </m:dPr>
                    <m:e>
                      <m:sSub>
                        <m:sSubPr>
                          <m:ctrlPr>
                            <w:rPr>
                              <w:rFonts w:ascii="Cambria Math" w:hAnsi="Cambria Math"/>
                              <w:i/>
                              <w:szCs w:val="28"/>
                              <w:lang w:val="en-US"/>
                            </w:rPr>
                          </m:ctrlPr>
                        </m:sSubPr>
                        <m:e>
                          <m:r>
                            <w:rPr>
                              <w:rFonts w:ascii="Cambria Math" w:hAnsi="Cambria Math"/>
                              <w:szCs w:val="28"/>
                              <w:lang w:val="en-US"/>
                            </w:rPr>
                            <m:t>Q</m:t>
                          </m:r>
                          <m:ctrlPr>
                            <w:rPr>
                              <w:rFonts w:ascii="Cambria Math" w:hAnsi="Cambria Math"/>
                              <w:i/>
                              <w:szCs w:val="28"/>
                              <w:lang w:val="be-BY"/>
                            </w:rPr>
                          </m:ctrlPr>
                        </m:e>
                        <m:sub>
                          <m:r>
                            <w:rPr>
                              <w:rFonts w:ascii="Cambria Math" w:hAnsi="Cambria Math"/>
                              <w:szCs w:val="28"/>
                              <w:lang w:val="be-BY"/>
                            </w:rPr>
                            <m:t>и</m:t>
                          </m:r>
                        </m:sub>
                      </m:sSub>
                      <m:r>
                        <w:rPr>
                          <w:rFonts w:ascii="Cambria Math" w:hAnsi="Cambria Math"/>
                          <w:szCs w:val="28"/>
                          <w:lang w:val="be-BY"/>
                        </w:rPr>
                        <m:t>+</m:t>
                      </m:r>
                      <m:sSub>
                        <m:sSubPr>
                          <m:ctrlPr>
                            <w:rPr>
                              <w:rFonts w:ascii="Cambria Math" w:hAnsi="Cambria Math"/>
                              <w:i/>
                              <w:szCs w:val="28"/>
                              <w:lang w:val="en-US"/>
                            </w:rPr>
                          </m:ctrlPr>
                        </m:sSubPr>
                        <m:e>
                          <m:r>
                            <w:rPr>
                              <w:rFonts w:ascii="Cambria Math" w:hAnsi="Cambria Math"/>
                              <w:szCs w:val="28"/>
                              <w:lang w:val="en-US"/>
                            </w:rPr>
                            <m:t>Q</m:t>
                          </m:r>
                          <m:ctrlPr>
                            <w:rPr>
                              <w:rFonts w:ascii="Cambria Math" w:hAnsi="Cambria Math"/>
                              <w:i/>
                              <w:szCs w:val="28"/>
                              <w:lang w:val="be-BY"/>
                            </w:rPr>
                          </m:ctrlPr>
                        </m:e>
                        <m:sub>
                          <m:r>
                            <w:rPr>
                              <w:rFonts w:ascii="Cambria Math" w:hAnsi="Cambria Math"/>
                              <w:szCs w:val="28"/>
                              <w:lang w:val="be-BY"/>
                            </w:rPr>
                            <m:t>с</m:t>
                          </m:r>
                        </m:sub>
                      </m:sSub>
                    </m:e>
                  </m:d>
                </m:e>
                <m:sub>
                  <m:r>
                    <w:rPr>
                      <w:rFonts w:ascii="Cambria Math" w:hAnsi="Cambria Math"/>
                      <w:szCs w:val="28"/>
                      <w:lang w:val="be-BY"/>
                    </w:rPr>
                    <m:t>ОПЗ</m:t>
                  </m:r>
                </m:sub>
              </m:sSub>
              <m:r>
                <w:rPr>
                  <w:rFonts w:ascii="Cambria Math" w:hAnsi="Cambria Math"/>
                  <w:szCs w:val="28"/>
                  <w:lang w:val="be-BY"/>
                </w:rPr>
                <m:t xml:space="preserve"> +</m:t>
              </m:r>
              <m:sSub>
                <m:sSubPr>
                  <m:ctrlPr>
                    <w:rPr>
                      <w:rFonts w:ascii="Cambria Math" w:hAnsi="Cambria Math"/>
                      <w:i/>
                      <w:szCs w:val="28"/>
                      <w:lang w:val="en-US"/>
                    </w:rPr>
                  </m:ctrlPr>
                </m:sSubPr>
                <m:e>
                  <m:r>
                    <w:rPr>
                      <w:rFonts w:ascii="Cambria Math" w:hAnsi="Cambria Math"/>
                      <w:szCs w:val="28"/>
                      <w:lang w:val="en-US"/>
                    </w:rPr>
                    <m:t>Q</m:t>
                  </m:r>
                </m:e>
                <m:sub>
                  <m:r>
                    <w:rPr>
                      <w:rFonts w:ascii="Cambria Math" w:hAnsi="Cambria Math"/>
                      <w:szCs w:val="28"/>
                      <w:lang w:val="be-BY"/>
                    </w:rPr>
                    <m:t>о.с.</m:t>
                  </m:r>
                </m:sub>
              </m:sSub>
              <m:r>
                <w:rPr>
                  <w:rFonts w:ascii="Cambria Math" w:hAnsi="Cambria Math"/>
                  <w:szCs w:val="28"/>
                  <w:lang w:val="be-BY"/>
                </w:rPr>
                <m:t>+</m:t>
              </m:r>
              <m:sSub>
                <m:sSubPr>
                  <m:ctrlPr>
                    <w:rPr>
                      <w:rFonts w:ascii="Cambria Math" w:hAnsi="Cambria Math"/>
                      <w:i/>
                      <w:szCs w:val="28"/>
                      <w:lang w:val="en-US"/>
                    </w:rPr>
                  </m:ctrlPr>
                </m:sSubPr>
                <m:e>
                  <m:r>
                    <w:rPr>
                      <w:rFonts w:ascii="Cambria Math" w:hAnsi="Cambria Math"/>
                      <w:szCs w:val="28"/>
                      <w:lang w:val="en-US"/>
                    </w:rPr>
                    <m:t>Q</m:t>
                  </m:r>
                </m:e>
                <m:sub>
                  <m:r>
                    <w:rPr>
                      <w:rFonts w:ascii="Cambria Math" w:hAnsi="Cambria Math"/>
                      <w:szCs w:val="28"/>
                      <w:lang w:val="be-BY"/>
                    </w:rPr>
                    <m:t>к</m:t>
                  </m:r>
                </m:sub>
              </m:sSub>
            </m:oMath>
            <w:r w:rsidR="00FE5778" w:rsidRPr="004A45D9">
              <w:rPr>
                <w:i/>
                <w:szCs w:val="28"/>
                <w:lang w:val="be-BY"/>
              </w:rPr>
              <w:tab/>
            </w:r>
          </w:p>
        </w:tc>
        <w:tc>
          <w:tcPr>
            <w:tcW w:w="1017" w:type="dxa"/>
            <w:vAlign w:val="center"/>
          </w:tcPr>
          <w:p w:rsidR="00FE5778" w:rsidRPr="00F53853" w:rsidRDefault="00FE5778" w:rsidP="00B25646">
            <w:pPr>
              <w:pStyle w:val="a6"/>
              <w:framePr w:wrap="notBeside"/>
              <w:rPr>
                <w:sz w:val="28"/>
              </w:rPr>
            </w:pPr>
            <w:r w:rsidRPr="00F53853">
              <w:rPr>
                <w:sz w:val="28"/>
              </w:rPr>
              <w:t>(</w:t>
            </w:r>
            <w:r w:rsidR="00B25646">
              <w:rPr>
                <w:sz w:val="28"/>
              </w:rPr>
              <w:t>9</w:t>
            </w:r>
            <w:r w:rsidRPr="007069DE">
              <w:rPr>
                <w:sz w:val="28"/>
              </w:rPr>
              <w:t>.</w:t>
            </w:r>
            <w:r>
              <w:rPr>
                <w:sz w:val="28"/>
              </w:rPr>
              <w:t>46</w:t>
            </w:r>
            <w:r w:rsidRPr="00F53853">
              <w:rPr>
                <w:sz w:val="28"/>
              </w:rPr>
              <w:t>)</w:t>
            </w:r>
          </w:p>
        </w:tc>
      </w:tr>
    </w:tbl>
    <w:p w:rsidR="00F32F1C" w:rsidRPr="00F32F1C" w:rsidRDefault="00FE5778" w:rsidP="00F32F1C">
      <w:r w:rsidRPr="0090638F">
        <w:t>Известно</w:t>
      </w:r>
      <w:r w:rsidRPr="0090638F">
        <w:rPr>
          <w:lang w:val="be-BY"/>
        </w:rPr>
        <w:t>, что величину</w:t>
      </w:r>
      <w:r w:rsidRPr="0090638F">
        <w:t xml:space="preserve"> порогового напряжения можно записать, как:</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U</m:t>
                    </m:r>
                  </m:e>
                  <m:sub>
                    <m:r>
                      <w:rPr>
                        <w:rFonts w:ascii="Cambria Math" w:hAnsi="Cambria Math"/>
                      </w:rPr>
                      <m:t>пор</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пз</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rPr>
                          <m:t>О.С.</m:t>
                        </m:r>
                      </m:sub>
                    </m:sSub>
                    <m:ctrlPr>
                      <w:rPr>
                        <w:rFonts w:ascii="Cambria Math" w:hAnsi="Cambria Math"/>
                        <w:i/>
                      </w:rPr>
                    </m:ctrlPr>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ZL</m:t>
                    </m:r>
                  </m:den>
                </m:f>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Pr>
                <w:sz w:val="28"/>
              </w:rPr>
              <w:t>47</w:t>
            </w:r>
            <w:r w:rsidRPr="007069DE">
              <w:rPr>
                <w:sz w:val="28"/>
                <w:lang w:val="en-US"/>
              </w:rPr>
              <w:t>)</w:t>
            </w:r>
          </w:p>
        </w:tc>
      </w:tr>
    </w:tbl>
    <w:p w:rsidR="00FE5778" w:rsidRPr="0090638F" w:rsidRDefault="00FE5778" w:rsidP="00FE5778">
      <w:pPr>
        <w:rPr>
          <w:i/>
          <w:lang w:val="be-BY"/>
        </w:rPr>
      </w:pPr>
      <w:r w:rsidRPr="0090638F">
        <w:t>В короткоканальном транзисторе часть отрицательного заряда ОПЗ подложки компенсируется не только зарядом на затворе, но и положительным зарядом в стоке и истоке (рис.</w:t>
      </w:r>
      <w:fldSimple w:instr=" REF _Ref361952641 \h  \* MERGEFORMAT ">
        <w:r w:rsidR="00136A9F">
          <w:rPr>
            <w:noProof/>
          </w:rPr>
          <w:t>9</w:t>
        </w:r>
        <w:r w:rsidR="00136A9F" w:rsidRPr="0090638F">
          <w:rPr>
            <w:noProof/>
          </w:rPr>
          <w:t>.</w:t>
        </w:r>
      </w:fldSimple>
      <w:r w:rsidRPr="0090638F">
        <w:t xml:space="preserve">, а), уменьшая тем самым заряд обедненного слоя, контролируемого затвором, т.е. величину </w:t>
      </w:r>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lang w:val="be-BY"/>
              </w:rPr>
              <m:t>пор</m:t>
            </m:r>
          </m:sub>
        </m:sSub>
      </m:oMath>
      <w:r w:rsidRPr="0090638F">
        <w:rPr>
          <w:i/>
          <w:lang w:val="be-BY"/>
        </w:rPr>
        <w:t>.</w:t>
      </w:r>
    </w:p>
    <w:p w:rsidR="00885404" w:rsidRPr="00885404" w:rsidRDefault="00FE5778" w:rsidP="00885404">
      <w:pPr>
        <w:rPr>
          <w:lang w:val="be-BY"/>
        </w:rPr>
      </w:pPr>
      <w:r w:rsidRPr="0090638F">
        <w:rPr>
          <w:lang w:val="be-BY"/>
        </w:rPr>
        <w:lastRenderedPageBreak/>
        <w:t xml:space="preserve">В первом приближении величину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sz w:val="24"/>
                <w:vertAlign w:val="subscript"/>
                <w:lang w:val="be-BY"/>
              </w:rPr>
              <m:t>пор</m:t>
            </m:r>
          </m:sub>
        </m:sSub>
      </m:oMath>
      <w:r w:rsidRPr="0090638F">
        <w:rPr>
          <w:lang w:val="be-BY"/>
        </w:rPr>
        <w:t xml:space="preserve"> короткоканального прибора при учете только геометрического фактора можно оценить, используя простые геоментрические соображения (рис.</w:t>
      </w:r>
      <w:fldSimple w:instr=" REF _Ref361952641 \h  \* MERGEFORMAT ">
        <w:r w:rsidR="00136A9F">
          <w:rPr>
            <w:noProof/>
          </w:rPr>
          <w:t>9</w:t>
        </w:r>
        <w:r w:rsidR="00136A9F" w:rsidRPr="0090638F">
          <w:rPr>
            <w:noProof/>
          </w:rPr>
          <w:t>.</w:t>
        </w:r>
      </w:fldSimple>
      <w:r w:rsidRPr="0090638F">
        <w:rPr>
          <w:lang w:val="be-BY"/>
        </w:rPr>
        <w:t xml:space="preserve">, б). Считаем, что заряд обедненного слоя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szCs w:val="28"/>
                <w:vertAlign w:val="subscript"/>
                <w:lang w:val="be-BY"/>
              </w:rPr>
              <m:t>о.с.</m:t>
            </m:r>
            <m:r>
              <w:rPr>
                <w:rFonts w:ascii="Cambria Math" w:hAnsi="Cambria Math"/>
                <w:sz w:val="22"/>
                <w:szCs w:val="28"/>
                <w:vertAlign w:val="subscript"/>
                <w:lang w:val="be-BY"/>
              </w:rPr>
              <m:t>ЭФ</m:t>
            </m:r>
          </m:sub>
        </m:sSub>
      </m:oMath>
      <w:r w:rsidRPr="0090638F">
        <w:rPr>
          <w:lang w:val="be-BY"/>
        </w:rPr>
        <w:t xml:space="preserve"> равен заряду ионезированныхпримесей в трапециодальной области под затвором:</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885404" w:rsidRDefault="005441E9" w:rsidP="00E32B99">
            <w:pPr>
              <w:ind w:firstLine="0"/>
              <w:jc w:val="center"/>
              <w:rPr>
                <w:position w:val="-6"/>
                <w:lang w:val="be-BY"/>
              </w:rPr>
            </w:pP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szCs w:val="28"/>
                      <w:vertAlign w:val="subscript"/>
                      <w:lang w:val="be-BY"/>
                    </w:rPr>
                    <m:t>о.с.</m:t>
                  </m:r>
                  <m:r>
                    <w:rPr>
                      <w:rFonts w:ascii="Cambria Math" w:hAnsi="Cambria Math"/>
                      <w:sz w:val="22"/>
                      <w:szCs w:val="28"/>
                      <w:vertAlign w:val="subscript"/>
                      <w:lang w:val="be-BY"/>
                    </w:rPr>
                    <m:t>ЭФ</m:t>
                  </m:r>
                </m:sub>
              </m:sSub>
              <m:r>
                <w:rPr>
                  <w:rFonts w:ascii="Cambria Math" w:hAnsi="Cambria Math"/>
                  <w:lang w:val="be-BY"/>
                </w:rPr>
                <m:t>=</m:t>
              </m:r>
              <m:sSub>
                <m:sSubPr>
                  <m:ctrlPr>
                    <w:rPr>
                      <w:rFonts w:ascii="Cambria Math" w:hAnsi="Cambria Math"/>
                      <w:i/>
                      <w:lang w:val="be-BY"/>
                    </w:rPr>
                  </m:ctrlPr>
                </m:sSubPr>
                <m:e>
                  <m:r>
                    <w:rPr>
                      <w:rFonts w:ascii="Cambria Math" w:hAnsi="Cambria Math"/>
                      <w:lang w:val="be-BY"/>
                    </w:rPr>
                    <m:t>Q</m:t>
                  </m:r>
                </m:e>
                <m:sub>
                  <m:r>
                    <w:rPr>
                      <w:rFonts w:ascii="Cambria Math" w:hAnsi="Cambria Math"/>
                      <w:lang w:val="be-BY"/>
                    </w:rPr>
                    <m:t>О.С.уд</m:t>
                  </m:r>
                </m:sub>
              </m:sSub>
              <m:r>
                <w:rPr>
                  <w:rFonts w:ascii="Cambria Math" w:hAnsi="Cambria Math"/>
                  <w:lang w:val="en-US"/>
                </w:rPr>
                <m:t>Z</m:t>
              </m:r>
              <m:f>
                <m:fPr>
                  <m:ctrlPr>
                    <w:rPr>
                      <w:rFonts w:ascii="Cambria Math" w:hAnsi="Cambria Math"/>
                      <w:i/>
                      <w:lang w:val="en-US"/>
                    </w:rPr>
                  </m:ctrlPr>
                </m:fPr>
                <m:num>
                  <m:r>
                    <w:rPr>
                      <w:rFonts w:ascii="Cambria Math" w:hAnsi="Cambria Math"/>
                      <w:lang w:val="en-US"/>
                    </w:rPr>
                    <m:t>L</m:t>
                  </m:r>
                  <m:r>
                    <w:rPr>
                      <w:rFonts w:ascii="Cambria Math" w:hAnsi="Cambria Math"/>
                      <w:lang w:val="be-BY"/>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be-BY"/>
                        </w:rPr>
                        <m:t>1</m:t>
                      </m:r>
                    </m:sub>
                  </m:sSub>
                </m:num>
                <m:den>
                  <m:r>
                    <w:rPr>
                      <w:rFonts w:ascii="Cambria Math" w:hAnsi="Cambria Math"/>
                      <w:lang w:val="be-BY"/>
                    </w:rPr>
                    <m:t>2</m:t>
                  </m:r>
                </m:den>
              </m:f>
            </m:oMath>
            <w:r w:rsidR="00FE5778" w:rsidRPr="00885404">
              <w:rPr>
                <w:lang w:val="be-BY"/>
              </w:rPr>
              <w:t>,</w:t>
            </w:r>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Pr>
                <w:sz w:val="28"/>
              </w:rPr>
              <w:t>48</w:t>
            </w:r>
            <w:r w:rsidRPr="007069DE">
              <w:rPr>
                <w:sz w:val="28"/>
                <w:lang w:val="en-US"/>
              </w:rPr>
              <w:t>)</w:t>
            </w:r>
          </w:p>
        </w:tc>
      </w:tr>
    </w:tbl>
    <w:p w:rsidR="00FE5778" w:rsidRPr="0090638F" w:rsidRDefault="00FE5778" w:rsidP="00FE5778">
      <w:r w:rsidRPr="0090638F">
        <w:t xml:space="preserve">Где </w:t>
      </w:r>
      <w:r w:rsidRPr="0090638F">
        <w:rPr>
          <w:position w:val="-16"/>
        </w:rPr>
        <w:object w:dxaOrig="940" w:dyaOrig="420">
          <v:shape id="_x0000_i1033" type="#_x0000_t75" style="width:45pt;height:20.25pt" o:ole="">
            <v:imagedata r:id="rId46" o:title=""/>
          </v:shape>
          <o:OLEObject Type="Embed" ProgID="Equation.3" ShapeID="_x0000_i1033" DrawAspect="Content" ObjectID="_1537267465" r:id="rId47"/>
        </w:object>
      </w:r>
      <w:r w:rsidRPr="0090638F">
        <w:t xml:space="preserve"> - </w:t>
      </w:r>
      <w:r w:rsidRPr="0090638F">
        <w:rPr>
          <w:lang w:val="be-BY"/>
        </w:rPr>
        <w:t xml:space="preserve">удельный заряд обедненного слоя, </w:t>
      </w:r>
      <m:oMath>
        <m:r>
          <w:rPr>
            <w:rFonts w:ascii="Cambria Math" w:hAnsi="Cambria Math"/>
            <w:lang w:val="en-US"/>
          </w:rPr>
          <m:t>Z</m:t>
        </m:r>
      </m:oMath>
      <w:r w:rsidRPr="0090638F">
        <w:t xml:space="preserve">–ширина канала, </w:t>
      </w:r>
      <m:oMath>
        <m:r>
          <w:rPr>
            <w:rFonts w:ascii="Cambria Math" w:hAnsi="Cambria Math"/>
            <w:lang w:val="en-US"/>
          </w:rPr>
          <m:t>L</m:t>
        </m:r>
      </m:oMath>
      <w:r>
        <w:t xml:space="preserve"> </w:t>
      </w:r>
      <w:r w:rsidRPr="0090638F">
        <w:t xml:space="preserve">и </w:t>
      </w:r>
      <m:oMath>
        <m:sSub>
          <m:sSubPr>
            <m:ctrlPr>
              <w:rPr>
                <w:rFonts w:ascii="Cambria Math" w:hAnsi="Cambria Math"/>
                <w:i/>
              </w:rPr>
            </m:ctrlPr>
          </m:sSubPr>
          <m:e>
            <m:r>
              <w:rPr>
                <w:rFonts w:ascii="Cambria Math" w:hAnsi="Cambria Math"/>
                <w:lang w:val="en-US"/>
              </w:rPr>
              <m:t>L</m:t>
            </m:r>
            <m:ctrlPr>
              <w:rPr>
                <w:rFonts w:ascii="Cambria Math" w:hAnsi="Cambria Math"/>
                <w:i/>
                <w:lang w:val="en-US"/>
              </w:rPr>
            </m:ctrlPr>
          </m:e>
          <m:sub>
            <m:r>
              <w:rPr>
                <w:rFonts w:ascii="Cambria Math" w:hAnsi="Cambria Math"/>
                <w:vertAlign w:val="subscript"/>
              </w:rPr>
              <m:t>1</m:t>
            </m:r>
          </m:sub>
        </m:sSub>
      </m:oMath>
      <w:r w:rsidRPr="0090638F">
        <w:t>– длины каналов по поверхности и объему, соответственно (см. рис.</w:t>
      </w:r>
      <w:fldSimple w:instr=" REF _Ref361952641 \h  \* MERGEFORMAT ">
        <w:r w:rsidR="00136A9F">
          <w:rPr>
            <w:noProof/>
          </w:rPr>
          <w:t>9</w:t>
        </w:r>
        <w:r w:rsidR="00136A9F" w:rsidRPr="0090638F">
          <w:rPr>
            <w:noProof/>
          </w:rPr>
          <w:t>.</w:t>
        </w:r>
      </w:fldSimple>
      <w:r w:rsidRPr="0090638F">
        <w:t>, б)</w:t>
      </w:r>
    </w:p>
    <w:p w:rsidR="007215F6" w:rsidRPr="0090638F" w:rsidRDefault="00FE5778" w:rsidP="00D74A03">
      <w:r w:rsidRPr="0090638F">
        <w:t>Отсюда приведенная длина канала становится равной</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sz w:val="20"/>
                      </w:rPr>
                    </m:ctrlPr>
                  </m:sSubPr>
                  <m:e>
                    <m:r>
                      <w:rPr>
                        <w:rFonts w:ascii="Cambria Math" w:hAnsi="Cambria Math"/>
                        <w:sz w:val="20"/>
                      </w:rPr>
                      <m:t>L</m:t>
                    </m:r>
                  </m:e>
                  <m:sub>
                    <m:r>
                      <w:rPr>
                        <w:rFonts w:ascii="Cambria Math" w:hAnsi="Cambria Math"/>
                        <w:sz w:val="20"/>
                      </w:rPr>
                      <m:t>1</m:t>
                    </m:r>
                  </m:sub>
                </m:sSub>
                <m:r>
                  <w:rPr>
                    <w:rFonts w:ascii="Cambria Math" w:hAnsi="Cambria Math"/>
                    <w:sz w:val="20"/>
                  </w:rPr>
                  <m:t>≅L-2</m:t>
                </m:r>
                <m:d>
                  <m:dPr>
                    <m:ctrlPr>
                      <w:rPr>
                        <w:rFonts w:ascii="Cambria Math" w:hAnsi="Cambria Math"/>
                        <w:i/>
                        <w:sz w:val="20"/>
                      </w:rPr>
                    </m:ctrlPr>
                  </m:dPr>
                  <m:e>
                    <m:rad>
                      <m:radPr>
                        <m:degHide m:val="on"/>
                        <m:ctrlPr>
                          <w:rPr>
                            <w:rFonts w:ascii="Cambria Math" w:hAnsi="Cambria Math"/>
                            <w:i/>
                            <w:sz w:val="20"/>
                          </w:rPr>
                        </m:ctrlPr>
                      </m:radPr>
                      <m:deg/>
                      <m:e>
                        <m:sSup>
                          <m:sSupPr>
                            <m:ctrlPr>
                              <w:rPr>
                                <w:rFonts w:ascii="Cambria Math" w:hAnsi="Cambria Math"/>
                                <w:i/>
                                <w:sz w:val="20"/>
                              </w:rPr>
                            </m:ctrlPr>
                          </m:sSupPr>
                          <m:e>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d</m:t>
                                    </m:r>
                                  </m:sub>
                                </m:sSub>
                              </m:e>
                            </m:d>
                          </m:e>
                          <m:sup>
                            <m:r>
                              <w:rPr>
                                <w:rFonts w:ascii="Cambria Math" w:hAnsi="Cambria Math"/>
                                <w:sz w:val="20"/>
                              </w:rPr>
                              <m:t>2</m:t>
                            </m:r>
                          </m:sup>
                        </m:sSup>
                        <m:r>
                          <w:rPr>
                            <w:rFonts w:ascii="Cambria Math" w:hAnsi="Cambria Math"/>
                            <w:sz w:val="20"/>
                          </w:rPr>
                          <m:t>+</m:t>
                        </m:r>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d</m:t>
                            </m:r>
                          </m:sub>
                          <m:sup>
                            <m:r>
                              <w:rPr>
                                <w:rFonts w:ascii="Cambria Math" w:hAnsi="Cambria Math"/>
                                <w:sz w:val="20"/>
                              </w:rPr>
                              <m:t>2</m:t>
                            </m:r>
                          </m:sup>
                        </m:sSubSup>
                      </m:e>
                    </m:rad>
                    <m:r>
                      <w:rPr>
                        <w:rFonts w:ascii="Cambria Math" w:hAnsi="Cambria Math"/>
                        <w:sz w:val="20"/>
                      </w:rPr>
                      <m:t>-</m:t>
                    </m:r>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e>
                </m:d>
                <m:r>
                  <w:rPr>
                    <w:rFonts w:ascii="Cambria Math" w:hAnsi="Cambria Math"/>
                    <w:sz w:val="20"/>
                  </w:rPr>
                  <m:t>=L</m:t>
                </m:r>
                <m:d>
                  <m:dPr>
                    <m:begChr m:val="["/>
                    <m:endChr m:val="]"/>
                    <m:ctrlPr>
                      <w:rPr>
                        <w:rFonts w:ascii="Cambria Math" w:hAnsi="Cambria Math"/>
                        <w:i/>
                        <w:sz w:val="20"/>
                      </w:rPr>
                    </m:ctrlPr>
                  </m:dPr>
                  <m:e>
                    <m:r>
                      <w:rPr>
                        <w:rFonts w:ascii="Cambria Math" w:hAnsi="Cambria Math"/>
                        <w:sz w:val="20"/>
                      </w:rPr>
                      <m:t>1-2</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num>
                      <m:den>
                        <m:r>
                          <w:rPr>
                            <w:rFonts w:ascii="Cambria Math" w:hAnsi="Cambria Math"/>
                            <w:sz w:val="20"/>
                          </w:rPr>
                          <m:t>L</m:t>
                        </m:r>
                      </m:den>
                    </m:f>
                    <m:d>
                      <m:dPr>
                        <m:ctrlPr>
                          <w:rPr>
                            <w:rFonts w:ascii="Cambria Math" w:hAnsi="Cambria Math"/>
                            <w:i/>
                            <w:sz w:val="20"/>
                          </w:rPr>
                        </m:ctrlPr>
                      </m:dPr>
                      <m:e>
                        <m:rad>
                          <m:radPr>
                            <m:degHide m:val="on"/>
                            <m:ctrlPr>
                              <w:rPr>
                                <w:rFonts w:ascii="Cambria Math" w:hAnsi="Cambria Math"/>
                                <w:i/>
                                <w:sz w:val="20"/>
                              </w:rPr>
                            </m:ctrlPr>
                          </m:radPr>
                          <m:deg/>
                          <m:e>
                            <m:r>
                              <w:rPr>
                                <w:rFonts w:ascii="Cambria Math" w:hAnsi="Cambria Math"/>
                                <w:sz w:val="20"/>
                              </w:rPr>
                              <m:t>1+</m:t>
                            </m:r>
                            <m:f>
                              <m:fPr>
                                <m:ctrlPr>
                                  <w:rPr>
                                    <w:rFonts w:ascii="Cambria Math" w:hAnsi="Cambria Math"/>
                                    <w:i/>
                                    <w:sz w:val="20"/>
                                  </w:rPr>
                                </m:ctrlPr>
                              </m:fPr>
                              <m:num>
                                <m:r>
                                  <w:rPr>
                                    <w:rFonts w:ascii="Cambria Math" w:hAnsi="Cambria Math"/>
                                    <w:sz w:val="20"/>
                                  </w:rPr>
                                  <m:t>2</m:t>
                                </m:r>
                                <m:sSub>
                                  <m:sSubPr>
                                    <m:ctrlPr>
                                      <w:rPr>
                                        <w:rFonts w:ascii="Cambria Math" w:hAnsi="Cambria Math"/>
                                        <w:i/>
                                        <w:sz w:val="20"/>
                                      </w:rPr>
                                    </m:ctrlPr>
                                  </m:sSubPr>
                                  <m:e>
                                    <m:r>
                                      <w:rPr>
                                        <w:rFonts w:ascii="Cambria Math" w:hAnsi="Cambria Math"/>
                                        <w:sz w:val="20"/>
                                      </w:rPr>
                                      <m:t>x</m:t>
                                    </m:r>
                                  </m:e>
                                  <m:sub>
                                    <m:r>
                                      <w:rPr>
                                        <w:rFonts w:ascii="Cambria Math" w:hAnsi="Cambria Math"/>
                                        <w:sz w:val="20"/>
                                      </w:rPr>
                                      <m:t>d</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den>
                            </m:f>
                          </m:e>
                        </m:rad>
                        <m:r>
                          <w:rPr>
                            <w:rFonts w:ascii="Cambria Math" w:hAnsi="Cambria Math"/>
                            <w:sz w:val="20"/>
                          </w:rPr>
                          <m:t>-1</m:t>
                        </m:r>
                      </m:e>
                    </m:d>
                  </m:e>
                </m:d>
              </m:oMath>
            </m:oMathPara>
          </w:p>
        </w:tc>
        <w:tc>
          <w:tcPr>
            <w:tcW w:w="1017" w:type="dxa"/>
            <w:vAlign w:val="center"/>
          </w:tcPr>
          <w:p w:rsidR="00FE5778" w:rsidRPr="007215F6" w:rsidRDefault="00FE5778" w:rsidP="00B25646">
            <w:pPr>
              <w:pStyle w:val="a6"/>
              <w:framePr w:wrap="notBeside"/>
              <w:rPr>
                <w:sz w:val="28"/>
              </w:rPr>
            </w:pPr>
            <w:bookmarkStart w:id="89" w:name="_Ref363158784"/>
            <w:r w:rsidRPr="007215F6">
              <w:rPr>
                <w:sz w:val="28"/>
              </w:rPr>
              <w:t>(</w:t>
            </w:r>
            <w:r w:rsidR="00B25646">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22</w:t>
            </w:r>
            <w:r w:rsidR="005441E9" w:rsidRPr="007069DE">
              <w:rPr>
                <w:sz w:val="28"/>
              </w:rPr>
              <w:fldChar w:fldCharType="end"/>
            </w:r>
            <w:r w:rsidRPr="007215F6">
              <w:rPr>
                <w:sz w:val="28"/>
              </w:rPr>
              <w:t>)</w:t>
            </w:r>
            <w:bookmarkEnd w:id="89"/>
          </w:p>
        </w:tc>
      </w:tr>
    </w:tbl>
    <w:p w:rsidR="00D74A03" w:rsidRPr="00D74A03" w:rsidRDefault="00FE5778" w:rsidP="00D74A03">
      <w:r w:rsidRPr="0090638F">
        <w:t xml:space="preserve">И в соответствии с </w:t>
      </w:r>
      <w:fldSimple w:instr=" REF _Ref363158784 \h  \* MERGEFORMAT ">
        <w:r w:rsidR="00136A9F" w:rsidRPr="007215F6">
          <w:t>(</w:t>
        </w:r>
        <w:r w:rsidR="00136A9F">
          <w:rPr>
            <w:noProof/>
          </w:rPr>
          <w:t>9</w:t>
        </w:r>
        <w:r w:rsidR="00136A9F" w:rsidRPr="007069DE">
          <w:rPr>
            <w:noProof/>
          </w:rPr>
          <w:t>.</w:t>
        </w:r>
        <w:r w:rsidR="00136A9F">
          <w:rPr>
            <w:noProof/>
          </w:rPr>
          <w:t>22</w:t>
        </w:r>
        <w:r w:rsidR="00136A9F" w:rsidRPr="007215F6">
          <w:rPr>
            <w:noProof/>
          </w:rPr>
          <w:t>)</w:t>
        </w:r>
      </w:fldSimple>
      <w:r w:rsidRPr="0090638F">
        <w:t xml:space="preserve"> пороговое напряжение можно записать как:</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695D93" w:rsidRDefault="005441E9" w:rsidP="008152F5">
            <w:pPr>
              <w:ind w:firstLine="0"/>
              <w:rPr>
                <w:position w:val="-6"/>
              </w:rPr>
            </w:pPr>
            <m:oMathPara>
              <m:oMathParaPr>
                <m:jc m:val="center"/>
              </m:oMathParaPr>
              <m:oMath>
                <m:sSub>
                  <m:sSubPr>
                    <m:ctrlPr>
                      <w:rPr>
                        <w:rFonts w:ascii="Cambria Math" w:hAnsi="Cambria Math"/>
                        <w:i/>
                        <w:sz w:val="20"/>
                      </w:rPr>
                    </m:ctrlPr>
                  </m:sSubPr>
                  <m:e>
                    <m:r>
                      <w:rPr>
                        <w:rFonts w:ascii="Cambria Math" w:hAnsi="Cambria Math"/>
                        <w:sz w:val="20"/>
                      </w:rPr>
                      <m:t>U</m:t>
                    </m:r>
                  </m:e>
                  <m:sub>
                    <m:r>
                      <w:rPr>
                        <w:rFonts w:ascii="Cambria Math" w:hAnsi="Cambria Math"/>
                        <w:sz w:val="20"/>
                      </w:rPr>
                      <m:t>пор</m:t>
                    </m:r>
                  </m:sub>
                </m:sSub>
                <m:r>
                  <w:rPr>
                    <w:rFonts w:ascii="Cambria Math" w:hAnsi="Cambria Math"/>
                    <w:sz w:val="20"/>
                  </w:rPr>
                  <m:t>=</m:t>
                </m:r>
                <m:sSub>
                  <m:sSubPr>
                    <m:ctrlPr>
                      <w:rPr>
                        <w:rFonts w:ascii="Cambria Math" w:hAnsi="Cambria Math"/>
                        <w:i/>
                        <w:sz w:val="20"/>
                        <w:lang w:val="en-US"/>
                      </w:rPr>
                    </m:ctrlPr>
                  </m:sSubPr>
                  <m:e>
                    <m:r>
                      <w:rPr>
                        <w:rFonts w:ascii="Cambria Math" w:hAnsi="Cambria Math"/>
                        <w:sz w:val="20"/>
                        <w:lang w:val="en-US"/>
                      </w:rPr>
                      <m:t>U</m:t>
                    </m:r>
                  </m:e>
                  <m:sub>
                    <m:r>
                      <w:rPr>
                        <w:rFonts w:ascii="Cambria Math" w:hAnsi="Cambria Math"/>
                        <w:sz w:val="20"/>
                      </w:rPr>
                      <m:t>пз</m:t>
                    </m:r>
                  </m:sub>
                </m:sSub>
                <m:r>
                  <w:rPr>
                    <w:rFonts w:ascii="Cambria Math" w:hAnsi="Cambria Math"/>
                    <w:sz w:val="20"/>
                    <w:lang w:val="en-US"/>
                  </w:rPr>
                  <m:t>+2</m:t>
                </m:r>
                <m:sSub>
                  <m:sSubPr>
                    <m:ctrlPr>
                      <w:rPr>
                        <w:rFonts w:ascii="Cambria Math" w:hAnsi="Cambria Math"/>
                        <w:i/>
                        <w:sz w:val="20"/>
                        <w:lang w:val="en-US"/>
                      </w:rPr>
                    </m:ctrlPr>
                  </m:sSubPr>
                  <m:e>
                    <m:r>
                      <w:rPr>
                        <w:rFonts w:ascii="Cambria Math" w:hAnsi="Cambria Math"/>
                        <w:sz w:val="20"/>
                        <w:lang w:val="en-US"/>
                      </w:rPr>
                      <m:t>φ</m:t>
                    </m:r>
                  </m:e>
                  <m:sub>
                    <m:r>
                      <w:rPr>
                        <w:rFonts w:ascii="Cambria Math" w:hAnsi="Cambria Math"/>
                        <w:sz w:val="20"/>
                        <w:lang w:val="en-US"/>
                      </w:rPr>
                      <m:t>F</m:t>
                    </m:r>
                  </m:sub>
                </m:sSub>
                <m:r>
                  <w:rPr>
                    <w:rFonts w:ascii="Cambria Math" w:hAnsi="Cambria Math"/>
                    <w:sz w:val="20"/>
                    <w:lang w:val="en-US"/>
                  </w:rPr>
                  <m:t>+</m:t>
                </m:r>
                <m:f>
                  <m:fPr>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Q</m:t>
                        </m:r>
                      </m:e>
                      <m:sub>
                        <m:r>
                          <w:rPr>
                            <w:rFonts w:ascii="Cambria Math" w:hAnsi="Cambria Math"/>
                            <w:sz w:val="20"/>
                            <w:lang w:val="en-US"/>
                          </w:rPr>
                          <m:t>о.с.</m:t>
                        </m:r>
                      </m:sub>
                    </m:sSub>
                    <m:ctrlPr>
                      <w:rPr>
                        <w:rFonts w:ascii="Cambria Math" w:hAnsi="Cambria Math"/>
                        <w:i/>
                        <w:sz w:val="20"/>
                      </w:rPr>
                    </m:ctrlPr>
                  </m:num>
                  <m:den>
                    <m:sSub>
                      <m:sSubPr>
                        <m:ctrlPr>
                          <w:rPr>
                            <w:rFonts w:ascii="Cambria Math" w:hAnsi="Cambria Math"/>
                            <w:i/>
                            <w:sz w:val="20"/>
                            <w:lang w:val="en-US"/>
                          </w:rPr>
                        </m:ctrlPr>
                      </m:sSubPr>
                      <m:e>
                        <m:r>
                          <w:rPr>
                            <w:rFonts w:ascii="Cambria Math" w:hAnsi="Cambria Math"/>
                            <w:sz w:val="20"/>
                            <w:lang w:val="en-US"/>
                          </w:rPr>
                          <m:t>C</m:t>
                        </m:r>
                      </m:e>
                      <m:sub>
                        <m:r>
                          <w:rPr>
                            <w:rFonts w:ascii="Cambria Math" w:hAnsi="Cambria Math"/>
                            <w:sz w:val="20"/>
                            <w:lang w:val="en-US"/>
                          </w:rPr>
                          <m:t>0</m:t>
                        </m:r>
                      </m:sub>
                    </m:sSub>
                    <m:r>
                      <w:rPr>
                        <w:rFonts w:ascii="Cambria Math" w:hAnsi="Cambria Math"/>
                        <w:sz w:val="20"/>
                        <w:lang w:val="en-US"/>
                      </w:rPr>
                      <m:t>Z</m:t>
                    </m:r>
                  </m:den>
                </m:f>
                <m:d>
                  <m:dPr>
                    <m:begChr m:val="["/>
                    <m:endChr m:val="]"/>
                    <m:ctrlPr>
                      <w:rPr>
                        <w:rFonts w:ascii="Cambria Math" w:hAnsi="Cambria Math"/>
                        <w:i/>
                        <w:sz w:val="20"/>
                        <w:lang w:val="en-US"/>
                      </w:rPr>
                    </m:ctrlPr>
                  </m:dPr>
                  <m:e>
                    <m:r>
                      <w:rPr>
                        <w:rFonts w:ascii="Cambria Math" w:hAnsi="Cambria Math"/>
                        <w:sz w:val="20"/>
                        <w:lang w:val="en-US"/>
                      </w:rPr>
                      <m:t>1-2</m:t>
                    </m:r>
                    <m:f>
                      <m:fPr>
                        <m:ctrlPr>
                          <w:rPr>
                            <w:rFonts w:ascii="Cambria Math" w:hAnsi="Cambria Math"/>
                            <w:i/>
                            <w:sz w:val="20"/>
                            <w:lang w:val="en-US"/>
                          </w:rPr>
                        </m:ctrlPr>
                      </m:fPr>
                      <m:num>
                        <m:sSub>
                          <m:sSubPr>
                            <m:ctrlPr>
                              <w:rPr>
                                <w:rFonts w:ascii="Cambria Math" w:hAnsi="Cambria Math"/>
                                <w:i/>
                                <w:sz w:val="20"/>
                                <w:lang w:val="en-US"/>
                              </w:rPr>
                            </m:ctrlPr>
                          </m:sSubPr>
                          <m:e>
                            <m:r>
                              <w:rPr>
                                <w:rFonts w:ascii="Cambria Math" w:hAnsi="Cambria Math"/>
                                <w:sz w:val="20"/>
                                <w:lang w:val="en-US"/>
                              </w:rPr>
                              <m:t>r</m:t>
                            </m:r>
                          </m:e>
                          <m:sub>
                            <m:r>
                              <w:rPr>
                                <w:rFonts w:ascii="Cambria Math" w:hAnsi="Cambria Math"/>
                                <w:sz w:val="20"/>
                                <w:lang w:val="en-US"/>
                              </w:rPr>
                              <m:t>j</m:t>
                            </m:r>
                          </m:sub>
                        </m:sSub>
                      </m:num>
                      <m:den>
                        <m:r>
                          <w:rPr>
                            <w:rFonts w:ascii="Cambria Math" w:hAnsi="Cambria Math"/>
                            <w:sz w:val="20"/>
                            <w:lang w:val="en-US"/>
                          </w:rPr>
                          <m:t>L</m:t>
                        </m:r>
                      </m:den>
                    </m:f>
                    <m:d>
                      <m:dPr>
                        <m:ctrlPr>
                          <w:rPr>
                            <w:rFonts w:ascii="Cambria Math" w:hAnsi="Cambria Math"/>
                            <w:i/>
                            <w:sz w:val="20"/>
                            <w:lang w:val="en-US"/>
                          </w:rPr>
                        </m:ctrlPr>
                      </m:dPr>
                      <m:e>
                        <m:rad>
                          <m:radPr>
                            <m:degHide m:val="on"/>
                            <m:ctrlPr>
                              <w:rPr>
                                <w:rFonts w:ascii="Cambria Math" w:hAnsi="Cambria Math"/>
                                <w:i/>
                                <w:sz w:val="20"/>
                                <w:lang w:val="en-US"/>
                              </w:rPr>
                            </m:ctrlPr>
                          </m:radPr>
                          <m:deg/>
                          <m:e>
                            <m:r>
                              <w:rPr>
                                <w:rFonts w:ascii="Cambria Math" w:hAnsi="Cambria Math"/>
                                <w:sz w:val="20"/>
                                <w:lang w:val="en-US"/>
                              </w:rPr>
                              <m:t>1+</m:t>
                            </m:r>
                            <m:f>
                              <m:fPr>
                                <m:ctrlPr>
                                  <w:rPr>
                                    <w:rFonts w:ascii="Cambria Math" w:hAnsi="Cambria Math"/>
                                    <w:i/>
                                    <w:sz w:val="20"/>
                                    <w:lang w:val="en-US"/>
                                  </w:rPr>
                                </m:ctrlPr>
                              </m:fPr>
                              <m:num>
                                <m:r>
                                  <w:rPr>
                                    <w:rFonts w:ascii="Cambria Math" w:hAnsi="Cambria Math"/>
                                    <w:sz w:val="20"/>
                                    <w:lang w:val="en-US"/>
                                  </w:rPr>
                                  <m:t>2</m:t>
                                </m:r>
                                <m:sSub>
                                  <m:sSubPr>
                                    <m:ctrlPr>
                                      <w:rPr>
                                        <w:rFonts w:ascii="Cambria Math" w:hAnsi="Cambria Math"/>
                                        <w:i/>
                                        <w:sz w:val="20"/>
                                        <w:lang w:val="en-US"/>
                                      </w:rPr>
                                    </m:ctrlPr>
                                  </m:sSubPr>
                                  <m:e>
                                    <m:r>
                                      <w:rPr>
                                        <w:rFonts w:ascii="Cambria Math" w:hAnsi="Cambria Math"/>
                                        <w:sz w:val="20"/>
                                        <w:lang w:val="en-US"/>
                                      </w:rPr>
                                      <m:t>x</m:t>
                                    </m:r>
                                  </m:e>
                                  <m:sub>
                                    <m:r>
                                      <w:rPr>
                                        <w:rFonts w:ascii="Cambria Math" w:hAnsi="Cambria Math"/>
                                        <w:sz w:val="20"/>
                                        <w:lang w:val="en-US"/>
                                      </w:rPr>
                                      <m:t>d</m:t>
                                    </m:r>
                                  </m:sub>
                                </m:sSub>
                              </m:num>
                              <m:den>
                                <m:sSub>
                                  <m:sSubPr>
                                    <m:ctrlPr>
                                      <w:rPr>
                                        <w:rFonts w:ascii="Cambria Math" w:hAnsi="Cambria Math"/>
                                        <w:i/>
                                        <w:sz w:val="20"/>
                                        <w:lang w:val="en-US"/>
                                      </w:rPr>
                                    </m:ctrlPr>
                                  </m:sSubPr>
                                  <m:e>
                                    <m:r>
                                      <w:rPr>
                                        <w:rFonts w:ascii="Cambria Math" w:hAnsi="Cambria Math"/>
                                        <w:sz w:val="20"/>
                                        <w:lang w:val="en-US"/>
                                      </w:rPr>
                                      <m:t>r</m:t>
                                    </m:r>
                                  </m:e>
                                  <m:sub>
                                    <m:r>
                                      <w:rPr>
                                        <w:rFonts w:ascii="Cambria Math" w:hAnsi="Cambria Math"/>
                                        <w:sz w:val="20"/>
                                        <w:lang w:val="en-US"/>
                                      </w:rPr>
                                      <m:t>j</m:t>
                                    </m:r>
                                  </m:sub>
                                </m:sSub>
                              </m:den>
                            </m:f>
                          </m:e>
                        </m:rad>
                        <m:r>
                          <w:rPr>
                            <w:rFonts w:ascii="Cambria Math" w:hAnsi="Cambria Math"/>
                            <w:sz w:val="20"/>
                            <w:lang w:val="en-US"/>
                          </w:rPr>
                          <m:t>-1</m:t>
                        </m:r>
                      </m:e>
                    </m:d>
                  </m:e>
                </m:d>
              </m:oMath>
            </m:oMathPara>
          </w:p>
        </w:tc>
        <w:tc>
          <w:tcPr>
            <w:tcW w:w="1017" w:type="dxa"/>
            <w:vAlign w:val="center"/>
          </w:tcPr>
          <w:p w:rsidR="00FE5778" w:rsidRPr="007069DE" w:rsidRDefault="00FE5778" w:rsidP="00B25646">
            <w:pPr>
              <w:pStyle w:val="a6"/>
              <w:framePr w:wrap="notBeside"/>
              <w:rPr>
                <w:sz w:val="28"/>
                <w:lang w:val="en-US"/>
              </w:rPr>
            </w:pPr>
            <w:bookmarkStart w:id="90" w:name="_Ref363158856"/>
            <w:r w:rsidRPr="007069DE">
              <w:rPr>
                <w:sz w:val="28"/>
                <w:lang w:val="en-US"/>
              </w:rPr>
              <w:t>(</w:t>
            </w:r>
            <w:r w:rsidR="00B25646">
              <w:rPr>
                <w:sz w:val="28"/>
              </w:rPr>
              <w:t>9</w:t>
            </w:r>
            <w:r w:rsidRPr="007069DE">
              <w:rPr>
                <w:sz w:val="28"/>
              </w:rPr>
              <w:t>.</w:t>
            </w:r>
            <w:r>
              <w:rPr>
                <w:sz w:val="28"/>
              </w:rPr>
              <w:t>50</w:t>
            </w:r>
            <w:r w:rsidRPr="007069DE">
              <w:rPr>
                <w:sz w:val="28"/>
                <w:lang w:val="en-US"/>
              </w:rPr>
              <w:t>)</w:t>
            </w:r>
            <w:bookmarkEnd w:id="90"/>
          </w:p>
        </w:tc>
      </w:tr>
    </w:tbl>
    <w:p w:rsidR="00FE5778" w:rsidRPr="0090638F" w:rsidRDefault="00FE5778" w:rsidP="00FE5778">
      <w:r w:rsidRPr="0090638F">
        <w:t xml:space="preserve">Из </w:t>
      </w:r>
      <w:fldSimple w:instr=" REF _Ref363158856 \h  \* MERGEFORMAT ">
        <w:r w:rsidR="00136A9F" w:rsidRPr="00136A9F">
          <w:t>(</w:t>
        </w:r>
        <w:r w:rsidR="00136A9F">
          <w:rPr>
            <w:noProof/>
          </w:rPr>
          <w:t>9</w:t>
        </w:r>
        <w:r w:rsidR="00136A9F" w:rsidRPr="007069DE">
          <w:rPr>
            <w:noProof/>
          </w:rPr>
          <w:t>.</w:t>
        </w:r>
        <w:r w:rsidR="00136A9F">
          <w:rPr>
            <w:noProof/>
          </w:rPr>
          <w:t>50</w:t>
        </w:r>
        <w:r w:rsidR="00136A9F" w:rsidRPr="00136A9F">
          <w:rPr>
            <w:noProof/>
          </w:rPr>
          <w:t>)</w:t>
        </w:r>
      </w:fldSimple>
      <w:r w:rsidRPr="0090638F">
        <w:t xml:space="preserve"> следует, что величина порогового напряжения снижается с уменьшением длины канала.</w:t>
      </w:r>
    </w:p>
    <w:p w:rsidR="00921D05" w:rsidRPr="00695D93" w:rsidRDefault="00FE5778" w:rsidP="00921D05">
      <w:pPr>
        <w:spacing w:after="240"/>
      </w:pPr>
      <w:r w:rsidRPr="0090638F">
        <w:t>С учетом влияния напряжения на стоке (рис.</w:t>
      </w:r>
      <w:fldSimple w:instr=" REF _Ref361952641 \h  \* MERGEFORMAT ">
        <w:r w:rsidR="00136A9F">
          <w:rPr>
            <w:noProof/>
          </w:rPr>
          <w:t>9</w:t>
        </w:r>
        <w:r w:rsidR="00136A9F" w:rsidRPr="0090638F">
          <w:rPr>
            <w:noProof/>
          </w:rPr>
          <w:t>.</w:t>
        </w:r>
      </w:fldSimple>
      <w:r w:rsidRPr="0090638F">
        <w:t>, в) сдвиг «физически и электрически» короткоканального транзистора по отношению к длинноканальному можно записать как:</w:t>
      </w:r>
    </w:p>
    <w:tbl>
      <w:tblPr>
        <w:tblW w:w="0" w:type="auto"/>
        <w:tblLook w:val="00A0"/>
      </w:tblPr>
      <w:tblGrid>
        <w:gridCol w:w="8503"/>
        <w:gridCol w:w="1068"/>
      </w:tblGrid>
      <w:tr w:rsidR="00FE5778" w:rsidRPr="0090638F" w:rsidTr="00E32B99">
        <w:trPr>
          <w:trHeight w:val="836"/>
        </w:trPr>
        <w:tc>
          <w:tcPr>
            <w:tcW w:w="8838" w:type="dxa"/>
            <w:vAlign w:val="center"/>
          </w:tcPr>
          <w:p w:rsidR="00FE5778" w:rsidRPr="0090638F" w:rsidRDefault="00695D93" w:rsidP="00E32B99">
            <w:pPr>
              <w:ind w:firstLine="0"/>
              <w:jc w:val="center"/>
              <w:rPr>
                <w:position w:val="-6"/>
              </w:rPr>
            </w:pPr>
            <m:oMathPara>
              <m:oMath>
                <m:r>
                  <w:rPr>
                    <w:rFonts w:ascii="Cambria Math" w:hAnsi="Cambria Math"/>
                    <w:sz w:val="20"/>
                  </w:rPr>
                  <m:t>∆</m:t>
                </m:r>
                <m:sSub>
                  <m:sSubPr>
                    <m:ctrlPr>
                      <w:rPr>
                        <w:rFonts w:ascii="Cambria Math" w:hAnsi="Cambria Math"/>
                        <w:i/>
                        <w:sz w:val="20"/>
                      </w:rPr>
                    </m:ctrlPr>
                  </m:sSubPr>
                  <m:e>
                    <m:r>
                      <w:rPr>
                        <w:rFonts w:ascii="Cambria Math" w:hAnsi="Cambria Math"/>
                        <w:sz w:val="20"/>
                      </w:rPr>
                      <m:t>U</m:t>
                    </m:r>
                  </m:e>
                  <m:sub>
                    <m:r>
                      <w:rPr>
                        <w:rFonts w:ascii="Cambria Math" w:hAnsi="Cambria Math"/>
                        <w:sz w:val="20"/>
                      </w:rPr>
                      <m:t>пор</m:t>
                    </m:r>
                  </m:sub>
                </m:sSub>
                <m:r>
                  <w:rPr>
                    <w:rFonts w:ascii="Cambria Math" w:hAnsi="Cambria Math"/>
                    <w:sz w:val="20"/>
                  </w:rPr>
                  <m:t>=-</m:t>
                </m:r>
                <m:f>
                  <m:fPr>
                    <m:ctrlPr>
                      <w:rPr>
                        <w:rFonts w:ascii="Cambria Math" w:hAnsi="Cambria Math"/>
                        <w:i/>
                        <w:sz w:val="20"/>
                        <w:lang w:val="en-US"/>
                      </w:rPr>
                    </m:ctrlPr>
                  </m:fPr>
                  <m:num>
                    <m:r>
                      <w:rPr>
                        <w:rFonts w:ascii="Cambria Math" w:hAnsi="Cambria Math"/>
                        <w:sz w:val="20"/>
                        <w:lang w:val="en-US"/>
                      </w:rPr>
                      <m:t>q</m:t>
                    </m:r>
                    <m:sSub>
                      <m:sSubPr>
                        <m:ctrlPr>
                          <w:rPr>
                            <w:rFonts w:ascii="Cambria Math" w:hAnsi="Cambria Math"/>
                            <w:i/>
                            <w:sz w:val="20"/>
                            <w:lang w:val="en-US"/>
                          </w:rPr>
                        </m:ctrlPr>
                      </m:sSubPr>
                      <m:e>
                        <m:r>
                          <w:rPr>
                            <w:rFonts w:ascii="Cambria Math" w:hAnsi="Cambria Math"/>
                            <w:sz w:val="20"/>
                            <w:lang w:val="en-US"/>
                          </w:rPr>
                          <m:t>N</m:t>
                        </m:r>
                      </m:e>
                      <m:sub>
                        <m:r>
                          <w:rPr>
                            <w:rFonts w:ascii="Cambria Math" w:hAnsi="Cambria Math"/>
                            <w:sz w:val="20"/>
                            <w:lang w:val="en-US"/>
                          </w:rPr>
                          <m:t>a</m:t>
                        </m:r>
                      </m:sub>
                    </m:sSub>
                    <m:sSub>
                      <m:sSubPr>
                        <m:ctrlPr>
                          <w:rPr>
                            <w:rFonts w:ascii="Cambria Math" w:hAnsi="Cambria Math"/>
                            <w:i/>
                            <w:sz w:val="20"/>
                            <w:lang w:val="en-US"/>
                          </w:rPr>
                        </m:ctrlPr>
                      </m:sSubPr>
                      <m:e>
                        <m:r>
                          <w:rPr>
                            <w:rFonts w:ascii="Cambria Math" w:hAnsi="Cambria Math"/>
                            <w:sz w:val="20"/>
                            <w:lang w:val="en-US"/>
                          </w:rPr>
                          <m:t>X</m:t>
                        </m:r>
                      </m:e>
                      <m:sub>
                        <m:r>
                          <w:rPr>
                            <w:rFonts w:ascii="Cambria Math" w:hAnsi="Cambria Math"/>
                            <w:sz w:val="20"/>
                            <w:lang w:val="en-US"/>
                          </w:rPr>
                          <m:t>d</m:t>
                        </m:r>
                      </m:sub>
                    </m:sSub>
                    <m:ctrlPr>
                      <w:rPr>
                        <w:rFonts w:ascii="Cambria Math" w:hAnsi="Cambria Math"/>
                        <w:i/>
                        <w:sz w:val="20"/>
                      </w:rPr>
                    </m:ctrlPr>
                  </m:num>
                  <m:den>
                    <m:r>
                      <w:rPr>
                        <w:rFonts w:ascii="Cambria Math" w:hAnsi="Cambria Math"/>
                        <w:sz w:val="20"/>
                      </w:rPr>
                      <m:t>2</m:t>
                    </m:r>
                    <m:sSub>
                      <m:sSubPr>
                        <m:ctrlPr>
                          <w:rPr>
                            <w:rFonts w:ascii="Cambria Math" w:hAnsi="Cambria Math"/>
                            <w:i/>
                            <w:sz w:val="20"/>
                          </w:rPr>
                        </m:ctrlPr>
                      </m:sSubPr>
                      <m:e>
                        <m:r>
                          <w:rPr>
                            <w:rFonts w:ascii="Cambria Math" w:hAnsi="Cambria Math"/>
                            <w:sz w:val="20"/>
                          </w:rPr>
                          <m:t>C</m:t>
                        </m:r>
                      </m:e>
                      <m:sub>
                        <m:r>
                          <w:rPr>
                            <w:rFonts w:ascii="Cambria Math" w:hAnsi="Cambria Math"/>
                            <w:sz w:val="20"/>
                          </w:rPr>
                          <m:t>j</m:t>
                        </m:r>
                      </m:sub>
                    </m:sSub>
                    <m:r>
                      <w:rPr>
                        <w:rFonts w:ascii="Cambria Math" w:hAnsi="Cambria Math"/>
                        <w:sz w:val="20"/>
                      </w:rPr>
                      <m:t>L</m:t>
                    </m:r>
                  </m:den>
                </m:f>
                <m:d>
                  <m:dPr>
                    <m:begChr m:val="["/>
                    <m:endChr m:val="]"/>
                    <m:ctrlPr>
                      <w:rPr>
                        <w:rFonts w:ascii="Cambria Math" w:hAnsi="Cambria Math"/>
                        <w:i/>
                        <w:sz w:val="20"/>
                        <w:lang w:val="en-US"/>
                      </w:rPr>
                    </m:ctrlPr>
                  </m:dPr>
                  <m:e>
                    <m:d>
                      <m:dPr>
                        <m:ctrlPr>
                          <w:rPr>
                            <w:rFonts w:ascii="Cambria Math" w:hAnsi="Cambria Math"/>
                            <w:i/>
                            <w:sz w:val="20"/>
                            <w:lang w:val="en-US"/>
                          </w:rPr>
                        </m:ctrlPr>
                      </m:dPr>
                      <m:e>
                        <m:rad>
                          <m:radPr>
                            <m:degHide m:val="on"/>
                            <m:ctrlPr>
                              <w:rPr>
                                <w:rFonts w:ascii="Cambria Math" w:hAnsi="Cambria Math"/>
                                <w:i/>
                                <w:sz w:val="20"/>
                                <w:lang w:val="en-US"/>
                              </w:rPr>
                            </m:ctrlPr>
                          </m:radPr>
                          <m:deg/>
                          <m:e>
                            <m:r>
                              <w:rPr>
                                <w:rFonts w:ascii="Cambria Math" w:hAnsi="Cambria Math"/>
                                <w:sz w:val="20"/>
                                <w:lang w:val="en-US"/>
                              </w:rPr>
                              <m:t>1+</m:t>
                            </m:r>
                            <m:f>
                              <m:fPr>
                                <m:ctrlPr>
                                  <w:rPr>
                                    <w:rFonts w:ascii="Cambria Math" w:hAnsi="Cambria Math"/>
                                    <w:i/>
                                    <w:sz w:val="20"/>
                                    <w:lang w:val="en-US"/>
                                  </w:rPr>
                                </m:ctrlPr>
                              </m:fPr>
                              <m:num>
                                <m:r>
                                  <w:rPr>
                                    <w:rFonts w:ascii="Cambria Math" w:hAnsi="Cambria Math"/>
                                    <w:sz w:val="20"/>
                                    <w:lang w:val="en-US"/>
                                  </w:rPr>
                                  <m:t>2</m:t>
                                </m:r>
                                <m:sSub>
                                  <m:sSubPr>
                                    <m:ctrlPr>
                                      <w:rPr>
                                        <w:rFonts w:ascii="Cambria Math" w:hAnsi="Cambria Math"/>
                                        <w:i/>
                                        <w:sz w:val="20"/>
                                        <w:lang w:val="en-US"/>
                                      </w:rPr>
                                    </m:ctrlPr>
                                  </m:sSubPr>
                                  <m:e>
                                    <m:r>
                                      <w:rPr>
                                        <w:rFonts w:ascii="Cambria Math" w:hAnsi="Cambria Math"/>
                                        <w:sz w:val="20"/>
                                        <w:lang w:val="en-US"/>
                                      </w:rPr>
                                      <m:t>y</m:t>
                                    </m:r>
                                  </m:e>
                                  <m:sub>
                                    <m:r>
                                      <w:rPr>
                                        <w:rFonts w:ascii="Cambria Math" w:hAnsi="Cambria Math"/>
                                        <w:sz w:val="20"/>
                                      </w:rPr>
                                      <m:t>и</m:t>
                                    </m:r>
                                  </m:sub>
                                </m:sSub>
                              </m:num>
                              <m:den>
                                <m:sSub>
                                  <m:sSubPr>
                                    <m:ctrlPr>
                                      <w:rPr>
                                        <w:rFonts w:ascii="Cambria Math" w:hAnsi="Cambria Math"/>
                                        <w:i/>
                                        <w:sz w:val="20"/>
                                        <w:lang w:val="en-US"/>
                                      </w:rPr>
                                    </m:ctrlPr>
                                  </m:sSubPr>
                                  <m:e>
                                    <m:r>
                                      <w:rPr>
                                        <w:rFonts w:ascii="Cambria Math" w:hAnsi="Cambria Math"/>
                                        <w:sz w:val="20"/>
                                        <w:lang w:val="en-US"/>
                                      </w:rPr>
                                      <m:t>r</m:t>
                                    </m:r>
                                  </m:e>
                                  <m:sub>
                                    <m:r>
                                      <w:rPr>
                                        <w:rFonts w:ascii="Cambria Math" w:hAnsi="Cambria Math"/>
                                        <w:sz w:val="20"/>
                                        <w:lang w:val="en-US"/>
                                      </w:rPr>
                                      <m:t>j</m:t>
                                    </m:r>
                                  </m:sub>
                                </m:sSub>
                              </m:den>
                            </m:f>
                          </m:e>
                        </m:rad>
                        <m:r>
                          <w:rPr>
                            <w:rFonts w:ascii="Cambria Math" w:hAnsi="Cambria Math"/>
                            <w:sz w:val="20"/>
                            <w:lang w:val="en-US"/>
                          </w:rPr>
                          <m:t>-1</m:t>
                        </m:r>
                      </m:e>
                    </m:d>
                    <m:r>
                      <w:rPr>
                        <w:rFonts w:ascii="Cambria Math" w:hAnsi="Cambria Math"/>
                        <w:sz w:val="20"/>
                        <w:lang w:val="en-US"/>
                      </w:rPr>
                      <m:t>+</m:t>
                    </m:r>
                    <m:d>
                      <m:dPr>
                        <m:ctrlPr>
                          <w:rPr>
                            <w:rFonts w:ascii="Cambria Math" w:hAnsi="Cambria Math"/>
                            <w:i/>
                            <w:sz w:val="20"/>
                            <w:lang w:val="en-US"/>
                          </w:rPr>
                        </m:ctrlPr>
                      </m:dPr>
                      <m:e>
                        <m:rad>
                          <m:radPr>
                            <m:degHide m:val="on"/>
                            <m:ctrlPr>
                              <w:rPr>
                                <w:rFonts w:ascii="Cambria Math" w:hAnsi="Cambria Math"/>
                                <w:i/>
                                <w:sz w:val="20"/>
                                <w:lang w:val="en-US"/>
                              </w:rPr>
                            </m:ctrlPr>
                          </m:radPr>
                          <m:deg/>
                          <m:e>
                            <m:r>
                              <w:rPr>
                                <w:rFonts w:ascii="Cambria Math" w:hAnsi="Cambria Math"/>
                                <w:sz w:val="20"/>
                                <w:lang w:val="en-US"/>
                              </w:rPr>
                              <m:t>1+</m:t>
                            </m:r>
                            <m:f>
                              <m:fPr>
                                <m:ctrlPr>
                                  <w:rPr>
                                    <w:rFonts w:ascii="Cambria Math" w:hAnsi="Cambria Math"/>
                                    <w:i/>
                                    <w:sz w:val="20"/>
                                    <w:lang w:val="en-US"/>
                                  </w:rPr>
                                </m:ctrlPr>
                              </m:fPr>
                              <m:num>
                                <m:r>
                                  <w:rPr>
                                    <w:rFonts w:ascii="Cambria Math" w:hAnsi="Cambria Math"/>
                                    <w:sz w:val="20"/>
                                    <w:lang w:val="en-US"/>
                                  </w:rPr>
                                  <m:t>2</m:t>
                                </m:r>
                                <m:sSub>
                                  <m:sSubPr>
                                    <m:ctrlPr>
                                      <w:rPr>
                                        <w:rFonts w:ascii="Cambria Math" w:hAnsi="Cambria Math"/>
                                        <w:i/>
                                        <w:sz w:val="20"/>
                                        <w:lang w:val="en-US"/>
                                      </w:rPr>
                                    </m:ctrlPr>
                                  </m:sSubPr>
                                  <m:e>
                                    <m:r>
                                      <w:rPr>
                                        <w:rFonts w:ascii="Cambria Math" w:hAnsi="Cambria Math"/>
                                        <w:sz w:val="20"/>
                                        <w:lang w:val="en-US"/>
                                      </w:rPr>
                                      <m:t>y</m:t>
                                    </m:r>
                                  </m:e>
                                  <m:sub>
                                    <m:r>
                                      <w:rPr>
                                        <w:rFonts w:ascii="Cambria Math" w:hAnsi="Cambria Math"/>
                                        <w:sz w:val="20"/>
                                      </w:rPr>
                                      <m:t>c</m:t>
                                    </m:r>
                                  </m:sub>
                                </m:sSub>
                              </m:num>
                              <m:den>
                                <m:sSub>
                                  <m:sSubPr>
                                    <m:ctrlPr>
                                      <w:rPr>
                                        <w:rFonts w:ascii="Cambria Math" w:hAnsi="Cambria Math"/>
                                        <w:i/>
                                        <w:sz w:val="20"/>
                                        <w:lang w:val="en-US"/>
                                      </w:rPr>
                                    </m:ctrlPr>
                                  </m:sSubPr>
                                  <m:e>
                                    <m:r>
                                      <w:rPr>
                                        <w:rFonts w:ascii="Cambria Math" w:hAnsi="Cambria Math"/>
                                        <w:sz w:val="20"/>
                                        <w:lang w:val="en-US"/>
                                      </w:rPr>
                                      <m:t>r</m:t>
                                    </m:r>
                                  </m:e>
                                  <m:sub>
                                    <m:r>
                                      <w:rPr>
                                        <w:rFonts w:ascii="Cambria Math" w:hAnsi="Cambria Math"/>
                                        <w:sz w:val="20"/>
                                        <w:lang w:val="en-US"/>
                                      </w:rPr>
                                      <m:t>j</m:t>
                                    </m:r>
                                  </m:sub>
                                </m:sSub>
                              </m:den>
                            </m:f>
                          </m:e>
                        </m:rad>
                        <m:r>
                          <w:rPr>
                            <w:rFonts w:ascii="Cambria Math" w:hAnsi="Cambria Math"/>
                            <w:sz w:val="20"/>
                            <w:lang w:val="en-US"/>
                          </w:rPr>
                          <m:t>-1</m:t>
                        </m:r>
                      </m:e>
                    </m:d>
                  </m:e>
                </m:d>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sidR="005441E9" w:rsidRPr="007069DE">
              <w:rPr>
                <w:sz w:val="28"/>
              </w:rPr>
              <w:fldChar w:fldCharType="begin"/>
            </w:r>
            <w:r w:rsidRPr="007069DE">
              <w:rPr>
                <w:sz w:val="28"/>
              </w:rPr>
              <w:instrText xml:space="preserve"> SEQ Формула \* ARABIC \s 1 </w:instrText>
            </w:r>
            <w:r w:rsidR="005441E9" w:rsidRPr="007069DE">
              <w:rPr>
                <w:sz w:val="28"/>
              </w:rPr>
              <w:fldChar w:fldCharType="separate"/>
            </w:r>
            <w:r w:rsidR="00136A9F">
              <w:rPr>
                <w:noProof/>
                <w:sz w:val="28"/>
              </w:rPr>
              <w:t>23</w:t>
            </w:r>
            <w:r w:rsidR="005441E9" w:rsidRPr="007069DE">
              <w:rPr>
                <w:sz w:val="28"/>
              </w:rPr>
              <w:fldChar w:fldCharType="end"/>
            </w:r>
            <w:r>
              <w:rPr>
                <w:sz w:val="28"/>
              </w:rPr>
              <w:t>1</w:t>
            </w:r>
            <w:r w:rsidRPr="007069DE">
              <w:rPr>
                <w:sz w:val="28"/>
                <w:lang w:val="en-US"/>
              </w:rPr>
              <w:t>)</w:t>
            </w:r>
          </w:p>
        </w:tc>
      </w:tr>
    </w:tbl>
    <w:p w:rsidR="00FE5778" w:rsidRPr="0090638F" w:rsidRDefault="00FE5778" w:rsidP="00FE5778">
      <w:r w:rsidRPr="0090638F">
        <w:t xml:space="preserve">где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и</m:t>
            </m:r>
          </m:sub>
        </m:sSub>
        <m:r>
          <w:rPr>
            <w:rFonts w:ascii="Cambria Math" w:hAnsi="Cambria Math"/>
            <w:sz w:val="24"/>
          </w:rPr>
          <m:t>≈</m:t>
        </m:r>
        <m:rad>
          <m:radPr>
            <m:degHide m:val="on"/>
            <m:ctrlPr>
              <w:rPr>
                <w:rFonts w:ascii="Cambria Math" w:hAnsi="Cambria Math"/>
                <w:i/>
                <w:sz w:val="24"/>
              </w:rPr>
            </m:ctrlPr>
          </m:radPr>
          <m:deg/>
          <m:e>
            <m:f>
              <m:fPr>
                <m:ctrlPr>
                  <w:rPr>
                    <w:rFonts w:ascii="Cambria Math" w:hAnsi="Cambria Math"/>
                    <w:i/>
                    <w:sz w:val="24"/>
                  </w:rPr>
                </m:ctrlPr>
              </m:fPr>
              <m:num>
                <m:r>
                  <w:rPr>
                    <w:rFonts w:ascii="Cambria Math" w:hAnsi="Cambria Math"/>
                    <w:sz w:val="24"/>
                  </w:rPr>
                  <m:t>2ε</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num>
              <m:den>
                <m:r>
                  <w:rPr>
                    <w:rFonts w:ascii="Cambria Math" w:hAnsi="Cambria Math"/>
                    <w:sz w:val="24"/>
                  </w:rPr>
                  <m:t>q</m:t>
                </m:r>
                <m:sSub>
                  <m:sSubPr>
                    <m:ctrlPr>
                      <w:rPr>
                        <w:rFonts w:ascii="Cambria Math" w:hAnsi="Cambria Math"/>
                        <w:i/>
                        <w:sz w:val="24"/>
                      </w:rPr>
                    </m:ctrlPr>
                  </m:sSubPr>
                  <m:e>
                    <m:r>
                      <w:rPr>
                        <w:rFonts w:ascii="Cambria Math" w:hAnsi="Cambria Math"/>
                        <w:sz w:val="24"/>
                      </w:rPr>
                      <m:t>N</m:t>
                    </m:r>
                  </m:e>
                  <m:sub>
                    <m:r>
                      <w:rPr>
                        <w:rFonts w:ascii="Cambria Math" w:hAnsi="Cambria Math"/>
                        <w:sz w:val="24"/>
                      </w:rPr>
                      <m:t>a</m:t>
                    </m:r>
                  </m:sub>
                </m:sSub>
              </m:den>
            </m:f>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s</m:t>
                </m:r>
              </m:sub>
            </m:sSub>
            <m:r>
              <w:rPr>
                <w:rFonts w:ascii="Cambria Math" w:hAnsi="Cambria Math"/>
                <w:sz w:val="24"/>
              </w:rPr>
              <m:t>)</m:t>
            </m:r>
          </m:e>
        </m:rad>
      </m:oMath>
      <w:r w:rsidRPr="0090638F">
        <w:t>,</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c</m:t>
            </m:r>
          </m:sub>
        </m:sSub>
        <m:r>
          <w:rPr>
            <w:rFonts w:ascii="Cambria Math" w:hAnsi="Cambria Math"/>
            <w:sz w:val="24"/>
          </w:rPr>
          <m:t>≅</m:t>
        </m:r>
        <m:rad>
          <m:radPr>
            <m:degHide m:val="on"/>
            <m:ctrlPr>
              <w:rPr>
                <w:rFonts w:ascii="Cambria Math" w:hAnsi="Cambria Math"/>
                <w:i/>
                <w:sz w:val="24"/>
              </w:rPr>
            </m:ctrlPr>
          </m:radPr>
          <m:deg/>
          <m:e>
            <m:f>
              <m:fPr>
                <m:ctrlPr>
                  <w:rPr>
                    <w:rFonts w:ascii="Cambria Math" w:hAnsi="Cambria Math"/>
                    <w:i/>
                    <w:sz w:val="24"/>
                  </w:rPr>
                </m:ctrlPr>
              </m:fPr>
              <m:num>
                <m:r>
                  <w:rPr>
                    <w:rFonts w:ascii="Cambria Math" w:hAnsi="Cambria Math"/>
                    <w:sz w:val="24"/>
                  </w:rPr>
                  <m:t>2ε</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num>
              <m:den>
                <m:r>
                  <w:rPr>
                    <w:rFonts w:ascii="Cambria Math" w:hAnsi="Cambria Math"/>
                    <w:sz w:val="24"/>
                  </w:rPr>
                  <m:t>q</m:t>
                </m:r>
                <m:sSub>
                  <m:sSubPr>
                    <m:ctrlPr>
                      <w:rPr>
                        <w:rFonts w:ascii="Cambria Math" w:hAnsi="Cambria Math"/>
                        <w:i/>
                        <w:sz w:val="24"/>
                      </w:rPr>
                    </m:ctrlPr>
                  </m:sSubPr>
                  <m:e>
                    <m:r>
                      <w:rPr>
                        <w:rFonts w:ascii="Cambria Math" w:hAnsi="Cambria Math"/>
                        <w:sz w:val="24"/>
                      </w:rPr>
                      <m:t>N</m:t>
                    </m:r>
                  </m:e>
                  <m:sub>
                    <m:r>
                      <w:rPr>
                        <w:rFonts w:ascii="Cambria Math" w:hAnsi="Cambria Math"/>
                        <w:sz w:val="24"/>
                      </w:rPr>
                      <m:t>a</m:t>
                    </m:r>
                  </m:sub>
                </m:sSub>
              </m:den>
            </m:f>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φ</m:t>
                </m:r>
              </m:e>
              <m:sub>
                <m: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c</m:t>
                </m:r>
              </m:sub>
            </m:sSub>
            <m:r>
              <w:rPr>
                <w:rFonts w:ascii="Cambria Math" w:hAnsi="Cambria Math"/>
                <w:sz w:val="24"/>
              </w:rPr>
              <m:t>)</m:t>
            </m:r>
          </m:e>
        </m:rad>
      </m:oMath>
    </w:p>
    <w:p w:rsidR="00FE5778" w:rsidRPr="0090638F" w:rsidRDefault="00FE5778" w:rsidP="00FE5778">
      <w:r w:rsidRPr="0090638F">
        <w:t>Здесь</w:t>
      </w:r>
      <w:r w:rsidR="00AA6469" w:rsidRPr="00AA6469">
        <w:t xml:space="preserve"> </w:t>
      </w: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Pr="0090638F">
        <w:t xml:space="preserve"> - поверхностный потенциал, а</w:t>
      </w:r>
      <w:r w:rsidR="00921D05" w:rsidRPr="00921D05">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rad>
          <m:radPr>
            <m:degHide m:val="on"/>
            <m:ctrlPr>
              <w:rPr>
                <w:rFonts w:ascii="Cambria Math" w:hAnsi="Cambria Math"/>
                <w:i/>
              </w:rPr>
            </m:ctrlPr>
          </m:radPr>
          <m:deg/>
          <m:e>
            <m:r>
              <w:rPr>
                <w:rFonts w:ascii="Cambria Math" w:hAnsi="Cambria Math"/>
                <w:sz w:val="24"/>
              </w:rPr>
              <m:t>2ε</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r>
              <w:rPr>
                <w:rFonts w:ascii="Cambria Math" w:hAnsi="Cambria Math"/>
                <w:sz w:val="24"/>
              </w:rPr>
              <m:t>(2</m:t>
            </m:r>
            <m:sSub>
              <m:sSubPr>
                <m:ctrlPr>
                  <w:rPr>
                    <w:rFonts w:ascii="Cambria Math" w:hAnsi="Cambria Math"/>
                    <w:i/>
                    <w:sz w:val="24"/>
                  </w:rPr>
                </m:ctrlPr>
              </m:sSubPr>
              <m:e>
                <m:r>
                  <w:rPr>
                    <w:rFonts w:ascii="Cambria Math" w:hAnsi="Cambria Math"/>
                    <w:sz w:val="24"/>
                  </w:rPr>
                  <m:t>φ</m:t>
                </m:r>
              </m:e>
              <m:sub>
                <m:r>
                  <w:rPr>
                    <w:rFonts w:ascii="Cambria Math" w:hAnsi="Cambria Math"/>
                    <w:sz w:val="24"/>
                  </w:rPr>
                  <m:t>F</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nu</m:t>
                </m:r>
              </m:sub>
            </m:sSub>
            <m:r>
              <w:rPr>
                <w:rFonts w:ascii="Cambria Math" w:hAnsi="Cambria Math"/>
                <w:sz w:val="24"/>
              </w:rPr>
              <m:t>)/q</m:t>
            </m:r>
            <m:sSub>
              <m:sSubPr>
                <m:ctrlPr>
                  <w:rPr>
                    <w:rFonts w:ascii="Cambria Math" w:hAnsi="Cambria Math"/>
                    <w:i/>
                    <w:sz w:val="24"/>
                  </w:rPr>
                </m:ctrlPr>
              </m:sSubPr>
              <m:e>
                <m:r>
                  <w:rPr>
                    <w:rFonts w:ascii="Cambria Math" w:hAnsi="Cambria Math"/>
                    <w:sz w:val="24"/>
                  </w:rPr>
                  <m:t>N</m:t>
                </m:r>
              </m:e>
              <m:sub>
                <m:r>
                  <w:rPr>
                    <w:rFonts w:ascii="Cambria Math" w:hAnsi="Cambria Math"/>
                    <w:sz w:val="24"/>
                  </w:rPr>
                  <m:t>a</m:t>
                </m:r>
              </m:sub>
            </m:sSub>
          </m:e>
        </m:rad>
      </m:oMath>
    </w:p>
    <w:p w:rsidR="00FE5778" w:rsidRPr="0090638F" w:rsidRDefault="00FE5778" w:rsidP="00FE5778">
      <w:pPr>
        <w:jc w:val="center"/>
      </w:pPr>
      <w:r>
        <w:rPr>
          <w:noProof/>
        </w:rPr>
        <w:drawing>
          <wp:inline distT="0" distB="0" distL="0" distR="0">
            <wp:extent cx="3522345" cy="2186305"/>
            <wp:effectExtent l="0" t="0" r="0" b="0"/>
            <wp:docPr id="650"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8"/>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43378" t="13550" r="14305" b="36589"/>
                    <a:stretch>
                      <a:fillRect/>
                    </a:stretch>
                  </pic:blipFill>
                  <pic:spPr bwMode="auto">
                    <a:xfrm>
                      <a:off x="0" y="0"/>
                      <a:ext cx="3522345" cy="2186305"/>
                    </a:xfrm>
                    <a:prstGeom prst="rect">
                      <a:avLst/>
                    </a:prstGeom>
                    <a:noFill/>
                    <a:ln>
                      <a:noFill/>
                    </a:ln>
                  </pic:spPr>
                </pic:pic>
              </a:graphicData>
            </a:graphic>
          </wp:inline>
        </w:drawing>
      </w:r>
    </w:p>
    <w:p w:rsidR="00FE5778" w:rsidRPr="0090638F" w:rsidRDefault="00FE5778" w:rsidP="00FE5778">
      <w:pPr>
        <w:jc w:val="center"/>
      </w:pPr>
      <w:r w:rsidRPr="0090638F">
        <w:t>а)</w:t>
      </w:r>
    </w:p>
    <w:p w:rsidR="00FE5778" w:rsidRPr="0090638F" w:rsidRDefault="00FE5778" w:rsidP="00FE5778">
      <w:pPr>
        <w:jc w:val="center"/>
      </w:pPr>
    </w:p>
    <w:p w:rsidR="00FE5778" w:rsidRPr="0090638F" w:rsidRDefault="00FE5778" w:rsidP="00FE5778">
      <w:pPr>
        <w:jc w:val="center"/>
      </w:pPr>
      <w:r>
        <w:rPr>
          <w:noProof/>
        </w:rPr>
        <w:lastRenderedPageBreak/>
        <w:drawing>
          <wp:inline distT="0" distB="0" distL="0" distR="0">
            <wp:extent cx="4436745" cy="1828800"/>
            <wp:effectExtent l="0" t="0" r="0" b="0"/>
            <wp:docPr id="65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36745" cy="1828800"/>
                    </a:xfrm>
                    <a:prstGeom prst="rect">
                      <a:avLst/>
                    </a:prstGeom>
                    <a:noFill/>
                    <a:ln>
                      <a:noFill/>
                    </a:ln>
                  </pic:spPr>
                </pic:pic>
              </a:graphicData>
            </a:graphic>
          </wp:inline>
        </w:drawing>
      </w:r>
    </w:p>
    <w:p w:rsidR="00FE5778" w:rsidRPr="0090638F" w:rsidRDefault="00FE5778" w:rsidP="00FE5778">
      <w:pPr>
        <w:jc w:val="center"/>
      </w:pPr>
      <w:r w:rsidRPr="0090638F">
        <w:t>б)</w:t>
      </w:r>
    </w:p>
    <w:p w:rsidR="00FE5778" w:rsidRPr="0090638F" w:rsidRDefault="00FE5778" w:rsidP="00FE5778">
      <w:pPr>
        <w:jc w:val="center"/>
        <w:rPr>
          <w:noProof/>
        </w:rPr>
      </w:pPr>
    </w:p>
    <w:p w:rsidR="00FE5778" w:rsidRPr="0090638F" w:rsidRDefault="00FE5778" w:rsidP="00FE5778">
      <w:pPr>
        <w:keepNext/>
        <w:jc w:val="center"/>
        <w:rPr>
          <w:lang w:val="en-US"/>
        </w:rPr>
      </w:pPr>
      <w:r>
        <w:rPr>
          <w:noProof/>
        </w:rPr>
        <w:drawing>
          <wp:inline distT="0" distB="0" distL="0" distR="0">
            <wp:extent cx="3872230" cy="3260090"/>
            <wp:effectExtent l="0" t="0" r="0" b="0"/>
            <wp:docPr id="652" name="Рисунок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2230" cy="3260090"/>
                    </a:xfrm>
                    <a:prstGeom prst="rect">
                      <a:avLst/>
                    </a:prstGeom>
                    <a:noFill/>
                    <a:ln>
                      <a:noFill/>
                    </a:ln>
                  </pic:spPr>
                </pic:pic>
              </a:graphicData>
            </a:graphic>
          </wp:inline>
        </w:drawing>
      </w:r>
    </w:p>
    <w:p w:rsidR="00FE5778" w:rsidRPr="0090638F" w:rsidRDefault="00FE5778" w:rsidP="00FE5778">
      <w:pPr>
        <w:jc w:val="center"/>
      </w:pPr>
      <w:r w:rsidRPr="0090638F">
        <w:t>в)</w:t>
      </w:r>
    </w:p>
    <w:p w:rsidR="00FE5778" w:rsidRPr="0090638F" w:rsidRDefault="00FE5778" w:rsidP="00FE5778">
      <w:pPr>
        <w:pStyle w:val="a5"/>
      </w:pPr>
      <w:r w:rsidRPr="0090638F">
        <w:t xml:space="preserve">Рисунок </w:t>
      </w:r>
      <w:bookmarkStart w:id="91" w:name="_Ref361952641"/>
      <w:r w:rsidR="00B25646">
        <w:t>9</w:t>
      </w:r>
      <w:r w:rsidRPr="0090638F">
        <w:t>.</w:t>
      </w:r>
      <w:bookmarkEnd w:id="91"/>
      <w:r>
        <w:t>17</w:t>
      </w:r>
      <w:r w:rsidRPr="0090638F">
        <w:t xml:space="preserve"> – Модель принципа электронейтральности при рассмотрении</w:t>
      </w:r>
      <w:r w:rsidR="00D735D7">
        <w:t xml:space="preserve"> </w:t>
      </w:r>
      <w:r w:rsidRPr="0090638F">
        <w:t>короткоканальных эффектов: а) схематическое представление разделения активной области ОПЗ (заштриховано) на части 1,2 и3: 1 – обедненная затвором, 2 – обедненная истоком, 3 – обедненная стоком;</w:t>
      </w:r>
      <w:r w:rsidRPr="0090638F">
        <w:tab/>
        <w:t xml:space="preserve">б) схема, поясняющая процедуру приближенного решения для нахождения величины порогового напряжения; </w:t>
      </w:r>
      <w:r w:rsidRPr="0090638F">
        <w:tab/>
        <w:t>в) учет влияния напряжения стока</w:t>
      </w:r>
    </w:p>
    <w:p w:rsidR="00FE5778" w:rsidRPr="0090638F" w:rsidRDefault="009C4F5D" w:rsidP="00FE5778">
      <w:pPr>
        <w:pStyle w:val="30"/>
        <w:numPr>
          <w:ilvl w:val="0"/>
          <w:numId w:val="0"/>
        </w:numPr>
      </w:pPr>
      <w:bookmarkStart w:id="92" w:name="_Toc372119030"/>
      <w:bookmarkStart w:id="93" w:name="_Toc444779496"/>
      <w:bookmarkStart w:id="94" w:name="_Toc463524709"/>
      <w:r>
        <w:t>9.</w:t>
      </w:r>
      <w:r w:rsidR="00FE5778">
        <w:t xml:space="preserve">3.3 </w:t>
      </w:r>
      <w:r w:rsidR="00FE5778" w:rsidRPr="0090638F">
        <w:t>Эффект паразитного биполярного транзистора</w:t>
      </w:r>
      <w:bookmarkEnd w:id="92"/>
      <w:bookmarkEnd w:id="93"/>
      <w:bookmarkEnd w:id="94"/>
    </w:p>
    <w:p w:rsidR="00FE5778" w:rsidRPr="0090638F" w:rsidRDefault="00FE5778" w:rsidP="00FE5778">
      <w:r w:rsidRPr="0090638F">
        <w:t xml:space="preserve">В длинноканальных транзисторах при лавинном пробое сток-истока дырки, коллектируясь подложкой, приводят только к увеличению тока подложки </w:t>
      </w:r>
      <m:oMath>
        <m:sSub>
          <m:sSubPr>
            <m:ctrlPr>
              <w:rPr>
                <w:rFonts w:ascii="Cambria Math" w:hAnsi="Cambria Math"/>
                <w:i/>
              </w:rPr>
            </m:ctrlPr>
          </m:sSubPr>
          <m:e>
            <m:r>
              <w:rPr>
                <w:rFonts w:ascii="Cambria Math" w:hAnsi="Cambria Math"/>
              </w:rPr>
              <m:t>I</m:t>
            </m:r>
          </m:e>
          <m:sub>
            <m:r>
              <w:rPr>
                <w:rFonts w:ascii="Cambria Math" w:hAnsi="Cambria Math"/>
                <w:vertAlign w:val="subscript"/>
              </w:rPr>
              <m:t>п</m:t>
            </m:r>
          </m:sub>
        </m:sSub>
      </m:oMath>
      <w:r w:rsidRPr="0090638F">
        <w:t xml:space="preserve">, то в короткоканальных приборах они являются также причиной уменьшения напряжения пробоя. Падение напряжения на сопротивлении подложки </w:t>
      </w:r>
      <w:r w:rsidRPr="0090638F">
        <w:rPr>
          <w:position w:val="-4"/>
        </w:rPr>
        <w:object w:dxaOrig="279" w:dyaOrig="220">
          <v:shape id="_x0000_i1034" type="#_x0000_t75" style="width:14.25pt;height:10.5pt" o:ole="" fillcolor="window">
            <v:imagedata r:id="rId51" o:title=""/>
          </v:shape>
          <o:OLEObject Type="Embed" ProgID="Equation.3" ShapeID="_x0000_i1034" DrawAspect="Content" ObjectID="_1537267466" r:id="rId52"/>
        </w:object>
      </w:r>
      <w:r w:rsidRPr="0090638F">
        <w:t xml:space="preserve"> (рис.</w:t>
      </w:r>
      <w:fldSimple w:instr=" REF _Ref361952800 \h  \* MERGEFORMAT ">
        <w:r w:rsidR="00136A9F">
          <w:rPr>
            <w:noProof/>
          </w:rPr>
          <w:t>9</w:t>
        </w:r>
        <w:r w:rsidR="00136A9F" w:rsidRPr="0090638F">
          <w:rPr>
            <w:noProof/>
          </w:rPr>
          <w:t>.</w:t>
        </w:r>
      </w:fldSimple>
      <w:r w:rsidRPr="0090638F">
        <w:t xml:space="preserve">) в силу того, что для изготовления МОП ИС обычно используются подложки с относительно высоким удельным сопротивлением, и в силу весьма малых их размеров даже при незначительных токах подложки может стать причиной механизма "включения" паразитного биполярного n-р-n (исток - подложка - сток) транзистора. Действительно, дрейфовая составляющая дырочного тока подложки может увеличить </w:t>
      </w:r>
      <w:r w:rsidRPr="0090638F">
        <w:lastRenderedPageBreak/>
        <w:t xml:space="preserve">потенциал подложки, относительно вблизи расположенного истокового перехода </w:t>
      </w:r>
      <m:oMath>
        <m:sSub>
          <m:sSubPr>
            <m:ctrlPr>
              <w:rPr>
                <w:rFonts w:ascii="Cambria Math" w:hAnsi="Cambria Math"/>
                <w:i/>
              </w:rPr>
            </m:ctrlPr>
          </m:sSubPr>
          <m:e>
            <m:r>
              <w:rPr>
                <w:rFonts w:ascii="Cambria Math" w:hAnsi="Cambria Math"/>
              </w:rPr>
              <m:t>U</m:t>
            </m:r>
          </m:e>
          <m:sub>
            <m:r>
              <w:rPr>
                <w:rFonts w:ascii="Cambria Math" w:hAnsi="Cambria Math"/>
                <w:vertAlign w:val="subscript"/>
              </w:rPr>
              <m:t>пи</m:t>
            </m:r>
          </m:sub>
        </m:sSub>
      </m:oMath>
      <w:r w:rsidRPr="0090638F">
        <w:t xml:space="preserve"> (рис.</w:t>
      </w:r>
      <w:fldSimple w:instr=" REF _Ref361952800 \h  \* MERGEFORMAT ">
        <w:r w:rsidR="00136A9F">
          <w:rPr>
            <w:noProof/>
          </w:rPr>
          <w:t>9</w:t>
        </w:r>
        <w:r w:rsidR="00136A9F" w:rsidRPr="0090638F">
          <w:rPr>
            <w:noProof/>
          </w:rPr>
          <w:t>.</w:t>
        </w:r>
      </w:fldSimple>
      <w:r w:rsidRPr="0090638F">
        <w:t xml:space="preserve">) настолько, что на истоке прибора создается режим прямого смещения. Если на р-n-переходе подложка - исток напряжение </w:t>
      </w:r>
      <m:oMath>
        <m:sSub>
          <m:sSubPr>
            <m:ctrlPr>
              <w:rPr>
                <w:rFonts w:ascii="Cambria Math" w:hAnsi="Cambria Math"/>
                <w:i/>
              </w:rPr>
            </m:ctrlPr>
          </m:sSubPr>
          <m:e>
            <m:r>
              <w:rPr>
                <w:rFonts w:ascii="Cambria Math" w:hAnsi="Cambria Math"/>
              </w:rPr>
              <m:t>U</m:t>
            </m:r>
          </m:e>
          <m:sub>
            <m:r>
              <w:rPr>
                <w:rFonts w:ascii="Cambria Math" w:hAnsi="Cambria Math"/>
                <w:vertAlign w:val="subscript"/>
              </w:rPr>
              <m:t>пи</m:t>
            </m:r>
          </m:sub>
        </m:sSub>
      </m:oMath>
      <w:r w:rsidRPr="0090638F">
        <w:t xml:space="preserve"> достигнет 0,6 В, то может начаться инжекция электронов из истока в подложку (рис.</w:t>
      </w:r>
      <w:fldSimple w:instr=" REF _Ref361952800 \h  \* MERGEFORMAT ">
        <w:r w:rsidR="00136A9F">
          <w:rPr>
            <w:noProof/>
          </w:rPr>
          <w:t>9</w:t>
        </w:r>
        <w:r w:rsidR="00136A9F" w:rsidRPr="0090638F">
          <w:rPr>
            <w:noProof/>
          </w:rPr>
          <w:t>.</w:t>
        </w:r>
      </w:fldSimple>
      <w:r w:rsidRPr="0090638F">
        <w:t>, процесс 2).</w:t>
      </w:r>
    </w:p>
    <w:p w:rsidR="00FE5778" w:rsidRPr="0090638F" w:rsidRDefault="00FE5778" w:rsidP="00FE5778">
      <w:pPr>
        <w:rPr>
          <w:noProof/>
        </w:rPr>
      </w:pPr>
    </w:p>
    <w:p w:rsidR="00FE5778" w:rsidRPr="0090638F" w:rsidRDefault="00FE5778" w:rsidP="00FE5778">
      <w:pPr>
        <w:keepNext/>
        <w:jc w:val="center"/>
      </w:pPr>
      <w:r>
        <w:rPr>
          <w:noProof/>
        </w:rPr>
        <w:drawing>
          <wp:inline distT="0" distB="0" distL="0" distR="0">
            <wp:extent cx="2910205" cy="2854325"/>
            <wp:effectExtent l="0" t="0" r="0" b="0"/>
            <wp:docPr id="654"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0205" cy="2854325"/>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95" w:name="_Ref361952800"/>
      <w:r w:rsidR="00B25646">
        <w:t>9</w:t>
      </w:r>
      <w:r w:rsidRPr="0090638F">
        <w:t>.</w:t>
      </w:r>
      <w:bookmarkEnd w:id="95"/>
      <w:r>
        <w:t>18</w:t>
      </w:r>
      <w:r w:rsidRPr="0090638F">
        <w:t xml:space="preserve"> – Схема, поясняющая механизм включения паразитного биполярного транзистора:1 - процесс лавинного умножения носителей в обедненном слое около стока; 2 - процесс инжекции электронов из истока в канал и подложку.</w:t>
      </w:r>
    </w:p>
    <w:p w:rsidR="003004AC" w:rsidRPr="003004AC" w:rsidRDefault="00FE5778" w:rsidP="003004AC">
      <w:r w:rsidRPr="0090638F">
        <w:t>Развитие этого процесса приводит к электрическому пробою транзистора, начало которого определяется условием:</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
              <m:sSub>
                <m:sSubPr>
                  <m:ctrlPr>
                    <w:rPr>
                      <w:rFonts w:ascii="Cambria Math" w:hAnsi="Cambria Math"/>
                      <w:i/>
                    </w:rPr>
                  </m:ctrlPr>
                </m:sSubPr>
                <m:e>
                  <m:r>
                    <w:rPr>
                      <w:rFonts w:ascii="Cambria Math" w:hAnsi="Cambria Math"/>
                    </w:rPr>
                    <m:t>α</m:t>
                  </m:r>
                </m:e>
                <m:sub>
                  <m:r>
                    <w:rPr>
                      <w:rFonts w:ascii="Cambria Math" w:hAnsi="Cambria Math"/>
                    </w:rPr>
                    <m:t>прп</m:t>
                  </m:r>
                </m:sub>
              </m:sSub>
              <m:r>
                <w:rPr>
                  <w:rFonts w:ascii="Cambria Math" w:hAnsi="Cambria Math"/>
                </w:rPr>
                <m:t>∙</m:t>
              </m:r>
              <m:r>
                <w:rPr>
                  <w:rFonts w:ascii="Cambria Math" w:hAnsi="Cambria Math"/>
                  <w:lang w:val="en-US"/>
                </w:rPr>
                <m:t>M=1</m:t>
              </m:r>
            </m:oMath>
            <w:r w:rsidR="00FE5778" w:rsidRPr="0090638F">
              <w:t>,</w:t>
            </w:r>
          </w:p>
        </w:tc>
        <w:tc>
          <w:tcPr>
            <w:tcW w:w="1017" w:type="dxa"/>
            <w:vAlign w:val="center"/>
          </w:tcPr>
          <w:p w:rsidR="00FE5778" w:rsidRPr="007069DE" w:rsidRDefault="00FE5778" w:rsidP="00B25646">
            <w:pPr>
              <w:pStyle w:val="a6"/>
              <w:framePr w:wrap="notBeside"/>
              <w:rPr>
                <w:sz w:val="28"/>
                <w:lang w:val="en-US"/>
              </w:rPr>
            </w:pPr>
            <w:bookmarkStart w:id="96" w:name="_Ref363159038"/>
            <w:r w:rsidRPr="007069DE">
              <w:rPr>
                <w:sz w:val="28"/>
                <w:lang w:val="en-US"/>
              </w:rPr>
              <w:t>(</w:t>
            </w:r>
            <w:r w:rsidR="00B25646">
              <w:rPr>
                <w:sz w:val="28"/>
              </w:rPr>
              <w:t>9</w:t>
            </w:r>
            <w:r w:rsidRPr="007069DE">
              <w:rPr>
                <w:sz w:val="28"/>
              </w:rPr>
              <w:t>.</w:t>
            </w:r>
            <w:r>
              <w:rPr>
                <w:sz w:val="28"/>
              </w:rPr>
              <w:t>52</w:t>
            </w:r>
            <w:r w:rsidRPr="007069DE">
              <w:rPr>
                <w:sz w:val="28"/>
                <w:lang w:val="en-US"/>
              </w:rPr>
              <w:t>)</w:t>
            </w:r>
            <w:bookmarkEnd w:id="96"/>
          </w:p>
        </w:tc>
      </w:tr>
    </w:tbl>
    <w:p w:rsidR="00FE5778" w:rsidRPr="0090638F" w:rsidRDefault="00FE5778" w:rsidP="00FE5778">
      <w:r w:rsidRPr="0090638F">
        <w:t xml:space="preserve">где </w:t>
      </w:r>
      <m:oMath>
        <m:sSub>
          <m:sSubPr>
            <m:ctrlPr>
              <w:rPr>
                <w:rFonts w:ascii="Cambria Math" w:hAnsi="Cambria Math"/>
                <w:i/>
              </w:rPr>
            </m:ctrlPr>
          </m:sSubPr>
          <m:e>
            <m:r>
              <w:rPr>
                <w:rFonts w:ascii="Cambria Math" w:hAnsi="Cambria Math"/>
              </w:rPr>
              <m:t>α</m:t>
            </m:r>
          </m:e>
          <m:sub>
            <m:r>
              <w:rPr>
                <w:rFonts w:ascii="Cambria Math" w:hAnsi="Cambria Math"/>
              </w:rPr>
              <m:t>прп</m:t>
            </m:r>
          </m:sub>
        </m:sSub>
      </m:oMath>
      <w:r w:rsidRPr="0090638F">
        <w:t xml:space="preserve"> - коэффициент передачи эмиттера паразитного биполярного транзистора,</w:t>
      </w:r>
      <w:r w:rsidR="003004AC" w:rsidRPr="003004AC">
        <w:t xml:space="preserve"> </w:t>
      </w:r>
      <m:oMath>
        <m:r>
          <w:rPr>
            <w:rFonts w:ascii="Cambria Math" w:hAnsi="Cambria Math"/>
            <w:lang w:val="en-US"/>
          </w:rPr>
          <m:t>M</m:t>
        </m:r>
      </m:oMath>
      <w:r w:rsidRPr="0090638F">
        <w:t>– коэффициент лавинного умножения.</w:t>
      </w:r>
    </w:p>
    <w:p w:rsidR="00FE5778" w:rsidRPr="0090638F" w:rsidRDefault="00FE5778" w:rsidP="00FE5778"/>
    <w:p w:rsidR="00765393" w:rsidRPr="00765393" w:rsidRDefault="00FE5778" w:rsidP="00765393">
      <w:r w:rsidRPr="0090638F">
        <w:t>Так как концентрация примеси в истоковой области на несколько порядков выше, чем в подложке, то коэффициент инжекции электронов близок к единице. Поэтому:</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α</m:t>
                    </m:r>
                  </m:e>
                  <m:sub>
                    <m:r>
                      <w:rPr>
                        <w:rFonts w:ascii="Cambria Math" w:hAnsi="Cambria Math"/>
                      </w:rPr>
                      <m:t>прп</m:t>
                    </m:r>
                  </m:sub>
                </m:sSub>
                <m:r>
                  <w:rPr>
                    <w:rFonts w:ascii="Cambria Math" w:hAnsi="Cambria Math"/>
                  </w:rPr>
                  <m:t>≈1-</m:t>
                </m:r>
                <m:f>
                  <m:fPr>
                    <m:ctrlPr>
                      <w:rPr>
                        <w:rFonts w:ascii="Cambria Math" w:hAnsi="Cambria Math"/>
                        <w:i/>
                        <w:lang w:val="en-US"/>
                      </w:rPr>
                    </m:ctrlPr>
                  </m:fPr>
                  <m:num>
                    <m:sSubSup>
                      <m:sSubSupPr>
                        <m:ctrlPr>
                          <w:rPr>
                            <w:rFonts w:ascii="Cambria Math" w:hAnsi="Cambria Math"/>
                            <w:i/>
                          </w:rPr>
                        </m:ctrlPr>
                      </m:sSubSupPr>
                      <m:e>
                        <m:r>
                          <w:rPr>
                            <w:rFonts w:ascii="Cambria Math" w:hAnsi="Cambria Math"/>
                          </w:rPr>
                          <m:t>W</m:t>
                        </m:r>
                      </m:e>
                      <m:sub>
                        <m:r>
                          <w:rPr>
                            <w:rFonts w:ascii="Cambria Math" w:hAnsi="Cambria Math"/>
                          </w:rPr>
                          <m:t>Б</m:t>
                        </m:r>
                        <m:ctrlPr>
                          <w:rPr>
                            <w:rFonts w:ascii="Cambria Math" w:hAnsi="Cambria Math"/>
                            <w:i/>
                            <w:lang w:val="en-US"/>
                          </w:rPr>
                        </m:ctrlPr>
                      </m:sub>
                      <m:sup>
                        <m:r>
                          <w:rPr>
                            <w:rFonts w:ascii="Cambria Math" w:hAnsi="Cambria Math"/>
                            <w:lang w:val="en-US"/>
                          </w:rPr>
                          <m:t>2</m:t>
                        </m:r>
                        <m:ctrlPr>
                          <w:rPr>
                            <w:rFonts w:ascii="Cambria Math" w:hAnsi="Cambria Math"/>
                            <w:i/>
                            <w:lang w:val="en-US"/>
                          </w:rPr>
                        </m:ctrlPr>
                      </m:sup>
                    </m:sSubSup>
                    <m:ctrlPr>
                      <w:rPr>
                        <w:rFonts w:ascii="Cambria Math" w:hAnsi="Cambria Math"/>
                        <w:i/>
                      </w:rPr>
                    </m:ctrlPr>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L</m:t>
                        </m:r>
                      </m:e>
                      <m:sub>
                        <m:r>
                          <w:rPr>
                            <w:rFonts w:ascii="Cambria Math" w:hAnsi="Cambria Math"/>
                          </w:rPr>
                          <m:t>диф</m:t>
                        </m:r>
                      </m:sub>
                    </m:sSub>
                  </m:den>
                </m:f>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Pr>
                <w:sz w:val="28"/>
              </w:rPr>
              <w:t>53</w:t>
            </w:r>
            <w:r w:rsidRPr="007069DE">
              <w:rPr>
                <w:sz w:val="28"/>
                <w:lang w:val="en-US"/>
              </w:rPr>
              <w:t>)</w:t>
            </w:r>
          </w:p>
        </w:tc>
      </w:tr>
    </w:tbl>
    <w:p w:rsidR="00FE5778" w:rsidRPr="0090638F" w:rsidRDefault="00FE5778" w:rsidP="00FE5778">
      <w:r w:rsidRPr="0090638F">
        <w:t xml:space="preserve">где </w:t>
      </w:r>
      <m:oMath>
        <m:sSub>
          <m:sSubPr>
            <m:ctrlPr>
              <w:rPr>
                <w:rFonts w:ascii="Cambria Math" w:hAnsi="Cambria Math"/>
                <w:i/>
              </w:rPr>
            </m:ctrlPr>
          </m:sSubPr>
          <m:e>
            <m:r>
              <w:rPr>
                <w:rFonts w:ascii="Cambria Math" w:hAnsi="Cambria Math"/>
              </w:rPr>
              <m:t>W</m:t>
            </m:r>
          </m:e>
          <m:sub>
            <m:r>
              <w:rPr>
                <w:rFonts w:ascii="Cambria Math" w:hAnsi="Cambria Math"/>
              </w:rPr>
              <m:t>Б</m:t>
            </m:r>
          </m:sub>
        </m:sSub>
      </m:oMath>
      <w:r w:rsidR="00765393">
        <w:t xml:space="preserve"> </w:t>
      </w:r>
      <w:r w:rsidRPr="0090638F">
        <w:t xml:space="preserve">- эффективная толщина базы, равная длине канала </w:t>
      </w:r>
      <m:oMath>
        <m:r>
          <w:rPr>
            <w:rFonts w:ascii="Cambria Math" w:hAnsi="Cambria Math"/>
          </w:rPr>
          <m:t>L</m:t>
        </m:r>
      </m:oMath>
      <w:r w:rsidRPr="0090638F">
        <w:t xml:space="preserve">, </w:t>
      </w:r>
    </w:p>
    <w:p w:rsidR="00FE5778" w:rsidRPr="0090638F" w:rsidRDefault="005441E9" w:rsidP="00FE5778">
      <m:oMath>
        <m:sSub>
          <m:sSubPr>
            <m:ctrlPr>
              <w:rPr>
                <w:rFonts w:ascii="Cambria Math" w:hAnsi="Cambria Math"/>
                <w:i/>
                <w:lang w:val="en-US"/>
              </w:rPr>
            </m:ctrlPr>
          </m:sSubPr>
          <m:e>
            <m:r>
              <w:rPr>
                <w:rFonts w:ascii="Cambria Math" w:hAnsi="Cambria Math"/>
                <w:lang w:val="en-US"/>
              </w:rPr>
              <m:t>L</m:t>
            </m:r>
          </m:e>
          <m:sub>
            <m:r>
              <w:rPr>
                <w:rFonts w:ascii="Cambria Math" w:hAnsi="Cambria Math"/>
              </w:rPr>
              <m:t>диф</m:t>
            </m:r>
          </m:sub>
        </m:sSub>
      </m:oMath>
      <w:r w:rsidR="00FE5778" w:rsidRPr="0090638F">
        <w:t xml:space="preserve"> - диффузионная длина свободных носителей в подложке.</w:t>
      </w:r>
    </w:p>
    <w:p w:rsidR="00FE5778" w:rsidRPr="0090638F" w:rsidRDefault="00FE5778" w:rsidP="00FE5778"/>
    <w:p w:rsidR="00765393" w:rsidRPr="0090638F" w:rsidRDefault="00FE5778" w:rsidP="00765393">
      <w:r w:rsidRPr="0090638F">
        <w:t>Коэффициент лавинного умножения можно записать в виде</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765393" w:rsidRDefault="00765393" w:rsidP="00765393">
            <w:pPr>
              <w:ind w:firstLine="0"/>
              <w:jc w:val="center"/>
              <w:rPr>
                <w:position w:val="-6"/>
              </w:rPr>
            </w:pP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кэ.о</m:t>
                                  </m:r>
                                </m:sub>
                              </m:sSub>
                            </m:num>
                            <m:den>
                              <m:sSub>
                                <m:sSubPr>
                                  <m:ctrlPr>
                                    <w:rPr>
                                      <w:rFonts w:ascii="Cambria Math" w:hAnsi="Cambria Math"/>
                                      <w:i/>
                                    </w:rPr>
                                  </m:ctrlPr>
                                </m:sSubPr>
                                <m:e>
                                  <m:r>
                                    <w:rPr>
                                      <w:rFonts w:ascii="Cambria Math" w:hAnsi="Cambria Math"/>
                                    </w:rPr>
                                    <m:t>U</m:t>
                                  </m:r>
                                </m:e>
                                <m:sub>
                                  <m:r>
                                    <w:rPr>
                                      <w:rFonts w:ascii="Cambria Math" w:hAnsi="Cambria Math"/>
                                      <w:vertAlign w:val="subscript"/>
                                    </w:rPr>
                                    <m:t>cи.пр</m:t>
                                  </m:r>
                                </m:sub>
                              </m:sSub>
                            </m:den>
                          </m:f>
                        </m:e>
                      </m:d>
                    </m:e>
                  </m:d>
                </m:e>
                <m:sup>
                  <m:sSup>
                    <m:sSupPr>
                      <m:ctrlPr>
                        <w:rPr>
                          <w:rFonts w:ascii="Cambria Math" w:hAnsi="Cambria Math"/>
                          <w:i/>
                        </w:rPr>
                      </m:ctrlPr>
                    </m:sSupPr>
                    <m:e>
                      <m:r>
                        <w:rPr>
                          <w:rFonts w:ascii="Cambria Math" w:hAnsi="Cambria Math"/>
                        </w:rPr>
                        <m:t>n</m:t>
                      </m:r>
                    </m:e>
                    <m:sup>
                      <m:r>
                        <w:rPr>
                          <w:rFonts w:ascii="Cambria Math" w:hAnsi="Cambria Math"/>
                        </w:rPr>
                        <m:t>-1</m:t>
                      </m:r>
                    </m:sup>
                  </m:sSup>
                </m:sup>
              </m:sSup>
            </m:oMath>
            <w:r w:rsidR="00FE5778" w:rsidRPr="0090638F">
              <w:t>,</w:t>
            </w:r>
          </w:p>
        </w:tc>
        <w:tc>
          <w:tcPr>
            <w:tcW w:w="1017" w:type="dxa"/>
            <w:vAlign w:val="center"/>
          </w:tcPr>
          <w:p w:rsidR="00FE5778" w:rsidRPr="00765393" w:rsidRDefault="00FE5778" w:rsidP="00B25646">
            <w:pPr>
              <w:pStyle w:val="a6"/>
              <w:framePr w:wrap="notBeside"/>
              <w:rPr>
                <w:sz w:val="28"/>
              </w:rPr>
            </w:pPr>
            <w:bookmarkStart w:id="97" w:name="_Ref363159050"/>
            <w:r w:rsidRPr="00765393">
              <w:rPr>
                <w:sz w:val="28"/>
              </w:rPr>
              <w:t>(</w:t>
            </w:r>
            <w:r w:rsidR="00B25646">
              <w:rPr>
                <w:sz w:val="28"/>
              </w:rPr>
              <w:t>9</w:t>
            </w:r>
            <w:r w:rsidRPr="007069DE">
              <w:rPr>
                <w:sz w:val="28"/>
              </w:rPr>
              <w:t>.</w:t>
            </w:r>
            <w:r>
              <w:rPr>
                <w:sz w:val="28"/>
              </w:rPr>
              <w:t>54</w:t>
            </w:r>
            <w:r w:rsidRPr="00765393">
              <w:rPr>
                <w:sz w:val="28"/>
              </w:rPr>
              <w:t>)</w:t>
            </w:r>
            <w:bookmarkEnd w:id="97"/>
          </w:p>
        </w:tc>
      </w:tr>
    </w:tbl>
    <w:p w:rsidR="00FE5778" w:rsidRPr="0090638F" w:rsidRDefault="00FE5778" w:rsidP="00FE5778">
      <w:r w:rsidRPr="0090638F">
        <w:lastRenderedPageBreak/>
        <w:t xml:space="preserve">где </w:t>
      </w:r>
      <m:oMath>
        <m:sSub>
          <m:sSubPr>
            <m:ctrlPr>
              <w:rPr>
                <w:rFonts w:ascii="Cambria Math" w:hAnsi="Cambria Math"/>
                <w:i/>
              </w:rPr>
            </m:ctrlPr>
          </m:sSubPr>
          <m:e>
            <m:r>
              <w:rPr>
                <w:rFonts w:ascii="Cambria Math" w:hAnsi="Cambria Math"/>
              </w:rPr>
              <m:t>U</m:t>
            </m:r>
          </m:e>
          <m:sub>
            <m:r>
              <w:rPr>
                <w:rFonts w:ascii="Cambria Math" w:hAnsi="Cambria Math"/>
              </w:rPr>
              <m:t>кэ.о</m:t>
            </m:r>
          </m:sub>
        </m:sSub>
      </m:oMath>
      <w:r w:rsidR="00765393" w:rsidRPr="00765393">
        <w:t xml:space="preserve"> </w:t>
      </w:r>
      <w:r w:rsidRPr="0090638F">
        <w:t xml:space="preserve">- напряжение пробоя биполярного транзистора в схеме с общим эмиттером и разомкнутой базой; </w:t>
      </w:r>
      <m:oMath>
        <m:sSub>
          <m:sSubPr>
            <m:ctrlPr>
              <w:rPr>
                <w:rFonts w:ascii="Cambria Math" w:hAnsi="Cambria Math"/>
                <w:i/>
              </w:rPr>
            </m:ctrlPr>
          </m:sSubPr>
          <m:e>
            <m:r>
              <w:rPr>
                <w:rFonts w:ascii="Cambria Math" w:hAnsi="Cambria Math"/>
              </w:rPr>
              <m:t>U</m:t>
            </m:r>
          </m:e>
          <m:sub>
            <m:r>
              <w:rPr>
                <w:rFonts w:ascii="Cambria Math" w:hAnsi="Cambria Math"/>
                <w:vertAlign w:val="subscript"/>
              </w:rPr>
              <m:t>cи.пр</m:t>
            </m:r>
          </m:sub>
        </m:sSub>
      </m:oMath>
      <w:r w:rsidR="00765393" w:rsidRPr="00765393">
        <w:t xml:space="preserve"> </w:t>
      </w:r>
      <w:r w:rsidRPr="0090638F">
        <w:t>- напряжение пробоя перехода сток - подложка, n = 3..</w:t>
      </w:r>
      <w:r w:rsidR="009C4F5D">
        <w:t>9.</w:t>
      </w:r>
    </w:p>
    <w:p w:rsidR="00FE5778" w:rsidRPr="0090638F" w:rsidRDefault="00FE5778" w:rsidP="00FE5778"/>
    <w:p w:rsidR="00765393" w:rsidRPr="00765393" w:rsidRDefault="00FE5778" w:rsidP="00765393">
      <w:r>
        <w:t>Из выражения</w:t>
      </w:r>
      <w:r w:rsidRPr="0090638F">
        <w:t xml:space="preserve"> </w:t>
      </w:r>
      <w:fldSimple w:instr=" REF _Ref363159038 \h  \* MERGEFORMAT ">
        <w:r w:rsidR="00136A9F" w:rsidRPr="00136A9F">
          <w:t>(</w:t>
        </w:r>
        <w:r w:rsidR="00136A9F">
          <w:t>9</w:t>
        </w:r>
        <w:r w:rsidR="00136A9F" w:rsidRPr="007069DE">
          <w:t>.</w:t>
        </w:r>
        <w:r w:rsidR="00136A9F">
          <w:t>52</w:t>
        </w:r>
        <w:r w:rsidR="00136A9F" w:rsidRPr="00136A9F">
          <w:t>)</w:t>
        </w:r>
      </w:fldSimple>
      <w:r>
        <w:t xml:space="preserve"> </w:t>
      </w:r>
      <w:r w:rsidRPr="0090638F">
        <w:t>–</w:t>
      </w:r>
      <w:fldSimple w:instr=" REF _Ref363159050 \h  \* MERGEFORMAT ">
        <w:r w:rsidR="00136A9F" w:rsidRPr="00136A9F">
          <w:rPr>
            <w:vanish/>
          </w:rPr>
          <w:t>(9.54)</w:t>
        </w:r>
      </w:fldSimple>
      <w:r w:rsidRPr="0090638F">
        <w:t xml:space="preserve"> для результирующего напряжения пробоя короткоканального МОПТ:</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U</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кэ.о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vertAlign w:val="subscript"/>
                          </w:rPr>
                          <m:t>cи.пр</m:t>
                        </m:r>
                      </m:sub>
                    </m:sSub>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m:t>
                            </m:r>
                          </m:num>
                          <m:den>
                            <m:r>
                              <w:rPr>
                                <w:rFonts w:ascii="Cambria Math" w:hAnsi="Cambria Math"/>
                              </w:rPr>
                              <m:t>n</m:t>
                            </m:r>
                          </m:den>
                        </m:f>
                      </m:sup>
                    </m:sSup>
                  </m:den>
                </m:f>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Б</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rPr>
                                  <m:t>диф</m:t>
                                </m:r>
                              </m:sub>
                            </m:sSub>
                          </m:den>
                        </m:f>
                      </m:e>
                    </m:d>
                  </m:e>
                  <m:sup>
                    <m:f>
                      <m:fPr>
                        <m:ctrlPr>
                          <w:rPr>
                            <w:rFonts w:ascii="Cambria Math" w:hAnsi="Cambria Math"/>
                            <w:i/>
                            <w:lang w:val="en-US"/>
                          </w:rPr>
                        </m:ctrlPr>
                      </m:fPr>
                      <m:num>
                        <m:r>
                          <w:rPr>
                            <w:rFonts w:ascii="Cambria Math" w:hAnsi="Cambria Math"/>
                            <w:lang w:val="en-US"/>
                          </w:rPr>
                          <m:t>2</m:t>
                        </m:r>
                      </m:num>
                      <m:den>
                        <m:r>
                          <w:rPr>
                            <w:rFonts w:ascii="Cambria Math" w:hAnsi="Cambria Math"/>
                            <w:lang w:val="en-US"/>
                          </w:rPr>
                          <m:t>n</m:t>
                        </m:r>
                      </m:den>
                    </m:f>
                  </m:sup>
                </m:sSup>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vertAlign w:val="subscript"/>
                          </w:rPr>
                          <m:t>cи.пр</m:t>
                        </m:r>
                      </m:sub>
                    </m:sSub>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m:t>
                            </m:r>
                          </m:num>
                          <m:den>
                            <m:r>
                              <w:rPr>
                                <w:rFonts w:ascii="Cambria Math" w:hAnsi="Cambria Math"/>
                              </w:rPr>
                              <m:t>n</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L</m:t>
                            </m:r>
                          </m:e>
                        </m:d>
                      </m:e>
                      <m:sup>
                        <m:f>
                          <m:fPr>
                            <m:ctrlPr>
                              <w:rPr>
                                <w:rFonts w:ascii="Cambria Math" w:hAnsi="Cambria Math"/>
                                <w:i/>
                              </w:rPr>
                            </m:ctrlPr>
                          </m:fPr>
                          <m:num>
                            <m:r>
                              <w:rPr>
                                <w:rFonts w:ascii="Cambria Math" w:hAnsi="Cambria Math"/>
                              </w:rPr>
                              <m:t>2</m:t>
                            </m:r>
                          </m:num>
                          <m:den>
                            <m:r>
                              <w:rPr>
                                <w:rFonts w:ascii="Cambria Math" w:hAnsi="Cambria Math"/>
                              </w:rPr>
                              <m:t>n</m:t>
                            </m:r>
                          </m:den>
                        </m:f>
                      </m:sup>
                    </m:sSup>
                  </m:num>
                  <m:den>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диф</m:t>
                                </m:r>
                              </m:sub>
                            </m:sSub>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up>
                    </m:sSup>
                  </m:den>
                </m:f>
              </m:oMath>
            </m:oMathPara>
          </w:p>
        </w:tc>
        <w:tc>
          <w:tcPr>
            <w:tcW w:w="1017" w:type="dxa"/>
            <w:vAlign w:val="center"/>
          </w:tcPr>
          <w:p w:rsidR="00FE5778" w:rsidRPr="007069DE" w:rsidRDefault="00FE5778" w:rsidP="00B25646">
            <w:pPr>
              <w:pStyle w:val="a6"/>
              <w:framePr w:wrap="notBeside"/>
              <w:rPr>
                <w:sz w:val="28"/>
                <w:lang w:val="en-US"/>
              </w:rPr>
            </w:pPr>
            <w:bookmarkStart w:id="98" w:name="_Ref363159262"/>
            <w:r w:rsidRPr="007069DE">
              <w:rPr>
                <w:sz w:val="28"/>
                <w:lang w:val="en-US"/>
              </w:rPr>
              <w:t>(</w:t>
            </w:r>
            <w:r w:rsidR="00B25646">
              <w:rPr>
                <w:sz w:val="28"/>
              </w:rPr>
              <w:t>9</w:t>
            </w:r>
            <w:r w:rsidRPr="007069DE">
              <w:rPr>
                <w:sz w:val="28"/>
              </w:rPr>
              <w:t>.</w:t>
            </w:r>
            <w:r>
              <w:rPr>
                <w:sz w:val="28"/>
              </w:rPr>
              <w:t>55</w:t>
            </w:r>
            <w:r w:rsidRPr="007069DE">
              <w:rPr>
                <w:sz w:val="28"/>
                <w:lang w:val="en-US"/>
              </w:rPr>
              <w:t>)</w:t>
            </w:r>
            <w:bookmarkEnd w:id="98"/>
          </w:p>
        </w:tc>
      </w:tr>
    </w:tbl>
    <w:p w:rsidR="00FE5778" w:rsidRPr="0090638F" w:rsidRDefault="009C4F5D" w:rsidP="00FE5778">
      <w:pPr>
        <w:pStyle w:val="30"/>
        <w:numPr>
          <w:ilvl w:val="0"/>
          <w:numId w:val="0"/>
        </w:numPr>
      </w:pPr>
      <w:bookmarkStart w:id="99" w:name="_Toc372119031"/>
      <w:bookmarkStart w:id="100" w:name="_Toc444779497"/>
      <w:bookmarkStart w:id="101" w:name="_Toc463524710"/>
      <w:r>
        <w:t>9.</w:t>
      </w:r>
      <w:r w:rsidR="00FE5778">
        <w:t xml:space="preserve">3.4 </w:t>
      </w:r>
      <w:r w:rsidR="00FE5778" w:rsidRPr="0090638F">
        <w:t>Сквозное обеднение канала</w:t>
      </w:r>
      <w:bookmarkEnd w:id="99"/>
      <w:bookmarkEnd w:id="100"/>
      <w:bookmarkEnd w:id="101"/>
    </w:p>
    <w:p w:rsidR="00535821" w:rsidRPr="0092202F" w:rsidRDefault="00FE5778" w:rsidP="0092202F">
      <w:r w:rsidRPr="0090638F">
        <w:t>В короткоканальных (</w:t>
      </w:r>
      <m:oMath>
        <m:r>
          <w:rPr>
            <w:rFonts w:ascii="Cambria Math" w:hAnsi="Cambria Math"/>
          </w:rPr>
          <m:t>L&lt;1</m:t>
        </m:r>
      </m:oMath>
      <w:r w:rsidRPr="0090638F">
        <w:t>мкм) и слаболегированных</w:t>
      </w:r>
      <w:r w:rsidR="00535821" w:rsidRPr="00535821">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16</m:t>
            </m:r>
          </m:sup>
        </m:sSup>
        <m:r>
          <w:rPr>
            <w:rFonts w:ascii="Cambria Math" w:hAnsi="Cambria Math"/>
          </w:rPr>
          <m:t xml:space="preserve"> с</m:t>
        </m:r>
        <m:sSup>
          <m:sSupPr>
            <m:ctrlPr>
              <w:rPr>
                <w:rFonts w:ascii="Cambria Math" w:hAnsi="Cambria Math"/>
                <w:i/>
                <w:lang w:val="en-US"/>
              </w:rPr>
            </m:ctrlPr>
          </m:sSupPr>
          <m:e>
            <m:r>
              <w:rPr>
                <w:rFonts w:ascii="Cambria Math" w:hAnsi="Cambria Math"/>
              </w:rPr>
              <m:t>м</m:t>
            </m:r>
            <m:ctrlPr>
              <w:rPr>
                <w:rFonts w:ascii="Cambria Math" w:hAnsi="Cambria Math"/>
                <w:i/>
              </w:rPr>
            </m:ctrlPr>
          </m:e>
          <m:sup>
            <m:r>
              <w:rPr>
                <w:rFonts w:ascii="Cambria Math" w:hAnsi="Cambria Math"/>
              </w:rPr>
              <m:t>-3</m:t>
            </m:r>
          </m:sup>
        </m:sSup>
        <m:r>
          <w:rPr>
            <w:rFonts w:ascii="Cambria Math" w:hAnsi="Cambria Math"/>
          </w:rPr>
          <m:t>)</m:t>
        </m:r>
      </m:oMath>
      <w:r w:rsidR="00535821" w:rsidRPr="00535821">
        <w:t xml:space="preserve"> </w:t>
      </w:r>
      <w:r w:rsidRPr="0090638F">
        <w:t xml:space="preserve">приборах пробой, как правило, наступает при меньшей величине напряжения, чем рассчитанное по формуле </w:t>
      </w:r>
      <w:fldSimple w:instr=" REF _Ref363159262 \h  \* MERGEFORMAT ">
        <w:r w:rsidR="00136A9F" w:rsidRPr="00136A9F">
          <w:t>(</w:t>
        </w:r>
        <w:r w:rsidR="00136A9F">
          <w:rPr>
            <w:noProof/>
          </w:rPr>
          <w:t>9</w:t>
        </w:r>
        <w:r w:rsidR="00136A9F" w:rsidRPr="007069DE">
          <w:rPr>
            <w:noProof/>
          </w:rPr>
          <w:t>.</w:t>
        </w:r>
        <w:r w:rsidR="00136A9F">
          <w:t>55</w:t>
        </w:r>
        <w:r w:rsidR="00136A9F" w:rsidRPr="00136A9F">
          <w:t>)</w:t>
        </w:r>
      </w:fldSimple>
      <w:r w:rsidRPr="0090638F">
        <w:t>. Это связано с одним из механизмов пробоя — сквозное обеднение (смыкание истокового и стокового переходов). Сквозное обеднение происходит при таком взаимодействии обедненных областей истока и стока, которое снижает потенциальный барьер между ними, препятствующий протеканию электронного тока.</w:t>
      </w:r>
    </w:p>
    <w:p w:rsidR="00FE5778" w:rsidRPr="0090638F" w:rsidRDefault="00FE5778" w:rsidP="00FE5778">
      <w:r w:rsidRPr="0090638F">
        <w:t xml:space="preserve">Известно, что когда напряжение на стоке достигает насыщения </w:t>
      </w:r>
      <m:oMath>
        <m:sSub>
          <m:sSubPr>
            <m:ctrlPr>
              <w:rPr>
                <w:rFonts w:ascii="Cambria Math" w:hAnsi="Cambria Math"/>
                <w:i/>
                <w:lang w:val="en-US"/>
              </w:rPr>
            </m:ctrlPr>
          </m:sSubPr>
          <m:e>
            <m:r>
              <w:rPr>
                <w:rFonts w:ascii="Cambria Math" w:hAnsi="Cambria Math"/>
                <w:lang w:val="en-US"/>
              </w:rPr>
              <m:t>U</m:t>
            </m:r>
          </m:e>
          <m:sub>
            <m:r>
              <w:rPr>
                <w:rFonts w:ascii="Cambria Math" w:hAnsi="Cambria Math"/>
              </w:rPr>
              <m:t>син</m:t>
            </m:r>
          </m:sub>
        </m:sSub>
      </m:oMath>
      <w:r w:rsidRPr="0090638F">
        <w:t xml:space="preserve">, ширина обедненного слоя </w:t>
      </w:r>
      <w:r w:rsidRPr="0090638F">
        <w:rPr>
          <w:position w:val="-6"/>
        </w:rPr>
        <w:object w:dxaOrig="420" w:dyaOrig="260">
          <v:shape id="_x0000_i1035" type="#_x0000_t75" style="width:20.25pt;height:12pt" o:ole="" fillcolor="window">
            <v:imagedata r:id="rId54" o:title=""/>
          </v:shape>
          <o:OLEObject Type="Embed" ProgID="Equation.3" ShapeID="_x0000_i1035" DrawAspect="Content" ObjectID="_1537267467" r:id="rId55"/>
        </w:object>
      </w:r>
      <w:r w:rsidRPr="0090638F">
        <w:t xml:space="preserve"> не остается постоянной, а зависит от приложенного к нему напряжения</w:t>
      </w:r>
      <w:r w:rsidR="00535821">
        <w:t xml:space="preserve"> </w:t>
      </w:r>
      <m:oMath>
        <m:sSub>
          <m:sSubPr>
            <m:ctrlPr>
              <w:rPr>
                <w:rFonts w:ascii="Cambria Math" w:hAnsi="Cambria Math"/>
                <w:i/>
                <w:lang w:val="en-US"/>
              </w:rPr>
            </m:ctrlPr>
          </m:sSubPr>
          <m:e>
            <m:r>
              <w:rPr>
                <w:rFonts w:ascii="Cambria Math" w:hAnsi="Cambria Math"/>
              </w:rPr>
              <m:t>(</m:t>
            </m:r>
            <m:r>
              <w:rPr>
                <w:rFonts w:ascii="Cambria Math" w:hAnsi="Cambria Math"/>
                <w:lang w:val="en-US"/>
              </w:rPr>
              <m:t>U</m:t>
            </m:r>
          </m:e>
          <m:sub>
            <m:r>
              <w:rPr>
                <w:rFonts w:ascii="Cambria Math" w:hAnsi="Cambria Math"/>
              </w:rPr>
              <m:t>си</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син</m:t>
            </m:r>
          </m:sub>
        </m:sSub>
        <m:r>
          <w:rPr>
            <w:rFonts w:ascii="Cambria Math" w:hAnsi="Cambria Math"/>
          </w:rPr>
          <m:t>)</m:t>
        </m:r>
      </m:oMath>
      <w:r w:rsidRPr="0090638F">
        <w:t>:</w:t>
      </w:r>
    </w:p>
    <w:tbl>
      <w:tblPr>
        <w:tblW w:w="0" w:type="auto"/>
        <w:tblLook w:val="00A0"/>
      </w:tblPr>
      <w:tblGrid>
        <w:gridCol w:w="8558"/>
        <w:gridCol w:w="1013"/>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sz w:val="24"/>
                      </w:rPr>
                    </m:ctrlPr>
                  </m:sSubPr>
                  <m:e>
                    <m:r>
                      <w:rPr>
                        <w:rFonts w:ascii="Cambria Math" w:hAnsi="Cambria Math"/>
                        <w:sz w:val="24"/>
                      </w:rPr>
                      <m:t>x</m:t>
                    </m:r>
                  </m:e>
                  <m:sub>
                    <m:r>
                      <w:rPr>
                        <w:rFonts w:ascii="Cambria Math" w:hAnsi="Cambria Math"/>
                        <w:sz w:val="24"/>
                      </w:rPr>
                      <m:t>dc</m:t>
                    </m:r>
                  </m:sub>
                </m:sSub>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f>
                          <m:fPr>
                            <m:ctrlPr>
                              <w:rPr>
                                <w:rFonts w:ascii="Cambria Math" w:hAnsi="Cambria Math"/>
                                <w:i/>
                                <w:sz w:val="24"/>
                              </w:rPr>
                            </m:ctrlPr>
                          </m:fPr>
                          <m:num>
                            <m:r>
                              <w:rPr>
                                <w:rFonts w:ascii="Cambria Math" w:hAnsi="Cambria Math"/>
                                <w:sz w:val="24"/>
                              </w:rPr>
                              <m:t>2ε</m:t>
                            </m:r>
                            <m:sSub>
                              <m:sSubPr>
                                <m:ctrlPr>
                                  <w:rPr>
                                    <w:rFonts w:ascii="Cambria Math" w:hAnsi="Cambria Math"/>
                                    <w:i/>
                                    <w:sz w:val="24"/>
                                  </w:rPr>
                                </m:ctrlPr>
                              </m:sSubPr>
                              <m:e>
                                <m:r>
                                  <w:rPr>
                                    <w:rFonts w:ascii="Cambria Math" w:hAnsi="Cambria Math"/>
                                    <w:sz w:val="24"/>
                                  </w:rPr>
                                  <m:t>ε</m:t>
                                </m:r>
                              </m:e>
                              <m:sub>
                                <m:r>
                                  <w:rPr>
                                    <w:rFonts w:ascii="Cambria Math" w:hAnsi="Cambria Math"/>
                                    <w:sz w:val="24"/>
                                  </w:rPr>
                                  <m:t>0</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си</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U</m:t>
                                    </m:r>
                                    <m:ctrlPr>
                                      <w:rPr>
                                        <w:rFonts w:ascii="Cambria Math" w:hAnsi="Cambria Math"/>
                                        <w:i/>
                                        <w:sz w:val="24"/>
                                      </w:rPr>
                                    </m:ctrlPr>
                                  </m:e>
                                  <m:sub>
                                    <m:r>
                                      <w:rPr>
                                        <w:rFonts w:ascii="Cambria Math" w:hAnsi="Cambria Math"/>
                                        <w:sz w:val="24"/>
                                      </w:rPr>
                                      <m:t>с</m:t>
                                    </m:r>
                                    <m:sSub>
                                      <m:sSubPr>
                                        <m:ctrlPr>
                                          <w:rPr>
                                            <w:rFonts w:ascii="Cambria Math" w:hAnsi="Cambria Math"/>
                                            <w:i/>
                                            <w:sz w:val="24"/>
                                          </w:rPr>
                                        </m:ctrlPr>
                                      </m:sSubPr>
                                      <m:e>
                                        <m:r>
                                          <w:rPr>
                                            <w:rFonts w:ascii="Cambria Math" w:hAnsi="Cambria Math"/>
                                            <w:sz w:val="24"/>
                                          </w:rPr>
                                          <m:t>и</m:t>
                                        </m:r>
                                      </m:e>
                                      <m:sub>
                                        <m:r>
                                          <w:rPr>
                                            <w:rFonts w:ascii="Cambria Math" w:hAnsi="Cambria Math"/>
                                            <w:sz w:val="24"/>
                                          </w:rPr>
                                          <m:t>нас</m:t>
                                        </m:r>
                                      </m:sub>
                                    </m:sSub>
                                  </m:sub>
                                </m:sSub>
                              </m:e>
                            </m:d>
                          </m:num>
                          <m:den>
                            <m:r>
                              <w:rPr>
                                <w:rFonts w:ascii="Cambria Math" w:hAnsi="Cambria Math"/>
                                <w:sz w:val="24"/>
                                <w:lang w:val="en-US"/>
                              </w:rPr>
                              <m:t>q</m:t>
                            </m:r>
                            <m:sSub>
                              <m:sSubPr>
                                <m:ctrlPr>
                                  <w:rPr>
                                    <w:rFonts w:ascii="Cambria Math" w:hAnsi="Cambria Math"/>
                                    <w:i/>
                                    <w:sz w:val="24"/>
                                    <w:lang w:val="en-US"/>
                                  </w:rPr>
                                </m:ctrlPr>
                              </m:sSubPr>
                              <m:e>
                                <m:r>
                                  <w:rPr>
                                    <w:rFonts w:ascii="Cambria Math" w:hAnsi="Cambria Math"/>
                                    <w:sz w:val="24"/>
                                    <w:lang w:val="en-US"/>
                                  </w:rPr>
                                  <m:t>N</m:t>
                                </m:r>
                              </m:e>
                              <m:sub>
                                <m:r>
                                  <w:rPr>
                                    <w:rFonts w:ascii="Cambria Math" w:hAnsi="Cambria Math"/>
                                    <w:sz w:val="24"/>
                                    <w:lang w:val="en-US"/>
                                  </w:rPr>
                                  <m:t>n</m:t>
                                </m:r>
                              </m:sub>
                            </m:sSub>
                          </m:den>
                        </m:f>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up>
                </m:sSup>
              </m:oMath>
            </m:oMathPara>
          </w:p>
        </w:tc>
        <w:tc>
          <w:tcPr>
            <w:tcW w:w="1017" w:type="dxa"/>
            <w:vAlign w:val="center"/>
          </w:tcPr>
          <w:p w:rsidR="00FE5778" w:rsidRPr="007069DE" w:rsidRDefault="00FE5778" w:rsidP="00B25646">
            <w:pPr>
              <w:pStyle w:val="a6"/>
              <w:framePr w:wrap="notBeside"/>
              <w:rPr>
                <w:sz w:val="28"/>
                <w:lang w:val="en-US"/>
              </w:rPr>
            </w:pPr>
            <w:r w:rsidRPr="007069DE">
              <w:rPr>
                <w:sz w:val="28"/>
                <w:lang w:val="en-US"/>
              </w:rPr>
              <w:t>(</w:t>
            </w:r>
            <w:r w:rsidR="00B25646">
              <w:rPr>
                <w:sz w:val="28"/>
              </w:rPr>
              <w:t>9</w:t>
            </w:r>
            <w:r w:rsidRPr="007069DE">
              <w:rPr>
                <w:sz w:val="28"/>
              </w:rPr>
              <w:t>.</w:t>
            </w:r>
            <w:r>
              <w:rPr>
                <w:sz w:val="28"/>
              </w:rPr>
              <w:t>56</w:t>
            </w:r>
            <w:r w:rsidRPr="007069DE">
              <w:rPr>
                <w:sz w:val="28"/>
                <w:lang w:val="en-US"/>
              </w:rPr>
              <w:t>)</w:t>
            </w:r>
          </w:p>
        </w:tc>
      </w:tr>
    </w:tbl>
    <w:p w:rsidR="00FE5778" w:rsidRPr="0090638F" w:rsidRDefault="00FE5778" w:rsidP="00FE5778">
      <w:r w:rsidRPr="0090638F">
        <w:t xml:space="preserve">Когда величина напряжения на стоке </w:t>
      </w:r>
      <m:oMath>
        <m:sSub>
          <m:sSubPr>
            <m:ctrlPr>
              <w:rPr>
                <w:rFonts w:ascii="Cambria Math" w:hAnsi="Cambria Math"/>
                <w:i/>
              </w:rPr>
            </m:ctrlPr>
          </m:sSubPr>
          <m:e>
            <m:r>
              <w:rPr>
                <w:rFonts w:ascii="Cambria Math" w:hAnsi="Cambria Math"/>
              </w:rPr>
              <m:t>U</m:t>
            </m:r>
          </m:e>
          <m:sub>
            <m:r>
              <w:rPr>
                <w:rFonts w:ascii="Cambria Math" w:hAnsi="Cambria Math"/>
                <w:vertAlign w:val="subscript"/>
              </w:rPr>
              <m:t>cи</m:t>
            </m:r>
          </m:sub>
        </m:sSub>
      </m:oMath>
      <w:r w:rsidRPr="0090638F">
        <w:t xml:space="preserve"> станет равной напряжению пробоя, вызывающему сквозное обеднение </w:t>
      </w:r>
      <m:oMath>
        <m:sSub>
          <m:sSubPr>
            <m:ctrlPr>
              <w:rPr>
                <w:rFonts w:ascii="Cambria Math" w:hAnsi="Cambria Math"/>
                <w:i/>
              </w:rPr>
            </m:ctrlPr>
          </m:sSubPr>
          <m:e>
            <m:r>
              <w:rPr>
                <w:rFonts w:ascii="Cambria Math" w:hAnsi="Cambria Math"/>
              </w:rPr>
              <m:t>U</m:t>
            </m:r>
          </m:e>
          <m:sub>
            <m:r>
              <w:rPr>
                <w:rFonts w:ascii="Cambria Math" w:hAnsi="Cambria Math"/>
                <w:vertAlign w:val="subscript"/>
              </w:rPr>
              <m:t>пр.о</m:t>
            </m:r>
          </m:sub>
        </m:sSub>
      </m:oMath>
      <w:r w:rsidRPr="0090638F">
        <w:t xml:space="preserve">, то длина канала </w:t>
      </w:r>
      <m:oMath>
        <m:r>
          <w:rPr>
            <w:rFonts w:ascii="Cambria Math" w:hAnsi="Cambria Math"/>
          </w:rPr>
          <m:t>L=</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d</m:t>
            </m:r>
          </m:sub>
        </m:sSub>
      </m:oMath>
      <w:r w:rsidRPr="0090638F">
        <w:t>, следовательно:</w:t>
      </w:r>
    </w:p>
    <w:tbl>
      <w:tblPr>
        <w:tblW w:w="0" w:type="auto"/>
        <w:tblLook w:val="00A0"/>
      </w:tblPr>
      <w:tblGrid>
        <w:gridCol w:w="8557"/>
        <w:gridCol w:w="1014"/>
      </w:tblGrid>
      <w:tr w:rsidR="00FE5778" w:rsidRPr="0090638F" w:rsidTr="00E32B99">
        <w:trPr>
          <w:trHeight w:val="836"/>
        </w:trPr>
        <w:tc>
          <w:tcPr>
            <w:tcW w:w="8838" w:type="dxa"/>
            <w:vAlign w:val="center"/>
          </w:tcPr>
          <w:p w:rsidR="00FE5778" w:rsidRPr="0090638F" w:rsidRDefault="005441E9" w:rsidP="00E32B99">
            <w:pPr>
              <w:ind w:firstLine="0"/>
              <w:jc w:val="center"/>
              <w:rPr>
                <w:position w:val="-6"/>
              </w:rPr>
            </w:pPr>
            <m:oMathPara>
              <m:oMath>
                <m:sSub>
                  <m:sSubPr>
                    <m:ctrlPr>
                      <w:rPr>
                        <w:rFonts w:ascii="Cambria Math" w:hAnsi="Cambria Math"/>
                        <w:i/>
                      </w:rPr>
                    </m:ctrlPr>
                  </m:sSubPr>
                  <m:e>
                    <m:r>
                      <w:rPr>
                        <w:rFonts w:ascii="Cambria Math" w:hAnsi="Cambria Math"/>
                      </w:rPr>
                      <m:t>U</m:t>
                    </m:r>
                  </m:e>
                  <m:sub>
                    <m:r>
                      <w:rPr>
                        <w:rFonts w:ascii="Cambria Math" w:hAnsi="Cambria Math"/>
                        <w:vertAlign w:val="subscript"/>
                      </w:rPr>
                      <m:t>пр.о</m:t>
                    </m:r>
                  </m:sub>
                </m:sSub>
                <m:r>
                  <w:rPr>
                    <w:rFonts w:ascii="Cambria Math" w:hAnsi="Cambria Math"/>
                  </w:rPr>
                  <m:t>-</m:t>
                </m:r>
                <m:sSub>
                  <m:sSubPr>
                    <m:ctrlPr>
                      <w:rPr>
                        <w:rFonts w:ascii="Cambria Math" w:hAnsi="Cambria Math"/>
                        <w:i/>
                        <w:lang w:val="en-US"/>
                      </w:rPr>
                    </m:ctrlPr>
                  </m:sSubPr>
                  <m:e>
                    <m:r>
                      <w:rPr>
                        <w:rFonts w:ascii="Cambria Math" w:hAnsi="Cambria Math"/>
                        <w:lang w:val="en-US"/>
                      </w:rPr>
                      <m:t>U</m:t>
                    </m:r>
                  </m:e>
                  <m:sub>
                    <m:r>
                      <w:rPr>
                        <w:rFonts w:ascii="Cambria Math" w:hAnsi="Cambria Math"/>
                      </w:rPr>
                      <m:t>син</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q</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m:t>
                        </m:r>
                      </m:sub>
                    </m:sSub>
                  </m:num>
                  <m:den>
                    <m:r>
                      <w:rPr>
                        <w:rFonts w:ascii="Cambria Math" w:hAnsi="Cambria Math"/>
                        <w:lang w:val="en-US"/>
                      </w:rPr>
                      <m:t>2ε</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0</m:t>
                        </m:r>
                      </m:sub>
                    </m:sSub>
                  </m:den>
                </m:f>
              </m:oMath>
            </m:oMathPara>
          </w:p>
        </w:tc>
        <w:tc>
          <w:tcPr>
            <w:tcW w:w="1017" w:type="dxa"/>
            <w:vAlign w:val="center"/>
          </w:tcPr>
          <w:p w:rsidR="00FE5778" w:rsidRPr="004735D8" w:rsidRDefault="00FE5778" w:rsidP="00B25646">
            <w:pPr>
              <w:pStyle w:val="a6"/>
              <w:framePr w:wrap="notBeside"/>
              <w:rPr>
                <w:sz w:val="28"/>
              </w:rPr>
            </w:pPr>
            <w:r w:rsidRPr="004735D8">
              <w:rPr>
                <w:sz w:val="28"/>
              </w:rPr>
              <w:t>(</w:t>
            </w:r>
            <w:r w:rsidR="00B25646">
              <w:rPr>
                <w:sz w:val="28"/>
              </w:rPr>
              <w:t>9</w:t>
            </w:r>
            <w:r w:rsidRPr="007069DE">
              <w:rPr>
                <w:sz w:val="28"/>
              </w:rPr>
              <w:t>.</w:t>
            </w:r>
            <w:r>
              <w:rPr>
                <w:sz w:val="28"/>
              </w:rPr>
              <w:t>57</w:t>
            </w:r>
            <w:r w:rsidRPr="004735D8">
              <w:rPr>
                <w:sz w:val="28"/>
              </w:rPr>
              <w:t>)</w:t>
            </w:r>
          </w:p>
        </w:tc>
      </w:tr>
    </w:tbl>
    <w:p w:rsidR="004735D8" w:rsidRPr="004735D8" w:rsidRDefault="00FE5778" w:rsidP="004735D8">
      <w:r w:rsidRPr="0090638F">
        <w:t xml:space="preserve">При малых величинах </w:t>
      </w:r>
      <m:oMath>
        <m:r>
          <w:rPr>
            <w:rFonts w:ascii="Cambria Math" w:hAnsi="Cambria Math"/>
          </w:rPr>
          <m:t>L</m:t>
        </m:r>
      </m:oMath>
      <w:r w:rsidRPr="0090638F">
        <w:t xml:space="preserve"> и </w:t>
      </w:r>
      <m:oMath>
        <m:sSub>
          <m:sSubPr>
            <m:ctrlPr>
              <w:rPr>
                <w:rFonts w:ascii="Cambria Math" w:hAnsi="Cambria Math"/>
                <w:i/>
              </w:rPr>
            </m:ctrlPr>
          </m:sSubPr>
          <m:e>
            <m:r>
              <w:rPr>
                <w:rFonts w:ascii="Cambria Math" w:hAnsi="Cambria Math"/>
              </w:rPr>
              <m:t>N</m:t>
            </m:r>
          </m:e>
          <m:sub>
            <m:r>
              <w:rPr>
                <w:rFonts w:ascii="Cambria Math" w:hAnsi="Cambria Math"/>
                <w:vertAlign w:val="subscript"/>
              </w:rPr>
              <m:t>n</m:t>
            </m:r>
          </m:sub>
        </m:sSub>
      </m:oMath>
      <w:r w:rsidRPr="0090638F">
        <w:t xml:space="preserve"> напряжение пробоя </w:t>
      </w:r>
      <m:oMath>
        <m:sSub>
          <m:sSubPr>
            <m:ctrlPr>
              <w:rPr>
                <w:rFonts w:ascii="Cambria Math" w:hAnsi="Cambria Math"/>
                <w:i/>
              </w:rPr>
            </m:ctrlPr>
          </m:sSubPr>
          <m:e>
            <m:r>
              <w:rPr>
                <w:rFonts w:ascii="Cambria Math" w:hAnsi="Cambria Math"/>
              </w:rPr>
              <m:t>U</m:t>
            </m:r>
          </m:e>
          <m:sub>
            <m:r>
              <w:rPr>
                <w:rFonts w:ascii="Cambria Math" w:hAnsi="Cambria Math"/>
                <w:vertAlign w:val="subscript"/>
              </w:rPr>
              <m:t>пp.o</m:t>
            </m:r>
          </m:sub>
        </m:sSub>
      </m:oMath>
      <w:r w:rsidRPr="0090638F">
        <w:t xml:space="preserve">, вызывающее сквозное обеднение, намного меньше, чем напряжение лавинного пробоя </w:t>
      </w:r>
      <m:oMath>
        <m:sSub>
          <m:sSubPr>
            <m:ctrlPr>
              <w:rPr>
                <w:rFonts w:ascii="Cambria Math" w:hAnsi="Cambria Math"/>
                <w:i/>
              </w:rPr>
            </m:ctrlPr>
          </m:sSubPr>
          <m:e>
            <m:r>
              <w:rPr>
                <w:rFonts w:ascii="Cambria Math" w:hAnsi="Cambria Math"/>
              </w:rPr>
              <m:t>U</m:t>
            </m:r>
          </m:e>
          <m:sub>
            <m:r>
              <w:rPr>
                <w:rFonts w:ascii="Cambria Math" w:hAnsi="Cambria Math"/>
                <w:vertAlign w:val="subscript"/>
              </w:rPr>
              <m:t>пр.лав</m:t>
            </m:r>
          </m:sub>
        </m:sSub>
      </m:oMath>
      <w:r w:rsidRPr="0090638F">
        <w:t>.</w:t>
      </w:r>
    </w:p>
    <w:p w:rsidR="00FE5778" w:rsidRPr="0090638F" w:rsidRDefault="009C4F5D" w:rsidP="00FE5778">
      <w:pPr>
        <w:pStyle w:val="30"/>
        <w:numPr>
          <w:ilvl w:val="0"/>
          <w:numId w:val="0"/>
        </w:numPr>
      </w:pPr>
      <w:bookmarkStart w:id="102" w:name="_Ref372115522"/>
      <w:bookmarkStart w:id="103" w:name="_Toc372119032"/>
      <w:bookmarkStart w:id="104" w:name="_Toc444779498"/>
      <w:bookmarkStart w:id="105" w:name="_Toc463524711"/>
      <w:r>
        <w:t>9.</w:t>
      </w:r>
      <w:r w:rsidR="00FE5778">
        <w:t xml:space="preserve">3.5 </w:t>
      </w:r>
      <w:r w:rsidR="00FE5778" w:rsidRPr="0090638F">
        <w:t>Заряд окисла</w:t>
      </w:r>
      <w:bookmarkEnd w:id="102"/>
      <w:bookmarkEnd w:id="103"/>
      <w:bookmarkEnd w:id="104"/>
      <w:bookmarkEnd w:id="105"/>
    </w:p>
    <w:p w:rsidR="00FE5778" w:rsidRPr="0090638F" w:rsidRDefault="00FE5778" w:rsidP="00FE5778">
      <w:r w:rsidRPr="0090638F">
        <w:t xml:space="preserve">В </w:t>
      </w:r>
      <w:r w:rsidRPr="0090638F">
        <w:rPr>
          <w:lang w:val="en-US"/>
        </w:rPr>
        <w:t>n</w:t>
      </w:r>
      <w:r w:rsidRPr="0090638F">
        <w:t>-короткоканальных транзисторах около стока в сильном пр</w:t>
      </w:r>
      <w:r w:rsidR="00804470">
        <w:t xml:space="preserve">одольном электрическом поле </w:t>
      </w:r>
      <w:r w:rsidRPr="0090638F">
        <w:t>часть электронов может набирать достаточно большую энергию («горячие электроны») и будут интенсивно участвовать в лавинном пробое.</w:t>
      </w:r>
    </w:p>
    <w:p w:rsidR="00FE5778" w:rsidRPr="0090638F" w:rsidRDefault="00FE5778" w:rsidP="00FE5778">
      <w:r w:rsidRPr="0090638F">
        <w:t xml:space="preserve">Существенным эффектом для работы короткоканальных приборов, который возникает при больших полях, является зарядка окисла. Оказывается, что при высоких продольных электрических полях часть электронов, двигаясь в канале, разогревается до энергии, достаточной для </w:t>
      </w:r>
      <w:r w:rsidRPr="0090638F">
        <w:lastRenderedPageBreak/>
        <w:t xml:space="preserve">преодоления энергетического барьера на границе </w:t>
      </w:r>
      <w:r w:rsidRPr="0090638F">
        <w:rPr>
          <w:i/>
          <w:lang w:val="en-US"/>
        </w:rPr>
        <w:t>Si</w:t>
      </w:r>
      <w:r w:rsidRPr="0090638F">
        <w:rPr>
          <w:i/>
        </w:rPr>
        <w:t>-</w:t>
      </w:r>
      <w:r w:rsidRPr="0090638F">
        <w:rPr>
          <w:i/>
          <w:lang w:val="en-US"/>
        </w:rPr>
        <w:t>SiO</w:t>
      </w:r>
      <w:r w:rsidRPr="0090638F">
        <w:rPr>
          <w:i/>
          <w:vertAlign w:val="subscript"/>
        </w:rPr>
        <w:t>2</w:t>
      </w:r>
      <w:r w:rsidRPr="0090638F">
        <w:t xml:space="preserve"> (более 3 эВ), и инжектируется в окисел. Горячие электроны могут инжектироваться в окисел также из электронно-дырочной плазмы лавинного пробоя в области отсечки канала у границы со стоком. Кроме того, в </w:t>
      </w:r>
      <w:r w:rsidRPr="0090638F">
        <w:rPr>
          <w:i/>
          <w:lang w:val="en-US"/>
        </w:rPr>
        <w:t>SiO</w:t>
      </w:r>
      <w:r w:rsidRPr="0090638F">
        <w:rPr>
          <w:vertAlign w:val="subscript"/>
        </w:rPr>
        <w:t>2</w:t>
      </w:r>
      <w:r w:rsidRPr="0090638F">
        <w:t xml:space="preserve"> могут инжектироваться электроны, термически генерированные в объеме подложки и разогретые большим поперечным электрическим полем на пути к границе раздела. Отметим, что, при инжекции горячих </w:t>
      </w:r>
      <w:r w:rsidR="00804470" w:rsidRPr="0090638F">
        <w:t>электронов, во-первых</w:t>
      </w:r>
      <w:r w:rsidRPr="0090638F">
        <w:t xml:space="preserve">, пороговое напряжение при зарядке окисла становится более положительным и, во-вторых, снижается крутизна МОП-транзистора (меньший наклон </w:t>
      </w:r>
      <w:r w:rsidRPr="0090638F">
        <w:rPr>
          <w:i/>
          <w:lang w:val="en-US"/>
        </w:rPr>
        <w:t>I</w:t>
      </w:r>
      <w:r w:rsidRPr="0090638F">
        <w:rPr>
          <w:i/>
        </w:rPr>
        <w:t>-</w:t>
      </w:r>
      <w:r w:rsidRPr="0090638F">
        <w:rPr>
          <w:i/>
          <w:lang w:val="en-US"/>
        </w:rPr>
        <w:t>V</w:t>
      </w:r>
      <w:r w:rsidRPr="0090638F">
        <w:t>-зависимости) вследствие уменьшения подвижности в канале. Кроме того, возрастают подпороговые токи прибора вследствие увеличения плотности поверхностных состояний.</w:t>
      </w:r>
    </w:p>
    <w:p w:rsidR="00FE5778" w:rsidRPr="0090638F" w:rsidRDefault="00FE5778" w:rsidP="00FE5778">
      <w:r w:rsidRPr="0090638F">
        <w:rPr>
          <w:color w:val="000000"/>
        </w:rPr>
        <w:t>Уменьшение электрического поля</w:t>
      </w:r>
      <w:r w:rsidR="00CF056C">
        <w:rPr>
          <w:color w:val="000000"/>
        </w:rPr>
        <w:t xml:space="preserve"> </w:t>
      </w:r>
      <w:r w:rsidRPr="0090638F">
        <w:rPr>
          <w:color w:val="000000"/>
        </w:rPr>
        <w:t>в канале в районе стока увеличивает надежность прибора.</w:t>
      </w:r>
      <w:r w:rsidR="00CF056C">
        <w:rPr>
          <w:color w:val="000000"/>
        </w:rPr>
        <w:t xml:space="preserve"> </w:t>
      </w:r>
      <w:r w:rsidRPr="0090638F">
        <w:rPr>
          <w:color w:val="000000"/>
        </w:rPr>
        <w:t>Для</w:t>
      </w:r>
      <w:r w:rsidR="00CF056C">
        <w:rPr>
          <w:color w:val="000000"/>
        </w:rPr>
        <w:t xml:space="preserve"> </w:t>
      </w:r>
      <w:r w:rsidRPr="0090638F">
        <w:rPr>
          <w:color w:val="000000"/>
        </w:rPr>
        <w:t>этой</w:t>
      </w:r>
      <w:r w:rsidR="00CF056C">
        <w:rPr>
          <w:color w:val="000000"/>
        </w:rPr>
        <w:t xml:space="preserve"> </w:t>
      </w:r>
      <w:r w:rsidRPr="0090638F">
        <w:rPr>
          <w:color w:val="000000"/>
        </w:rPr>
        <w:t>цели используются слаболегированные стоки</w:t>
      </w:r>
      <w:r w:rsidR="00CF056C">
        <w:rPr>
          <w:color w:val="000000"/>
        </w:rPr>
        <w:t xml:space="preserve"> </w:t>
      </w:r>
      <w:r w:rsidRPr="0090638F">
        <w:rPr>
          <w:color w:val="000000"/>
        </w:rPr>
        <w:t>(</w:t>
      </w:r>
      <w:r w:rsidRPr="0090638F">
        <w:rPr>
          <w:color w:val="000000"/>
          <w:lang w:val="en-US"/>
        </w:rPr>
        <w:t>lightlydopeddrain</w:t>
      </w:r>
      <w:r w:rsidRPr="0090638F">
        <w:rPr>
          <w:color w:val="000000"/>
        </w:rPr>
        <w:t xml:space="preserve">, </w:t>
      </w:r>
      <w:r w:rsidRPr="0090638F">
        <w:rPr>
          <w:color w:val="000000"/>
          <w:lang w:val="en-US"/>
        </w:rPr>
        <w:t>LDD</w:t>
      </w:r>
      <w:r w:rsidRPr="0090638F">
        <w:rPr>
          <w:color w:val="000000"/>
        </w:rPr>
        <w:t>).</w:t>
      </w:r>
      <w:r w:rsidR="00B25646">
        <w:rPr>
          <w:color w:val="000000"/>
        </w:rPr>
        <w:t xml:space="preserve"> </w:t>
      </w:r>
      <w:r w:rsidRPr="0090638F">
        <w:rPr>
          <w:color w:val="000000"/>
        </w:rPr>
        <w:t>Целью использования слабого легирования стока является уменьшение</w:t>
      </w:r>
      <w:r w:rsidR="00CF056C">
        <w:rPr>
          <w:color w:val="000000"/>
        </w:rPr>
        <w:t xml:space="preserve"> </w:t>
      </w:r>
      <w:r w:rsidRPr="0090638F">
        <w:rPr>
          <w:color w:val="000000"/>
        </w:rPr>
        <w:t>пика электрического поля в районе стока.</w:t>
      </w:r>
    </w:p>
    <w:p w:rsidR="00FE5778" w:rsidRPr="0090638F" w:rsidRDefault="00FE5778" w:rsidP="00FE5778">
      <w:pPr>
        <w:rPr>
          <w:color w:val="000000"/>
        </w:rPr>
      </w:pPr>
      <w:r w:rsidRPr="0090638F">
        <w:rPr>
          <w:color w:val="000000"/>
        </w:rPr>
        <w:t>Электрическое поле канала практически не проникает</w:t>
      </w:r>
      <w:r w:rsidR="00CF056C">
        <w:rPr>
          <w:color w:val="000000"/>
        </w:rPr>
        <w:t xml:space="preserve"> </w:t>
      </w:r>
      <w:r w:rsidRPr="0090638F">
        <w:rPr>
          <w:color w:val="000000"/>
        </w:rPr>
        <w:t>в сильнолегированную область стока (&gt;10</w:t>
      </w:r>
      <w:r w:rsidRPr="0090638F">
        <w:rPr>
          <w:color w:val="000000"/>
          <w:vertAlign w:val="superscript"/>
        </w:rPr>
        <w:t>20</w:t>
      </w:r>
      <w:r w:rsidRPr="0090638F">
        <w:rPr>
          <w:color w:val="000000"/>
        </w:rPr>
        <w:t xml:space="preserve"> см</w:t>
      </w:r>
      <w:r w:rsidRPr="0090638F">
        <w:rPr>
          <w:color w:val="000000"/>
          <w:vertAlign w:val="superscript"/>
        </w:rPr>
        <w:t>-3</w:t>
      </w:r>
      <w:r w:rsidRPr="0090638F">
        <w:rPr>
          <w:color w:val="000000"/>
        </w:rPr>
        <w:t>) и резко спадает на очень</w:t>
      </w:r>
      <w:r w:rsidR="00CF056C">
        <w:rPr>
          <w:color w:val="000000"/>
        </w:rPr>
        <w:t xml:space="preserve"> </w:t>
      </w:r>
      <w:r w:rsidRPr="0090638F">
        <w:rPr>
          <w:color w:val="000000"/>
        </w:rPr>
        <w:t>малых длинах экранирования (</w:t>
      </w:r>
      <w:r w:rsidRPr="0090638F">
        <w:rPr>
          <w:color w:val="000000"/>
          <w:szCs w:val="28"/>
        </w:rPr>
        <w:sym w:font="Symbol" w:char="F07E"/>
      </w:r>
      <w:r w:rsidRPr="0090638F">
        <w:rPr>
          <w:color w:val="000000"/>
        </w:rPr>
        <w:t>1 нм). Если в районе стока внедрить</w:t>
      </w:r>
      <w:r w:rsidR="00CF056C">
        <w:rPr>
          <w:color w:val="000000"/>
        </w:rPr>
        <w:t xml:space="preserve"> </w:t>
      </w:r>
      <w:r w:rsidRPr="0090638F">
        <w:rPr>
          <w:color w:val="000000"/>
        </w:rPr>
        <w:t>небольшую слаболегированную область (</w:t>
      </w:r>
      <w:r w:rsidRPr="0090638F">
        <w:rPr>
          <w:color w:val="000000"/>
          <w:szCs w:val="28"/>
        </w:rPr>
        <w:sym w:font="Symbol" w:char="F07E"/>
      </w:r>
      <w:r w:rsidRPr="0090638F">
        <w:rPr>
          <w:color w:val="000000"/>
        </w:rPr>
        <w:t>2</w:t>
      </w:r>
      <w:r w:rsidRPr="0090638F">
        <w:rPr>
          <w:rStyle w:val="st"/>
          <w:rFonts w:ascii="Cambria Math" w:hAnsi="Cambria Math" w:cs="Cambria Math"/>
        </w:rPr>
        <w:t>⋅</w:t>
      </w:r>
      <w:r w:rsidRPr="0090638F">
        <w:rPr>
          <w:color w:val="000000"/>
        </w:rPr>
        <w:t>10</w:t>
      </w:r>
      <w:r w:rsidRPr="0090638F">
        <w:rPr>
          <w:color w:val="000000"/>
          <w:vertAlign w:val="superscript"/>
        </w:rPr>
        <w:t>19</w:t>
      </w:r>
      <w:r w:rsidRPr="0090638F">
        <w:rPr>
          <w:color w:val="000000"/>
        </w:rPr>
        <w:t>см</w:t>
      </w:r>
      <w:r w:rsidRPr="0090638F">
        <w:rPr>
          <w:color w:val="000000"/>
          <w:vertAlign w:val="superscript"/>
        </w:rPr>
        <w:t>-3</w:t>
      </w:r>
      <w:r w:rsidRPr="0090638F">
        <w:rPr>
          <w:color w:val="000000"/>
        </w:rPr>
        <w:t>), то поле начнет</w:t>
      </w:r>
      <w:r w:rsidR="00CF056C">
        <w:rPr>
          <w:color w:val="000000"/>
        </w:rPr>
        <w:t xml:space="preserve"> </w:t>
      </w:r>
      <w:r w:rsidRPr="0090638F">
        <w:rPr>
          <w:color w:val="000000"/>
        </w:rPr>
        <w:t>спадать не так резко, увеличивая эффективную длину канала и, соответственно, уменьшая свои пиковые значения в конце канала (рис.</w:t>
      </w:r>
      <w:fldSimple w:instr=" REF _Ref361952846 \h  \* MERGEFORMAT ">
        <w:r w:rsidR="00136A9F">
          <w:rPr>
            <w:noProof/>
          </w:rPr>
          <w:t>9</w:t>
        </w:r>
        <w:r w:rsidR="00136A9F" w:rsidRPr="0090638F">
          <w:rPr>
            <w:noProof/>
          </w:rPr>
          <w:t>.</w:t>
        </w:r>
      </w:fldSimple>
      <w:r w:rsidRPr="0090638F">
        <w:rPr>
          <w:color w:val="000000"/>
        </w:rPr>
        <w:t>).</w:t>
      </w:r>
    </w:p>
    <w:p w:rsidR="00FE5778" w:rsidRPr="0090638F" w:rsidRDefault="00FE5778" w:rsidP="00FE5778">
      <w:pPr>
        <w:rPr>
          <w:color w:val="000000"/>
        </w:rPr>
      </w:pPr>
      <w:r w:rsidRPr="0090638F">
        <w:rPr>
          <w:color w:val="000000"/>
        </w:rPr>
        <w:t>Кроме того,</w:t>
      </w:r>
      <w:r w:rsidR="00CF056C">
        <w:rPr>
          <w:color w:val="000000"/>
        </w:rPr>
        <w:t xml:space="preserve"> </w:t>
      </w:r>
      <w:r w:rsidRPr="0090638F">
        <w:rPr>
          <w:color w:val="000000"/>
        </w:rPr>
        <w:t>слаболегированные области истока и стока ослабляют геометрический эффект короткого канала. Расчеты</w:t>
      </w:r>
      <w:r w:rsidR="00CF056C">
        <w:rPr>
          <w:color w:val="000000"/>
        </w:rPr>
        <w:t xml:space="preserve"> </w:t>
      </w:r>
      <w:r w:rsidRPr="0090638F">
        <w:rPr>
          <w:color w:val="000000"/>
        </w:rPr>
        <w:t>показывают, что оптимальной структурой, с точки зрения минимизации</w:t>
      </w:r>
      <w:r w:rsidR="00CF056C">
        <w:rPr>
          <w:color w:val="000000"/>
        </w:rPr>
        <w:t xml:space="preserve"> </w:t>
      </w:r>
      <w:r w:rsidRPr="0090638F">
        <w:rPr>
          <w:color w:val="000000"/>
        </w:rPr>
        <w:t xml:space="preserve">электрических нолей, является расположение </w:t>
      </w:r>
      <w:r w:rsidRPr="0090638F">
        <w:rPr>
          <w:color w:val="000000"/>
          <w:lang w:val="en-US"/>
        </w:rPr>
        <w:t>LDD</w:t>
      </w:r>
      <w:r w:rsidRPr="0090638F">
        <w:rPr>
          <w:color w:val="000000"/>
        </w:rPr>
        <w:t xml:space="preserve">областей под затвором. Недостатком использования </w:t>
      </w:r>
      <w:r w:rsidRPr="0090638F">
        <w:rPr>
          <w:color w:val="000000"/>
          <w:lang w:val="en-US"/>
        </w:rPr>
        <w:t>LDD</w:t>
      </w:r>
      <w:r w:rsidRPr="0090638F">
        <w:rPr>
          <w:color w:val="000000"/>
        </w:rPr>
        <w:t>является некоторое увеличение</w:t>
      </w:r>
      <w:r w:rsidR="00CF056C">
        <w:rPr>
          <w:color w:val="000000"/>
        </w:rPr>
        <w:t xml:space="preserve"> </w:t>
      </w:r>
      <w:r w:rsidRPr="0090638F">
        <w:rPr>
          <w:color w:val="000000"/>
        </w:rPr>
        <w:t>последовательного сопротивления стока и истока.</w:t>
      </w:r>
    </w:p>
    <w:p w:rsidR="00FE5778" w:rsidRPr="0090638F" w:rsidRDefault="00FE5778" w:rsidP="00FE5778">
      <w:r w:rsidRPr="0090638F">
        <w:rPr>
          <w:color w:val="000000"/>
        </w:rPr>
        <w:tab/>
        <w:t>Для замедления деградации и увеличения тем самым срока службы прибора приходится также ограничивать напряжение питания прибора.</w:t>
      </w:r>
    </w:p>
    <w:p w:rsidR="00FE5778" w:rsidRPr="0090638F" w:rsidRDefault="00FE5778" w:rsidP="00FE5778">
      <w:pPr>
        <w:keepNext/>
      </w:pPr>
      <w:r>
        <w:rPr>
          <w:noProof/>
        </w:rPr>
        <w:lastRenderedPageBreak/>
        <w:drawing>
          <wp:inline distT="0" distB="0" distL="0" distR="0">
            <wp:extent cx="5462270" cy="2799080"/>
            <wp:effectExtent l="0" t="0" r="0" b="0"/>
            <wp:docPr id="668" name="Рисунок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8"/>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2270" cy="2799080"/>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106" w:name="_Ref361952846"/>
      <w:r w:rsidR="00B25646">
        <w:t>9</w:t>
      </w:r>
      <w:r w:rsidRPr="0090638F">
        <w:t>.</w:t>
      </w:r>
      <w:bookmarkEnd w:id="106"/>
      <w:r>
        <w:t>19</w:t>
      </w:r>
      <w:r w:rsidRPr="0090638F">
        <w:t xml:space="preserve"> – Схема распределения электрического поля вдоль канала, иллюстрирующая уменьшение пикового значения электрического поля в слаболегированном стоке</w:t>
      </w:r>
    </w:p>
    <w:p w:rsidR="00FE5778" w:rsidRPr="0090638F" w:rsidRDefault="00FE5778" w:rsidP="00FE5778"/>
    <w:p w:rsidR="00FE5778" w:rsidRPr="0090638F" w:rsidRDefault="009C4F5D" w:rsidP="00FE5778">
      <w:pPr>
        <w:pStyle w:val="30"/>
        <w:numPr>
          <w:ilvl w:val="0"/>
          <w:numId w:val="0"/>
        </w:numPr>
      </w:pPr>
      <w:bookmarkStart w:id="107" w:name="_Toc372119033"/>
      <w:bookmarkStart w:id="108" w:name="_Toc444779499"/>
      <w:bookmarkStart w:id="109" w:name="_Toc463524712"/>
      <w:r>
        <w:t>9.</w:t>
      </w:r>
      <w:r w:rsidR="00FE5778">
        <w:t xml:space="preserve">3.6 </w:t>
      </w:r>
      <w:r w:rsidR="00FE5778" w:rsidRPr="0090638F">
        <w:t>Оптимизация структуры истоков и стоков</w:t>
      </w:r>
      <w:bookmarkEnd w:id="107"/>
      <w:bookmarkEnd w:id="108"/>
      <w:bookmarkEnd w:id="109"/>
    </w:p>
    <w:p w:rsidR="00FE5778" w:rsidRPr="0090638F" w:rsidRDefault="00FE5778" w:rsidP="00FE5778">
      <w:r w:rsidRPr="0090638F">
        <w:rPr>
          <w:color w:val="000000"/>
        </w:rPr>
        <w:t xml:space="preserve">Минимизация геометрических эффектов предполагает уменьшение глубины залегания </w:t>
      </w:r>
      <w:r w:rsidRPr="0090638F">
        <w:rPr>
          <w:color w:val="000000"/>
          <w:lang w:val="en-US"/>
        </w:rPr>
        <w:t>p</w:t>
      </w:r>
      <w:r w:rsidRPr="0090638F">
        <w:rPr>
          <w:color w:val="000000"/>
        </w:rPr>
        <w:t>-</w:t>
      </w:r>
      <w:r w:rsidRPr="0090638F">
        <w:rPr>
          <w:color w:val="000000"/>
          <w:lang w:val="en-US"/>
        </w:rPr>
        <w:t>n</w:t>
      </w:r>
      <w:r w:rsidRPr="0090638F">
        <w:rPr>
          <w:color w:val="000000"/>
        </w:rPr>
        <w:t>-переходов. Однако малая глубина р-</w:t>
      </w:r>
      <w:r w:rsidRPr="0090638F">
        <w:rPr>
          <w:color w:val="000000"/>
          <w:lang w:val="en-US"/>
        </w:rPr>
        <w:t>n</w:t>
      </w:r>
      <w:r w:rsidRPr="0090638F">
        <w:rPr>
          <w:color w:val="000000"/>
        </w:rPr>
        <w:t>-перехода стока</w:t>
      </w:r>
      <w:r w:rsidR="00046E36">
        <w:rPr>
          <w:color w:val="000000"/>
        </w:rPr>
        <w:t xml:space="preserve"> </w:t>
      </w:r>
      <m:oMath>
        <m:sSub>
          <m:sSubPr>
            <m:ctrlPr>
              <w:rPr>
                <w:rFonts w:ascii="Cambria Math" w:hAnsi="Cambria Math"/>
                <w:i/>
                <w:color w:val="000000"/>
              </w:rPr>
            </m:ctrlPr>
          </m:sSubPr>
          <m:e>
            <m:r>
              <w:rPr>
                <w:rFonts w:ascii="Cambria Math" w:hAnsi="Cambria Math"/>
                <w:color w:val="000000"/>
                <w:lang w:val="en-US"/>
              </w:rPr>
              <m:t>R</m:t>
            </m:r>
            <m:ctrlPr>
              <w:rPr>
                <w:rFonts w:ascii="Cambria Math" w:hAnsi="Cambria Math"/>
                <w:i/>
                <w:color w:val="000000"/>
                <w:lang w:val="en-US"/>
              </w:rPr>
            </m:ctrlPr>
          </m:e>
          <m:sub>
            <m:r>
              <w:rPr>
                <w:rFonts w:ascii="Cambria Math" w:hAnsi="Cambria Math"/>
                <w:color w:val="000000"/>
                <w:vertAlign w:val="subscript"/>
                <w:lang w:val="en-US"/>
              </w:rPr>
              <m:t>j</m:t>
            </m:r>
          </m:sub>
        </m:sSub>
      </m:oMath>
      <w:r w:rsidR="00046E36">
        <w:rPr>
          <w:color w:val="000000"/>
          <w:vertAlign w:val="subscript"/>
        </w:rPr>
        <w:t xml:space="preserve"> </w:t>
      </w:r>
      <w:r w:rsidRPr="0090638F">
        <w:rPr>
          <w:color w:val="000000"/>
        </w:rPr>
        <w:t>приводит</w:t>
      </w:r>
      <w:r w:rsidR="00046E36">
        <w:rPr>
          <w:color w:val="000000"/>
        </w:rPr>
        <w:t xml:space="preserve"> </w:t>
      </w:r>
      <w:r w:rsidRPr="0090638F">
        <w:rPr>
          <w:color w:val="000000"/>
        </w:rPr>
        <w:t>к нежелательному увеличению сопротивления</w:t>
      </w:r>
      <w:r w:rsidR="00046E36">
        <w:rPr>
          <w:color w:val="000000"/>
        </w:rPr>
        <w:t xml:space="preserve"> </w:t>
      </w:r>
      <w:r w:rsidRPr="0090638F">
        <w:rPr>
          <w:color w:val="000000"/>
        </w:rPr>
        <w:t>стока-истока</w:t>
      </w:r>
      <w:r w:rsidR="003F0125">
        <w:rPr>
          <w:color w:val="000000"/>
        </w:rPr>
        <w:t xml:space="preserve"> </w:t>
      </w:r>
      <m:oMath>
        <m:sSub>
          <m:sSubPr>
            <m:ctrlPr>
              <w:rPr>
                <w:rFonts w:ascii="Cambria Math" w:hAnsi="Cambria Math"/>
                <w:i/>
                <w:smallCaps/>
                <w:color w:val="000000"/>
              </w:rPr>
            </m:ctrlPr>
          </m:sSubPr>
          <m:e>
            <m:r>
              <w:rPr>
                <w:rFonts w:ascii="Cambria Math" w:hAnsi="Cambria Math"/>
                <w:smallCaps/>
                <w:color w:val="000000"/>
                <w:lang w:val="en-US"/>
              </w:rPr>
              <m:t>R</m:t>
            </m:r>
            <m:ctrlPr>
              <w:rPr>
                <w:rFonts w:ascii="Cambria Math" w:hAnsi="Cambria Math"/>
                <w:i/>
                <w:smallCaps/>
                <w:color w:val="000000"/>
                <w:lang w:val="en-US"/>
              </w:rPr>
            </m:ctrlPr>
          </m:e>
          <m:sub>
            <m:r>
              <w:rPr>
                <w:rFonts w:ascii="Cambria Math" w:hAnsi="Cambria Math"/>
                <w:smallCaps/>
                <w:color w:val="000000"/>
                <w:vertAlign w:val="subscript"/>
              </w:rPr>
              <m:t>ис</m:t>
            </m:r>
          </m:sub>
        </m:sSub>
        <m:r>
          <w:rPr>
            <w:rFonts w:ascii="Cambria Math" w:hAnsi="Cambria Math"/>
            <w:smallCaps/>
            <w:color w:val="000000"/>
          </w:rPr>
          <m:t>~</m:t>
        </m:r>
        <m:r>
          <w:rPr>
            <w:rFonts w:ascii="Cambria Math" w:hAnsi="Cambria Math"/>
            <w:color w:val="000000"/>
          </w:rPr>
          <m:t>1/</m:t>
        </m:r>
        <m:sSub>
          <m:sSubPr>
            <m:ctrlPr>
              <w:rPr>
                <w:rFonts w:ascii="Cambria Math" w:hAnsi="Cambria Math"/>
                <w:i/>
                <w:color w:val="000000"/>
                <w:lang w:val="en-US"/>
              </w:rPr>
            </m:ctrlPr>
          </m:sSubPr>
          <m:e>
            <m:r>
              <w:rPr>
                <w:rFonts w:ascii="Cambria Math" w:hAnsi="Cambria Math"/>
                <w:color w:val="000000"/>
                <w:lang w:val="en-US"/>
              </w:rPr>
              <m:t>R</m:t>
            </m:r>
            <m:ctrlPr>
              <w:rPr>
                <w:rFonts w:ascii="Cambria Math" w:hAnsi="Cambria Math"/>
                <w:i/>
                <w:color w:val="000000"/>
              </w:rPr>
            </m:ctrlPr>
          </m:e>
          <m:sub>
            <m:r>
              <w:rPr>
                <w:rFonts w:ascii="Cambria Math" w:hAnsi="Cambria Math"/>
                <w:color w:val="000000"/>
                <w:vertAlign w:val="subscript"/>
                <w:lang w:val="en-US"/>
              </w:rPr>
              <m:t>j</m:t>
            </m:r>
          </m:sub>
        </m:sSub>
      </m:oMath>
      <w:r w:rsidRPr="0090638F">
        <w:rPr>
          <w:color w:val="000000"/>
        </w:rPr>
        <w:t xml:space="preserve">. При длине канала 0,1 мкм сопротивление сток-истока уменьшает ток в канале </w:t>
      </w:r>
      <m:oMath>
        <m:sSub>
          <m:sSubPr>
            <m:ctrlPr>
              <w:rPr>
                <w:rFonts w:ascii="Cambria Math" w:hAnsi="Cambria Math"/>
                <w:i/>
                <w:color w:val="000000"/>
              </w:rPr>
            </m:ctrlPr>
          </m:sSubPr>
          <m:e>
            <m:r>
              <w:rPr>
                <w:rFonts w:ascii="Cambria Math" w:hAnsi="Cambria Math"/>
                <w:color w:val="000000"/>
                <w:lang w:val="en-US"/>
              </w:rPr>
              <m:t>I</m:t>
            </m:r>
            <m:ctrlPr>
              <w:rPr>
                <w:rFonts w:ascii="Cambria Math" w:hAnsi="Cambria Math"/>
                <w:i/>
                <w:color w:val="000000"/>
                <w:lang w:val="en-US"/>
              </w:rPr>
            </m:ctrlPr>
          </m:e>
          <m:sub>
            <m:r>
              <w:rPr>
                <w:rFonts w:ascii="Cambria Math" w:hAnsi="Cambria Math"/>
                <w:color w:val="000000"/>
                <w:vertAlign w:val="subscript"/>
              </w:rPr>
              <m:t>сн</m:t>
            </m:r>
          </m:sub>
        </m:sSub>
      </m:oMath>
      <w:r w:rsidRPr="0090638F">
        <w:t xml:space="preserve"> на ~10-20%. Считается, что допустимые значения паразитных сопротивлений истоковой и стоковой областей определяется условием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vertAlign w:val="subscript"/>
              </w:rPr>
              <m:t>и</m:t>
            </m:r>
          </m:sub>
        </m:sSub>
        <m:r>
          <w:rPr>
            <w:rFonts w:ascii="Cambria Math" w:hAnsi="Cambria Math"/>
          </w:rPr>
          <m:t>+</m:t>
        </m:r>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vertAlign w:val="subscript"/>
              </w:rPr>
              <m:t>с</m:t>
            </m:r>
          </m:sub>
        </m:sSub>
        <m:r>
          <w:rPr>
            <w:rFonts w:ascii="Cambria Math" w:hAnsi="Cambria Math"/>
          </w:rPr>
          <m:t>&lt;0,2</m:t>
        </m:r>
        <m:sSub>
          <m:sSubPr>
            <m:ctrlPr>
              <w:rPr>
                <w:rFonts w:ascii="Cambria Math" w:hAnsi="Cambria Math"/>
                <w:i/>
                <w:lang w:val="en-US"/>
              </w:rPr>
            </m:ctrlPr>
          </m:sSubPr>
          <m:e>
            <m:r>
              <w:rPr>
                <w:rFonts w:ascii="Cambria Math" w:hAnsi="Cambria Math"/>
                <w:lang w:val="en-US"/>
              </w:rPr>
              <m:t>R</m:t>
            </m:r>
          </m:e>
          <m:sub>
            <m:r>
              <w:rPr>
                <w:rFonts w:ascii="Cambria Math" w:hAnsi="Cambria Math"/>
                <w:vertAlign w:val="subscript"/>
              </w:rPr>
              <m:t>к</m:t>
            </m:r>
          </m:sub>
        </m:sSub>
      </m:oMath>
      <w:r w:rsidRPr="0090638F">
        <w:t xml:space="preserve">, где </w:t>
      </w:r>
      <m:oMath>
        <m:sSub>
          <m:sSubPr>
            <m:ctrlPr>
              <w:rPr>
                <w:rFonts w:ascii="Cambria Math" w:hAnsi="Cambria Math"/>
                <w:i/>
                <w:lang w:val="en-US"/>
              </w:rPr>
            </m:ctrlPr>
          </m:sSubPr>
          <m:e>
            <m:r>
              <w:rPr>
                <w:rFonts w:ascii="Cambria Math" w:hAnsi="Cambria Math"/>
                <w:lang w:val="en-US"/>
              </w:rPr>
              <m:t>R</m:t>
            </m:r>
          </m:e>
          <m:sub>
            <m:r>
              <w:rPr>
                <w:rFonts w:ascii="Cambria Math" w:hAnsi="Cambria Math"/>
                <w:vertAlign w:val="subscript"/>
              </w:rPr>
              <m:t>к</m:t>
            </m:r>
          </m:sub>
        </m:sSub>
      </m:oMath>
      <w:r w:rsidRPr="0090638F">
        <w:t xml:space="preserve"> – сопротивление канала открытого транзистора. Сопротивление контактов растет с уменьшением глубины </w:t>
      </w:r>
      <w:r w:rsidRPr="0090638F">
        <w:rPr>
          <w:i/>
          <w:lang w:val="en-US"/>
        </w:rPr>
        <w:t>p</w:t>
      </w:r>
      <w:r w:rsidRPr="0090638F">
        <w:rPr>
          <w:i/>
        </w:rPr>
        <w:t>-</w:t>
      </w:r>
      <w:r w:rsidRPr="0090638F">
        <w:rPr>
          <w:i/>
          <w:lang w:val="en-US"/>
        </w:rPr>
        <w:t>n</w:t>
      </w:r>
      <w:r w:rsidRPr="0090638F">
        <w:rPr>
          <w:i/>
        </w:rPr>
        <w:t>-</w:t>
      </w:r>
      <w:r w:rsidRPr="0090638F">
        <w:t>переходов стока и истока; проблема контактов усугубляется с миниатюризацией приборов. В современных технологиях в качестве материала контактов используются силициды металлов с более высокой проводимостью по сравнению с сильнолегированным кремнием.</w:t>
      </w:r>
    </w:p>
    <w:p w:rsidR="00FE5778" w:rsidRPr="0090638F" w:rsidRDefault="00FE5778" w:rsidP="00FE5778">
      <w:pPr>
        <w:rPr>
          <w:color w:val="000000"/>
        </w:rPr>
      </w:pPr>
      <w:r w:rsidRPr="0090638F">
        <w:tab/>
        <w:t xml:space="preserve">Оптимизирующее техническое решение, как уже упоминалось в разделе </w:t>
      </w:r>
      <w:fldSimple w:instr=" REF _Ref372115522 \r \h  \* MERGEFORMAT ">
        <w:r w:rsidR="00136A9F">
          <w:t>0</w:t>
        </w:r>
      </w:fldSimple>
      <w:r w:rsidRPr="0090638F">
        <w:t>,состоит в использовании тонких и коротких слаболегированных пристроек (</w:t>
      </w:r>
      <w:r w:rsidRPr="0090638F">
        <w:rPr>
          <w:color w:val="000000"/>
          <w:lang w:val="en-US"/>
        </w:rPr>
        <w:t>LDD</w:t>
      </w:r>
      <w:r w:rsidRPr="0090638F">
        <w:rPr>
          <w:color w:val="000000"/>
        </w:rPr>
        <w:t xml:space="preserve"> области</w:t>
      </w:r>
      <w:r w:rsidRPr="0090638F">
        <w:t>)(рис.</w:t>
      </w:r>
      <w:fldSimple w:instr=" REF _Ref361952883 \h  \* MERGEFORMAT ">
        <w:r w:rsidR="00136A9F">
          <w:rPr>
            <w:noProof/>
          </w:rPr>
          <w:t>9</w:t>
        </w:r>
        <w:r w:rsidR="00136A9F" w:rsidRPr="0090638F">
          <w:rPr>
            <w:noProof/>
          </w:rPr>
          <w:t>.</w:t>
        </w:r>
      </w:fldSimple>
      <w:r w:rsidRPr="0090638F">
        <w:t>).</w:t>
      </w:r>
      <w:r w:rsidRPr="0090638F">
        <w:rPr>
          <w:color w:val="000000"/>
        </w:rPr>
        <w:t>Необходимо подчеркнуть, что</w:t>
      </w:r>
      <w:r w:rsidR="008F6BC1">
        <w:rPr>
          <w:color w:val="000000"/>
        </w:rPr>
        <w:t xml:space="preserve"> </w:t>
      </w:r>
      <w:r w:rsidRPr="0090638F">
        <w:rPr>
          <w:color w:val="000000"/>
        </w:rPr>
        <w:t>эти области слаболегированы (10</w:t>
      </w:r>
      <w:r w:rsidRPr="0090638F">
        <w:rPr>
          <w:color w:val="000000"/>
          <w:vertAlign w:val="superscript"/>
        </w:rPr>
        <w:t>18</w:t>
      </w:r>
      <w:r w:rsidRPr="0090638F">
        <w:rPr>
          <w:color w:val="000000"/>
        </w:rPr>
        <w:t>-10</w:t>
      </w:r>
      <w:r w:rsidRPr="0090638F">
        <w:rPr>
          <w:color w:val="000000"/>
          <w:vertAlign w:val="superscript"/>
        </w:rPr>
        <w:t>19</w:t>
      </w:r>
      <w:r w:rsidRPr="0090638F">
        <w:rPr>
          <w:color w:val="000000"/>
        </w:rPr>
        <w:t xml:space="preserve"> см</w:t>
      </w:r>
      <w:r w:rsidRPr="0090638F">
        <w:rPr>
          <w:color w:val="000000"/>
          <w:vertAlign w:val="superscript"/>
        </w:rPr>
        <w:t>-3</w:t>
      </w:r>
      <w:r w:rsidRPr="0090638F">
        <w:rPr>
          <w:color w:val="000000"/>
        </w:rPr>
        <w:t xml:space="preserve">) только по сравнению с </w:t>
      </w:r>
      <w:r w:rsidRPr="0090638F">
        <w:rPr>
          <w:color w:val="000000"/>
          <w:lang w:val="en-US"/>
        </w:rPr>
        <w:t>n</w:t>
      </w:r>
      <w:r w:rsidRPr="0090638F">
        <w:rPr>
          <w:color w:val="000000"/>
          <w:vertAlign w:val="superscript"/>
        </w:rPr>
        <w:t>+</w:t>
      </w:r>
      <w:r w:rsidRPr="0090638F">
        <w:rPr>
          <w:color w:val="000000"/>
        </w:rPr>
        <w:t>-областями стоков и истоков (5</w:t>
      </w:r>
      <w:r w:rsidRPr="0090638F">
        <w:rPr>
          <w:rStyle w:val="st"/>
          <w:rFonts w:ascii="Cambria Math" w:hAnsi="Cambria Math" w:cs="Cambria Math"/>
        </w:rPr>
        <w:t>⋅</w:t>
      </w:r>
      <w:r w:rsidRPr="0090638F">
        <w:rPr>
          <w:color w:val="000000"/>
        </w:rPr>
        <w:t>10</w:t>
      </w:r>
      <w:r w:rsidRPr="0090638F">
        <w:rPr>
          <w:color w:val="000000"/>
          <w:vertAlign w:val="superscript"/>
        </w:rPr>
        <w:t>19</w:t>
      </w:r>
      <w:r w:rsidRPr="0090638F">
        <w:rPr>
          <w:color w:val="000000"/>
        </w:rPr>
        <w:t>-10</w:t>
      </w:r>
      <w:r w:rsidRPr="0090638F">
        <w:rPr>
          <w:color w:val="000000"/>
          <w:vertAlign w:val="superscript"/>
        </w:rPr>
        <w:t>20</w:t>
      </w:r>
      <w:r w:rsidRPr="0090638F">
        <w:rPr>
          <w:color w:val="000000"/>
        </w:rPr>
        <w:t>см</w:t>
      </w:r>
      <w:r w:rsidRPr="0090638F">
        <w:rPr>
          <w:color w:val="000000"/>
          <w:vertAlign w:val="superscript"/>
        </w:rPr>
        <w:t>-3</w:t>
      </w:r>
      <w:r w:rsidRPr="0090638F">
        <w:rPr>
          <w:color w:val="000000"/>
        </w:rPr>
        <w:t xml:space="preserve">). </w:t>
      </w:r>
    </w:p>
    <w:p w:rsidR="00FE5778" w:rsidRPr="0090638F" w:rsidRDefault="00FE5778" w:rsidP="00FE5778">
      <w:pPr>
        <w:keepNext/>
        <w:jc w:val="center"/>
      </w:pPr>
      <w:r>
        <w:rPr>
          <w:noProof/>
        </w:rPr>
        <w:lastRenderedPageBreak/>
        <w:drawing>
          <wp:inline distT="0" distB="0" distL="0" distR="0">
            <wp:extent cx="4714875" cy="2941955"/>
            <wp:effectExtent l="0" t="0" r="0" b="0"/>
            <wp:docPr id="66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14875" cy="2941955"/>
                    </a:xfrm>
                    <a:prstGeom prst="rect">
                      <a:avLst/>
                    </a:prstGeom>
                    <a:noFill/>
                    <a:ln>
                      <a:noFill/>
                    </a:ln>
                  </pic:spPr>
                </pic:pic>
              </a:graphicData>
            </a:graphic>
          </wp:inline>
        </w:drawing>
      </w:r>
    </w:p>
    <w:p w:rsidR="00FE5778" w:rsidRPr="0090638F" w:rsidRDefault="00FE5778" w:rsidP="00FE5778">
      <w:pPr>
        <w:pStyle w:val="a5"/>
      </w:pPr>
      <w:r w:rsidRPr="0090638F">
        <w:t xml:space="preserve">Рисунок </w:t>
      </w:r>
      <w:bookmarkStart w:id="110" w:name="_Ref361952883"/>
      <w:r w:rsidR="00B25646">
        <w:t>9</w:t>
      </w:r>
      <w:r w:rsidRPr="0090638F">
        <w:t>.</w:t>
      </w:r>
      <w:bookmarkEnd w:id="110"/>
      <w:r>
        <w:t>20</w:t>
      </w:r>
      <w:r w:rsidRPr="0090638F">
        <w:t xml:space="preserve"> – Структура современного </w:t>
      </w:r>
      <w:r w:rsidRPr="0090638F">
        <w:rPr>
          <w:lang w:val="en-US"/>
        </w:rPr>
        <w:t>n</w:t>
      </w:r>
      <w:r w:rsidRPr="0090638F">
        <w:t>-</w:t>
      </w:r>
      <w:r w:rsidR="008F6BC1">
        <w:t>канального</w:t>
      </w:r>
      <w:r w:rsidRPr="0090638F">
        <w:t xml:space="preserve"> МОПТ: 1 – </w:t>
      </w:r>
      <w:r w:rsidRPr="0090638F">
        <w:rPr>
          <w:lang w:val="en-US"/>
        </w:rPr>
        <w:t>p</w:t>
      </w:r>
      <w:r w:rsidRPr="0090638F">
        <w:rPr>
          <w:lang w:val="be-BY"/>
        </w:rPr>
        <w:t>-</w:t>
      </w:r>
      <w:r w:rsidRPr="0090638F">
        <w:t xml:space="preserve">подложка, 2 – толстые контактные </w:t>
      </w:r>
      <w:r w:rsidRPr="0090638F">
        <w:rPr>
          <w:lang w:val="en-US"/>
        </w:rPr>
        <w:t>n</w:t>
      </w:r>
      <w:r w:rsidRPr="0090638F">
        <w:rPr>
          <w:vertAlign w:val="superscript"/>
        </w:rPr>
        <w:t>+</w:t>
      </w:r>
      <w:r w:rsidRPr="0090638F">
        <w:t xml:space="preserve">-области стока и истока; 3 – </w:t>
      </w:r>
      <w:r w:rsidRPr="0090638F">
        <w:rPr>
          <w:lang w:val="en-US"/>
        </w:rPr>
        <w:t>LDD</w:t>
      </w:r>
      <w:r w:rsidRPr="0090638F">
        <w:t xml:space="preserve">-области; 4 – </w:t>
      </w:r>
      <w:r w:rsidRPr="0090638F">
        <w:rPr>
          <w:lang w:val="en-US"/>
        </w:rPr>
        <w:t>p</w:t>
      </w:r>
      <w:r w:rsidRPr="0090638F">
        <w:rPr>
          <w:vertAlign w:val="superscript"/>
        </w:rPr>
        <w:t>+</w:t>
      </w:r>
      <w:r w:rsidRPr="0090638F">
        <w:t>- гало-области, 5 – толстые спейсеры; 6 – тонкие спейсеры; 7 – подзатворный диэлектрик; 8 – затвор (поликремний); 9 – металлическое покрытие затвора; 10 – металлические электроды истока и стока.</w:t>
      </w:r>
    </w:p>
    <w:p w:rsidR="00FE5778" w:rsidRPr="0090638F" w:rsidRDefault="00FE5778" w:rsidP="00FE5778">
      <w:r w:rsidRPr="0090638F">
        <w:rPr>
          <w:color w:val="000000"/>
        </w:rPr>
        <w:t xml:space="preserve">Толщина </w:t>
      </w:r>
      <w:r w:rsidRPr="0090638F">
        <w:rPr>
          <w:color w:val="000000"/>
          <w:lang w:val="en-US"/>
        </w:rPr>
        <w:t>LDD</w:t>
      </w:r>
      <w:r w:rsidRPr="0090638F">
        <w:rPr>
          <w:color w:val="000000"/>
        </w:rPr>
        <w:t>областей составляет в современных транзисторах несколько десятков</w:t>
      </w:r>
      <w:r w:rsidR="008F6BC1" w:rsidRPr="008F6BC1">
        <w:rPr>
          <w:color w:val="000000"/>
        </w:rPr>
        <w:t xml:space="preserve"> </w:t>
      </w:r>
      <w:r w:rsidRPr="0090638F">
        <w:rPr>
          <w:color w:val="000000"/>
        </w:rPr>
        <w:t>нанометров и имеет ограничение снизу. Например, уменьшение глубины</w:t>
      </w:r>
      <w:r w:rsidRPr="0090638F">
        <w:rPr>
          <w:color w:val="000000"/>
          <w:lang w:val="en-US"/>
        </w:rPr>
        <w:t>p</w:t>
      </w:r>
      <w:r w:rsidRPr="0090638F">
        <w:rPr>
          <w:color w:val="000000"/>
        </w:rPr>
        <w:t>-</w:t>
      </w:r>
      <w:r w:rsidRPr="0090638F">
        <w:rPr>
          <w:color w:val="000000"/>
          <w:lang w:val="en-US"/>
        </w:rPr>
        <w:t>n</w:t>
      </w:r>
      <w:r w:rsidRPr="0090638F">
        <w:rPr>
          <w:color w:val="000000"/>
        </w:rPr>
        <w:t>-переходов до 10нм приводит к увеличению удельного поверхностного сопротивления стоков и истоков до 10 кОм/квадрат. К сожалению,</w:t>
      </w:r>
      <w:r w:rsidR="008F6BC1" w:rsidRPr="008F6BC1">
        <w:rPr>
          <w:color w:val="000000"/>
        </w:rPr>
        <w:t xml:space="preserve"> </w:t>
      </w:r>
      <w:r w:rsidRPr="0090638F">
        <w:rPr>
          <w:color w:val="000000"/>
        </w:rPr>
        <w:t>слаболегированные</w:t>
      </w:r>
      <w:r w:rsidR="008F6BC1" w:rsidRPr="008F6BC1">
        <w:rPr>
          <w:color w:val="000000"/>
        </w:rPr>
        <w:t xml:space="preserve"> </w:t>
      </w:r>
      <w:r w:rsidRPr="0090638F">
        <w:rPr>
          <w:color w:val="000000"/>
          <w:lang w:val="en-US"/>
        </w:rPr>
        <w:t>n</w:t>
      </w:r>
      <w:r w:rsidRPr="0090638F">
        <w:rPr>
          <w:color w:val="000000"/>
        </w:rPr>
        <w:t>-области вблизи канала уменьшают пороговое напряжение транзистора, что особенно заметно для очень малых длин</w:t>
      </w:r>
      <w:r w:rsidR="008F6BC1" w:rsidRPr="008F6BC1">
        <w:rPr>
          <w:color w:val="000000"/>
        </w:rPr>
        <w:t xml:space="preserve"> </w:t>
      </w:r>
      <w:r w:rsidRPr="0090638F">
        <w:rPr>
          <w:color w:val="000000"/>
        </w:rPr>
        <w:t>канала. Для компенсации этого эффекта используется дополнительное</w:t>
      </w:r>
      <w:r w:rsidRPr="0090638F">
        <w:rPr>
          <w:color w:val="000000"/>
        </w:rPr>
        <w:br/>
        <w:t xml:space="preserve">легирование, с помощью которого создается тонкий </w:t>
      </w:r>
      <w:r w:rsidRPr="0090638F">
        <w:rPr>
          <w:color w:val="000000"/>
          <w:lang w:val="en-US"/>
        </w:rPr>
        <w:t>p</w:t>
      </w:r>
      <w:r w:rsidRPr="0090638F">
        <w:rPr>
          <w:color w:val="000000"/>
          <w:vertAlign w:val="superscript"/>
        </w:rPr>
        <w:t>+</w:t>
      </w:r>
      <w:r w:rsidRPr="0090638F">
        <w:rPr>
          <w:color w:val="000000"/>
        </w:rPr>
        <w:t>-слой в виде «ореола» («</w:t>
      </w:r>
      <w:r w:rsidRPr="0090638F">
        <w:rPr>
          <w:color w:val="000000"/>
          <w:lang w:val="en-US"/>
        </w:rPr>
        <w:t>halo</w:t>
      </w:r>
      <w:r w:rsidRPr="0090638F">
        <w:rPr>
          <w:color w:val="000000"/>
        </w:rPr>
        <w:t xml:space="preserve">»), окружающего </w:t>
      </w:r>
      <w:r w:rsidRPr="0090638F">
        <w:rPr>
          <w:color w:val="000000"/>
          <w:lang w:val="en-US"/>
        </w:rPr>
        <w:t>LDD</w:t>
      </w:r>
      <w:r w:rsidRPr="0090638F">
        <w:rPr>
          <w:color w:val="000000"/>
        </w:rPr>
        <w:t>области (см. рис.</w:t>
      </w:r>
      <w:fldSimple w:instr=" REF _Ref361952883 \h  \* MERGEFORMAT ">
        <w:r w:rsidR="00136A9F">
          <w:rPr>
            <w:noProof/>
          </w:rPr>
          <w:t>9</w:t>
        </w:r>
        <w:r w:rsidR="00136A9F" w:rsidRPr="0090638F">
          <w:rPr>
            <w:noProof/>
          </w:rPr>
          <w:t>.</w:t>
        </w:r>
      </w:fldSimple>
      <w:r w:rsidRPr="0090638F">
        <w:rPr>
          <w:color w:val="000000"/>
        </w:rPr>
        <w:t xml:space="preserve">). Ореольное легирование снижает </w:t>
      </w:r>
      <w:r w:rsidRPr="0090638F">
        <w:rPr>
          <w:color w:val="000000"/>
          <w:lang w:val="en-US"/>
        </w:rPr>
        <w:t>DIBL</w:t>
      </w:r>
      <w:r w:rsidRPr="0090638F">
        <w:rPr>
          <w:color w:val="000000"/>
        </w:rPr>
        <w:t xml:space="preserve"> эффект, уменьшает подпороговые утечки и вероятность смыкания обедненных областей истока и стока.</w:t>
      </w:r>
    </w:p>
    <w:p w:rsidR="00FE5778" w:rsidRPr="0090638F" w:rsidRDefault="00FE5778" w:rsidP="00FE5778">
      <w:pPr>
        <w:rPr>
          <w:color w:val="000000"/>
        </w:rPr>
      </w:pPr>
      <w:r w:rsidRPr="0090638F">
        <w:rPr>
          <w:color w:val="000000"/>
        </w:rPr>
        <w:t>Технологическим вариантом компенсации уменьшения порогового напряжения является легирование в «кармашек» (</w:t>
      </w:r>
      <w:r w:rsidRPr="0090638F">
        <w:rPr>
          <w:color w:val="000000"/>
          <w:lang w:val="en-US"/>
        </w:rPr>
        <w:t>pocket</w:t>
      </w:r>
      <w:r w:rsidRPr="0090638F">
        <w:rPr>
          <w:color w:val="000000"/>
        </w:rPr>
        <w:t xml:space="preserve">), которое отличается от ореола только тем, что охватывает не всю </w:t>
      </w:r>
      <w:r w:rsidRPr="0090638F">
        <w:rPr>
          <w:color w:val="000000"/>
          <w:lang w:val="en-US"/>
        </w:rPr>
        <w:t>LDD</w:t>
      </w:r>
      <w:r w:rsidRPr="0090638F">
        <w:rPr>
          <w:color w:val="000000"/>
        </w:rPr>
        <w:t>область, а только ее часть, примыкающую к истоку (стоку).</w:t>
      </w:r>
    </w:p>
    <w:p w:rsidR="00FE5778" w:rsidRPr="0090638F" w:rsidRDefault="009C4F5D" w:rsidP="00FE5778">
      <w:pPr>
        <w:pStyle w:val="30"/>
        <w:numPr>
          <w:ilvl w:val="0"/>
          <w:numId w:val="0"/>
        </w:numPr>
      </w:pPr>
      <w:bookmarkStart w:id="111" w:name="_Toc372119034"/>
      <w:bookmarkStart w:id="112" w:name="_Toc444779500"/>
      <w:bookmarkStart w:id="113" w:name="_Toc463524713"/>
      <w:r>
        <w:t>9.</w:t>
      </w:r>
      <w:r w:rsidR="00FE5778">
        <w:t xml:space="preserve">3.7 </w:t>
      </w:r>
      <w:r w:rsidR="00FE5778" w:rsidRPr="0090638F">
        <w:t>Особенности масштабирования МОПТ</w:t>
      </w:r>
      <w:bookmarkEnd w:id="111"/>
      <w:bookmarkEnd w:id="112"/>
      <w:bookmarkEnd w:id="113"/>
    </w:p>
    <w:p w:rsidR="00FE5778" w:rsidRPr="0090638F" w:rsidRDefault="00FE5778" w:rsidP="00FE5778">
      <w:r w:rsidRPr="0090638F">
        <w:t>Прогресс в развитии электронных микросхемах характеризуется эмпирическим законом Гордона Мура</w:t>
      </w:r>
      <w:r w:rsidR="008F6BC1" w:rsidRPr="008F6BC1">
        <w:t xml:space="preserve"> </w:t>
      </w:r>
      <w:r w:rsidRPr="0090638F">
        <w:rPr>
          <w:lang w:eastAsia="en-US"/>
        </w:rPr>
        <w:t>(</w:t>
      </w:r>
      <w:r w:rsidRPr="0090638F">
        <w:rPr>
          <w:lang w:val="en-US" w:eastAsia="en-US"/>
        </w:rPr>
        <w:t>Gordon</w:t>
      </w:r>
      <w:r w:rsidR="008F6BC1" w:rsidRPr="008F6BC1">
        <w:rPr>
          <w:lang w:eastAsia="en-US"/>
        </w:rPr>
        <w:t xml:space="preserve"> </w:t>
      </w:r>
      <w:r w:rsidRPr="0090638F">
        <w:rPr>
          <w:lang w:val="en-US" w:eastAsia="en-US"/>
        </w:rPr>
        <w:t>Moore</w:t>
      </w:r>
      <w:r w:rsidRPr="0090638F">
        <w:rPr>
          <w:lang w:eastAsia="en-US"/>
        </w:rPr>
        <w:t xml:space="preserve">). </w:t>
      </w:r>
      <w:r w:rsidRPr="0090638F">
        <w:t>Обеспечение выполнения этой закономерно</w:t>
      </w:r>
      <w:r w:rsidRPr="0090638F">
        <w:softHyphen/>
        <w:t>сти определяется развитием знаний в области физики полупроводников и материа</w:t>
      </w:r>
      <w:r w:rsidRPr="0090638F">
        <w:softHyphen/>
        <w:t>лов, а также принципов построения МДП-транзисторов с все более меньшими (мас</w:t>
      </w:r>
      <w:r w:rsidRPr="0090638F">
        <w:softHyphen/>
        <w:t>штабированными) геометрическими (топологическими) параметрами.</w:t>
      </w:r>
    </w:p>
    <w:p w:rsidR="00FE5778" w:rsidRPr="0090638F" w:rsidRDefault="00FE5778" w:rsidP="00FE5778">
      <w:r w:rsidRPr="0090638F">
        <w:t>Традиционная структура МОПТ обеспечила снижение длины затво</w:t>
      </w:r>
      <w:r w:rsidRPr="0090638F">
        <w:softHyphen/>
        <w:t>ра от 10 мкм в 70-х го</w:t>
      </w:r>
      <w:r>
        <w:t>дах двадцатого столетия до 0,030</w:t>
      </w:r>
      <w:r w:rsidRPr="0090638F">
        <w:t xml:space="preserve"> мкм в настоящее время </w:t>
      </w:r>
      <w:r w:rsidRPr="0090638F">
        <w:lastRenderedPageBreak/>
        <w:t>путём простого масштабирования, то есть уменьшением длины затвора, толщины диэлек</w:t>
      </w:r>
      <w:r w:rsidRPr="0090638F">
        <w:softHyphen/>
        <w:t xml:space="preserve">трика и глубины залегания </w:t>
      </w:r>
      <w:r w:rsidRPr="0090638F">
        <w:rPr>
          <w:lang w:val="en-US" w:eastAsia="en-US"/>
        </w:rPr>
        <w:t>p</w:t>
      </w:r>
      <w:r w:rsidRPr="0090638F">
        <w:rPr>
          <w:lang w:eastAsia="en-US"/>
        </w:rPr>
        <w:t>-</w:t>
      </w:r>
      <w:r w:rsidRPr="0090638F">
        <w:rPr>
          <w:lang w:val="en-US" w:eastAsia="en-US"/>
        </w:rPr>
        <w:t>n</w:t>
      </w:r>
      <w:r w:rsidRPr="0090638F">
        <w:t>-переходов. Однако переход проектных норм через границу 130 нм (область наноразмерных элементов) в рамках традиционной конст</w:t>
      </w:r>
      <w:r w:rsidRPr="0090638F">
        <w:softHyphen/>
        <w:t>рукции наталкивается на физические ограничения. Таким образом, нано-МОПТ должны иметь иную структуру и использовать новые материалы.</w:t>
      </w:r>
    </w:p>
    <w:p w:rsidR="00FE5778" w:rsidRPr="0090638F" w:rsidRDefault="00FE5778" w:rsidP="00FE5778">
      <w:r w:rsidRPr="0090638F">
        <w:t>Принцип масштабирования состоит в том, что если сохранять посто</w:t>
      </w:r>
      <w:r w:rsidRPr="0090638F">
        <w:softHyphen/>
        <w:t xml:space="preserve">янное значение напряженности электрического поля при уменьшении размеров </w:t>
      </w:r>
      <w:r w:rsidRPr="0090638F">
        <w:rPr>
          <w:lang w:eastAsia="en-US"/>
        </w:rPr>
        <w:t xml:space="preserve">МОПТ, </w:t>
      </w:r>
      <w:r w:rsidRPr="0090638F">
        <w:t xml:space="preserve">то параметры ИС улучшаются. Это значит, </w:t>
      </w:r>
      <w:r w:rsidR="008F6BC1" w:rsidRPr="0090638F">
        <w:t>что,</w:t>
      </w:r>
      <w:r w:rsidR="008F6BC1" w:rsidRPr="008F6BC1">
        <w:t xml:space="preserve"> </w:t>
      </w:r>
      <w:r w:rsidRPr="0090638F">
        <w:t xml:space="preserve">если, например, сократить длину затвора в </w:t>
      </w:r>
      <w:r w:rsidRPr="0090638F">
        <w:rPr>
          <w:lang w:val="en-US" w:eastAsia="en-US"/>
        </w:rPr>
        <w:t>n</w:t>
      </w:r>
      <w:r w:rsidRPr="0090638F">
        <w:t>раз и одновременно во столько же раз понизить рабочее напряже</w:t>
      </w:r>
      <w:r w:rsidRPr="0090638F">
        <w:softHyphen/>
        <w:t xml:space="preserve">ние (значение напряженности при этом не изменится), время задержки логического элемента также уменьшится в </w:t>
      </w:r>
      <w:r w:rsidRPr="0090638F">
        <w:rPr>
          <w:lang w:val="en-US" w:eastAsia="en-US"/>
        </w:rPr>
        <w:t>n</w:t>
      </w:r>
      <w:r w:rsidRPr="0090638F">
        <w:t>раз. Отсюда и жесткая зависимость размеров эле</w:t>
      </w:r>
      <w:r w:rsidRPr="0090638F">
        <w:softHyphen/>
        <w:t>ментов интегральных микросхем от их производительности. Однако при перехо</w:t>
      </w:r>
      <w:r w:rsidRPr="0090638F">
        <w:softHyphen/>
        <w:t>де к наноразмерным элементам закон масштабирования не соблюдается из-за возни</w:t>
      </w:r>
      <w:r w:rsidRPr="0090638F">
        <w:softHyphen/>
        <w:t>кающих специфических проблем, свойственных наноэлектронике.</w:t>
      </w:r>
    </w:p>
    <w:p w:rsidR="00FE5778" w:rsidRPr="0090638F" w:rsidRDefault="00FE5778" w:rsidP="00FE5778">
      <w:r w:rsidRPr="0090638F">
        <w:t>Основными проблемами нано-МОПТ являются туннелирование через затвор, инжекция горячих носителей в окисел, сквозное обеднение канала, утечки в подпороговой области, уменьшение подвижности носителей в канале, увеличение последовательного сопротивления между истоком и стоком, необходи</w:t>
      </w:r>
      <w:r w:rsidRPr="0090638F">
        <w:softHyphen/>
        <w:t>мость обеспечения запаса между пороговым напряжением и напряжением питания. Транзистор должен иметь слабую зависимость порогового напряжения от напряже</w:t>
      </w:r>
      <w:r w:rsidRPr="0090638F">
        <w:softHyphen/>
        <w:t>ния на стоке, от длины и ширины канала, а также большую передаточную проводи</w:t>
      </w:r>
      <w:r w:rsidRPr="0090638F">
        <w:softHyphen/>
        <w:t>мость, большое выходное сопротивление, малое сопротивления областей истока и стока и большую нагрузочную способность. Емкости затвора и р-п-переходов должны быть минимальны. Разброс параметров техпроцесса, который растёт с уменьшением разме</w:t>
      </w:r>
      <w:r w:rsidRPr="0090638F">
        <w:softHyphen/>
        <w:t>ров транзистора, не должен снижать процент выхода годных кристаллов.</w:t>
      </w:r>
    </w:p>
    <w:p w:rsidR="00FE5778" w:rsidRPr="0090638F" w:rsidRDefault="00FE5778" w:rsidP="00FE5778"/>
    <w:p w:rsidR="00FE5778" w:rsidRPr="0090638F" w:rsidRDefault="00FE5778" w:rsidP="00FE5778">
      <w:pPr>
        <w:pStyle w:val="a5"/>
        <w:jc w:val="both"/>
      </w:pPr>
      <w:r w:rsidRPr="0090638F">
        <w:t xml:space="preserve">Таблица </w:t>
      </w:r>
      <w:r w:rsidR="00B25646">
        <w:t>9</w:t>
      </w:r>
      <w:r w:rsidRPr="0090638F">
        <w:t>.</w:t>
      </w:r>
      <w:r w:rsidR="005441E9">
        <w:fldChar w:fldCharType="begin"/>
      </w:r>
      <w:r w:rsidR="0005508C">
        <w:instrText xml:space="preserve"> SEQ Таблица \* ARABIC \s 1 </w:instrText>
      </w:r>
      <w:r w:rsidR="005441E9">
        <w:fldChar w:fldCharType="separate"/>
      </w:r>
      <w:r w:rsidR="00136A9F">
        <w:rPr>
          <w:noProof/>
        </w:rPr>
        <w:t>1</w:t>
      </w:r>
      <w:r w:rsidR="005441E9">
        <w:rPr>
          <w:noProof/>
        </w:rPr>
        <w:fldChar w:fldCharType="end"/>
      </w:r>
      <w:r w:rsidRPr="0090638F">
        <w:t>–Масштабирование параметров МОПТ согласно NTRS</w:t>
      </w:r>
    </w:p>
    <w:tbl>
      <w:tblPr>
        <w:tblW w:w="9320" w:type="dxa"/>
        <w:jc w:val="center"/>
        <w:tblLayout w:type="fixed"/>
        <w:tblCellMar>
          <w:left w:w="0" w:type="dxa"/>
          <w:right w:w="0" w:type="dxa"/>
        </w:tblCellMar>
        <w:tblLook w:val="0000"/>
      </w:tblPr>
      <w:tblGrid>
        <w:gridCol w:w="3790"/>
        <w:gridCol w:w="1098"/>
        <w:gridCol w:w="1103"/>
        <w:gridCol w:w="1098"/>
        <w:gridCol w:w="1098"/>
        <w:gridCol w:w="1133"/>
      </w:tblGrid>
      <w:tr w:rsidR="00FE5778" w:rsidRPr="0090638F" w:rsidTr="00E32B99">
        <w:trPr>
          <w:trHeight w:val="372"/>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Параметр</w:t>
            </w:r>
          </w:p>
        </w:tc>
        <w:tc>
          <w:tcPr>
            <w:tcW w:w="5530" w:type="dxa"/>
            <w:gridSpan w:val="5"/>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Значение</w:t>
            </w:r>
          </w:p>
        </w:tc>
      </w:tr>
      <w:tr w:rsidR="00FE5778" w:rsidRPr="0090638F" w:rsidTr="00E32B99">
        <w:trPr>
          <w:trHeight w:val="368"/>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rPr>
                <w:sz w:val="24"/>
                <w:szCs w:val="24"/>
              </w:rPr>
            </w:pPr>
            <w:r w:rsidRPr="0090638F">
              <w:rPr>
                <w:sz w:val="24"/>
                <w:szCs w:val="24"/>
              </w:rPr>
              <w:t>Проектные нормы, нм</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250</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180</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130</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100</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70</w:t>
            </w:r>
          </w:p>
        </w:tc>
      </w:tr>
      <w:tr w:rsidR="00FE5778" w:rsidRPr="0090638F" w:rsidTr="00E32B99">
        <w:trPr>
          <w:trHeight w:val="368"/>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rPr>
                <w:sz w:val="24"/>
                <w:szCs w:val="24"/>
              </w:rPr>
            </w:pPr>
            <w:r w:rsidRPr="0090638F">
              <w:rPr>
                <w:sz w:val="24"/>
                <w:szCs w:val="24"/>
              </w:rPr>
              <w:t>Толщина окисла, нм</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4-5</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3-4</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2-3</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1,5-2</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&lt;1,5</w:t>
            </w:r>
          </w:p>
        </w:tc>
      </w:tr>
      <w:tr w:rsidR="00FE5778" w:rsidRPr="0090638F" w:rsidTr="00E32B99">
        <w:trPr>
          <w:trHeight w:val="368"/>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rPr>
                <w:sz w:val="24"/>
                <w:szCs w:val="24"/>
              </w:rPr>
            </w:pPr>
            <w:r w:rsidRPr="0090638F">
              <w:rPr>
                <w:sz w:val="24"/>
                <w:szCs w:val="24"/>
              </w:rPr>
              <w:t>Глубина р-и-переходов, нм</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50-100</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36-72</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26-52</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20-40</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15-30</w:t>
            </w:r>
          </w:p>
        </w:tc>
      </w:tr>
      <w:tr w:rsidR="00FE5778" w:rsidRPr="0090638F" w:rsidTr="00E32B99">
        <w:trPr>
          <w:trHeight w:val="368"/>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rPr>
                <w:sz w:val="24"/>
                <w:szCs w:val="24"/>
              </w:rPr>
            </w:pPr>
            <w:r w:rsidRPr="0090638F">
              <w:rPr>
                <w:sz w:val="24"/>
                <w:szCs w:val="24"/>
              </w:rPr>
              <w:t>Напряжение питания, В</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1,8-2,5</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1,5-1,8</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1,2-1,5</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0,9-1,2</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0,6-0,9</w:t>
            </w:r>
          </w:p>
        </w:tc>
      </w:tr>
      <w:tr w:rsidR="00FE5778" w:rsidRPr="0090638F" w:rsidTr="00E32B99">
        <w:trPr>
          <w:trHeight w:val="368"/>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rPr>
                <w:sz w:val="24"/>
                <w:szCs w:val="24"/>
              </w:rPr>
            </w:pPr>
            <w:r w:rsidRPr="0090638F">
              <w:rPr>
                <w:sz w:val="24"/>
                <w:szCs w:val="24"/>
              </w:rPr>
              <w:t>Ток утечки, нА/мкм</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3</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3</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10</w:t>
            </w:r>
          </w:p>
        </w:tc>
      </w:tr>
      <w:tr w:rsidR="00FE5778" w:rsidRPr="0090638F" w:rsidTr="00E32B99">
        <w:trPr>
          <w:trHeight w:val="323"/>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8F6BC1" w:rsidP="00E32B99">
            <w:pPr>
              <w:ind w:firstLine="0"/>
              <w:rPr>
                <w:sz w:val="24"/>
                <w:szCs w:val="24"/>
                <w:lang w:val="en-US"/>
              </w:rPr>
            </w:pPr>
            <w:r>
              <w:rPr>
                <w:sz w:val="24"/>
                <w:szCs w:val="24"/>
              </w:rPr>
              <w:t>Нагру</w:t>
            </w:r>
            <w:r w:rsidR="00FE5778" w:rsidRPr="0090638F">
              <w:rPr>
                <w:sz w:val="24"/>
                <w:szCs w:val="24"/>
              </w:rPr>
              <w:t>зочная способность, мА/мкм</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600/280</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600/280</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600/280</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600/280</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600/280</w:t>
            </w:r>
          </w:p>
        </w:tc>
      </w:tr>
      <w:tr w:rsidR="00FE5778" w:rsidRPr="0090638F" w:rsidTr="00E32B99">
        <w:trPr>
          <w:trHeight w:val="377"/>
          <w:jc w:val="center"/>
        </w:trPr>
        <w:tc>
          <w:tcPr>
            <w:tcW w:w="3790"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rPr>
                <w:sz w:val="24"/>
                <w:szCs w:val="24"/>
              </w:rPr>
            </w:pPr>
            <w:r w:rsidRPr="0090638F">
              <w:rPr>
                <w:sz w:val="24"/>
                <w:szCs w:val="24"/>
              </w:rPr>
              <w:t>Мощность/кристалл, Вт</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70</w:t>
            </w:r>
          </w:p>
        </w:tc>
        <w:tc>
          <w:tcPr>
            <w:tcW w:w="110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93</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121</w:t>
            </w:r>
          </w:p>
        </w:tc>
        <w:tc>
          <w:tcPr>
            <w:tcW w:w="1098"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120</w:t>
            </w:r>
          </w:p>
        </w:tc>
        <w:tc>
          <w:tcPr>
            <w:tcW w:w="1133" w:type="dxa"/>
            <w:tcBorders>
              <w:top w:val="single" w:sz="4" w:space="0" w:color="auto"/>
              <w:left w:val="single" w:sz="4" w:space="0" w:color="auto"/>
              <w:bottom w:val="single" w:sz="4" w:space="0" w:color="auto"/>
              <w:right w:val="single" w:sz="4" w:space="0" w:color="auto"/>
            </w:tcBorders>
            <w:shd w:val="clear" w:color="auto" w:fill="FFFFFF"/>
          </w:tcPr>
          <w:p w:rsidR="00FE5778" w:rsidRPr="0090638F" w:rsidRDefault="00FE5778" w:rsidP="00E32B99">
            <w:pPr>
              <w:ind w:firstLine="0"/>
              <w:jc w:val="center"/>
              <w:rPr>
                <w:sz w:val="24"/>
                <w:szCs w:val="24"/>
              </w:rPr>
            </w:pPr>
            <w:r w:rsidRPr="0090638F">
              <w:rPr>
                <w:sz w:val="24"/>
                <w:szCs w:val="24"/>
              </w:rPr>
              <w:t>114</w:t>
            </w:r>
          </w:p>
        </w:tc>
      </w:tr>
    </w:tbl>
    <w:p w:rsidR="00AC46BC" w:rsidRPr="00FE5778" w:rsidRDefault="00AC46BC" w:rsidP="00FE5778"/>
    <w:sectPr w:rsidR="00AC46BC" w:rsidRPr="00FE5778" w:rsidSect="005441E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Schoolbook">
    <w:altName w:val="Georgia"/>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Sylfaen">
    <w:panose1 w:val="010A0502050306030303"/>
    <w:charset w:val="CC"/>
    <w:family w:val="roman"/>
    <w:pitch w:val="variable"/>
    <w:sig w:usb0="04000687" w:usb1="00000000" w:usb2="00000000" w:usb3="00000000" w:csb0="0000009F" w:csb1="00000000"/>
  </w:font>
  <w:font w:name="Franklin Gothic Medium Cond">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andara">
    <w:panose1 w:val="020E0502030303020204"/>
    <w:charset w:val="CC"/>
    <w:family w:val="swiss"/>
    <w:pitch w:val="variable"/>
    <w:sig w:usb0="A00002EF" w:usb1="4000A44B" w:usb2="00000000" w:usb3="00000000" w:csb0="0000019F" w:csb1="00000000"/>
  </w:font>
  <w:font w:name="Franklin Gothic Medium">
    <w:panose1 w:val="020B0603020102020204"/>
    <w:charset w:val="CC"/>
    <w:family w:val="swiss"/>
    <w:pitch w:val="variable"/>
    <w:sig w:usb0="00000287" w:usb1="00000000" w:usb2="00000000" w:usb3="00000000" w:csb0="0000009F" w:csb1="00000000"/>
  </w:font>
  <w:font w:name="Trebuchet MS">
    <w:panose1 w:val="020B0603020202020204"/>
    <w:charset w:val="CC"/>
    <w:family w:val="swiss"/>
    <w:pitch w:val="variable"/>
    <w:sig w:usb0="00000287" w:usb1="00000003" w:usb2="00000000" w:usb3="00000000" w:csb0="0000009F" w:csb1="00000000"/>
  </w:font>
  <w:font w:name="Constantia">
    <w:panose1 w:val="02030602050306030303"/>
    <w:charset w:val="CC"/>
    <w:family w:val="roman"/>
    <w:pitch w:val="variable"/>
    <w:sig w:usb0="A00002EF" w:usb1="4000204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PSMT">
    <w:altName w:val="Malgun Gothic Semilight"/>
    <w:panose1 w:val="00000000000000000000"/>
    <w:charset w:val="80"/>
    <w:family w:val="auto"/>
    <w:notTrueType/>
    <w:pitch w:val="default"/>
    <w:sig w:usb0="00000001" w:usb1="08070000" w:usb2="00000010" w:usb3="00000000" w:csb0="0002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091CBE92"/>
    <w:lvl w:ilvl="0">
      <w:start w:val="1"/>
      <w:numFmt w:val="bullet"/>
      <w:pStyle w:val="a"/>
      <w:lvlText w:val=""/>
      <w:lvlJc w:val="left"/>
      <w:pPr>
        <w:tabs>
          <w:tab w:val="num" w:pos="360"/>
        </w:tabs>
        <w:ind w:left="360" w:hanging="360"/>
      </w:pPr>
      <w:rPr>
        <w:rFonts w:ascii="Symbol" w:hAnsi="Symbol" w:hint="default"/>
      </w:rPr>
    </w:lvl>
  </w:abstractNum>
  <w:abstractNum w:abstractNumId="1">
    <w:nsid w:val="024E28D4"/>
    <w:multiLevelType w:val="multilevel"/>
    <w:tmpl w:val="F5D8F9FC"/>
    <w:lvl w:ilvl="0">
      <w:start w:val="9"/>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621074"/>
    <w:multiLevelType w:val="hybridMultilevel"/>
    <w:tmpl w:val="B38EE180"/>
    <w:lvl w:ilvl="0" w:tplc="E38861DA">
      <w:start w:val="1"/>
      <w:numFmt w:val="bullet"/>
      <w:lvlText w:val=""/>
      <w:lvlJc w:val="left"/>
      <w:pPr>
        <w:ind w:left="1282" w:hanging="360"/>
      </w:pPr>
      <w:rPr>
        <w:rFonts w:ascii="Symbol" w:hAnsi="Symbol" w:hint="default"/>
      </w:rPr>
    </w:lvl>
    <w:lvl w:ilvl="1" w:tplc="04190003" w:tentative="1">
      <w:start w:val="1"/>
      <w:numFmt w:val="bullet"/>
      <w:lvlText w:val="o"/>
      <w:lvlJc w:val="left"/>
      <w:pPr>
        <w:ind w:left="2002" w:hanging="360"/>
      </w:pPr>
      <w:rPr>
        <w:rFonts w:ascii="Courier New" w:hAnsi="Courier New" w:hint="default"/>
      </w:rPr>
    </w:lvl>
    <w:lvl w:ilvl="2" w:tplc="04190005" w:tentative="1">
      <w:start w:val="1"/>
      <w:numFmt w:val="bullet"/>
      <w:lvlText w:val=""/>
      <w:lvlJc w:val="left"/>
      <w:pPr>
        <w:ind w:left="2722" w:hanging="360"/>
      </w:pPr>
      <w:rPr>
        <w:rFonts w:ascii="Wingdings" w:hAnsi="Wingdings" w:hint="default"/>
      </w:rPr>
    </w:lvl>
    <w:lvl w:ilvl="3" w:tplc="04190001" w:tentative="1">
      <w:start w:val="1"/>
      <w:numFmt w:val="bullet"/>
      <w:lvlText w:val=""/>
      <w:lvlJc w:val="left"/>
      <w:pPr>
        <w:ind w:left="3442" w:hanging="360"/>
      </w:pPr>
      <w:rPr>
        <w:rFonts w:ascii="Symbol" w:hAnsi="Symbol" w:hint="default"/>
      </w:rPr>
    </w:lvl>
    <w:lvl w:ilvl="4" w:tplc="04190003" w:tentative="1">
      <w:start w:val="1"/>
      <w:numFmt w:val="bullet"/>
      <w:lvlText w:val="o"/>
      <w:lvlJc w:val="left"/>
      <w:pPr>
        <w:ind w:left="4162" w:hanging="360"/>
      </w:pPr>
      <w:rPr>
        <w:rFonts w:ascii="Courier New" w:hAnsi="Courier New" w:hint="default"/>
      </w:rPr>
    </w:lvl>
    <w:lvl w:ilvl="5" w:tplc="04190005" w:tentative="1">
      <w:start w:val="1"/>
      <w:numFmt w:val="bullet"/>
      <w:lvlText w:val=""/>
      <w:lvlJc w:val="left"/>
      <w:pPr>
        <w:ind w:left="4882" w:hanging="360"/>
      </w:pPr>
      <w:rPr>
        <w:rFonts w:ascii="Wingdings" w:hAnsi="Wingdings" w:hint="default"/>
      </w:rPr>
    </w:lvl>
    <w:lvl w:ilvl="6" w:tplc="04190001" w:tentative="1">
      <w:start w:val="1"/>
      <w:numFmt w:val="bullet"/>
      <w:lvlText w:val=""/>
      <w:lvlJc w:val="left"/>
      <w:pPr>
        <w:ind w:left="5602" w:hanging="360"/>
      </w:pPr>
      <w:rPr>
        <w:rFonts w:ascii="Symbol" w:hAnsi="Symbol" w:hint="default"/>
      </w:rPr>
    </w:lvl>
    <w:lvl w:ilvl="7" w:tplc="04190003" w:tentative="1">
      <w:start w:val="1"/>
      <w:numFmt w:val="bullet"/>
      <w:lvlText w:val="o"/>
      <w:lvlJc w:val="left"/>
      <w:pPr>
        <w:ind w:left="6322" w:hanging="360"/>
      </w:pPr>
      <w:rPr>
        <w:rFonts w:ascii="Courier New" w:hAnsi="Courier New" w:hint="default"/>
      </w:rPr>
    </w:lvl>
    <w:lvl w:ilvl="8" w:tplc="04190005" w:tentative="1">
      <w:start w:val="1"/>
      <w:numFmt w:val="bullet"/>
      <w:lvlText w:val=""/>
      <w:lvlJc w:val="left"/>
      <w:pPr>
        <w:ind w:left="7042" w:hanging="360"/>
      </w:pPr>
      <w:rPr>
        <w:rFonts w:ascii="Wingdings" w:hAnsi="Wingdings" w:hint="default"/>
      </w:rPr>
    </w:lvl>
  </w:abstractNum>
  <w:abstractNum w:abstractNumId="3">
    <w:nsid w:val="1A8932C5"/>
    <w:multiLevelType w:val="hybridMultilevel"/>
    <w:tmpl w:val="1AA8E744"/>
    <w:lvl w:ilvl="0" w:tplc="DECE39F6">
      <w:start w:val="1"/>
      <w:numFmt w:val="decimal"/>
      <w:pStyle w:val="a0"/>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201E5EA2"/>
    <w:multiLevelType w:val="hybridMultilevel"/>
    <w:tmpl w:val="5EB0E3A4"/>
    <w:lvl w:ilvl="0" w:tplc="E38861DA">
      <w:start w:val="1"/>
      <w:numFmt w:val="bullet"/>
      <w:lvlText w:val=""/>
      <w:lvlJc w:val="left"/>
      <w:pPr>
        <w:ind w:left="1282" w:hanging="360"/>
      </w:pPr>
      <w:rPr>
        <w:rFonts w:ascii="Symbol" w:hAnsi="Symbol" w:hint="default"/>
      </w:rPr>
    </w:lvl>
    <w:lvl w:ilvl="1" w:tplc="04190003" w:tentative="1">
      <w:start w:val="1"/>
      <w:numFmt w:val="bullet"/>
      <w:lvlText w:val="o"/>
      <w:lvlJc w:val="left"/>
      <w:pPr>
        <w:ind w:left="2002" w:hanging="360"/>
      </w:pPr>
      <w:rPr>
        <w:rFonts w:ascii="Courier New" w:hAnsi="Courier New" w:hint="default"/>
      </w:rPr>
    </w:lvl>
    <w:lvl w:ilvl="2" w:tplc="04190005" w:tentative="1">
      <w:start w:val="1"/>
      <w:numFmt w:val="bullet"/>
      <w:lvlText w:val=""/>
      <w:lvlJc w:val="left"/>
      <w:pPr>
        <w:ind w:left="2722" w:hanging="360"/>
      </w:pPr>
      <w:rPr>
        <w:rFonts w:ascii="Wingdings" w:hAnsi="Wingdings" w:hint="default"/>
      </w:rPr>
    </w:lvl>
    <w:lvl w:ilvl="3" w:tplc="04190001" w:tentative="1">
      <w:start w:val="1"/>
      <w:numFmt w:val="bullet"/>
      <w:lvlText w:val=""/>
      <w:lvlJc w:val="left"/>
      <w:pPr>
        <w:ind w:left="3442" w:hanging="360"/>
      </w:pPr>
      <w:rPr>
        <w:rFonts w:ascii="Symbol" w:hAnsi="Symbol" w:hint="default"/>
      </w:rPr>
    </w:lvl>
    <w:lvl w:ilvl="4" w:tplc="04190003" w:tentative="1">
      <w:start w:val="1"/>
      <w:numFmt w:val="bullet"/>
      <w:lvlText w:val="o"/>
      <w:lvlJc w:val="left"/>
      <w:pPr>
        <w:ind w:left="4162" w:hanging="360"/>
      </w:pPr>
      <w:rPr>
        <w:rFonts w:ascii="Courier New" w:hAnsi="Courier New" w:hint="default"/>
      </w:rPr>
    </w:lvl>
    <w:lvl w:ilvl="5" w:tplc="04190005" w:tentative="1">
      <w:start w:val="1"/>
      <w:numFmt w:val="bullet"/>
      <w:lvlText w:val=""/>
      <w:lvlJc w:val="left"/>
      <w:pPr>
        <w:ind w:left="4882" w:hanging="360"/>
      </w:pPr>
      <w:rPr>
        <w:rFonts w:ascii="Wingdings" w:hAnsi="Wingdings" w:hint="default"/>
      </w:rPr>
    </w:lvl>
    <w:lvl w:ilvl="6" w:tplc="04190001" w:tentative="1">
      <w:start w:val="1"/>
      <w:numFmt w:val="bullet"/>
      <w:lvlText w:val=""/>
      <w:lvlJc w:val="left"/>
      <w:pPr>
        <w:ind w:left="5602" w:hanging="360"/>
      </w:pPr>
      <w:rPr>
        <w:rFonts w:ascii="Symbol" w:hAnsi="Symbol" w:hint="default"/>
      </w:rPr>
    </w:lvl>
    <w:lvl w:ilvl="7" w:tplc="04190003" w:tentative="1">
      <w:start w:val="1"/>
      <w:numFmt w:val="bullet"/>
      <w:lvlText w:val="o"/>
      <w:lvlJc w:val="left"/>
      <w:pPr>
        <w:ind w:left="6322" w:hanging="360"/>
      </w:pPr>
      <w:rPr>
        <w:rFonts w:ascii="Courier New" w:hAnsi="Courier New" w:hint="default"/>
      </w:rPr>
    </w:lvl>
    <w:lvl w:ilvl="8" w:tplc="04190005" w:tentative="1">
      <w:start w:val="1"/>
      <w:numFmt w:val="bullet"/>
      <w:lvlText w:val=""/>
      <w:lvlJc w:val="left"/>
      <w:pPr>
        <w:ind w:left="7042" w:hanging="360"/>
      </w:pPr>
      <w:rPr>
        <w:rFonts w:ascii="Wingdings" w:hAnsi="Wingdings" w:hint="default"/>
      </w:rPr>
    </w:lvl>
  </w:abstractNum>
  <w:abstractNum w:abstractNumId="5">
    <w:nsid w:val="3B6B2A97"/>
    <w:multiLevelType w:val="multilevel"/>
    <w:tmpl w:val="79C8582A"/>
    <w:lvl w:ilvl="0">
      <w:start w:val="1"/>
      <w:numFmt w:val="decimal"/>
      <w:pStyle w:val="1"/>
      <w:lvlText w:val="%1."/>
      <w:lvlJc w:val="left"/>
      <w:pPr>
        <w:ind w:left="360" w:hanging="360"/>
      </w:pPr>
    </w:lvl>
    <w:lvl w:ilvl="1">
      <w:start w:val="1"/>
      <w:numFmt w:val="decimal"/>
      <w:lvlText w:val="%1.%2."/>
      <w:lvlJc w:val="left"/>
      <w:pPr>
        <w:ind w:left="1708" w:hanging="432"/>
      </w:pPr>
    </w:lvl>
    <w:lvl w:ilvl="2">
      <w:start w:val="1"/>
      <w:numFmt w:val="decimal"/>
      <w:pStyle w:val="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59D5D3D"/>
    <w:multiLevelType w:val="multilevel"/>
    <w:tmpl w:val="7F16111A"/>
    <w:lvl w:ilvl="0">
      <w:start w:val="9"/>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93E062F"/>
    <w:multiLevelType w:val="multilevel"/>
    <w:tmpl w:val="C0D0A6B8"/>
    <w:lvl w:ilvl="0">
      <w:start w:val="4"/>
      <w:numFmt w:val="decimal"/>
      <w:pStyle w:val="10"/>
      <w:suff w:val="space"/>
      <w:lvlText w:val="ГЛАВА %1."/>
      <w:lvlJc w:val="left"/>
      <w:pPr>
        <w:ind w:left="0" w:firstLine="0"/>
      </w:pPr>
      <w:rPr>
        <w:rFonts w:cs="Times New Roman" w:hint="default"/>
        <w:b/>
        <w:bCs w:val="0"/>
        <w:i w:val="0"/>
        <w:iCs w:val="0"/>
        <w:caps w:val="0"/>
        <w:smallCaps w:val="0"/>
        <w:strike w:val="0"/>
        <w:dstrike w:val="0"/>
        <w:vanish w:val="0"/>
        <w:color w:val="000000"/>
        <w:spacing w:val="0"/>
        <w:kern w:val="0"/>
        <w:position w:val="0"/>
        <w:u w:val="none"/>
        <w:effect w:val="none"/>
        <w:vertAlign w:val="baseline"/>
      </w:rPr>
    </w:lvl>
    <w:lvl w:ilvl="1">
      <w:start w:val="1"/>
      <w:numFmt w:val="decimal"/>
      <w:pStyle w:val="2"/>
      <w:suff w:val="space"/>
      <w:lvlText w:val="%1.%2"/>
      <w:lvlJc w:val="left"/>
      <w:pPr>
        <w:ind w:left="0" w:firstLine="0"/>
      </w:pPr>
      <w:rPr>
        <w:rFonts w:cs="Times New Roman" w:hint="default"/>
        <w:i w:val="0"/>
      </w:rPr>
    </w:lvl>
    <w:lvl w:ilvl="2">
      <w:start w:val="1"/>
      <w:numFmt w:val="decimal"/>
      <w:pStyle w:val="30"/>
      <w:suff w:val="space"/>
      <w:lvlText w:val="%1.%2.%3"/>
      <w:lvlJc w:val="left"/>
      <w:pPr>
        <w:ind w:left="0" w:firstLine="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
      <w:suff w:val="space"/>
      <w:lvlText w:val="%1.%2.%3.%4"/>
      <w:lvlJc w:val="left"/>
      <w:pPr>
        <w:ind w:left="0" w:firstLine="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pStyle w:val="5"/>
      <w:suff w:val="space"/>
      <w:lvlText w:val="%1.%2.%3.%4.%5"/>
      <w:lvlJc w:val="left"/>
      <w:pPr>
        <w:ind w:left="0" w:firstLine="0"/>
      </w:pPr>
      <w:rPr>
        <w:rFonts w:cs="Times New Roman" w:hint="default"/>
      </w:rPr>
    </w:lvl>
    <w:lvl w:ilvl="5">
      <w:start w:val="1"/>
      <w:numFmt w:val="none"/>
      <w:lvlRestart w:val="0"/>
      <w:lvlText w:val=""/>
      <w:lvlJc w:val="left"/>
      <w:pPr>
        <w:ind w:left="0" w:firstLine="0"/>
      </w:pPr>
      <w:rPr>
        <w:rFonts w:cs="Times New Roman" w:hint="default"/>
      </w:rPr>
    </w:lvl>
    <w:lvl w:ilvl="6">
      <w:start w:val="1"/>
      <w:numFmt w:val="decimal"/>
      <w:lvlText w:val="%7."/>
      <w:lvlJc w:val="left"/>
      <w:pPr>
        <w:ind w:left="0" w:firstLine="0"/>
      </w:pPr>
      <w:rPr>
        <w:rFonts w:cs="Times New Roman" w:hint="default"/>
      </w:rPr>
    </w:lvl>
    <w:lvl w:ilvl="7">
      <w:start w:val="1"/>
      <w:numFmt w:val="lowerLetter"/>
      <w:lvlText w:val="%8."/>
      <w:lvlJc w:val="left"/>
      <w:pPr>
        <w:ind w:left="0" w:firstLine="0"/>
      </w:pPr>
      <w:rPr>
        <w:rFonts w:cs="Times New Roman" w:hint="default"/>
      </w:rPr>
    </w:lvl>
    <w:lvl w:ilvl="8">
      <w:start w:val="1"/>
      <w:numFmt w:val="lowerRoman"/>
      <w:lvlText w:val="%9."/>
      <w:lvlJc w:val="left"/>
      <w:pPr>
        <w:ind w:left="3078" w:hanging="360"/>
      </w:pPr>
      <w:rPr>
        <w:rFonts w:cs="Times New Roman" w:hint="default"/>
      </w:rPr>
    </w:lvl>
  </w:abstractNum>
  <w:num w:numId="1">
    <w:abstractNumId w:val="7"/>
  </w:num>
  <w:num w:numId="2">
    <w:abstractNumId w:val="4"/>
  </w:num>
  <w:num w:numId="3">
    <w:abstractNumId w:val="2"/>
  </w:num>
  <w:num w:numId="4">
    <w:abstractNumId w:val="0"/>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141"/>
  <w:characterSpacingControl w:val="doNotCompress"/>
  <w:compat/>
  <w:rsids>
    <w:rsidRoot w:val="00AF29F5"/>
    <w:rsid w:val="000045CE"/>
    <w:rsid w:val="00013CB6"/>
    <w:rsid w:val="000423D0"/>
    <w:rsid w:val="00046E36"/>
    <w:rsid w:val="0005508C"/>
    <w:rsid w:val="0006566E"/>
    <w:rsid w:val="0007752C"/>
    <w:rsid w:val="000777AF"/>
    <w:rsid w:val="00087377"/>
    <w:rsid w:val="00090928"/>
    <w:rsid w:val="000A238A"/>
    <w:rsid w:val="000A68E5"/>
    <w:rsid w:val="000A6A81"/>
    <w:rsid w:val="000B2FB1"/>
    <w:rsid w:val="000C1B1D"/>
    <w:rsid w:val="000C5D0D"/>
    <w:rsid w:val="000D0E40"/>
    <w:rsid w:val="000F5010"/>
    <w:rsid w:val="00105FD6"/>
    <w:rsid w:val="00111617"/>
    <w:rsid w:val="001275EB"/>
    <w:rsid w:val="00133977"/>
    <w:rsid w:val="00136A9F"/>
    <w:rsid w:val="001564C7"/>
    <w:rsid w:val="00161625"/>
    <w:rsid w:val="00162CE6"/>
    <w:rsid w:val="00165B51"/>
    <w:rsid w:val="00171861"/>
    <w:rsid w:val="00176420"/>
    <w:rsid w:val="00177149"/>
    <w:rsid w:val="00181150"/>
    <w:rsid w:val="001B7008"/>
    <w:rsid w:val="001C170B"/>
    <w:rsid w:val="001C4EA9"/>
    <w:rsid w:val="001D5BC9"/>
    <w:rsid w:val="001E5138"/>
    <w:rsid w:val="001F0AAB"/>
    <w:rsid w:val="0021428A"/>
    <w:rsid w:val="002168A3"/>
    <w:rsid w:val="0021730D"/>
    <w:rsid w:val="00230207"/>
    <w:rsid w:val="00233C65"/>
    <w:rsid w:val="00256D48"/>
    <w:rsid w:val="00257317"/>
    <w:rsid w:val="00263ADB"/>
    <w:rsid w:val="0027250A"/>
    <w:rsid w:val="00291240"/>
    <w:rsid w:val="002917F2"/>
    <w:rsid w:val="002B0003"/>
    <w:rsid w:val="002B0680"/>
    <w:rsid w:val="002B25E4"/>
    <w:rsid w:val="002B4508"/>
    <w:rsid w:val="002B5037"/>
    <w:rsid w:val="002C0016"/>
    <w:rsid w:val="002E5111"/>
    <w:rsid w:val="003004AC"/>
    <w:rsid w:val="00334B65"/>
    <w:rsid w:val="003478B7"/>
    <w:rsid w:val="0035085A"/>
    <w:rsid w:val="003508EF"/>
    <w:rsid w:val="0036190A"/>
    <w:rsid w:val="00367FCF"/>
    <w:rsid w:val="00374AFE"/>
    <w:rsid w:val="00385829"/>
    <w:rsid w:val="003A05E5"/>
    <w:rsid w:val="003B66AF"/>
    <w:rsid w:val="003C4BB6"/>
    <w:rsid w:val="003C5E23"/>
    <w:rsid w:val="003F0125"/>
    <w:rsid w:val="00406763"/>
    <w:rsid w:val="0040727A"/>
    <w:rsid w:val="004134A9"/>
    <w:rsid w:val="00414005"/>
    <w:rsid w:val="00426218"/>
    <w:rsid w:val="00433E9D"/>
    <w:rsid w:val="00452112"/>
    <w:rsid w:val="00465FB6"/>
    <w:rsid w:val="004735D8"/>
    <w:rsid w:val="00473C50"/>
    <w:rsid w:val="00495E9C"/>
    <w:rsid w:val="004A45D9"/>
    <w:rsid w:val="004C0713"/>
    <w:rsid w:val="004E1C8D"/>
    <w:rsid w:val="005223A6"/>
    <w:rsid w:val="00532E98"/>
    <w:rsid w:val="0053530D"/>
    <w:rsid w:val="00535821"/>
    <w:rsid w:val="005441E9"/>
    <w:rsid w:val="00553B59"/>
    <w:rsid w:val="00562AAF"/>
    <w:rsid w:val="00562F33"/>
    <w:rsid w:val="00586564"/>
    <w:rsid w:val="005A73FB"/>
    <w:rsid w:val="005B0742"/>
    <w:rsid w:val="005B09FE"/>
    <w:rsid w:val="0062115A"/>
    <w:rsid w:val="006215C9"/>
    <w:rsid w:val="0062675F"/>
    <w:rsid w:val="00636CB2"/>
    <w:rsid w:val="00644A84"/>
    <w:rsid w:val="00663FC5"/>
    <w:rsid w:val="006866D3"/>
    <w:rsid w:val="00695D93"/>
    <w:rsid w:val="00697E95"/>
    <w:rsid w:val="006B41E6"/>
    <w:rsid w:val="006C0C4E"/>
    <w:rsid w:val="006C7FFC"/>
    <w:rsid w:val="006E2485"/>
    <w:rsid w:val="006F2999"/>
    <w:rsid w:val="0072019E"/>
    <w:rsid w:val="007215F6"/>
    <w:rsid w:val="007322A2"/>
    <w:rsid w:val="00735AB4"/>
    <w:rsid w:val="00763F29"/>
    <w:rsid w:val="00765393"/>
    <w:rsid w:val="00771155"/>
    <w:rsid w:val="00776970"/>
    <w:rsid w:val="007815C5"/>
    <w:rsid w:val="00786C56"/>
    <w:rsid w:val="007911DB"/>
    <w:rsid w:val="007A1ECD"/>
    <w:rsid w:val="007B5AE0"/>
    <w:rsid w:val="007D3926"/>
    <w:rsid w:val="007D3F42"/>
    <w:rsid w:val="007D50E3"/>
    <w:rsid w:val="007D6579"/>
    <w:rsid w:val="00804470"/>
    <w:rsid w:val="008063F7"/>
    <w:rsid w:val="008152F5"/>
    <w:rsid w:val="00817584"/>
    <w:rsid w:val="00824C72"/>
    <w:rsid w:val="00826F5D"/>
    <w:rsid w:val="0085355B"/>
    <w:rsid w:val="0085743D"/>
    <w:rsid w:val="00873FB2"/>
    <w:rsid w:val="00885404"/>
    <w:rsid w:val="008A7FB9"/>
    <w:rsid w:val="008B2209"/>
    <w:rsid w:val="008D4C23"/>
    <w:rsid w:val="008F6BC1"/>
    <w:rsid w:val="008F7305"/>
    <w:rsid w:val="0090006C"/>
    <w:rsid w:val="009127C3"/>
    <w:rsid w:val="00921D05"/>
    <w:rsid w:val="0092202F"/>
    <w:rsid w:val="00935DAD"/>
    <w:rsid w:val="00936CDF"/>
    <w:rsid w:val="009424C8"/>
    <w:rsid w:val="00953370"/>
    <w:rsid w:val="00953388"/>
    <w:rsid w:val="00954D74"/>
    <w:rsid w:val="009603F9"/>
    <w:rsid w:val="009652ED"/>
    <w:rsid w:val="00974DF2"/>
    <w:rsid w:val="00976E0B"/>
    <w:rsid w:val="009A0CA1"/>
    <w:rsid w:val="009A349E"/>
    <w:rsid w:val="009C4F5D"/>
    <w:rsid w:val="009F2D69"/>
    <w:rsid w:val="00A02F79"/>
    <w:rsid w:val="00A144D1"/>
    <w:rsid w:val="00A442F6"/>
    <w:rsid w:val="00A558DA"/>
    <w:rsid w:val="00A635FF"/>
    <w:rsid w:val="00A637DA"/>
    <w:rsid w:val="00A84903"/>
    <w:rsid w:val="00A94122"/>
    <w:rsid w:val="00AA6469"/>
    <w:rsid w:val="00AB7745"/>
    <w:rsid w:val="00AC46BC"/>
    <w:rsid w:val="00AC4D73"/>
    <w:rsid w:val="00AE1073"/>
    <w:rsid w:val="00AF29F5"/>
    <w:rsid w:val="00AF418F"/>
    <w:rsid w:val="00B00E21"/>
    <w:rsid w:val="00B05A49"/>
    <w:rsid w:val="00B22C68"/>
    <w:rsid w:val="00B25646"/>
    <w:rsid w:val="00B32A3C"/>
    <w:rsid w:val="00B370D0"/>
    <w:rsid w:val="00B41FD0"/>
    <w:rsid w:val="00B42F26"/>
    <w:rsid w:val="00B656D3"/>
    <w:rsid w:val="00B66638"/>
    <w:rsid w:val="00B70FCA"/>
    <w:rsid w:val="00B76E87"/>
    <w:rsid w:val="00B94F2A"/>
    <w:rsid w:val="00BA0C81"/>
    <w:rsid w:val="00BB204E"/>
    <w:rsid w:val="00BC17F3"/>
    <w:rsid w:val="00BD6365"/>
    <w:rsid w:val="00BE78A0"/>
    <w:rsid w:val="00C04854"/>
    <w:rsid w:val="00C101FF"/>
    <w:rsid w:val="00C12D2C"/>
    <w:rsid w:val="00C35835"/>
    <w:rsid w:val="00C52717"/>
    <w:rsid w:val="00C53FEA"/>
    <w:rsid w:val="00C56592"/>
    <w:rsid w:val="00C74C2E"/>
    <w:rsid w:val="00CB2989"/>
    <w:rsid w:val="00CB3F88"/>
    <w:rsid w:val="00CD55F6"/>
    <w:rsid w:val="00CE1A0A"/>
    <w:rsid w:val="00CE2CB5"/>
    <w:rsid w:val="00CF056C"/>
    <w:rsid w:val="00D36C88"/>
    <w:rsid w:val="00D37902"/>
    <w:rsid w:val="00D40866"/>
    <w:rsid w:val="00D45CD1"/>
    <w:rsid w:val="00D54F7F"/>
    <w:rsid w:val="00D735D7"/>
    <w:rsid w:val="00D74A03"/>
    <w:rsid w:val="00DC6E26"/>
    <w:rsid w:val="00DE02FF"/>
    <w:rsid w:val="00E17A03"/>
    <w:rsid w:val="00E32B99"/>
    <w:rsid w:val="00E44A6B"/>
    <w:rsid w:val="00E51ACE"/>
    <w:rsid w:val="00E53A56"/>
    <w:rsid w:val="00E76EB6"/>
    <w:rsid w:val="00E90930"/>
    <w:rsid w:val="00F073F2"/>
    <w:rsid w:val="00F26B8B"/>
    <w:rsid w:val="00F32F1C"/>
    <w:rsid w:val="00F43AEF"/>
    <w:rsid w:val="00F43C90"/>
    <w:rsid w:val="00F45136"/>
    <w:rsid w:val="00F642EC"/>
    <w:rsid w:val="00F70558"/>
    <w:rsid w:val="00F82135"/>
    <w:rsid w:val="00F914E0"/>
    <w:rsid w:val="00F94FA7"/>
    <w:rsid w:val="00FA2B39"/>
    <w:rsid w:val="00FB1973"/>
    <w:rsid w:val="00FB3089"/>
    <w:rsid w:val="00FB4536"/>
    <w:rsid w:val="00FD783A"/>
    <w:rsid w:val="00FE5778"/>
    <w:rsid w:val="00FF403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qFormat="1"/>
    <w:lsdException w:name="heading 7" w:uiPriority="0"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annotation text" w:uiPriority="0"/>
    <w:lsdException w:name="caption" w:uiPriority="0" w:qFormat="1"/>
    <w:lsdException w:name="page number" w:uiPriority="0"/>
    <w:lsdException w:name="List Bullet" w:uiPriority="0"/>
    <w:lsdException w:name="Title" w:semiHidden="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AF29F5"/>
    <w:pPr>
      <w:spacing w:after="0" w:line="240" w:lineRule="auto"/>
      <w:ind w:firstLine="562"/>
      <w:jc w:val="both"/>
    </w:pPr>
    <w:rPr>
      <w:rFonts w:ascii="Times New Roman" w:eastAsia="Times New Roman" w:hAnsi="Times New Roman" w:cs="Times New Roman"/>
      <w:sz w:val="28"/>
      <w:szCs w:val="20"/>
      <w:lang w:eastAsia="ru-RU"/>
    </w:rPr>
  </w:style>
  <w:style w:type="paragraph" w:styleId="10">
    <w:name w:val="heading 1"/>
    <w:basedOn w:val="a1"/>
    <w:next w:val="a1"/>
    <w:link w:val="11"/>
    <w:uiPriority w:val="9"/>
    <w:qFormat/>
    <w:rsid w:val="00AF29F5"/>
    <w:pPr>
      <w:keepNext/>
      <w:keepLines/>
      <w:numPr>
        <w:numId w:val="1"/>
      </w:numPr>
      <w:suppressAutoHyphens/>
      <w:spacing w:before="200"/>
      <w:jc w:val="center"/>
      <w:outlineLvl w:val="0"/>
    </w:pPr>
    <w:rPr>
      <w:b/>
      <w:kern w:val="28"/>
    </w:rPr>
  </w:style>
  <w:style w:type="paragraph" w:styleId="2">
    <w:name w:val="heading 2"/>
    <w:basedOn w:val="a1"/>
    <w:next w:val="a1"/>
    <w:link w:val="20"/>
    <w:uiPriority w:val="9"/>
    <w:qFormat/>
    <w:rsid w:val="00AF29F5"/>
    <w:pPr>
      <w:keepNext/>
      <w:numPr>
        <w:ilvl w:val="1"/>
        <w:numId w:val="1"/>
      </w:numPr>
      <w:spacing w:before="200"/>
      <w:jc w:val="center"/>
      <w:outlineLvl w:val="1"/>
    </w:pPr>
    <w:rPr>
      <w:b/>
      <w:noProof/>
    </w:rPr>
  </w:style>
  <w:style w:type="paragraph" w:styleId="30">
    <w:name w:val="heading 3"/>
    <w:basedOn w:val="a1"/>
    <w:next w:val="a1"/>
    <w:link w:val="31"/>
    <w:qFormat/>
    <w:rsid w:val="00AF29F5"/>
    <w:pPr>
      <w:keepNext/>
      <w:numPr>
        <w:ilvl w:val="2"/>
        <w:numId w:val="1"/>
      </w:numPr>
      <w:spacing w:before="240" w:after="120"/>
      <w:jc w:val="center"/>
      <w:outlineLvl w:val="2"/>
    </w:pPr>
  </w:style>
  <w:style w:type="paragraph" w:styleId="4">
    <w:name w:val="heading 4"/>
    <w:basedOn w:val="a1"/>
    <w:next w:val="a1"/>
    <w:link w:val="40"/>
    <w:qFormat/>
    <w:rsid w:val="00AF29F5"/>
    <w:pPr>
      <w:keepNext/>
      <w:keepLines/>
      <w:numPr>
        <w:ilvl w:val="3"/>
        <w:numId w:val="1"/>
      </w:numPr>
      <w:spacing w:after="240"/>
      <w:jc w:val="center"/>
      <w:outlineLvl w:val="3"/>
    </w:pPr>
    <w:rPr>
      <w:bCs/>
      <w:iCs/>
    </w:rPr>
  </w:style>
  <w:style w:type="paragraph" w:styleId="5">
    <w:name w:val="heading 5"/>
    <w:basedOn w:val="a1"/>
    <w:next w:val="a1"/>
    <w:link w:val="50"/>
    <w:qFormat/>
    <w:rsid w:val="00AF29F5"/>
    <w:pPr>
      <w:keepNext/>
      <w:keepLines/>
      <w:numPr>
        <w:ilvl w:val="4"/>
        <w:numId w:val="1"/>
      </w:numPr>
      <w:spacing w:before="200"/>
      <w:jc w:val="center"/>
      <w:outlineLvl w:val="4"/>
    </w:pPr>
    <w:rPr>
      <w:rFonts w:ascii="Cambria" w:hAnsi="Cambria"/>
    </w:rPr>
  </w:style>
  <w:style w:type="paragraph" w:styleId="6">
    <w:name w:val="heading 6"/>
    <w:basedOn w:val="a1"/>
    <w:next w:val="a1"/>
    <w:link w:val="60"/>
    <w:uiPriority w:val="99"/>
    <w:qFormat/>
    <w:rsid w:val="00233C65"/>
    <w:pPr>
      <w:keepNext/>
      <w:keepLines/>
      <w:spacing w:before="200" w:after="360"/>
      <w:ind w:left="576" w:firstLine="0"/>
      <w:jc w:val="left"/>
      <w:outlineLvl w:val="5"/>
    </w:pPr>
    <w:rPr>
      <w:b/>
      <w:iCs/>
    </w:rPr>
  </w:style>
  <w:style w:type="paragraph" w:styleId="7">
    <w:name w:val="heading 7"/>
    <w:basedOn w:val="a1"/>
    <w:next w:val="a1"/>
    <w:link w:val="70"/>
    <w:qFormat/>
    <w:rsid w:val="00233C65"/>
    <w:pPr>
      <w:keepNext/>
      <w:keepLines/>
      <w:spacing w:before="200"/>
      <w:outlineLvl w:val="6"/>
    </w:pPr>
    <w:rPr>
      <w:rFonts w:eastAsia="Calibri"/>
      <w:iCs/>
      <w:sz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uiPriority w:val="9"/>
    <w:rsid w:val="00AF29F5"/>
    <w:rPr>
      <w:rFonts w:ascii="Times New Roman" w:eastAsia="Times New Roman" w:hAnsi="Times New Roman" w:cs="Times New Roman"/>
      <w:b/>
      <w:kern w:val="28"/>
      <w:sz w:val="28"/>
      <w:szCs w:val="20"/>
      <w:lang w:eastAsia="ru-RU"/>
    </w:rPr>
  </w:style>
  <w:style w:type="character" w:customStyle="1" w:styleId="20">
    <w:name w:val="Заголовок 2 Знак"/>
    <w:basedOn w:val="a2"/>
    <w:link w:val="2"/>
    <w:uiPriority w:val="9"/>
    <w:rsid w:val="00AF29F5"/>
    <w:rPr>
      <w:rFonts w:ascii="Times New Roman" w:eastAsia="Times New Roman" w:hAnsi="Times New Roman" w:cs="Times New Roman"/>
      <w:b/>
      <w:noProof/>
      <w:sz w:val="28"/>
      <w:szCs w:val="20"/>
      <w:lang w:eastAsia="ru-RU"/>
    </w:rPr>
  </w:style>
  <w:style w:type="character" w:customStyle="1" w:styleId="31">
    <w:name w:val="Заголовок 3 Знак"/>
    <w:basedOn w:val="a2"/>
    <w:link w:val="30"/>
    <w:rsid w:val="00AF29F5"/>
    <w:rPr>
      <w:rFonts w:ascii="Times New Roman" w:eastAsia="Times New Roman" w:hAnsi="Times New Roman" w:cs="Times New Roman"/>
      <w:sz w:val="28"/>
      <w:szCs w:val="20"/>
      <w:lang w:eastAsia="ru-RU"/>
    </w:rPr>
  </w:style>
  <w:style w:type="character" w:customStyle="1" w:styleId="40">
    <w:name w:val="Заголовок 4 Знак"/>
    <w:basedOn w:val="a2"/>
    <w:link w:val="4"/>
    <w:rsid w:val="00AF29F5"/>
    <w:rPr>
      <w:rFonts w:ascii="Times New Roman" w:eastAsia="Times New Roman" w:hAnsi="Times New Roman" w:cs="Times New Roman"/>
      <w:bCs/>
      <w:iCs/>
      <w:sz w:val="28"/>
      <w:szCs w:val="20"/>
      <w:lang w:eastAsia="ru-RU"/>
    </w:rPr>
  </w:style>
  <w:style w:type="character" w:customStyle="1" w:styleId="50">
    <w:name w:val="Заголовок 5 Знак"/>
    <w:basedOn w:val="a2"/>
    <w:link w:val="5"/>
    <w:rsid w:val="00AF29F5"/>
    <w:rPr>
      <w:rFonts w:ascii="Cambria" w:eastAsia="Times New Roman" w:hAnsi="Cambria" w:cs="Times New Roman"/>
      <w:sz w:val="28"/>
      <w:szCs w:val="20"/>
      <w:lang w:eastAsia="ru-RU"/>
    </w:rPr>
  </w:style>
  <w:style w:type="paragraph" w:styleId="a5">
    <w:name w:val="caption"/>
    <w:aliases w:val="Подпись рисунка"/>
    <w:basedOn w:val="a1"/>
    <w:next w:val="a1"/>
    <w:qFormat/>
    <w:rsid w:val="00AF29F5"/>
    <w:pPr>
      <w:spacing w:after="200"/>
      <w:ind w:firstLine="0"/>
      <w:contextualSpacing/>
      <w:jc w:val="center"/>
    </w:pPr>
    <w:rPr>
      <w:bCs/>
      <w:sz w:val="24"/>
      <w:szCs w:val="18"/>
    </w:rPr>
  </w:style>
  <w:style w:type="paragraph" w:styleId="a6">
    <w:name w:val="Title"/>
    <w:aliases w:val="номер формулы"/>
    <w:basedOn w:val="a1"/>
    <w:next w:val="a1"/>
    <w:link w:val="a7"/>
    <w:uiPriority w:val="99"/>
    <w:qFormat/>
    <w:rsid w:val="00AF29F5"/>
    <w:pPr>
      <w:keepLines/>
      <w:framePr w:wrap="notBeside" w:vAnchor="text" w:hAnchor="text" w:y="1"/>
      <w:suppressAutoHyphens/>
      <w:ind w:firstLine="0"/>
      <w:contextualSpacing/>
      <w:jc w:val="center"/>
    </w:pPr>
    <w:rPr>
      <w:rFonts w:eastAsia="Calibri"/>
      <w:spacing w:val="5"/>
      <w:kern w:val="28"/>
      <w:sz w:val="52"/>
      <w:szCs w:val="52"/>
    </w:rPr>
  </w:style>
  <w:style w:type="character" w:customStyle="1" w:styleId="a7">
    <w:name w:val="Название Знак"/>
    <w:aliases w:val="номер формулы Знак"/>
    <w:basedOn w:val="a2"/>
    <w:link w:val="a6"/>
    <w:uiPriority w:val="99"/>
    <w:rsid w:val="00AF29F5"/>
    <w:rPr>
      <w:rFonts w:ascii="Times New Roman" w:eastAsia="Calibri" w:hAnsi="Times New Roman" w:cs="Times New Roman"/>
      <w:spacing w:val="5"/>
      <w:kern w:val="28"/>
      <w:sz w:val="52"/>
      <w:szCs w:val="52"/>
      <w:lang w:eastAsia="ru-RU"/>
    </w:rPr>
  </w:style>
  <w:style w:type="character" w:customStyle="1" w:styleId="60">
    <w:name w:val="Заголовок 6 Знак"/>
    <w:basedOn w:val="a2"/>
    <w:link w:val="6"/>
    <w:uiPriority w:val="99"/>
    <w:rsid w:val="00233C65"/>
    <w:rPr>
      <w:rFonts w:ascii="Times New Roman" w:eastAsia="Times New Roman" w:hAnsi="Times New Roman" w:cs="Times New Roman"/>
      <w:b/>
      <w:iCs/>
      <w:sz w:val="28"/>
      <w:szCs w:val="20"/>
      <w:lang w:eastAsia="ru-RU"/>
    </w:rPr>
  </w:style>
  <w:style w:type="character" w:customStyle="1" w:styleId="70">
    <w:name w:val="Заголовок 7 Знак"/>
    <w:basedOn w:val="a2"/>
    <w:link w:val="7"/>
    <w:rsid w:val="00233C65"/>
    <w:rPr>
      <w:rFonts w:ascii="Times New Roman" w:eastAsia="Calibri" w:hAnsi="Times New Roman" w:cs="Times New Roman"/>
      <w:iCs/>
      <w:sz w:val="20"/>
      <w:szCs w:val="20"/>
      <w:lang w:eastAsia="ru-RU"/>
    </w:rPr>
  </w:style>
  <w:style w:type="paragraph" w:styleId="a8">
    <w:name w:val="Balloon Text"/>
    <w:basedOn w:val="a1"/>
    <w:link w:val="a9"/>
    <w:uiPriority w:val="99"/>
    <w:semiHidden/>
    <w:rsid w:val="00233C65"/>
    <w:rPr>
      <w:rFonts w:ascii="Tahoma" w:eastAsia="Calibri" w:hAnsi="Tahoma"/>
      <w:sz w:val="16"/>
      <w:szCs w:val="16"/>
    </w:rPr>
  </w:style>
  <w:style w:type="character" w:customStyle="1" w:styleId="a9">
    <w:name w:val="Текст выноски Знак"/>
    <w:basedOn w:val="a2"/>
    <w:link w:val="a8"/>
    <w:uiPriority w:val="99"/>
    <w:semiHidden/>
    <w:rsid w:val="00233C65"/>
    <w:rPr>
      <w:rFonts w:ascii="Tahoma" w:eastAsia="Calibri" w:hAnsi="Tahoma" w:cs="Times New Roman"/>
      <w:sz w:val="16"/>
      <w:szCs w:val="16"/>
      <w:lang w:eastAsia="ru-RU"/>
    </w:rPr>
  </w:style>
  <w:style w:type="paragraph" w:styleId="12">
    <w:name w:val="toc 1"/>
    <w:basedOn w:val="a1"/>
    <w:next w:val="a1"/>
    <w:autoRedefine/>
    <w:uiPriority w:val="39"/>
    <w:qFormat/>
    <w:rsid w:val="00233C65"/>
    <w:pPr>
      <w:tabs>
        <w:tab w:val="left" w:pos="2037"/>
        <w:tab w:val="right" w:leader="dot" w:pos="9629"/>
      </w:tabs>
      <w:spacing w:after="100"/>
      <w:ind w:firstLine="0"/>
      <w:jc w:val="left"/>
    </w:pPr>
  </w:style>
  <w:style w:type="paragraph" w:styleId="21">
    <w:name w:val="toc 2"/>
    <w:basedOn w:val="a1"/>
    <w:next w:val="a1"/>
    <w:autoRedefine/>
    <w:uiPriority w:val="39"/>
    <w:qFormat/>
    <w:rsid w:val="00233C65"/>
    <w:pPr>
      <w:spacing w:after="100"/>
      <w:ind w:firstLine="0"/>
      <w:jc w:val="left"/>
    </w:pPr>
  </w:style>
  <w:style w:type="paragraph" w:styleId="32">
    <w:name w:val="toc 3"/>
    <w:basedOn w:val="a1"/>
    <w:next w:val="a1"/>
    <w:autoRedefine/>
    <w:uiPriority w:val="39"/>
    <w:qFormat/>
    <w:rsid w:val="00233C65"/>
    <w:pPr>
      <w:spacing w:after="100"/>
      <w:ind w:firstLine="0"/>
      <w:jc w:val="left"/>
    </w:pPr>
  </w:style>
  <w:style w:type="paragraph" w:styleId="41">
    <w:name w:val="toc 4"/>
    <w:basedOn w:val="a1"/>
    <w:next w:val="a1"/>
    <w:autoRedefine/>
    <w:uiPriority w:val="99"/>
    <w:rsid w:val="00233C65"/>
    <w:pPr>
      <w:spacing w:after="100"/>
      <w:ind w:firstLine="0"/>
      <w:jc w:val="left"/>
    </w:pPr>
  </w:style>
  <w:style w:type="paragraph" w:styleId="51">
    <w:name w:val="toc 5"/>
    <w:basedOn w:val="a1"/>
    <w:next w:val="a1"/>
    <w:autoRedefine/>
    <w:uiPriority w:val="99"/>
    <w:rsid w:val="00233C65"/>
    <w:pPr>
      <w:spacing w:after="100"/>
      <w:ind w:firstLine="0"/>
    </w:pPr>
  </w:style>
  <w:style w:type="paragraph" w:styleId="61">
    <w:name w:val="toc 6"/>
    <w:basedOn w:val="41"/>
    <w:next w:val="a1"/>
    <w:autoRedefine/>
    <w:uiPriority w:val="99"/>
    <w:rsid w:val="00233C65"/>
    <w:pPr>
      <w:tabs>
        <w:tab w:val="right" w:leader="dot" w:pos="9629"/>
      </w:tabs>
    </w:pPr>
    <w:rPr>
      <w:noProof/>
    </w:rPr>
  </w:style>
  <w:style w:type="paragraph" w:styleId="71">
    <w:name w:val="toc 7"/>
    <w:basedOn w:val="32"/>
    <w:next w:val="a1"/>
    <w:autoRedefine/>
    <w:uiPriority w:val="99"/>
    <w:rsid w:val="00233C65"/>
    <w:pPr>
      <w:tabs>
        <w:tab w:val="right" w:leader="dot" w:pos="9629"/>
      </w:tabs>
    </w:pPr>
    <w:rPr>
      <w:noProof/>
    </w:rPr>
  </w:style>
  <w:style w:type="paragraph" w:styleId="8">
    <w:name w:val="toc 8"/>
    <w:basedOn w:val="71"/>
    <w:next w:val="a1"/>
    <w:autoRedefine/>
    <w:uiPriority w:val="99"/>
    <w:rsid w:val="00233C65"/>
  </w:style>
  <w:style w:type="paragraph" w:styleId="9">
    <w:name w:val="toc 9"/>
    <w:basedOn w:val="8"/>
    <w:next w:val="a1"/>
    <w:autoRedefine/>
    <w:uiPriority w:val="99"/>
    <w:rsid w:val="00233C65"/>
  </w:style>
  <w:style w:type="table" w:styleId="aa">
    <w:name w:val="Table Grid"/>
    <w:basedOn w:val="a3"/>
    <w:uiPriority w:val="39"/>
    <w:rsid w:val="00233C65"/>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1"/>
    <w:link w:val="ac"/>
    <w:qFormat/>
    <w:rsid w:val="00233C65"/>
    <w:pPr>
      <w:ind w:left="720"/>
      <w:contextualSpacing/>
    </w:pPr>
  </w:style>
  <w:style w:type="paragraph" w:styleId="ad">
    <w:name w:val="No Spacing"/>
    <w:aliases w:val="стандартный"/>
    <w:link w:val="ae"/>
    <w:uiPriority w:val="1"/>
    <w:qFormat/>
    <w:rsid w:val="00233C65"/>
    <w:pPr>
      <w:spacing w:after="0" w:line="240" w:lineRule="auto"/>
    </w:pPr>
    <w:rPr>
      <w:rFonts w:ascii="Times New Roman" w:eastAsia="Times New Roman" w:hAnsi="Times New Roman" w:cs="Times New Roman"/>
      <w:sz w:val="24"/>
      <w:szCs w:val="24"/>
      <w:lang w:eastAsia="ru-RU"/>
    </w:rPr>
  </w:style>
  <w:style w:type="paragraph" w:styleId="af">
    <w:name w:val="Body Text"/>
    <w:basedOn w:val="a1"/>
    <w:link w:val="af0"/>
    <w:rsid w:val="00233C65"/>
    <w:pPr>
      <w:snapToGrid w:val="0"/>
      <w:spacing w:before="460" w:line="338" w:lineRule="auto"/>
      <w:ind w:right="-58" w:firstLine="0"/>
    </w:pPr>
    <w:rPr>
      <w:rFonts w:eastAsia="Calibri"/>
      <w:sz w:val="20"/>
    </w:rPr>
  </w:style>
  <w:style w:type="character" w:customStyle="1" w:styleId="af0">
    <w:name w:val="Основной текст Знак"/>
    <w:basedOn w:val="a2"/>
    <w:link w:val="af"/>
    <w:rsid w:val="00233C65"/>
    <w:rPr>
      <w:rFonts w:ascii="Times New Roman" w:eastAsia="Calibri" w:hAnsi="Times New Roman" w:cs="Times New Roman"/>
      <w:sz w:val="20"/>
      <w:szCs w:val="20"/>
      <w:lang w:eastAsia="ru-RU"/>
    </w:rPr>
  </w:style>
  <w:style w:type="paragraph" w:customStyle="1" w:styleId="af1">
    <w:name w:val="Формула"/>
    <w:basedOn w:val="a1"/>
    <w:uiPriority w:val="99"/>
    <w:rsid w:val="00233C65"/>
    <w:pPr>
      <w:widowControl w:val="0"/>
      <w:snapToGrid w:val="0"/>
      <w:spacing w:line="360" w:lineRule="auto"/>
      <w:ind w:firstLine="2835"/>
    </w:pPr>
    <w:rPr>
      <w:sz w:val="24"/>
    </w:rPr>
  </w:style>
  <w:style w:type="paragraph" w:styleId="af2">
    <w:name w:val="footer"/>
    <w:basedOn w:val="a1"/>
    <w:link w:val="af3"/>
    <w:uiPriority w:val="99"/>
    <w:rsid w:val="00233C65"/>
    <w:pPr>
      <w:tabs>
        <w:tab w:val="center" w:pos="4677"/>
        <w:tab w:val="right" w:pos="9355"/>
      </w:tabs>
      <w:ind w:firstLine="0"/>
      <w:jc w:val="left"/>
    </w:pPr>
    <w:rPr>
      <w:rFonts w:eastAsia="Calibri"/>
      <w:szCs w:val="28"/>
    </w:rPr>
  </w:style>
  <w:style w:type="character" w:customStyle="1" w:styleId="af3">
    <w:name w:val="Нижний колонтитул Знак"/>
    <w:basedOn w:val="a2"/>
    <w:link w:val="af2"/>
    <w:uiPriority w:val="99"/>
    <w:rsid w:val="00233C65"/>
    <w:rPr>
      <w:rFonts w:ascii="Times New Roman" w:eastAsia="Calibri" w:hAnsi="Times New Roman" w:cs="Times New Roman"/>
      <w:sz w:val="28"/>
      <w:szCs w:val="28"/>
      <w:lang w:eastAsia="ru-RU"/>
    </w:rPr>
  </w:style>
  <w:style w:type="character" w:styleId="af4">
    <w:name w:val="page number"/>
    <w:basedOn w:val="a2"/>
    <w:rsid w:val="00233C65"/>
    <w:rPr>
      <w:rFonts w:cs="Times New Roman"/>
    </w:rPr>
  </w:style>
  <w:style w:type="paragraph" w:styleId="af5">
    <w:name w:val="Normal (Web)"/>
    <w:basedOn w:val="a1"/>
    <w:uiPriority w:val="99"/>
    <w:rsid w:val="00233C65"/>
    <w:pPr>
      <w:spacing w:before="100" w:beforeAutospacing="1" w:after="100" w:afterAutospacing="1"/>
      <w:ind w:firstLine="0"/>
      <w:jc w:val="left"/>
    </w:pPr>
    <w:rPr>
      <w:sz w:val="24"/>
      <w:szCs w:val="24"/>
    </w:rPr>
  </w:style>
  <w:style w:type="character" w:customStyle="1" w:styleId="st">
    <w:name w:val="st"/>
    <w:uiPriority w:val="99"/>
    <w:rsid w:val="00233C65"/>
  </w:style>
  <w:style w:type="character" w:styleId="af6">
    <w:name w:val="Hyperlink"/>
    <w:basedOn w:val="a2"/>
    <w:uiPriority w:val="99"/>
    <w:rsid w:val="00233C65"/>
    <w:rPr>
      <w:rFonts w:cs="Times New Roman"/>
      <w:color w:val="0000FF"/>
      <w:u w:val="single"/>
    </w:rPr>
  </w:style>
  <w:style w:type="paragraph" w:styleId="af7">
    <w:name w:val="endnote text"/>
    <w:basedOn w:val="a1"/>
    <w:link w:val="af8"/>
    <w:uiPriority w:val="99"/>
    <w:semiHidden/>
    <w:rsid w:val="00233C65"/>
    <w:rPr>
      <w:rFonts w:eastAsia="Calibri"/>
      <w:sz w:val="20"/>
    </w:rPr>
  </w:style>
  <w:style w:type="character" w:customStyle="1" w:styleId="af8">
    <w:name w:val="Текст концевой сноски Знак"/>
    <w:basedOn w:val="a2"/>
    <w:link w:val="af7"/>
    <w:uiPriority w:val="99"/>
    <w:semiHidden/>
    <w:rsid w:val="00233C65"/>
    <w:rPr>
      <w:rFonts w:ascii="Times New Roman" w:eastAsia="Calibri" w:hAnsi="Times New Roman" w:cs="Times New Roman"/>
      <w:sz w:val="20"/>
      <w:szCs w:val="20"/>
      <w:lang w:eastAsia="ru-RU"/>
    </w:rPr>
  </w:style>
  <w:style w:type="character" w:styleId="af9">
    <w:name w:val="endnote reference"/>
    <w:basedOn w:val="a2"/>
    <w:uiPriority w:val="99"/>
    <w:semiHidden/>
    <w:rsid w:val="00233C65"/>
    <w:rPr>
      <w:rFonts w:cs="Times New Roman"/>
      <w:vertAlign w:val="superscript"/>
    </w:rPr>
  </w:style>
  <w:style w:type="character" w:styleId="afa">
    <w:name w:val="annotation reference"/>
    <w:basedOn w:val="a2"/>
    <w:uiPriority w:val="99"/>
    <w:semiHidden/>
    <w:rsid w:val="00233C65"/>
    <w:rPr>
      <w:rFonts w:cs="Times New Roman"/>
      <w:sz w:val="16"/>
    </w:rPr>
  </w:style>
  <w:style w:type="paragraph" w:styleId="afb">
    <w:name w:val="annotation text"/>
    <w:basedOn w:val="a1"/>
    <w:link w:val="afc"/>
    <w:semiHidden/>
    <w:rsid w:val="00233C65"/>
    <w:rPr>
      <w:rFonts w:eastAsia="Calibri"/>
      <w:sz w:val="20"/>
    </w:rPr>
  </w:style>
  <w:style w:type="character" w:customStyle="1" w:styleId="afc">
    <w:name w:val="Текст примечания Знак"/>
    <w:basedOn w:val="a2"/>
    <w:link w:val="afb"/>
    <w:semiHidden/>
    <w:rsid w:val="00233C65"/>
    <w:rPr>
      <w:rFonts w:ascii="Times New Roman" w:eastAsia="Calibri" w:hAnsi="Times New Roman" w:cs="Times New Roman"/>
      <w:sz w:val="20"/>
      <w:szCs w:val="20"/>
      <w:lang w:eastAsia="ru-RU"/>
    </w:rPr>
  </w:style>
  <w:style w:type="paragraph" w:styleId="afd">
    <w:name w:val="annotation subject"/>
    <w:basedOn w:val="afb"/>
    <w:next w:val="afb"/>
    <w:link w:val="afe"/>
    <w:semiHidden/>
    <w:rsid w:val="00233C65"/>
    <w:rPr>
      <w:b/>
      <w:bCs/>
    </w:rPr>
  </w:style>
  <w:style w:type="character" w:customStyle="1" w:styleId="afe">
    <w:name w:val="Тема примечания Знак"/>
    <w:basedOn w:val="afc"/>
    <w:link w:val="afd"/>
    <w:semiHidden/>
    <w:rsid w:val="00233C65"/>
    <w:rPr>
      <w:rFonts w:ascii="Times New Roman" w:eastAsia="Calibri" w:hAnsi="Times New Roman" w:cs="Times New Roman"/>
      <w:b/>
      <w:bCs/>
      <w:sz w:val="20"/>
      <w:szCs w:val="20"/>
      <w:lang w:eastAsia="ru-RU"/>
    </w:rPr>
  </w:style>
  <w:style w:type="paragraph" w:styleId="aff">
    <w:name w:val="header"/>
    <w:basedOn w:val="a1"/>
    <w:link w:val="aff0"/>
    <w:uiPriority w:val="99"/>
    <w:rsid w:val="00233C65"/>
    <w:pPr>
      <w:tabs>
        <w:tab w:val="center" w:pos="4844"/>
        <w:tab w:val="right" w:pos="9689"/>
      </w:tabs>
    </w:pPr>
    <w:rPr>
      <w:rFonts w:eastAsia="Calibri"/>
      <w:sz w:val="20"/>
    </w:rPr>
  </w:style>
  <w:style w:type="character" w:customStyle="1" w:styleId="aff0">
    <w:name w:val="Верхний колонтитул Знак"/>
    <w:basedOn w:val="a2"/>
    <w:link w:val="aff"/>
    <w:uiPriority w:val="99"/>
    <w:rsid w:val="00233C65"/>
    <w:rPr>
      <w:rFonts w:ascii="Times New Roman" w:eastAsia="Calibri" w:hAnsi="Times New Roman" w:cs="Times New Roman"/>
      <w:sz w:val="20"/>
      <w:szCs w:val="20"/>
      <w:lang w:eastAsia="ru-RU"/>
    </w:rPr>
  </w:style>
  <w:style w:type="paragraph" w:customStyle="1" w:styleId="Style3">
    <w:name w:val="Style3"/>
    <w:basedOn w:val="a1"/>
    <w:rsid w:val="00233C65"/>
    <w:pPr>
      <w:widowControl w:val="0"/>
      <w:autoSpaceDE w:val="0"/>
      <w:autoSpaceDN w:val="0"/>
      <w:adjustRightInd w:val="0"/>
      <w:spacing w:line="322" w:lineRule="exact"/>
      <w:ind w:firstLine="648"/>
    </w:pPr>
    <w:rPr>
      <w:szCs w:val="24"/>
      <w:lang w:val="be-BY" w:eastAsia="be-BY"/>
    </w:rPr>
  </w:style>
  <w:style w:type="character" w:customStyle="1" w:styleId="FontStyle66">
    <w:name w:val="Font Style66"/>
    <w:uiPriority w:val="99"/>
    <w:rsid w:val="00233C65"/>
    <w:rPr>
      <w:rFonts w:ascii="Times New Roman" w:hAnsi="Times New Roman"/>
      <w:sz w:val="24"/>
    </w:rPr>
  </w:style>
  <w:style w:type="character" w:customStyle="1" w:styleId="FontStyle115">
    <w:name w:val="Font Style115"/>
    <w:uiPriority w:val="99"/>
    <w:rsid w:val="00233C65"/>
    <w:rPr>
      <w:rFonts w:ascii="Times New Roman" w:hAnsi="Times New Roman"/>
      <w:i/>
      <w:spacing w:val="20"/>
      <w:sz w:val="26"/>
    </w:rPr>
  </w:style>
  <w:style w:type="character" w:customStyle="1" w:styleId="FontStyle89">
    <w:name w:val="Font Style89"/>
    <w:uiPriority w:val="99"/>
    <w:rsid w:val="00233C65"/>
    <w:rPr>
      <w:rFonts w:ascii="Times New Roman" w:hAnsi="Times New Roman"/>
      <w:i/>
      <w:spacing w:val="-20"/>
      <w:sz w:val="28"/>
    </w:rPr>
  </w:style>
  <w:style w:type="character" w:styleId="aff1">
    <w:name w:val="Emphasis"/>
    <w:basedOn w:val="a2"/>
    <w:uiPriority w:val="99"/>
    <w:qFormat/>
    <w:rsid w:val="00233C65"/>
    <w:rPr>
      <w:rFonts w:cs="Times New Roman"/>
      <w:i/>
    </w:rPr>
  </w:style>
  <w:style w:type="paragraph" w:styleId="aff2">
    <w:name w:val="footnote text"/>
    <w:basedOn w:val="a1"/>
    <w:link w:val="aff3"/>
    <w:uiPriority w:val="99"/>
    <w:semiHidden/>
    <w:rsid w:val="00233C65"/>
    <w:rPr>
      <w:rFonts w:eastAsia="Calibri"/>
      <w:sz w:val="20"/>
    </w:rPr>
  </w:style>
  <w:style w:type="character" w:customStyle="1" w:styleId="aff3">
    <w:name w:val="Текст сноски Знак"/>
    <w:basedOn w:val="a2"/>
    <w:link w:val="aff2"/>
    <w:uiPriority w:val="99"/>
    <w:semiHidden/>
    <w:rsid w:val="00233C65"/>
    <w:rPr>
      <w:rFonts w:ascii="Times New Roman" w:eastAsia="Calibri" w:hAnsi="Times New Roman" w:cs="Times New Roman"/>
      <w:sz w:val="20"/>
      <w:szCs w:val="20"/>
      <w:lang w:eastAsia="ru-RU"/>
    </w:rPr>
  </w:style>
  <w:style w:type="character" w:styleId="aff4">
    <w:name w:val="footnote reference"/>
    <w:basedOn w:val="a2"/>
    <w:uiPriority w:val="99"/>
    <w:semiHidden/>
    <w:rsid w:val="00233C65"/>
    <w:rPr>
      <w:rFonts w:cs="Times New Roman"/>
      <w:vertAlign w:val="superscript"/>
    </w:rPr>
  </w:style>
  <w:style w:type="paragraph" w:customStyle="1" w:styleId="Style6">
    <w:name w:val="Style6"/>
    <w:basedOn w:val="a1"/>
    <w:rsid w:val="00233C65"/>
    <w:pPr>
      <w:widowControl w:val="0"/>
      <w:autoSpaceDE w:val="0"/>
      <w:autoSpaceDN w:val="0"/>
      <w:adjustRightInd w:val="0"/>
      <w:ind w:firstLine="0"/>
    </w:pPr>
    <w:rPr>
      <w:rFonts w:ascii="Century Schoolbook" w:eastAsia="Calibri" w:hAnsi="Century Schoolbook"/>
      <w:sz w:val="24"/>
      <w:szCs w:val="24"/>
    </w:rPr>
  </w:style>
  <w:style w:type="character" w:customStyle="1" w:styleId="FontStyle39">
    <w:name w:val="Font Style39"/>
    <w:basedOn w:val="a2"/>
    <w:rsid w:val="00233C65"/>
    <w:rPr>
      <w:rFonts w:ascii="Century Schoolbook" w:hAnsi="Century Schoolbook" w:cs="Century Schoolbook"/>
      <w:b/>
      <w:bCs/>
      <w:i/>
      <w:iCs/>
      <w:sz w:val="16"/>
      <w:szCs w:val="16"/>
    </w:rPr>
  </w:style>
  <w:style w:type="paragraph" w:styleId="aff5">
    <w:name w:val="TOC Heading"/>
    <w:basedOn w:val="10"/>
    <w:next w:val="a1"/>
    <w:uiPriority w:val="39"/>
    <w:unhideWhenUsed/>
    <w:qFormat/>
    <w:rsid w:val="00233C65"/>
    <w:pPr>
      <w:numPr>
        <w:numId w:val="0"/>
      </w:numPr>
      <w:suppressAutoHyphens w:val="0"/>
      <w:spacing w:before="480" w:line="276" w:lineRule="auto"/>
      <w:jc w:val="left"/>
      <w:outlineLvl w:val="9"/>
    </w:pPr>
    <w:rPr>
      <w:rFonts w:ascii="Cambria" w:hAnsi="Cambria"/>
      <w:bCs/>
      <w:color w:val="365F91"/>
      <w:kern w:val="0"/>
      <w:szCs w:val="28"/>
      <w:lang w:eastAsia="en-US"/>
    </w:rPr>
  </w:style>
  <w:style w:type="numbering" w:customStyle="1" w:styleId="13">
    <w:name w:val="Нет списка1"/>
    <w:next w:val="a4"/>
    <w:semiHidden/>
    <w:unhideWhenUsed/>
    <w:rsid w:val="00233C65"/>
  </w:style>
  <w:style w:type="table" w:customStyle="1" w:styleId="14">
    <w:name w:val="Сетка таблицы1"/>
    <w:basedOn w:val="a3"/>
    <w:next w:val="aa"/>
    <w:rsid w:val="00233C6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2">
    <w:name w:val="Body Text Indent 2"/>
    <w:basedOn w:val="a1"/>
    <w:link w:val="23"/>
    <w:rsid w:val="00233C65"/>
    <w:pPr>
      <w:spacing w:line="288" w:lineRule="auto"/>
      <w:ind w:left="4111" w:firstLine="709"/>
      <w:contextualSpacing/>
    </w:pPr>
    <w:rPr>
      <w:rFonts w:ascii="Arial" w:hAnsi="Arial"/>
    </w:rPr>
  </w:style>
  <w:style w:type="character" w:customStyle="1" w:styleId="23">
    <w:name w:val="Основной текст с отступом 2 Знак"/>
    <w:basedOn w:val="a2"/>
    <w:link w:val="22"/>
    <w:rsid w:val="00233C65"/>
    <w:rPr>
      <w:rFonts w:ascii="Arial" w:eastAsia="Times New Roman" w:hAnsi="Arial" w:cs="Times New Roman"/>
      <w:sz w:val="28"/>
      <w:szCs w:val="20"/>
      <w:lang w:eastAsia="ru-RU"/>
    </w:rPr>
  </w:style>
  <w:style w:type="paragraph" w:styleId="aff6">
    <w:name w:val="Body Text Indent"/>
    <w:basedOn w:val="a1"/>
    <w:link w:val="aff7"/>
    <w:rsid w:val="00233C65"/>
    <w:pPr>
      <w:spacing w:after="120"/>
      <w:ind w:left="283" w:firstLine="709"/>
      <w:contextualSpacing/>
    </w:pPr>
    <w:rPr>
      <w:sz w:val="24"/>
      <w:szCs w:val="24"/>
    </w:rPr>
  </w:style>
  <w:style w:type="character" w:customStyle="1" w:styleId="aff7">
    <w:name w:val="Основной текст с отступом Знак"/>
    <w:basedOn w:val="a2"/>
    <w:link w:val="aff6"/>
    <w:rsid w:val="00233C65"/>
    <w:rPr>
      <w:rFonts w:ascii="Times New Roman" w:eastAsia="Times New Roman" w:hAnsi="Times New Roman" w:cs="Times New Roman"/>
      <w:sz w:val="24"/>
      <w:szCs w:val="24"/>
      <w:lang w:eastAsia="ru-RU"/>
    </w:rPr>
  </w:style>
  <w:style w:type="paragraph" w:styleId="24">
    <w:name w:val="Body Text 2"/>
    <w:basedOn w:val="a1"/>
    <w:link w:val="25"/>
    <w:rsid w:val="00233C65"/>
    <w:pPr>
      <w:spacing w:after="120" w:line="480" w:lineRule="auto"/>
      <w:ind w:firstLine="709"/>
      <w:contextualSpacing/>
    </w:pPr>
    <w:rPr>
      <w:sz w:val="24"/>
      <w:szCs w:val="24"/>
    </w:rPr>
  </w:style>
  <w:style w:type="character" w:customStyle="1" w:styleId="25">
    <w:name w:val="Основной текст 2 Знак"/>
    <w:basedOn w:val="a2"/>
    <w:link w:val="24"/>
    <w:rsid w:val="00233C65"/>
    <w:rPr>
      <w:rFonts w:ascii="Times New Roman" w:eastAsia="Times New Roman" w:hAnsi="Times New Roman" w:cs="Times New Roman"/>
      <w:sz w:val="24"/>
      <w:szCs w:val="24"/>
      <w:lang w:eastAsia="ru-RU"/>
    </w:rPr>
  </w:style>
  <w:style w:type="paragraph" w:styleId="33">
    <w:name w:val="Body Text 3"/>
    <w:basedOn w:val="a1"/>
    <w:link w:val="34"/>
    <w:rsid w:val="00233C65"/>
    <w:pPr>
      <w:spacing w:after="120"/>
      <w:ind w:firstLine="709"/>
      <w:contextualSpacing/>
    </w:pPr>
    <w:rPr>
      <w:sz w:val="16"/>
      <w:szCs w:val="16"/>
    </w:rPr>
  </w:style>
  <w:style w:type="character" w:customStyle="1" w:styleId="34">
    <w:name w:val="Основной текст 3 Знак"/>
    <w:basedOn w:val="a2"/>
    <w:link w:val="33"/>
    <w:rsid w:val="00233C65"/>
    <w:rPr>
      <w:rFonts w:ascii="Times New Roman" w:eastAsia="Times New Roman" w:hAnsi="Times New Roman" w:cs="Times New Roman"/>
      <w:sz w:val="16"/>
      <w:szCs w:val="16"/>
      <w:lang w:eastAsia="ru-RU"/>
    </w:rPr>
  </w:style>
  <w:style w:type="paragraph" w:styleId="35">
    <w:name w:val="Body Text Indent 3"/>
    <w:basedOn w:val="a1"/>
    <w:link w:val="36"/>
    <w:rsid w:val="00233C65"/>
    <w:pPr>
      <w:spacing w:after="120"/>
      <w:ind w:left="283" w:firstLine="709"/>
      <w:contextualSpacing/>
    </w:pPr>
    <w:rPr>
      <w:sz w:val="16"/>
      <w:szCs w:val="16"/>
    </w:rPr>
  </w:style>
  <w:style w:type="character" w:customStyle="1" w:styleId="36">
    <w:name w:val="Основной текст с отступом 3 Знак"/>
    <w:basedOn w:val="a2"/>
    <w:link w:val="35"/>
    <w:rsid w:val="00233C65"/>
    <w:rPr>
      <w:rFonts w:ascii="Times New Roman" w:eastAsia="Times New Roman" w:hAnsi="Times New Roman" w:cs="Times New Roman"/>
      <w:sz w:val="16"/>
      <w:szCs w:val="16"/>
      <w:lang w:eastAsia="ru-RU"/>
    </w:rPr>
  </w:style>
  <w:style w:type="character" w:styleId="aff8">
    <w:name w:val="FollowedHyperlink"/>
    <w:basedOn w:val="a2"/>
    <w:rsid w:val="00233C65"/>
    <w:rPr>
      <w:color w:val="800080"/>
      <w:u w:val="single"/>
    </w:rPr>
  </w:style>
  <w:style w:type="character" w:styleId="aff9">
    <w:name w:val="Placeholder Text"/>
    <w:basedOn w:val="a2"/>
    <w:uiPriority w:val="99"/>
    <w:semiHidden/>
    <w:rsid w:val="00233C65"/>
    <w:rPr>
      <w:color w:val="808080"/>
    </w:rPr>
  </w:style>
  <w:style w:type="numbering" w:customStyle="1" w:styleId="26">
    <w:name w:val="Нет списка2"/>
    <w:next w:val="a4"/>
    <w:semiHidden/>
    <w:rsid w:val="00233C65"/>
  </w:style>
  <w:style w:type="table" w:customStyle="1" w:styleId="27">
    <w:name w:val="Сетка таблицы2"/>
    <w:basedOn w:val="a3"/>
    <w:next w:val="aa"/>
    <w:rsid w:val="00233C65"/>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37">
    <w:name w:val="Нет списка3"/>
    <w:next w:val="a4"/>
    <w:semiHidden/>
    <w:rsid w:val="00233C65"/>
  </w:style>
  <w:style w:type="paragraph" w:customStyle="1" w:styleId="15">
    <w:name w:val="Без интервала1"/>
    <w:rsid w:val="00233C65"/>
    <w:pPr>
      <w:spacing w:after="0" w:line="276" w:lineRule="auto"/>
      <w:ind w:firstLine="567"/>
    </w:pPr>
    <w:rPr>
      <w:rFonts w:ascii="Times New Roman" w:eastAsia="Times New Roman" w:hAnsi="Times New Roman" w:cs="Times New Roman"/>
      <w:sz w:val="28"/>
    </w:rPr>
  </w:style>
  <w:style w:type="character" w:customStyle="1" w:styleId="FontStyle30">
    <w:name w:val="Font Style30"/>
    <w:basedOn w:val="a2"/>
    <w:rsid w:val="00233C65"/>
    <w:rPr>
      <w:rFonts w:ascii="Century Schoolbook" w:hAnsi="Century Schoolbook" w:cs="Century Schoolbook"/>
      <w:b/>
      <w:bCs/>
      <w:smallCaps/>
      <w:spacing w:val="-10"/>
      <w:sz w:val="18"/>
      <w:szCs w:val="18"/>
    </w:rPr>
  </w:style>
  <w:style w:type="character" w:customStyle="1" w:styleId="FontStyle40">
    <w:name w:val="Font Style40"/>
    <w:basedOn w:val="a2"/>
    <w:rsid w:val="00233C65"/>
    <w:rPr>
      <w:rFonts w:ascii="Century Schoolbook" w:hAnsi="Century Schoolbook" w:cs="Century Schoolbook"/>
      <w:sz w:val="16"/>
      <w:szCs w:val="16"/>
    </w:rPr>
  </w:style>
  <w:style w:type="character" w:customStyle="1" w:styleId="FontStyle47">
    <w:name w:val="Font Style47"/>
    <w:basedOn w:val="a2"/>
    <w:rsid w:val="00233C65"/>
    <w:rPr>
      <w:rFonts w:ascii="Century Schoolbook" w:hAnsi="Century Schoolbook" w:cs="Century Schoolbook"/>
      <w:b/>
      <w:bCs/>
      <w:i/>
      <w:iCs/>
      <w:sz w:val="18"/>
      <w:szCs w:val="18"/>
    </w:rPr>
  </w:style>
  <w:style w:type="character" w:customStyle="1" w:styleId="FontStyle51">
    <w:name w:val="Font Style51"/>
    <w:basedOn w:val="a2"/>
    <w:rsid w:val="00233C65"/>
    <w:rPr>
      <w:rFonts w:ascii="Century Schoolbook" w:hAnsi="Century Schoolbook" w:cs="Century Schoolbook"/>
      <w:sz w:val="18"/>
      <w:szCs w:val="18"/>
    </w:rPr>
  </w:style>
  <w:style w:type="character" w:customStyle="1" w:styleId="FontStyle31">
    <w:name w:val="Font Style31"/>
    <w:basedOn w:val="a2"/>
    <w:rsid w:val="00233C65"/>
    <w:rPr>
      <w:rFonts w:ascii="Century Schoolbook" w:hAnsi="Century Schoolbook" w:cs="Century Schoolbook"/>
      <w:b/>
      <w:bCs/>
      <w:i/>
      <w:iCs/>
      <w:sz w:val="14"/>
      <w:szCs w:val="14"/>
    </w:rPr>
  </w:style>
  <w:style w:type="character" w:customStyle="1" w:styleId="FontStyle32">
    <w:name w:val="Font Style32"/>
    <w:basedOn w:val="a2"/>
    <w:rsid w:val="00233C65"/>
    <w:rPr>
      <w:rFonts w:ascii="Georgia" w:hAnsi="Georgia" w:cs="Georgia"/>
      <w:sz w:val="14"/>
      <w:szCs w:val="14"/>
    </w:rPr>
  </w:style>
  <w:style w:type="character" w:customStyle="1" w:styleId="FontStyle33">
    <w:name w:val="Font Style33"/>
    <w:basedOn w:val="a2"/>
    <w:rsid w:val="00233C65"/>
    <w:rPr>
      <w:rFonts w:ascii="Century Schoolbook" w:hAnsi="Century Schoolbook" w:cs="Century Schoolbook"/>
      <w:sz w:val="16"/>
      <w:szCs w:val="16"/>
    </w:rPr>
  </w:style>
  <w:style w:type="character" w:customStyle="1" w:styleId="FontStyle36">
    <w:name w:val="Font Style36"/>
    <w:basedOn w:val="a2"/>
    <w:rsid w:val="00233C65"/>
    <w:rPr>
      <w:rFonts w:ascii="Georgia" w:hAnsi="Georgia" w:cs="Georgia"/>
      <w:i/>
      <w:iCs/>
      <w:spacing w:val="10"/>
      <w:sz w:val="16"/>
      <w:szCs w:val="16"/>
    </w:rPr>
  </w:style>
  <w:style w:type="character" w:customStyle="1" w:styleId="FontStyle52">
    <w:name w:val="Font Style52"/>
    <w:basedOn w:val="a2"/>
    <w:rsid w:val="00233C65"/>
    <w:rPr>
      <w:rFonts w:ascii="Century Schoolbook" w:hAnsi="Century Schoolbook" w:cs="Century Schoolbook"/>
      <w:b/>
      <w:bCs/>
      <w:i/>
      <w:iCs/>
      <w:spacing w:val="10"/>
      <w:sz w:val="18"/>
      <w:szCs w:val="18"/>
    </w:rPr>
  </w:style>
  <w:style w:type="character" w:customStyle="1" w:styleId="FontStyle34">
    <w:name w:val="Font Style34"/>
    <w:basedOn w:val="a2"/>
    <w:rsid w:val="00233C65"/>
    <w:rPr>
      <w:rFonts w:ascii="Sylfaen" w:hAnsi="Sylfaen" w:cs="Sylfaen"/>
      <w:b/>
      <w:bCs/>
      <w:i/>
      <w:iCs/>
      <w:sz w:val="18"/>
      <w:szCs w:val="18"/>
    </w:rPr>
  </w:style>
  <w:style w:type="paragraph" w:customStyle="1" w:styleId="Style26">
    <w:name w:val="Style26"/>
    <w:basedOn w:val="a1"/>
    <w:rsid w:val="00233C65"/>
    <w:pPr>
      <w:widowControl w:val="0"/>
      <w:autoSpaceDE w:val="0"/>
      <w:autoSpaceDN w:val="0"/>
      <w:adjustRightInd w:val="0"/>
      <w:spacing w:line="149" w:lineRule="exact"/>
      <w:ind w:firstLine="709"/>
      <w:contextualSpacing/>
    </w:pPr>
    <w:rPr>
      <w:rFonts w:ascii="Century Schoolbook" w:hAnsi="Century Schoolbook"/>
      <w:sz w:val="24"/>
      <w:szCs w:val="24"/>
    </w:rPr>
  </w:style>
  <w:style w:type="paragraph" w:customStyle="1" w:styleId="Style2">
    <w:name w:val="Style2"/>
    <w:basedOn w:val="a1"/>
    <w:rsid w:val="00233C65"/>
    <w:pPr>
      <w:widowControl w:val="0"/>
      <w:autoSpaceDE w:val="0"/>
      <w:autoSpaceDN w:val="0"/>
      <w:adjustRightInd w:val="0"/>
      <w:spacing w:line="298" w:lineRule="exact"/>
      <w:ind w:firstLine="709"/>
      <w:contextualSpacing/>
      <w:jc w:val="center"/>
    </w:pPr>
    <w:rPr>
      <w:rFonts w:ascii="Century Schoolbook" w:hAnsi="Century Schoolbook"/>
      <w:sz w:val="24"/>
      <w:szCs w:val="24"/>
    </w:rPr>
  </w:style>
  <w:style w:type="character" w:customStyle="1" w:styleId="FontStyle43">
    <w:name w:val="Font Style43"/>
    <w:basedOn w:val="a2"/>
    <w:rsid w:val="00233C65"/>
    <w:rPr>
      <w:rFonts w:ascii="Franklin Gothic Medium Cond" w:hAnsi="Franklin Gothic Medium Cond" w:cs="Franklin Gothic Medium Cond"/>
      <w:b/>
      <w:bCs/>
      <w:i/>
      <w:iCs/>
      <w:sz w:val="22"/>
      <w:szCs w:val="22"/>
    </w:rPr>
  </w:style>
  <w:style w:type="character" w:customStyle="1" w:styleId="FontStyle41">
    <w:name w:val="Font Style41"/>
    <w:basedOn w:val="a2"/>
    <w:rsid w:val="00233C65"/>
    <w:rPr>
      <w:rFonts w:ascii="Century Schoolbook" w:hAnsi="Century Schoolbook" w:cs="Century Schoolbook"/>
      <w:b/>
      <w:bCs/>
      <w:spacing w:val="-10"/>
      <w:sz w:val="16"/>
      <w:szCs w:val="16"/>
    </w:rPr>
  </w:style>
  <w:style w:type="character" w:customStyle="1" w:styleId="FontStyle44">
    <w:name w:val="Font Style44"/>
    <w:basedOn w:val="a2"/>
    <w:rsid w:val="00233C65"/>
    <w:rPr>
      <w:rFonts w:ascii="Century Schoolbook" w:hAnsi="Century Schoolbook" w:cs="Century Schoolbook"/>
      <w:b/>
      <w:bCs/>
      <w:sz w:val="14"/>
      <w:szCs w:val="14"/>
    </w:rPr>
  </w:style>
  <w:style w:type="character" w:customStyle="1" w:styleId="FontStyle45">
    <w:name w:val="Font Style45"/>
    <w:basedOn w:val="a2"/>
    <w:rsid w:val="00233C65"/>
    <w:rPr>
      <w:rFonts w:ascii="Century Schoolbook" w:hAnsi="Century Schoolbook" w:cs="Century Schoolbook"/>
      <w:sz w:val="20"/>
      <w:szCs w:val="20"/>
    </w:rPr>
  </w:style>
  <w:style w:type="character" w:customStyle="1" w:styleId="FontStyle46">
    <w:name w:val="Font Style46"/>
    <w:basedOn w:val="a2"/>
    <w:rsid w:val="00233C65"/>
    <w:rPr>
      <w:rFonts w:ascii="Century Schoolbook" w:hAnsi="Century Schoolbook" w:cs="Century Schoolbook"/>
      <w:b/>
      <w:bCs/>
      <w:i/>
      <w:iCs/>
      <w:smallCaps/>
      <w:spacing w:val="-20"/>
      <w:sz w:val="16"/>
      <w:szCs w:val="16"/>
    </w:rPr>
  </w:style>
  <w:style w:type="character" w:customStyle="1" w:styleId="FontStyle42">
    <w:name w:val="Font Style42"/>
    <w:basedOn w:val="a2"/>
    <w:rsid w:val="00233C65"/>
    <w:rPr>
      <w:rFonts w:ascii="Century Schoolbook" w:hAnsi="Century Schoolbook" w:cs="Century Schoolbook"/>
      <w:b/>
      <w:bCs/>
      <w:i/>
      <w:iCs/>
      <w:sz w:val="12"/>
      <w:szCs w:val="12"/>
    </w:rPr>
  </w:style>
  <w:style w:type="character" w:customStyle="1" w:styleId="FontStyle48">
    <w:name w:val="Font Style48"/>
    <w:basedOn w:val="a2"/>
    <w:rsid w:val="00233C65"/>
    <w:rPr>
      <w:rFonts w:ascii="Bookman Old Style" w:hAnsi="Bookman Old Style" w:cs="Bookman Old Style"/>
      <w:spacing w:val="-10"/>
      <w:sz w:val="40"/>
      <w:szCs w:val="40"/>
    </w:rPr>
  </w:style>
  <w:style w:type="character" w:customStyle="1" w:styleId="FontStyle49">
    <w:name w:val="Font Style49"/>
    <w:basedOn w:val="a2"/>
    <w:rsid w:val="00233C65"/>
    <w:rPr>
      <w:rFonts w:ascii="Century Schoolbook" w:hAnsi="Century Schoolbook" w:cs="Century Schoolbook"/>
      <w:b/>
      <w:bCs/>
      <w:sz w:val="28"/>
      <w:szCs w:val="28"/>
    </w:rPr>
  </w:style>
  <w:style w:type="character" w:customStyle="1" w:styleId="FontStyle50">
    <w:name w:val="Font Style50"/>
    <w:basedOn w:val="a2"/>
    <w:rsid w:val="00233C65"/>
    <w:rPr>
      <w:rFonts w:ascii="Century Schoolbook" w:hAnsi="Century Schoolbook" w:cs="Century Schoolbook"/>
      <w:b/>
      <w:bCs/>
      <w:smallCaps/>
      <w:sz w:val="12"/>
      <w:szCs w:val="12"/>
    </w:rPr>
  </w:style>
  <w:style w:type="character" w:customStyle="1" w:styleId="FontStyle53">
    <w:name w:val="Font Style53"/>
    <w:basedOn w:val="a2"/>
    <w:rsid w:val="00233C65"/>
    <w:rPr>
      <w:rFonts w:ascii="Georgia" w:hAnsi="Georgia" w:cs="Georgia"/>
      <w:sz w:val="16"/>
      <w:szCs w:val="16"/>
    </w:rPr>
  </w:style>
  <w:style w:type="paragraph" w:customStyle="1" w:styleId="Style15">
    <w:name w:val="Style15"/>
    <w:basedOn w:val="a1"/>
    <w:rsid w:val="00233C65"/>
    <w:pPr>
      <w:widowControl w:val="0"/>
      <w:autoSpaceDE w:val="0"/>
      <w:autoSpaceDN w:val="0"/>
      <w:adjustRightInd w:val="0"/>
      <w:ind w:firstLine="709"/>
      <w:contextualSpacing/>
    </w:pPr>
    <w:rPr>
      <w:rFonts w:ascii="Century Schoolbook" w:hAnsi="Century Schoolbook"/>
      <w:sz w:val="24"/>
      <w:szCs w:val="24"/>
    </w:rPr>
  </w:style>
  <w:style w:type="paragraph" w:customStyle="1" w:styleId="Style4">
    <w:name w:val="Style4"/>
    <w:basedOn w:val="a1"/>
    <w:rsid w:val="00233C65"/>
    <w:pPr>
      <w:widowControl w:val="0"/>
      <w:autoSpaceDE w:val="0"/>
      <w:autoSpaceDN w:val="0"/>
      <w:adjustRightInd w:val="0"/>
      <w:ind w:firstLine="709"/>
      <w:contextualSpacing/>
    </w:pPr>
    <w:rPr>
      <w:rFonts w:ascii="Cambria" w:hAnsi="Cambria"/>
      <w:sz w:val="24"/>
      <w:szCs w:val="24"/>
    </w:rPr>
  </w:style>
  <w:style w:type="character" w:customStyle="1" w:styleId="FontStyle19">
    <w:name w:val="Font Style19"/>
    <w:basedOn w:val="a2"/>
    <w:rsid w:val="00233C65"/>
    <w:rPr>
      <w:rFonts w:ascii="Cambria" w:hAnsi="Cambria" w:cs="Cambria"/>
      <w:spacing w:val="-10"/>
      <w:sz w:val="18"/>
      <w:szCs w:val="18"/>
    </w:rPr>
  </w:style>
  <w:style w:type="character" w:customStyle="1" w:styleId="FontStyle21">
    <w:name w:val="Font Style21"/>
    <w:basedOn w:val="a2"/>
    <w:rsid w:val="00233C65"/>
    <w:rPr>
      <w:rFonts w:ascii="Cambria" w:hAnsi="Cambria" w:cs="Cambria"/>
      <w:b/>
      <w:bCs/>
      <w:i/>
      <w:iCs/>
      <w:sz w:val="18"/>
      <w:szCs w:val="18"/>
    </w:rPr>
  </w:style>
  <w:style w:type="character" w:customStyle="1" w:styleId="FontStyle24">
    <w:name w:val="Font Style24"/>
    <w:basedOn w:val="a2"/>
    <w:rsid w:val="00233C65"/>
    <w:rPr>
      <w:rFonts w:ascii="Cambria" w:hAnsi="Cambria" w:cs="Cambria"/>
      <w:b/>
      <w:bCs/>
      <w:i/>
      <w:iCs/>
      <w:sz w:val="20"/>
      <w:szCs w:val="20"/>
    </w:rPr>
  </w:style>
  <w:style w:type="paragraph" w:customStyle="1" w:styleId="Style5">
    <w:name w:val="Style5"/>
    <w:basedOn w:val="a1"/>
    <w:rsid w:val="00233C65"/>
    <w:pPr>
      <w:widowControl w:val="0"/>
      <w:autoSpaceDE w:val="0"/>
      <w:autoSpaceDN w:val="0"/>
      <w:adjustRightInd w:val="0"/>
      <w:spacing w:line="221" w:lineRule="exact"/>
      <w:ind w:hanging="797"/>
      <w:contextualSpacing/>
    </w:pPr>
    <w:rPr>
      <w:rFonts w:ascii="Cambria" w:hAnsi="Cambria"/>
      <w:sz w:val="24"/>
      <w:szCs w:val="24"/>
    </w:rPr>
  </w:style>
  <w:style w:type="paragraph" w:customStyle="1" w:styleId="Style7">
    <w:name w:val="Style7"/>
    <w:basedOn w:val="a1"/>
    <w:rsid w:val="00233C65"/>
    <w:pPr>
      <w:widowControl w:val="0"/>
      <w:autoSpaceDE w:val="0"/>
      <w:autoSpaceDN w:val="0"/>
      <w:adjustRightInd w:val="0"/>
      <w:ind w:firstLine="709"/>
      <w:contextualSpacing/>
    </w:pPr>
    <w:rPr>
      <w:rFonts w:ascii="Cambria" w:hAnsi="Cambria"/>
      <w:sz w:val="24"/>
      <w:szCs w:val="24"/>
    </w:rPr>
  </w:style>
  <w:style w:type="character" w:customStyle="1" w:styleId="FontStyle13">
    <w:name w:val="Font Style13"/>
    <w:basedOn w:val="a2"/>
    <w:rsid w:val="00233C65"/>
    <w:rPr>
      <w:rFonts w:ascii="Cambria" w:hAnsi="Cambria" w:cs="Cambria"/>
      <w:b/>
      <w:bCs/>
      <w:spacing w:val="-10"/>
      <w:sz w:val="16"/>
      <w:szCs w:val="16"/>
    </w:rPr>
  </w:style>
  <w:style w:type="character" w:customStyle="1" w:styleId="FontStyle14">
    <w:name w:val="Font Style14"/>
    <w:basedOn w:val="a2"/>
    <w:rsid w:val="00233C65"/>
    <w:rPr>
      <w:rFonts w:ascii="Cambria" w:hAnsi="Cambria" w:cs="Cambria"/>
      <w:sz w:val="16"/>
      <w:szCs w:val="16"/>
    </w:rPr>
  </w:style>
  <w:style w:type="character" w:customStyle="1" w:styleId="FontStyle20">
    <w:name w:val="Font Style20"/>
    <w:basedOn w:val="a2"/>
    <w:rsid w:val="00233C65"/>
    <w:rPr>
      <w:rFonts w:ascii="Candara" w:hAnsi="Candara" w:cs="Candara"/>
      <w:i/>
      <w:iCs/>
      <w:spacing w:val="-30"/>
      <w:sz w:val="30"/>
      <w:szCs w:val="30"/>
    </w:rPr>
  </w:style>
  <w:style w:type="character" w:customStyle="1" w:styleId="FontStyle22">
    <w:name w:val="Font Style22"/>
    <w:basedOn w:val="a2"/>
    <w:rsid w:val="00233C65"/>
    <w:rPr>
      <w:rFonts w:ascii="Cambria" w:hAnsi="Cambria" w:cs="Cambria"/>
      <w:i/>
      <w:iCs/>
      <w:sz w:val="16"/>
      <w:szCs w:val="16"/>
    </w:rPr>
  </w:style>
  <w:style w:type="character" w:customStyle="1" w:styleId="FontStyle23">
    <w:name w:val="Font Style23"/>
    <w:basedOn w:val="a2"/>
    <w:rsid w:val="00233C65"/>
    <w:rPr>
      <w:rFonts w:ascii="Cambria" w:hAnsi="Cambria" w:cs="Cambria"/>
      <w:spacing w:val="-10"/>
      <w:sz w:val="16"/>
      <w:szCs w:val="16"/>
    </w:rPr>
  </w:style>
  <w:style w:type="character" w:customStyle="1" w:styleId="16">
    <w:name w:val="Текст примечания Знак1"/>
    <w:basedOn w:val="a2"/>
    <w:uiPriority w:val="99"/>
    <w:semiHidden/>
    <w:rsid w:val="00233C65"/>
    <w:rPr>
      <w:rFonts w:ascii="Calibri" w:eastAsia="Calibri" w:hAnsi="Calibri" w:cs="Times New Roman"/>
      <w:sz w:val="20"/>
      <w:szCs w:val="20"/>
    </w:rPr>
  </w:style>
  <w:style w:type="character" w:customStyle="1" w:styleId="17">
    <w:name w:val="Тема примечания Знак1"/>
    <w:basedOn w:val="16"/>
    <w:uiPriority w:val="99"/>
    <w:semiHidden/>
    <w:rsid w:val="00233C65"/>
    <w:rPr>
      <w:rFonts w:ascii="Calibri" w:eastAsia="Calibri" w:hAnsi="Calibri" w:cs="Times New Roman"/>
      <w:b/>
      <w:bCs/>
      <w:sz w:val="20"/>
      <w:szCs w:val="20"/>
    </w:rPr>
  </w:style>
  <w:style w:type="character" w:customStyle="1" w:styleId="FontStyle29">
    <w:name w:val="Font Style29"/>
    <w:basedOn w:val="a2"/>
    <w:rsid w:val="00233C65"/>
    <w:rPr>
      <w:rFonts w:ascii="Bookman Old Style" w:hAnsi="Bookman Old Style" w:cs="Bookman Old Style"/>
      <w:sz w:val="16"/>
      <w:szCs w:val="16"/>
    </w:rPr>
  </w:style>
  <w:style w:type="character" w:customStyle="1" w:styleId="FontStyle25">
    <w:name w:val="Font Style25"/>
    <w:basedOn w:val="a2"/>
    <w:rsid w:val="00233C65"/>
    <w:rPr>
      <w:rFonts w:ascii="Bookman Old Style" w:hAnsi="Bookman Old Style" w:cs="Bookman Old Style"/>
      <w:b/>
      <w:bCs/>
      <w:sz w:val="8"/>
      <w:szCs w:val="8"/>
    </w:rPr>
  </w:style>
  <w:style w:type="character" w:customStyle="1" w:styleId="FontStyle26">
    <w:name w:val="Font Style26"/>
    <w:basedOn w:val="a2"/>
    <w:rsid w:val="00233C65"/>
    <w:rPr>
      <w:rFonts w:ascii="Bookman Old Style" w:hAnsi="Bookman Old Style" w:cs="Bookman Old Style"/>
      <w:b/>
      <w:bCs/>
      <w:i/>
      <w:iCs/>
      <w:spacing w:val="20"/>
      <w:sz w:val="16"/>
      <w:szCs w:val="16"/>
    </w:rPr>
  </w:style>
  <w:style w:type="character" w:customStyle="1" w:styleId="FontStyle28">
    <w:name w:val="Font Style28"/>
    <w:basedOn w:val="a2"/>
    <w:rsid w:val="00233C65"/>
    <w:rPr>
      <w:rFonts w:ascii="Bookman Old Style" w:hAnsi="Bookman Old Style" w:cs="Bookman Old Style"/>
      <w:b/>
      <w:bCs/>
      <w:i/>
      <w:iCs/>
      <w:sz w:val="14"/>
      <w:szCs w:val="14"/>
    </w:rPr>
  </w:style>
  <w:style w:type="character" w:customStyle="1" w:styleId="FontStyle27">
    <w:name w:val="Font Style27"/>
    <w:basedOn w:val="a2"/>
    <w:rsid w:val="00233C65"/>
    <w:rPr>
      <w:rFonts w:ascii="Bookman Old Style" w:hAnsi="Bookman Old Style" w:cs="Bookman Old Style"/>
      <w:b/>
      <w:bCs/>
      <w:i/>
      <w:iCs/>
      <w:sz w:val="22"/>
      <w:szCs w:val="22"/>
    </w:rPr>
  </w:style>
  <w:style w:type="character" w:customStyle="1" w:styleId="FontStyle38">
    <w:name w:val="Font Style38"/>
    <w:basedOn w:val="a2"/>
    <w:rsid w:val="00233C65"/>
    <w:rPr>
      <w:rFonts w:ascii="Cambria" w:hAnsi="Cambria" w:cs="Cambria"/>
      <w:b/>
      <w:bCs/>
      <w:i/>
      <w:iCs/>
      <w:sz w:val="22"/>
      <w:szCs w:val="22"/>
    </w:rPr>
  </w:style>
  <w:style w:type="character" w:customStyle="1" w:styleId="FontStyle37">
    <w:name w:val="Font Style37"/>
    <w:basedOn w:val="a2"/>
    <w:rsid w:val="00233C65"/>
    <w:rPr>
      <w:rFonts w:ascii="Cambria" w:hAnsi="Cambria" w:cs="Cambria"/>
      <w:b/>
      <w:bCs/>
      <w:i/>
      <w:iCs/>
      <w:sz w:val="18"/>
      <w:szCs w:val="18"/>
    </w:rPr>
  </w:style>
  <w:style w:type="paragraph" w:customStyle="1" w:styleId="18">
    <w:name w:val="Стиль1"/>
    <w:basedOn w:val="a1"/>
    <w:link w:val="19"/>
    <w:qFormat/>
    <w:rsid w:val="00233C65"/>
    <w:pPr>
      <w:widowControl w:val="0"/>
      <w:autoSpaceDE w:val="0"/>
      <w:autoSpaceDN w:val="0"/>
      <w:adjustRightInd w:val="0"/>
      <w:ind w:firstLine="709"/>
      <w:contextualSpacing/>
    </w:pPr>
    <w:rPr>
      <w:rFonts w:ascii="Century Schoolbook" w:hAnsi="Century Schoolbook"/>
      <w:sz w:val="24"/>
      <w:szCs w:val="24"/>
    </w:rPr>
  </w:style>
  <w:style w:type="character" w:customStyle="1" w:styleId="19">
    <w:name w:val="Стиль1 Знак"/>
    <w:basedOn w:val="a2"/>
    <w:link w:val="18"/>
    <w:rsid w:val="00233C65"/>
    <w:rPr>
      <w:rFonts w:ascii="Century Schoolbook" w:eastAsia="Times New Roman" w:hAnsi="Century Schoolbook" w:cs="Times New Roman"/>
      <w:sz w:val="24"/>
      <w:szCs w:val="24"/>
      <w:lang w:eastAsia="ru-RU"/>
    </w:rPr>
  </w:style>
  <w:style w:type="paragraph" w:customStyle="1" w:styleId="28">
    <w:name w:val="Стиль2"/>
    <w:basedOn w:val="a1"/>
    <w:link w:val="29"/>
    <w:qFormat/>
    <w:rsid w:val="00233C65"/>
    <w:pPr>
      <w:widowControl w:val="0"/>
      <w:autoSpaceDE w:val="0"/>
      <w:autoSpaceDN w:val="0"/>
      <w:adjustRightInd w:val="0"/>
      <w:ind w:firstLine="567"/>
      <w:contextualSpacing/>
    </w:pPr>
    <w:rPr>
      <w:sz w:val="24"/>
      <w:szCs w:val="24"/>
    </w:rPr>
  </w:style>
  <w:style w:type="character" w:customStyle="1" w:styleId="29">
    <w:name w:val="Стиль2 Знак"/>
    <w:basedOn w:val="a2"/>
    <w:link w:val="28"/>
    <w:rsid w:val="00233C65"/>
    <w:rPr>
      <w:rFonts w:ascii="Times New Roman" w:eastAsia="Times New Roman" w:hAnsi="Times New Roman" w:cs="Times New Roman"/>
      <w:sz w:val="24"/>
      <w:szCs w:val="24"/>
      <w:lang w:eastAsia="ru-RU"/>
    </w:rPr>
  </w:style>
  <w:style w:type="paragraph" w:customStyle="1" w:styleId="38">
    <w:name w:val="Стиль3"/>
    <w:basedOn w:val="a1"/>
    <w:link w:val="39"/>
    <w:qFormat/>
    <w:rsid w:val="00233C65"/>
    <w:pPr>
      <w:widowControl w:val="0"/>
      <w:autoSpaceDE w:val="0"/>
      <w:autoSpaceDN w:val="0"/>
      <w:adjustRightInd w:val="0"/>
      <w:ind w:firstLine="567"/>
      <w:contextualSpacing/>
    </w:pPr>
    <w:rPr>
      <w:sz w:val="24"/>
      <w:szCs w:val="24"/>
    </w:rPr>
  </w:style>
  <w:style w:type="character" w:customStyle="1" w:styleId="39">
    <w:name w:val="Стиль3 Знак"/>
    <w:basedOn w:val="a2"/>
    <w:link w:val="38"/>
    <w:rsid w:val="00233C65"/>
    <w:rPr>
      <w:rFonts w:ascii="Times New Roman" w:eastAsia="Times New Roman" w:hAnsi="Times New Roman" w:cs="Times New Roman"/>
      <w:sz w:val="24"/>
      <w:szCs w:val="24"/>
      <w:lang w:eastAsia="ru-RU"/>
    </w:rPr>
  </w:style>
  <w:style w:type="numbering" w:customStyle="1" w:styleId="42">
    <w:name w:val="Нет списка4"/>
    <w:next w:val="a4"/>
    <w:uiPriority w:val="99"/>
    <w:semiHidden/>
    <w:unhideWhenUsed/>
    <w:rsid w:val="00233C65"/>
  </w:style>
  <w:style w:type="character" w:customStyle="1" w:styleId="1a">
    <w:name w:val="Основной текст Знак1"/>
    <w:basedOn w:val="a2"/>
    <w:uiPriority w:val="99"/>
    <w:locked/>
    <w:rsid w:val="00233C65"/>
    <w:rPr>
      <w:rFonts w:ascii="Bookman Old Style" w:hAnsi="Bookman Old Style" w:cs="Bookman Old Style"/>
      <w:sz w:val="50"/>
      <w:szCs w:val="50"/>
      <w:shd w:val="clear" w:color="auto" w:fill="FFFFFF"/>
    </w:rPr>
  </w:style>
  <w:style w:type="character" w:customStyle="1" w:styleId="220">
    <w:name w:val="Основной текст + Курсив22"/>
    <w:basedOn w:val="1a"/>
    <w:uiPriority w:val="99"/>
    <w:rsid w:val="00233C65"/>
    <w:rPr>
      <w:rFonts w:ascii="Bookman Old Style" w:hAnsi="Bookman Old Style" w:cs="Bookman Old Style"/>
      <w:i/>
      <w:iCs/>
      <w:sz w:val="50"/>
      <w:szCs w:val="50"/>
      <w:shd w:val="clear" w:color="auto" w:fill="FFFFFF"/>
      <w:lang w:val="en-US" w:eastAsia="en-US"/>
    </w:rPr>
  </w:style>
  <w:style w:type="character" w:customStyle="1" w:styleId="210">
    <w:name w:val="Основной текст + Курсив21"/>
    <w:aliases w:val="Интервал 1 pt10"/>
    <w:basedOn w:val="1a"/>
    <w:uiPriority w:val="99"/>
    <w:rsid w:val="00233C65"/>
    <w:rPr>
      <w:rFonts w:ascii="Bookman Old Style" w:hAnsi="Bookman Old Style" w:cs="Bookman Old Style"/>
      <w:i/>
      <w:iCs/>
      <w:spacing w:val="20"/>
      <w:sz w:val="50"/>
      <w:szCs w:val="50"/>
      <w:shd w:val="clear" w:color="auto" w:fill="FFFFFF"/>
    </w:rPr>
  </w:style>
  <w:style w:type="character" w:customStyle="1" w:styleId="1pt12">
    <w:name w:val="Основной текст + Интервал 1 pt12"/>
    <w:basedOn w:val="1a"/>
    <w:uiPriority w:val="99"/>
    <w:rsid w:val="00233C65"/>
    <w:rPr>
      <w:rFonts w:ascii="Bookman Old Style" w:hAnsi="Bookman Old Style" w:cs="Bookman Old Style"/>
      <w:spacing w:val="30"/>
      <w:sz w:val="50"/>
      <w:szCs w:val="50"/>
      <w:shd w:val="clear" w:color="auto" w:fill="FFFFFF"/>
    </w:rPr>
  </w:style>
  <w:style w:type="character" w:customStyle="1" w:styleId="2a">
    <w:name w:val="Сноска + Курсив2"/>
    <w:aliases w:val="Интервал 1 pt,Основной текст (2) + 9,5 pt,Малые прописные,Подпись к картинке + 9,Основной текст + 8"/>
    <w:basedOn w:val="a2"/>
    <w:uiPriority w:val="99"/>
    <w:rsid w:val="00233C65"/>
    <w:rPr>
      <w:rFonts w:ascii="Bookman Old Style" w:hAnsi="Bookman Old Style" w:cs="Bookman Old Style"/>
      <w:i/>
      <w:iCs/>
      <w:noProof/>
      <w:spacing w:val="20"/>
      <w:sz w:val="50"/>
      <w:szCs w:val="50"/>
    </w:rPr>
  </w:style>
  <w:style w:type="character" w:customStyle="1" w:styleId="200">
    <w:name w:val="Основной текст + Курсив20"/>
    <w:aliases w:val="Интервал 2 pt"/>
    <w:basedOn w:val="1a"/>
    <w:uiPriority w:val="99"/>
    <w:rsid w:val="00233C65"/>
    <w:rPr>
      <w:rFonts w:ascii="Bookman Old Style" w:hAnsi="Bookman Old Style" w:cs="Bookman Old Style"/>
      <w:i/>
      <w:iCs/>
      <w:spacing w:val="50"/>
      <w:sz w:val="50"/>
      <w:szCs w:val="50"/>
      <w:shd w:val="clear" w:color="auto" w:fill="FFFFFF"/>
    </w:rPr>
  </w:style>
  <w:style w:type="character" w:customStyle="1" w:styleId="190">
    <w:name w:val="Основной текст + Курсив19"/>
    <w:aliases w:val="Интервал -2 pt"/>
    <w:basedOn w:val="1a"/>
    <w:uiPriority w:val="99"/>
    <w:rsid w:val="00233C65"/>
    <w:rPr>
      <w:rFonts w:ascii="Bookman Old Style" w:hAnsi="Bookman Old Style" w:cs="Bookman Old Style"/>
      <w:i/>
      <w:iCs/>
      <w:spacing w:val="-50"/>
      <w:sz w:val="50"/>
      <w:szCs w:val="50"/>
      <w:shd w:val="clear" w:color="auto" w:fill="FFFFFF"/>
      <w:lang w:val="en-US" w:eastAsia="en-US"/>
    </w:rPr>
  </w:style>
  <w:style w:type="character" w:customStyle="1" w:styleId="160">
    <w:name w:val="Основной текст + Курсив16"/>
    <w:aliases w:val="Интервал 1 pt8"/>
    <w:basedOn w:val="1a"/>
    <w:uiPriority w:val="99"/>
    <w:rsid w:val="00233C65"/>
    <w:rPr>
      <w:rFonts w:ascii="Bookman Old Style" w:hAnsi="Bookman Old Style" w:cs="Bookman Old Style"/>
      <w:i/>
      <w:iCs/>
      <w:spacing w:val="20"/>
      <w:sz w:val="50"/>
      <w:szCs w:val="50"/>
      <w:shd w:val="clear" w:color="auto" w:fill="FFFFFF"/>
      <w:lang w:val="en-US" w:eastAsia="en-US"/>
    </w:rPr>
  </w:style>
  <w:style w:type="character" w:customStyle="1" w:styleId="150">
    <w:name w:val="Основной текст + Курсив15"/>
    <w:aliases w:val="Интервал -1 pt8"/>
    <w:basedOn w:val="1a"/>
    <w:uiPriority w:val="99"/>
    <w:rsid w:val="00233C65"/>
    <w:rPr>
      <w:rFonts w:ascii="Bookman Old Style" w:hAnsi="Bookman Old Style" w:cs="Bookman Old Style"/>
      <w:i/>
      <w:iCs/>
      <w:spacing w:val="-20"/>
      <w:sz w:val="50"/>
      <w:szCs w:val="50"/>
      <w:shd w:val="clear" w:color="auto" w:fill="FFFFFF"/>
      <w:lang w:val="en-US" w:eastAsia="en-US"/>
    </w:rPr>
  </w:style>
  <w:style w:type="character" w:customStyle="1" w:styleId="-2pt4">
    <w:name w:val="Основной текст + Интервал -2 pt4"/>
    <w:basedOn w:val="1a"/>
    <w:uiPriority w:val="99"/>
    <w:rsid w:val="00233C65"/>
    <w:rPr>
      <w:rFonts w:ascii="Bookman Old Style" w:hAnsi="Bookman Old Style" w:cs="Bookman Old Style"/>
      <w:spacing w:val="-50"/>
      <w:sz w:val="50"/>
      <w:szCs w:val="50"/>
      <w:shd w:val="clear" w:color="auto" w:fill="FFFFFF"/>
      <w:lang w:val="en-US" w:eastAsia="en-US"/>
    </w:rPr>
  </w:style>
  <w:style w:type="character" w:customStyle="1" w:styleId="1pt10">
    <w:name w:val="Основной текст + Интервал 1 pt10"/>
    <w:basedOn w:val="1a"/>
    <w:uiPriority w:val="99"/>
    <w:rsid w:val="00233C65"/>
    <w:rPr>
      <w:rFonts w:ascii="Bookman Old Style" w:hAnsi="Bookman Old Style" w:cs="Bookman Old Style"/>
      <w:spacing w:val="30"/>
      <w:sz w:val="50"/>
      <w:szCs w:val="50"/>
      <w:shd w:val="clear" w:color="auto" w:fill="FFFFFF"/>
    </w:rPr>
  </w:style>
  <w:style w:type="character" w:customStyle="1" w:styleId="1pt11">
    <w:name w:val="Основной текст + Интервал 1 pt11"/>
    <w:basedOn w:val="1a"/>
    <w:uiPriority w:val="99"/>
    <w:rsid w:val="00233C65"/>
    <w:rPr>
      <w:rFonts w:ascii="Bookman Old Style" w:hAnsi="Bookman Old Style" w:cs="Bookman Old Style"/>
      <w:spacing w:val="30"/>
      <w:sz w:val="50"/>
      <w:szCs w:val="50"/>
      <w:shd w:val="clear" w:color="auto" w:fill="FFFFFF"/>
    </w:rPr>
  </w:style>
  <w:style w:type="character" w:customStyle="1" w:styleId="3pt2">
    <w:name w:val="Основной текст + Интервал 3 pt2"/>
    <w:basedOn w:val="1a"/>
    <w:uiPriority w:val="99"/>
    <w:rsid w:val="00233C65"/>
    <w:rPr>
      <w:rFonts w:ascii="Bookman Old Style" w:hAnsi="Bookman Old Style" w:cs="Bookman Old Style"/>
      <w:spacing w:val="60"/>
      <w:sz w:val="50"/>
      <w:szCs w:val="50"/>
      <w:shd w:val="clear" w:color="auto" w:fill="FFFFFF"/>
      <w:lang w:val="en-US" w:eastAsia="en-US"/>
    </w:rPr>
  </w:style>
  <w:style w:type="character" w:customStyle="1" w:styleId="1pt9">
    <w:name w:val="Основной текст + Интервал 1 pt9"/>
    <w:basedOn w:val="1a"/>
    <w:uiPriority w:val="99"/>
    <w:rsid w:val="00233C65"/>
    <w:rPr>
      <w:rFonts w:ascii="Bookman Old Style" w:hAnsi="Bookman Old Style" w:cs="Bookman Old Style"/>
      <w:spacing w:val="30"/>
      <w:sz w:val="50"/>
      <w:szCs w:val="50"/>
      <w:shd w:val="clear" w:color="auto" w:fill="FFFFFF"/>
    </w:rPr>
  </w:style>
  <w:style w:type="character" w:customStyle="1" w:styleId="1pt8">
    <w:name w:val="Основной текст + Интервал 1 pt8"/>
    <w:basedOn w:val="1a"/>
    <w:uiPriority w:val="99"/>
    <w:rsid w:val="00233C65"/>
    <w:rPr>
      <w:rFonts w:ascii="Bookman Old Style" w:hAnsi="Bookman Old Style" w:cs="Bookman Old Style"/>
      <w:spacing w:val="30"/>
      <w:sz w:val="50"/>
      <w:szCs w:val="50"/>
      <w:shd w:val="clear" w:color="auto" w:fill="FFFFFF"/>
    </w:rPr>
  </w:style>
  <w:style w:type="character" w:customStyle="1" w:styleId="219">
    <w:name w:val="Основной текст + 219"/>
    <w:aliases w:val="5 pt14"/>
    <w:basedOn w:val="1a"/>
    <w:uiPriority w:val="99"/>
    <w:rsid w:val="00233C65"/>
    <w:rPr>
      <w:rFonts w:ascii="Bookman Old Style" w:hAnsi="Bookman Old Style" w:cs="Bookman Old Style"/>
      <w:spacing w:val="0"/>
      <w:sz w:val="43"/>
      <w:szCs w:val="43"/>
      <w:shd w:val="clear" w:color="auto" w:fill="FFFFFF"/>
      <w:lang w:val="en-US" w:eastAsia="en-US"/>
    </w:rPr>
  </w:style>
  <w:style w:type="character" w:customStyle="1" w:styleId="3pt3">
    <w:name w:val="Основной текст + Интервал 3 pt3"/>
    <w:basedOn w:val="1a"/>
    <w:uiPriority w:val="99"/>
    <w:rsid w:val="00233C65"/>
    <w:rPr>
      <w:rFonts w:ascii="Bookman Old Style" w:hAnsi="Bookman Old Style" w:cs="Bookman Old Style"/>
      <w:spacing w:val="60"/>
      <w:sz w:val="50"/>
      <w:szCs w:val="50"/>
      <w:shd w:val="clear" w:color="auto" w:fill="FFFFFF"/>
    </w:rPr>
  </w:style>
  <w:style w:type="character" w:customStyle="1" w:styleId="130">
    <w:name w:val="Основной текст + Курсив13"/>
    <w:basedOn w:val="1a"/>
    <w:uiPriority w:val="99"/>
    <w:rsid w:val="00233C65"/>
    <w:rPr>
      <w:rFonts w:ascii="Bookman Old Style" w:hAnsi="Bookman Old Style" w:cs="Bookman Old Style"/>
      <w:i/>
      <w:iCs/>
      <w:spacing w:val="0"/>
      <w:sz w:val="50"/>
      <w:szCs w:val="50"/>
      <w:shd w:val="clear" w:color="auto" w:fill="FFFFFF"/>
    </w:rPr>
  </w:style>
  <w:style w:type="character" w:customStyle="1" w:styleId="1pt7">
    <w:name w:val="Основной текст + Интервал 1 pt7"/>
    <w:basedOn w:val="1a"/>
    <w:uiPriority w:val="99"/>
    <w:rsid w:val="00233C65"/>
    <w:rPr>
      <w:rFonts w:ascii="Bookman Old Style" w:hAnsi="Bookman Old Style" w:cs="Bookman Old Style"/>
      <w:noProof/>
      <w:spacing w:val="30"/>
      <w:sz w:val="50"/>
      <w:szCs w:val="50"/>
      <w:shd w:val="clear" w:color="auto" w:fill="FFFFFF"/>
    </w:rPr>
  </w:style>
  <w:style w:type="character" w:customStyle="1" w:styleId="-2pt2">
    <w:name w:val="Основной текст + Интервал -2 pt2"/>
    <w:basedOn w:val="1a"/>
    <w:uiPriority w:val="99"/>
    <w:rsid w:val="00233C65"/>
    <w:rPr>
      <w:rFonts w:ascii="Bookman Old Style" w:hAnsi="Bookman Old Style" w:cs="Bookman Old Style"/>
      <w:spacing w:val="-50"/>
      <w:sz w:val="50"/>
      <w:szCs w:val="50"/>
      <w:shd w:val="clear" w:color="auto" w:fill="FFFFFF"/>
      <w:lang w:val="en-US" w:eastAsia="en-US"/>
    </w:rPr>
  </w:style>
  <w:style w:type="character" w:customStyle="1" w:styleId="5pt">
    <w:name w:val="Основной текст + Интервал 5 pt"/>
    <w:basedOn w:val="1a"/>
    <w:uiPriority w:val="99"/>
    <w:rsid w:val="00233C65"/>
    <w:rPr>
      <w:rFonts w:ascii="Bookman Old Style" w:hAnsi="Bookman Old Style" w:cs="Bookman Old Style"/>
      <w:spacing w:val="100"/>
      <w:sz w:val="50"/>
      <w:szCs w:val="50"/>
      <w:shd w:val="clear" w:color="auto" w:fill="FFFFFF"/>
    </w:rPr>
  </w:style>
  <w:style w:type="character" w:customStyle="1" w:styleId="140">
    <w:name w:val="Основной текст + Курсив14"/>
    <w:aliases w:val="Интервал 1 pt7,Основной текст + Полужирный,Курсив7,Малые прописные4"/>
    <w:basedOn w:val="1a"/>
    <w:uiPriority w:val="99"/>
    <w:rsid w:val="00233C65"/>
    <w:rPr>
      <w:rFonts w:ascii="Bookman Old Style" w:hAnsi="Bookman Old Style" w:cs="Bookman Old Style"/>
      <w:i/>
      <w:iCs/>
      <w:spacing w:val="20"/>
      <w:sz w:val="50"/>
      <w:szCs w:val="50"/>
      <w:shd w:val="clear" w:color="auto" w:fill="FFFFFF"/>
    </w:rPr>
  </w:style>
  <w:style w:type="character" w:customStyle="1" w:styleId="218">
    <w:name w:val="Основной текст + 218"/>
    <w:aliases w:val="5 pt13,Курсив13,Интервал 3 pt3"/>
    <w:basedOn w:val="1a"/>
    <w:uiPriority w:val="99"/>
    <w:rsid w:val="00233C65"/>
    <w:rPr>
      <w:rFonts w:ascii="Bookman Old Style" w:hAnsi="Bookman Old Style" w:cs="Bookman Old Style"/>
      <w:i/>
      <w:iCs/>
      <w:spacing w:val="70"/>
      <w:sz w:val="43"/>
      <w:szCs w:val="43"/>
      <w:shd w:val="clear" w:color="auto" w:fill="FFFFFF"/>
    </w:rPr>
  </w:style>
  <w:style w:type="character" w:customStyle="1" w:styleId="120">
    <w:name w:val="Основной текст + Курсив12"/>
    <w:aliases w:val="Интервал 1 pt6"/>
    <w:basedOn w:val="1a"/>
    <w:uiPriority w:val="99"/>
    <w:rsid w:val="00233C65"/>
    <w:rPr>
      <w:rFonts w:ascii="Bookman Old Style" w:hAnsi="Bookman Old Style" w:cs="Bookman Old Style"/>
      <w:i/>
      <w:iCs/>
      <w:spacing w:val="20"/>
      <w:sz w:val="50"/>
      <w:szCs w:val="50"/>
      <w:shd w:val="clear" w:color="auto" w:fill="FFFFFF"/>
      <w:lang w:val="en-US" w:eastAsia="en-US"/>
    </w:rPr>
  </w:style>
  <w:style w:type="character" w:customStyle="1" w:styleId="110">
    <w:name w:val="Основной текст + Курсив11"/>
    <w:aliases w:val="Интервал -1 pt7,Интервал 1 pt17"/>
    <w:basedOn w:val="1a"/>
    <w:uiPriority w:val="99"/>
    <w:rsid w:val="00233C65"/>
    <w:rPr>
      <w:rFonts w:ascii="Bookman Old Style" w:hAnsi="Bookman Old Style" w:cs="Bookman Old Style"/>
      <w:i/>
      <w:iCs/>
      <w:spacing w:val="-20"/>
      <w:sz w:val="50"/>
      <w:szCs w:val="50"/>
      <w:shd w:val="clear" w:color="auto" w:fill="FFFFFF"/>
    </w:rPr>
  </w:style>
  <w:style w:type="character" w:customStyle="1" w:styleId="100">
    <w:name w:val="Основной текст + Курсив10"/>
    <w:basedOn w:val="1a"/>
    <w:uiPriority w:val="99"/>
    <w:rsid w:val="00233C65"/>
    <w:rPr>
      <w:rFonts w:ascii="Bookman Old Style" w:hAnsi="Bookman Old Style" w:cs="Bookman Old Style"/>
      <w:i/>
      <w:iCs/>
      <w:spacing w:val="0"/>
      <w:sz w:val="50"/>
      <w:szCs w:val="50"/>
      <w:shd w:val="clear" w:color="auto" w:fill="FFFFFF"/>
    </w:rPr>
  </w:style>
  <w:style w:type="character" w:customStyle="1" w:styleId="180">
    <w:name w:val="Основной текст (18)_"/>
    <w:basedOn w:val="a2"/>
    <w:link w:val="181"/>
    <w:uiPriority w:val="99"/>
    <w:locked/>
    <w:rsid w:val="00233C65"/>
    <w:rPr>
      <w:rFonts w:ascii="Bookman Old Style" w:hAnsi="Bookman Old Style" w:cs="Bookman Old Style"/>
      <w:sz w:val="49"/>
      <w:szCs w:val="49"/>
      <w:shd w:val="clear" w:color="auto" w:fill="FFFFFF"/>
    </w:rPr>
  </w:style>
  <w:style w:type="character" w:customStyle="1" w:styleId="1825pt">
    <w:name w:val="Основной текст (18) + 25 pt"/>
    <w:basedOn w:val="180"/>
    <w:uiPriority w:val="99"/>
    <w:rsid w:val="00233C65"/>
    <w:rPr>
      <w:rFonts w:ascii="Bookman Old Style" w:hAnsi="Bookman Old Style" w:cs="Bookman Old Style"/>
      <w:sz w:val="50"/>
      <w:szCs w:val="50"/>
      <w:shd w:val="clear" w:color="auto" w:fill="FFFFFF"/>
    </w:rPr>
  </w:style>
  <w:style w:type="character" w:customStyle="1" w:styleId="1825pt2">
    <w:name w:val="Основной текст (18) + 25 pt2"/>
    <w:aliases w:val="Курсив12,Интервал -1 pt6"/>
    <w:basedOn w:val="180"/>
    <w:uiPriority w:val="99"/>
    <w:rsid w:val="00233C65"/>
    <w:rPr>
      <w:rFonts w:ascii="Bookman Old Style" w:hAnsi="Bookman Old Style" w:cs="Bookman Old Style"/>
      <w:i/>
      <w:iCs/>
      <w:spacing w:val="-20"/>
      <w:sz w:val="50"/>
      <w:szCs w:val="50"/>
      <w:shd w:val="clear" w:color="auto" w:fill="FFFFFF"/>
      <w:lang w:val="en-US" w:eastAsia="en-US"/>
    </w:rPr>
  </w:style>
  <w:style w:type="character" w:customStyle="1" w:styleId="182pt">
    <w:name w:val="Основной текст (18) + Интервал 2 pt"/>
    <w:basedOn w:val="180"/>
    <w:uiPriority w:val="99"/>
    <w:rsid w:val="00233C65"/>
    <w:rPr>
      <w:rFonts w:ascii="Bookman Old Style" w:hAnsi="Bookman Old Style" w:cs="Bookman Old Style"/>
      <w:spacing w:val="50"/>
      <w:sz w:val="49"/>
      <w:szCs w:val="49"/>
      <w:shd w:val="clear" w:color="auto" w:fill="FFFFFF"/>
    </w:rPr>
  </w:style>
  <w:style w:type="character" w:customStyle="1" w:styleId="184pt">
    <w:name w:val="Основной текст (18) + Интервал 4 pt"/>
    <w:basedOn w:val="180"/>
    <w:uiPriority w:val="99"/>
    <w:rsid w:val="00233C65"/>
    <w:rPr>
      <w:rFonts w:ascii="Bookman Old Style" w:hAnsi="Bookman Old Style" w:cs="Bookman Old Style"/>
      <w:spacing w:val="80"/>
      <w:sz w:val="49"/>
      <w:szCs w:val="49"/>
      <w:shd w:val="clear" w:color="auto" w:fill="FFFFFF"/>
    </w:rPr>
  </w:style>
  <w:style w:type="character" w:customStyle="1" w:styleId="182">
    <w:name w:val="Основной текст (18)"/>
    <w:basedOn w:val="180"/>
    <w:uiPriority w:val="99"/>
    <w:rsid w:val="00233C65"/>
    <w:rPr>
      <w:rFonts w:ascii="Bookman Old Style" w:hAnsi="Bookman Old Style" w:cs="Bookman Old Style"/>
      <w:sz w:val="49"/>
      <w:szCs w:val="49"/>
      <w:shd w:val="clear" w:color="auto" w:fill="FFFFFF"/>
    </w:rPr>
  </w:style>
  <w:style w:type="paragraph" w:customStyle="1" w:styleId="181">
    <w:name w:val="Основной текст (18)1"/>
    <w:basedOn w:val="a1"/>
    <w:link w:val="180"/>
    <w:uiPriority w:val="99"/>
    <w:rsid w:val="00233C65"/>
    <w:pPr>
      <w:shd w:val="clear" w:color="auto" w:fill="FFFFFF"/>
      <w:spacing w:after="360" w:line="705" w:lineRule="exact"/>
      <w:ind w:firstLine="709"/>
      <w:contextualSpacing/>
    </w:pPr>
    <w:rPr>
      <w:rFonts w:ascii="Bookman Old Style" w:eastAsiaTheme="minorHAnsi" w:hAnsi="Bookman Old Style" w:cs="Bookman Old Style"/>
      <w:sz w:val="49"/>
      <w:szCs w:val="49"/>
      <w:lang w:eastAsia="en-US"/>
    </w:rPr>
  </w:style>
  <w:style w:type="character" w:customStyle="1" w:styleId="1pt5">
    <w:name w:val="Основной текст + Интервал 1 pt5"/>
    <w:basedOn w:val="1a"/>
    <w:uiPriority w:val="99"/>
    <w:rsid w:val="00233C65"/>
    <w:rPr>
      <w:rFonts w:ascii="Bookman Old Style" w:hAnsi="Bookman Old Style" w:cs="Bookman Old Style"/>
      <w:spacing w:val="30"/>
      <w:sz w:val="50"/>
      <w:szCs w:val="50"/>
      <w:shd w:val="clear" w:color="auto" w:fill="FFFFFF"/>
    </w:rPr>
  </w:style>
  <w:style w:type="character" w:customStyle="1" w:styleId="1pt4">
    <w:name w:val="Основной текст + Интервал 1 pt4"/>
    <w:basedOn w:val="1a"/>
    <w:uiPriority w:val="99"/>
    <w:rsid w:val="00233C65"/>
    <w:rPr>
      <w:rFonts w:ascii="Bookman Old Style" w:hAnsi="Bookman Old Style" w:cs="Bookman Old Style"/>
      <w:spacing w:val="30"/>
      <w:sz w:val="50"/>
      <w:szCs w:val="50"/>
      <w:shd w:val="clear" w:color="auto" w:fill="FFFFFF"/>
    </w:rPr>
  </w:style>
  <w:style w:type="character" w:customStyle="1" w:styleId="3pt1">
    <w:name w:val="Основной текст + Интервал 3 pt1"/>
    <w:basedOn w:val="1a"/>
    <w:uiPriority w:val="99"/>
    <w:rsid w:val="00233C65"/>
    <w:rPr>
      <w:rFonts w:ascii="Bookman Old Style" w:hAnsi="Bookman Old Style" w:cs="Bookman Old Style"/>
      <w:spacing w:val="60"/>
      <w:sz w:val="50"/>
      <w:szCs w:val="50"/>
      <w:shd w:val="clear" w:color="auto" w:fill="FFFFFF"/>
      <w:lang w:val="en-US" w:eastAsia="en-US"/>
    </w:rPr>
  </w:style>
  <w:style w:type="character" w:customStyle="1" w:styleId="90">
    <w:name w:val="Основной текст + Курсив9"/>
    <w:aliases w:val="Интервал 1 pt5"/>
    <w:basedOn w:val="1a"/>
    <w:uiPriority w:val="99"/>
    <w:rsid w:val="00233C65"/>
    <w:rPr>
      <w:rFonts w:ascii="Bookman Old Style" w:hAnsi="Bookman Old Style" w:cs="Bookman Old Style"/>
      <w:i/>
      <w:iCs/>
      <w:spacing w:val="20"/>
      <w:sz w:val="50"/>
      <w:szCs w:val="50"/>
      <w:shd w:val="clear" w:color="auto" w:fill="FFFFFF"/>
    </w:rPr>
  </w:style>
  <w:style w:type="character" w:customStyle="1" w:styleId="80">
    <w:name w:val="Основной текст + Курсив8"/>
    <w:basedOn w:val="1a"/>
    <w:uiPriority w:val="99"/>
    <w:rsid w:val="00233C65"/>
    <w:rPr>
      <w:rFonts w:ascii="Bookman Old Style" w:hAnsi="Bookman Old Style" w:cs="Bookman Old Style"/>
      <w:i/>
      <w:iCs/>
      <w:spacing w:val="0"/>
      <w:sz w:val="50"/>
      <w:szCs w:val="50"/>
      <w:shd w:val="clear" w:color="auto" w:fill="FFFFFF"/>
      <w:lang w:val="en-US" w:eastAsia="en-US"/>
    </w:rPr>
  </w:style>
  <w:style w:type="character" w:customStyle="1" w:styleId="81">
    <w:name w:val="Основной текст (8)_"/>
    <w:basedOn w:val="a2"/>
    <w:link w:val="810"/>
    <w:uiPriority w:val="99"/>
    <w:locked/>
    <w:rsid w:val="00233C65"/>
    <w:rPr>
      <w:rFonts w:ascii="Bookman Old Style" w:hAnsi="Bookman Old Style" w:cs="Bookman Old Style"/>
      <w:b/>
      <w:bCs/>
      <w:i/>
      <w:iCs/>
      <w:spacing w:val="-10"/>
      <w:sz w:val="41"/>
      <w:szCs w:val="41"/>
      <w:shd w:val="clear" w:color="auto" w:fill="FFFFFF"/>
    </w:rPr>
  </w:style>
  <w:style w:type="character" w:customStyle="1" w:styleId="72">
    <w:name w:val="Основной текст + Курсив7"/>
    <w:aliases w:val="Интервал -1 pt5"/>
    <w:basedOn w:val="1a"/>
    <w:uiPriority w:val="99"/>
    <w:rsid w:val="00233C65"/>
    <w:rPr>
      <w:rFonts w:ascii="Bookman Old Style" w:hAnsi="Bookman Old Style" w:cs="Bookman Old Style"/>
      <w:i/>
      <w:iCs/>
      <w:spacing w:val="-20"/>
      <w:sz w:val="50"/>
      <w:szCs w:val="50"/>
      <w:shd w:val="clear" w:color="auto" w:fill="FFFFFF"/>
      <w:lang w:val="en-US" w:eastAsia="en-US"/>
    </w:rPr>
  </w:style>
  <w:style w:type="paragraph" w:customStyle="1" w:styleId="810">
    <w:name w:val="Основной текст (8)1"/>
    <w:basedOn w:val="a1"/>
    <w:link w:val="81"/>
    <w:uiPriority w:val="99"/>
    <w:rsid w:val="00233C65"/>
    <w:pPr>
      <w:shd w:val="clear" w:color="auto" w:fill="FFFFFF"/>
      <w:spacing w:line="240" w:lineRule="atLeast"/>
      <w:ind w:firstLine="709"/>
      <w:contextualSpacing/>
    </w:pPr>
    <w:rPr>
      <w:rFonts w:ascii="Bookman Old Style" w:eastAsiaTheme="minorHAnsi" w:hAnsi="Bookman Old Style" w:cs="Bookman Old Style"/>
      <w:b/>
      <w:bCs/>
      <w:i/>
      <w:iCs/>
      <w:spacing w:val="-10"/>
      <w:sz w:val="41"/>
      <w:szCs w:val="41"/>
      <w:lang w:eastAsia="en-US"/>
    </w:rPr>
  </w:style>
  <w:style w:type="character" w:customStyle="1" w:styleId="3a">
    <w:name w:val="Основной текст + Курсив3"/>
    <w:basedOn w:val="1a"/>
    <w:uiPriority w:val="99"/>
    <w:rsid w:val="00233C65"/>
    <w:rPr>
      <w:rFonts w:ascii="Bookman Old Style" w:hAnsi="Bookman Old Style" w:cs="Bookman Old Style"/>
      <w:i/>
      <w:iCs/>
      <w:spacing w:val="0"/>
      <w:sz w:val="50"/>
      <w:szCs w:val="50"/>
      <w:shd w:val="clear" w:color="auto" w:fill="FFFFFF"/>
      <w:lang w:val="en-US" w:eastAsia="en-US"/>
    </w:rPr>
  </w:style>
  <w:style w:type="character" w:customStyle="1" w:styleId="1pt3">
    <w:name w:val="Основной текст + Интервал 1 pt3"/>
    <w:basedOn w:val="1a"/>
    <w:uiPriority w:val="99"/>
    <w:rsid w:val="00233C65"/>
    <w:rPr>
      <w:rFonts w:ascii="Bookman Old Style" w:hAnsi="Bookman Old Style" w:cs="Bookman Old Style"/>
      <w:spacing w:val="30"/>
      <w:sz w:val="50"/>
      <w:szCs w:val="50"/>
      <w:shd w:val="clear" w:color="auto" w:fill="FFFFFF"/>
    </w:rPr>
  </w:style>
  <w:style w:type="character" w:customStyle="1" w:styleId="215">
    <w:name w:val="Основной текст + 215"/>
    <w:aliases w:val="5 pt5,Курсив4"/>
    <w:basedOn w:val="1a"/>
    <w:uiPriority w:val="99"/>
    <w:rsid w:val="00233C65"/>
    <w:rPr>
      <w:rFonts w:ascii="Bookman Old Style" w:hAnsi="Bookman Old Style" w:cs="Bookman Old Style"/>
      <w:i/>
      <w:iCs/>
      <w:spacing w:val="0"/>
      <w:sz w:val="43"/>
      <w:szCs w:val="43"/>
      <w:shd w:val="clear" w:color="auto" w:fill="FFFFFF"/>
      <w:lang w:val="en-US" w:eastAsia="en-US"/>
    </w:rPr>
  </w:style>
  <w:style w:type="character" w:customStyle="1" w:styleId="214">
    <w:name w:val="Основной текст + 214"/>
    <w:aliases w:val="5 pt4,Курсив3,Интервал 3 pt2"/>
    <w:basedOn w:val="1a"/>
    <w:uiPriority w:val="99"/>
    <w:rsid w:val="00233C65"/>
    <w:rPr>
      <w:rFonts w:ascii="Bookman Old Style" w:hAnsi="Bookman Old Style" w:cs="Bookman Old Style"/>
      <w:i/>
      <w:iCs/>
      <w:spacing w:val="70"/>
      <w:sz w:val="43"/>
      <w:szCs w:val="43"/>
      <w:shd w:val="clear" w:color="auto" w:fill="FFFFFF"/>
      <w:lang w:val="en-US" w:eastAsia="en-US"/>
    </w:rPr>
  </w:style>
  <w:style w:type="character" w:customStyle="1" w:styleId="213">
    <w:name w:val="Основной текст + 213"/>
    <w:aliases w:val="5 pt3"/>
    <w:basedOn w:val="1a"/>
    <w:uiPriority w:val="99"/>
    <w:rsid w:val="00233C65"/>
    <w:rPr>
      <w:rFonts w:ascii="Bookman Old Style" w:hAnsi="Bookman Old Style" w:cs="Bookman Old Style"/>
      <w:spacing w:val="0"/>
      <w:sz w:val="43"/>
      <w:szCs w:val="43"/>
      <w:shd w:val="clear" w:color="auto" w:fill="FFFFFF"/>
    </w:rPr>
  </w:style>
  <w:style w:type="character" w:customStyle="1" w:styleId="212">
    <w:name w:val="Основной текст + 212"/>
    <w:aliases w:val="5 pt2,Курсив2,Интервал 3 pt1,Заголовок №5 + 91,Основной текст + 81"/>
    <w:basedOn w:val="1a"/>
    <w:uiPriority w:val="99"/>
    <w:rsid w:val="00233C65"/>
    <w:rPr>
      <w:rFonts w:ascii="Bookman Old Style" w:hAnsi="Bookman Old Style" w:cs="Bookman Old Style"/>
      <w:i/>
      <w:iCs/>
      <w:spacing w:val="70"/>
      <w:sz w:val="43"/>
      <w:szCs w:val="43"/>
      <w:shd w:val="clear" w:color="auto" w:fill="FFFFFF"/>
      <w:lang w:val="en-US" w:eastAsia="en-US"/>
    </w:rPr>
  </w:style>
  <w:style w:type="character" w:customStyle="1" w:styleId="1pt1">
    <w:name w:val="Основной текст + Интервал 1 pt1"/>
    <w:basedOn w:val="1a"/>
    <w:uiPriority w:val="99"/>
    <w:rsid w:val="00233C65"/>
    <w:rPr>
      <w:rFonts w:ascii="Bookman Old Style" w:hAnsi="Bookman Old Style" w:cs="Bookman Old Style"/>
      <w:spacing w:val="30"/>
      <w:sz w:val="50"/>
      <w:szCs w:val="50"/>
      <w:shd w:val="clear" w:color="auto" w:fill="FFFFFF"/>
    </w:rPr>
  </w:style>
  <w:style w:type="character" w:customStyle="1" w:styleId="211">
    <w:name w:val="Основной текст + 211"/>
    <w:aliases w:val="5 pt1,Курсив1"/>
    <w:basedOn w:val="1a"/>
    <w:uiPriority w:val="99"/>
    <w:rsid w:val="00233C65"/>
    <w:rPr>
      <w:rFonts w:ascii="Bookman Old Style" w:hAnsi="Bookman Old Style" w:cs="Bookman Old Style"/>
      <w:i/>
      <w:iCs/>
      <w:spacing w:val="0"/>
      <w:sz w:val="43"/>
      <w:szCs w:val="43"/>
      <w:shd w:val="clear" w:color="auto" w:fill="FFFFFF"/>
      <w:lang w:val="en-US" w:eastAsia="en-US"/>
    </w:rPr>
  </w:style>
  <w:style w:type="paragraph" w:customStyle="1" w:styleId="Style9">
    <w:name w:val="Style9"/>
    <w:basedOn w:val="a1"/>
    <w:link w:val="Style90"/>
    <w:rsid w:val="00233C65"/>
    <w:pPr>
      <w:widowControl w:val="0"/>
      <w:autoSpaceDE w:val="0"/>
      <w:autoSpaceDN w:val="0"/>
      <w:adjustRightInd w:val="0"/>
      <w:spacing w:line="236" w:lineRule="exact"/>
      <w:ind w:firstLine="394"/>
      <w:contextualSpacing/>
    </w:pPr>
    <w:rPr>
      <w:rFonts w:ascii="Bookman Old Style" w:hAnsi="Bookman Old Style"/>
      <w:sz w:val="24"/>
      <w:szCs w:val="24"/>
    </w:rPr>
  </w:style>
  <w:style w:type="character" w:customStyle="1" w:styleId="FontStyle165">
    <w:name w:val="Font Style165"/>
    <w:basedOn w:val="a2"/>
    <w:rsid w:val="00233C65"/>
    <w:rPr>
      <w:rFonts w:ascii="Times New Roman" w:hAnsi="Times New Roman" w:cs="Times New Roman"/>
    </w:rPr>
  </w:style>
  <w:style w:type="paragraph" w:customStyle="1" w:styleId="Style47">
    <w:name w:val="Style47"/>
    <w:basedOn w:val="a1"/>
    <w:rsid w:val="00233C65"/>
    <w:pPr>
      <w:widowControl w:val="0"/>
      <w:autoSpaceDE w:val="0"/>
      <w:autoSpaceDN w:val="0"/>
      <w:adjustRightInd w:val="0"/>
      <w:spacing w:line="240" w:lineRule="exact"/>
      <w:ind w:firstLine="394"/>
      <w:contextualSpacing/>
    </w:pPr>
    <w:rPr>
      <w:rFonts w:ascii="Bookman Old Style" w:hAnsi="Bookman Old Style"/>
      <w:sz w:val="24"/>
      <w:szCs w:val="24"/>
    </w:rPr>
  </w:style>
  <w:style w:type="character" w:customStyle="1" w:styleId="Style90">
    <w:name w:val="Style9 Знак"/>
    <w:basedOn w:val="a2"/>
    <w:link w:val="Style9"/>
    <w:locked/>
    <w:rsid w:val="00233C65"/>
    <w:rPr>
      <w:rFonts w:ascii="Bookman Old Style" w:eastAsia="Times New Roman" w:hAnsi="Bookman Old Style" w:cs="Times New Roman"/>
      <w:sz w:val="24"/>
      <w:szCs w:val="24"/>
      <w:lang w:eastAsia="ru-RU"/>
    </w:rPr>
  </w:style>
  <w:style w:type="paragraph" w:customStyle="1" w:styleId="Style11">
    <w:name w:val="Style11"/>
    <w:basedOn w:val="a1"/>
    <w:rsid w:val="00233C65"/>
    <w:pPr>
      <w:widowControl w:val="0"/>
      <w:autoSpaceDE w:val="0"/>
      <w:autoSpaceDN w:val="0"/>
      <w:adjustRightInd w:val="0"/>
      <w:spacing w:line="235" w:lineRule="exact"/>
      <w:ind w:firstLine="709"/>
      <w:contextualSpacing/>
      <w:jc w:val="center"/>
    </w:pPr>
    <w:rPr>
      <w:rFonts w:ascii="Bookman Old Style" w:hAnsi="Bookman Old Style"/>
      <w:sz w:val="24"/>
      <w:szCs w:val="24"/>
    </w:rPr>
  </w:style>
  <w:style w:type="character" w:customStyle="1" w:styleId="FontStyle164">
    <w:name w:val="Font Style164"/>
    <w:basedOn w:val="a2"/>
    <w:rsid w:val="00233C65"/>
    <w:rPr>
      <w:rFonts w:ascii="Times New Roman" w:hAnsi="Times New Roman" w:cs="Times New Roman"/>
      <w:b/>
      <w:bCs/>
      <w:sz w:val="18"/>
      <w:szCs w:val="18"/>
    </w:rPr>
  </w:style>
  <w:style w:type="paragraph" w:customStyle="1" w:styleId="Style10">
    <w:name w:val="Style10"/>
    <w:basedOn w:val="a1"/>
    <w:rsid w:val="00233C65"/>
    <w:pPr>
      <w:widowControl w:val="0"/>
      <w:autoSpaceDE w:val="0"/>
      <w:autoSpaceDN w:val="0"/>
      <w:adjustRightInd w:val="0"/>
      <w:spacing w:line="236" w:lineRule="exact"/>
      <w:ind w:firstLine="709"/>
      <w:contextualSpacing/>
    </w:pPr>
    <w:rPr>
      <w:rFonts w:ascii="Bookman Old Style" w:hAnsi="Bookman Old Style"/>
      <w:sz w:val="24"/>
      <w:szCs w:val="24"/>
    </w:rPr>
  </w:style>
  <w:style w:type="character" w:customStyle="1" w:styleId="FontStyle168">
    <w:name w:val="Font Style168"/>
    <w:basedOn w:val="a2"/>
    <w:rsid w:val="00233C65"/>
    <w:rPr>
      <w:rFonts w:ascii="Times New Roman" w:hAnsi="Times New Roman" w:cs="Times New Roman"/>
      <w:sz w:val="14"/>
      <w:szCs w:val="14"/>
    </w:rPr>
  </w:style>
  <w:style w:type="character" w:customStyle="1" w:styleId="FontStyle147">
    <w:name w:val="Font Style147"/>
    <w:basedOn w:val="a2"/>
    <w:rsid w:val="00233C65"/>
    <w:rPr>
      <w:rFonts w:ascii="Times New Roman" w:hAnsi="Times New Roman" w:cs="Times New Roman"/>
      <w:sz w:val="18"/>
      <w:szCs w:val="18"/>
    </w:rPr>
  </w:style>
  <w:style w:type="character" w:customStyle="1" w:styleId="FontStyle153">
    <w:name w:val="Font Style153"/>
    <w:basedOn w:val="a2"/>
    <w:rsid w:val="00233C65"/>
    <w:rPr>
      <w:rFonts w:ascii="Times New Roman" w:hAnsi="Times New Roman" w:cs="Times New Roman"/>
      <w:smallCaps/>
      <w:sz w:val="18"/>
      <w:szCs w:val="18"/>
    </w:rPr>
  </w:style>
  <w:style w:type="character" w:customStyle="1" w:styleId="FontStyle157">
    <w:name w:val="Font Style157"/>
    <w:basedOn w:val="a2"/>
    <w:rsid w:val="00233C65"/>
    <w:rPr>
      <w:rFonts w:ascii="Times New Roman" w:hAnsi="Times New Roman" w:cs="Times New Roman"/>
      <w:i/>
      <w:iCs/>
      <w:sz w:val="18"/>
      <w:szCs w:val="18"/>
    </w:rPr>
  </w:style>
  <w:style w:type="paragraph" w:customStyle="1" w:styleId="1111111111111111111111">
    <w:name w:val="1111111111111111111111"/>
    <w:basedOn w:val="Style9"/>
    <w:link w:val="11111111111111111111110"/>
    <w:rsid w:val="00233C65"/>
    <w:pPr>
      <w:widowControl/>
      <w:spacing w:line="235" w:lineRule="exact"/>
      <w:ind w:firstLine="403"/>
    </w:pPr>
  </w:style>
  <w:style w:type="character" w:customStyle="1" w:styleId="11111111111111111111110">
    <w:name w:val="1111111111111111111111 Знак"/>
    <w:basedOn w:val="Style90"/>
    <w:link w:val="1111111111111111111111"/>
    <w:locked/>
    <w:rsid w:val="00233C65"/>
    <w:rPr>
      <w:rFonts w:ascii="Bookman Old Style" w:eastAsia="Times New Roman" w:hAnsi="Bookman Old Style" w:cs="Times New Roman"/>
      <w:sz w:val="24"/>
      <w:szCs w:val="24"/>
      <w:lang w:eastAsia="ru-RU"/>
    </w:rPr>
  </w:style>
  <w:style w:type="numbering" w:customStyle="1" w:styleId="52">
    <w:name w:val="Нет списка5"/>
    <w:next w:val="a4"/>
    <w:uiPriority w:val="99"/>
    <w:semiHidden/>
    <w:unhideWhenUsed/>
    <w:rsid w:val="00233C65"/>
  </w:style>
  <w:style w:type="numbering" w:customStyle="1" w:styleId="62">
    <w:name w:val="Нет списка6"/>
    <w:next w:val="a4"/>
    <w:semiHidden/>
    <w:unhideWhenUsed/>
    <w:rsid w:val="00233C65"/>
  </w:style>
  <w:style w:type="paragraph" w:customStyle="1" w:styleId="Style1">
    <w:name w:val="Style1"/>
    <w:basedOn w:val="a1"/>
    <w:rsid w:val="00233C65"/>
    <w:pPr>
      <w:widowControl w:val="0"/>
      <w:autoSpaceDE w:val="0"/>
      <w:autoSpaceDN w:val="0"/>
      <w:adjustRightInd w:val="0"/>
      <w:spacing w:line="322" w:lineRule="exact"/>
      <w:ind w:firstLine="709"/>
      <w:contextualSpacing/>
    </w:pPr>
    <w:rPr>
      <w:szCs w:val="24"/>
      <w:lang w:val="be-BY" w:eastAsia="be-BY"/>
    </w:rPr>
  </w:style>
  <w:style w:type="paragraph" w:customStyle="1" w:styleId="Style8">
    <w:name w:val="Style8"/>
    <w:basedOn w:val="a1"/>
    <w:rsid w:val="00233C65"/>
    <w:pPr>
      <w:widowControl w:val="0"/>
      <w:autoSpaceDE w:val="0"/>
      <w:autoSpaceDN w:val="0"/>
      <w:adjustRightInd w:val="0"/>
      <w:ind w:firstLine="709"/>
      <w:contextualSpacing/>
    </w:pPr>
    <w:rPr>
      <w:szCs w:val="24"/>
      <w:lang w:val="be-BY" w:eastAsia="be-BY"/>
    </w:rPr>
  </w:style>
  <w:style w:type="paragraph" w:customStyle="1" w:styleId="Style12">
    <w:name w:val="Style12"/>
    <w:basedOn w:val="a1"/>
    <w:rsid w:val="00233C65"/>
    <w:pPr>
      <w:widowControl w:val="0"/>
      <w:autoSpaceDE w:val="0"/>
      <w:autoSpaceDN w:val="0"/>
      <w:adjustRightInd w:val="0"/>
      <w:spacing w:line="278" w:lineRule="exact"/>
      <w:ind w:firstLine="709"/>
      <w:contextualSpacing/>
      <w:jc w:val="center"/>
    </w:pPr>
    <w:rPr>
      <w:szCs w:val="24"/>
      <w:lang w:val="be-BY" w:eastAsia="be-BY"/>
    </w:rPr>
  </w:style>
  <w:style w:type="paragraph" w:customStyle="1" w:styleId="Style13">
    <w:name w:val="Style13"/>
    <w:basedOn w:val="a1"/>
    <w:rsid w:val="00233C65"/>
    <w:pPr>
      <w:widowControl w:val="0"/>
      <w:autoSpaceDE w:val="0"/>
      <w:autoSpaceDN w:val="0"/>
      <w:adjustRightInd w:val="0"/>
      <w:ind w:firstLine="709"/>
      <w:contextualSpacing/>
    </w:pPr>
    <w:rPr>
      <w:szCs w:val="24"/>
      <w:lang w:val="be-BY" w:eastAsia="be-BY"/>
    </w:rPr>
  </w:style>
  <w:style w:type="paragraph" w:customStyle="1" w:styleId="Style14">
    <w:name w:val="Style14"/>
    <w:basedOn w:val="a1"/>
    <w:rsid w:val="00233C65"/>
    <w:pPr>
      <w:widowControl w:val="0"/>
      <w:autoSpaceDE w:val="0"/>
      <w:autoSpaceDN w:val="0"/>
      <w:adjustRightInd w:val="0"/>
      <w:ind w:firstLine="709"/>
      <w:contextualSpacing/>
    </w:pPr>
    <w:rPr>
      <w:szCs w:val="24"/>
      <w:lang w:val="be-BY" w:eastAsia="be-BY"/>
    </w:rPr>
  </w:style>
  <w:style w:type="paragraph" w:customStyle="1" w:styleId="Style16">
    <w:name w:val="Style16"/>
    <w:basedOn w:val="a1"/>
    <w:uiPriority w:val="99"/>
    <w:rsid w:val="00233C65"/>
    <w:pPr>
      <w:widowControl w:val="0"/>
      <w:autoSpaceDE w:val="0"/>
      <w:autoSpaceDN w:val="0"/>
      <w:adjustRightInd w:val="0"/>
      <w:spacing w:line="317" w:lineRule="exact"/>
      <w:ind w:firstLine="709"/>
      <w:contextualSpacing/>
      <w:jc w:val="center"/>
    </w:pPr>
    <w:rPr>
      <w:szCs w:val="24"/>
      <w:lang w:val="be-BY" w:eastAsia="be-BY"/>
    </w:rPr>
  </w:style>
  <w:style w:type="paragraph" w:customStyle="1" w:styleId="Style17">
    <w:name w:val="Style17"/>
    <w:basedOn w:val="a1"/>
    <w:uiPriority w:val="99"/>
    <w:rsid w:val="00233C65"/>
    <w:pPr>
      <w:widowControl w:val="0"/>
      <w:autoSpaceDE w:val="0"/>
      <w:autoSpaceDN w:val="0"/>
      <w:adjustRightInd w:val="0"/>
      <w:ind w:firstLine="709"/>
      <w:contextualSpacing/>
    </w:pPr>
    <w:rPr>
      <w:szCs w:val="24"/>
      <w:lang w:val="be-BY" w:eastAsia="be-BY"/>
    </w:rPr>
  </w:style>
  <w:style w:type="paragraph" w:customStyle="1" w:styleId="Style18">
    <w:name w:val="Style18"/>
    <w:basedOn w:val="a1"/>
    <w:uiPriority w:val="99"/>
    <w:rsid w:val="00233C65"/>
    <w:pPr>
      <w:widowControl w:val="0"/>
      <w:autoSpaceDE w:val="0"/>
      <w:autoSpaceDN w:val="0"/>
      <w:adjustRightInd w:val="0"/>
      <w:spacing w:line="269" w:lineRule="exact"/>
      <w:ind w:firstLine="709"/>
      <w:contextualSpacing/>
    </w:pPr>
    <w:rPr>
      <w:szCs w:val="24"/>
      <w:lang w:val="be-BY" w:eastAsia="be-BY"/>
    </w:rPr>
  </w:style>
  <w:style w:type="character" w:customStyle="1" w:styleId="FontStyle67">
    <w:name w:val="Font Style67"/>
    <w:uiPriority w:val="99"/>
    <w:rsid w:val="00233C65"/>
    <w:rPr>
      <w:rFonts w:ascii="Times New Roman" w:hAnsi="Times New Roman" w:cs="Times New Roman"/>
      <w:b/>
      <w:bCs/>
      <w:i/>
      <w:iCs/>
      <w:sz w:val="18"/>
      <w:szCs w:val="18"/>
    </w:rPr>
  </w:style>
  <w:style w:type="character" w:customStyle="1" w:styleId="FontStyle68">
    <w:name w:val="Font Style68"/>
    <w:uiPriority w:val="99"/>
    <w:rsid w:val="00233C65"/>
    <w:rPr>
      <w:rFonts w:ascii="Times New Roman" w:hAnsi="Times New Roman" w:cs="Times New Roman"/>
      <w:i/>
      <w:iCs/>
      <w:sz w:val="14"/>
      <w:szCs w:val="14"/>
    </w:rPr>
  </w:style>
  <w:style w:type="character" w:customStyle="1" w:styleId="FontStyle69">
    <w:name w:val="Font Style69"/>
    <w:uiPriority w:val="99"/>
    <w:rsid w:val="00233C65"/>
    <w:rPr>
      <w:rFonts w:ascii="Times New Roman" w:hAnsi="Times New Roman" w:cs="Times New Roman"/>
      <w:sz w:val="22"/>
      <w:szCs w:val="22"/>
    </w:rPr>
  </w:style>
  <w:style w:type="character" w:customStyle="1" w:styleId="FontStyle70">
    <w:name w:val="Font Style70"/>
    <w:uiPriority w:val="99"/>
    <w:rsid w:val="00233C65"/>
    <w:rPr>
      <w:rFonts w:ascii="Times New Roman" w:hAnsi="Times New Roman" w:cs="Times New Roman"/>
      <w:sz w:val="22"/>
      <w:szCs w:val="22"/>
    </w:rPr>
  </w:style>
  <w:style w:type="character" w:customStyle="1" w:styleId="FontStyle71">
    <w:name w:val="Font Style71"/>
    <w:uiPriority w:val="99"/>
    <w:rsid w:val="00233C65"/>
    <w:rPr>
      <w:rFonts w:ascii="Times New Roman" w:hAnsi="Times New Roman" w:cs="Times New Roman"/>
      <w:sz w:val="20"/>
      <w:szCs w:val="20"/>
    </w:rPr>
  </w:style>
  <w:style w:type="character" w:customStyle="1" w:styleId="FontStyle72">
    <w:name w:val="Font Style72"/>
    <w:uiPriority w:val="99"/>
    <w:rsid w:val="00233C65"/>
    <w:rPr>
      <w:rFonts w:ascii="Times New Roman" w:hAnsi="Times New Roman" w:cs="Times New Roman"/>
      <w:b/>
      <w:bCs/>
      <w:i/>
      <w:iCs/>
      <w:spacing w:val="-20"/>
      <w:sz w:val="20"/>
      <w:szCs w:val="20"/>
    </w:rPr>
  </w:style>
  <w:style w:type="character" w:customStyle="1" w:styleId="FontStyle76">
    <w:name w:val="Font Style76"/>
    <w:uiPriority w:val="99"/>
    <w:rsid w:val="00233C65"/>
    <w:rPr>
      <w:rFonts w:ascii="Times New Roman" w:hAnsi="Times New Roman" w:cs="Times New Roman"/>
      <w:i/>
      <w:iCs/>
      <w:sz w:val="24"/>
      <w:szCs w:val="24"/>
    </w:rPr>
  </w:style>
  <w:style w:type="character" w:customStyle="1" w:styleId="FontStyle90">
    <w:name w:val="Font Style90"/>
    <w:uiPriority w:val="99"/>
    <w:rsid w:val="00233C65"/>
    <w:rPr>
      <w:rFonts w:ascii="Times New Roman" w:hAnsi="Times New Roman" w:cs="Times New Roman"/>
      <w:i/>
      <w:iCs/>
      <w:spacing w:val="-10"/>
      <w:sz w:val="16"/>
      <w:szCs w:val="16"/>
    </w:rPr>
  </w:style>
  <w:style w:type="character" w:customStyle="1" w:styleId="FontStyle98">
    <w:name w:val="Font Style98"/>
    <w:uiPriority w:val="99"/>
    <w:rsid w:val="00233C65"/>
    <w:rPr>
      <w:rFonts w:ascii="Times New Roman" w:hAnsi="Times New Roman" w:cs="Times New Roman"/>
      <w:i/>
      <w:iCs/>
      <w:spacing w:val="-10"/>
      <w:sz w:val="32"/>
      <w:szCs w:val="32"/>
    </w:rPr>
  </w:style>
  <w:style w:type="paragraph" w:customStyle="1" w:styleId="Style41">
    <w:name w:val="Style41"/>
    <w:basedOn w:val="a1"/>
    <w:uiPriority w:val="99"/>
    <w:rsid w:val="00233C65"/>
    <w:pPr>
      <w:widowControl w:val="0"/>
      <w:autoSpaceDE w:val="0"/>
      <w:autoSpaceDN w:val="0"/>
      <w:adjustRightInd w:val="0"/>
      <w:spacing w:line="418" w:lineRule="exact"/>
      <w:ind w:firstLine="744"/>
      <w:contextualSpacing/>
    </w:pPr>
    <w:rPr>
      <w:szCs w:val="24"/>
      <w:lang w:val="be-BY" w:eastAsia="be-BY"/>
    </w:rPr>
  </w:style>
  <w:style w:type="character" w:customStyle="1" w:styleId="FontStyle73">
    <w:name w:val="Font Style73"/>
    <w:uiPriority w:val="99"/>
    <w:rsid w:val="00233C65"/>
    <w:rPr>
      <w:rFonts w:ascii="Times New Roman" w:hAnsi="Times New Roman" w:cs="Times New Roman"/>
      <w:i/>
      <w:iCs/>
      <w:spacing w:val="40"/>
      <w:sz w:val="38"/>
      <w:szCs w:val="38"/>
    </w:rPr>
  </w:style>
  <w:style w:type="character" w:customStyle="1" w:styleId="FontStyle79">
    <w:name w:val="Font Style79"/>
    <w:uiPriority w:val="99"/>
    <w:rsid w:val="00233C65"/>
    <w:rPr>
      <w:rFonts w:ascii="Times New Roman" w:hAnsi="Times New Roman" w:cs="Times New Roman"/>
      <w:i/>
      <w:iCs/>
      <w:sz w:val="22"/>
      <w:szCs w:val="22"/>
    </w:rPr>
  </w:style>
  <w:style w:type="paragraph" w:customStyle="1" w:styleId="Style51">
    <w:name w:val="Style51"/>
    <w:basedOn w:val="a1"/>
    <w:uiPriority w:val="99"/>
    <w:rsid w:val="00233C65"/>
    <w:pPr>
      <w:widowControl w:val="0"/>
      <w:autoSpaceDE w:val="0"/>
      <w:autoSpaceDN w:val="0"/>
      <w:adjustRightInd w:val="0"/>
      <w:ind w:firstLine="709"/>
      <w:contextualSpacing/>
    </w:pPr>
    <w:rPr>
      <w:szCs w:val="24"/>
      <w:lang w:val="be-BY" w:eastAsia="be-BY"/>
    </w:rPr>
  </w:style>
  <w:style w:type="paragraph" w:customStyle="1" w:styleId="Style56">
    <w:name w:val="Style56"/>
    <w:basedOn w:val="a1"/>
    <w:uiPriority w:val="99"/>
    <w:rsid w:val="00233C65"/>
    <w:pPr>
      <w:widowControl w:val="0"/>
      <w:autoSpaceDE w:val="0"/>
      <w:autoSpaceDN w:val="0"/>
      <w:adjustRightInd w:val="0"/>
      <w:spacing w:line="322" w:lineRule="exact"/>
      <w:ind w:hanging="355"/>
      <w:contextualSpacing/>
    </w:pPr>
    <w:rPr>
      <w:szCs w:val="24"/>
      <w:lang w:val="be-BY" w:eastAsia="be-BY"/>
    </w:rPr>
  </w:style>
  <w:style w:type="paragraph" w:customStyle="1" w:styleId="Style58">
    <w:name w:val="Style58"/>
    <w:basedOn w:val="a1"/>
    <w:uiPriority w:val="99"/>
    <w:rsid w:val="00233C65"/>
    <w:pPr>
      <w:widowControl w:val="0"/>
      <w:autoSpaceDE w:val="0"/>
      <w:autoSpaceDN w:val="0"/>
      <w:adjustRightInd w:val="0"/>
      <w:spacing w:line="413" w:lineRule="exact"/>
      <w:ind w:hanging="355"/>
      <w:contextualSpacing/>
    </w:pPr>
    <w:rPr>
      <w:szCs w:val="24"/>
      <w:lang w:val="be-BY" w:eastAsia="be-BY"/>
    </w:rPr>
  </w:style>
  <w:style w:type="paragraph" w:customStyle="1" w:styleId="Style54">
    <w:name w:val="Style54"/>
    <w:basedOn w:val="a1"/>
    <w:uiPriority w:val="99"/>
    <w:rsid w:val="00233C65"/>
    <w:pPr>
      <w:widowControl w:val="0"/>
      <w:autoSpaceDE w:val="0"/>
      <w:autoSpaceDN w:val="0"/>
      <w:adjustRightInd w:val="0"/>
      <w:ind w:firstLine="709"/>
      <w:contextualSpacing/>
    </w:pPr>
    <w:rPr>
      <w:szCs w:val="24"/>
      <w:lang w:val="be-BY" w:eastAsia="be-BY"/>
    </w:rPr>
  </w:style>
  <w:style w:type="character" w:customStyle="1" w:styleId="FontStyle96">
    <w:name w:val="Font Style96"/>
    <w:uiPriority w:val="99"/>
    <w:rsid w:val="00233C65"/>
    <w:rPr>
      <w:rFonts w:ascii="Times New Roman" w:hAnsi="Times New Roman" w:cs="Times New Roman"/>
      <w:i/>
      <w:iCs/>
      <w:spacing w:val="20"/>
      <w:sz w:val="16"/>
      <w:szCs w:val="16"/>
    </w:rPr>
  </w:style>
  <w:style w:type="character" w:customStyle="1" w:styleId="FontStyle92">
    <w:name w:val="Font Style92"/>
    <w:uiPriority w:val="99"/>
    <w:rsid w:val="00233C65"/>
    <w:rPr>
      <w:rFonts w:ascii="Times New Roman" w:hAnsi="Times New Roman" w:cs="Times New Roman"/>
      <w:spacing w:val="20"/>
      <w:sz w:val="22"/>
      <w:szCs w:val="22"/>
    </w:rPr>
  </w:style>
  <w:style w:type="paragraph" w:customStyle="1" w:styleId="Style25">
    <w:name w:val="Style25"/>
    <w:basedOn w:val="a1"/>
    <w:uiPriority w:val="99"/>
    <w:rsid w:val="00233C65"/>
    <w:pPr>
      <w:widowControl w:val="0"/>
      <w:autoSpaceDE w:val="0"/>
      <w:autoSpaceDN w:val="0"/>
      <w:adjustRightInd w:val="0"/>
      <w:spacing w:line="338" w:lineRule="exact"/>
      <w:contextualSpacing/>
    </w:pPr>
    <w:rPr>
      <w:szCs w:val="24"/>
      <w:lang w:val="be-BY" w:eastAsia="be-BY"/>
    </w:rPr>
  </w:style>
  <w:style w:type="paragraph" w:customStyle="1" w:styleId="Style63">
    <w:name w:val="Style63"/>
    <w:basedOn w:val="a1"/>
    <w:uiPriority w:val="99"/>
    <w:rsid w:val="00233C65"/>
    <w:pPr>
      <w:widowControl w:val="0"/>
      <w:autoSpaceDE w:val="0"/>
      <w:autoSpaceDN w:val="0"/>
      <w:adjustRightInd w:val="0"/>
      <w:ind w:firstLine="709"/>
      <w:contextualSpacing/>
    </w:pPr>
    <w:rPr>
      <w:szCs w:val="24"/>
      <w:lang w:val="be-BY" w:eastAsia="be-BY"/>
    </w:rPr>
  </w:style>
  <w:style w:type="character" w:customStyle="1" w:styleId="FontStyle94">
    <w:name w:val="Font Style94"/>
    <w:uiPriority w:val="99"/>
    <w:rsid w:val="00233C65"/>
    <w:rPr>
      <w:rFonts w:ascii="Times New Roman" w:hAnsi="Times New Roman" w:cs="Times New Roman"/>
      <w:i/>
      <w:iCs/>
      <w:spacing w:val="10"/>
      <w:sz w:val="26"/>
      <w:szCs w:val="26"/>
    </w:rPr>
  </w:style>
  <w:style w:type="paragraph" w:customStyle="1" w:styleId="Style62">
    <w:name w:val="Style62"/>
    <w:basedOn w:val="a1"/>
    <w:uiPriority w:val="99"/>
    <w:rsid w:val="00233C65"/>
    <w:pPr>
      <w:widowControl w:val="0"/>
      <w:autoSpaceDE w:val="0"/>
      <w:autoSpaceDN w:val="0"/>
      <w:adjustRightInd w:val="0"/>
      <w:spacing w:line="274" w:lineRule="exact"/>
      <w:ind w:hanging="898"/>
      <w:contextualSpacing/>
    </w:pPr>
    <w:rPr>
      <w:szCs w:val="24"/>
      <w:lang w:val="be-BY" w:eastAsia="be-BY"/>
    </w:rPr>
  </w:style>
  <w:style w:type="character" w:customStyle="1" w:styleId="FontStyle84">
    <w:name w:val="Font Style84"/>
    <w:uiPriority w:val="99"/>
    <w:rsid w:val="00233C65"/>
    <w:rPr>
      <w:rFonts w:ascii="Times New Roman" w:hAnsi="Times New Roman" w:cs="Times New Roman"/>
      <w:i/>
      <w:iCs/>
      <w:spacing w:val="10"/>
      <w:sz w:val="32"/>
      <w:szCs w:val="32"/>
    </w:rPr>
  </w:style>
  <w:style w:type="paragraph" w:customStyle="1" w:styleId="Style37">
    <w:name w:val="Style37"/>
    <w:basedOn w:val="a1"/>
    <w:uiPriority w:val="99"/>
    <w:rsid w:val="00233C65"/>
    <w:pPr>
      <w:widowControl w:val="0"/>
      <w:autoSpaceDE w:val="0"/>
      <w:autoSpaceDN w:val="0"/>
      <w:adjustRightInd w:val="0"/>
      <w:spacing w:line="120" w:lineRule="exact"/>
      <w:ind w:hanging="216"/>
      <w:contextualSpacing/>
    </w:pPr>
    <w:rPr>
      <w:szCs w:val="24"/>
      <w:lang w:val="be-BY" w:eastAsia="be-BY"/>
    </w:rPr>
  </w:style>
  <w:style w:type="character" w:customStyle="1" w:styleId="FontStyle100">
    <w:name w:val="Font Style100"/>
    <w:uiPriority w:val="99"/>
    <w:rsid w:val="00233C65"/>
    <w:rPr>
      <w:rFonts w:ascii="Times New Roman" w:hAnsi="Times New Roman" w:cs="Times New Roman"/>
      <w:i/>
      <w:iCs/>
      <w:spacing w:val="-20"/>
      <w:sz w:val="24"/>
      <w:szCs w:val="24"/>
    </w:rPr>
  </w:style>
  <w:style w:type="character" w:customStyle="1" w:styleId="FontStyle78">
    <w:name w:val="Font Style78"/>
    <w:uiPriority w:val="99"/>
    <w:rsid w:val="00233C65"/>
    <w:rPr>
      <w:rFonts w:ascii="Times New Roman" w:hAnsi="Times New Roman" w:cs="Times New Roman"/>
      <w:w w:val="50"/>
      <w:sz w:val="38"/>
      <w:szCs w:val="38"/>
    </w:rPr>
  </w:style>
  <w:style w:type="character" w:customStyle="1" w:styleId="FontStyle104">
    <w:name w:val="Font Style104"/>
    <w:uiPriority w:val="99"/>
    <w:rsid w:val="00233C65"/>
    <w:rPr>
      <w:rFonts w:ascii="Times New Roman" w:hAnsi="Times New Roman" w:cs="Times New Roman"/>
      <w:i/>
      <w:iCs/>
      <w:sz w:val="22"/>
      <w:szCs w:val="22"/>
    </w:rPr>
  </w:style>
  <w:style w:type="character" w:customStyle="1" w:styleId="FontStyle110">
    <w:name w:val="Font Style110"/>
    <w:uiPriority w:val="99"/>
    <w:rsid w:val="00233C65"/>
    <w:rPr>
      <w:rFonts w:ascii="Times New Roman" w:hAnsi="Times New Roman" w:cs="Times New Roman"/>
      <w:i/>
      <w:iCs/>
      <w:sz w:val="24"/>
      <w:szCs w:val="24"/>
    </w:rPr>
  </w:style>
  <w:style w:type="character" w:customStyle="1" w:styleId="FontStyle113">
    <w:name w:val="Font Style113"/>
    <w:uiPriority w:val="99"/>
    <w:rsid w:val="00233C65"/>
    <w:rPr>
      <w:rFonts w:ascii="Times New Roman" w:hAnsi="Times New Roman" w:cs="Times New Roman"/>
      <w:b/>
      <w:bCs/>
      <w:sz w:val="18"/>
      <w:szCs w:val="18"/>
    </w:rPr>
  </w:style>
  <w:style w:type="paragraph" w:customStyle="1" w:styleId="Style32">
    <w:name w:val="Style32"/>
    <w:basedOn w:val="a1"/>
    <w:uiPriority w:val="99"/>
    <w:rsid w:val="00233C65"/>
    <w:pPr>
      <w:widowControl w:val="0"/>
      <w:autoSpaceDE w:val="0"/>
      <w:autoSpaceDN w:val="0"/>
      <w:adjustRightInd w:val="0"/>
      <w:spacing w:line="283" w:lineRule="exact"/>
      <w:ind w:firstLine="211"/>
      <w:contextualSpacing/>
    </w:pPr>
    <w:rPr>
      <w:szCs w:val="24"/>
      <w:lang w:val="be-BY" w:eastAsia="be-BY"/>
    </w:rPr>
  </w:style>
  <w:style w:type="paragraph" w:customStyle="1" w:styleId="Style46">
    <w:name w:val="Style46"/>
    <w:basedOn w:val="a1"/>
    <w:uiPriority w:val="99"/>
    <w:rsid w:val="00233C65"/>
    <w:pPr>
      <w:widowControl w:val="0"/>
      <w:autoSpaceDE w:val="0"/>
      <w:autoSpaceDN w:val="0"/>
      <w:adjustRightInd w:val="0"/>
      <w:ind w:firstLine="709"/>
      <w:contextualSpacing/>
    </w:pPr>
    <w:rPr>
      <w:szCs w:val="24"/>
      <w:lang w:val="be-BY" w:eastAsia="be-BY"/>
    </w:rPr>
  </w:style>
  <w:style w:type="character" w:customStyle="1" w:styleId="2b">
    <w:name w:val="Основной текст (2)_"/>
    <w:link w:val="216"/>
    <w:uiPriority w:val="99"/>
    <w:rsid w:val="00233C65"/>
    <w:rPr>
      <w:rFonts w:ascii="Times New Roman" w:hAnsi="Times New Roman"/>
      <w:b/>
      <w:bCs/>
      <w:i/>
      <w:iCs/>
      <w:spacing w:val="30"/>
      <w:sz w:val="18"/>
      <w:szCs w:val="18"/>
      <w:shd w:val="clear" w:color="auto" w:fill="FFFFFF"/>
      <w:lang w:val="en-US"/>
    </w:rPr>
  </w:style>
  <w:style w:type="character" w:customStyle="1" w:styleId="291">
    <w:name w:val="Основной текст (2) + 91"/>
    <w:aliases w:val="5 pt8,Не полужирный,Не курсив,Интервал 0 pt,Основной текст + Курсив,Основной текст (2) + Полужирный,Интервал 0 pt15"/>
    <w:uiPriority w:val="99"/>
    <w:rsid w:val="00233C65"/>
    <w:rPr>
      <w:rFonts w:ascii="Times New Roman" w:hAnsi="Times New Roman"/>
      <w:b/>
      <w:bCs/>
      <w:i/>
      <w:iCs/>
      <w:spacing w:val="0"/>
      <w:sz w:val="19"/>
      <w:szCs w:val="19"/>
      <w:shd w:val="clear" w:color="auto" w:fill="FFFFFF"/>
      <w:lang w:val="en-US" w:eastAsia="en-US"/>
    </w:rPr>
  </w:style>
  <w:style w:type="character" w:customStyle="1" w:styleId="63">
    <w:name w:val="Заголовок №6_"/>
    <w:link w:val="64"/>
    <w:rsid w:val="00233C65"/>
    <w:rPr>
      <w:rFonts w:ascii="Times New Roman" w:hAnsi="Times New Roman"/>
      <w:b/>
      <w:bCs/>
      <w:sz w:val="19"/>
      <w:szCs w:val="19"/>
      <w:shd w:val="clear" w:color="auto" w:fill="FFFFFF"/>
    </w:rPr>
  </w:style>
  <w:style w:type="character" w:customStyle="1" w:styleId="1b">
    <w:name w:val="Заголовок №1_"/>
    <w:link w:val="1c"/>
    <w:rsid w:val="00233C65"/>
    <w:rPr>
      <w:rFonts w:ascii="Times New Roman" w:hAnsi="Times New Roman"/>
      <w:b/>
      <w:bCs/>
      <w:i/>
      <w:iCs/>
      <w:spacing w:val="30"/>
      <w:sz w:val="18"/>
      <w:szCs w:val="18"/>
      <w:shd w:val="clear" w:color="auto" w:fill="FFFFFF"/>
    </w:rPr>
  </w:style>
  <w:style w:type="paragraph" w:customStyle="1" w:styleId="216">
    <w:name w:val="Основной текст (2)1"/>
    <w:basedOn w:val="a1"/>
    <w:link w:val="2b"/>
    <w:uiPriority w:val="99"/>
    <w:rsid w:val="00233C65"/>
    <w:pPr>
      <w:shd w:val="clear" w:color="auto" w:fill="FFFFFF"/>
      <w:spacing w:before="60" w:line="336" w:lineRule="exact"/>
      <w:ind w:firstLine="709"/>
      <w:contextualSpacing/>
    </w:pPr>
    <w:rPr>
      <w:rFonts w:eastAsiaTheme="minorHAnsi" w:cstheme="minorBidi"/>
      <w:b/>
      <w:bCs/>
      <w:i/>
      <w:iCs/>
      <w:spacing w:val="30"/>
      <w:sz w:val="18"/>
      <w:szCs w:val="18"/>
      <w:lang w:val="en-US" w:eastAsia="en-US"/>
    </w:rPr>
  </w:style>
  <w:style w:type="paragraph" w:customStyle="1" w:styleId="64">
    <w:name w:val="Заголовок №6"/>
    <w:basedOn w:val="a1"/>
    <w:link w:val="63"/>
    <w:rsid w:val="00233C65"/>
    <w:pPr>
      <w:shd w:val="clear" w:color="auto" w:fill="FFFFFF"/>
      <w:spacing w:line="163" w:lineRule="exact"/>
      <w:ind w:firstLine="709"/>
      <w:contextualSpacing/>
      <w:outlineLvl w:val="5"/>
    </w:pPr>
    <w:rPr>
      <w:rFonts w:eastAsiaTheme="minorHAnsi" w:cstheme="minorBidi"/>
      <w:b/>
      <w:bCs/>
      <w:sz w:val="19"/>
      <w:szCs w:val="19"/>
      <w:lang w:eastAsia="en-US"/>
    </w:rPr>
  </w:style>
  <w:style w:type="paragraph" w:customStyle="1" w:styleId="1c">
    <w:name w:val="Заголовок №1"/>
    <w:basedOn w:val="a1"/>
    <w:link w:val="1b"/>
    <w:rsid w:val="00233C65"/>
    <w:pPr>
      <w:shd w:val="clear" w:color="auto" w:fill="FFFFFF"/>
      <w:spacing w:before="420" w:line="240" w:lineRule="atLeast"/>
      <w:ind w:firstLine="709"/>
      <w:contextualSpacing/>
      <w:outlineLvl w:val="0"/>
    </w:pPr>
    <w:rPr>
      <w:rFonts w:eastAsiaTheme="minorHAnsi" w:cstheme="minorBidi"/>
      <w:b/>
      <w:bCs/>
      <w:i/>
      <w:iCs/>
      <w:spacing w:val="30"/>
      <w:sz w:val="18"/>
      <w:szCs w:val="18"/>
      <w:lang w:eastAsia="en-US"/>
    </w:rPr>
  </w:style>
  <w:style w:type="character" w:customStyle="1" w:styleId="8pt">
    <w:name w:val="Основной текст + 8 pt"/>
    <w:uiPriority w:val="99"/>
    <w:rsid w:val="00233C65"/>
    <w:rPr>
      <w:rFonts w:ascii="Times New Roman" w:hAnsi="Times New Roman" w:cs="Times New Roman"/>
      <w:spacing w:val="0"/>
      <w:sz w:val="16"/>
      <w:szCs w:val="16"/>
    </w:rPr>
  </w:style>
  <w:style w:type="character" w:customStyle="1" w:styleId="-1pt">
    <w:name w:val="Основной текст + Интервал -1 pt"/>
    <w:uiPriority w:val="99"/>
    <w:rsid w:val="00233C65"/>
    <w:rPr>
      <w:rFonts w:ascii="Times New Roman" w:hAnsi="Times New Roman" w:cs="Times New Roman"/>
      <w:spacing w:val="-20"/>
      <w:sz w:val="20"/>
      <w:szCs w:val="20"/>
      <w:lang w:val="en-US" w:eastAsia="en-US"/>
    </w:rPr>
  </w:style>
  <w:style w:type="character" w:customStyle="1" w:styleId="FontStyle15">
    <w:name w:val="Font Style15"/>
    <w:rsid w:val="00233C65"/>
    <w:rPr>
      <w:rFonts w:ascii="Calibri" w:hAnsi="Calibri" w:cs="Calibri"/>
      <w:b/>
      <w:bCs/>
      <w:sz w:val="20"/>
      <w:szCs w:val="20"/>
    </w:rPr>
  </w:style>
  <w:style w:type="character" w:customStyle="1" w:styleId="FontStyle16">
    <w:name w:val="Font Style16"/>
    <w:rsid w:val="00233C65"/>
    <w:rPr>
      <w:rFonts w:ascii="Times New Roman" w:hAnsi="Times New Roman" w:cs="Times New Roman"/>
      <w:spacing w:val="10"/>
      <w:sz w:val="14"/>
      <w:szCs w:val="14"/>
    </w:rPr>
  </w:style>
  <w:style w:type="character" w:customStyle="1" w:styleId="FontStyle17">
    <w:name w:val="Font Style17"/>
    <w:rsid w:val="00233C65"/>
    <w:rPr>
      <w:rFonts w:ascii="Times New Roman" w:hAnsi="Times New Roman" w:cs="Times New Roman"/>
      <w:sz w:val="16"/>
      <w:szCs w:val="16"/>
    </w:rPr>
  </w:style>
  <w:style w:type="character" w:customStyle="1" w:styleId="FontStyle18">
    <w:name w:val="Font Style18"/>
    <w:rsid w:val="00233C65"/>
    <w:rPr>
      <w:rFonts w:ascii="Times New Roman" w:hAnsi="Times New Roman" w:cs="Times New Roman"/>
      <w:b/>
      <w:bCs/>
      <w:sz w:val="12"/>
      <w:szCs w:val="12"/>
    </w:rPr>
  </w:style>
  <w:style w:type="character" w:customStyle="1" w:styleId="FontStyle35">
    <w:name w:val="Font Style35"/>
    <w:rsid w:val="00233C65"/>
    <w:rPr>
      <w:rFonts w:ascii="Times New Roman" w:hAnsi="Times New Roman" w:cs="Times New Roman"/>
      <w:b/>
      <w:bCs/>
      <w:i/>
      <w:iCs/>
      <w:spacing w:val="10"/>
      <w:sz w:val="18"/>
      <w:szCs w:val="18"/>
    </w:rPr>
  </w:style>
  <w:style w:type="character" w:customStyle="1" w:styleId="FontStyle12">
    <w:name w:val="Font Style12"/>
    <w:rsid w:val="00233C65"/>
    <w:rPr>
      <w:rFonts w:ascii="Times New Roman" w:hAnsi="Times New Roman" w:cs="Times New Roman"/>
      <w:sz w:val="20"/>
      <w:szCs w:val="20"/>
    </w:rPr>
  </w:style>
  <w:style w:type="paragraph" w:styleId="a">
    <w:name w:val="List Bullet"/>
    <w:basedOn w:val="a1"/>
    <w:rsid w:val="00233C65"/>
    <w:pPr>
      <w:numPr>
        <w:numId w:val="4"/>
      </w:numPr>
      <w:contextualSpacing/>
    </w:pPr>
    <w:rPr>
      <w:szCs w:val="24"/>
    </w:rPr>
  </w:style>
  <w:style w:type="table" w:customStyle="1" w:styleId="3b">
    <w:name w:val="Сетка таблицы3"/>
    <w:basedOn w:val="a3"/>
    <w:next w:val="aa"/>
    <w:rsid w:val="00233C65"/>
    <w:pPr>
      <w:widowControl w:val="0"/>
      <w:autoSpaceDE w:val="0"/>
      <w:autoSpaceDN w:val="0"/>
      <w:adjustRightInd w:val="0"/>
      <w:spacing w:after="0" w:line="240" w:lineRule="auto"/>
      <w:ind w:firstLine="709"/>
      <w:jc w:val="both"/>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73">
    <w:name w:val="Нет списка7"/>
    <w:next w:val="a4"/>
    <w:uiPriority w:val="99"/>
    <w:semiHidden/>
    <w:unhideWhenUsed/>
    <w:rsid w:val="00233C65"/>
  </w:style>
  <w:style w:type="character" w:customStyle="1" w:styleId="BodytextExact">
    <w:name w:val="Body text Exact"/>
    <w:basedOn w:val="a2"/>
    <w:rsid w:val="00233C65"/>
    <w:rPr>
      <w:rFonts w:ascii="Times New Roman" w:eastAsia="Times New Roman" w:hAnsi="Times New Roman" w:cs="Times New Roman"/>
      <w:b/>
      <w:bCs/>
      <w:i w:val="0"/>
      <w:iCs w:val="0"/>
      <w:smallCaps w:val="0"/>
      <w:strike w:val="0"/>
      <w:spacing w:val="-2"/>
      <w:sz w:val="16"/>
      <w:szCs w:val="16"/>
      <w:u w:val="none"/>
    </w:rPr>
  </w:style>
  <w:style w:type="character" w:customStyle="1" w:styleId="Bodytext2Exact">
    <w:name w:val="Body text (2) Exact"/>
    <w:basedOn w:val="a2"/>
    <w:link w:val="Bodytext2"/>
    <w:rsid w:val="00233C65"/>
    <w:rPr>
      <w:rFonts w:ascii="Times New Roman" w:eastAsia="Times New Roman" w:hAnsi="Times New Roman"/>
      <w:spacing w:val="48"/>
      <w:sz w:val="19"/>
      <w:szCs w:val="19"/>
      <w:shd w:val="clear" w:color="auto" w:fill="FFFFFF"/>
    </w:rPr>
  </w:style>
  <w:style w:type="character" w:customStyle="1" w:styleId="Bodytext210ptItalicSpacing0ptExact">
    <w:name w:val="Body text (2) + 10 pt;Italic;Spacing 0 pt Exact"/>
    <w:basedOn w:val="Bodytext2Exact"/>
    <w:rsid w:val="00233C65"/>
    <w:rPr>
      <w:rFonts w:ascii="Times New Roman" w:eastAsia="Times New Roman" w:hAnsi="Times New Roman"/>
      <w:i/>
      <w:iCs/>
      <w:color w:val="000000"/>
      <w:spacing w:val="9"/>
      <w:w w:val="100"/>
      <w:position w:val="0"/>
      <w:sz w:val="20"/>
      <w:szCs w:val="20"/>
      <w:shd w:val="clear" w:color="auto" w:fill="FFFFFF"/>
      <w:lang w:val="ru-RU" w:eastAsia="ru-RU" w:bidi="ru-RU"/>
    </w:rPr>
  </w:style>
  <w:style w:type="character" w:customStyle="1" w:styleId="Bodytext2FranklinGothicMedium10ptItalicSpacing0ptExact">
    <w:name w:val="Body text (2) + Franklin Gothic Medium;10 pt;Italic;Spacing 0 pt Exact"/>
    <w:basedOn w:val="Bodytext2Exact"/>
    <w:rsid w:val="00233C65"/>
    <w:rPr>
      <w:rFonts w:ascii="Franklin Gothic Medium" w:eastAsia="Franklin Gothic Medium" w:hAnsi="Franklin Gothic Medium" w:cs="Franklin Gothic Medium"/>
      <w:i/>
      <w:iCs/>
      <w:color w:val="000000"/>
      <w:spacing w:val="-2"/>
      <w:w w:val="100"/>
      <w:position w:val="0"/>
      <w:sz w:val="20"/>
      <w:szCs w:val="20"/>
      <w:shd w:val="clear" w:color="auto" w:fill="FFFFFF"/>
      <w:lang w:val="ru-RU" w:eastAsia="ru-RU" w:bidi="ru-RU"/>
    </w:rPr>
  </w:style>
  <w:style w:type="character" w:customStyle="1" w:styleId="Bodytext">
    <w:name w:val="Body text_"/>
    <w:basedOn w:val="a2"/>
    <w:link w:val="3c"/>
    <w:rsid w:val="00233C65"/>
    <w:rPr>
      <w:rFonts w:ascii="Times New Roman" w:eastAsia="Times New Roman" w:hAnsi="Times New Roman"/>
      <w:b/>
      <w:bCs/>
      <w:sz w:val="17"/>
      <w:szCs w:val="17"/>
      <w:shd w:val="clear" w:color="auto" w:fill="FFFFFF"/>
    </w:rPr>
  </w:style>
  <w:style w:type="character" w:customStyle="1" w:styleId="BodytextItalic">
    <w:name w:val="Body text + Italic"/>
    <w:basedOn w:val="Bodytext"/>
    <w:rsid w:val="00233C65"/>
    <w:rPr>
      <w:rFonts w:ascii="Times New Roman" w:eastAsia="Times New Roman" w:hAnsi="Times New Roman"/>
      <w:b/>
      <w:bCs/>
      <w:i/>
      <w:iCs/>
      <w:color w:val="000000"/>
      <w:spacing w:val="0"/>
      <w:w w:val="100"/>
      <w:position w:val="0"/>
      <w:sz w:val="17"/>
      <w:szCs w:val="17"/>
      <w:shd w:val="clear" w:color="auto" w:fill="FFFFFF"/>
      <w:lang w:val="ru-RU" w:eastAsia="ru-RU" w:bidi="ru-RU"/>
    </w:rPr>
  </w:style>
  <w:style w:type="character" w:customStyle="1" w:styleId="Picturecaption2Exact">
    <w:name w:val="Picture caption (2) Exact"/>
    <w:basedOn w:val="a2"/>
    <w:link w:val="Picturecaption2"/>
    <w:rsid w:val="00233C65"/>
    <w:rPr>
      <w:rFonts w:ascii="Times New Roman" w:eastAsia="Times New Roman" w:hAnsi="Times New Roman"/>
      <w:i/>
      <w:iCs/>
      <w:spacing w:val="-2"/>
      <w:sz w:val="13"/>
      <w:szCs w:val="13"/>
      <w:shd w:val="clear" w:color="auto" w:fill="FFFFFF"/>
    </w:rPr>
  </w:style>
  <w:style w:type="character" w:customStyle="1" w:styleId="PicturecaptionExact">
    <w:name w:val="Picture caption Exact"/>
    <w:basedOn w:val="a2"/>
    <w:link w:val="Picturecaption"/>
    <w:rsid w:val="00233C65"/>
    <w:rPr>
      <w:rFonts w:ascii="Times New Roman" w:eastAsia="Times New Roman" w:hAnsi="Times New Roman"/>
      <w:spacing w:val="-4"/>
      <w:sz w:val="15"/>
      <w:szCs w:val="15"/>
      <w:shd w:val="clear" w:color="auto" w:fill="FFFFFF"/>
    </w:rPr>
  </w:style>
  <w:style w:type="character" w:customStyle="1" w:styleId="PicturecaptionItalicSpacing0ptExact">
    <w:name w:val="Picture caption + Italic;Spacing 0 pt Exact"/>
    <w:basedOn w:val="PicturecaptionExact"/>
    <w:rsid w:val="00233C65"/>
    <w:rPr>
      <w:rFonts w:ascii="Times New Roman" w:eastAsia="Times New Roman" w:hAnsi="Times New Roman"/>
      <w:i/>
      <w:iCs/>
      <w:color w:val="000000"/>
      <w:spacing w:val="-3"/>
      <w:w w:val="100"/>
      <w:position w:val="0"/>
      <w:sz w:val="15"/>
      <w:szCs w:val="15"/>
      <w:shd w:val="clear" w:color="auto" w:fill="FFFFFF"/>
      <w:lang w:val="ru-RU" w:eastAsia="ru-RU" w:bidi="ru-RU"/>
    </w:rPr>
  </w:style>
  <w:style w:type="character" w:customStyle="1" w:styleId="1d">
    <w:name w:val="Основной текст1"/>
    <w:basedOn w:val="Bodytext"/>
    <w:rsid w:val="00233C65"/>
    <w:rPr>
      <w:rFonts w:ascii="Times New Roman" w:eastAsia="Times New Roman" w:hAnsi="Times New Roman"/>
      <w:b/>
      <w:bCs/>
      <w:strike/>
      <w:color w:val="000000"/>
      <w:spacing w:val="0"/>
      <w:w w:val="100"/>
      <w:position w:val="0"/>
      <w:sz w:val="17"/>
      <w:szCs w:val="17"/>
      <w:shd w:val="clear" w:color="auto" w:fill="FFFFFF"/>
      <w:lang w:val="ru-RU" w:eastAsia="ru-RU" w:bidi="ru-RU"/>
    </w:rPr>
  </w:style>
  <w:style w:type="character" w:customStyle="1" w:styleId="BodytextNotBold">
    <w:name w:val="Body text + Not Bold"/>
    <w:basedOn w:val="Bodytext"/>
    <w:rsid w:val="00233C65"/>
    <w:rPr>
      <w:rFonts w:ascii="Times New Roman" w:eastAsia="Times New Roman" w:hAnsi="Times New Roman"/>
      <w:b/>
      <w:bCs/>
      <w:color w:val="000000"/>
      <w:spacing w:val="0"/>
      <w:w w:val="100"/>
      <w:position w:val="0"/>
      <w:sz w:val="17"/>
      <w:szCs w:val="17"/>
      <w:shd w:val="clear" w:color="auto" w:fill="FFFFFF"/>
      <w:lang w:val="ru-RU" w:eastAsia="ru-RU" w:bidi="ru-RU"/>
    </w:rPr>
  </w:style>
  <w:style w:type="character" w:customStyle="1" w:styleId="2c">
    <w:name w:val="Основной текст2"/>
    <w:basedOn w:val="Bodytext"/>
    <w:rsid w:val="00233C65"/>
    <w:rPr>
      <w:rFonts w:ascii="Times New Roman" w:eastAsia="Times New Roman" w:hAnsi="Times New Roman"/>
      <w:b/>
      <w:bCs/>
      <w:color w:val="000000"/>
      <w:spacing w:val="0"/>
      <w:w w:val="100"/>
      <w:position w:val="0"/>
      <w:sz w:val="17"/>
      <w:szCs w:val="17"/>
      <w:shd w:val="clear" w:color="auto" w:fill="FFFFFF"/>
      <w:lang w:val="ru-RU" w:eastAsia="ru-RU" w:bidi="ru-RU"/>
    </w:rPr>
  </w:style>
  <w:style w:type="character" w:customStyle="1" w:styleId="Bodytext3">
    <w:name w:val="Body text (3)_"/>
    <w:basedOn w:val="a2"/>
    <w:link w:val="Bodytext30"/>
    <w:rsid w:val="00233C65"/>
    <w:rPr>
      <w:rFonts w:ascii="Times New Roman" w:eastAsia="Times New Roman" w:hAnsi="Times New Roman"/>
      <w:sz w:val="17"/>
      <w:szCs w:val="17"/>
      <w:shd w:val="clear" w:color="auto" w:fill="FFFFFF"/>
    </w:rPr>
  </w:style>
  <w:style w:type="character" w:customStyle="1" w:styleId="Bodytext38ptBoldItalic">
    <w:name w:val="Body text (3) + 8 pt;Bold;Italic"/>
    <w:basedOn w:val="Bodytext3"/>
    <w:rsid w:val="00233C65"/>
    <w:rPr>
      <w:rFonts w:ascii="Times New Roman" w:eastAsia="Times New Roman" w:hAnsi="Times New Roman"/>
      <w:b/>
      <w:bCs/>
      <w:i/>
      <w:iCs/>
      <w:color w:val="000000"/>
      <w:spacing w:val="0"/>
      <w:w w:val="100"/>
      <w:position w:val="0"/>
      <w:sz w:val="16"/>
      <w:szCs w:val="16"/>
      <w:shd w:val="clear" w:color="auto" w:fill="FFFFFF"/>
      <w:lang w:val="ru-RU" w:eastAsia="ru-RU" w:bidi="ru-RU"/>
    </w:rPr>
  </w:style>
  <w:style w:type="character" w:customStyle="1" w:styleId="Bodytext4">
    <w:name w:val="Body text (4)_"/>
    <w:basedOn w:val="a2"/>
    <w:link w:val="Bodytext40"/>
    <w:rsid w:val="00233C65"/>
    <w:rPr>
      <w:rFonts w:ascii="Times New Roman" w:eastAsia="Times New Roman" w:hAnsi="Times New Roman"/>
      <w:b/>
      <w:bCs/>
      <w:i/>
      <w:iCs/>
      <w:sz w:val="17"/>
      <w:szCs w:val="17"/>
      <w:shd w:val="clear" w:color="auto" w:fill="FFFFFF"/>
    </w:rPr>
  </w:style>
  <w:style w:type="character" w:customStyle="1" w:styleId="Bodytext4NotItalic">
    <w:name w:val="Body text (4) + Not Italic"/>
    <w:basedOn w:val="Bodytext4"/>
    <w:rsid w:val="00233C65"/>
    <w:rPr>
      <w:rFonts w:ascii="Times New Roman" w:eastAsia="Times New Roman" w:hAnsi="Times New Roman"/>
      <w:b/>
      <w:bCs/>
      <w:i/>
      <w:iCs/>
      <w:color w:val="000000"/>
      <w:spacing w:val="0"/>
      <w:w w:val="100"/>
      <w:position w:val="0"/>
      <w:sz w:val="17"/>
      <w:szCs w:val="17"/>
      <w:shd w:val="clear" w:color="auto" w:fill="FFFFFF"/>
      <w:lang w:val="ru-RU" w:eastAsia="ru-RU" w:bidi="ru-RU"/>
    </w:rPr>
  </w:style>
  <w:style w:type="paragraph" w:customStyle="1" w:styleId="3c">
    <w:name w:val="Основной текст3"/>
    <w:basedOn w:val="a1"/>
    <w:link w:val="Bodytext"/>
    <w:rsid w:val="00233C65"/>
    <w:pPr>
      <w:widowControl w:val="0"/>
      <w:shd w:val="clear" w:color="auto" w:fill="FFFFFF"/>
      <w:spacing w:line="211" w:lineRule="exact"/>
      <w:ind w:firstLine="709"/>
      <w:contextualSpacing/>
      <w:jc w:val="center"/>
    </w:pPr>
    <w:rPr>
      <w:rFonts w:cstheme="minorBidi"/>
      <w:b/>
      <w:bCs/>
      <w:sz w:val="17"/>
      <w:szCs w:val="17"/>
      <w:lang w:eastAsia="en-US"/>
    </w:rPr>
  </w:style>
  <w:style w:type="paragraph" w:customStyle="1" w:styleId="Bodytext2">
    <w:name w:val="Body text (2)"/>
    <w:basedOn w:val="a1"/>
    <w:link w:val="Bodytext2Exact"/>
    <w:rsid w:val="00233C65"/>
    <w:pPr>
      <w:widowControl w:val="0"/>
      <w:shd w:val="clear" w:color="auto" w:fill="FFFFFF"/>
      <w:spacing w:line="0" w:lineRule="atLeast"/>
      <w:ind w:firstLine="709"/>
      <w:contextualSpacing/>
    </w:pPr>
    <w:rPr>
      <w:rFonts w:cstheme="minorBidi"/>
      <w:spacing w:val="48"/>
      <w:sz w:val="19"/>
      <w:szCs w:val="19"/>
      <w:lang w:eastAsia="en-US"/>
    </w:rPr>
  </w:style>
  <w:style w:type="paragraph" w:customStyle="1" w:styleId="Picturecaption2">
    <w:name w:val="Picture caption (2)"/>
    <w:basedOn w:val="a1"/>
    <w:link w:val="Picturecaption2Exact"/>
    <w:rsid w:val="00233C65"/>
    <w:pPr>
      <w:widowControl w:val="0"/>
      <w:shd w:val="clear" w:color="auto" w:fill="FFFFFF"/>
      <w:spacing w:line="0" w:lineRule="atLeast"/>
      <w:ind w:firstLine="709"/>
      <w:contextualSpacing/>
    </w:pPr>
    <w:rPr>
      <w:rFonts w:cstheme="minorBidi"/>
      <w:i/>
      <w:iCs/>
      <w:spacing w:val="-2"/>
      <w:sz w:val="13"/>
      <w:szCs w:val="13"/>
      <w:lang w:eastAsia="en-US"/>
    </w:rPr>
  </w:style>
  <w:style w:type="paragraph" w:customStyle="1" w:styleId="Picturecaption">
    <w:name w:val="Picture caption"/>
    <w:basedOn w:val="a1"/>
    <w:link w:val="PicturecaptionExact"/>
    <w:rsid w:val="00233C65"/>
    <w:pPr>
      <w:widowControl w:val="0"/>
      <w:shd w:val="clear" w:color="auto" w:fill="FFFFFF"/>
      <w:spacing w:line="182" w:lineRule="exact"/>
      <w:ind w:firstLine="709"/>
      <w:contextualSpacing/>
      <w:jc w:val="center"/>
    </w:pPr>
    <w:rPr>
      <w:rFonts w:cstheme="minorBidi"/>
      <w:spacing w:val="-4"/>
      <w:sz w:val="15"/>
      <w:szCs w:val="15"/>
      <w:lang w:eastAsia="en-US"/>
    </w:rPr>
  </w:style>
  <w:style w:type="paragraph" w:customStyle="1" w:styleId="Bodytext30">
    <w:name w:val="Body text (3)"/>
    <w:basedOn w:val="a1"/>
    <w:link w:val="Bodytext3"/>
    <w:rsid w:val="00233C65"/>
    <w:pPr>
      <w:widowControl w:val="0"/>
      <w:shd w:val="clear" w:color="auto" w:fill="FFFFFF"/>
      <w:spacing w:line="226" w:lineRule="exact"/>
      <w:ind w:firstLine="709"/>
      <w:contextualSpacing/>
    </w:pPr>
    <w:rPr>
      <w:rFonts w:cstheme="minorBidi"/>
      <w:sz w:val="17"/>
      <w:szCs w:val="17"/>
      <w:lang w:eastAsia="en-US"/>
    </w:rPr>
  </w:style>
  <w:style w:type="paragraph" w:customStyle="1" w:styleId="Bodytext40">
    <w:name w:val="Body text (4)"/>
    <w:basedOn w:val="a1"/>
    <w:link w:val="Bodytext4"/>
    <w:rsid w:val="00233C65"/>
    <w:pPr>
      <w:widowControl w:val="0"/>
      <w:shd w:val="clear" w:color="auto" w:fill="FFFFFF"/>
      <w:spacing w:line="216" w:lineRule="exact"/>
      <w:ind w:firstLine="709"/>
      <w:contextualSpacing/>
    </w:pPr>
    <w:rPr>
      <w:rFonts w:cstheme="minorBidi"/>
      <w:b/>
      <w:bCs/>
      <w:i/>
      <w:iCs/>
      <w:sz w:val="17"/>
      <w:szCs w:val="17"/>
      <w:lang w:eastAsia="en-US"/>
    </w:rPr>
  </w:style>
  <w:style w:type="paragraph" w:customStyle="1" w:styleId="1e">
    <w:name w:val="Подзаголовок1"/>
    <w:basedOn w:val="a1"/>
    <w:next w:val="a1"/>
    <w:uiPriority w:val="11"/>
    <w:qFormat/>
    <w:rsid w:val="00233C65"/>
    <w:pPr>
      <w:widowControl w:val="0"/>
      <w:numPr>
        <w:ilvl w:val="1"/>
      </w:numPr>
      <w:ind w:firstLine="709"/>
      <w:contextualSpacing/>
    </w:pPr>
    <w:rPr>
      <w:rFonts w:ascii="Cambria" w:hAnsi="Cambria"/>
      <w:b/>
      <w:i/>
      <w:iCs/>
      <w:spacing w:val="15"/>
      <w:sz w:val="24"/>
      <w:szCs w:val="24"/>
      <w:lang w:bidi="ru-RU"/>
    </w:rPr>
  </w:style>
  <w:style w:type="character" w:customStyle="1" w:styleId="affa">
    <w:name w:val="Подзаголовок Знак"/>
    <w:basedOn w:val="a2"/>
    <w:link w:val="affb"/>
    <w:uiPriority w:val="11"/>
    <w:rsid w:val="00233C65"/>
    <w:rPr>
      <w:rFonts w:ascii="Cambria" w:eastAsia="Times New Roman" w:hAnsi="Cambria"/>
      <w:b/>
      <w:i/>
      <w:iCs/>
      <w:spacing w:val="15"/>
    </w:rPr>
  </w:style>
  <w:style w:type="table" w:customStyle="1" w:styleId="43">
    <w:name w:val="Сетка таблицы4"/>
    <w:basedOn w:val="a3"/>
    <w:next w:val="aa"/>
    <w:uiPriority w:val="59"/>
    <w:rsid w:val="00233C65"/>
    <w:pPr>
      <w:widowControl w:val="0"/>
      <w:spacing w:after="0" w:line="240" w:lineRule="auto"/>
    </w:pPr>
    <w:rPr>
      <w:rFonts w:ascii="Courier New" w:eastAsia="Courier New" w:hAnsi="Courier New" w:cs="Courier New"/>
      <w:sz w:val="24"/>
      <w:szCs w:val="24"/>
      <w:lang w:eastAsia="ru-RU" w:bidi="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55ptSmallCaps">
    <w:name w:val="Body text + 5.5 pt;Small Caps"/>
    <w:basedOn w:val="Bodytext"/>
    <w:rsid w:val="00233C65"/>
    <w:rPr>
      <w:rFonts w:ascii="Times New Roman" w:eastAsia="Times New Roman" w:hAnsi="Times New Roman"/>
      <w:b/>
      <w:bCs/>
      <w:sz w:val="17"/>
      <w:szCs w:val="17"/>
      <w:shd w:val="clear" w:color="auto" w:fill="FFFFFF"/>
    </w:rPr>
  </w:style>
  <w:style w:type="character" w:customStyle="1" w:styleId="Bodytext20">
    <w:name w:val="Body text (2)_"/>
    <w:basedOn w:val="a2"/>
    <w:rsid w:val="00233C65"/>
    <w:rPr>
      <w:rFonts w:ascii="Tahoma" w:eastAsia="Tahoma" w:hAnsi="Tahoma" w:cs="Tahoma"/>
      <w:b/>
      <w:bCs/>
      <w:i w:val="0"/>
      <w:iCs w:val="0"/>
      <w:smallCaps w:val="0"/>
      <w:strike w:val="0"/>
      <w:sz w:val="28"/>
      <w:szCs w:val="28"/>
      <w:u w:val="none"/>
    </w:rPr>
  </w:style>
  <w:style w:type="character" w:customStyle="1" w:styleId="Heading1">
    <w:name w:val="Heading #1_"/>
    <w:basedOn w:val="a2"/>
    <w:link w:val="Heading10"/>
    <w:rsid w:val="00233C65"/>
    <w:rPr>
      <w:rFonts w:ascii="Sylfaen" w:eastAsia="Sylfaen" w:hAnsi="Sylfaen" w:cs="Sylfaen"/>
      <w:spacing w:val="10"/>
      <w:sz w:val="42"/>
      <w:szCs w:val="42"/>
      <w:shd w:val="clear" w:color="auto" w:fill="FFFFFF"/>
    </w:rPr>
  </w:style>
  <w:style w:type="character" w:customStyle="1" w:styleId="Bodytext375ptItalic">
    <w:name w:val="Body text (3) + 7.5 pt;Italic"/>
    <w:basedOn w:val="Bodytext3"/>
    <w:rsid w:val="00233C65"/>
    <w:rPr>
      <w:rFonts w:ascii="Times New Roman" w:eastAsia="Times New Roman" w:hAnsi="Times New Roman"/>
      <w:sz w:val="17"/>
      <w:szCs w:val="17"/>
      <w:shd w:val="clear" w:color="auto" w:fill="FFFFFF"/>
    </w:rPr>
  </w:style>
  <w:style w:type="character" w:customStyle="1" w:styleId="Bodytext4TimesNewRoman10ptBoldNotItalic">
    <w:name w:val="Body text (4) + Times New Roman;10 pt;Bold;Not Italic"/>
    <w:basedOn w:val="Bodytext4"/>
    <w:rsid w:val="00233C65"/>
    <w:rPr>
      <w:rFonts w:ascii="Times New Roman" w:eastAsia="Times New Roman" w:hAnsi="Times New Roman"/>
      <w:b/>
      <w:bCs/>
      <w:i/>
      <w:iCs/>
      <w:sz w:val="17"/>
      <w:szCs w:val="17"/>
      <w:shd w:val="clear" w:color="auto" w:fill="FFFFFF"/>
    </w:rPr>
  </w:style>
  <w:style w:type="character" w:customStyle="1" w:styleId="Picturecaption0">
    <w:name w:val="Picture caption_"/>
    <w:basedOn w:val="a2"/>
    <w:rsid w:val="00233C65"/>
    <w:rPr>
      <w:rFonts w:ascii="Sylfaen" w:eastAsia="Sylfaen" w:hAnsi="Sylfaen" w:cs="Sylfaen"/>
      <w:b w:val="0"/>
      <w:bCs w:val="0"/>
      <w:i w:val="0"/>
      <w:iCs w:val="0"/>
      <w:smallCaps w:val="0"/>
      <w:strike w:val="0"/>
      <w:sz w:val="16"/>
      <w:szCs w:val="16"/>
      <w:u w:val="none"/>
    </w:rPr>
  </w:style>
  <w:style w:type="character" w:customStyle="1" w:styleId="Picturecaption75ptItalic">
    <w:name w:val="Picture caption + 7.5 pt;Italic"/>
    <w:basedOn w:val="Picturecaption0"/>
    <w:rsid w:val="00233C65"/>
    <w:rPr>
      <w:rFonts w:ascii="Sylfaen" w:eastAsia="Sylfaen" w:hAnsi="Sylfaen" w:cs="Sylfaen"/>
      <w:b w:val="0"/>
      <w:bCs w:val="0"/>
      <w:i w:val="0"/>
      <w:iCs w:val="0"/>
      <w:smallCaps w:val="0"/>
      <w:strike w:val="0"/>
      <w:sz w:val="16"/>
      <w:szCs w:val="16"/>
      <w:u w:val="none"/>
    </w:rPr>
  </w:style>
  <w:style w:type="character" w:customStyle="1" w:styleId="Bodytext5">
    <w:name w:val="Body text (5)_"/>
    <w:basedOn w:val="a2"/>
    <w:link w:val="Bodytext50"/>
    <w:rsid w:val="00233C65"/>
    <w:rPr>
      <w:rFonts w:ascii="Sylfaen" w:eastAsia="Sylfaen" w:hAnsi="Sylfaen" w:cs="Sylfaen"/>
      <w:i/>
      <w:iCs/>
      <w:sz w:val="19"/>
      <w:szCs w:val="19"/>
      <w:shd w:val="clear" w:color="auto" w:fill="FFFFFF"/>
    </w:rPr>
  </w:style>
  <w:style w:type="character" w:customStyle="1" w:styleId="Bodytext5NotItalic">
    <w:name w:val="Body text (5) + Not Italic"/>
    <w:basedOn w:val="Bodytext5"/>
    <w:rsid w:val="00233C65"/>
    <w:rPr>
      <w:rFonts w:ascii="Sylfaen" w:eastAsia="Sylfaen" w:hAnsi="Sylfaen" w:cs="Sylfaen"/>
      <w:i/>
      <w:iCs/>
      <w:sz w:val="19"/>
      <w:szCs w:val="19"/>
      <w:shd w:val="clear" w:color="auto" w:fill="FFFFFF"/>
    </w:rPr>
  </w:style>
  <w:style w:type="character" w:customStyle="1" w:styleId="Bodytext6">
    <w:name w:val="Body text (6)_"/>
    <w:basedOn w:val="a2"/>
    <w:link w:val="Bodytext60"/>
    <w:rsid w:val="00233C65"/>
    <w:rPr>
      <w:rFonts w:ascii="Sylfaen" w:eastAsia="Sylfaen" w:hAnsi="Sylfaen" w:cs="Sylfaen"/>
      <w:i/>
      <w:iCs/>
      <w:sz w:val="12"/>
      <w:szCs w:val="12"/>
      <w:shd w:val="clear" w:color="auto" w:fill="FFFFFF"/>
    </w:rPr>
  </w:style>
  <w:style w:type="character" w:customStyle="1" w:styleId="BodytextTimesNewRoman9pt">
    <w:name w:val="Body text + Times New Roman;9 pt"/>
    <w:basedOn w:val="Bodytext"/>
    <w:rsid w:val="00233C65"/>
    <w:rPr>
      <w:rFonts w:ascii="Times New Roman" w:eastAsia="Times New Roman" w:hAnsi="Times New Roman"/>
      <w:b/>
      <w:bCs/>
      <w:sz w:val="17"/>
      <w:szCs w:val="17"/>
      <w:shd w:val="clear" w:color="auto" w:fill="FFFFFF"/>
    </w:rPr>
  </w:style>
  <w:style w:type="character" w:customStyle="1" w:styleId="Bodytext5SmallCaps">
    <w:name w:val="Body text (5) + Small Caps"/>
    <w:basedOn w:val="Bodytext5"/>
    <w:rsid w:val="00233C65"/>
    <w:rPr>
      <w:rFonts w:ascii="Sylfaen" w:eastAsia="Sylfaen" w:hAnsi="Sylfaen" w:cs="Sylfaen"/>
      <w:i/>
      <w:iCs/>
      <w:sz w:val="19"/>
      <w:szCs w:val="19"/>
      <w:shd w:val="clear" w:color="auto" w:fill="FFFFFF"/>
    </w:rPr>
  </w:style>
  <w:style w:type="character" w:customStyle="1" w:styleId="Bodytext7">
    <w:name w:val="Body text (7)_"/>
    <w:basedOn w:val="a2"/>
    <w:link w:val="Bodytext70"/>
    <w:rsid w:val="00233C65"/>
    <w:rPr>
      <w:rFonts w:ascii="Sylfaen" w:eastAsia="Sylfaen" w:hAnsi="Sylfaen" w:cs="Sylfaen"/>
      <w:i/>
      <w:iCs/>
      <w:sz w:val="15"/>
      <w:szCs w:val="15"/>
      <w:shd w:val="clear" w:color="auto" w:fill="FFFFFF"/>
    </w:rPr>
  </w:style>
  <w:style w:type="character" w:customStyle="1" w:styleId="BodytextCandara11pt">
    <w:name w:val="Body text + Candara;11 pt"/>
    <w:basedOn w:val="Bodytext"/>
    <w:rsid w:val="00233C65"/>
    <w:rPr>
      <w:rFonts w:ascii="Times New Roman" w:eastAsia="Times New Roman" w:hAnsi="Times New Roman"/>
      <w:b/>
      <w:bCs/>
      <w:sz w:val="17"/>
      <w:szCs w:val="17"/>
      <w:shd w:val="clear" w:color="auto" w:fill="FFFFFF"/>
    </w:rPr>
  </w:style>
  <w:style w:type="character" w:customStyle="1" w:styleId="BodytextSmallCaps">
    <w:name w:val="Body text + Small Caps"/>
    <w:basedOn w:val="Bodytext"/>
    <w:rsid w:val="00233C65"/>
    <w:rPr>
      <w:rFonts w:ascii="Times New Roman" w:eastAsia="Times New Roman" w:hAnsi="Times New Roman"/>
      <w:b/>
      <w:bCs/>
      <w:sz w:val="17"/>
      <w:szCs w:val="17"/>
      <w:shd w:val="clear" w:color="auto" w:fill="FFFFFF"/>
    </w:rPr>
  </w:style>
  <w:style w:type="character" w:customStyle="1" w:styleId="Bodytext8">
    <w:name w:val="Body text (8)_"/>
    <w:basedOn w:val="a2"/>
    <w:link w:val="Bodytext80"/>
    <w:rsid w:val="00233C65"/>
    <w:rPr>
      <w:rFonts w:ascii="Sylfaen" w:eastAsia="Sylfaen" w:hAnsi="Sylfaen" w:cs="Sylfaen"/>
      <w:shd w:val="clear" w:color="auto" w:fill="FFFFFF"/>
    </w:rPr>
  </w:style>
  <w:style w:type="character" w:customStyle="1" w:styleId="BodytextTimesNewRoman4pt">
    <w:name w:val="Body text + Times New Roman;4 pt"/>
    <w:basedOn w:val="Bodytext"/>
    <w:rsid w:val="00233C65"/>
    <w:rPr>
      <w:rFonts w:ascii="Times New Roman" w:eastAsia="Times New Roman" w:hAnsi="Times New Roman"/>
      <w:b/>
      <w:bCs/>
      <w:sz w:val="17"/>
      <w:szCs w:val="17"/>
      <w:shd w:val="clear" w:color="auto" w:fill="FFFFFF"/>
    </w:rPr>
  </w:style>
  <w:style w:type="character" w:customStyle="1" w:styleId="Bodytext55pt">
    <w:name w:val="Body text + 5.5 pt"/>
    <w:basedOn w:val="Bodytext"/>
    <w:rsid w:val="00233C65"/>
    <w:rPr>
      <w:rFonts w:ascii="Times New Roman" w:eastAsia="Times New Roman" w:hAnsi="Times New Roman"/>
      <w:b/>
      <w:bCs/>
      <w:sz w:val="17"/>
      <w:szCs w:val="17"/>
      <w:shd w:val="clear" w:color="auto" w:fill="FFFFFF"/>
    </w:rPr>
  </w:style>
  <w:style w:type="character" w:customStyle="1" w:styleId="Bodytext9">
    <w:name w:val="Body text (9)_"/>
    <w:basedOn w:val="a2"/>
    <w:link w:val="Bodytext90"/>
    <w:rsid w:val="00233C65"/>
    <w:rPr>
      <w:rFonts w:ascii="Sylfaen" w:eastAsia="Sylfaen" w:hAnsi="Sylfaen" w:cs="Sylfaen"/>
      <w:sz w:val="18"/>
      <w:szCs w:val="18"/>
      <w:shd w:val="clear" w:color="auto" w:fill="FFFFFF"/>
    </w:rPr>
  </w:style>
  <w:style w:type="character" w:customStyle="1" w:styleId="Bodytext9ItalicSpacing0pt">
    <w:name w:val="Body text (9) + Italic;Spacing 0 pt"/>
    <w:basedOn w:val="Bodytext9"/>
    <w:rsid w:val="00233C65"/>
    <w:rPr>
      <w:rFonts w:ascii="Sylfaen" w:eastAsia="Sylfaen" w:hAnsi="Sylfaen" w:cs="Sylfaen"/>
      <w:sz w:val="18"/>
      <w:szCs w:val="18"/>
      <w:shd w:val="clear" w:color="auto" w:fill="FFFFFF"/>
    </w:rPr>
  </w:style>
  <w:style w:type="paragraph" w:customStyle="1" w:styleId="Heading10">
    <w:name w:val="Heading #1"/>
    <w:basedOn w:val="a1"/>
    <w:link w:val="Heading1"/>
    <w:rsid w:val="00233C65"/>
    <w:pPr>
      <w:widowControl w:val="0"/>
      <w:shd w:val="clear" w:color="auto" w:fill="FFFFFF"/>
      <w:spacing w:after="1260" w:line="0" w:lineRule="atLeast"/>
      <w:ind w:firstLine="709"/>
      <w:contextualSpacing/>
      <w:outlineLvl w:val="0"/>
    </w:pPr>
    <w:rPr>
      <w:rFonts w:ascii="Sylfaen" w:eastAsia="Sylfaen" w:hAnsi="Sylfaen" w:cs="Sylfaen"/>
      <w:spacing w:val="10"/>
      <w:sz w:val="42"/>
      <w:szCs w:val="42"/>
      <w:lang w:eastAsia="en-US"/>
    </w:rPr>
  </w:style>
  <w:style w:type="paragraph" w:customStyle="1" w:styleId="Bodytext50">
    <w:name w:val="Body text (5)"/>
    <w:basedOn w:val="a1"/>
    <w:link w:val="Bodytext5"/>
    <w:rsid w:val="00233C65"/>
    <w:pPr>
      <w:widowControl w:val="0"/>
      <w:shd w:val="clear" w:color="auto" w:fill="FFFFFF"/>
      <w:spacing w:before="120" w:line="0" w:lineRule="atLeast"/>
      <w:ind w:firstLine="709"/>
      <w:contextualSpacing/>
    </w:pPr>
    <w:rPr>
      <w:rFonts w:ascii="Sylfaen" w:eastAsia="Sylfaen" w:hAnsi="Sylfaen" w:cs="Sylfaen"/>
      <w:i/>
      <w:iCs/>
      <w:sz w:val="19"/>
      <w:szCs w:val="19"/>
      <w:lang w:eastAsia="en-US"/>
    </w:rPr>
  </w:style>
  <w:style w:type="paragraph" w:customStyle="1" w:styleId="Bodytext60">
    <w:name w:val="Body text (6)"/>
    <w:basedOn w:val="a1"/>
    <w:link w:val="Bodytext6"/>
    <w:rsid w:val="00233C65"/>
    <w:pPr>
      <w:widowControl w:val="0"/>
      <w:shd w:val="clear" w:color="auto" w:fill="FFFFFF"/>
      <w:spacing w:after="300" w:line="0" w:lineRule="atLeast"/>
      <w:ind w:firstLine="709"/>
      <w:contextualSpacing/>
    </w:pPr>
    <w:rPr>
      <w:rFonts w:ascii="Sylfaen" w:eastAsia="Sylfaen" w:hAnsi="Sylfaen" w:cs="Sylfaen"/>
      <w:i/>
      <w:iCs/>
      <w:sz w:val="12"/>
      <w:szCs w:val="12"/>
      <w:lang w:eastAsia="en-US"/>
    </w:rPr>
  </w:style>
  <w:style w:type="paragraph" w:customStyle="1" w:styleId="Bodytext70">
    <w:name w:val="Body text (7)"/>
    <w:basedOn w:val="a1"/>
    <w:link w:val="Bodytext7"/>
    <w:rsid w:val="00233C65"/>
    <w:pPr>
      <w:widowControl w:val="0"/>
      <w:shd w:val="clear" w:color="auto" w:fill="FFFFFF"/>
      <w:spacing w:line="254" w:lineRule="exact"/>
      <w:ind w:firstLine="709"/>
      <w:contextualSpacing/>
    </w:pPr>
    <w:rPr>
      <w:rFonts w:ascii="Sylfaen" w:eastAsia="Sylfaen" w:hAnsi="Sylfaen" w:cs="Sylfaen"/>
      <w:i/>
      <w:iCs/>
      <w:sz w:val="15"/>
      <w:szCs w:val="15"/>
      <w:lang w:eastAsia="en-US"/>
    </w:rPr>
  </w:style>
  <w:style w:type="paragraph" w:customStyle="1" w:styleId="Bodytext80">
    <w:name w:val="Body text (8)"/>
    <w:basedOn w:val="a1"/>
    <w:link w:val="Bodytext8"/>
    <w:rsid w:val="00233C65"/>
    <w:pPr>
      <w:widowControl w:val="0"/>
      <w:shd w:val="clear" w:color="auto" w:fill="FFFFFF"/>
      <w:spacing w:line="0" w:lineRule="atLeast"/>
      <w:ind w:firstLine="709"/>
      <w:contextualSpacing/>
      <w:jc w:val="right"/>
    </w:pPr>
    <w:rPr>
      <w:rFonts w:ascii="Sylfaen" w:eastAsia="Sylfaen" w:hAnsi="Sylfaen" w:cs="Sylfaen"/>
      <w:sz w:val="22"/>
      <w:szCs w:val="22"/>
      <w:lang w:eastAsia="en-US"/>
    </w:rPr>
  </w:style>
  <w:style w:type="paragraph" w:customStyle="1" w:styleId="Bodytext90">
    <w:name w:val="Body text (9)"/>
    <w:basedOn w:val="a1"/>
    <w:link w:val="Bodytext9"/>
    <w:rsid w:val="00233C65"/>
    <w:pPr>
      <w:widowControl w:val="0"/>
      <w:shd w:val="clear" w:color="auto" w:fill="FFFFFF"/>
      <w:spacing w:before="300" w:line="0" w:lineRule="atLeast"/>
      <w:ind w:firstLine="460"/>
      <w:contextualSpacing/>
    </w:pPr>
    <w:rPr>
      <w:rFonts w:ascii="Sylfaen" w:eastAsia="Sylfaen" w:hAnsi="Sylfaen" w:cs="Sylfaen"/>
      <w:sz w:val="18"/>
      <w:szCs w:val="18"/>
      <w:lang w:eastAsia="en-US"/>
    </w:rPr>
  </w:style>
  <w:style w:type="character" w:customStyle="1" w:styleId="BodytextItalicSpacing-1pt">
    <w:name w:val="Body text + Italic;Spacing -1 pt"/>
    <w:basedOn w:val="Bodytext"/>
    <w:rsid w:val="00233C65"/>
    <w:rPr>
      <w:rFonts w:ascii="Times New Roman" w:eastAsia="Times New Roman" w:hAnsi="Times New Roman"/>
      <w:b/>
      <w:bCs/>
      <w:sz w:val="17"/>
      <w:szCs w:val="17"/>
      <w:shd w:val="clear" w:color="auto" w:fill="FFFFFF"/>
    </w:rPr>
  </w:style>
  <w:style w:type="character" w:customStyle="1" w:styleId="Bodytext24ptItalicSpacing0pt">
    <w:name w:val="Body text (2) + 4 pt;Italic;Spacing 0 pt"/>
    <w:basedOn w:val="Bodytext20"/>
    <w:rsid w:val="00233C65"/>
    <w:rPr>
      <w:rFonts w:ascii="Tahoma" w:eastAsia="Tahoma" w:hAnsi="Tahoma" w:cs="Tahoma"/>
      <w:b/>
      <w:bCs/>
      <w:i w:val="0"/>
      <w:iCs w:val="0"/>
      <w:smallCaps w:val="0"/>
      <w:strike w:val="0"/>
      <w:sz w:val="28"/>
      <w:szCs w:val="28"/>
      <w:u w:val="none"/>
    </w:rPr>
  </w:style>
  <w:style w:type="character" w:customStyle="1" w:styleId="Bodytext3NotItalic">
    <w:name w:val="Body text (3) + Not Italic"/>
    <w:basedOn w:val="Bodytext3"/>
    <w:rsid w:val="00233C65"/>
    <w:rPr>
      <w:rFonts w:ascii="Times New Roman" w:eastAsia="Times New Roman" w:hAnsi="Times New Roman"/>
      <w:sz w:val="17"/>
      <w:szCs w:val="17"/>
      <w:shd w:val="clear" w:color="auto" w:fill="FFFFFF"/>
    </w:rPr>
  </w:style>
  <w:style w:type="character" w:customStyle="1" w:styleId="BodytextVerdana55ptSpacing0pt">
    <w:name w:val="Body text + Verdana;5.5 pt;Spacing 0 pt"/>
    <w:basedOn w:val="Bodytext"/>
    <w:rsid w:val="00233C65"/>
    <w:rPr>
      <w:rFonts w:ascii="Times New Roman" w:eastAsia="Times New Roman" w:hAnsi="Times New Roman"/>
      <w:b/>
      <w:bCs/>
      <w:sz w:val="17"/>
      <w:szCs w:val="17"/>
      <w:shd w:val="clear" w:color="auto" w:fill="FFFFFF"/>
    </w:rPr>
  </w:style>
  <w:style w:type="character" w:customStyle="1" w:styleId="BodytextPalatinoLinotype75ptSpacing0pt">
    <w:name w:val="Body text + Palatino Linotype;7.5 pt;Spacing 0 pt"/>
    <w:basedOn w:val="Bodytext"/>
    <w:rsid w:val="00233C65"/>
    <w:rPr>
      <w:rFonts w:ascii="Times New Roman" w:eastAsia="Times New Roman" w:hAnsi="Times New Roman"/>
      <w:b/>
      <w:bCs/>
      <w:sz w:val="17"/>
      <w:szCs w:val="17"/>
      <w:shd w:val="clear" w:color="auto" w:fill="FFFFFF"/>
    </w:rPr>
  </w:style>
  <w:style w:type="character" w:customStyle="1" w:styleId="BodytextSpacing1pt">
    <w:name w:val="Body text + Spacing 1 pt"/>
    <w:basedOn w:val="Bodytext"/>
    <w:rsid w:val="00233C65"/>
    <w:rPr>
      <w:rFonts w:ascii="Times New Roman" w:eastAsia="Times New Roman" w:hAnsi="Times New Roman"/>
      <w:b/>
      <w:bCs/>
      <w:sz w:val="17"/>
      <w:szCs w:val="17"/>
      <w:shd w:val="clear" w:color="auto" w:fill="FFFFFF"/>
    </w:rPr>
  </w:style>
  <w:style w:type="character" w:customStyle="1" w:styleId="BodytextPalatinoLinotype9ptBoldItalicSpacing0pt">
    <w:name w:val="Body text + Palatino Linotype;9 pt;Bold;Italic;Spacing 0 pt"/>
    <w:basedOn w:val="Bodytext"/>
    <w:rsid w:val="00233C65"/>
    <w:rPr>
      <w:rFonts w:ascii="Times New Roman" w:eastAsia="Times New Roman" w:hAnsi="Times New Roman"/>
      <w:b/>
      <w:bCs/>
      <w:sz w:val="17"/>
      <w:szCs w:val="17"/>
      <w:shd w:val="clear" w:color="auto" w:fill="FFFFFF"/>
    </w:rPr>
  </w:style>
  <w:style w:type="character" w:customStyle="1" w:styleId="Bodytext5pt">
    <w:name w:val="Body text + 5 pt"/>
    <w:basedOn w:val="Bodytext"/>
    <w:rsid w:val="00233C65"/>
    <w:rPr>
      <w:rFonts w:ascii="Times New Roman" w:eastAsia="Times New Roman" w:hAnsi="Times New Roman"/>
      <w:b/>
      <w:bCs/>
      <w:sz w:val="17"/>
      <w:szCs w:val="17"/>
      <w:shd w:val="clear" w:color="auto" w:fill="FFFFFF"/>
    </w:rPr>
  </w:style>
  <w:style w:type="character" w:customStyle="1" w:styleId="Bodytext6LucidaSansUnicode6ptNotItalicSpacing0pt">
    <w:name w:val="Body text (6) + Lucida Sans Unicode;6 pt;Not Italic;Spacing 0 pt"/>
    <w:basedOn w:val="Bodytext6"/>
    <w:rsid w:val="00233C65"/>
    <w:rPr>
      <w:rFonts w:ascii="Sylfaen" w:eastAsia="Sylfaen" w:hAnsi="Sylfaen" w:cs="Sylfaen"/>
      <w:i/>
      <w:iCs/>
      <w:sz w:val="12"/>
      <w:szCs w:val="12"/>
      <w:shd w:val="clear" w:color="auto" w:fill="FFFFFF"/>
    </w:rPr>
  </w:style>
  <w:style w:type="character" w:customStyle="1" w:styleId="Bodytext75ptItalicSpacing1pt">
    <w:name w:val="Body text + 7.5 pt;Italic;Spacing 1 pt"/>
    <w:basedOn w:val="Bodytext"/>
    <w:rsid w:val="00233C65"/>
    <w:rPr>
      <w:rFonts w:ascii="Times New Roman" w:eastAsia="Times New Roman" w:hAnsi="Times New Roman"/>
      <w:b/>
      <w:bCs/>
      <w:sz w:val="17"/>
      <w:szCs w:val="17"/>
      <w:shd w:val="clear" w:color="auto" w:fill="FFFFFF"/>
    </w:rPr>
  </w:style>
  <w:style w:type="character" w:customStyle="1" w:styleId="BodytextConstantia6ptItalicSpacing0pt">
    <w:name w:val="Body text + Constantia;6 pt;Italic;Spacing 0 pt"/>
    <w:basedOn w:val="Bodytext"/>
    <w:rsid w:val="00233C65"/>
    <w:rPr>
      <w:rFonts w:ascii="Times New Roman" w:eastAsia="Times New Roman" w:hAnsi="Times New Roman"/>
      <w:b/>
      <w:bCs/>
      <w:sz w:val="17"/>
      <w:szCs w:val="17"/>
      <w:shd w:val="clear" w:color="auto" w:fill="FFFFFF"/>
    </w:rPr>
  </w:style>
  <w:style w:type="character" w:customStyle="1" w:styleId="BodytextConstantia10ptItalicSpacing0pt">
    <w:name w:val="Body text + Constantia;10 pt;Italic;Spacing 0 pt"/>
    <w:basedOn w:val="Bodytext"/>
    <w:rsid w:val="00233C65"/>
    <w:rPr>
      <w:rFonts w:ascii="Times New Roman" w:eastAsia="Times New Roman" w:hAnsi="Times New Roman"/>
      <w:b/>
      <w:bCs/>
      <w:sz w:val="17"/>
      <w:szCs w:val="17"/>
      <w:shd w:val="clear" w:color="auto" w:fill="FFFFFF"/>
    </w:rPr>
  </w:style>
  <w:style w:type="character" w:customStyle="1" w:styleId="Bodytext6Exact">
    <w:name w:val="Body text (6) Exact"/>
    <w:basedOn w:val="a2"/>
    <w:rsid w:val="00233C65"/>
    <w:rPr>
      <w:rFonts w:ascii="Times New Roman" w:eastAsia="Times New Roman" w:hAnsi="Times New Roman" w:cs="Times New Roman"/>
      <w:b/>
      <w:bCs/>
      <w:i/>
      <w:iCs/>
      <w:smallCaps w:val="0"/>
      <w:strike w:val="0"/>
      <w:spacing w:val="10"/>
      <w:sz w:val="16"/>
      <w:szCs w:val="16"/>
      <w:u w:val="none"/>
    </w:rPr>
  </w:style>
  <w:style w:type="character" w:customStyle="1" w:styleId="BodytextBoldItalicSpacing0pt">
    <w:name w:val="Body text + Bold;Italic;Spacing 0 pt"/>
    <w:basedOn w:val="Bodytext"/>
    <w:rsid w:val="00233C65"/>
    <w:rPr>
      <w:rFonts w:ascii="Times New Roman" w:eastAsia="Times New Roman" w:hAnsi="Times New Roman"/>
      <w:b/>
      <w:bCs/>
      <w:sz w:val="17"/>
      <w:szCs w:val="17"/>
      <w:shd w:val="clear" w:color="auto" w:fill="FFFFFF"/>
    </w:rPr>
  </w:style>
  <w:style w:type="character" w:customStyle="1" w:styleId="BodytextBoldItalicSpacing0ptExact">
    <w:name w:val="Body text + Bold;Italic;Spacing 0 pt Exact"/>
    <w:basedOn w:val="Bodytext"/>
    <w:rsid w:val="00233C65"/>
    <w:rPr>
      <w:rFonts w:ascii="Times New Roman" w:eastAsia="Times New Roman" w:hAnsi="Times New Roman"/>
      <w:b/>
      <w:bCs/>
      <w:sz w:val="17"/>
      <w:szCs w:val="17"/>
      <w:shd w:val="clear" w:color="auto" w:fill="FFFFFF"/>
    </w:rPr>
  </w:style>
  <w:style w:type="character" w:customStyle="1" w:styleId="Bodytext9TimesNewRoman6ptNotItalicSpacing0pt">
    <w:name w:val="Body text (9) + Times New Roman;6 pt;Not Italic;Spacing 0 pt"/>
    <w:basedOn w:val="Bodytext9"/>
    <w:rsid w:val="00233C65"/>
    <w:rPr>
      <w:rFonts w:ascii="Sylfaen" w:eastAsia="Sylfaen" w:hAnsi="Sylfaen" w:cs="Sylfaen"/>
      <w:sz w:val="18"/>
      <w:szCs w:val="18"/>
      <w:shd w:val="clear" w:color="auto" w:fill="FFFFFF"/>
    </w:rPr>
  </w:style>
  <w:style w:type="character" w:customStyle="1" w:styleId="Bodytext6NotBoldNotItalicSpacing0pt">
    <w:name w:val="Body text (6) + Not Bold;Not Italic;Spacing 0 pt"/>
    <w:basedOn w:val="Bodytext6"/>
    <w:rsid w:val="00233C65"/>
    <w:rPr>
      <w:rFonts w:ascii="Sylfaen" w:eastAsia="Sylfaen" w:hAnsi="Sylfaen" w:cs="Sylfaen"/>
      <w:i/>
      <w:iCs/>
      <w:sz w:val="12"/>
      <w:szCs w:val="12"/>
      <w:shd w:val="clear" w:color="auto" w:fill="FFFFFF"/>
    </w:rPr>
  </w:style>
  <w:style w:type="character" w:customStyle="1" w:styleId="Bodytext6Constantia7ptSpacing0pt">
    <w:name w:val="Body text (6) + Constantia;7 pt;Spacing 0 pt"/>
    <w:basedOn w:val="Bodytext6"/>
    <w:rsid w:val="00233C65"/>
    <w:rPr>
      <w:rFonts w:ascii="Sylfaen" w:eastAsia="Sylfaen" w:hAnsi="Sylfaen" w:cs="Sylfaen"/>
      <w:i/>
      <w:iCs/>
      <w:sz w:val="12"/>
      <w:szCs w:val="12"/>
      <w:shd w:val="clear" w:color="auto" w:fill="FFFFFF"/>
    </w:rPr>
  </w:style>
  <w:style w:type="character" w:customStyle="1" w:styleId="Bodytext64ptNotBoldNotItalicSpacing0pt">
    <w:name w:val="Body text (6) + 4 pt;Not Bold;Not Italic;Spacing 0 pt"/>
    <w:basedOn w:val="Bodytext6"/>
    <w:rsid w:val="00233C65"/>
    <w:rPr>
      <w:rFonts w:ascii="Sylfaen" w:eastAsia="Sylfaen" w:hAnsi="Sylfaen" w:cs="Sylfaen"/>
      <w:i/>
      <w:iCs/>
      <w:sz w:val="12"/>
      <w:szCs w:val="12"/>
      <w:shd w:val="clear" w:color="auto" w:fill="FFFFFF"/>
    </w:rPr>
  </w:style>
  <w:style w:type="character" w:customStyle="1" w:styleId="Bodytext10TrebuchetMS75ptExact">
    <w:name w:val="Body text (10) + Trebuchet MS;7.5 pt Exact"/>
    <w:basedOn w:val="a2"/>
    <w:rsid w:val="00233C65"/>
    <w:rPr>
      <w:rFonts w:ascii="Trebuchet MS" w:eastAsia="Trebuchet MS" w:hAnsi="Trebuchet MS" w:cs="Trebuchet MS"/>
      <w:b w:val="0"/>
      <w:bCs w:val="0"/>
      <w:i w:val="0"/>
      <w:iCs w:val="0"/>
      <w:smallCaps w:val="0"/>
      <w:strike w:val="0"/>
      <w:color w:val="000000"/>
      <w:spacing w:val="0"/>
      <w:w w:val="100"/>
      <w:position w:val="0"/>
      <w:sz w:val="15"/>
      <w:szCs w:val="15"/>
      <w:u w:val="none"/>
      <w:lang w:val="ru-RU" w:eastAsia="ru-RU" w:bidi="ru-RU"/>
    </w:rPr>
  </w:style>
  <w:style w:type="character" w:customStyle="1" w:styleId="BodytextSpacing1ptExact">
    <w:name w:val="Body text + Spacing 1 pt Exact"/>
    <w:basedOn w:val="Bodytext"/>
    <w:rsid w:val="00233C65"/>
    <w:rPr>
      <w:rFonts w:ascii="Times New Roman" w:eastAsia="Times New Roman" w:hAnsi="Times New Roman"/>
      <w:b/>
      <w:bCs/>
      <w:sz w:val="17"/>
      <w:szCs w:val="17"/>
      <w:shd w:val="clear" w:color="auto" w:fill="FFFFFF"/>
    </w:rPr>
  </w:style>
  <w:style w:type="character" w:customStyle="1" w:styleId="Bodytext11Exact">
    <w:name w:val="Body text (11) Exact"/>
    <w:basedOn w:val="a2"/>
    <w:link w:val="Bodytext11"/>
    <w:rsid w:val="00233C65"/>
    <w:rPr>
      <w:rFonts w:ascii="Constantia" w:eastAsia="Constantia" w:hAnsi="Constantia" w:cs="Constantia"/>
      <w:i/>
      <w:iCs/>
      <w:shd w:val="clear" w:color="auto" w:fill="FFFFFF"/>
    </w:rPr>
  </w:style>
  <w:style w:type="character" w:customStyle="1" w:styleId="Bodytext12Exact">
    <w:name w:val="Body text (12) Exact"/>
    <w:basedOn w:val="a2"/>
    <w:link w:val="Bodytext12"/>
    <w:rsid w:val="00233C65"/>
    <w:rPr>
      <w:rFonts w:ascii="Times New Roman" w:eastAsia="Times New Roman" w:hAnsi="Times New Roman"/>
      <w:i/>
      <w:iCs/>
      <w:spacing w:val="-2"/>
      <w:sz w:val="12"/>
      <w:szCs w:val="12"/>
      <w:shd w:val="clear" w:color="auto" w:fill="FFFFFF"/>
    </w:rPr>
  </w:style>
  <w:style w:type="paragraph" w:customStyle="1" w:styleId="Bodytext11">
    <w:name w:val="Body text (11)"/>
    <w:basedOn w:val="a1"/>
    <w:link w:val="Bodytext11Exact"/>
    <w:rsid w:val="00233C65"/>
    <w:pPr>
      <w:widowControl w:val="0"/>
      <w:shd w:val="clear" w:color="auto" w:fill="FFFFFF"/>
      <w:spacing w:line="0" w:lineRule="atLeast"/>
      <w:ind w:firstLine="709"/>
      <w:contextualSpacing/>
    </w:pPr>
    <w:rPr>
      <w:rFonts w:ascii="Constantia" w:eastAsia="Constantia" w:hAnsi="Constantia" w:cs="Constantia"/>
      <w:i/>
      <w:iCs/>
      <w:sz w:val="22"/>
      <w:szCs w:val="22"/>
      <w:lang w:eastAsia="en-US"/>
    </w:rPr>
  </w:style>
  <w:style w:type="paragraph" w:customStyle="1" w:styleId="Bodytext12">
    <w:name w:val="Body text (12)"/>
    <w:basedOn w:val="a1"/>
    <w:link w:val="Bodytext12Exact"/>
    <w:rsid w:val="00233C65"/>
    <w:pPr>
      <w:widowControl w:val="0"/>
      <w:shd w:val="clear" w:color="auto" w:fill="FFFFFF"/>
      <w:spacing w:line="0" w:lineRule="atLeast"/>
      <w:ind w:firstLine="709"/>
      <w:contextualSpacing/>
    </w:pPr>
    <w:rPr>
      <w:rFonts w:cstheme="minorBidi"/>
      <w:i/>
      <w:iCs/>
      <w:spacing w:val="-2"/>
      <w:sz w:val="12"/>
      <w:szCs w:val="12"/>
      <w:lang w:eastAsia="en-US"/>
    </w:rPr>
  </w:style>
  <w:style w:type="paragraph" w:customStyle="1" w:styleId="affc">
    <w:name w:val="рисунок"/>
    <w:basedOn w:val="ad"/>
    <w:link w:val="affd"/>
    <w:qFormat/>
    <w:rsid w:val="00233C65"/>
    <w:pPr>
      <w:widowControl w:val="0"/>
      <w:jc w:val="center"/>
    </w:pPr>
    <w:rPr>
      <w:i/>
    </w:rPr>
  </w:style>
  <w:style w:type="character" w:customStyle="1" w:styleId="ae">
    <w:name w:val="Без интервала Знак"/>
    <w:aliases w:val="стандартный Знак"/>
    <w:basedOn w:val="a2"/>
    <w:link w:val="ad"/>
    <w:uiPriority w:val="1"/>
    <w:rsid w:val="00233C65"/>
    <w:rPr>
      <w:rFonts w:ascii="Times New Roman" w:eastAsia="Times New Roman" w:hAnsi="Times New Roman" w:cs="Times New Roman"/>
      <w:sz w:val="24"/>
      <w:szCs w:val="24"/>
      <w:lang w:eastAsia="ru-RU"/>
    </w:rPr>
  </w:style>
  <w:style w:type="character" w:customStyle="1" w:styleId="affd">
    <w:name w:val="рисунок Знак"/>
    <w:basedOn w:val="ae"/>
    <w:link w:val="affc"/>
    <w:rsid w:val="00233C65"/>
    <w:rPr>
      <w:rFonts w:ascii="Times New Roman" w:eastAsia="Times New Roman" w:hAnsi="Times New Roman" w:cs="Times New Roman"/>
      <w:i/>
      <w:sz w:val="24"/>
      <w:szCs w:val="24"/>
      <w:lang w:eastAsia="ru-RU"/>
    </w:rPr>
  </w:style>
  <w:style w:type="paragraph" w:styleId="affb">
    <w:name w:val="Subtitle"/>
    <w:basedOn w:val="a1"/>
    <w:next w:val="a1"/>
    <w:link w:val="affa"/>
    <w:uiPriority w:val="11"/>
    <w:qFormat/>
    <w:rsid w:val="00233C65"/>
    <w:pPr>
      <w:numPr>
        <w:ilvl w:val="1"/>
      </w:numPr>
      <w:spacing w:after="160" w:line="259" w:lineRule="auto"/>
      <w:ind w:firstLine="709"/>
      <w:contextualSpacing/>
    </w:pPr>
    <w:rPr>
      <w:rFonts w:ascii="Cambria" w:hAnsi="Cambria" w:cstheme="minorBidi"/>
      <w:b/>
      <w:i/>
      <w:iCs/>
      <w:spacing w:val="15"/>
      <w:sz w:val="22"/>
      <w:szCs w:val="22"/>
      <w:lang w:eastAsia="en-US"/>
    </w:rPr>
  </w:style>
  <w:style w:type="character" w:customStyle="1" w:styleId="1f">
    <w:name w:val="Подзаголовок Знак1"/>
    <w:basedOn w:val="a2"/>
    <w:uiPriority w:val="11"/>
    <w:rsid w:val="00233C65"/>
    <w:rPr>
      <w:rFonts w:eastAsiaTheme="minorEastAsia"/>
      <w:color w:val="5A5A5A" w:themeColor="text1" w:themeTint="A5"/>
      <w:spacing w:val="15"/>
      <w:lang w:eastAsia="ru-RU"/>
    </w:rPr>
  </w:style>
  <w:style w:type="table" w:customStyle="1" w:styleId="53">
    <w:name w:val="Сетка таблицы5"/>
    <w:basedOn w:val="a3"/>
    <w:next w:val="aa"/>
    <w:uiPriority w:val="59"/>
    <w:rsid w:val="00233C65"/>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82">
    <w:name w:val="Нет списка8"/>
    <w:next w:val="a4"/>
    <w:uiPriority w:val="99"/>
    <w:semiHidden/>
    <w:unhideWhenUsed/>
    <w:rsid w:val="00233C65"/>
  </w:style>
  <w:style w:type="table" w:customStyle="1" w:styleId="65">
    <w:name w:val="Сетка таблицы6"/>
    <w:basedOn w:val="a3"/>
    <w:next w:val="aa"/>
    <w:uiPriority w:val="59"/>
    <w:rsid w:val="00233C65"/>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l">
    <w:name w:val="bl"/>
    <w:basedOn w:val="a1"/>
    <w:rsid w:val="00233C65"/>
    <w:pPr>
      <w:spacing w:before="100" w:beforeAutospacing="1" w:after="100" w:afterAutospacing="1"/>
      <w:ind w:firstLine="709"/>
      <w:contextualSpacing/>
    </w:pPr>
    <w:rPr>
      <w:sz w:val="24"/>
      <w:szCs w:val="24"/>
    </w:rPr>
  </w:style>
  <w:style w:type="paragraph" w:customStyle="1" w:styleId="pe">
    <w:name w:val="pe"/>
    <w:basedOn w:val="a1"/>
    <w:rsid w:val="00233C65"/>
    <w:pPr>
      <w:spacing w:before="100" w:beforeAutospacing="1" w:after="100" w:afterAutospacing="1"/>
      <w:ind w:firstLine="709"/>
      <w:contextualSpacing/>
    </w:pPr>
    <w:rPr>
      <w:sz w:val="24"/>
      <w:szCs w:val="24"/>
    </w:rPr>
  </w:style>
  <w:style w:type="character" w:customStyle="1" w:styleId="apple-converted-space">
    <w:name w:val="apple-converted-space"/>
    <w:basedOn w:val="a2"/>
    <w:rsid w:val="00233C65"/>
  </w:style>
  <w:style w:type="paragraph" w:customStyle="1" w:styleId="a0">
    <w:name w:val="Раздел"/>
    <w:basedOn w:val="ab"/>
    <w:link w:val="affe"/>
    <w:qFormat/>
    <w:rsid w:val="00233C65"/>
    <w:pPr>
      <w:widowControl w:val="0"/>
      <w:numPr>
        <w:numId w:val="5"/>
      </w:numPr>
      <w:autoSpaceDE w:val="0"/>
      <w:autoSpaceDN w:val="0"/>
      <w:adjustRightInd w:val="0"/>
      <w:ind w:left="0" w:firstLine="0"/>
      <w:jc w:val="center"/>
    </w:pPr>
    <w:rPr>
      <w:b/>
      <w:szCs w:val="28"/>
    </w:rPr>
  </w:style>
  <w:style w:type="paragraph" w:customStyle="1" w:styleId="44">
    <w:name w:val="Стиль4"/>
    <w:basedOn w:val="a1"/>
    <w:link w:val="45"/>
    <w:rsid w:val="00233C65"/>
    <w:pPr>
      <w:spacing w:line="269" w:lineRule="auto"/>
      <w:ind w:firstLine="709"/>
      <w:contextualSpacing/>
      <w:jc w:val="center"/>
    </w:pPr>
    <w:rPr>
      <w:snapToGrid w:val="0"/>
    </w:rPr>
  </w:style>
  <w:style w:type="character" w:customStyle="1" w:styleId="ac">
    <w:name w:val="Абзац списка Знак"/>
    <w:basedOn w:val="a2"/>
    <w:link w:val="ab"/>
    <w:rsid w:val="00233C65"/>
    <w:rPr>
      <w:rFonts w:ascii="Times New Roman" w:eastAsia="Times New Roman" w:hAnsi="Times New Roman" w:cs="Times New Roman"/>
      <w:sz w:val="28"/>
      <w:szCs w:val="20"/>
      <w:lang w:eastAsia="ru-RU"/>
    </w:rPr>
  </w:style>
  <w:style w:type="character" w:customStyle="1" w:styleId="affe">
    <w:name w:val="Раздел Знак"/>
    <w:basedOn w:val="ac"/>
    <w:link w:val="a0"/>
    <w:rsid w:val="00233C65"/>
    <w:rPr>
      <w:rFonts w:ascii="Times New Roman" w:eastAsia="Times New Roman" w:hAnsi="Times New Roman" w:cs="Times New Roman"/>
      <w:b/>
      <w:sz w:val="28"/>
      <w:szCs w:val="28"/>
      <w:lang w:eastAsia="ru-RU"/>
    </w:rPr>
  </w:style>
  <w:style w:type="paragraph" w:customStyle="1" w:styleId="afff">
    <w:name w:val="без абзаца"/>
    <w:basedOn w:val="a1"/>
    <w:link w:val="afff0"/>
    <w:qFormat/>
    <w:rsid w:val="00233C65"/>
    <w:pPr>
      <w:spacing w:after="160" w:line="259" w:lineRule="auto"/>
      <w:ind w:firstLine="0"/>
      <w:contextualSpacing/>
    </w:pPr>
    <w:rPr>
      <w:rFonts w:eastAsia="Calibri"/>
      <w:szCs w:val="22"/>
      <w:lang w:eastAsia="en-US"/>
    </w:rPr>
  </w:style>
  <w:style w:type="character" w:customStyle="1" w:styleId="45">
    <w:name w:val="Стиль4 Знак"/>
    <w:basedOn w:val="a2"/>
    <w:link w:val="44"/>
    <w:rsid w:val="00233C65"/>
    <w:rPr>
      <w:rFonts w:ascii="Times New Roman" w:eastAsia="Times New Roman" w:hAnsi="Times New Roman" w:cs="Times New Roman"/>
      <w:snapToGrid w:val="0"/>
      <w:sz w:val="28"/>
      <w:szCs w:val="20"/>
      <w:lang w:eastAsia="ru-RU"/>
    </w:rPr>
  </w:style>
  <w:style w:type="paragraph" w:customStyle="1" w:styleId="afff1">
    <w:name w:val="Подраздел"/>
    <w:basedOn w:val="a0"/>
    <w:link w:val="afff2"/>
    <w:qFormat/>
    <w:rsid w:val="00233C65"/>
    <w:pPr>
      <w:numPr>
        <w:numId w:val="0"/>
      </w:numPr>
    </w:pPr>
    <w:rPr>
      <w:i/>
    </w:rPr>
  </w:style>
  <w:style w:type="character" w:customStyle="1" w:styleId="afff0">
    <w:name w:val="без абзаца Знак"/>
    <w:basedOn w:val="a2"/>
    <w:link w:val="afff"/>
    <w:rsid w:val="00233C65"/>
    <w:rPr>
      <w:rFonts w:ascii="Times New Roman" w:eastAsia="Calibri" w:hAnsi="Times New Roman" w:cs="Times New Roman"/>
      <w:sz w:val="28"/>
    </w:rPr>
  </w:style>
  <w:style w:type="paragraph" w:customStyle="1" w:styleId="2d">
    <w:name w:val="Под 2 раздел"/>
    <w:next w:val="afff1"/>
    <w:link w:val="2e"/>
    <w:qFormat/>
    <w:rsid w:val="00233C65"/>
    <w:pPr>
      <w:spacing w:after="0" w:line="240" w:lineRule="auto"/>
      <w:jc w:val="center"/>
    </w:pPr>
    <w:rPr>
      <w:rFonts w:ascii="Times New Roman" w:eastAsia="Times New Roman" w:hAnsi="Times New Roman" w:cs="Times New Roman"/>
      <w:i/>
      <w:sz w:val="28"/>
      <w:szCs w:val="28"/>
      <w:lang w:eastAsia="ru-RU"/>
    </w:rPr>
  </w:style>
  <w:style w:type="character" w:customStyle="1" w:styleId="afff2">
    <w:name w:val="Подраздел Знак"/>
    <w:basedOn w:val="affe"/>
    <w:link w:val="afff1"/>
    <w:rsid w:val="00233C65"/>
    <w:rPr>
      <w:rFonts w:ascii="Times New Roman" w:eastAsia="Times New Roman" w:hAnsi="Times New Roman" w:cs="Times New Roman"/>
      <w:b/>
      <w:i/>
      <w:sz w:val="28"/>
      <w:szCs w:val="28"/>
      <w:lang w:eastAsia="ru-RU"/>
    </w:rPr>
  </w:style>
  <w:style w:type="paragraph" w:customStyle="1" w:styleId="afff3">
    <w:name w:val="Таблица"/>
    <w:basedOn w:val="a1"/>
    <w:link w:val="afff4"/>
    <w:qFormat/>
    <w:rsid w:val="00233C65"/>
    <w:pPr>
      <w:autoSpaceDE w:val="0"/>
      <w:autoSpaceDN w:val="0"/>
      <w:adjustRightInd w:val="0"/>
      <w:ind w:firstLine="0"/>
      <w:contextualSpacing/>
      <w:jc w:val="right"/>
    </w:pPr>
    <w:rPr>
      <w:szCs w:val="28"/>
    </w:rPr>
  </w:style>
  <w:style w:type="character" w:customStyle="1" w:styleId="2e">
    <w:name w:val="Под 2 раздел Знак"/>
    <w:basedOn w:val="a2"/>
    <w:link w:val="2d"/>
    <w:rsid w:val="00233C65"/>
    <w:rPr>
      <w:rFonts w:ascii="Times New Roman" w:eastAsia="Times New Roman" w:hAnsi="Times New Roman" w:cs="Times New Roman"/>
      <w:i/>
      <w:sz w:val="28"/>
      <w:szCs w:val="28"/>
      <w:lang w:eastAsia="ru-RU"/>
    </w:rPr>
  </w:style>
  <w:style w:type="character" w:customStyle="1" w:styleId="afff4">
    <w:name w:val="Таблица Знак"/>
    <w:basedOn w:val="a2"/>
    <w:link w:val="afff3"/>
    <w:rsid w:val="00233C65"/>
    <w:rPr>
      <w:rFonts w:ascii="Times New Roman" w:eastAsia="Times New Roman" w:hAnsi="Times New Roman" w:cs="Times New Roman"/>
      <w:sz w:val="28"/>
      <w:szCs w:val="28"/>
      <w:lang w:eastAsia="ru-RU"/>
    </w:rPr>
  </w:style>
  <w:style w:type="numbering" w:customStyle="1" w:styleId="91">
    <w:name w:val="Нет списка9"/>
    <w:next w:val="a4"/>
    <w:uiPriority w:val="99"/>
    <w:semiHidden/>
    <w:unhideWhenUsed/>
    <w:rsid w:val="00233C65"/>
  </w:style>
  <w:style w:type="numbering" w:customStyle="1" w:styleId="111">
    <w:name w:val="Нет списка11"/>
    <w:next w:val="a4"/>
    <w:semiHidden/>
    <w:unhideWhenUsed/>
    <w:rsid w:val="00233C65"/>
  </w:style>
  <w:style w:type="numbering" w:customStyle="1" w:styleId="217">
    <w:name w:val="Нет списка21"/>
    <w:next w:val="a4"/>
    <w:semiHidden/>
    <w:rsid w:val="00233C65"/>
  </w:style>
  <w:style w:type="numbering" w:customStyle="1" w:styleId="310">
    <w:name w:val="Нет списка31"/>
    <w:next w:val="a4"/>
    <w:semiHidden/>
    <w:rsid w:val="00233C65"/>
  </w:style>
  <w:style w:type="numbering" w:customStyle="1" w:styleId="410">
    <w:name w:val="Нет списка41"/>
    <w:next w:val="a4"/>
    <w:uiPriority w:val="99"/>
    <w:semiHidden/>
    <w:unhideWhenUsed/>
    <w:rsid w:val="00233C65"/>
  </w:style>
  <w:style w:type="numbering" w:customStyle="1" w:styleId="510">
    <w:name w:val="Нет списка51"/>
    <w:next w:val="a4"/>
    <w:uiPriority w:val="99"/>
    <w:semiHidden/>
    <w:unhideWhenUsed/>
    <w:rsid w:val="00233C65"/>
  </w:style>
  <w:style w:type="numbering" w:customStyle="1" w:styleId="610">
    <w:name w:val="Нет списка61"/>
    <w:next w:val="a4"/>
    <w:semiHidden/>
    <w:unhideWhenUsed/>
    <w:rsid w:val="00233C65"/>
  </w:style>
  <w:style w:type="numbering" w:customStyle="1" w:styleId="710">
    <w:name w:val="Нет списка71"/>
    <w:next w:val="a4"/>
    <w:uiPriority w:val="99"/>
    <w:semiHidden/>
    <w:unhideWhenUsed/>
    <w:rsid w:val="00233C65"/>
  </w:style>
  <w:style w:type="numbering" w:customStyle="1" w:styleId="811">
    <w:name w:val="Нет списка81"/>
    <w:next w:val="a4"/>
    <w:uiPriority w:val="99"/>
    <w:semiHidden/>
    <w:unhideWhenUsed/>
    <w:rsid w:val="00233C65"/>
  </w:style>
  <w:style w:type="paragraph" w:customStyle="1" w:styleId="1">
    <w:name w:val="Уровень 1"/>
    <w:basedOn w:val="10"/>
    <w:autoRedefine/>
    <w:qFormat/>
    <w:rsid w:val="00233C65"/>
    <w:pPr>
      <w:keepLines w:val="0"/>
      <w:widowControl w:val="0"/>
      <w:numPr>
        <w:numId w:val="6"/>
      </w:numPr>
      <w:suppressAutoHyphens w:val="0"/>
      <w:autoSpaceDE w:val="0"/>
      <w:autoSpaceDN w:val="0"/>
      <w:adjustRightInd w:val="0"/>
      <w:spacing w:before="5" w:line="322" w:lineRule="exact"/>
      <w:contextualSpacing/>
    </w:pPr>
    <w:rPr>
      <w:caps/>
      <w:color w:val="000000" w:themeColor="text1"/>
      <w:kern w:val="0"/>
    </w:rPr>
  </w:style>
  <w:style w:type="character" w:customStyle="1" w:styleId="2f">
    <w:name w:val="Уровень 2 Знак"/>
    <w:basedOn w:val="a2"/>
    <w:link w:val="2f0"/>
    <w:locked/>
    <w:rsid w:val="00233C65"/>
    <w:rPr>
      <w:rFonts w:ascii="Times New Roman" w:eastAsiaTheme="minorEastAsia" w:hAnsi="Times New Roman"/>
      <w:b/>
      <w:color w:val="000000" w:themeColor="text1"/>
      <w:sz w:val="28"/>
    </w:rPr>
  </w:style>
  <w:style w:type="paragraph" w:customStyle="1" w:styleId="2f0">
    <w:name w:val="Уровень 2"/>
    <w:basedOn w:val="2"/>
    <w:next w:val="a1"/>
    <w:link w:val="2f"/>
    <w:autoRedefine/>
    <w:qFormat/>
    <w:rsid w:val="00233C65"/>
    <w:pPr>
      <w:numPr>
        <w:ilvl w:val="0"/>
        <w:numId w:val="0"/>
      </w:numPr>
      <w:spacing w:before="0" w:line="288" w:lineRule="auto"/>
      <w:ind w:right="-285"/>
      <w:contextualSpacing/>
      <w:jc w:val="left"/>
    </w:pPr>
    <w:rPr>
      <w:rFonts w:eastAsiaTheme="minorEastAsia" w:cstheme="minorBidi"/>
      <w:noProof w:val="0"/>
      <w:color w:val="000000" w:themeColor="text1"/>
      <w:szCs w:val="22"/>
      <w:lang w:eastAsia="en-US"/>
    </w:rPr>
  </w:style>
  <w:style w:type="paragraph" w:customStyle="1" w:styleId="3">
    <w:name w:val="Уровень 3"/>
    <w:basedOn w:val="30"/>
    <w:next w:val="a1"/>
    <w:autoRedefine/>
    <w:qFormat/>
    <w:rsid w:val="00233C65"/>
    <w:pPr>
      <w:keepLines/>
      <w:numPr>
        <w:numId w:val="6"/>
      </w:numPr>
      <w:suppressAutoHyphens/>
      <w:spacing w:before="360" w:after="240"/>
      <w:contextualSpacing/>
    </w:pPr>
    <w:rPr>
      <w:bCs/>
      <w:color w:val="000000" w:themeColor="text1"/>
      <w:szCs w:val="26"/>
      <w:lang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oleObject" Target="embeddings/oleObject4.bin"/><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11.w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oleObject" Target="embeddings/oleObject9.bin"/><Relationship Id="rId50" Type="http://schemas.openxmlformats.org/officeDocument/2006/relationships/image" Target="media/image36.png"/><Relationship Id="rId55" Type="http://schemas.openxmlformats.org/officeDocument/2006/relationships/oleObject" Target="embeddings/oleObject11.bin"/><Relationship Id="rId7" Type="http://schemas.openxmlformats.org/officeDocument/2006/relationships/image" Target="media/image2.wmf"/><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w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39.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oleObject" Target="embeddings/oleObject7.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5.wmf"/><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image" Target="media/image40.png"/><Relationship Id="rId8" Type="http://schemas.openxmlformats.org/officeDocument/2006/relationships/oleObject" Target="embeddings/oleObject1.bin"/><Relationship Id="rId51" Type="http://schemas.openxmlformats.org/officeDocument/2006/relationships/image" Target="media/image37.w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79F64-B3D5-4FC5-9EB7-7DFCBE2C0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36</Pages>
  <Words>10110</Words>
  <Characters>57629</Characters>
  <Application>Microsoft Office Word</Application>
  <DocSecurity>0</DocSecurity>
  <Lines>480</Lines>
  <Paragraphs>135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67604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Юркус Олег</dc:creator>
  <cp:lastModifiedBy>Пользователь</cp:lastModifiedBy>
  <cp:revision>7</cp:revision>
  <cp:lastPrinted>2016-10-06T10:43:00Z</cp:lastPrinted>
  <dcterms:created xsi:type="dcterms:W3CDTF">2016-10-05T22:01:00Z</dcterms:created>
  <dcterms:modified xsi:type="dcterms:W3CDTF">2016-10-06T10:43:00Z</dcterms:modified>
</cp:coreProperties>
</file>