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52"/>
          <w:szCs w:val="52"/>
        </w:rPr>
        <w:t xml:space="preserve">Microsoft Fabric Setup Guide</w:t>
      </w:r>
    </w:p>
    <w:p>
      <w:pPr>
        <w:spacing w:after="400"/>
        <w:jc w:val="center"/>
      </w:pPr>
      <w:r>
        <w:rPr>
          <w:rFonts w:ascii="Times New Roman" w:cs="Times New Roman" w:eastAsia="Times New Roman" w:hAnsi="Times New Roman"/>
          <w:i/>
          <w:iCs/>
          <w:sz w:val="28"/>
          <w:szCs w:val="28"/>
        </w:rPr>
        <w:t xml:space="preserve">From Sign-In to Running the Logistic Regression Notebook (Business Admin Account)</w:t>
      </w:r>
    </w:p>
    <w:p>
      <w:pPr>
        <w:pStyle w:val="Heading1"/>
        <w:spacing w:after="160" w:before="280"/>
      </w:pPr>
      <w:r>
        <w:rPr>
          <w:rFonts w:ascii="Times New Roman" w:cs="Times New Roman" w:eastAsia="Times New Roman" w:hAnsi="Times New Roman"/>
        </w:rPr>
        <w:t xml:space="preserve">Overview</w:t>
      </w:r>
    </w:p>
    <w:p>
      <w:pPr>
        <w:spacing w:after="160"/>
      </w:pPr>
      <w:r>
        <w:rPr>
          <w:rFonts w:ascii="Times New Roman" w:cs="Times New Roman" w:eastAsia="Times New Roman" w:hAnsi="Times New Roman"/>
          <w:sz w:val="24"/>
          <w:szCs w:val="24"/>
        </w:rPr>
        <w:t xml:space="preserve">This guide assumes you have a business (work/school) Microsoft account with admin rights — the simplest possible setup path. It takes you from signing in to running “60 logistic_regression_pharmacy_fabric.ipynb” in Microsoft Fabric using the free 60-day Fabric trial (no credit card, no charge). Time required: roughly 15–20 minutes. If you ever need to set up without a business account, see the Appendix.</w:t>
      </w:r>
    </w:p>
    <w:p>
      <w:pPr>
        <w:spacing w:after="160"/>
      </w:pPr>
      <w:r>
        <w:rPr>
          <w:rFonts w:ascii="Times New Roman" w:cs="Times New Roman" w:eastAsia="Times New Roman" w:hAnsi="Times New Roman"/>
          <w:sz w:val="24"/>
          <w:szCs w:val="24"/>
        </w:rPr>
        <w:t xml:space="preserve">The path in brief:</w:t>
      </w:r>
    </w:p>
    <w:p>
      <w:pPr>
        <w:pStyle w:val="ListParagraph"/>
        <w:numPr>
          <w:ilvl w:val="0"/>
          <w:numId w:val="2"/>
        </w:numPr>
        <w:spacing w:after="100"/>
      </w:pPr>
      <w:r>
        <w:rPr>
          <w:rFonts w:ascii="Times New Roman" w:cs="Times New Roman" w:eastAsia="Times New Roman" w:hAnsi="Times New Roman"/>
          <w:sz w:val="24"/>
          <w:szCs w:val="24"/>
        </w:rPr>
        <w:t xml:space="preserve">Verify the tenant settings that allow trials (you're the admin, so you control these)</w:t>
      </w:r>
    </w:p>
    <w:p>
      <w:pPr>
        <w:pStyle w:val="ListParagraph"/>
        <w:numPr>
          <w:ilvl w:val="0"/>
          <w:numId w:val="2"/>
        </w:numPr>
        <w:spacing w:after="100"/>
      </w:pPr>
      <w:r>
        <w:rPr>
          <w:rFonts w:ascii="Times New Roman" w:cs="Times New Roman" w:eastAsia="Times New Roman" w:hAnsi="Times New Roman"/>
          <w:sz w:val="24"/>
          <w:szCs w:val="24"/>
        </w:rPr>
        <w:t xml:space="preserve">Sign in to Fabric and activate the 60-day free trial</w:t>
      </w:r>
    </w:p>
    <w:p>
      <w:pPr>
        <w:pStyle w:val="ListParagraph"/>
        <w:numPr>
          <w:ilvl w:val="0"/>
          <w:numId w:val="2"/>
        </w:numPr>
        <w:spacing w:after="100"/>
      </w:pPr>
      <w:r>
        <w:rPr>
          <w:rFonts w:ascii="Times New Roman" w:cs="Times New Roman" w:eastAsia="Times New Roman" w:hAnsi="Times New Roman"/>
          <w:sz w:val="24"/>
          <w:szCs w:val="24"/>
        </w:rPr>
        <w:t xml:space="preserve">Create a workspace</w:t>
      </w:r>
    </w:p>
    <w:p>
      <w:pPr>
        <w:pStyle w:val="ListParagraph"/>
        <w:numPr>
          <w:ilvl w:val="0"/>
          <w:numId w:val="2"/>
        </w:numPr>
        <w:spacing w:after="100"/>
      </w:pPr>
      <w:r>
        <w:rPr>
          <w:rFonts w:ascii="Times New Roman" w:cs="Times New Roman" w:eastAsia="Times New Roman" w:hAnsi="Times New Roman"/>
          <w:sz w:val="24"/>
          <w:szCs w:val="24"/>
        </w:rPr>
        <w:t xml:space="preserve">Import the notebook — or create one from scratch</w:t>
      </w:r>
    </w:p>
    <w:p>
      <w:pPr>
        <w:pStyle w:val="ListParagraph"/>
        <w:numPr>
          <w:ilvl w:val="0"/>
          <w:numId w:val="2"/>
        </w:numPr>
        <w:spacing w:after="100"/>
      </w:pPr>
      <w:r>
        <w:rPr>
          <w:rFonts w:ascii="Times New Roman" w:cs="Times New Roman" w:eastAsia="Times New Roman" w:hAnsi="Times New Roman"/>
          <w:sz w:val="24"/>
          <w:szCs w:val="24"/>
        </w:rPr>
        <w:t xml:space="preserve">Run it</w:t>
      </w:r>
    </w:p>
    <w:p>
      <w:pPr>
        <w:pStyle w:val="ListParagraph"/>
        <w:numPr>
          <w:ilvl w:val="0"/>
          <w:numId w:val="2"/>
        </w:numPr>
        <w:spacing w:after="100"/>
      </w:pPr>
      <w:r>
        <w:rPr>
          <w:rFonts w:ascii="Times New Roman" w:cs="Times New Roman" w:eastAsia="Times New Roman" w:hAnsi="Times New Roman"/>
          <w:sz w:val="24"/>
          <w:szCs w:val="24"/>
        </w:rPr>
        <w:t xml:space="preserve">(Optional) Save results to a Lakehouse and connect the notebook to GitHub</w:t>
      </w:r>
    </w:p>
    <w:p>
      <w:pPr>
        <w:pStyle w:val="Heading1"/>
        <w:spacing w:after="160" w:before="280"/>
      </w:pPr>
      <w:r>
        <w:rPr>
          <w:rFonts w:ascii="Times New Roman" w:cs="Times New Roman" w:eastAsia="Times New Roman" w:hAnsi="Times New Roman"/>
        </w:rPr>
        <w:t xml:space="preserve">Part 1 — Verify Tenant Settings (Admin)</w:t>
      </w:r>
    </w:p>
    <w:p>
      <w:pPr>
        <w:spacing w:after="160"/>
      </w:pPr>
      <w:r>
        <w:rPr>
          <w:rFonts w:ascii="Times New Roman" w:cs="Times New Roman" w:eastAsia="Times New Roman" w:hAnsi="Times New Roman"/>
          <w:sz w:val="24"/>
          <w:szCs w:val="24"/>
        </w:rPr>
        <w:t xml:space="preserve">Trials are enabled by default, but two tenant settings control whether they work. Since you're an admin, confirm both up front rather than troubleshooting later:</w:t>
      </w:r>
    </w:p>
    <w:p>
      <w:pPr>
        <w:pStyle w:val="ListParagraph"/>
        <w:numPr>
          <w:ilvl w:val="0"/>
          <w:numId w:val="3"/>
        </w:numPr>
        <w:spacing w:after="100"/>
      </w:pPr>
      <w:r>
        <w:rPr>
          <w:rFonts w:ascii="Times New Roman" w:cs="Times New Roman" w:eastAsia="Times New Roman" w:hAnsi="Times New Roman"/>
          <w:sz w:val="24"/>
          <w:szCs w:val="24"/>
        </w:rPr>
        <w:t xml:space="preserve">Go to app.fabric.microsoft.com and sign in with your business account.</w:t>
      </w:r>
    </w:p>
    <w:p>
      <w:pPr>
        <w:pStyle w:val="ListParagraph"/>
        <w:numPr>
          <w:ilvl w:val="0"/>
          <w:numId w:val="3"/>
        </w:numPr>
        <w:spacing w:after="100"/>
      </w:pPr>
      <w:r>
        <w:rPr>
          <w:rFonts w:ascii="Times New Roman" w:cs="Times New Roman" w:eastAsia="Times New Roman" w:hAnsi="Times New Roman"/>
          <w:sz w:val="24"/>
          <w:szCs w:val="24"/>
        </w:rPr>
        <w:t xml:space="preserve">Select the gear icon (upper-right) &gt; Admin portal &gt; Tenant settings.</w:t>
      </w:r>
    </w:p>
    <w:p>
      <w:pPr>
        <w:pStyle w:val="ListParagraph"/>
        <w:numPr>
          <w:ilvl w:val="0"/>
          <w:numId w:val="3"/>
        </w:numPr>
        <w:spacing w:after="100"/>
      </w:pPr>
      <w:r>
        <w:rPr>
          <w:rFonts w:ascii="Times New Roman" w:cs="Times New Roman" w:eastAsia="Times New Roman" w:hAnsi="Times New Roman"/>
          <w:sz w:val="24"/>
          <w:szCs w:val="24"/>
        </w:rPr>
        <w:t xml:space="preserve">Under Microsoft Fabric, confirm “Users can create Fabric items” is Enabled (optionally scoped to specific security groups — make sure you're in one if scoped).</w:t>
      </w:r>
    </w:p>
    <w:p>
      <w:pPr>
        <w:pStyle w:val="ListParagraph"/>
        <w:numPr>
          <w:ilvl w:val="0"/>
          <w:numId w:val="3"/>
        </w:numPr>
        <w:spacing w:after="100"/>
      </w:pPr>
      <w:r>
        <w:rPr>
          <w:rFonts w:ascii="Times New Roman" w:cs="Times New Roman" w:eastAsia="Times New Roman" w:hAnsi="Times New Roman"/>
          <w:sz w:val="24"/>
          <w:szCs w:val="24"/>
        </w:rPr>
        <w:t xml:space="preserve">Under Help and support settings, confirm “Users can try Microsoft Fabric paid features” is Enabled (this allows the 60-day trial; it is on by default).</w:t>
      </w:r>
    </w:p>
    <w:p>
      <w:pPr>
        <w:pStyle w:val="ListParagraph"/>
        <w:numPr>
          <w:ilvl w:val="0"/>
          <w:numId w:val="3"/>
        </w:numPr>
        <w:spacing w:after="100"/>
      </w:pPr>
      <w:r>
        <w:rPr>
          <w:rFonts w:ascii="Times New Roman" w:cs="Times New Roman" w:eastAsia="Times New Roman" w:hAnsi="Times New Roman"/>
          <w:sz w:val="24"/>
          <w:szCs w:val="24"/>
        </w:rPr>
        <w:t xml:space="preserve">Select Apply if you changed anything. Settings can take up to 15 minutes to take effect.</w:t>
      </w:r>
    </w:p>
    <w:p>
      <w:pPr>
        <w:pStyle w:val="Heading1"/>
        <w:spacing w:after="160" w:before="280"/>
      </w:pPr>
      <w:r>
        <w:rPr>
          <w:rFonts w:ascii="Times New Roman" w:cs="Times New Roman" w:eastAsia="Times New Roman" w:hAnsi="Times New Roman"/>
        </w:rPr>
        <w:t xml:space="preserve">Part 2 — Activate the Free Trial</w:t>
      </w:r>
    </w:p>
    <w:p>
      <w:pPr>
        <w:pStyle w:val="ListParagraph"/>
        <w:numPr>
          <w:ilvl w:val="0"/>
          <w:numId w:val="4"/>
        </w:numPr>
        <w:spacing w:after="100"/>
      </w:pPr>
      <w:r>
        <w:rPr>
          <w:rFonts w:ascii="Times New Roman" w:cs="Times New Roman" w:eastAsia="Times New Roman" w:hAnsi="Times New Roman"/>
          <w:sz w:val="24"/>
          <w:szCs w:val="24"/>
        </w:rPr>
        <w:t xml:space="preserve">In the Fabric portal, click your profile icon in the upper-right corner.</w:t>
      </w:r>
    </w:p>
    <w:p>
      <w:pPr>
        <w:pStyle w:val="ListParagraph"/>
        <w:numPr>
          <w:ilvl w:val="0"/>
          <w:numId w:val="4"/>
        </w:numPr>
        <w:spacing w:after="100"/>
      </w:pPr>
      <w:r>
        <w:rPr>
          <w:rFonts w:ascii="Times New Roman" w:cs="Times New Roman" w:eastAsia="Times New Roman" w:hAnsi="Times New Roman"/>
          <w:sz w:val="24"/>
          <w:szCs w:val="24"/>
        </w:rPr>
        <w:t xml:space="preserve">Select “Free trial,” choose a capacity region (closest to you, or accept the default), agree to the terms, and select Activate.</w:t>
      </w:r>
    </w:p>
    <w:p>
      <w:pPr>
        <w:spacing w:after="160"/>
      </w:pPr>
      <w:r>
        <w:rPr>
          <w:rFonts w:ascii="Times New Roman" w:cs="Times New Roman" w:eastAsia="Times New Roman" w:hAnsi="Times New Roman"/>
          <w:sz w:val="24"/>
          <w:szCs w:val="24"/>
        </w:rPr>
        <w:t xml:space="preserve">You now have a 60-day trial capacity with 64 capacity units (CUs) — more than enough for this project. No credit card is required.</w:t>
      </w:r>
    </w:p>
    <w:p>
      <w:pPr>
        <w:pStyle w:val="Heading1"/>
        <w:spacing w:after="160" w:before="280"/>
      </w:pPr>
      <w:r>
        <w:rPr>
          <w:rFonts w:ascii="Times New Roman" w:cs="Times New Roman" w:eastAsia="Times New Roman" w:hAnsi="Times New Roman"/>
        </w:rPr>
        <w:t xml:space="preserve">Part 3 — Create a Workspace</w:t>
      </w:r>
    </w:p>
    <w:p>
      <w:pPr>
        <w:spacing w:after="160"/>
      </w:pPr>
      <w:r>
        <w:rPr>
          <w:rFonts w:ascii="Times New Roman" w:cs="Times New Roman" w:eastAsia="Times New Roman" w:hAnsi="Times New Roman"/>
          <w:sz w:val="24"/>
          <w:szCs w:val="24"/>
        </w:rPr>
        <w:t xml:space="preserve">Workspaces are folders that hold your Fabric items (notebooks, lakehouses, reports).</w:t>
      </w:r>
    </w:p>
    <w:p>
      <w:pPr>
        <w:pStyle w:val="ListParagraph"/>
        <w:numPr>
          <w:ilvl w:val="0"/>
          <w:numId w:val="5"/>
        </w:numPr>
        <w:spacing w:after="100"/>
      </w:pPr>
      <w:r>
        <w:rPr>
          <w:rFonts w:ascii="Times New Roman" w:cs="Times New Roman" w:eastAsia="Times New Roman" w:hAnsi="Times New Roman"/>
          <w:sz w:val="24"/>
          <w:szCs w:val="24"/>
        </w:rPr>
        <w:t xml:space="preserve">In the Fabric portal, select Workspaces in the left navigation.</w:t>
      </w:r>
    </w:p>
    <w:p>
      <w:pPr>
        <w:pStyle w:val="ListParagraph"/>
        <w:numPr>
          <w:ilvl w:val="0"/>
          <w:numId w:val="5"/>
        </w:numPr>
        <w:spacing w:after="100"/>
      </w:pPr>
      <w:r>
        <w:rPr>
          <w:rFonts w:ascii="Times New Roman" w:cs="Times New Roman" w:eastAsia="Times New Roman" w:hAnsi="Times New Roman"/>
          <w:sz w:val="24"/>
          <w:szCs w:val="24"/>
        </w:rPr>
        <w:t xml:space="preserve">Select “+ New workspace.”</w:t>
      </w:r>
    </w:p>
    <w:p>
      <w:pPr>
        <w:pStyle w:val="ListParagraph"/>
        <w:numPr>
          <w:ilvl w:val="0"/>
          <w:numId w:val="5"/>
        </w:numPr>
        <w:spacing w:after="100"/>
      </w:pPr>
      <w:r>
        <w:rPr>
          <w:rFonts w:ascii="Times New Roman" w:cs="Times New Roman" w:eastAsia="Times New Roman" w:hAnsi="Times New Roman"/>
          <w:sz w:val="24"/>
          <w:szCs w:val="24"/>
        </w:rPr>
        <w:t xml:space="preserve">Name it (e.g., “ML Tutorial”).</w:t>
      </w:r>
    </w:p>
    <w:p>
      <w:pPr>
        <w:pStyle w:val="ListParagraph"/>
        <w:numPr>
          <w:ilvl w:val="0"/>
          <w:numId w:val="5"/>
        </w:numPr>
        <w:spacing w:after="100"/>
      </w:pPr>
      <w:r>
        <w:rPr>
          <w:rFonts w:ascii="Times New Roman" w:cs="Times New Roman" w:eastAsia="Times New Roman" w:hAnsi="Times New Roman"/>
          <w:sz w:val="24"/>
          <w:szCs w:val="24"/>
        </w:rPr>
        <w:t xml:space="preserve">Expand Advanced and confirm License mode is set to Trial capacity.</w:t>
      </w:r>
    </w:p>
    <w:p>
      <w:pPr>
        <w:pStyle w:val="ListParagraph"/>
        <w:numPr>
          <w:ilvl w:val="0"/>
          <w:numId w:val="5"/>
        </w:numPr>
        <w:spacing w:after="100"/>
      </w:pPr>
      <w:r>
        <w:rPr>
          <w:rFonts w:ascii="Times New Roman" w:cs="Times New Roman" w:eastAsia="Times New Roman" w:hAnsi="Times New Roman"/>
          <w:sz w:val="24"/>
          <w:szCs w:val="24"/>
        </w:rPr>
        <w:t xml:space="preserve">Select Apply.</w:t>
      </w:r>
    </w:p>
    <w:p>
      <w:pPr>
        <w:pStyle w:val="Heading1"/>
        <w:spacing w:after="160" w:before="280"/>
      </w:pPr>
      <w:r>
        <w:rPr>
          <w:rFonts w:ascii="Times New Roman" w:cs="Times New Roman" w:eastAsia="Times New Roman" w:hAnsi="Times New Roman"/>
        </w:rPr>
        <w:t xml:space="preserve">Part 4A — Import the Notebook (Recommended)</w:t>
      </w:r>
    </w:p>
    <w:p>
      <w:pPr>
        <w:pStyle w:val="ListParagraph"/>
        <w:numPr>
          <w:ilvl w:val="0"/>
          <w:numId w:val="6"/>
        </w:numPr>
        <w:spacing w:after="100"/>
      </w:pPr>
      <w:r>
        <w:rPr>
          <w:rFonts w:ascii="Times New Roman" w:cs="Times New Roman" w:eastAsia="Times New Roman" w:hAnsi="Times New Roman"/>
          <w:sz w:val="24"/>
          <w:szCs w:val="24"/>
        </w:rPr>
        <w:t xml:space="preserve">Open your new workspace.</w:t>
      </w:r>
    </w:p>
    <w:p>
      <w:pPr>
        <w:pStyle w:val="ListParagraph"/>
        <w:numPr>
          <w:ilvl w:val="0"/>
          <w:numId w:val="6"/>
        </w:numPr>
        <w:spacing w:after="100"/>
      </w:pPr>
      <w:r>
        <w:rPr>
          <w:rFonts w:ascii="Times New Roman" w:cs="Times New Roman" w:eastAsia="Times New Roman" w:hAnsi="Times New Roman"/>
          <w:sz w:val="24"/>
          <w:szCs w:val="24"/>
        </w:rPr>
        <w:t xml:space="preserve">Select Import &gt; Notebook &gt; From this computer (on some layouts: + New item &gt; search “notebook” &gt; import option).</w:t>
      </w:r>
    </w:p>
    <w:p>
      <w:pPr>
        <w:pStyle w:val="ListParagraph"/>
        <w:numPr>
          <w:ilvl w:val="0"/>
          <w:numId w:val="6"/>
        </w:numPr>
        <w:spacing w:after="100"/>
      </w:pPr>
      <w:r>
        <w:rPr>
          <w:rFonts w:ascii="Times New Roman" w:cs="Times New Roman" w:eastAsia="Times New Roman" w:hAnsi="Times New Roman"/>
          <w:sz w:val="24"/>
          <w:szCs w:val="24"/>
        </w:rPr>
        <w:t xml:space="preserve">Select Upload, browse to your project folder, and choose “60 logistic_regression_pharmacy_fabric.ipynb.”</w:t>
      </w:r>
    </w:p>
    <w:p>
      <w:pPr>
        <w:pStyle w:val="ListParagraph"/>
        <w:numPr>
          <w:ilvl w:val="0"/>
          <w:numId w:val="6"/>
        </w:numPr>
        <w:spacing w:after="100"/>
      </w:pPr>
      <w:r>
        <w:rPr>
          <w:rFonts w:ascii="Times New Roman" w:cs="Times New Roman" w:eastAsia="Times New Roman" w:hAnsi="Times New Roman"/>
          <w:sz w:val="24"/>
          <w:szCs w:val="24"/>
        </w:rPr>
        <w:t xml:space="preserve">The notebook appears as a new item in the workspace — click it to open.</w:t>
      </w:r>
    </w:p>
    <w:p>
      <w:pPr>
        <w:pStyle w:val="Heading1"/>
        <w:spacing w:after="160" w:before="280"/>
      </w:pPr>
      <w:r>
        <w:rPr>
          <w:rFonts w:ascii="Times New Roman" w:cs="Times New Roman" w:eastAsia="Times New Roman" w:hAnsi="Times New Roman"/>
        </w:rPr>
        <w:t xml:space="preserve">Part 4B — Create the Notebook from Scratch (No File to Import)</w:t>
      </w:r>
    </w:p>
    <w:p>
      <w:pPr>
        <w:spacing w:after="160"/>
      </w:pPr>
      <w:r>
        <w:rPr>
          <w:rFonts w:ascii="Times New Roman" w:cs="Times New Roman" w:eastAsia="Times New Roman" w:hAnsi="Times New Roman"/>
          <w:sz w:val="24"/>
          <w:szCs w:val="24"/>
        </w:rPr>
        <w:t xml:space="preserve">If you're starting in Fabric with nothing to import, build the notebook directly:</w:t>
      </w:r>
    </w:p>
    <w:p>
      <w:pPr>
        <w:pStyle w:val="ListParagraph"/>
        <w:numPr>
          <w:ilvl w:val="0"/>
          <w:numId w:val="7"/>
        </w:numPr>
        <w:spacing w:after="100"/>
      </w:pPr>
      <w:r>
        <w:rPr>
          <w:rFonts w:ascii="Times New Roman" w:cs="Times New Roman" w:eastAsia="Times New Roman" w:hAnsi="Times New Roman"/>
          <w:sz w:val="24"/>
          <w:szCs w:val="24"/>
        </w:rPr>
        <w:t xml:space="preserve">In your workspace, select + New item, search for Notebook, and select it. A new notebook opens with one empty code cell.</w:t>
      </w:r>
    </w:p>
    <w:p>
      <w:pPr>
        <w:pStyle w:val="ListParagraph"/>
        <w:numPr>
          <w:ilvl w:val="0"/>
          <w:numId w:val="7"/>
        </w:numPr>
        <w:spacing w:after="100"/>
      </w:pPr>
      <w:r>
        <w:rPr>
          <w:rFonts w:ascii="Times New Roman" w:cs="Times New Roman" w:eastAsia="Times New Roman" w:hAnsi="Times New Roman"/>
          <w:sz w:val="24"/>
          <w:szCs w:val="24"/>
        </w:rPr>
        <w:t xml:space="preserve">Rename it: click the name in the top-left (e.g., “Notebook 1”), type a new name such as logistic_regression_pharmacy, and press Enter. Fabric saves automatically — there is no Save button to worry about.</w:t>
      </w:r>
    </w:p>
    <w:p>
      <w:pPr>
        <w:pStyle w:val="ListParagraph"/>
        <w:numPr>
          <w:ilvl w:val="0"/>
          <w:numId w:val="7"/>
        </w:numPr>
        <w:spacing w:after="100"/>
      </w:pPr>
      <w:r>
        <w:rPr>
          <w:rFonts w:ascii="Times New Roman" w:cs="Times New Roman" w:eastAsia="Times New Roman" w:hAnsi="Times New Roman"/>
          <w:sz w:val="24"/>
          <w:szCs w:val="24"/>
        </w:rPr>
        <w:t xml:space="preserve">Add cells by hovering below an existing cell and selecting + Code or + Markdown. Use Markdown cells for explanation, Code cells for Python.</w:t>
      </w:r>
    </w:p>
    <w:p>
      <w:pPr>
        <w:pStyle w:val="ListParagraph"/>
        <w:numPr>
          <w:ilvl w:val="0"/>
          <w:numId w:val="7"/>
        </w:numPr>
        <w:spacing w:after="100"/>
      </w:pPr>
      <w:r>
        <w:rPr>
          <w:rFonts w:ascii="Times New Roman" w:cs="Times New Roman" w:eastAsia="Times New Roman" w:hAnsi="Times New Roman"/>
          <w:sz w:val="24"/>
          <w:szCs w:val="24"/>
        </w:rPr>
        <w:t xml:space="preserve">Build the content one step per code cell, copying each block from “30 logistic_regression_pharmacy.py,” which is organized into the same steps. Part 1: download the CMS data live from data.cms.gov (any row count, or all 1.4M providers), clean it, engineer the label and features, visualize why linear regression fails, train, and evaluate with graphs. Part 2: odds and log(odds), coefficients as log(odds ratios), odds-ratio charts, and the worked brand-share example. Part 3: the log-odds y-axis transformation (S-curve to straight line), the statsmodels regression table, Wald's test with confidence intervals, and the t-test comparison.</w:t>
      </w:r>
    </w:p>
    <w:p>
      <w:pPr>
        <w:pStyle w:val="ListParagraph"/>
        <w:numPr>
          <w:ilvl w:val="0"/>
          <w:numId w:val="7"/>
        </w:numPr>
        <w:spacing w:after="100"/>
      </w:pPr>
      <w:r>
        <w:rPr>
          <w:rFonts w:ascii="Times New Roman" w:cs="Times New Roman" w:eastAsia="Times New Roman" w:hAnsi="Times New Roman"/>
          <w:sz w:val="24"/>
          <w:szCs w:val="24"/>
        </w:rPr>
        <w:t xml:space="preserve">Run each cell with Shift+Enter as you go — output appears under each cell, which is the best way to catch typos early.</w:t>
      </w:r>
    </w:p>
    <w:p>
      <w:pPr>
        <w:pStyle w:val="ListParagraph"/>
        <w:numPr>
          <w:ilvl w:val="0"/>
          <w:numId w:val="7"/>
        </w:numPr>
        <w:spacing w:after="100"/>
      </w:pPr>
      <w:r>
        <w:rPr>
          <w:rFonts w:ascii="Times New Roman" w:cs="Times New Roman" w:eastAsia="Times New Roman" w:hAnsi="Times New Roman"/>
          <w:sz w:val="24"/>
          <w:szCs w:val="24"/>
        </w:rPr>
        <w:t xml:space="preserve">No installs are needed: scikit-learn, pandas, matplotlib, requests, statsmodels, and scipy are preinstalled in the Fabric runtime, and charts render inline under each cell.</w:t>
      </w:r>
    </w:p>
    <w:p>
      <w:pPr>
        <w:pStyle w:val="Heading1"/>
        <w:spacing w:after="160" w:before="280"/>
      </w:pPr>
      <w:r>
        <w:rPr>
          <w:rFonts w:ascii="Times New Roman" w:cs="Times New Roman" w:eastAsia="Times New Roman" w:hAnsi="Times New Roman"/>
        </w:rPr>
        <w:t xml:space="preserve">Part 5 — Run the Notebook</w:t>
      </w:r>
    </w:p>
    <w:p>
      <w:pPr>
        <w:pStyle w:val="ListParagraph"/>
        <w:numPr>
          <w:ilvl w:val="0"/>
          <w:numId w:val="8"/>
        </w:numPr>
        <w:spacing w:after="100"/>
      </w:pPr>
      <w:r>
        <w:rPr>
          <w:rFonts w:ascii="Times New Roman" w:cs="Times New Roman" w:eastAsia="Times New Roman" w:hAnsi="Times New Roman"/>
          <w:sz w:val="24"/>
          <w:szCs w:val="24"/>
        </w:rPr>
        <w:t xml:space="preserve">With the notebook open, select “Run all” in the toolbar.</w:t>
      </w:r>
    </w:p>
    <w:p>
      <w:pPr>
        <w:pStyle w:val="ListParagraph"/>
        <w:numPr>
          <w:ilvl w:val="0"/>
          <w:numId w:val="8"/>
        </w:numPr>
        <w:spacing w:after="100"/>
      </w:pPr>
      <w:r>
        <w:rPr>
          <w:rFonts w:ascii="Times New Roman" w:cs="Times New Roman" w:eastAsia="Times New Roman" w:hAnsi="Times New Roman"/>
          <w:sz w:val="24"/>
          <w:szCs w:val="24"/>
        </w:rPr>
        <w:t xml:space="preserve">The first run takes 1–3 minutes while Fabric starts a compute session (status appears at the bottom left); later runs are faster.</w:t>
      </w:r>
    </w:p>
    <w:p>
      <w:pPr>
        <w:pStyle w:val="ListParagraph"/>
        <w:numPr>
          <w:ilvl w:val="0"/>
          <w:numId w:val="8"/>
        </w:numPr>
        <w:spacing w:after="100"/>
      </w:pPr>
      <w:r>
        <w:rPr>
          <w:rFonts w:ascii="Times New Roman" w:cs="Times New Roman" w:eastAsia="Times New Roman" w:hAnsi="Times New Roman"/>
          <w:sz w:val="24"/>
          <w:szCs w:val="24"/>
        </w:rPr>
        <w:t xml:space="preserve">scikit-learn, pandas, matplotlib, requests, statsmodels, and scipy are preinstalled — no setup needed. If your environment lacks them, uncomment the %pip install cell near the top and run it first.</w:t>
      </w:r>
    </w:p>
    <w:p>
      <w:pPr>
        <w:pStyle w:val="ListParagraph"/>
        <w:numPr>
          <w:ilvl w:val="0"/>
          <w:numId w:val="8"/>
        </w:numPr>
        <w:spacing w:after="100"/>
      </w:pPr>
      <w:r>
        <w:rPr>
          <w:rFonts w:ascii="Times New Roman" w:cs="Times New Roman" w:eastAsia="Times New Roman" w:hAnsi="Times New Roman"/>
          <w:sz w:val="24"/>
          <w:szCs w:val="24"/>
        </w:rPr>
        <w:t xml:space="preserve">Expected results: about 85% accuracy (vs. a 75% baseline) and 0.89 ROC AUC on the held-out test set, with 10 graphs rendering inline — matching the outputs already saved in the notebook. The first cell downloads the data live from data.cms.gov; Fabric has outbound internet access by default, so nothing needs uploading.</w:t>
      </w:r>
    </w:p>
    <w:p>
      <w:pPr>
        <w:pStyle w:val="ListParagraph"/>
        <w:numPr>
          <w:ilvl w:val="0"/>
          <w:numId w:val="8"/>
        </w:numPr>
        <w:spacing w:after="100"/>
      </w:pPr>
      <w:r>
        <w:rPr>
          <w:rFonts w:ascii="Times New Roman" w:cs="Times New Roman" w:eastAsia="Times New Roman" w:hAnsi="Times New Roman"/>
          <w:sz w:val="24"/>
          <w:szCs w:val="24"/>
        </w:rPr>
        <w:t xml:space="preserve">To run on the complete 1,416,883-provider dataset, change one line near the top of the notebook to DATA_ROWS = "full" and select Run all again. Fabric is well suited to this — the trial capacity has ample memory, and the roughly 2 GB download runs on Microsoft's network rather than your laptop's. Expect 5–15 minutes, and much tighter confidence intervals in Part 3.</w:t>
      </w:r>
    </w:p>
    <w:p>
      <w:pPr>
        <w:pStyle w:val="Heading1"/>
        <w:spacing w:after="160" w:before="280"/>
      </w:pPr>
      <w:r>
        <w:rPr>
          <w:rFonts w:ascii="Times New Roman" w:cs="Times New Roman" w:eastAsia="Times New Roman" w:hAnsi="Times New Roman"/>
        </w:rPr>
        <w:t xml:space="preserve">Part 6 (Optional) — Save Predictions to a Lakehouse</w:t>
      </w:r>
    </w:p>
    <w:p>
      <w:pPr>
        <w:spacing w:after="160"/>
      </w:pPr>
      <w:r>
        <w:rPr>
          <w:rFonts w:ascii="Times New Roman" w:cs="Times New Roman" w:eastAsia="Times New Roman" w:hAnsi="Times New Roman"/>
          <w:sz w:val="24"/>
          <w:szCs w:val="24"/>
        </w:rPr>
        <w:t xml:space="preserve">A Lakehouse is Fabric's data storage item. The notebook's final cell shows how to persist predictions.</w:t>
      </w:r>
    </w:p>
    <w:p>
      <w:pPr>
        <w:pStyle w:val="ListParagraph"/>
        <w:numPr>
          <w:ilvl w:val="0"/>
          <w:numId w:val="9"/>
        </w:numPr>
        <w:spacing w:after="100"/>
      </w:pPr>
      <w:r>
        <w:rPr>
          <w:rFonts w:ascii="Times New Roman" w:cs="Times New Roman" w:eastAsia="Times New Roman" w:hAnsi="Times New Roman"/>
          <w:sz w:val="24"/>
          <w:szCs w:val="24"/>
        </w:rPr>
        <w:t xml:space="preserve">In the notebook's left Explorer panel, select Add data items &gt; New lakehouse (or attach an existing one), name it, and select Create.</w:t>
      </w:r>
    </w:p>
    <w:p>
      <w:pPr>
        <w:pStyle w:val="ListParagraph"/>
        <w:numPr>
          <w:ilvl w:val="0"/>
          <w:numId w:val="9"/>
        </w:numPr>
        <w:spacing w:after="100"/>
      </w:pPr>
      <w:r>
        <w:rPr>
          <w:rFonts w:ascii="Times New Roman" w:cs="Times New Roman" w:eastAsia="Times New Roman" w:hAnsi="Times New Roman"/>
          <w:sz w:val="24"/>
          <w:szCs w:val="24"/>
        </w:rPr>
        <w:t xml:space="preserve">In the final notebook cell, uncomment Option A (Spark/Delta table) for the default notebook experience, or Option B (CSV) for a pure Python notebook.</w:t>
      </w:r>
    </w:p>
    <w:p>
      <w:pPr>
        <w:pStyle w:val="ListParagraph"/>
        <w:numPr>
          <w:ilvl w:val="0"/>
          <w:numId w:val="9"/>
        </w:numPr>
        <w:spacing w:after="100"/>
      </w:pPr>
      <w:r>
        <w:rPr>
          <w:rFonts w:ascii="Times New Roman" w:cs="Times New Roman" w:eastAsia="Times New Roman" w:hAnsi="Times New Roman"/>
          <w:sz w:val="24"/>
          <w:szCs w:val="24"/>
        </w:rPr>
        <w:t xml:space="preserve">Run the cell; results appear under the Lakehouse's Tables or Files.</w:t>
      </w:r>
    </w:p>
    <w:p>
      <w:pPr>
        <w:pStyle w:val="Heading1"/>
        <w:spacing w:after="160" w:before="280"/>
      </w:pPr>
      <w:r>
        <w:rPr>
          <w:rFonts w:ascii="Times New Roman" w:cs="Times New Roman" w:eastAsia="Times New Roman" w:hAnsi="Times New Roman"/>
        </w:rPr>
        <w:t xml:space="preserve">Part 7 (Optional) — Connect the Notebook to a GitHub Repo</w:t>
      </w:r>
    </w:p>
    <w:p>
      <w:pPr>
        <w:spacing w:after="160"/>
      </w:pPr>
      <w:r>
        <w:rPr>
          <w:rFonts w:ascii="Times New Roman" w:cs="Times New Roman" w:eastAsia="Times New Roman" w:hAnsi="Times New Roman"/>
          <w:sz w:val="24"/>
          <w:szCs w:val="24"/>
        </w:rPr>
        <w:t xml:space="preserve">Fabric's Git integration works at the workspace level: connect the workspace once, and every item in it (including your notebook) becomes version-controlled in GitHub.</w:t>
      </w:r>
    </w:p>
    <w:p>
      <w:pPr>
        <w:spacing w:after="160"/>
      </w:pPr>
      <w:r>
        <w:rPr>
          <w:rFonts w:ascii="Times New Roman" w:cs="Times New Roman" w:eastAsia="Times New Roman" w:hAnsi="Times New Roman"/>
          <w:b/>
          <w:bCs/>
          <w:sz w:val="24"/>
          <w:szCs w:val="24"/>
        </w:rPr>
        <w:t xml:space="preserve">Prerequisites: </w:t>
      </w:r>
      <w:r>
        <w:rPr>
          <w:rFonts w:ascii="Times New Roman" w:cs="Times New Roman" w:eastAsia="Times New Roman" w:hAnsi="Times New Roman"/>
          <w:sz w:val="24"/>
          <w:szCs w:val="24"/>
        </w:rPr>
        <w:t xml:space="preserve">a GitHub account and repository (see “70 GitHub Setup Guide” Parts 1–2), and a fine-grained personal access token with Read/Write access to Contents for that repository (GitHub &gt; Settings &gt; Developer settings &gt; Personal access tokens).</w:t>
      </w:r>
    </w:p>
    <w:p>
      <w:pPr>
        <w:pStyle w:val="ListParagraph"/>
        <w:numPr>
          <w:ilvl w:val="0"/>
          <w:numId w:val="10"/>
        </w:numPr>
        <w:spacing w:after="100"/>
      </w:pPr>
      <w:r>
        <w:rPr>
          <w:rFonts w:ascii="Times New Roman" w:cs="Times New Roman" w:eastAsia="Times New Roman" w:hAnsi="Times New Roman"/>
          <w:sz w:val="24"/>
          <w:szCs w:val="24"/>
        </w:rPr>
        <w:t xml:space="preserve">Open your workspace and select Workspace settings &gt; Git integration.</w:t>
      </w:r>
    </w:p>
    <w:p>
      <w:pPr>
        <w:pStyle w:val="ListParagraph"/>
        <w:numPr>
          <w:ilvl w:val="0"/>
          <w:numId w:val="10"/>
        </w:numPr>
        <w:spacing w:after="100"/>
      </w:pPr>
      <w:r>
        <w:rPr>
          <w:rFonts w:ascii="Times New Roman" w:cs="Times New Roman" w:eastAsia="Times New Roman" w:hAnsi="Times New Roman"/>
          <w:sz w:val="24"/>
          <w:szCs w:val="24"/>
        </w:rPr>
        <w:t xml:space="preserve">Choose GitHub as the provider and select Add account: give the connection a name, paste the personal access token, and enter the repository URL (https://github.com/&lt;username&gt;/&lt;repo&gt;).</w:t>
      </w:r>
    </w:p>
    <w:p>
      <w:pPr>
        <w:pStyle w:val="ListParagraph"/>
        <w:numPr>
          <w:ilvl w:val="0"/>
          <w:numId w:val="10"/>
        </w:numPr>
        <w:spacing w:after="100"/>
      </w:pPr>
      <w:r>
        <w:rPr>
          <w:rFonts w:ascii="Times New Roman" w:cs="Times New Roman" w:eastAsia="Times New Roman" w:hAnsi="Times New Roman"/>
          <w:sz w:val="24"/>
          <w:szCs w:val="24"/>
        </w:rPr>
        <w:t xml:space="preserve">Select the branch (e.g., main) and optionally a folder within the repo (e.g., “fabric/” keeps Fabric-synced items separate from the rest of your files), then select Connect and sync.</w:t>
      </w:r>
    </w:p>
    <w:p>
      <w:pPr>
        <w:pStyle w:val="ListParagraph"/>
        <w:numPr>
          <w:ilvl w:val="0"/>
          <w:numId w:val="10"/>
        </w:numPr>
        <w:spacing w:after="100"/>
      </w:pPr>
      <w:r>
        <w:rPr>
          <w:rFonts w:ascii="Times New Roman" w:cs="Times New Roman" w:eastAsia="Times New Roman" w:hAnsi="Times New Roman"/>
          <w:sz w:val="24"/>
          <w:szCs w:val="24"/>
        </w:rPr>
        <w:t xml:space="preserve">On first sync, choose the direction: commit workspace items into the repo, or pull repo content into the workspace. For a new connection with your notebook already in the workspace, commit workspace &gt; repo.</w:t>
      </w:r>
    </w:p>
    <w:p>
      <w:pPr>
        <w:pStyle w:val="ListParagraph"/>
        <w:numPr>
          <w:ilvl w:val="0"/>
          <w:numId w:val="10"/>
        </w:numPr>
        <w:spacing w:after="100"/>
      </w:pPr>
      <w:r>
        <w:rPr>
          <w:rFonts w:ascii="Times New Roman" w:cs="Times New Roman" w:eastAsia="Times New Roman" w:hAnsi="Times New Roman"/>
          <w:sz w:val="24"/>
          <w:szCs w:val="24"/>
        </w:rPr>
        <w:t xml:space="preserve">From now on, the Source control button in the workspace shows pending changes. After editing the notebook, review the changes, add a commit message, and select Commit to push to GitHub; use Update to pull changes made in GitHub back into the workspace.</w:t>
      </w:r>
    </w:p>
    <w:p>
      <w:pPr>
        <w:pStyle w:val="ListParagraph"/>
        <w:numPr>
          <w:ilvl w:val="0"/>
          <w:numId w:val="10"/>
        </w:numPr>
        <w:spacing w:after="100"/>
      </w:pPr>
      <w:r>
        <w:rPr>
          <w:rFonts w:ascii="Times New Roman" w:cs="Times New Roman" w:eastAsia="Times New Roman" w:hAnsi="Times New Roman"/>
          <w:sz w:val="24"/>
          <w:szCs w:val="24"/>
        </w:rPr>
        <w:t xml:space="preserve">Notes: Fabric stores synced notebooks in the repo in its own item-folder format (source code as notebook-content.py plus metadata) — this is normal and diff-friendly, and separate from any standalone .ipynb files you uploaded yourself. Only a workspace admin can connect the workspace (you are one), and from November 1, 2026, users need read-write permission on workspace items to use Git integration.</w:t>
      </w:r>
    </w:p>
    <w:p>
      <w:pPr>
        <w:pStyle w:val="Heading1"/>
        <w:spacing w:after="160" w:before="280"/>
      </w:pPr>
      <w:r>
        <w:rPr>
          <w:rFonts w:ascii="Times New Roman" w:cs="Times New Roman" w:eastAsia="Times New Roman" w:hAnsi="Times New Roman"/>
        </w:rPr>
        <w:t xml:space="preserve">Costs and What Happens After 60 Days</w:t>
      </w:r>
    </w:p>
    <w:p>
      <w:pPr>
        <w:pStyle w:val="ListParagraph"/>
        <w:numPr>
          <w:ilvl w:val="0"/>
          <w:numId w:val="11"/>
        </w:numPr>
        <w:spacing w:after="100"/>
      </w:pPr>
      <w:r>
        <w:rPr>
          <w:rFonts w:ascii="Times New Roman" w:cs="Times New Roman" w:eastAsia="Times New Roman" w:hAnsi="Times New Roman"/>
          <w:sz w:val="24"/>
          <w:szCs w:val="24"/>
        </w:rPr>
        <w:t xml:space="preserve">The trial is free; each trial user gets 64 CUs for 60 days. Fabric shows days remaining under your profile icon.</w:t>
      </w:r>
    </w:p>
    <w:p>
      <w:pPr>
        <w:pStyle w:val="ListParagraph"/>
        <w:numPr>
          <w:ilvl w:val="0"/>
          <w:numId w:val="11"/>
        </w:numPr>
        <w:spacing w:after="100"/>
      </w:pPr>
      <w:r>
        <w:rPr>
          <w:rFonts w:ascii="Times New Roman" w:cs="Times New Roman" w:eastAsia="Times New Roman" w:hAnsi="Times New Roman"/>
          <w:sz w:val="24"/>
          <w:szCs w:val="24"/>
        </w:rPr>
        <w:t xml:space="preserve">To keep working afterward, as admin you can purchase a small F2 pay-as-you-go capacity through Azure (pause it when idle to minimize cost) and assign workspaces to it in the Admin portal, or export your notebooks (workspace item &gt; … &gt; Export) and run them locally for free with Jupyter — the plain “40 logistic_regression_pharmacy.ipynb” in this folder does exactly that.</w:t>
      </w:r>
    </w:p>
    <w:p>
      <w:pPr>
        <w:pStyle w:val="Heading1"/>
        <w:spacing w:after="160" w:before="280"/>
      </w:pPr>
      <w:r>
        <w:rPr>
          <w:rFonts w:ascii="Times New Roman" w:cs="Times New Roman" w:eastAsia="Times New Roman" w:hAnsi="Times New Roman"/>
        </w:rPr>
        <w:t xml:space="preserve">Troubleshooting</w:t>
      </w:r>
    </w:p>
    <w:p>
      <w:pPr>
        <w:pStyle w:val="ListParagraph"/>
        <w:numPr>
          <w:ilvl w:val="0"/>
          <w:numId w:val="11"/>
        </w:numPr>
        <w:spacing w:after="100"/>
      </w:pPr>
      <w:r>
        <w:rPr>
          <w:rFonts w:ascii="Times New Roman" w:cs="Times New Roman" w:eastAsia="Times New Roman" w:hAnsi="Times New Roman"/>
          <w:b/>
          <w:bCs/>
          <w:sz w:val="24"/>
          <w:szCs w:val="24"/>
        </w:rPr>
        <w:t xml:space="preserve">“Start trial” / “Free trial” option missing: </w:t>
      </w:r>
      <w:r>
        <w:rPr>
          <w:rFonts w:ascii="Times New Roman" w:cs="Times New Roman" w:eastAsia="Times New Roman" w:hAnsi="Times New Roman"/>
          <w:sz w:val="24"/>
          <w:szCs w:val="24"/>
        </w:rPr>
        <w:t xml:space="preserve">as admin, check both tenant settings in Part 1; allow up to 15 minutes after enabling. Also confirm your account has at least a (free) Fabric license assigned.</w:t>
      </w:r>
    </w:p>
    <w:p>
      <w:pPr>
        <w:pStyle w:val="ListParagraph"/>
        <w:numPr>
          <w:ilvl w:val="0"/>
          <w:numId w:val="11"/>
        </w:numPr>
        <w:spacing w:after="100"/>
      </w:pPr>
      <w:r>
        <w:rPr>
          <w:rFonts w:ascii="Times New Roman" w:cs="Times New Roman" w:eastAsia="Times New Roman" w:hAnsi="Times New Roman"/>
          <w:b/>
          <w:bCs/>
          <w:sz w:val="24"/>
          <w:szCs w:val="24"/>
        </w:rPr>
        <w:t xml:space="preserve">Notebook won't import: </w:t>
      </w:r>
      <w:r>
        <w:rPr>
          <w:rFonts w:ascii="Times New Roman" w:cs="Times New Roman" w:eastAsia="Times New Roman" w:hAnsi="Times New Roman"/>
          <w:sz w:val="24"/>
          <w:szCs w:val="24"/>
        </w:rPr>
        <w:t xml:space="preserve">confirm the file extension is .ipynb and the workspace License mode is Trial.</w:t>
      </w:r>
    </w:p>
    <w:p>
      <w:pPr>
        <w:pStyle w:val="ListParagraph"/>
        <w:numPr>
          <w:ilvl w:val="0"/>
          <w:numId w:val="11"/>
        </w:numPr>
        <w:spacing w:after="100"/>
      </w:pPr>
      <w:r>
        <w:rPr>
          <w:rFonts w:ascii="Times New Roman" w:cs="Times New Roman" w:eastAsia="Times New Roman" w:hAnsi="Times New Roman"/>
          <w:b/>
          <w:bCs/>
          <w:sz w:val="24"/>
          <w:szCs w:val="24"/>
        </w:rPr>
        <w:t xml:space="preserve">Session won't start / capacity errors: </w:t>
      </w:r>
      <w:r>
        <w:rPr>
          <w:rFonts w:ascii="Times New Roman" w:cs="Times New Roman" w:eastAsia="Times New Roman" w:hAnsi="Times New Roman"/>
          <w:sz w:val="24"/>
          <w:szCs w:val="24"/>
        </w:rPr>
        <w:t xml:space="preserve">check Workspace settings &gt; License info and confirm Trial capacity.</w:t>
      </w:r>
    </w:p>
    <w:p>
      <w:pPr>
        <w:pStyle w:val="ListParagraph"/>
        <w:numPr>
          <w:ilvl w:val="0"/>
          <w:numId w:val="11"/>
        </w:numPr>
        <w:spacing w:after="100"/>
      </w:pPr>
      <w:r>
        <w:rPr>
          <w:rFonts w:ascii="Times New Roman" w:cs="Times New Roman" w:eastAsia="Times New Roman" w:hAnsi="Times New Roman"/>
          <w:b/>
          <w:bCs/>
          <w:sz w:val="24"/>
          <w:szCs w:val="24"/>
        </w:rPr>
        <w:t xml:space="preserve">Colleagues can't create items: </w:t>
      </w:r>
      <w:r>
        <w:rPr>
          <w:rFonts w:ascii="Times New Roman" w:cs="Times New Roman" w:eastAsia="Times New Roman" w:hAnsi="Times New Roman"/>
          <w:sz w:val="24"/>
          <w:szCs w:val="24"/>
        </w:rPr>
        <w:t xml:space="preserve">the scope of “Users can create Fabric items” may exclude them — adjust the security group in Tenant settings.</w:t>
      </w:r>
    </w:p>
    <w:p>
      <w:pPr>
        <w:pStyle w:val="Heading1"/>
        <w:spacing w:after="160" w:before="280"/>
      </w:pPr>
      <w:r>
        <w:rPr>
          <w:rFonts w:ascii="Times New Roman" w:cs="Times New Roman" w:eastAsia="Times New Roman" w:hAnsi="Times New Roman"/>
        </w:rPr>
        <w:t xml:space="preserve">Appendix — No Business Account? (Personal-Email Route)</w:t>
      </w:r>
    </w:p>
    <w:p>
      <w:pPr>
        <w:spacing w:after="160"/>
      </w:pPr>
      <w:r>
        <w:rPr>
          <w:rFonts w:ascii="Times New Roman" w:cs="Times New Roman" w:eastAsia="Times New Roman" w:hAnsi="Times New Roman"/>
          <w:sz w:val="24"/>
          <w:szCs w:val="24"/>
        </w:rPr>
        <w:t xml:space="preserve">If you ever need to set this up without a work/school account:</w:t>
      </w:r>
    </w:p>
    <w:p>
      <w:pPr>
        <w:pStyle w:val="ListParagraph"/>
        <w:numPr>
          <w:ilvl w:val="0"/>
          <w:numId w:val="12"/>
        </w:numPr>
        <w:spacing w:after="100"/>
      </w:pPr>
      <w:r>
        <w:rPr>
          <w:rFonts w:ascii="Times New Roman" w:cs="Times New Roman" w:eastAsia="Times New Roman" w:hAnsi="Times New Roman"/>
          <w:sz w:val="24"/>
          <w:szCs w:val="24"/>
        </w:rPr>
        <w:t xml:space="preserve">Create a free Azure account with your personal email at azure.microsoft.com/pricing/purchase-options/azure-account (a payment method may be requested for verification only).</w:t>
      </w:r>
    </w:p>
    <w:p>
      <w:pPr>
        <w:pStyle w:val="ListParagraph"/>
        <w:numPr>
          <w:ilvl w:val="0"/>
          <w:numId w:val="12"/>
        </w:numPr>
        <w:spacing w:after="100"/>
      </w:pPr>
      <w:r>
        <w:rPr>
          <w:rFonts w:ascii="Times New Roman" w:cs="Times New Roman" w:eastAsia="Times New Roman" w:hAnsi="Times New Roman"/>
          <w:sz w:val="24"/>
          <w:szCs w:val="24"/>
        </w:rPr>
        <w:t xml:space="preserve">In the Azure portal, open Microsoft Entra ID &gt; Manage &gt; Users &gt; New user &gt; Create new user; note the user principal name (UPN, …onmicrosoft.com).</w:t>
      </w:r>
    </w:p>
    <w:p>
      <w:pPr>
        <w:pStyle w:val="ListParagraph"/>
        <w:numPr>
          <w:ilvl w:val="0"/>
          <w:numId w:val="12"/>
        </w:numPr>
        <w:spacing w:after="100"/>
      </w:pPr>
      <w:r>
        <w:rPr>
          <w:rFonts w:ascii="Times New Roman" w:cs="Times New Roman" w:eastAsia="Times New Roman" w:hAnsi="Times New Roman"/>
          <w:sz w:val="24"/>
          <w:szCs w:val="24"/>
        </w:rPr>
        <w:t xml:space="preserve">Sign in to app.fabric.microsoft.com with that UPN (not the personal email), then continue from Part 2.</w:t>
      </w:r>
    </w:p>
    <w:p>
      <w:pPr>
        <w:spacing w:after="160"/>
      </w:pPr>
      <w:r>
        <w:rPr>
          <w:rFonts w:ascii="Times New Roman" w:cs="Times New Roman" w:eastAsia="Times New Roman" w:hAnsi="Times New Roman"/>
          <w:sz w:val="24"/>
          <w:szCs w:val="24"/>
        </w:rPr>
        <w:t xml:space="preserve">Full walkthrough: learn.microsoft.com/fabric/fundamentals/free-trial-account-personal-email.</w:t>
      </w:r>
    </w:p>
    <w:p>
      <w:pPr>
        <w:pStyle w:val="Heading1"/>
        <w:spacing w:after="160" w:before="280"/>
      </w:pPr>
      <w:r>
        <w:rPr>
          <w:rFonts w:ascii="Times New Roman" w:cs="Times New Roman" w:eastAsia="Times New Roman" w:hAnsi="Times New Roman"/>
        </w:rPr>
        <w:t xml:space="preserve">Sources</w:t>
      </w:r>
    </w:p>
    <w:p>
      <w:pPr>
        <w:pStyle w:val="ListParagraph"/>
        <w:numPr>
          <w:ilvl w:val="0"/>
          <w:numId w:val="11"/>
        </w:numPr>
        <w:spacing w:after="100"/>
      </w:pPr>
      <w:r>
        <w:rPr>
          <w:rFonts w:ascii="Times New Roman" w:cs="Times New Roman" w:eastAsia="Times New Roman" w:hAnsi="Times New Roman"/>
          <w:sz w:val="24"/>
          <w:szCs w:val="24"/>
        </w:rPr>
        <w:t xml:space="preserve">Fabric trial capacity — learn.microsoft.com/fabric/fundamentals/fabric-trial</w:t>
      </w:r>
    </w:p>
    <w:p>
      <w:pPr>
        <w:pStyle w:val="ListParagraph"/>
        <w:numPr>
          <w:ilvl w:val="0"/>
          <w:numId w:val="11"/>
        </w:numPr>
        <w:spacing w:after="100"/>
      </w:pPr>
      <w:r>
        <w:rPr>
          <w:rFonts w:ascii="Times New Roman" w:cs="Times New Roman" w:eastAsia="Times New Roman" w:hAnsi="Times New Roman"/>
          <w:sz w:val="24"/>
          <w:szCs w:val="24"/>
        </w:rPr>
        <w:t xml:space="preserve">Help and support admin settings — learn.microsoft.com/fabric/admin/service-admin-portal-help-support</w:t>
      </w:r>
    </w:p>
    <w:p>
      <w:pPr>
        <w:pStyle w:val="ListParagraph"/>
        <w:numPr>
          <w:ilvl w:val="0"/>
          <w:numId w:val="11"/>
        </w:numPr>
        <w:spacing w:after="100"/>
      </w:pPr>
      <w:r>
        <w:rPr>
          <w:rFonts w:ascii="Times New Roman" w:cs="Times New Roman" w:eastAsia="Times New Roman" w:hAnsi="Times New Roman"/>
          <w:sz w:val="24"/>
          <w:szCs w:val="24"/>
        </w:rPr>
        <w:t xml:space="preserve">How to use notebooks — learn.microsoft.com/fabric/data-engineering/how-to-use-notebook</w:t>
      </w:r>
    </w:p>
    <w:p>
      <w:pPr>
        <w:pStyle w:val="ListParagraph"/>
        <w:numPr>
          <w:ilvl w:val="0"/>
          <w:numId w:val="11"/>
        </w:numPr>
        <w:spacing w:after="100"/>
      </w:pPr>
      <w:r>
        <w:rPr>
          <w:rFonts w:ascii="Times New Roman" w:cs="Times New Roman" w:eastAsia="Times New Roman" w:hAnsi="Times New Roman"/>
          <w:sz w:val="24"/>
          <w:szCs w:val="24"/>
        </w:rPr>
        <w:t xml:space="preserve">Fabric free trial with a personal email — learn.microsoft.com/fabric/fundamentals/free-trial-account-personal-email</w:t>
      </w:r>
    </w:p>
    <w:p>
      <w:pPr>
        <w:pStyle w:val="ListParagraph"/>
        <w:numPr>
          <w:ilvl w:val="0"/>
          <w:numId w:val="11"/>
        </w:numPr>
        <w:spacing w:after="100"/>
      </w:pPr>
      <w:r>
        <w:rPr>
          <w:rFonts w:ascii="Times New Roman" w:cs="Times New Roman" w:eastAsia="Times New Roman" w:hAnsi="Times New Roman"/>
          <w:sz w:val="24"/>
          <w:szCs w:val="24"/>
        </w:rPr>
        <w:t xml:space="preserve">Get started with Git integration — learn.microsoft.com/fabric/cicd/git-integration/git-get-started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abstractNum w:abstractNumId="10" w15:restartNumberingAfterBreak="0">
    <w:multiLevelType w:val="hybridMultilevel"/>
    <w:lvl w:ilvl="0" w15:tentative="1">
      <w:start w:val="1"/>
      <w:numFmt w:val="decimal"/>
      <w:lvlText w:val="%1."/>
      <w:lvlJc w:val="left"/>
      <w:pPr>
        <w:ind w:left="504" w:hanging="360"/>
      </w:pPr>
    </w:lvl>
  </w:abstractNum>
  <w:abstractNum w:abstractNumId="11" w15:restartNumberingAfterBreak="0">
    <w:multiLevelType w:val="hybridMultilevel"/>
    <w:lvl w:ilvl="0" w15:tentative="1">
      <w:start w:val="1"/>
      <w:numFmt w:val="decimal"/>
      <w:lvlText w:val="%1."/>
      <w:lvlJc w:val="left"/>
      <w:pPr>
        <w:ind w:left="504" w:hanging="360"/>
      </w:pPr>
    </w:lvl>
  </w:abstractNum>
  <w:abstractNum w:abstractNumId="12"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2026-08-06T17:01:32.626Z</dcterms:created>
  <dcterms:modified xsi:type="dcterms:W3CDTF">2026-08-06T17:01:32.626Z</dcterms:modified>
</cp:coreProperties>
</file>

<file path=docProps/custom.xml><?xml version="1.0" encoding="utf-8"?>
<Properties xmlns="http://schemas.openxmlformats.org/officeDocument/2006/custom-properties" xmlns:vt="http://schemas.openxmlformats.org/officeDocument/2006/docPropsVTypes"/>
</file>