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792E" w14:textId="77777777" w:rsidR="002B1891" w:rsidRDefault="00044227">
      <w:pPr>
        <w:spacing w:after="60"/>
      </w:pPr>
      <w:r>
        <w:rPr>
          <w:b/>
          <w:bCs/>
          <w:color w:val="595959"/>
          <w:sz w:val="24"/>
          <w:szCs w:val="24"/>
        </w:rPr>
        <w:t>DOCUMENT 02</w:t>
      </w:r>
    </w:p>
    <w:p w14:paraId="5D45B9C4" w14:textId="77777777" w:rsidR="002B1891" w:rsidRDefault="00044227">
      <w:pPr>
        <w:spacing w:after="60"/>
      </w:pPr>
      <w:r>
        <w:rPr>
          <w:b/>
          <w:bCs/>
          <w:color w:val="1F3864"/>
          <w:sz w:val="38"/>
          <w:szCs w:val="38"/>
        </w:rPr>
        <w:t>Data Setup and Semantic Model Guide</w:t>
      </w:r>
    </w:p>
    <w:p w14:paraId="56F48F29" w14:textId="77777777" w:rsidR="002B1891" w:rsidRDefault="00044227">
      <w:pPr>
        <w:spacing w:after="120"/>
      </w:pPr>
      <w:r>
        <w:rPr>
          <w:color w:val="2E5496"/>
          <w:sz w:val="26"/>
          <w:szCs w:val="26"/>
        </w:rPr>
        <w:t>From Source, to Ingestion, to a Published Semantic Model</w:t>
      </w:r>
    </w:p>
    <w:p w14:paraId="7F24F481" w14:textId="77777777" w:rsidR="002B1891" w:rsidRDefault="00044227">
      <w:pPr>
        <w:spacing w:after="120" w:line="276" w:lineRule="auto"/>
      </w:pPr>
      <w:r>
        <w:rPr>
          <w:b/>
          <w:bCs/>
        </w:rPr>
        <w:t>U.S. Retail Sector Health — Macro Indicators to Item-Level Movement</w:t>
      </w:r>
    </w:p>
    <w:p w14:paraId="47C4E62F" w14:textId="77777777" w:rsidR="002B1891" w:rsidRDefault="00044227">
      <w:pPr>
        <w:spacing w:after="120" w:line="276" w:lineRule="auto"/>
      </w:pPr>
      <w:r>
        <w:rPr>
          <w:b/>
          <w:bCs/>
          <w:sz w:val="21"/>
          <w:szCs w:val="21"/>
        </w:rPr>
        <w:t xml:space="preserve">Audience: </w:t>
      </w:r>
      <w:r>
        <w:rPr>
          <w:sz w:val="21"/>
          <w:szCs w:val="21"/>
        </w:rPr>
        <w:t>the person building the model. Assumes Power BI Desktop and SSMS 22 familiarity; assumes nothing about these four sources.</w:t>
      </w:r>
    </w:p>
    <w:p w14:paraId="67BF7383" w14:textId="77777777" w:rsidR="002B1891" w:rsidRDefault="00044227">
      <w:pPr>
        <w:spacing w:after="160" w:line="276" w:lineRule="auto"/>
      </w:pPr>
      <w:r>
        <w:rPr>
          <w:i/>
          <w:iCs/>
          <w:color w:val="595959"/>
          <w:sz w:val="21"/>
          <w:szCs w:val="21"/>
        </w:rPr>
        <w:t>Version 1.0 · September 2026 · Portfolio Project · Companion to PBI-MACRO-001</w:t>
      </w:r>
    </w:p>
    <w:p w14:paraId="36BF4BA5" w14:textId="77777777" w:rsidR="002B1891" w:rsidRDefault="00044227">
      <w:pPr>
        <w:spacing w:after="240" w:line="276" w:lineRule="auto"/>
      </w:pPr>
      <w:r>
        <w:rPr>
          <w:i/>
          <w:iCs/>
          <w:sz w:val="20"/>
          <w:szCs w:val="20"/>
        </w:rPr>
        <w:t>Scope boundary: this guide builds the DATA and the MODEL. It stops at a published semantic model with a passing validation run. Report construction is documents 12, 13 and 14; the measure definitions themselves live in document 20, which is the single source of truth for DAX — this guide gives build order and dependency, not seventy-nine listings repeated in a second place.</w:t>
      </w:r>
    </w:p>
    <w:p w14:paraId="63C5D7B9" w14:textId="77777777" w:rsidR="002B1891" w:rsidRDefault="00044227">
      <w:pPr>
        <w:spacing w:after="120"/>
      </w:pPr>
      <w:r>
        <w:rPr>
          <w:b/>
          <w:bCs/>
          <w:color w:val="1F3864"/>
          <w:sz w:val="30"/>
          <w:szCs w:val="30"/>
        </w:rPr>
        <w:t>Contents</w:t>
      </w:r>
    </w:p>
    <w:p w14:paraId="37F1CBCB" w14:textId="77777777" w:rsidR="002B1891" w:rsidRDefault="00044227">
      <w:pPr>
        <w:spacing w:after="160"/>
      </w:pPr>
      <w:r>
        <w:rPr>
          <w:i/>
          <w:iCs/>
          <w:color w:val="595959"/>
          <w:sz w:val="19"/>
          <w:szCs w:val="19"/>
        </w:rPr>
        <w:t>In Word: right-click the table and choose 'Update Field' (or press Ctrl+A then F9) to populate page numbers.</w:t>
      </w:r>
    </w:p>
    <w:sdt>
      <w:sdtPr>
        <w:alias w:val="Contents"/>
        <w:id w:val="1963535927"/>
      </w:sdtPr>
      <w:sdtEndPr/>
      <w:sdtContent>
        <w:p w14:paraId="17D8881B" w14:textId="2315ABCA" w:rsidR="00461293" w:rsidRDefault="00044227">
          <w:pPr>
            <w:pStyle w:val="TOC1"/>
            <w:tabs>
              <w:tab w:val="right" w:leader="dot" w:pos="9350"/>
            </w:tabs>
            <w:rPr>
              <w:noProof/>
            </w:rPr>
          </w:pPr>
          <w:r>
            <w:fldChar w:fldCharType="begin"/>
          </w:r>
          <w:r>
            <w:instrText>TOC \h \o "1-3"</w:instrText>
          </w:r>
          <w:r>
            <w:fldChar w:fldCharType="separate"/>
          </w:r>
          <w:hyperlink w:anchor="_Toc240906559" w:history="1">
            <w:r w:rsidR="00461293" w:rsidRPr="008B047D">
              <w:rPr>
                <w:rStyle w:val="Hyperlink"/>
                <w:b/>
                <w:bCs/>
                <w:noProof/>
              </w:rPr>
              <w:t>1. Purpose and Scope</w:t>
            </w:r>
            <w:r w:rsidR="00461293">
              <w:rPr>
                <w:noProof/>
              </w:rPr>
              <w:tab/>
            </w:r>
            <w:r w:rsidR="00461293">
              <w:rPr>
                <w:noProof/>
              </w:rPr>
              <w:fldChar w:fldCharType="begin"/>
            </w:r>
            <w:r w:rsidR="00461293">
              <w:rPr>
                <w:noProof/>
              </w:rPr>
              <w:instrText xml:space="preserve"> PAGEREF _Toc240906559 \h </w:instrText>
            </w:r>
            <w:r w:rsidR="00461293">
              <w:rPr>
                <w:noProof/>
              </w:rPr>
            </w:r>
            <w:r w:rsidR="00461293">
              <w:rPr>
                <w:noProof/>
              </w:rPr>
              <w:fldChar w:fldCharType="separate"/>
            </w:r>
            <w:r w:rsidR="00461293">
              <w:rPr>
                <w:noProof/>
              </w:rPr>
              <w:t>4</w:t>
            </w:r>
            <w:r w:rsidR="00461293">
              <w:rPr>
                <w:noProof/>
              </w:rPr>
              <w:fldChar w:fldCharType="end"/>
            </w:r>
          </w:hyperlink>
        </w:p>
        <w:p w14:paraId="68EA2B1A" w14:textId="7F0F3439" w:rsidR="00461293" w:rsidRDefault="00461293">
          <w:pPr>
            <w:pStyle w:val="TOC2"/>
            <w:tabs>
              <w:tab w:val="right" w:leader="dot" w:pos="9350"/>
            </w:tabs>
            <w:rPr>
              <w:noProof/>
            </w:rPr>
          </w:pPr>
          <w:hyperlink w:anchor="_Toc240906560" w:history="1">
            <w:r w:rsidRPr="008B047D">
              <w:rPr>
                <w:rStyle w:val="Hyperlink"/>
                <w:b/>
                <w:bCs/>
                <w:noProof/>
              </w:rPr>
              <w:t>1.1 The Four Power BI Files — the Roadmap</w:t>
            </w:r>
            <w:r>
              <w:rPr>
                <w:noProof/>
              </w:rPr>
              <w:tab/>
            </w:r>
            <w:r>
              <w:rPr>
                <w:noProof/>
              </w:rPr>
              <w:fldChar w:fldCharType="begin"/>
            </w:r>
            <w:r>
              <w:rPr>
                <w:noProof/>
              </w:rPr>
              <w:instrText xml:space="preserve"> PAGEREF _Toc240906560 \h </w:instrText>
            </w:r>
            <w:r>
              <w:rPr>
                <w:noProof/>
              </w:rPr>
            </w:r>
            <w:r>
              <w:rPr>
                <w:noProof/>
              </w:rPr>
              <w:fldChar w:fldCharType="separate"/>
            </w:r>
            <w:r>
              <w:rPr>
                <w:noProof/>
              </w:rPr>
              <w:t>5</w:t>
            </w:r>
            <w:r>
              <w:rPr>
                <w:noProof/>
              </w:rPr>
              <w:fldChar w:fldCharType="end"/>
            </w:r>
          </w:hyperlink>
        </w:p>
        <w:p w14:paraId="7A848698" w14:textId="6BBEBECE" w:rsidR="00461293" w:rsidRDefault="00461293">
          <w:pPr>
            <w:pStyle w:val="TOC3"/>
            <w:tabs>
              <w:tab w:val="right" w:leader="dot" w:pos="9350"/>
            </w:tabs>
            <w:rPr>
              <w:noProof/>
            </w:rPr>
          </w:pPr>
          <w:hyperlink w:anchor="_Toc240906561" w:history="1">
            <w:r w:rsidRPr="008B047D">
              <w:rPr>
                <w:rStyle w:val="Hyperlink"/>
                <w:b/>
                <w:bCs/>
                <w:noProof/>
              </w:rPr>
              <w:t>The sequence, in order</w:t>
            </w:r>
            <w:r>
              <w:rPr>
                <w:noProof/>
              </w:rPr>
              <w:tab/>
            </w:r>
            <w:r>
              <w:rPr>
                <w:noProof/>
              </w:rPr>
              <w:fldChar w:fldCharType="begin"/>
            </w:r>
            <w:r>
              <w:rPr>
                <w:noProof/>
              </w:rPr>
              <w:instrText xml:space="preserve"> PAGEREF _Toc240906561 \h </w:instrText>
            </w:r>
            <w:r>
              <w:rPr>
                <w:noProof/>
              </w:rPr>
            </w:r>
            <w:r>
              <w:rPr>
                <w:noProof/>
              </w:rPr>
              <w:fldChar w:fldCharType="separate"/>
            </w:r>
            <w:r>
              <w:rPr>
                <w:noProof/>
              </w:rPr>
              <w:t>6</w:t>
            </w:r>
            <w:r>
              <w:rPr>
                <w:noProof/>
              </w:rPr>
              <w:fldChar w:fldCharType="end"/>
            </w:r>
          </w:hyperlink>
        </w:p>
        <w:p w14:paraId="492C629D" w14:textId="2727C4BA" w:rsidR="00461293" w:rsidRDefault="00461293">
          <w:pPr>
            <w:pStyle w:val="TOC3"/>
            <w:tabs>
              <w:tab w:val="right" w:leader="dot" w:pos="9350"/>
            </w:tabs>
            <w:rPr>
              <w:noProof/>
            </w:rPr>
          </w:pPr>
          <w:hyperlink w:anchor="_Toc240906562" w:history="1">
            <w:r w:rsidRPr="008B047D">
              <w:rPr>
                <w:rStyle w:val="Hyperlink"/>
                <w:b/>
                <w:bCs/>
                <w:noProof/>
              </w:rPr>
              <w:t>Where the model file’s data comes from</w:t>
            </w:r>
            <w:r>
              <w:rPr>
                <w:noProof/>
              </w:rPr>
              <w:tab/>
            </w:r>
            <w:r>
              <w:rPr>
                <w:noProof/>
              </w:rPr>
              <w:fldChar w:fldCharType="begin"/>
            </w:r>
            <w:r>
              <w:rPr>
                <w:noProof/>
              </w:rPr>
              <w:instrText xml:space="preserve"> PAGEREF _Toc240906562 \h </w:instrText>
            </w:r>
            <w:r>
              <w:rPr>
                <w:noProof/>
              </w:rPr>
            </w:r>
            <w:r>
              <w:rPr>
                <w:noProof/>
              </w:rPr>
              <w:fldChar w:fldCharType="separate"/>
            </w:r>
            <w:r>
              <w:rPr>
                <w:noProof/>
              </w:rPr>
              <w:t>7</w:t>
            </w:r>
            <w:r>
              <w:rPr>
                <w:noProof/>
              </w:rPr>
              <w:fldChar w:fldCharType="end"/>
            </w:r>
          </w:hyperlink>
        </w:p>
        <w:p w14:paraId="46D0025E" w14:textId="593F52D8" w:rsidR="00461293" w:rsidRDefault="00461293">
          <w:pPr>
            <w:pStyle w:val="TOC1"/>
            <w:tabs>
              <w:tab w:val="right" w:leader="dot" w:pos="9350"/>
            </w:tabs>
            <w:rPr>
              <w:noProof/>
            </w:rPr>
          </w:pPr>
          <w:hyperlink w:anchor="_Toc240906563" w:history="1">
            <w:r w:rsidRPr="008B047D">
              <w:rPr>
                <w:rStyle w:val="Hyperlink"/>
                <w:b/>
                <w:bCs/>
                <w:noProof/>
              </w:rPr>
              <w:t>2. Prerequisites</w:t>
            </w:r>
            <w:r>
              <w:rPr>
                <w:noProof/>
              </w:rPr>
              <w:tab/>
            </w:r>
            <w:r>
              <w:rPr>
                <w:noProof/>
              </w:rPr>
              <w:fldChar w:fldCharType="begin"/>
            </w:r>
            <w:r>
              <w:rPr>
                <w:noProof/>
              </w:rPr>
              <w:instrText xml:space="preserve"> PAGEREF _Toc240906563 \h </w:instrText>
            </w:r>
            <w:r>
              <w:rPr>
                <w:noProof/>
              </w:rPr>
            </w:r>
            <w:r>
              <w:rPr>
                <w:noProof/>
              </w:rPr>
              <w:fldChar w:fldCharType="separate"/>
            </w:r>
            <w:r>
              <w:rPr>
                <w:noProof/>
              </w:rPr>
              <w:t>9</w:t>
            </w:r>
            <w:r>
              <w:rPr>
                <w:noProof/>
              </w:rPr>
              <w:fldChar w:fldCharType="end"/>
            </w:r>
          </w:hyperlink>
        </w:p>
        <w:p w14:paraId="34F7A81E" w14:textId="30F7C3CB" w:rsidR="00461293" w:rsidRDefault="00461293">
          <w:pPr>
            <w:pStyle w:val="TOC2"/>
            <w:tabs>
              <w:tab w:val="right" w:leader="dot" w:pos="9350"/>
            </w:tabs>
            <w:rPr>
              <w:noProof/>
            </w:rPr>
          </w:pPr>
          <w:hyperlink w:anchor="_Toc240906564" w:history="1">
            <w:r w:rsidRPr="008B047D">
              <w:rPr>
                <w:rStyle w:val="Hyperlink"/>
                <w:b/>
                <w:bCs/>
                <w:noProof/>
              </w:rPr>
              <w:t>2.1 The Verified Build Environment</w:t>
            </w:r>
            <w:r>
              <w:rPr>
                <w:noProof/>
              </w:rPr>
              <w:tab/>
            </w:r>
            <w:r>
              <w:rPr>
                <w:noProof/>
              </w:rPr>
              <w:fldChar w:fldCharType="begin"/>
            </w:r>
            <w:r>
              <w:rPr>
                <w:noProof/>
              </w:rPr>
              <w:instrText xml:space="preserve"> PAGEREF _Toc240906564 \h </w:instrText>
            </w:r>
            <w:r>
              <w:rPr>
                <w:noProof/>
              </w:rPr>
            </w:r>
            <w:r>
              <w:rPr>
                <w:noProof/>
              </w:rPr>
              <w:fldChar w:fldCharType="separate"/>
            </w:r>
            <w:r>
              <w:rPr>
                <w:noProof/>
              </w:rPr>
              <w:t>10</w:t>
            </w:r>
            <w:r>
              <w:rPr>
                <w:noProof/>
              </w:rPr>
              <w:fldChar w:fldCharType="end"/>
            </w:r>
          </w:hyperlink>
        </w:p>
        <w:p w14:paraId="1BF943D1" w14:textId="41956CC9" w:rsidR="00461293" w:rsidRDefault="00461293">
          <w:pPr>
            <w:pStyle w:val="TOC1"/>
            <w:tabs>
              <w:tab w:val="right" w:leader="dot" w:pos="9350"/>
            </w:tabs>
            <w:rPr>
              <w:noProof/>
            </w:rPr>
          </w:pPr>
          <w:hyperlink w:anchor="_Toc240906565" w:history="1">
            <w:r w:rsidRPr="008B047D">
              <w:rPr>
                <w:rStyle w:val="Hyperlink"/>
                <w:b/>
                <w:bCs/>
                <w:noProof/>
              </w:rPr>
              <w:t>3. Source A — Census MARTS REST API</w:t>
            </w:r>
            <w:r>
              <w:rPr>
                <w:noProof/>
              </w:rPr>
              <w:tab/>
            </w:r>
            <w:r>
              <w:rPr>
                <w:noProof/>
              </w:rPr>
              <w:fldChar w:fldCharType="begin"/>
            </w:r>
            <w:r>
              <w:rPr>
                <w:noProof/>
              </w:rPr>
              <w:instrText xml:space="preserve"> PAGEREF _Toc240906565 \h </w:instrText>
            </w:r>
            <w:r>
              <w:rPr>
                <w:noProof/>
              </w:rPr>
            </w:r>
            <w:r>
              <w:rPr>
                <w:noProof/>
              </w:rPr>
              <w:fldChar w:fldCharType="separate"/>
            </w:r>
            <w:r>
              <w:rPr>
                <w:noProof/>
              </w:rPr>
              <w:t>11</w:t>
            </w:r>
            <w:r>
              <w:rPr>
                <w:noProof/>
              </w:rPr>
              <w:fldChar w:fldCharType="end"/>
            </w:r>
          </w:hyperlink>
        </w:p>
        <w:p w14:paraId="44AB7640" w14:textId="3AFB8C60" w:rsidR="00461293" w:rsidRDefault="00461293">
          <w:pPr>
            <w:pStyle w:val="TOC2"/>
            <w:tabs>
              <w:tab w:val="right" w:leader="dot" w:pos="9350"/>
            </w:tabs>
            <w:rPr>
              <w:noProof/>
            </w:rPr>
          </w:pPr>
          <w:hyperlink w:anchor="_Toc240906566" w:history="1">
            <w:r w:rsidRPr="008B047D">
              <w:rPr>
                <w:rStyle w:val="Hyperlink"/>
                <w:b/>
                <w:bCs/>
                <w:noProof/>
              </w:rPr>
              <w:t>3.1 Obtain and store the key</w:t>
            </w:r>
            <w:r>
              <w:rPr>
                <w:noProof/>
              </w:rPr>
              <w:tab/>
            </w:r>
            <w:r>
              <w:rPr>
                <w:noProof/>
              </w:rPr>
              <w:fldChar w:fldCharType="begin"/>
            </w:r>
            <w:r>
              <w:rPr>
                <w:noProof/>
              </w:rPr>
              <w:instrText xml:space="preserve"> PAGEREF _Toc240906566 \h </w:instrText>
            </w:r>
            <w:r>
              <w:rPr>
                <w:noProof/>
              </w:rPr>
            </w:r>
            <w:r>
              <w:rPr>
                <w:noProof/>
              </w:rPr>
              <w:fldChar w:fldCharType="separate"/>
            </w:r>
            <w:r>
              <w:rPr>
                <w:noProof/>
              </w:rPr>
              <w:t>11</w:t>
            </w:r>
            <w:r>
              <w:rPr>
                <w:noProof/>
              </w:rPr>
              <w:fldChar w:fldCharType="end"/>
            </w:r>
          </w:hyperlink>
        </w:p>
        <w:p w14:paraId="00E4607A" w14:textId="764293A3" w:rsidR="00461293" w:rsidRDefault="00461293">
          <w:pPr>
            <w:pStyle w:val="TOC2"/>
            <w:tabs>
              <w:tab w:val="right" w:leader="dot" w:pos="9350"/>
            </w:tabs>
            <w:rPr>
              <w:noProof/>
            </w:rPr>
          </w:pPr>
          <w:hyperlink w:anchor="_Toc240906567" w:history="1">
            <w:r w:rsidRPr="008B047D">
              <w:rPr>
                <w:rStyle w:val="Hyperlink"/>
                <w:b/>
                <w:bCs/>
                <w:noProof/>
              </w:rPr>
              <w:t>3.2 Endpoint anatomy</w:t>
            </w:r>
            <w:r>
              <w:rPr>
                <w:noProof/>
              </w:rPr>
              <w:tab/>
            </w:r>
            <w:r>
              <w:rPr>
                <w:noProof/>
              </w:rPr>
              <w:fldChar w:fldCharType="begin"/>
            </w:r>
            <w:r>
              <w:rPr>
                <w:noProof/>
              </w:rPr>
              <w:instrText xml:space="preserve"> PAGEREF _Toc240906567 \h </w:instrText>
            </w:r>
            <w:r>
              <w:rPr>
                <w:noProof/>
              </w:rPr>
            </w:r>
            <w:r>
              <w:rPr>
                <w:noProof/>
              </w:rPr>
              <w:fldChar w:fldCharType="separate"/>
            </w:r>
            <w:r>
              <w:rPr>
                <w:noProof/>
              </w:rPr>
              <w:t>11</w:t>
            </w:r>
            <w:r>
              <w:rPr>
                <w:noProof/>
              </w:rPr>
              <w:fldChar w:fldCharType="end"/>
            </w:r>
          </w:hyperlink>
        </w:p>
        <w:p w14:paraId="5455D906" w14:textId="30B34105" w:rsidR="00461293" w:rsidRDefault="00461293">
          <w:pPr>
            <w:pStyle w:val="TOC2"/>
            <w:tabs>
              <w:tab w:val="right" w:leader="dot" w:pos="9350"/>
            </w:tabs>
            <w:rPr>
              <w:noProof/>
            </w:rPr>
          </w:pPr>
          <w:hyperlink w:anchor="_Toc240906568" w:history="1">
            <w:r w:rsidRPr="008B047D">
              <w:rPr>
                <w:rStyle w:val="Hyperlink"/>
                <w:b/>
                <w:bCs/>
                <w:noProof/>
              </w:rPr>
              <w:t>3.3 Kind-of-business category codes</w:t>
            </w:r>
            <w:r>
              <w:rPr>
                <w:noProof/>
              </w:rPr>
              <w:tab/>
            </w:r>
            <w:r>
              <w:rPr>
                <w:noProof/>
              </w:rPr>
              <w:fldChar w:fldCharType="begin"/>
            </w:r>
            <w:r>
              <w:rPr>
                <w:noProof/>
              </w:rPr>
              <w:instrText xml:space="preserve"> PAGEREF _Toc240906568 \h </w:instrText>
            </w:r>
            <w:r>
              <w:rPr>
                <w:noProof/>
              </w:rPr>
            </w:r>
            <w:r>
              <w:rPr>
                <w:noProof/>
              </w:rPr>
              <w:fldChar w:fldCharType="separate"/>
            </w:r>
            <w:r>
              <w:rPr>
                <w:noProof/>
              </w:rPr>
              <w:t>11</w:t>
            </w:r>
            <w:r>
              <w:rPr>
                <w:noProof/>
              </w:rPr>
              <w:fldChar w:fldCharType="end"/>
            </w:r>
          </w:hyperlink>
        </w:p>
        <w:p w14:paraId="7C739790" w14:textId="0511ED85" w:rsidR="00461293" w:rsidRDefault="00461293">
          <w:pPr>
            <w:pStyle w:val="TOC2"/>
            <w:tabs>
              <w:tab w:val="right" w:leader="dot" w:pos="9350"/>
            </w:tabs>
            <w:rPr>
              <w:noProof/>
            </w:rPr>
          </w:pPr>
          <w:hyperlink w:anchor="_Toc240906569" w:history="1">
            <w:r w:rsidRPr="008B047D">
              <w:rPr>
                <w:rStyle w:val="Hyperlink"/>
                <w:b/>
                <w:bCs/>
                <w:noProof/>
              </w:rPr>
              <w:t>3.4 Discovery query — run once, then disable its load</w:t>
            </w:r>
            <w:r>
              <w:rPr>
                <w:noProof/>
              </w:rPr>
              <w:tab/>
            </w:r>
            <w:r>
              <w:rPr>
                <w:noProof/>
              </w:rPr>
              <w:fldChar w:fldCharType="begin"/>
            </w:r>
            <w:r>
              <w:rPr>
                <w:noProof/>
              </w:rPr>
              <w:instrText xml:space="preserve"> PAGEREF _Toc240906569 \h </w:instrText>
            </w:r>
            <w:r>
              <w:rPr>
                <w:noProof/>
              </w:rPr>
            </w:r>
            <w:r>
              <w:rPr>
                <w:noProof/>
              </w:rPr>
              <w:fldChar w:fldCharType="separate"/>
            </w:r>
            <w:r>
              <w:rPr>
                <w:noProof/>
              </w:rPr>
              <w:t>12</w:t>
            </w:r>
            <w:r>
              <w:rPr>
                <w:noProof/>
              </w:rPr>
              <w:fldChar w:fldCharType="end"/>
            </w:r>
          </w:hyperlink>
        </w:p>
        <w:p w14:paraId="798A798D" w14:textId="57B2D285" w:rsidR="00461293" w:rsidRDefault="00461293">
          <w:pPr>
            <w:pStyle w:val="TOC2"/>
            <w:tabs>
              <w:tab w:val="right" w:leader="dot" w:pos="9350"/>
            </w:tabs>
            <w:rPr>
              <w:noProof/>
            </w:rPr>
          </w:pPr>
          <w:hyperlink w:anchor="_Toc240906570" w:history="1">
            <w:r w:rsidRPr="008B047D">
              <w:rPr>
                <w:rStyle w:val="Hyperlink"/>
                <w:b/>
                <w:bCs/>
                <w:noProof/>
              </w:rPr>
              <w:t>3.5 Production query — FactSectorSales</w:t>
            </w:r>
            <w:r>
              <w:rPr>
                <w:noProof/>
              </w:rPr>
              <w:tab/>
            </w:r>
            <w:r>
              <w:rPr>
                <w:noProof/>
              </w:rPr>
              <w:fldChar w:fldCharType="begin"/>
            </w:r>
            <w:r>
              <w:rPr>
                <w:noProof/>
              </w:rPr>
              <w:instrText xml:space="preserve"> PAGEREF _Toc240906570 \h </w:instrText>
            </w:r>
            <w:r>
              <w:rPr>
                <w:noProof/>
              </w:rPr>
            </w:r>
            <w:r>
              <w:rPr>
                <w:noProof/>
              </w:rPr>
              <w:fldChar w:fldCharType="separate"/>
            </w:r>
            <w:r>
              <w:rPr>
                <w:noProof/>
              </w:rPr>
              <w:t>13</w:t>
            </w:r>
            <w:r>
              <w:rPr>
                <w:noProof/>
              </w:rPr>
              <w:fldChar w:fldCharType="end"/>
            </w:r>
          </w:hyperlink>
        </w:p>
        <w:p w14:paraId="50661B5F" w14:textId="655DF4B2" w:rsidR="00461293" w:rsidRDefault="00461293">
          <w:pPr>
            <w:pStyle w:val="TOC2"/>
            <w:tabs>
              <w:tab w:val="right" w:leader="dot" w:pos="9350"/>
            </w:tabs>
            <w:rPr>
              <w:noProof/>
            </w:rPr>
          </w:pPr>
          <w:hyperlink w:anchor="_Toc240906571" w:history="1">
            <w:r w:rsidRPr="008B047D">
              <w:rPr>
                <w:rStyle w:val="Hyperlink"/>
                <w:b/>
                <w:bCs/>
                <w:noProof/>
              </w:rPr>
              <w:t>3.6 Why RelativePath and Query are mandatory</w:t>
            </w:r>
            <w:r>
              <w:rPr>
                <w:noProof/>
              </w:rPr>
              <w:tab/>
            </w:r>
            <w:r>
              <w:rPr>
                <w:noProof/>
              </w:rPr>
              <w:fldChar w:fldCharType="begin"/>
            </w:r>
            <w:r>
              <w:rPr>
                <w:noProof/>
              </w:rPr>
              <w:instrText xml:space="preserve"> PAGEREF _Toc240906571 \h </w:instrText>
            </w:r>
            <w:r>
              <w:rPr>
                <w:noProof/>
              </w:rPr>
            </w:r>
            <w:r>
              <w:rPr>
                <w:noProof/>
              </w:rPr>
              <w:fldChar w:fldCharType="separate"/>
            </w:r>
            <w:r>
              <w:rPr>
                <w:noProof/>
              </w:rPr>
              <w:t>14</w:t>
            </w:r>
            <w:r>
              <w:rPr>
                <w:noProof/>
              </w:rPr>
              <w:fldChar w:fldCharType="end"/>
            </w:r>
          </w:hyperlink>
        </w:p>
        <w:p w14:paraId="7834DCCE" w14:textId="5B16C82F" w:rsidR="00461293" w:rsidRDefault="00461293">
          <w:pPr>
            <w:pStyle w:val="TOC1"/>
            <w:tabs>
              <w:tab w:val="right" w:leader="dot" w:pos="9350"/>
            </w:tabs>
            <w:rPr>
              <w:noProof/>
            </w:rPr>
          </w:pPr>
          <w:hyperlink w:anchor="_Toc240906572" w:history="1">
            <w:r w:rsidRPr="008B047D">
              <w:rPr>
                <w:rStyle w:val="Hyperlink"/>
                <w:b/>
                <w:bCs/>
                <w:noProof/>
              </w:rPr>
              <w:t>4. Source B — FRED Macroeconomic Series</w:t>
            </w:r>
            <w:r>
              <w:rPr>
                <w:noProof/>
              </w:rPr>
              <w:tab/>
            </w:r>
            <w:r>
              <w:rPr>
                <w:noProof/>
              </w:rPr>
              <w:fldChar w:fldCharType="begin"/>
            </w:r>
            <w:r>
              <w:rPr>
                <w:noProof/>
              </w:rPr>
              <w:instrText xml:space="preserve"> PAGEREF _Toc240906572 \h </w:instrText>
            </w:r>
            <w:r>
              <w:rPr>
                <w:noProof/>
              </w:rPr>
            </w:r>
            <w:r>
              <w:rPr>
                <w:noProof/>
              </w:rPr>
              <w:fldChar w:fldCharType="separate"/>
            </w:r>
            <w:r>
              <w:rPr>
                <w:noProof/>
              </w:rPr>
              <w:t>14</w:t>
            </w:r>
            <w:r>
              <w:rPr>
                <w:noProof/>
              </w:rPr>
              <w:fldChar w:fldCharType="end"/>
            </w:r>
          </w:hyperlink>
        </w:p>
        <w:p w14:paraId="1F07CE1D" w14:textId="7841EB56" w:rsidR="00461293" w:rsidRDefault="00461293">
          <w:pPr>
            <w:pStyle w:val="TOC2"/>
            <w:tabs>
              <w:tab w:val="right" w:leader="dot" w:pos="9350"/>
            </w:tabs>
            <w:rPr>
              <w:noProof/>
            </w:rPr>
          </w:pPr>
          <w:hyperlink w:anchor="_Toc240906573" w:history="1">
            <w:r w:rsidRPr="008B047D">
              <w:rPr>
                <w:rStyle w:val="Hyperlink"/>
                <w:b/>
                <w:bCs/>
                <w:noProof/>
              </w:rPr>
              <w:t>4.1 Series inventory</w:t>
            </w:r>
            <w:r>
              <w:rPr>
                <w:noProof/>
              </w:rPr>
              <w:tab/>
            </w:r>
            <w:r>
              <w:rPr>
                <w:noProof/>
              </w:rPr>
              <w:fldChar w:fldCharType="begin"/>
            </w:r>
            <w:r>
              <w:rPr>
                <w:noProof/>
              </w:rPr>
              <w:instrText xml:space="preserve"> PAGEREF _Toc240906573 \h </w:instrText>
            </w:r>
            <w:r>
              <w:rPr>
                <w:noProof/>
              </w:rPr>
            </w:r>
            <w:r>
              <w:rPr>
                <w:noProof/>
              </w:rPr>
              <w:fldChar w:fldCharType="separate"/>
            </w:r>
            <w:r>
              <w:rPr>
                <w:noProof/>
              </w:rPr>
              <w:t>14</w:t>
            </w:r>
            <w:r>
              <w:rPr>
                <w:noProof/>
              </w:rPr>
              <w:fldChar w:fldCharType="end"/>
            </w:r>
          </w:hyperlink>
        </w:p>
        <w:p w14:paraId="097AEB02" w14:textId="32AF2CD2" w:rsidR="00461293" w:rsidRDefault="00461293">
          <w:pPr>
            <w:pStyle w:val="TOC2"/>
            <w:tabs>
              <w:tab w:val="right" w:leader="dot" w:pos="9350"/>
            </w:tabs>
            <w:rPr>
              <w:noProof/>
            </w:rPr>
          </w:pPr>
          <w:hyperlink w:anchor="_Toc240906574" w:history="1">
            <w:r w:rsidRPr="008B047D">
              <w:rPr>
                <w:rStyle w:val="Hyperlink"/>
                <w:b/>
                <w:bCs/>
                <w:noProof/>
              </w:rPr>
              <w:t>4.2 fnGetFredSeries</w:t>
            </w:r>
            <w:r>
              <w:rPr>
                <w:noProof/>
              </w:rPr>
              <w:tab/>
            </w:r>
            <w:r>
              <w:rPr>
                <w:noProof/>
              </w:rPr>
              <w:fldChar w:fldCharType="begin"/>
            </w:r>
            <w:r>
              <w:rPr>
                <w:noProof/>
              </w:rPr>
              <w:instrText xml:space="preserve"> PAGEREF _Toc240906574 \h </w:instrText>
            </w:r>
            <w:r>
              <w:rPr>
                <w:noProof/>
              </w:rPr>
            </w:r>
            <w:r>
              <w:rPr>
                <w:noProof/>
              </w:rPr>
              <w:fldChar w:fldCharType="separate"/>
            </w:r>
            <w:r>
              <w:rPr>
                <w:noProof/>
              </w:rPr>
              <w:t>15</w:t>
            </w:r>
            <w:r>
              <w:rPr>
                <w:noProof/>
              </w:rPr>
              <w:fldChar w:fldCharType="end"/>
            </w:r>
          </w:hyperlink>
        </w:p>
        <w:p w14:paraId="4B964F3E" w14:textId="7ECAD746" w:rsidR="00461293" w:rsidRDefault="00461293">
          <w:pPr>
            <w:pStyle w:val="TOC2"/>
            <w:tabs>
              <w:tab w:val="right" w:leader="dot" w:pos="9350"/>
            </w:tabs>
            <w:rPr>
              <w:noProof/>
            </w:rPr>
          </w:pPr>
          <w:hyperlink w:anchor="_Toc240906575" w:history="1">
            <w:r w:rsidRPr="008B047D">
              <w:rPr>
                <w:rStyle w:val="Hyperlink"/>
                <w:b/>
                <w:bCs/>
                <w:noProof/>
              </w:rPr>
              <w:t>4.3 FactMacro</w:t>
            </w:r>
            <w:r>
              <w:rPr>
                <w:noProof/>
              </w:rPr>
              <w:tab/>
            </w:r>
            <w:r>
              <w:rPr>
                <w:noProof/>
              </w:rPr>
              <w:fldChar w:fldCharType="begin"/>
            </w:r>
            <w:r>
              <w:rPr>
                <w:noProof/>
              </w:rPr>
              <w:instrText xml:space="preserve"> PAGEREF _Toc240906575 \h </w:instrText>
            </w:r>
            <w:r>
              <w:rPr>
                <w:noProof/>
              </w:rPr>
            </w:r>
            <w:r>
              <w:rPr>
                <w:noProof/>
              </w:rPr>
              <w:fldChar w:fldCharType="separate"/>
            </w:r>
            <w:r>
              <w:rPr>
                <w:noProof/>
              </w:rPr>
              <w:t>16</w:t>
            </w:r>
            <w:r>
              <w:rPr>
                <w:noProof/>
              </w:rPr>
              <w:fldChar w:fldCharType="end"/>
            </w:r>
          </w:hyperlink>
        </w:p>
        <w:p w14:paraId="606ADB1B" w14:textId="23DACBD0" w:rsidR="00461293" w:rsidRDefault="00461293">
          <w:pPr>
            <w:pStyle w:val="TOC2"/>
            <w:tabs>
              <w:tab w:val="right" w:leader="dot" w:pos="9350"/>
            </w:tabs>
            <w:rPr>
              <w:noProof/>
            </w:rPr>
          </w:pPr>
          <w:hyperlink w:anchor="_Toc240906576" w:history="1">
            <w:r w:rsidRPr="008B047D">
              <w:rPr>
                <w:rStyle w:val="Hyperlink"/>
                <w:b/>
                <w:bCs/>
                <w:noProof/>
              </w:rPr>
              <w:t>4.4 DimIndicator</w:t>
            </w:r>
            <w:r>
              <w:rPr>
                <w:noProof/>
              </w:rPr>
              <w:tab/>
            </w:r>
            <w:r>
              <w:rPr>
                <w:noProof/>
              </w:rPr>
              <w:fldChar w:fldCharType="begin"/>
            </w:r>
            <w:r>
              <w:rPr>
                <w:noProof/>
              </w:rPr>
              <w:instrText xml:space="preserve"> PAGEREF _Toc240906576 \h </w:instrText>
            </w:r>
            <w:r>
              <w:rPr>
                <w:noProof/>
              </w:rPr>
            </w:r>
            <w:r>
              <w:rPr>
                <w:noProof/>
              </w:rPr>
              <w:fldChar w:fldCharType="separate"/>
            </w:r>
            <w:r>
              <w:rPr>
                <w:noProof/>
              </w:rPr>
              <w:t>16</w:t>
            </w:r>
            <w:r>
              <w:rPr>
                <w:noProof/>
              </w:rPr>
              <w:fldChar w:fldCharType="end"/>
            </w:r>
          </w:hyperlink>
        </w:p>
        <w:p w14:paraId="7E6495FD" w14:textId="2483ABFC" w:rsidR="00461293" w:rsidRDefault="00461293">
          <w:pPr>
            <w:pStyle w:val="TOC1"/>
            <w:tabs>
              <w:tab w:val="right" w:leader="dot" w:pos="9350"/>
            </w:tabs>
            <w:rPr>
              <w:noProof/>
            </w:rPr>
          </w:pPr>
          <w:hyperlink w:anchor="_Toc240906577" w:history="1">
            <w:r w:rsidRPr="008B047D">
              <w:rPr>
                <w:rStyle w:val="Hyperlink"/>
                <w:b/>
                <w:bCs/>
                <w:noProof/>
              </w:rPr>
              <w:t>5. Source C — Montgomery County into SQL Server</w:t>
            </w:r>
            <w:r>
              <w:rPr>
                <w:noProof/>
              </w:rPr>
              <w:tab/>
            </w:r>
            <w:r>
              <w:rPr>
                <w:noProof/>
              </w:rPr>
              <w:fldChar w:fldCharType="begin"/>
            </w:r>
            <w:r>
              <w:rPr>
                <w:noProof/>
              </w:rPr>
              <w:instrText xml:space="preserve"> PAGEREF _Toc240906577 \h </w:instrText>
            </w:r>
            <w:r>
              <w:rPr>
                <w:noProof/>
              </w:rPr>
            </w:r>
            <w:r>
              <w:rPr>
                <w:noProof/>
              </w:rPr>
              <w:fldChar w:fldCharType="separate"/>
            </w:r>
            <w:r>
              <w:rPr>
                <w:noProof/>
              </w:rPr>
              <w:t>16</w:t>
            </w:r>
            <w:r>
              <w:rPr>
                <w:noProof/>
              </w:rPr>
              <w:fldChar w:fldCharType="end"/>
            </w:r>
          </w:hyperlink>
        </w:p>
        <w:p w14:paraId="73DAFC6C" w14:textId="6FB015B8" w:rsidR="00461293" w:rsidRDefault="00461293">
          <w:pPr>
            <w:pStyle w:val="TOC2"/>
            <w:tabs>
              <w:tab w:val="right" w:leader="dot" w:pos="9350"/>
            </w:tabs>
            <w:rPr>
              <w:noProof/>
            </w:rPr>
          </w:pPr>
          <w:hyperlink w:anchor="_Toc240906578" w:history="1">
            <w:r w:rsidRPr="008B047D">
              <w:rPr>
                <w:rStyle w:val="Hyperlink"/>
                <w:b/>
                <w:bCs/>
                <w:noProof/>
              </w:rPr>
              <w:t>5.1 Source profile</w:t>
            </w:r>
            <w:r>
              <w:rPr>
                <w:noProof/>
              </w:rPr>
              <w:tab/>
            </w:r>
            <w:r>
              <w:rPr>
                <w:noProof/>
              </w:rPr>
              <w:fldChar w:fldCharType="begin"/>
            </w:r>
            <w:r>
              <w:rPr>
                <w:noProof/>
              </w:rPr>
              <w:instrText xml:space="preserve"> PAGEREF _Toc240906578 \h </w:instrText>
            </w:r>
            <w:r>
              <w:rPr>
                <w:noProof/>
              </w:rPr>
            </w:r>
            <w:r>
              <w:rPr>
                <w:noProof/>
              </w:rPr>
              <w:fldChar w:fldCharType="separate"/>
            </w:r>
            <w:r>
              <w:rPr>
                <w:noProof/>
              </w:rPr>
              <w:t>16</w:t>
            </w:r>
            <w:r>
              <w:rPr>
                <w:noProof/>
              </w:rPr>
              <w:fldChar w:fldCharType="end"/>
            </w:r>
          </w:hyperlink>
        </w:p>
        <w:p w14:paraId="3312C2A2" w14:textId="59B02A12" w:rsidR="00461293" w:rsidRDefault="00461293">
          <w:pPr>
            <w:pStyle w:val="TOC2"/>
            <w:tabs>
              <w:tab w:val="right" w:leader="dot" w:pos="9350"/>
            </w:tabs>
            <w:rPr>
              <w:noProof/>
            </w:rPr>
          </w:pPr>
          <w:hyperlink w:anchor="_Toc240906579" w:history="1">
            <w:r w:rsidRPr="008B047D">
              <w:rPr>
                <w:rStyle w:val="Hyperlink"/>
                <w:b/>
                <w:bCs/>
                <w:noProof/>
              </w:rPr>
              <w:t>5.2 Extract</w:t>
            </w:r>
            <w:r>
              <w:rPr>
                <w:noProof/>
              </w:rPr>
              <w:tab/>
            </w:r>
            <w:r>
              <w:rPr>
                <w:noProof/>
              </w:rPr>
              <w:fldChar w:fldCharType="begin"/>
            </w:r>
            <w:r>
              <w:rPr>
                <w:noProof/>
              </w:rPr>
              <w:instrText xml:space="preserve"> PAGEREF _Toc240906579 \h </w:instrText>
            </w:r>
            <w:r>
              <w:rPr>
                <w:noProof/>
              </w:rPr>
            </w:r>
            <w:r>
              <w:rPr>
                <w:noProof/>
              </w:rPr>
              <w:fldChar w:fldCharType="separate"/>
            </w:r>
            <w:r>
              <w:rPr>
                <w:noProof/>
              </w:rPr>
              <w:t>17</w:t>
            </w:r>
            <w:r>
              <w:rPr>
                <w:noProof/>
              </w:rPr>
              <w:fldChar w:fldCharType="end"/>
            </w:r>
          </w:hyperlink>
        </w:p>
        <w:p w14:paraId="71C17D04" w14:textId="0E4F5740" w:rsidR="00461293" w:rsidRDefault="00461293">
          <w:pPr>
            <w:pStyle w:val="TOC2"/>
            <w:tabs>
              <w:tab w:val="right" w:leader="dot" w:pos="9350"/>
            </w:tabs>
            <w:rPr>
              <w:noProof/>
            </w:rPr>
          </w:pPr>
          <w:hyperlink w:anchor="_Toc240906580" w:history="1">
            <w:r w:rsidRPr="008B047D">
              <w:rPr>
                <w:rStyle w:val="Hyperlink"/>
                <w:b/>
                <w:bCs/>
                <w:noProof/>
              </w:rPr>
              <w:t>5.3 Database and schemas</w:t>
            </w:r>
            <w:r>
              <w:rPr>
                <w:noProof/>
              </w:rPr>
              <w:tab/>
            </w:r>
            <w:r>
              <w:rPr>
                <w:noProof/>
              </w:rPr>
              <w:fldChar w:fldCharType="begin"/>
            </w:r>
            <w:r>
              <w:rPr>
                <w:noProof/>
              </w:rPr>
              <w:instrText xml:space="preserve"> PAGEREF _Toc240906580 \h </w:instrText>
            </w:r>
            <w:r>
              <w:rPr>
                <w:noProof/>
              </w:rPr>
            </w:r>
            <w:r>
              <w:rPr>
                <w:noProof/>
              </w:rPr>
              <w:fldChar w:fldCharType="separate"/>
            </w:r>
            <w:r>
              <w:rPr>
                <w:noProof/>
              </w:rPr>
              <w:t>17</w:t>
            </w:r>
            <w:r>
              <w:rPr>
                <w:noProof/>
              </w:rPr>
              <w:fldChar w:fldCharType="end"/>
            </w:r>
          </w:hyperlink>
        </w:p>
        <w:p w14:paraId="26E5FD30" w14:textId="7B36B18E" w:rsidR="00461293" w:rsidRDefault="00461293">
          <w:pPr>
            <w:pStyle w:val="TOC2"/>
            <w:tabs>
              <w:tab w:val="right" w:leader="dot" w:pos="9350"/>
            </w:tabs>
            <w:rPr>
              <w:noProof/>
            </w:rPr>
          </w:pPr>
          <w:hyperlink w:anchor="_Toc240906581" w:history="1">
            <w:r w:rsidRPr="008B047D">
              <w:rPr>
                <w:rStyle w:val="Hyperlink"/>
                <w:b/>
                <w:bCs/>
                <w:noProof/>
              </w:rPr>
              <w:t>5.4 Staging table</w:t>
            </w:r>
            <w:r>
              <w:rPr>
                <w:noProof/>
              </w:rPr>
              <w:tab/>
            </w:r>
            <w:r>
              <w:rPr>
                <w:noProof/>
              </w:rPr>
              <w:fldChar w:fldCharType="begin"/>
            </w:r>
            <w:r>
              <w:rPr>
                <w:noProof/>
              </w:rPr>
              <w:instrText xml:space="preserve"> PAGEREF _Toc240906581 \h </w:instrText>
            </w:r>
            <w:r>
              <w:rPr>
                <w:noProof/>
              </w:rPr>
            </w:r>
            <w:r>
              <w:rPr>
                <w:noProof/>
              </w:rPr>
              <w:fldChar w:fldCharType="separate"/>
            </w:r>
            <w:r>
              <w:rPr>
                <w:noProof/>
              </w:rPr>
              <w:t>17</w:t>
            </w:r>
            <w:r>
              <w:rPr>
                <w:noProof/>
              </w:rPr>
              <w:fldChar w:fldCharType="end"/>
            </w:r>
          </w:hyperlink>
        </w:p>
        <w:p w14:paraId="602EE24B" w14:textId="3B87728A" w:rsidR="00461293" w:rsidRDefault="00461293">
          <w:pPr>
            <w:pStyle w:val="TOC2"/>
            <w:tabs>
              <w:tab w:val="right" w:leader="dot" w:pos="9350"/>
            </w:tabs>
            <w:rPr>
              <w:noProof/>
            </w:rPr>
          </w:pPr>
          <w:hyperlink w:anchor="_Toc240906582" w:history="1">
            <w:r w:rsidRPr="008B047D">
              <w:rPr>
                <w:rStyle w:val="Hyperlink"/>
                <w:b/>
                <w:bCs/>
                <w:noProof/>
              </w:rPr>
              <w:t>5.5 Profile before you model</w:t>
            </w:r>
            <w:r>
              <w:rPr>
                <w:noProof/>
              </w:rPr>
              <w:tab/>
            </w:r>
            <w:r>
              <w:rPr>
                <w:noProof/>
              </w:rPr>
              <w:fldChar w:fldCharType="begin"/>
            </w:r>
            <w:r>
              <w:rPr>
                <w:noProof/>
              </w:rPr>
              <w:instrText xml:space="preserve"> PAGEREF _Toc240906582 \h </w:instrText>
            </w:r>
            <w:r>
              <w:rPr>
                <w:noProof/>
              </w:rPr>
            </w:r>
            <w:r>
              <w:rPr>
                <w:noProof/>
              </w:rPr>
              <w:fldChar w:fldCharType="separate"/>
            </w:r>
            <w:r>
              <w:rPr>
                <w:noProof/>
              </w:rPr>
              <w:t>18</w:t>
            </w:r>
            <w:r>
              <w:rPr>
                <w:noProof/>
              </w:rPr>
              <w:fldChar w:fldCharType="end"/>
            </w:r>
          </w:hyperlink>
        </w:p>
        <w:p w14:paraId="01AC3882" w14:textId="3BD2A4C9" w:rsidR="00461293" w:rsidRDefault="00461293">
          <w:pPr>
            <w:pStyle w:val="TOC2"/>
            <w:tabs>
              <w:tab w:val="right" w:leader="dot" w:pos="9350"/>
            </w:tabs>
            <w:rPr>
              <w:noProof/>
            </w:rPr>
          </w:pPr>
          <w:hyperlink w:anchor="_Toc240906583" w:history="1">
            <w:r w:rsidRPr="008B047D">
              <w:rPr>
                <w:rStyle w:val="Hyperlink"/>
                <w:b/>
                <w:bCs/>
                <w:noProof/>
              </w:rPr>
              <w:t>5.6 Dimensions</w:t>
            </w:r>
            <w:r>
              <w:rPr>
                <w:noProof/>
              </w:rPr>
              <w:tab/>
            </w:r>
            <w:r>
              <w:rPr>
                <w:noProof/>
              </w:rPr>
              <w:fldChar w:fldCharType="begin"/>
            </w:r>
            <w:r>
              <w:rPr>
                <w:noProof/>
              </w:rPr>
              <w:instrText xml:space="preserve"> PAGEREF _Toc240906583 \h </w:instrText>
            </w:r>
            <w:r>
              <w:rPr>
                <w:noProof/>
              </w:rPr>
            </w:r>
            <w:r>
              <w:rPr>
                <w:noProof/>
              </w:rPr>
              <w:fldChar w:fldCharType="separate"/>
            </w:r>
            <w:r>
              <w:rPr>
                <w:noProof/>
              </w:rPr>
              <w:t>19</w:t>
            </w:r>
            <w:r>
              <w:rPr>
                <w:noProof/>
              </w:rPr>
              <w:fldChar w:fldCharType="end"/>
            </w:r>
          </w:hyperlink>
        </w:p>
        <w:p w14:paraId="47007DDC" w14:textId="2E958DB0" w:rsidR="00461293" w:rsidRDefault="00461293">
          <w:pPr>
            <w:pStyle w:val="TOC2"/>
            <w:tabs>
              <w:tab w:val="right" w:leader="dot" w:pos="9350"/>
            </w:tabs>
            <w:rPr>
              <w:noProof/>
            </w:rPr>
          </w:pPr>
          <w:hyperlink w:anchor="_Toc240906584" w:history="1">
            <w:r w:rsidRPr="008B047D">
              <w:rPr>
                <w:rStyle w:val="Hyperlink"/>
                <w:b/>
                <w:bCs/>
                <w:noProof/>
              </w:rPr>
              <w:t>5.7 Fact table and load procedure</w:t>
            </w:r>
            <w:r>
              <w:rPr>
                <w:noProof/>
              </w:rPr>
              <w:tab/>
            </w:r>
            <w:r>
              <w:rPr>
                <w:noProof/>
              </w:rPr>
              <w:fldChar w:fldCharType="begin"/>
            </w:r>
            <w:r>
              <w:rPr>
                <w:noProof/>
              </w:rPr>
              <w:instrText xml:space="preserve"> PAGEREF _Toc240906584 \h </w:instrText>
            </w:r>
            <w:r>
              <w:rPr>
                <w:noProof/>
              </w:rPr>
            </w:r>
            <w:r>
              <w:rPr>
                <w:noProof/>
              </w:rPr>
              <w:fldChar w:fldCharType="separate"/>
            </w:r>
            <w:r>
              <w:rPr>
                <w:noProof/>
              </w:rPr>
              <w:t>20</w:t>
            </w:r>
            <w:r>
              <w:rPr>
                <w:noProof/>
              </w:rPr>
              <w:fldChar w:fldCharType="end"/>
            </w:r>
          </w:hyperlink>
        </w:p>
        <w:p w14:paraId="78E94852" w14:textId="764EBD09" w:rsidR="00461293" w:rsidRDefault="00461293">
          <w:pPr>
            <w:pStyle w:val="TOC2"/>
            <w:tabs>
              <w:tab w:val="right" w:leader="dot" w:pos="9350"/>
            </w:tabs>
            <w:rPr>
              <w:noProof/>
            </w:rPr>
          </w:pPr>
          <w:hyperlink w:anchor="_Toc240906585" w:history="1">
            <w:r w:rsidRPr="008B047D">
              <w:rPr>
                <w:rStyle w:val="Hyperlink"/>
                <w:b/>
                <w:bCs/>
                <w:noProof/>
              </w:rPr>
              <w:t>5.8 Item lifecycle columns</w:t>
            </w:r>
            <w:r>
              <w:rPr>
                <w:noProof/>
              </w:rPr>
              <w:tab/>
            </w:r>
            <w:r>
              <w:rPr>
                <w:noProof/>
              </w:rPr>
              <w:fldChar w:fldCharType="begin"/>
            </w:r>
            <w:r>
              <w:rPr>
                <w:noProof/>
              </w:rPr>
              <w:instrText xml:space="preserve"> PAGEREF _Toc240906585 \h </w:instrText>
            </w:r>
            <w:r>
              <w:rPr>
                <w:noProof/>
              </w:rPr>
            </w:r>
            <w:r>
              <w:rPr>
                <w:noProof/>
              </w:rPr>
              <w:fldChar w:fldCharType="separate"/>
            </w:r>
            <w:r>
              <w:rPr>
                <w:noProof/>
              </w:rPr>
              <w:t>21</w:t>
            </w:r>
            <w:r>
              <w:rPr>
                <w:noProof/>
              </w:rPr>
              <w:fldChar w:fldCharType="end"/>
            </w:r>
          </w:hyperlink>
        </w:p>
        <w:p w14:paraId="28887C1C" w14:textId="196AE7C2" w:rsidR="00461293" w:rsidRDefault="00461293">
          <w:pPr>
            <w:pStyle w:val="TOC2"/>
            <w:tabs>
              <w:tab w:val="right" w:leader="dot" w:pos="9350"/>
            </w:tabs>
            <w:rPr>
              <w:noProof/>
            </w:rPr>
          </w:pPr>
          <w:hyperlink w:anchor="_Toc240906586" w:history="1">
            <w:r w:rsidRPr="008B047D">
              <w:rPr>
                <w:rStyle w:val="Hyperlink"/>
                <w:b/>
                <w:bCs/>
                <w:noProof/>
              </w:rPr>
              <w:t>5.9 Indexing</w:t>
            </w:r>
            <w:r>
              <w:rPr>
                <w:noProof/>
              </w:rPr>
              <w:tab/>
            </w:r>
            <w:r>
              <w:rPr>
                <w:noProof/>
              </w:rPr>
              <w:fldChar w:fldCharType="begin"/>
            </w:r>
            <w:r>
              <w:rPr>
                <w:noProof/>
              </w:rPr>
              <w:instrText xml:space="preserve"> PAGEREF _Toc240906586 \h </w:instrText>
            </w:r>
            <w:r>
              <w:rPr>
                <w:noProof/>
              </w:rPr>
            </w:r>
            <w:r>
              <w:rPr>
                <w:noProof/>
              </w:rPr>
              <w:fldChar w:fldCharType="separate"/>
            </w:r>
            <w:r>
              <w:rPr>
                <w:noProof/>
              </w:rPr>
              <w:t>22</w:t>
            </w:r>
            <w:r>
              <w:rPr>
                <w:noProof/>
              </w:rPr>
              <w:fldChar w:fldCharType="end"/>
            </w:r>
          </w:hyperlink>
        </w:p>
        <w:p w14:paraId="170DFDA4" w14:textId="6866A32E" w:rsidR="00461293" w:rsidRDefault="00461293">
          <w:pPr>
            <w:pStyle w:val="TOC2"/>
            <w:tabs>
              <w:tab w:val="right" w:leader="dot" w:pos="9350"/>
            </w:tabs>
            <w:rPr>
              <w:noProof/>
            </w:rPr>
          </w:pPr>
          <w:hyperlink w:anchor="_Toc240906587" w:history="1">
            <w:r w:rsidRPr="008B047D">
              <w:rPr>
                <w:rStyle w:val="Hyperlink"/>
                <w:b/>
                <w:bCs/>
                <w:noProof/>
              </w:rPr>
              <w:t>5.10 Presentation views</w:t>
            </w:r>
            <w:r>
              <w:rPr>
                <w:noProof/>
              </w:rPr>
              <w:tab/>
            </w:r>
            <w:r>
              <w:rPr>
                <w:noProof/>
              </w:rPr>
              <w:fldChar w:fldCharType="begin"/>
            </w:r>
            <w:r>
              <w:rPr>
                <w:noProof/>
              </w:rPr>
              <w:instrText xml:space="preserve"> PAGEREF _Toc240906587 \h </w:instrText>
            </w:r>
            <w:r>
              <w:rPr>
                <w:noProof/>
              </w:rPr>
            </w:r>
            <w:r>
              <w:rPr>
                <w:noProof/>
              </w:rPr>
              <w:fldChar w:fldCharType="separate"/>
            </w:r>
            <w:r>
              <w:rPr>
                <w:noProof/>
              </w:rPr>
              <w:t>22</w:t>
            </w:r>
            <w:r>
              <w:rPr>
                <w:noProof/>
              </w:rPr>
              <w:fldChar w:fldCharType="end"/>
            </w:r>
          </w:hyperlink>
        </w:p>
        <w:p w14:paraId="0EC82A4A" w14:textId="3DD8F817" w:rsidR="00461293" w:rsidRDefault="00461293">
          <w:pPr>
            <w:pStyle w:val="TOC2"/>
            <w:tabs>
              <w:tab w:val="right" w:leader="dot" w:pos="9350"/>
            </w:tabs>
            <w:rPr>
              <w:noProof/>
            </w:rPr>
          </w:pPr>
          <w:hyperlink w:anchor="_Toc240906588" w:history="1">
            <w:r w:rsidRPr="008B047D">
              <w:rPr>
                <w:rStyle w:val="Hyperlink"/>
                <w:b/>
                <w:bCs/>
                <w:noProof/>
              </w:rPr>
              <w:t>5.11 Connect Power BI</w:t>
            </w:r>
            <w:r>
              <w:rPr>
                <w:noProof/>
              </w:rPr>
              <w:tab/>
            </w:r>
            <w:r>
              <w:rPr>
                <w:noProof/>
              </w:rPr>
              <w:fldChar w:fldCharType="begin"/>
            </w:r>
            <w:r>
              <w:rPr>
                <w:noProof/>
              </w:rPr>
              <w:instrText xml:space="preserve"> PAGEREF _Toc240906588 \h </w:instrText>
            </w:r>
            <w:r>
              <w:rPr>
                <w:noProof/>
              </w:rPr>
            </w:r>
            <w:r>
              <w:rPr>
                <w:noProof/>
              </w:rPr>
              <w:fldChar w:fldCharType="separate"/>
            </w:r>
            <w:r>
              <w:rPr>
                <w:noProof/>
              </w:rPr>
              <w:t>22</w:t>
            </w:r>
            <w:r>
              <w:rPr>
                <w:noProof/>
              </w:rPr>
              <w:fldChar w:fldCharType="end"/>
            </w:r>
          </w:hyperlink>
        </w:p>
        <w:p w14:paraId="300B04B8" w14:textId="211C8AF3" w:rsidR="00461293" w:rsidRDefault="00461293">
          <w:pPr>
            <w:pStyle w:val="TOC1"/>
            <w:tabs>
              <w:tab w:val="right" w:leader="dot" w:pos="9350"/>
            </w:tabs>
            <w:rPr>
              <w:noProof/>
            </w:rPr>
          </w:pPr>
          <w:hyperlink w:anchor="_Toc240906589" w:history="1">
            <w:r w:rsidRPr="008B047D">
              <w:rPr>
                <w:rStyle w:val="Hyperlink"/>
                <w:b/>
                <w:bCs/>
                <w:noProof/>
              </w:rPr>
              <w:t>6. Source D — Excel Reference Workbook</w:t>
            </w:r>
            <w:r>
              <w:rPr>
                <w:noProof/>
              </w:rPr>
              <w:tab/>
            </w:r>
            <w:r>
              <w:rPr>
                <w:noProof/>
              </w:rPr>
              <w:fldChar w:fldCharType="begin"/>
            </w:r>
            <w:r>
              <w:rPr>
                <w:noProof/>
              </w:rPr>
              <w:instrText xml:space="preserve"> PAGEREF _Toc240906589 \h </w:instrText>
            </w:r>
            <w:r>
              <w:rPr>
                <w:noProof/>
              </w:rPr>
            </w:r>
            <w:r>
              <w:rPr>
                <w:noProof/>
              </w:rPr>
              <w:fldChar w:fldCharType="separate"/>
            </w:r>
            <w:r>
              <w:rPr>
                <w:noProof/>
              </w:rPr>
              <w:t>22</w:t>
            </w:r>
            <w:r>
              <w:rPr>
                <w:noProof/>
              </w:rPr>
              <w:fldChar w:fldCharType="end"/>
            </w:r>
          </w:hyperlink>
        </w:p>
        <w:p w14:paraId="31C0C449" w14:textId="52C1056C" w:rsidR="00461293" w:rsidRDefault="00461293">
          <w:pPr>
            <w:pStyle w:val="TOC2"/>
            <w:tabs>
              <w:tab w:val="right" w:leader="dot" w:pos="9350"/>
            </w:tabs>
            <w:rPr>
              <w:noProof/>
            </w:rPr>
          </w:pPr>
          <w:hyperlink w:anchor="_Toc240906590" w:history="1">
            <w:r w:rsidRPr="008B047D">
              <w:rPr>
                <w:rStyle w:val="Hyperlink"/>
                <w:b/>
                <w:bCs/>
                <w:noProof/>
              </w:rPr>
              <w:t>6.1 Workbook specification</w:t>
            </w:r>
            <w:r>
              <w:rPr>
                <w:noProof/>
              </w:rPr>
              <w:tab/>
            </w:r>
            <w:r>
              <w:rPr>
                <w:noProof/>
              </w:rPr>
              <w:fldChar w:fldCharType="begin"/>
            </w:r>
            <w:r>
              <w:rPr>
                <w:noProof/>
              </w:rPr>
              <w:instrText xml:space="preserve"> PAGEREF _Toc240906590 \h </w:instrText>
            </w:r>
            <w:r>
              <w:rPr>
                <w:noProof/>
              </w:rPr>
            </w:r>
            <w:r>
              <w:rPr>
                <w:noProof/>
              </w:rPr>
              <w:fldChar w:fldCharType="separate"/>
            </w:r>
            <w:r>
              <w:rPr>
                <w:noProof/>
              </w:rPr>
              <w:t>23</w:t>
            </w:r>
            <w:r>
              <w:rPr>
                <w:noProof/>
              </w:rPr>
              <w:fldChar w:fldCharType="end"/>
            </w:r>
          </w:hyperlink>
        </w:p>
        <w:p w14:paraId="4B36FC43" w14:textId="7D1B0F70" w:rsidR="00461293" w:rsidRDefault="00461293">
          <w:pPr>
            <w:pStyle w:val="TOC2"/>
            <w:tabs>
              <w:tab w:val="right" w:leader="dot" w:pos="9350"/>
            </w:tabs>
            <w:rPr>
              <w:noProof/>
            </w:rPr>
          </w:pPr>
          <w:hyperlink w:anchor="_Toc240906591" w:history="1">
            <w:r w:rsidRPr="008B047D">
              <w:rPr>
                <w:rStyle w:val="Hyperlink"/>
                <w:b/>
                <w:bCs/>
                <w:noProof/>
              </w:rPr>
              <w:t>6.2 DimCategory</w:t>
            </w:r>
            <w:r>
              <w:rPr>
                <w:noProof/>
              </w:rPr>
              <w:tab/>
            </w:r>
            <w:r>
              <w:rPr>
                <w:noProof/>
              </w:rPr>
              <w:fldChar w:fldCharType="begin"/>
            </w:r>
            <w:r>
              <w:rPr>
                <w:noProof/>
              </w:rPr>
              <w:instrText xml:space="preserve"> PAGEREF _Toc240906591 \h </w:instrText>
            </w:r>
            <w:r>
              <w:rPr>
                <w:noProof/>
              </w:rPr>
            </w:r>
            <w:r>
              <w:rPr>
                <w:noProof/>
              </w:rPr>
              <w:fldChar w:fldCharType="separate"/>
            </w:r>
            <w:r>
              <w:rPr>
                <w:noProof/>
              </w:rPr>
              <w:t>23</w:t>
            </w:r>
            <w:r>
              <w:rPr>
                <w:noProof/>
              </w:rPr>
              <w:fldChar w:fldCharType="end"/>
            </w:r>
          </w:hyperlink>
        </w:p>
        <w:p w14:paraId="177864B8" w14:textId="431FACE3" w:rsidR="00461293" w:rsidRDefault="00461293">
          <w:pPr>
            <w:pStyle w:val="TOC2"/>
            <w:tabs>
              <w:tab w:val="right" w:leader="dot" w:pos="9350"/>
            </w:tabs>
            <w:rPr>
              <w:noProof/>
            </w:rPr>
          </w:pPr>
          <w:hyperlink w:anchor="_Toc240906592" w:history="1">
            <w:r w:rsidRPr="008B047D">
              <w:rPr>
                <w:rStyle w:val="Hyperlink"/>
                <w:b/>
                <w:bCs/>
                <w:noProof/>
              </w:rPr>
              <w:t>6.3 Merge the item mappings into DimItem</w:t>
            </w:r>
            <w:r>
              <w:rPr>
                <w:noProof/>
              </w:rPr>
              <w:tab/>
            </w:r>
            <w:r>
              <w:rPr>
                <w:noProof/>
              </w:rPr>
              <w:fldChar w:fldCharType="begin"/>
            </w:r>
            <w:r>
              <w:rPr>
                <w:noProof/>
              </w:rPr>
              <w:instrText xml:space="preserve"> PAGEREF _Toc240906592 \h </w:instrText>
            </w:r>
            <w:r>
              <w:rPr>
                <w:noProof/>
              </w:rPr>
            </w:r>
            <w:r>
              <w:rPr>
                <w:noProof/>
              </w:rPr>
              <w:fldChar w:fldCharType="separate"/>
            </w:r>
            <w:r>
              <w:rPr>
                <w:noProof/>
              </w:rPr>
              <w:t>24</w:t>
            </w:r>
            <w:r>
              <w:rPr>
                <w:noProof/>
              </w:rPr>
              <w:fldChar w:fldCharType="end"/>
            </w:r>
          </w:hyperlink>
        </w:p>
        <w:p w14:paraId="00BC9A2C" w14:textId="59B0D6B9" w:rsidR="00461293" w:rsidRDefault="00461293">
          <w:pPr>
            <w:pStyle w:val="TOC2"/>
            <w:tabs>
              <w:tab w:val="right" w:leader="dot" w:pos="9350"/>
            </w:tabs>
            <w:rPr>
              <w:noProof/>
            </w:rPr>
          </w:pPr>
          <w:hyperlink w:anchor="_Toc240906593" w:history="1">
            <w:r w:rsidRPr="008B047D">
              <w:rPr>
                <w:rStyle w:val="Hyperlink"/>
                <w:b/>
                <w:bCs/>
                <w:noProof/>
              </w:rPr>
              <w:t>6.4 Where Each Column Comes From</w:t>
            </w:r>
            <w:r>
              <w:rPr>
                <w:noProof/>
              </w:rPr>
              <w:tab/>
            </w:r>
            <w:r>
              <w:rPr>
                <w:noProof/>
              </w:rPr>
              <w:fldChar w:fldCharType="begin"/>
            </w:r>
            <w:r>
              <w:rPr>
                <w:noProof/>
              </w:rPr>
              <w:instrText xml:space="preserve"> PAGEREF _Toc240906593 \h </w:instrText>
            </w:r>
            <w:r>
              <w:rPr>
                <w:noProof/>
              </w:rPr>
            </w:r>
            <w:r>
              <w:rPr>
                <w:noProof/>
              </w:rPr>
              <w:fldChar w:fldCharType="separate"/>
            </w:r>
            <w:r>
              <w:rPr>
                <w:noProof/>
              </w:rPr>
              <w:t>24</w:t>
            </w:r>
            <w:r>
              <w:rPr>
                <w:noProof/>
              </w:rPr>
              <w:fldChar w:fldCharType="end"/>
            </w:r>
          </w:hyperlink>
        </w:p>
        <w:p w14:paraId="5E734DB8" w14:textId="23DB5ADE" w:rsidR="00461293" w:rsidRDefault="00461293">
          <w:pPr>
            <w:pStyle w:val="TOC2"/>
            <w:tabs>
              <w:tab w:val="right" w:leader="dot" w:pos="9350"/>
            </w:tabs>
            <w:rPr>
              <w:noProof/>
            </w:rPr>
          </w:pPr>
          <w:hyperlink w:anchor="_Toc240906594" w:history="1">
            <w:r w:rsidRPr="008B047D">
              <w:rPr>
                <w:rStyle w:val="Hyperlink"/>
                <w:b/>
                <w:bCs/>
                <w:noProof/>
              </w:rPr>
              <w:t>6.5 Referential coverage check</w:t>
            </w:r>
            <w:r>
              <w:rPr>
                <w:noProof/>
              </w:rPr>
              <w:tab/>
            </w:r>
            <w:r>
              <w:rPr>
                <w:noProof/>
              </w:rPr>
              <w:fldChar w:fldCharType="begin"/>
            </w:r>
            <w:r>
              <w:rPr>
                <w:noProof/>
              </w:rPr>
              <w:instrText xml:space="preserve"> PAGEREF _Toc240906594 \h </w:instrText>
            </w:r>
            <w:r>
              <w:rPr>
                <w:noProof/>
              </w:rPr>
            </w:r>
            <w:r>
              <w:rPr>
                <w:noProof/>
              </w:rPr>
              <w:fldChar w:fldCharType="separate"/>
            </w:r>
            <w:r>
              <w:rPr>
                <w:noProof/>
              </w:rPr>
              <w:t>25</w:t>
            </w:r>
            <w:r>
              <w:rPr>
                <w:noProof/>
              </w:rPr>
              <w:fldChar w:fldCharType="end"/>
            </w:r>
          </w:hyperlink>
        </w:p>
        <w:p w14:paraId="08796D7B" w14:textId="0F7C3A0E" w:rsidR="00461293" w:rsidRDefault="00461293">
          <w:pPr>
            <w:pStyle w:val="TOC1"/>
            <w:tabs>
              <w:tab w:val="right" w:leader="dot" w:pos="9350"/>
            </w:tabs>
            <w:rPr>
              <w:noProof/>
            </w:rPr>
          </w:pPr>
          <w:hyperlink w:anchor="_Toc240906595" w:history="1">
            <w:r w:rsidRPr="008B047D">
              <w:rPr>
                <w:rStyle w:val="Hyperlink"/>
                <w:b/>
                <w:bCs/>
                <w:noProof/>
              </w:rPr>
              <w:t>7. Building the Semantic Model</w:t>
            </w:r>
            <w:r>
              <w:rPr>
                <w:noProof/>
              </w:rPr>
              <w:tab/>
            </w:r>
            <w:r>
              <w:rPr>
                <w:noProof/>
              </w:rPr>
              <w:fldChar w:fldCharType="begin"/>
            </w:r>
            <w:r>
              <w:rPr>
                <w:noProof/>
              </w:rPr>
              <w:instrText xml:space="preserve"> PAGEREF _Toc240906595 \h </w:instrText>
            </w:r>
            <w:r>
              <w:rPr>
                <w:noProof/>
              </w:rPr>
            </w:r>
            <w:r>
              <w:rPr>
                <w:noProof/>
              </w:rPr>
              <w:fldChar w:fldCharType="separate"/>
            </w:r>
            <w:r>
              <w:rPr>
                <w:noProof/>
              </w:rPr>
              <w:t>25</w:t>
            </w:r>
            <w:r>
              <w:rPr>
                <w:noProof/>
              </w:rPr>
              <w:fldChar w:fldCharType="end"/>
            </w:r>
          </w:hyperlink>
        </w:p>
        <w:p w14:paraId="3569BA43" w14:textId="4770C89F" w:rsidR="00461293" w:rsidRDefault="00461293">
          <w:pPr>
            <w:pStyle w:val="TOC3"/>
            <w:tabs>
              <w:tab w:val="right" w:leader="dot" w:pos="9350"/>
            </w:tabs>
            <w:rPr>
              <w:noProof/>
            </w:rPr>
          </w:pPr>
          <w:hyperlink w:anchor="_Toc240906596" w:history="1">
            <w:r w:rsidRPr="008B047D">
              <w:rPr>
                <w:rStyle w:val="Hyperlink"/>
                <w:b/>
                <w:bCs/>
                <w:noProof/>
              </w:rPr>
              <w:t>How to read it</w:t>
            </w:r>
            <w:r>
              <w:rPr>
                <w:noProof/>
              </w:rPr>
              <w:tab/>
            </w:r>
            <w:r>
              <w:rPr>
                <w:noProof/>
              </w:rPr>
              <w:fldChar w:fldCharType="begin"/>
            </w:r>
            <w:r>
              <w:rPr>
                <w:noProof/>
              </w:rPr>
              <w:instrText xml:space="preserve"> PAGEREF _Toc240906596 \h </w:instrText>
            </w:r>
            <w:r>
              <w:rPr>
                <w:noProof/>
              </w:rPr>
            </w:r>
            <w:r>
              <w:rPr>
                <w:noProof/>
              </w:rPr>
              <w:fldChar w:fldCharType="separate"/>
            </w:r>
            <w:r>
              <w:rPr>
                <w:noProof/>
              </w:rPr>
              <w:t>26</w:t>
            </w:r>
            <w:r>
              <w:rPr>
                <w:noProof/>
              </w:rPr>
              <w:fldChar w:fldCharType="end"/>
            </w:r>
          </w:hyperlink>
        </w:p>
        <w:p w14:paraId="341B671F" w14:textId="7D7939AE" w:rsidR="00461293" w:rsidRDefault="00461293">
          <w:pPr>
            <w:pStyle w:val="TOC2"/>
            <w:tabs>
              <w:tab w:val="right" w:leader="dot" w:pos="9350"/>
            </w:tabs>
            <w:rPr>
              <w:noProof/>
            </w:rPr>
          </w:pPr>
          <w:hyperlink w:anchor="_Toc240906597" w:history="1">
            <w:r w:rsidRPr="008B047D">
              <w:rPr>
                <w:rStyle w:val="Hyperlink"/>
                <w:b/>
                <w:bCs/>
                <w:noProof/>
              </w:rPr>
              <w:t>7.1 Query dependency order</w:t>
            </w:r>
            <w:r>
              <w:rPr>
                <w:noProof/>
              </w:rPr>
              <w:tab/>
            </w:r>
            <w:r>
              <w:rPr>
                <w:noProof/>
              </w:rPr>
              <w:fldChar w:fldCharType="begin"/>
            </w:r>
            <w:r>
              <w:rPr>
                <w:noProof/>
              </w:rPr>
              <w:instrText xml:space="preserve"> PAGEREF _Toc240906597 \h </w:instrText>
            </w:r>
            <w:r>
              <w:rPr>
                <w:noProof/>
              </w:rPr>
            </w:r>
            <w:r>
              <w:rPr>
                <w:noProof/>
              </w:rPr>
              <w:fldChar w:fldCharType="separate"/>
            </w:r>
            <w:r>
              <w:rPr>
                <w:noProof/>
              </w:rPr>
              <w:t>27</w:t>
            </w:r>
            <w:r>
              <w:rPr>
                <w:noProof/>
              </w:rPr>
              <w:fldChar w:fldCharType="end"/>
            </w:r>
          </w:hyperlink>
        </w:p>
        <w:p w14:paraId="1A4FCE61" w14:textId="50CD8BF5" w:rsidR="00461293" w:rsidRDefault="00461293">
          <w:pPr>
            <w:pStyle w:val="TOC2"/>
            <w:tabs>
              <w:tab w:val="right" w:leader="dot" w:pos="9350"/>
            </w:tabs>
            <w:rPr>
              <w:noProof/>
            </w:rPr>
          </w:pPr>
          <w:hyperlink w:anchor="_Toc240906598" w:history="1">
            <w:r w:rsidRPr="008B047D">
              <w:rPr>
                <w:rStyle w:val="Hyperlink"/>
                <w:b/>
                <w:bCs/>
                <w:noProof/>
              </w:rPr>
              <w:t>7.2 Relationships</w:t>
            </w:r>
            <w:r>
              <w:rPr>
                <w:noProof/>
              </w:rPr>
              <w:tab/>
            </w:r>
            <w:r>
              <w:rPr>
                <w:noProof/>
              </w:rPr>
              <w:fldChar w:fldCharType="begin"/>
            </w:r>
            <w:r>
              <w:rPr>
                <w:noProof/>
              </w:rPr>
              <w:instrText xml:space="preserve"> PAGEREF _Toc240906598 \h </w:instrText>
            </w:r>
            <w:r>
              <w:rPr>
                <w:noProof/>
              </w:rPr>
            </w:r>
            <w:r>
              <w:rPr>
                <w:noProof/>
              </w:rPr>
              <w:fldChar w:fldCharType="separate"/>
            </w:r>
            <w:r>
              <w:rPr>
                <w:noProof/>
              </w:rPr>
              <w:t>27</w:t>
            </w:r>
            <w:r>
              <w:rPr>
                <w:noProof/>
              </w:rPr>
              <w:fldChar w:fldCharType="end"/>
            </w:r>
          </w:hyperlink>
        </w:p>
        <w:p w14:paraId="02AD28F9" w14:textId="4135D91C" w:rsidR="00461293" w:rsidRDefault="00461293">
          <w:pPr>
            <w:pStyle w:val="TOC2"/>
            <w:tabs>
              <w:tab w:val="right" w:leader="dot" w:pos="9350"/>
            </w:tabs>
            <w:rPr>
              <w:noProof/>
            </w:rPr>
          </w:pPr>
          <w:hyperlink w:anchor="_Toc240906599" w:history="1">
            <w:r w:rsidRPr="008B047D">
              <w:rPr>
                <w:rStyle w:val="Hyperlink"/>
                <w:b/>
                <w:bCs/>
                <w:noProof/>
              </w:rPr>
              <w:t>7.3 Model configuration</w:t>
            </w:r>
            <w:r>
              <w:rPr>
                <w:noProof/>
              </w:rPr>
              <w:tab/>
            </w:r>
            <w:r>
              <w:rPr>
                <w:noProof/>
              </w:rPr>
              <w:fldChar w:fldCharType="begin"/>
            </w:r>
            <w:r>
              <w:rPr>
                <w:noProof/>
              </w:rPr>
              <w:instrText xml:space="preserve"> PAGEREF _Toc240906599 \h </w:instrText>
            </w:r>
            <w:r>
              <w:rPr>
                <w:noProof/>
              </w:rPr>
            </w:r>
            <w:r>
              <w:rPr>
                <w:noProof/>
              </w:rPr>
              <w:fldChar w:fldCharType="separate"/>
            </w:r>
            <w:r>
              <w:rPr>
                <w:noProof/>
              </w:rPr>
              <w:t>28</w:t>
            </w:r>
            <w:r>
              <w:rPr>
                <w:noProof/>
              </w:rPr>
              <w:fldChar w:fldCharType="end"/>
            </w:r>
          </w:hyperlink>
        </w:p>
        <w:p w14:paraId="480981BE" w14:textId="53F5FC96" w:rsidR="00461293" w:rsidRDefault="00461293">
          <w:pPr>
            <w:pStyle w:val="TOC1"/>
            <w:tabs>
              <w:tab w:val="right" w:leader="dot" w:pos="9350"/>
            </w:tabs>
            <w:rPr>
              <w:noProof/>
            </w:rPr>
          </w:pPr>
          <w:hyperlink w:anchor="_Toc240906600" w:history="1">
            <w:r w:rsidRPr="008B047D">
              <w:rPr>
                <w:rStyle w:val="Hyperlink"/>
                <w:b/>
                <w:bCs/>
                <w:noProof/>
              </w:rPr>
              <w:t>8. Building the Measures</w:t>
            </w:r>
            <w:r>
              <w:rPr>
                <w:noProof/>
              </w:rPr>
              <w:tab/>
            </w:r>
            <w:r>
              <w:rPr>
                <w:noProof/>
              </w:rPr>
              <w:fldChar w:fldCharType="begin"/>
            </w:r>
            <w:r>
              <w:rPr>
                <w:noProof/>
              </w:rPr>
              <w:instrText xml:space="preserve"> PAGEREF _Toc240906600 \h </w:instrText>
            </w:r>
            <w:r>
              <w:rPr>
                <w:noProof/>
              </w:rPr>
            </w:r>
            <w:r>
              <w:rPr>
                <w:noProof/>
              </w:rPr>
              <w:fldChar w:fldCharType="separate"/>
            </w:r>
            <w:r>
              <w:rPr>
                <w:noProof/>
              </w:rPr>
              <w:t>28</w:t>
            </w:r>
            <w:r>
              <w:rPr>
                <w:noProof/>
              </w:rPr>
              <w:fldChar w:fldCharType="end"/>
            </w:r>
          </w:hyperlink>
        </w:p>
        <w:p w14:paraId="2FC33317" w14:textId="448F80C5" w:rsidR="00461293" w:rsidRDefault="00461293">
          <w:pPr>
            <w:pStyle w:val="TOC2"/>
            <w:tabs>
              <w:tab w:val="right" w:leader="dot" w:pos="9350"/>
            </w:tabs>
            <w:rPr>
              <w:noProof/>
            </w:rPr>
          </w:pPr>
          <w:hyperlink w:anchor="_Toc240906601" w:history="1">
            <w:r w:rsidRPr="008B047D">
              <w:rPr>
                <w:rStyle w:val="Hyperlink"/>
                <w:b/>
                <w:bCs/>
                <w:noProof/>
              </w:rPr>
              <w:t>8.1 Creating a Measure — the Mechanics</w:t>
            </w:r>
            <w:r>
              <w:rPr>
                <w:noProof/>
              </w:rPr>
              <w:tab/>
            </w:r>
            <w:r>
              <w:rPr>
                <w:noProof/>
              </w:rPr>
              <w:fldChar w:fldCharType="begin"/>
            </w:r>
            <w:r>
              <w:rPr>
                <w:noProof/>
              </w:rPr>
              <w:instrText xml:space="preserve"> PAGEREF _Toc240906601 \h </w:instrText>
            </w:r>
            <w:r>
              <w:rPr>
                <w:noProof/>
              </w:rPr>
            </w:r>
            <w:r>
              <w:rPr>
                <w:noProof/>
              </w:rPr>
              <w:fldChar w:fldCharType="separate"/>
            </w:r>
            <w:r>
              <w:rPr>
                <w:noProof/>
              </w:rPr>
              <w:t>29</w:t>
            </w:r>
            <w:r>
              <w:rPr>
                <w:noProof/>
              </w:rPr>
              <w:fldChar w:fldCharType="end"/>
            </w:r>
          </w:hyperlink>
        </w:p>
        <w:p w14:paraId="6E8BB465" w14:textId="098CED0B" w:rsidR="00461293" w:rsidRDefault="00461293">
          <w:pPr>
            <w:pStyle w:val="TOC2"/>
            <w:tabs>
              <w:tab w:val="right" w:leader="dot" w:pos="9350"/>
            </w:tabs>
            <w:rPr>
              <w:noProof/>
            </w:rPr>
          </w:pPr>
          <w:hyperlink w:anchor="_Toc240906602" w:history="1">
            <w:r w:rsidRPr="008B047D">
              <w:rPr>
                <w:rStyle w:val="Hyperlink"/>
                <w:b/>
                <w:bCs/>
                <w:noProof/>
              </w:rPr>
              <w:t>8.2 Conventions the Whole Library Follows</w:t>
            </w:r>
            <w:r>
              <w:rPr>
                <w:noProof/>
              </w:rPr>
              <w:tab/>
            </w:r>
            <w:r>
              <w:rPr>
                <w:noProof/>
              </w:rPr>
              <w:fldChar w:fldCharType="begin"/>
            </w:r>
            <w:r>
              <w:rPr>
                <w:noProof/>
              </w:rPr>
              <w:instrText xml:space="preserve"> PAGEREF _Toc240906602 \h </w:instrText>
            </w:r>
            <w:r>
              <w:rPr>
                <w:noProof/>
              </w:rPr>
            </w:r>
            <w:r>
              <w:rPr>
                <w:noProof/>
              </w:rPr>
              <w:fldChar w:fldCharType="separate"/>
            </w:r>
            <w:r>
              <w:rPr>
                <w:noProof/>
              </w:rPr>
              <w:t>29</w:t>
            </w:r>
            <w:r>
              <w:rPr>
                <w:noProof/>
              </w:rPr>
              <w:fldChar w:fldCharType="end"/>
            </w:r>
          </w:hyperlink>
        </w:p>
        <w:p w14:paraId="00948BFE" w14:textId="6EF39493" w:rsidR="00461293" w:rsidRDefault="00461293">
          <w:pPr>
            <w:pStyle w:val="TOC2"/>
            <w:tabs>
              <w:tab w:val="right" w:leader="dot" w:pos="9350"/>
            </w:tabs>
            <w:rPr>
              <w:noProof/>
            </w:rPr>
          </w:pPr>
          <w:hyperlink w:anchor="_Toc240906603" w:history="1">
            <w:r w:rsidRPr="008B047D">
              <w:rPr>
                <w:rStyle w:val="Hyperlink"/>
                <w:b/>
                <w:bCs/>
                <w:noProof/>
              </w:rPr>
              <w:t>8.3 Build Order and Dependencies</w:t>
            </w:r>
            <w:r>
              <w:rPr>
                <w:noProof/>
              </w:rPr>
              <w:tab/>
            </w:r>
            <w:r>
              <w:rPr>
                <w:noProof/>
              </w:rPr>
              <w:fldChar w:fldCharType="begin"/>
            </w:r>
            <w:r>
              <w:rPr>
                <w:noProof/>
              </w:rPr>
              <w:instrText xml:space="preserve"> PAGEREF _Toc240906603 \h </w:instrText>
            </w:r>
            <w:r>
              <w:rPr>
                <w:noProof/>
              </w:rPr>
            </w:r>
            <w:r>
              <w:rPr>
                <w:noProof/>
              </w:rPr>
              <w:fldChar w:fldCharType="separate"/>
            </w:r>
            <w:r>
              <w:rPr>
                <w:noProof/>
              </w:rPr>
              <w:t>30</w:t>
            </w:r>
            <w:r>
              <w:rPr>
                <w:noProof/>
              </w:rPr>
              <w:fldChar w:fldCharType="end"/>
            </w:r>
          </w:hyperlink>
        </w:p>
        <w:p w14:paraId="5DCB4824" w14:textId="045CEE3C" w:rsidR="00461293" w:rsidRDefault="00461293">
          <w:pPr>
            <w:pStyle w:val="TOC2"/>
            <w:tabs>
              <w:tab w:val="right" w:leader="dot" w:pos="9350"/>
            </w:tabs>
            <w:rPr>
              <w:noProof/>
            </w:rPr>
          </w:pPr>
          <w:hyperlink w:anchor="_Toc240906604" w:history="1">
            <w:r w:rsidRPr="008B047D">
              <w:rPr>
                <w:rStyle w:val="Hyperlink"/>
                <w:b/>
                <w:bCs/>
                <w:noProof/>
              </w:rPr>
              <w:t>8.4 01 Macro</w:t>
            </w:r>
            <w:r>
              <w:rPr>
                <w:noProof/>
              </w:rPr>
              <w:tab/>
            </w:r>
            <w:r>
              <w:rPr>
                <w:noProof/>
              </w:rPr>
              <w:fldChar w:fldCharType="begin"/>
            </w:r>
            <w:r>
              <w:rPr>
                <w:noProof/>
              </w:rPr>
              <w:instrText xml:space="preserve"> PAGEREF _Toc240906604 \h </w:instrText>
            </w:r>
            <w:r>
              <w:rPr>
                <w:noProof/>
              </w:rPr>
            </w:r>
            <w:r>
              <w:rPr>
                <w:noProof/>
              </w:rPr>
              <w:fldChar w:fldCharType="separate"/>
            </w:r>
            <w:r>
              <w:rPr>
                <w:noProof/>
              </w:rPr>
              <w:t>32</w:t>
            </w:r>
            <w:r>
              <w:rPr>
                <w:noProof/>
              </w:rPr>
              <w:fldChar w:fldCharType="end"/>
            </w:r>
          </w:hyperlink>
        </w:p>
        <w:p w14:paraId="5A9B881C" w14:textId="4727805E" w:rsidR="00461293" w:rsidRDefault="00461293">
          <w:pPr>
            <w:pStyle w:val="TOC2"/>
            <w:tabs>
              <w:tab w:val="right" w:leader="dot" w:pos="9350"/>
            </w:tabs>
            <w:rPr>
              <w:noProof/>
            </w:rPr>
          </w:pPr>
          <w:hyperlink w:anchor="_Toc240906605" w:history="1">
            <w:r w:rsidRPr="008B047D">
              <w:rPr>
                <w:rStyle w:val="Hyperlink"/>
                <w:b/>
                <w:bCs/>
                <w:noProof/>
              </w:rPr>
              <w:t>8.5 02 Sector</w:t>
            </w:r>
            <w:r>
              <w:rPr>
                <w:noProof/>
              </w:rPr>
              <w:tab/>
            </w:r>
            <w:r>
              <w:rPr>
                <w:noProof/>
              </w:rPr>
              <w:fldChar w:fldCharType="begin"/>
            </w:r>
            <w:r>
              <w:rPr>
                <w:noProof/>
              </w:rPr>
              <w:instrText xml:space="preserve"> PAGEREF _Toc240906605 \h </w:instrText>
            </w:r>
            <w:r>
              <w:rPr>
                <w:noProof/>
              </w:rPr>
            </w:r>
            <w:r>
              <w:rPr>
                <w:noProof/>
              </w:rPr>
              <w:fldChar w:fldCharType="separate"/>
            </w:r>
            <w:r>
              <w:rPr>
                <w:noProof/>
              </w:rPr>
              <w:t>32</w:t>
            </w:r>
            <w:r>
              <w:rPr>
                <w:noProof/>
              </w:rPr>
              <w:fldChar w:fldCharType="end"/>
            </w:r>
          </w:hyperlink>
        </w:p>
        <w:p w14:paraId="1BC18938" w14:textId="78BFE82F" w:rsidR="00461293" w:rsidRDefault="00461293">
          <w:pPr>
            <w:pStyle w:val="TOC2"/>
            <w:tabs>
              <w:tab w:val="right" w:leader="dot" w:pos="9350"/>
            </w:tabs>
            <w:rPr>
              <w:noProof/>
            </w:rPr>
          </w:pPr>
          <w:hyperlink w:anchor="_Toc240906606" w:history="1">
            <w:r w:rsidRPr="008B047D">
              <w:rPr>
                <w:rStyle w:val="Hyperlink"/>
                <w:b/>
                <w:bCs/>
                <w:noProof/>
              </w:rPr>
              <w:t>8.6 03 Micro</w:t>
            </w:r>
            <w:r>
              <w:rPr>
                <w:noProof/>
              </w:rPr>
              <w:tab/>
            </w:r>
            <w:r>
              <w:rPr>
                <w:noProof/>
              </w:rPr>
              <w:fldChar w:fldCharType="begin"/>
            </w:r>
            <w:r>
              <w:rPr>
                <w:noProof/>
              </w:rPr>
              <w:instrText xml:space="preserve"> PAGEREF _Toc240906606 \h </w:instrText>
            </w:r>
            <w:r>
              <w:rPr>
                <w:noProof/>
              </w:rPr>
            </w:r>
            <w:r>
              <w:rPr>
                <w:noProof/>
              </w:rPr>
              <w:fldChar w:fldCharType="separate"/>
            </w:r>
            <w:r>
              <w:rPr>
                <w:noProof/>
              </w:rPr>
              <w:t>33</w:t>
            </w:r>
            <w:r>
              <w:rPr>
                <w:noProof/>
              </w:rPr>
              <w:fldChar w:fldCharType="end"/>
            </w:r>
          </w:hyperlink>
        </w:p>
        <w:p w14:paraId="6AB9E429" w14:textId="01720B79" w:rsidR="00461293" w:rsidRDefault="00461293">
          <w:pPr>
            <w:pStyle w:val="TOC2"/>
            <w:tabs>
              <w:tab w:val="right" w:leader="dot" w:pos="9350"/>
            </w:tabs>
            <w:rPr>
              <w:noProof/>
            </w:rPr>
          </w:pPr>
          <w:hyperlink w:anchor="_Toc240906607" w:history="1">
            <w:r w:rsidRPr="008B047D">
              <w:rPr>
                <w:rStyle w:val="Hyperlink"/>
                <w:b/>
                <w:bCs/>
                <w:noProof/>
              </w:rPr>
              <w:t>8.7 04 Cross-Tier</w:t>
            </w:r>
            <w:r>
              <w:rPr>
                <w:noProof/>
              </w:rPr>
              <w:tab/>
            </w:r>
            <w:r>
              <w:rPr>
                <w:noProof/>
              </w:rPr>
              <w:fldChar w:fldCharType="begin"/>
            </w:r>
            <w:r>
              <w:rPr>
                <w:noProof/>
              </w:rPr>
              <w:instrText xml:space="preserve"> PAGEREF _Toc240906607 \h </w:instrText>
            </w:r>
            <w:r>
              <w:rPr>
                <w:noProof/>
              </w:rPr>
            </w:r>
            <w:r>
              <w:rPr>
                <w:noProof/>
              </w:rPr>
              <w:fldChar w:fldCharType="separate"/>
            </w:r>
            <w:r>
              <w:rPr>
                <w:noProof/>
              </w:rPr>
              <w:t>34</w:t>
            </w:r>
            <w:r>
              <w:rPr>
                <w:noProof/>
              </w:rPr>
              <w:fldChar w:fldCharType="end"/>
            </w:r>
          </w:hyperlink>
        </w:p>
        <w:p w14:paraId="7872E949" w14:textId="128CF885" w:rsidR="00461293" w:rsidRDefault="00461293">
          <w:pPr>
            <w:pStyle w:val="TOC2"/>
            <w:tabs>
              <w:tab w:val="right" w:leader="dot" w:pos="9350"/>
            </w:tabs>
            <w:rPr>
              <w:noProof/>
            </w:rPr>
          </w:pPr>
          <w:hyperlink w:anchor="_Toc240906608" w:history="1">
            <w:r w:rsidRPr="008B047D">
              <w:rPr>
                <w:rStyle w:val="Hyperlink"/>
                <w:b/>
                <w:bCs/>
                <w:noProof/>
              </w:rPr>
              <w:t>8.8 05 Channel</w:t>
            </w:r>
            <w:r>
              <w:rPr>
                <w:noProof/>
              </w:rPr>
              <w:tab/>
            </w:r>
            <w:r>
              <w:rPr>
                <w:noProof/>
              </w:rPr>
              <w:fldChar w:fldCharType="begin"/>
            </w:r>
            <w:r>
              <w:rPr>
                <w:noProof/>
              </w:rPr>
              <w:instrText xml:space="preserve"> PAGEREF _Toc240906608 \h </w:instrText>
            </w:r>
            <w:r>
              <w:rPr>
                <w:noProof/>
              </w:rPr>
            </w:r>
            <w:r>
              <w:rPr>
                <w:noProof/>
              </w:rPr>
              <w:fldChar w:fldCharType="separate"/>
            </w:r>
            <w:r>
              <w:rPr>
                <w:noProof/>
              </w:rPr>
              <w:t>35</w:t>
            </w:r>
            <w:r>
              <w:rPr>
                <w:noProof/>
              </w:rPr>
              <w:fldChar w:fldCharType="end"/>
            </w:r>
          </w:hyperlink>
        </w:p>
        <w:p w14:paraId="6B6C810A" w14:textId="7813151A" w:rsidR="00461293" w:rsidRDefault="00461293">
          <w:pPr>
            <w:pStyle w:val="TOC2"/>
            <w:tabs>
              <w:tab w:val="right" w:leader="dot" w:pos="9350"/>
            </w:tabs>
            <w:rPr>
              <w:noProof/>
            </w:rPr>
          </w:pPr>
          <w:hyperlink w:anchor="_Toc240906609" w:history="1">
            <w:r w:rsidRPr="008B047D">
              <w:rPr>
                <w:rStyle w:val="Hyperlink"/>
                <w:b/>
                <w:bCs/>
                <w:noProof/>
              </w:rPr>
              <w:t>8.9 06 Elasticity</w:t>
            </w:r>
            <w:r>
              <w:rPr>
                <w:noProof/>
              </w:rPr>
              <w:tab/>
            </w:r>
            <w:r>
              <w:rPr>
                <w:noProof/>
              </w:rPr>
              <w:fldChar w:fldCharType="begin"/>
            </w:r>
            <w:r>
              <w:rPr>
                <w:noProof/>
              </w:rPr>
              <w:instrText xml:space="preserve"> PAGEREF _Toc240906609 \h </w:instrText>
            </w:r>
            <w:r>
              <w:rPr>
                <w:noProof/>
              </w:rPr>
            </w:r>
            <w:r>
              <w:rPr>
                <w:noProof/>
              </w:rPr>
              <w:fldChar w:fldCharType="separate"/>
            </w:r>
            <w:r>
              <w:rPr>
                <w:noProof/>
              </w:rPr>
              <w:t>36</w:t>
            </w:r>
            <w:r>
              <w:rPr>
                <w:noProof/>
              </w:rPr>
              <w:fldChar w:fldCharType="end"/>
            </w:r>
          </w:hyperlink>
        </w:p>
        <w:p w14:paraId="3C9F4FA6" w14:textId="7AD1BF54" w:rsidR="00461293" w:rsidRDefault="00461293">
          <w:pPr>
            <w:pStyle w:val="TOC2"/>
            <w:tabs>
              <w:tab w:val="right" w:leader="dot" w:pos="9350"/>
            </w:tabs>
            <w:rPr>
              <w:noProof/>
            </w:rPr>
          </w:pPr>
          <w:hyperlink w:anchor="_Toc240906610" w:history="1">
            <w:r w:rsidRPr="008B047D">
              <w:rPr>
                <w:rStyle w:val="Hyperlink"/>
                <w:b/>
                <w:bCs/>
                <w:noProof/>
              </w:rPr>
              <w:t>8.10 07 Rotation</w:t>
            </w:r>
            <w:r>
              <w:rPr>
                <w:noProof/>
              </w:rPr>
              <w:tab/>
            </w:r>
            <w:r>
              <w:rPr>
                <w:noProof/>
              </w:rPr>
              <w:fldChar w:fldCharType="begin"/>
            </w:r>
            <w:r>
              <w:rPr>
                <w:noProof/>
              </w:rPr>
              <w:instrText xml:space="preserve"> PAGEREF _Toc240906610 \h </w:instrText>
            </w:r>
            <w:r>
              <w:rPr>
                <w:noProof/>
              </w:rPr>
            </w:r>
            <w:r>
              <w:rPr>
                <w:noProof/>
              </w:rPr>
              <w:fldChar w:fldCharType="separate"/>
            </w:r>
            <w:r>
              <w:rPr>
                <w:noProof/>
              </w:rPr>
              <w:t>38</w:t>
            </w:r>
            <w:r>
              <w:rPr>
                <w:noProof/>
              </w:rPr>
              <w:fldChar w:fldCharType="end"/>
            </w:r>
          </w:hyperlink>
        </w:p>
        <w:p w14:paraId="46BF6640" w14:textId="06421E03" w:rsidR="00461293" w:rsidRDefault="00461293">
          <w:pPr>
            <w:pStyle w:val="TOC2"/>
            <w:tabs>
              <w:tab w:val="right" w:leader="dot" w:pos="9350"/>
            </w:tabs>
            <w:rPr>
              <w:noProof/>
            </w:rPr>
          </w:pPr>
          <w:hyperlink w:anchor="_Toc240906611" w:history="1">
            <w:r w:rsidRPr="008B047D">
              <w:rPr>
                <w:rStyle w:val="Hyperlink"/>
                <w:b/>
                <w:bCs/>
                <w:noProof/>
              </w:rPr>
              <w:t>8.11 08 Assortment</w:t>
            </w:r>
            <w:r>
              <w:rPr>
                <w:noProof/>
              </w:rPr>
              <w:tab/>
            </w:r>
            <w:r>
              <w:rPr>
                <w:noProof/>
              </w:rPr>
              <w:fldChar w:fldCharType="begin"/>
            </w:r>
            <w:r>
              <w:rPr>
                <w:noProof/>
              </w:rPr>
              <w:instrText xml:space="preserve"> PAGEREF _Toc240906611 \h </w:instrText>
            </w:r>
            <w:r>
              <w:rPr>
                <w:noProof/>
              </w:rPr>
            </w:r>
            <w:r>
              <w:rPr>
                <w:noProof/>
              </w:rPr>
              <w:fldChar w:fldCharType="separate"/>
            </w:r>
            <w:r>
              <w:rPr>
                <w:noProof/>
              </w:rPr>
              <w:t>38</w:t>
            </w:r>
            <w:r>
              <w:rPr>
                <w:noProof/>
              </w:rPr>
              <w:fldChar w:fldCharType="end"/>
            </w:r>
          </w:hyperlink>
        </w:p>
        <w:p w14:paraId="37C28203" w14:textId="7BF3A6FF" w:rsidR="00461293" w:rsidRDefault="00461293">
          <w:pPr>
            <w:pStyle w:val="TOC2"/>
            <w:tabs>
              <w:tab w:val="right" w:leader="dot" w:pos="9350"/>
            </w:tabs>
            <w:rPr>
              <w:noProof/>
            </w:rPr>
          </w:pPr>
          <w:hyperlink w:anchor="_Toc240906612" w:history="1">
            <w:r w:rsidRPr="008B047D">
              <w:rPr>
                <w:rStyle w:val="Hyperlink"/>
                <w:b/>
                <w:bCs/>
                <w:noProof/>
              </w:rPr>
              <w:t>8.12 09 Supplier</w:t>
            </w:r>
            <w:r>
              <w:rPr>
                <w:noProof/>
              </w:rPr>
              <w:tab/>
            </w:r>
            <w:r>
              <w:rPr>
                <w:noProof/>
              </w:rPr>
              <w:fldChar w:fldCharType="begin"/>
            </w:r>
            <w:r>
              <w:rPr>
                <w:noProof/>
              </w:rPr>
              <w:instrText xml:space="preserve"> PAGEREF _Toc240906612 \h </w:instrText>
            </w:r>
            <w:r>
              <w:rPr>
                <w:noProof/>
              </w:rPr>
            </w:r>
            <w:r>
              <w:rPr>
                <w:noProof/>
              </w:rPr>
              <w:fldChar w:fldCharType="separate"/>
            </w:r>
            <w:r>
              <w:rPr>
                <w:noProof/>
              </w:rPr>
              <w:t>40</w:t>
            </w:r>
            <w:r>
              <w:rPr>
                <w:noProof/>
              </w:rPr>
              <w:fldChar w:fldCharType="end"/>
            </w:r>
          </w:hyperlink>
        </w:p>
        <w:p w14:paraId="3C0281FC" w14:textId="21798261" w:rsidR="00461293" w:rsidRDefault="00461293">
          <w:pPr>
            <w:pStyle w:val="TOC2"/>
            <w:tabs>
              <w:tab w:val="right" w:leader="dot" w:pos="9350"/>
            </w:tabs>
            <w:rPr>
              <w:noProof/>
            </w:rPr>
          </w:pPr>
          <w:hyperlink w:anchor="_Toc240906613" w:history="1">
            <w:r w:rsidRPr="008B047D">
              <w:rPr>
                <w:rStyle w:val="Hyperlink"/>
                <w:b/>
                <w:bCs/>
                <w:noProof/>
              </w:rPr>
              <w:t>8.13 10 Seasonality</w:t>
            </w:r>
            <w:r>
              <w:rPr>
                <w:noProof/>
              </w:rPr>
              <w:tab/>
            </w:r>
            <w:r>
              <w:rPr>
                <w:noProof/>
              </w:rPr>
              <w:fldChar w:fldCharType="begin"/>
            </w:r>
            <w:r>
              <w:rPr>
                <w:noProof/>
              </w:rPr>
              <w:instrText xml:space="preserve"> PAGEREF _Toc240906613 \h </w:instrText>
            </w:r>
            <w:r>
              <w:rPr>
                <w:noProof/>
              </w:rPr>
            </w:r>
            <w:r>
              <w:rPr>
                <w:noProof/>
              </w:rPr>
              <w:fldChar w:fldCharType="separate"/>
            </w:r>
            <w:r>
              <w:rPr>
                <w:noProof/>
              </w:rPr>
              <w:t>40</w:t>
            </w:r>
            <w:r>
              <w:rPr>
                <w:noProof/>
              </w:rPr>
              <w:fldChar w:fldCharType="end"/>
            </w:r>
          </w:hyperlink>
        </w:p>
        <w:p w14:paraId="474172AB" w14:textId="7C92226A" w:rsidR="00461293" w:rsidRDefault="00461293">
          <w:pPr>
            <w:pStyle w:val="TOC1"/>
            <w:tabs>
              <w:tab w:val="right" w:leader="dot" w:pos="9350"/>
            </w:tabs>
            <w:rPr>
              <w:noProof/>
            </w:rPr>
          </w:pPr>
          <w:hyperlink w:anchor="_Toc240906614" w:history="1">
            <w:r w:rsidRPr="008B047D">
              <w:rPr>
                <w:rStyle w:val="Hyperlink"/>
                <w:b/>
                <w:bCs/>
                <w:noProof/>
              </w:rPr>
              <w:t>9. Validation Before Publishing</w:t>
            </w:r>
            <w:r>
              <w:rPr>
                <w:noProof/>
              </w:rPr>
              <w:tab/>
            </w:r>
            <w:r>
              <w:rPr>
                <w:noProof/>
              </w:rPr>
              <w:fldChar w:fldCharType="begin"/>
            </w:r>
            <w:r>
              <w:rPr>
                <w:noProof/>
              </w:rPr>
              <w:instrText xml:space="preserve"> PAGEREF _Toc240906614 \h </w:instrText>
            </w:r>
            <w:r>
              <w:rPr>
                <w:noProof/>
              </w:rPr>
            </w:r>
            <w:r>
              <w:rPr>
                <w:noProof/>
              </w:rPr>
              <w:fldChar w:fldCharType="separate"/>
            </w:r>
            <w:r>
              <w:rPr>
                <w:noProof/>
              </w:rPr>
              <w:t>42</w:t>
            </w:r>
            <w:r>
              <w:rPr>
                <w:noProof/>
              </w:rPr>
              <w:fldChar w:fldCharType="end"/>
            </w:r>
          </w:hyperlink>
        </w:p>
        <w:p w14:paraId="34D8E6F5" w14:textId="4BCCDD86" w:rsidR="00461293" w:rsidRDefault="00461293">
          <w:pPr>
            <w:pStyle w:val="TOC1"/>
            <w:tabs>
              <w:tab w:val="right" w:leader="dot" w:pos="9350"/>
            </w:tabs>
            <w:rPr>
              <w:noProof/>
            </w:rPr>
          </w:pPr>
          <w:hyperlink w:anchor="_Toc240906615" w:history="1">
            <w:r w:rsidRPr="008B047D">
              <w:rPr>
                <w:rStyle w:val="Hyperlink"/>
                <w:b/>
                <w:bCs/>
                <w:noProof/>
              </w:rPr>
              <w:t>10. Publish and Bind the Reports</w:t>
            </w:r>
            <w:r>
              <w:rPr>
                <w:noProof/>
              </w:rPr>
              <w:tab/>
            </w:r>
            <w:r>
              <w:rPr>
                <w:noProof/>
              </w:rPr>
              <w:fldChar w:fldCharType="begin"/>
            </w:r>
            <w:r>
              <w:rPr>
                <w:noProof/>
              </w:rPr>
              <w:instrText xml:space="preserve"> PAGEREF _Toc240906615 \h </w:instrText>
            </w:r>
            <w:r>
              <w:rPr>
                <w:noProof/>
              </w:rPr>
            </w:r>
            <w:r>
              <w:rPr>
                <w:noProof/>
              </w:rPr>
              <w:fldChar w:fldCharType="separate"/>
            </w:r>
            <w:r>
              <w:rPr>
                <w:noProof/>
              </w:rPr>
              <w:t>43</w:t>
            </w:r>
            <w:r>
              <w:rPr>
                <w:noProof/>
              </w:rPr>
              <w:fldChar w:fldCharType="end"/>
            </w:r>
          </w:hyperlink>
        </w:p>
        <w:p w14:paraId="002120DF" w14:textId="018742CF" w:rsidR="00461293" w:rsidRDefault="00461293">
          <w:pPr>
            <w:pStyle w:val="TOC1"/>
            <w:tabs>
              <w:tab w:val="right" w:leader="dot" w:pos="9350"/>
            </w:tabs>
            <w:rPr>
              <w:noProof/>
            </w:rPr>
          </w:pPr>
          <w:hyperlink w:anchor="_Toc240906616" w:history="1">
            <w:r w:rsidRPr="008B047D">
              <w:rPr>
                <w:rStyle w:val="Hyperlink"/>
                <w:b/>
                <w:bCs/>
                <w:noProof/>
              </w:rPr>
              <w:t>11. Troubleshooting</w:t>
            </w:r>
            <w:r>
              <w:rPr>
                <w:noProof/>
              </w:rPr>
              <w:tab/>
            </w:r>
            <w:r>
              <w:rPr>
                <w:noProof/>
              </w:rPr>
              <w:fldChar w:fldCharType="begin"/>
            </w:r>
            <w:r>
              <w:rPr>
                <w:noProof/>
              </w:rPr>
              <w:instrText xml:space="preserve"> PAGEREF _Toc240906616 \h </w:instrText>
            </w:r>
            <w:r>
              <w:rPr>
                <w:noProof/>
              </w:rPr>
            </w:r>
            <w:r>
              <w:rPr>
                <w:noProof/>
              </w:rPr>
              <w:fldChar w:fldCharType="separate"/>
            </w:r>
            <w:r>
              <w:rPr>
                <w:noProof/>
              </w:rPr>
              <w:t>43</w:t>
            </w:r>
            <w:r>
              <w:rPr>
                <w:noProof/>
              </w:rPr>
              <w:fldChar w:fldCharType="end"/>
            </w:r>
          </w:hyperlink>
        </w:p>
        <w:p w14:paraId="11F6B2A7" w14:textId="43B2CF1E" w:rsidR="00461293" w:rsidRDefault="00461293">
          <w:pPr>
            <w:pStyle w:val="TOC1"/>
            <w:tabs>
              <w:tab w:val="right" w:leader="dot" w:pos="9350"/>
            </w:tabs>
            <w:rPr>
              <w:noProof/>
            </w:rPr>
          </w:pPr>
          <w:hyperlink w:anchor="_Toc240906617" w:history="1">
            <w:r w:rsidRPr="008B047D">
              <w:rPr>
                <w:rStyle w:val="Hyperlink"/>
                <w:b/>
                <w:bCs/>
                <w:noProof/>
              </w:rPr>
              <w:t>12. References</w:t>
            </w:r>
            <w:r>
              <w:rPr>
                <w:noProof/>
              </w:rPr>
              <w:tab/>
            </w:r>
            <w:r>
              <w:rPr>
                <w:noProof/>
              </w:rPr>
              <w:fldChar w:fldCharType="begin"/>
            </w:r>
            <w:r>
              <w:rPr>
                <w:noProof/>
              </w:rPr>
              <w:instrText xml:space="preserve"> PAGEREF _Toc240906617 \h </w:instrText>
            </w:r>
            <w:r>
              <w:rPr>
                <w:noProof/>
              </w:rPr>
            </w:r>
            <w:r>
              <w:rPr>
                <w:noProof/>
              </w:rPr>
              <w:fldChar w:fldCharType="separate"/>
            </w:r>
            <w:r>
              <w:rPr>
                <w:noProof/>
              </w:rPr>
              <w:t>44</w:t>
            </w:r>
            <w:r>
              <w:rPr>
                <w:noProof/>
              </w:rPr>
              <w:fldChar w:fldCharType="end"/>
            </w:r>
          </w:hyperlink>
        </w:p>
        <w:p w14:paraId="40306784" w14:textId="1D64B2DB" w:rsidR="00461293" w:rsidRDefault="00461293">
          <w:pPr>
            <w:pStyle w:val="TOC2"/>
            <w:tabs>
              <w:tab w:val="right" w:leader="dot" w:pos="9350"/>
            </w:tabs>
            <w:rPr>
              <w:noProof/>
            </w:rPr>
          </w:pPr>
          <w:hyperlink w:anchor="_Toc240906618" w:history="1">
            <w:r w:rsidRPr="008B047D">
              <w:rPr>
                <w:rStyle w:val="Hyperlink"/>
                <w:b/>
                <w:bCs/>
                <w:noProof/>
              </w:rPr>
              <w:t>12.1 Data Sources</w:t>
            </w:r>
            <w:r>
              <w:rPr>
                <w:noProof/>
              </w:rPr>
              <w:tab/>
            </w:r>
            <w:r>
              <w:rPr>
                <w:noProof/>
              </w:rPr>
              <w:fldChar w:fldCharType="begin"/>
            </w:r>
            <w:r>
              <w:rPr>
                <w:noProof/>
              </w:rPr>
              <w:instrText xml:space="preserve"> PAGEREF _Toc240906618 \h </w:instrText>
            </w:r>
            <w:r>
              <w:rPr>
                <w:noProof/>
              </w:rPr>
            </w:r>
            <w:r>
              <w:rPr>
                <w:noProof/>
              </w:rPr>
              <w:fldChar w:fldCharType="separate"/>
            </w:r>
            <w:r>
              <w:rPr>
                <w:noProof/>
              </w:rPr>
              <w:t>44</w:t>
            </w:r>
            <w:r>
              <w:rPr>
                <w:noProof/>
              </w:rPr>
              <w:fldChar w:fldCharType="end"/>
            </w:r>
          </w:hyperlink>
        </w:p>
        <w:p w14:paraId="1C0019AA" w14:textId="751D05F5" w:rsidR="00461293" w:rsidRDefault="00461293">
          <w:pPr>
            <w:pStyle w:val="TOC2"/>
            <w:tabs>
              <w:tab w:val="right" w:leader="dot" w:pos="9350"/>
            </w:tabs>
            <w:rPr>
              <w:noProof/>
            </w:rPr>
          </w:pPr>
          <w:hyperlink w:anchor="_Toc240906619" w:history="1">
            <w:r w:rsidRPr="008B047D">
              <w:rPr>
                <w:rStyle w:val="Hyperlink"/>
                <w:b/>
                <w:bCs/>
                <w:noProof/>
              </w:rPr>
              <w:t>12.2 Microsoft Documentation</w:t>
            </w:r>
            <w:r>
              <w:rPr>
                <w:noProof/>
              </w:rPr>
              <w:tab/>
            </w:r>
            <w:r>
              <w:rPr>
                <w:noProof/>
              </w:rPr>
              <w:fldChar w:fldCharType="begin"/>
            </w:r>
            <w:r>
              <w:rPr>
                <w:noProof/>
              </w:rPr>
              <w:instrText xml:space="preserve"> PAGEREF _Toc240906619 \h </w:instrText>
            </w:r>
            <w:r>
              <w:rPr>
                <w:noProof/>
              </w:rPr>
            </w:r>
            <w:r>
              <w:rPr>
                <w:noProof/>
              </w:rPr>
              <w:fldChar w:fldCharType="separate"/>
            </w:r>
            <w:r>
              <w:rPr>
                <w:noProof/>
              </w:rPr>
              <w:t>44</w:t>
            </w:r>
            <w:r>
              <w:rPr>
                <w:noProof/>
              </w:rPr>
              <w:fldChar w:fldCharType="end"/>
            </w:r>
          </w:hyperlink>
        </w:p>
        <w:p w14:paraId="4AE54B39" w14:textId="76C2C247" w:rsidR="00461293" w:rsidRDefault="00461293">
          <w:pPr>
            <w:pStyle w:val="TOC1"/>
            <w:tabs>
              <w:tab w:val="right" w:leader="dot" w:pos="9350"/>
            </w:tabs>
            <w:rPr>
              <w:noProof/>
            </w:rPr>
          </w:pPr>
          <w:hyperlink w:anchor="_Toc240906620" w:history="1">
            <w:r w:rsidRPr="008B047D">
              <w:rPr>
                <w:rStyle w:val="Hyperlink"/>
                <w:b/>
                <w:bCs/>
                <w:noProof/>
              </w:rPr>
              <w:t>13. AI Assistance Disclosure</w:t>
            </w:r>
            <w:r>
              <w:rPr>
                <w:noProof/>
              </w:rPr>
              <w:tab/>
            </w:r>
            <w:r>
              <w:rPr>
                <w:noProof/>
              </w:rPr>
              <w:fldChar w:fldCharType="begin"/>
            </w:r>
            <w:r>
              <w:rPr>
                <w:noProof/>
              </w:rPr>
              <w:instrText xml:space="preserve"> PAGEREF _Toc240906620 \h </w:instrText>
            </w:r>
            <w:r>
              <w:rPr>
                <w:noProof/>
              </w:rPr>
            </w:r>
            <w:r>
              <w:rPr>
                <w:noProof/>
              </w:rPr>
              <w:fldChar w:fldCharType="separate"/>
            </w:r>
            <w:r>
              <w:rPr>
                <w:noProof/>
              </w:rPr>
              <w:t>45</w:t>
            </w:r>
            <w:r>
              <w:rPr>
                <w:noProof/>
              </w:rPr>
              <w:fldChar w:fldCharType="end"/>
            </w:r>
          </w:hyperlink>
        </w:p>
        <w:p w14:paraId="4A3B46E4" w14:textId="5983B9F3" w:rsidR="002B1891" w:rsidRDefault="00044227">
          <w:r>
            <w:fldChar w:fldCharType="end"/>
          </w:r>
        </w:p>
      </w:sdtContent>
    </w:sdt>
    <w:p w14:paraId="5F1B6255" w14:textId="77777777" w:rsidR="002B1891" w:rsidRDefault="00044227">
      <w:r>
        <w:br w:type="page"/>
      </w:r>
    </w:p>
    <w:p w14:paraId="389837FD" w14:textId="77777777" w:rsidR="002B1891" w:rsidRDefault="00044227">
      <w:pPr>
        <w:pStyle w:val="Heading1"/>
        <w:spacing w:before="360" w:after="160"/>
      </w:pPr>
      <w:bookmarkStart w:id="0" w:name="_Toc240906559"/>
      <w:r>
        <w:rPr>
          <w:b/>
          <w:bCs/>
          <w:color w:val="1F3864"/>
          <w:sz w:val="30"/>
          <w:szCs w:val="30"/>
        </w:rPr>
        <w:lastRenderedPageBreak/>
        <w:t>1. Purpose and Scope</w:t>
      </w:r>
      <w:bookmarkEnd w:id="0"/>
    </w:p>
    <w:p w14:paraId="42A8A7F9" w14:textId="77777777" w:rsidR="002B1891" w:rsidRDefault="00044227">
      <w:pPr>
        <w:spacing w:after="120" w:line="276" w:lineRule="auto"/>
      </w:pPr>
      <w:r>
        <w:t>This guide takes four public sources and turns them into one Power BI semantic model that three reports connect to. It is written to be executed end to end on a single Windows workstation, in the order the sections appear.</w:t>
      </w:r>
    </w:p>
    <w:p w14:paraId="5B40C4BC" w14:textId="77777777" w:rsidR="002B1891" w:rsidRDefault="00044227">
      <w:pPr>
        <w:spacing w:after="120" w:line="276" w:lineRule="auto"/>
      </w:pPr>
      <w:r>
        <w:t>The project exists partly to demonstrate three distinct ingestion patterns in one coherent model rather than three unrelated exercises. That intent shapes the build: each source is brought in the way it would be brought in on a real project, and where a shortcut exists it is named and rejected rather than quietly taken.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4"/>
        <w:gridCol w:w="2434"/>
        <w:gridCol w:w="2808"/>
        <w:gridCol w:w="2434"/>
      </w:tblGrid>
      <w:tr w:rsidR="002B1891" w14:paraId="3A657A0B" w14:textId="77777777">
        <w:tblPrEx>
          <w:tblCellMar>
            <w:top w:w="0" w:type="dxa"/>
            <w:bottom w:w="0" w:type="dxa"/>
          </w:tblCellMar>
        </w:tblPrEx>
        <w:trPr>
          <w:tblHeader/>
        </w:trPr>
        <w:tc>
          <w:tcPr>
            <w:tcW w:w="1685" w:type="dxa"/>
            <w:shd w:val="clear" w:color="auto" w:fill="D9D9D9"/>
            <w:tcMar>
              <w:top w:w="60" w:type="dxa"/>
              <w:left w:w="100" w:type="dxa"/>
              <w:bottom w:w="60" w:type="dxa"/>
              <w:right w:w="100" w:type="dxa"/>
            </w:tcMar>
          </w:tcPr>
          <w:p w14:paraId="5EC852DC" w14:textId="77777777" w:rsidR="002B1891" w:rsidRDefault="00044227">
            <w:r>
              <w:rPr>
                <w:b/>
                <w:bCs/>
                <w:sz w:val="19"/>
                <w:szCs w:val="19"/>
              </w:rPr>
              <w:t>Source</w:t>
            </w:r>
          </w:p>
        </w:tc>
        <w:tc>
          <w:tcPr>
            <w:tcW w:w="2434" w:type="dxa"/>
            <w:shd w:val="clear" w:color="auto" w:fill="D9D9D9"/>
            <w:tcMar>
              <w:top w:w="60" w:type="dxa"/>
              <w:left w:w="100" w:type="dxa"/>
              <w:bottom w:w="60" w:type="dxa"/>
              <w:right w:w="100" w:type="dxa"/>
            </w:tcMar>
          </w:tcPr>
          <w:p w14:paraId="461FB7B6" w14:textId="77777777" w:rsidR="002B1891" w:rsidRDefault="00044227">
            <w:r>
              <w:rPr>
                <w:b/>
                <w:bCs/>
                <w:sz w:val="19"/>
                <w:szCs w:val="19"/>
              </w:rPr>
              <w:t>Pattern</w:t>
            </w:r>
          </w:p>
        </w:tc>
        <w:tc>
          <w:tcPr>
            <w:tcW w:w="2808" w:type="dxa"/>
            <w:shd w:val="clear" w:color="auto" w:fill="D9D9D9"/>
            <w:tcMar>
              <w:top w:w="60" w:type="dxa"/>
              <w:left w:w="100" w:type="dxa"/>
              <w:bottom w:w="60" w:type="dxa"/>
              <w:right w:w="100" w:type="dxa"/>
            </w:tcMar>
          </w:tcPr>
          <w:p w14:paraId="49D78946" w14:textId="77777777" w:rsidR="002B1891" w:rsidRDefault="00044227">
            <w:r>
              <w:rPr>
                <w:b/>
                <w:bCs/>
                <w:sz w:val="19"/>
                <w:szCs w:val="19"/>
              </w:rPr>
              <w:t>Lands in</w:t>
            </w:r>
          </w:p>
        </w:tc>
        <w:tc>
          <w:tcPr>
            <w:tcW w:w="2434" w:type="dxa"/>
            <w:shd w:val="clear" w:color="auto" w:fill="D9D9D9"/>
            <w:tcMar>
              <w:top w:w="60" w:type="dxa"/>
              <w:left w:w="100" w:type="dxa"/>
              <w:bottom w:w="60" w:type="dxa"/>
              <w:right w:w="100" w:type="dxa"/>
            </w:tcMar>
          </w:tcPr>
          <w:p w14:paraId="6CBA1932" w14:textId="77777777" w:rsidR="002B1891" w:rsidRDefault="00044227">
            <w:r>
              <w:rPr>
                <w:b/>
                <w:bCs/>
                <w:sz w:val="19"/>
                <w:szCs w:val="19"/>
              </w:rPr>
              <w:t>Section</w:t>
            </w:r>
          </w:p>
        </w:tc>
      </w:tr>
      <w:tr w:rsidR="002B1891" w14:paraId="7D1EEC04" w14:textId="77777777">
        <w:tblPrEx>
          <w:tblCellMar>
            <w:top w:w="0" w:type="dxa"/>
            <w:bottom w:w="0" w:type="dxa"/>
          </w:tblCellMar>
        </w:tblPrEx>
        <w:trPr>
          <w:cantSplit/>
        </w:trPr>
        <w:tc>
          <w:tcPr>
            <w:tcW w:w="1685" w:type="dxa"/>
            <w:tcMar>
              <w:top w:w="60" w:type="dxa"/>
              <w:left w:w="100" w:type="dxa"/>
              <w:bottom w:w="60" w:type="dxa"/>
              <w:right w:w="100" w:type="dxa"/>
            </w:tcMar>
          </w:tcPr>
          <w:p w14:paraId="6207BA9B" w14:textId="77777777" w:rsidR="002B1891" w:rsidRDefault="00044227">
            <w:r>
              <w:rPr>
                <w:sz w:val="19"/>
                <w:szCs w:val="19"/>
              </w:rPr>
              <w:t>Census MARTS</w:t>
            </w:r>
          </w:p>
        </w:tc>
        <w:tc>
          <w:tcPr>
            <w:tcW w:w="2434" w:type="dxa"/>
            <w:tcMar>
              <w:top w:w="60" w:type="dxa"/>
              <w:left w:w="100" w:type="dxa"/>
              <w:bottom w:w="60" w:type="dxa"/>
              <w:right w:w="100" w:type="dxa"/>
            </w:tcMar>
          </w:tcPr>
          <w:p w14:paraId="5D8EB881" w14:textId="77777777" w:rsidR="002B1891" w:rsidRDefault="00044227">
            <w:r>
              <w:rPr>
                <w:sz w:val="19"/>
                <w:szCs w:val="19"/>
              </w:rPr>
              <w:t>REST API, JSON, API key</w:t>
            </w:r>
          </w:p>
        </w:tc>
        <w:tc>
          <w:tcPr>
            <w:tcW w:w="2808" w:type="dxa"/>
            <w:tcMar>
              <w:top w:w="60" w:type="dxa"/>
              <w:left w:w="100" w:type="dxa"/>
              <w:bottom w:w="60" w:type="dxa"/>
              <w:right w:w="100" w:type="dxa"/>
            </w:tcMar>
          </w:tcPr>
          <w:p w14:paraId="474911CB" w14:textId="77777777" w:rsidR="002B1891" w:rsidRDefault="00044227">
            <w:r>
              <w:rPr>
                <w:sz w:val="19"/>
                <w:szCs w:val="19"/>
              </w:rPr>
              <w:t>FactSectorSales</w:t>
            </w:r>
          </w:p>
        </w:tc>
        <w:tc>
          <w:tcPr>
            <w:tcW w:w="2434" w:type="dxa"/>
            <w:tcMar>
              <w:top w:w="60" w:type="dxa"/>
              <w:left w:w="100" w:type="dxa"/>
              <w:bottom w:w="60" w:type="dxa"/>
              <w:right w:w="100" w:type="dxa"/>
            </w:tcMar>
          </w:tcPr>
          <w:p w14:paraId="593C65EC" w14:textId="77777777" w:rsidR="002B1891" w:rsidRDefault="00044227">
            <w:r>
              <w:rPr>
                <w:sz w:val="19"/>
                <w:szCs w:val="19"/>
              </w:rPr>
              <w:t>3</w:t>
            </w:r>
          </w:p>
        </w:tc>
      </w:tr>
      <w:tr w:rsidR="002B1891" w14:paraId="4F0F3ECA" w14:textId="77777777">
        <w:tblPrEx>
          <w:tblCellMar>
            <w:top w:w="0" w:type="dxa"/>
            <w:bottom w:w="0" w:type="dxa"/>
          </w:tblCellMar>
        </w:tblPrEx>
        <w:trPr>
          <w:cantSplit/>
        </w:trPr>
        <w:tc>
          <w:tcPr>
            <w:tcW w:w="1685" w:type="dxa"/>
            <w:tcMar>
              <w:top w:w="60" w:type="dxa"/>
              <w:left w:w="100" w:type="dxa"/>
              <w:bottom w:w="60" w:type="dxa"/>
              <w:right w:w="100" w:type="dxa"/>
            </w:tcMar>
          </w:tcPr>
          <w:p w14:paraId="26515B21" w14:textId="77777777" w:rsidR="002B1891" w:rsidRDefault="00044227">
            <w:r>
              <w:rPr>
                <w:sz w:val="19"/>
                <w:szCs w:val="19"/>
              </w:rPr>
              <w:t>FRED</w:t>
            </w:r>
          </w:p>
        </w:tc>
        <w:tc>
          <w:tcPr>
            <w:tcW w:w="2434" w:type="dxa"/>
            <w:tcMar>
              <w:top w:w="60" w:type="dxa"/>
              <w:left w:w="100" w:type="dxa"/>
              <w:bottom w:w="60" w:type="dxa"/>
              <w:right w:w="100" w:type="dxa"/>
            </w:tcMar>
          </w:tcPr>
          <w:p w14:paraId="1A21B644" w14:textId="77777777" w:rsidR="002B1891" w:rsidRDefault="00044227">
            <w:r>
              <w:rPr>
                <w:sz w:val="19"/>
                <w:szCs w:val="19"/>
              </w:rPr>
              <w:t>URL over HTTPS, CSV, no key</w:t>
            </w:r>
          </w:p>
        </w:tc>
        <w:tc>
          <w:tcPr>
            <w:tcW w:w="2808" w:type="dxa"/>
            <w:tcMar>
              <w:top w:w="60" w:type="dxa"/>
              <w:left w:w="100" w:type="dxa"/>
              <w:bottom w:w="60" w:type="dxa"/>
              <w:right w:w="100" w:type="dxa"/>
            </w:tcMar>
          </w:tcPr>
          <w:p w14:paraId="1A5A07CD" w14:textId="77777777" w:rsidR="002B1891" w:rsidRDefault="00044227">
            <w:r>
              <w:rPr>
                <w:sz w:val="19"/>
                <w:szCs w:val="19"/>
              </w:rPr>
              <w:t>FactMacro, DimIndicator</w:t>
            </w:r>
          </w:p>
        </w:tc>
        <w:tc>
          <w:tcPr>
            <w:tcW w:w="2434" w:type="dxa"/>
            <w:tcMar>
              <w:top w:w="60" w:type="dxa"/>
              <w:left w:w="100" w:type="dxa"/>
              <w:bottom w:w="60" w:type="dxa"/>
              <w:right w:w="100" w:type="dxa"/>
            </w:tcMar>
          </w:tcPr>
          <w:p w14:paraId="0AEA06B0" w14:textId="77777777" w:rsidR="002B1891" w:rsidRDefault="00044227">
            <w:r>
              <w:rPr>
                <w:sz w:val="19"/>
                <w:szCs w:val="19"/>
              </w:rPr>
              <w:t>4</w:t>
            </w:r>
          </w:p>
        </w:tc>
      </w:tr>
      <w:tr w:rsidR="002B1891" w14:paraId="3C991649" w14:textId="77777777">
        <w:tblPrEx>
          <w:tblCellMar>
            <w:top w:w="0" w:type="dxa"/>
            <w:bottom w:w="0" w:type="dxa"/>
          </w:tblCellMar>
        </w:tblPrEx>
        <w:trPr>
          <w:cantSplit/>
        </w:trPr>
        <w:tc>
          <w:tcPr>
            <w:tcW w:w="1685" w:type="dxa"/>
            <w:tcMar>
              <w:top w:w="60" w:type="dxa"/>
              <w:left w:w="100" w:type="dxa"/>
              <w:bottom w:w="60" w:type="dxa"/>
              <w:right w:w="100" w:type="dxa"/>
            </w:tcMar>
          </w:tcPr>
          <w:p w14:paraId="16E8B5B5" w14:textId="77777777" w:rsidR="002B1891" w:rsidRDefault="00044227">
            <w:r>
              <w:rPr>
                <w:sz w:val="19"/>
                <w:szCs w:val="19"/>
              </w:rPr>
              <w:t>Montgomery County MD</w:t>
            </w:r>
          </w:p>
        </w:tc>
        <w:tc>
          <w:tcPr>
            <w:tcW w:w="2434" w:type="dxa"/>
            <w:tcMar>
              <w:top w:w="60" w:type="dxa"/>
              <w:left w:w="100" w:type="dxa"/>
              <w:bottom w:w="60" w:type="dxa"/>
              <w:right w:w="100" w:type="dxa"/>
            </w:tcMar>
          </w:tcPr>
          <w:p w14:paraId="788FB0ED" w14:textId="77777777" w:rsidR="002B1891" w:rsidRDefault="00044227">
            <w:r>
              <w:rPr>
                <w:sz w:val="19"/>
                <w:szCs w:val="19"/>
              </w:rPr>
              <w:t>On-premises SQL Server warehouse</w:t>
            </w:r>
          </w:p>
        </w:tc>
        <w:tc>
          <w:tcPr>
            <w:tcW w:w="2808" w:type="dxa"/>
            <w:tcMar>
              <w:top w:w="60" w:type="dxa"/>
              <w:left w:w="100" w:type="dxa"/>
              <w:bottom w:w="60" w:type="dxa"/>
              <w:right w:w="100" w:type="dxa"/>
            </w:tcMar>
          </w:tcPr>
          <w:p w14:paraId="3B835B93" w14:textId="77777777" w:rsidR="002B1891" w:rsidRDefault="00044227">
            <w:r>
              <w:rPr>
                <w:sz w:val="19"/>
                <w:szCs w:val="19"/>
              </w:rPr>
              <w:t>FactItemMovement, DimSupplier, DimItem, DimDate</w:t>
            </w:r>
          </w:p>
        </w:tc>
        <w:tc>
          <w:tcPr>
            <w:tcW w:w="2434" w:type="dxa"/>
            <w:tcMar>
              <w:top w:w="60" w:type="dxa"/>
              <w:left w:w="100" w:type="dxa"/>
              <w:bottom w:w="60" w:type="dxa"/>
              <w:right w:w="100" w:type="dxa"/>
            </w:tcMar>
          </w:tcPr>
          <w:p w14:paraId="395CEA66" w14:textId="77777777" w:rsidR="002B1891" w:rsidRDefault="00044227">
            <w:r>
              <w:rPr>
                <w:sz w:val="19"/>
                <w:szCs w:val="19"/>
              </w:rPr>
              <w:t>5</w:t>
            </w:r>
          </w:p>
        </w:tc>
      </w:tr>
      <w:tr w:rsidR="002B1891" w14:paraId="00FF3221" w14:textId="77777777">
        <w:tblPrEx>
          <w:tblCellMar>
            <w:top w:w="0" w:type="dxa"/>
            <w:bottom w:w="0" w:type="dxa"/>
          </w:tblCellMar>
        </w:tblPrEx>
        <w:trPr>
          <w:cantSplit/>
        </w:trPr>
        <w:tc>
          <w:tcPr>
            <w:tcW w:w="1685" w:type="dxa"/>
            <w:tcMar>
              <w:top w:w="60" w:type="dxa"/>
              <w:left w:w="100" w:type="dxa"/>
              <w:bottom w:w="60" w:type="dxa"/>
              <w:right w:w="100" w:type="dxa"/>
            </w:tcMar>
          </w:tcPr>
          <w:p w14:paraId="57F8B015" w14:textId="77777777" w:rsidR="002B1891" w:rsidRDefault="00044227">
            <w:r>
              <w:rPr>
                <w:sz w:val="19"/>
                <w:szCs w:val="19"/>
              </w:rPr>
              <w:t>RefMappings.xlsx</w:t>
            </w:r>
          </w:p>
        </w:tc>
        <w:tc>
          <w:tcPr>
            <w:tcW w:w="2434" w:type="dxa"/>
            <w:tcMar>
              <w:top w:w="60" w:type="dxa"/>
              <w:left w:w="100" w:type="dxa"/>
              <w:bottom w:w="60" w:type="dxa"/>
              <w:right w:w="100" w:type="dxa"/>
            </w:tcMar>
          </w:tcPr>
          <w:p w14:paraId="7A87ECFE" w14:textId="77777777" w:rsidR="002B1891" w:rsidRDefault="00044227">
            <w:r>
              <w:rPr>
                <w:sz w:val="19"/>
                <w:szCs w:val="19"/>
              </w:rPr>
              <w:t>Excel file connector</w:t>
            </w:r>
          </w:p>
        </w:tc>
        <w:tc>
          <w:tcPr>
            <w:tcW w:w="2808" w:type="dxa"/>
            <w:tcMar>
              <w:top w:w="60" w:type="dxa"/>
              <w:left w:w="100" w:type="dxa"/>
              <w:bottom w:w="60" w:type="dxa"/>
              <w:right w:w="100" w:type="dxa"/>
            </w:tcMar>
          </w:tcPr>
          <w:p w14:paraId="4B9BC488" w14:textId="77777777" w:rsidR="002B1891" w:rsidRDefault="00044227">
            <w:r>
              <w:rPr>
                <w:sz w:val="19"/>
                <w:szCs w:val="19"/>
              </w:rPr>
              <w:t>DimCategory, and a merge into DimItem</w:t>
            </w:r>
          </w:p>
        </w:tc>
        <w:tc>
          <w:tcPr>
            <w:tcW w:w="2434" w:type="dxa"/>
            <w:tcMar>
              <w:top w:w="60" w:type="dxa"/>
              <w:left w:w="100" w:type="dxa"/>
              <w:bottom w:w="60" w:type="dxa"/>
              <w:right w:w="100" w:type="dxa"/>
            </w:tcMar>
          </w:tcPr>
          <w:p w14:paraId="31CF83C7" w14:textId="77777777" w:rsidR="002B1891" w:rsidRDefault="00044227">
            <w:r>
              <w:rPr>
                <w:sz w:val="19"/>
                <w:szCs w:val="19"/>
              </w:rPr>
              <w:t>6</w:t>
            </w:r>
          </w:p>
        </w:tc>
      </w:tr>
    </w:tbl>
    <w:p w14:paraId="5932BE61" w14:textId="77777777" w:rsidR="002B1891" w:rsidRDefault="00044227">
      <w:pPr>
        <w:spacing w:before="40" w:after="200"/>
      </w:pPr>
      <w:r>
        <w:rPr>
          <w:i/>
          <w:iCs/>
          <w:color w:val="595959"/>
          <w:sz w:val="19"/>
          <w:szCs w:val="19"/>
        </w:rPr>
        <w:t>Table 1.1 — What this guide builds.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1891" w14:paraId="792BC286" w14:textId="77777777">
        <w:tblPrEx>
          <w:tblCellMar>
            <w:top w:w="0" w:type="dxa"/>
            <w:bottom w:w="0" w:type="dxa"/>
          </w:tblCellMar>
        </w:tblPrEx>
        <w:tc>
          <w:tcPr>
            <w:tcW w:w="9360" w:type="dxa"/>
            <w:shd w:val="clear" w:color="auto" w:fill="EAF1F8"/>
            <w:tcMar>
              <w:top w:w="140" w:type="dxa"/>
              <w:left w:w="180" w:type="dxa"/>
              <w:bottom w:w="140" w:type="dxa"/>
              <w:right w:w="180" w:type="dxa"/>
            </w:tcMar>
          </w:tcPr>
          <w:p w14:paraId="0ABE7765" w14:textId="77777777" w:rsidR="002B1891" w:rsidRDefault="00044227">
            <w:pPr>
              <w:spacing w:after="80"/>
            </w:pPr>
            <w:r>
              <w:rPr>
                <w:b/>
                <w:bCs/>
                <w:color w:val="1F3864"/>
              </w:rPr>
              <w:t>The one thing to understand before starting</w:t>
            </w:r>
          </w:p>
          <w:p w14:paraId="47F708B3" w14:textId="77777777" w:rsidR="002B1891" w:rsidRDefault="00044227">
            <w:pPr>
              <w:spacing w:after="100" w:line="276" w:lineRule="auto"/>
            </w:pPr>
            <w:r>
              <w:rPr>
                <w:sz w:val="21"/>
                <w:szCs w:val="21"/>
              </w:rPr>
              <w:t>Tier 3 measures CASES. Tiers 1 and 2 measure DOLLARS. The county source records cases of product moved; Census and FRED record currency.</w:t>
            </w:r>
          </w:p>
          <w:p w14:paraId="6B159EE8" w14:textId="77777777" w:rsidR="002B1891" w:rsidRDefault="00044227">
            <w:pPr>
              <w:spacing w:after="100" w:line="276" w:lineRule="auto"/>
            </w:pPr>
            <w:r>
              <w:rPr>
                <w:sz w:val="21"/>
                <w:szCs w:val="21"/>
              </w:rPr>
              <w:t>This is not an obstacle to work around — it is the reason the project has an argument. Census publishes nominal dollars, FRED supplies the deflator, and the county supplies an independently observed quantity. Holding all three lets price and volume be separated using an observed quantity rather than an assumed one.</w:t>
            </w:r>
          </w:p>
          <w:p w14:paraId="377E08FE" w14:textId="77777777" w:rsidR="002B1891" w:rsidRDefault="00044227">
            <w:pPr>
              <w:spacing w:line="276" w:lineRule="auto"/>
            </w:pPr>
            <w:r>
              <w:rPr>
                <w:sz w:val="21"/>
                <w:szCs w:val="21"/>
              </w:rPr>
              <w:t>It does mean one rule is absolute: a case measure may meet a national dollar measure only after that dollar measure has been deflated. Section 9 makes this a validation check, because once a visual is built the error is invisible.</w:t>
            </w:r>
          </w:p>
        </w:tc>
      </w:tr>
    </w:tbl>
    <w:p w14:paraId="1ED28F1C" w14:textId="77777777" w:rsidR="002B1891" w:rsidRDefault="00044227">
      <w:r>
        <w:br w:type="page"/>
      </w:r>
    </w:p>
    <w:p w14:paraId="0EC8E58A" w14:textId="77777777" w:rsidR="002B1891" w:rsidRDefault="00044227">
      <w:pPr>
        <w:pStyle w:val="Heading2"/>
        <w:spacing w:before="280" w:after="120"/>
      </w:pPr>
      <w:bookmarkStart w:id="1" w:name="_Toc240906560"/>
      <w:r>
        <w:rPr>
          <w:b/>
          <w:bCs/>
          <w:color w:val="2E5496"/>
          <w:sz w:val="25"/>
          <w:szCs w:val="25"/>
        </w:rPr>
        <w:lastRenderedPageBreak/>
        <w:t>1.1 The Four Power BI Files — the Roadmap</w:t>
      </w:r>
      <w:bookmarkEnd w:id="1"/>
    </w:p>
    <w:p w14:paraId="4C1A93BB" w14:textId="77777777" w:rsidR="002B1891" w:rsidRDefault="00044227">
      <w:pPr>
        <w:spacing w:after="120" w:line="276" w:lineRule="auto"/>
      </w:pPr>
      <w:r>
        <w:t>Read this before anything else. It is the division the whole project rests on, the map for every section that follows, and the most common thing to get wrong. There are four Power BI files. One of them holds everything built in this document; the other three hold no data, no tables and no measures at all. Getting the order wrong — building report pages inside the model file and splitting them afterwards — means rebuilding every visual by hand, because pages cannot be moved between files.</w:t>
      </w:r>
    </w:p>
    <w:p w14:paraId="32A25A68" w14:textId="77777777" w:rsidR="002B1891" w:rsidRDefault="00044227">
      <w:pPr>
        <w:spacing w:before="120" w:after="40"/>
        <w:jc w:val="center"/>
      </w:pPr>
      <w:r>
        <w:rPr>
          <w:noProof/>
        </w:rPr>
        <w:drawing>
          <wp:inline distT="0" distB="0" distL="0" distR="0" wp14:anchorId="3C2D0947" wp14:editId="26C9AEED">
            <wp:extent cx="5943600" cy="5248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5248275"/>
                    </a:xfrm>
                    <a:prstGeom prst="rect">
                      <a:avLst/>
                    </a:prstGeom>
                  </pic:spPr>
                </pic:pic>
              </a:graphicData>
            </a:graphic>
          </wp:inline>
        </w:drawing>
      </w:r>
    </w:p>
    <w:p w14:paraId="197309B9" w14:textId="77777777" w:rsidR="002B1891" w:rsidRDefault="00044227">
      <w:pPr>
        <w:spacing w:before="40" w:after="200"/>
      </w:pPr>
      <w:r>
        <w:rPr>
          <w:i/>
          <w:iCs/>
          <w:color w:val="595959"/>
          <w:sz w:val="19"/>
          <w:szCs w:val="19"/>
        </w:rPr>
        <w:t>Figure 1.1 — File structure: one model file, published once, and three report files that live-connect to it. Table 1.1 below sets out what each file may and may not hold.</w:t>
      </w:r>
    </w:p>
    <w:p w14:paraId="6D48ABB0" w14:textId="77777777" w:rsidR="002B1891" w:rsidRDefault="00044227">
      <w:pPr>
        <w:spacing w:after="120" w:line="276" w:lineRule="auto"/>
      </w:pPr>
      <w:r>
        <w:t>The same structure in plain text, for the README and for anyone reading this on a device that does not render the figure:</w:t>
      </w:r>
    </w:p>
    <w:p w14:paraId="17EF6298"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 xml:space="preserve">                          ONE MODEL FILE</w:t>
      </w:r>
    </w:p>
    <w:p w14:paraId="55A62B2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2D31B8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pbip/RetailEconomics_Model/                 |</w:t>
      </w:r>
    </w:p>
    <w:p w14:paraId="57D44DD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queries . . . . . . . . .  sections 3-6   |</w:t>
      </w:r>
    </w:p>
    <w:p w14:paraId="06BAAFE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tables and relationships . section 7      |</w:t>
      </w:r>
    </w:p>
    <w:p w14:paraId="42FB34B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79 measures . . . . . . .  section 8      |</w:t>
      </w:r>
    </w:p>
    <w:p w14:paraId="3A223DB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one blank page, no visuals                |</w:t>
      </w:r>
    </w:p>
    <w:p w14:paraId="4EA6DBF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lastRenderedPageBreak/>
        <w:t xml:space="preserve">          +----------------------------------------------+</w:t>
      </w:r>
    </w:p>
    <w:p w14:paraId="725172F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39B343B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published once, section 10</w:t>
      </w:r>
    </w:p>
    <w:p w14:paraId="2D39BE4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v</w:t>
      </w:r>
    </w:p>
    <w:p w14:paraId="1B45EB8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PUBLISHED SEMANTIC MODEL, Pro workspace</w:t>
      </w:r>
    </w:p>
    <w:p w14:paraId="646A9C2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refreshed on a schedule, gateway for SQL Server</w:t>
      </w:r>
    </w:p>
    <w:p w14:paraId="68F5376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and RefMappings.xlsx</w:t>
      </w:r>
    </w:p>
    <w:p w14:paraId="225BE70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3AB9D0C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058A493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                  |</w:t>
      </w:r>
    </w:p>
    <w:p w14:paraId="2527994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live connection    live connection    live connection</w:t>
      </w:r>
    </w:p>
    <w:p w14:paraId="7B30DC0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                  |</w:t>
      </w:r>
    </w:p>
    <w:p w14:paraId="1C7646E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v                  v                  v</w:t>
      </w:r>
    </w:p>
    <w:p w14:paraId="008AA25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    +-------------+</w:t>
      </w:r>
    </w:p>
    <w:p w14:paraId="6182098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R1     |    |      R2     |    |      R3     |</w:t>
      </w:r>
    </w:p>
    <w:p w14:paraId="54B4E69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Retail   |    |   Consumer  |    |  Assortment |</w:t>
      </w:r>
    </w:p>
    <w:p w14:paraId="3AFF5D5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Sector   |    |    Stress   |    |   Supplier  |</w:t>
      </w:r>
    </w:p>
    <w:p w14:paraId="71AD943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Health   |    |             |    |             |</w:t>
      </w:r>
    </w:p>
    <w:p w14:paraId="2B1B331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    +-------------+</w:t>
      </w:r>
    </w:p>
    <w:p w14:paraId="4D837C4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THREE REPORT FILES</w:t>
      </w:r>
    </w:p>
    <w:p w14:paraId="48438CD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pages, visuals, bookmarks, its own theme .json</w:t>
      </w:r>
    </w:p>
    <w:p w14:paraId="627F77F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NO queries  .  NO tables  .  NO measures  .  no data</w:t>
      </w:r>
    </w:p>
    <w:p w14:paraId="4F2A005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never refreshed - they show what the model last loaded</w:t>
      </w:r>
    </w:p>
    <w:p w14:paraId="195CF47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1E1C06D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THIS DOCUMENT builds the model file and publishes it: sections 3-10.</w:t>
      </w:r>
    </w:p>
    <w:p w14:paraId="343E94F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DOCUMENT 15 builds the three report files, one at a time, afterwards.</w:t>
      </w:r>
    </w:p>
    <w:p w14:paraId="5FE55FB5"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2533"/>
        <w:gridCol w:w="2579"/>
        <w:gridCol w:w="2398"/>
      </w:tblGrid>
      <w:tr w:rsidR="002B1891" w14:paraId="7045BA0F" w14:textId="77777777">
        <w:tblPrEx>
          <w:tblCellMar>
            <w:top w:w="0" w:type="dxa"/>
            <w:bottom w:w="0" w:type="dxa"/>
          </w:tblCellMar>
        </w:tblPrEx>
        <w:trPr>
          <w:tblHeader/>
        </w:trPr>
        <w:tc>
          <w:tcPr>
            <w:tcW w:w="1872" w:type="dxa"/>
            <w:shd w:val="clear" w:color="auto" w:fill="D9D9D9"/>
            <w:tcMar>
              <w:top w:w="60" w:type="dxa"/>
              <w:left w:w="100" w:type="dxa"/>
              <w:bottom w:w="60" w:type="dxa"/>
              <w:right w:w="100" w:type="dxa"/>
            </w:tcMar>
          </w:tcPr>
          <w:p w14:paraId="7D958163" w14:textId="77777777" w:rsidR="002B1891" w:rsidRDefault="002B1891"/>
        </w:tc>
        <w:tc>
          <w:tcPr>
            <w:tcW w:w="2434" w:type="dxa"/>
            <w:shd w:val="clear" w:color="auto" w:fill="D9D9D9"/>
            <w:tcMar>
              <w:top w:w="60" w:type="dxa"/>
              <w:left w:w="100" w:type="dxa"/>
              <w:bottom w:w="60" w:type="dxa"/>
              <w:right w:w="100" w:type="dxa"/>
            </w:tcMar>
          </w:tcPr>
          <w:p w14:paraId="6B919C9D" w14:textId="77777777" w:rsidR="002B1891" w:rsidRDefault="00044227">
            <w:r>
              <w:rPr>
                <w:b/>
                <w:bCs/>
                <w:sz w:val="19"/>
                <w:szCs w:val="19"/>
              </w:rPr>
              <w:t>RetailEconomics_Model</w:t>
            </w:r>
          </w:p>
        </w:tc>
        <w:tc>
          <w:tcPr>
            <w:tcW w:w="2621" w:type="dxa"/>
            <w:shd w:val="clear" w:color="auto" w:fill="D9D9D9"/>
            <w:tcMar>
              <w:top w:w="60" w:type="dxa"/>
              <w:left w:w="100" w:type="dxa"/>
              <w:bottom w:w="60" w:type="dxa"/>
              <w:right w:w="100" w:type="dxa"/>
            </w:tcMar>
          </w:tcPr>
          <w:p w14:paraId="4C32115F" w14:textId="77777777" w:rsidR="002B1891" w:rsidRDefault="00044227">
            <w:r>
              <w:rPr>
                <w:b/>
                <w:bCs/>
                <w:sz w:val="19"/>
                <w:szCs w:val="19"/>
              </w:rPr>
              <w:t>R1 / R2 / R3</w:t>
            </w:r>
          </w:p>
        </w:tc>
        <w:tc>
          <w:tcPr>
            <w:tcW w:w="2434" w:type="dxa"/>
            <w:shd w:val="clear" w:color="auto" w:fill="D9D9D9"/>
            <w:tcMar>
              <w:top w:w="60" w:type="dxa"/>
              <w:left w:w="100" w:type="dxa"/>
              <w:bottom w:w="60" w:type="dxa"/>
              <w:right w:w="100" w:type="dxa"/>
            </w:tcMar>
          </w:tcPr>
          <w:p w14:paraId="37D1375D" w14:textId="77777777" w:rsidR="002B1891" w:rsidRDefault="00044227">
            <w:r>
              <w:rPr>
                <w:b/>
                <w:bCs/>
                <w:sz w:val="19"/>
                <w:szCs w:val="19"/>
              </w:rPr>
              <w:t>Why</w:t>
            </w:r>
          </w:p>
        </w:tc>
      </w:tr>
      <w:tr w:rsidR="002B1891" w14:paraId="7211F386" w14:textId="77777777">
        <w:tblPrEx>
          <w:tblCellMar>
            <w:top w:w="0" w:type="dxa"/>
            <w:bottom w:w="0" w:type="dxa"/>
          </w:tblCellMar>
        </w:tblPrEx>
        <w:trPr>
          <w:cantSplit/>
        </w:trPr>
        <w:tc>
          <w:tcPr>
            <w:tcW w:w="1872" w:type="dxa"/>
            <w:tcMar>
              <w:top w:w="60" w:type="dxa"/>
              <w:left w:w="100" w:type="dxa"/>
              <w:bottom w:w="60" w:type="dxa"/>
              <w:right w:w="100" w:type="dxa"/>
            </w:tcMar>
          </w:tcPr>
          <w:p w14:paraId="3DFFB208" w14:textId="77777777" w:rsidR="002B1891" w:rsidRDefault="00044227">
            <w:r>
              <w:rPr>
                <w:sz w:val="19"/>
                <w:szCs w:val="19"/>
              </w:rPr>
              <w:t>Built in</w:t>
            </w:r>
          </w:p>
        </w:tc>
        <w:tc>
          <w:tcPr>
            <w:tcW w:w="2434" w:type="dxa"/>
            <w:tcMar>
              <w:top w:w="60" w:type="dxa"/>
              <w:left w:w="100" w:type="dxa"/>
              <w:bottom w:w="60" w:type="dxa"/>
              <w:right w:w="100" w:type="dxa"/>
            </w:tcMar>
          </w:tcPr>
          <w:p w14:paraId="155DBBFE" w14:textId="77777777" w:rsidR="002B1891" w:rsidRDefault="00044227">
            <w:r>
              <w:rPr>
                <w:sz w:val="19"/>
                <w:szCs w:val="19"/>
              </w:rPr>
              <w:t>This document, §3 to §9</w:t>
            </w:r>
          </w:p>
        </w:tc>
        <w:tc>
          <w:tcPr>
            <w:tcW w:w="2621" w:type="dxa"/>
            <w:tcMar>
              <w:top w:w="60" w:type="dxa"/>
              <w:left w:w="100" w:type="dxa"/>
              <w:bottom w:w="60" w:type="dxa"/>
              <w:right w:w="100" w:type="dxa"/>
            </w:tcMar>
          </w:tcPr>
          <w:p w14:paraId="4801C601" w14:textId="77777777" w:rsidR="002B1891" w:rsidRDefault="00044227">
            <w:r>
              <w:rPr>
                <w:sz w:val="19"/>
                <w:szCs w:val="19"/>
              </w:rPr>
              <w:t>Document 15</w:t>
            </w:r>
          </w:p>
        </w:tc>
        <w:tc>
          <w:tcPr>
            <w:tcW w:w="2434" w:type="dxa"/>
            <w:tcMar>
              <w:top w:w="60" w:type="dxa"/>
              <w:left w:w="100" w:type="dxa"/>
              <w:bottom w:w="60" w:type="dxa"/>
              <w:right w:w="100" w:type="dxa"/>
            </w:tcMar>
          </w:tcPr>
          <w:p w14:paraId="07160030" w14:textId="77777777" w:rsidR="002B1891" w:rsidRDefault="00044227">
            <w:r>
              <w:rPr>
                <w:sz w:val="19"/>
                <w:szCs w:val="19"/>
              </w:rPr>
              <w:t>Data and model first; the reports cannot be started until the model is published</w:t>
            </w:r>
          </w:p>
        </w:tc>
      </w:tr>
      <w:tr w:rsidR="002B1891" w14:paraId="46460099" w14:textId="77777777">
        <w:tblPrEx>
          <w:tblCellMar>
            <w:top w:w="0" w:type="dxa"/>
            <w:bottom w:w="0" w:type="dxa"/>
          </w:tblCellMar>
        </w:tblPrEx>
        <w:trPr>
          <w:cantSplit/>
        </w:trPr>
        <w:tc>
          <w:tcPr>
            <w:tcW w:w="1872" w:type="dxa"/>
            <w:tcMar>
              <w:top w:w="60" w:type="dxa"/>
              <w:left w:w="100" w:type="dxa"/>
              <w:bottom w:w="60" w:type="dxa"/>
              <w:right w:w="100" w:type="dxa"/>
            </w:tcMar>
          </w:tcPr>
          <w:p w14:paraId="35B83D76" w14:textId="77777777" w:rsidR="002B1891" w:rsidRDefault="00044227">
            <w:r>
              <w:rPr>
                <w:sz w:val="19"/>
                <w:szCs w:val="19"/>
              </w:rPr>
              <w:t>Contains</w:t>
            </w:r>
          </w:p>
        </w:tc>
        <w:tc>
          <w:tcPr>
            <w:tcW w:w="2434" w:type="dxa"/>
            <w:tcMar>
              <w:top w:w="60" w:type="dxa"/>
              <w:left w:w="100" w:type="dxa"/>
              <w:bottom w:w="60" w:type="dxa"/>
              <w:right w:w="100" w:type="dxa"/>
            </w:tcMar>
          </w:tcPr>
          <w:p w14:paraId="781AB35A" w14:textId="77777777" w:rsidR="002B1891" w:rsidRDefault="00044227">
            <w:r>
              <w:rPr>
                <w:sz w:val="19"/>
                <w:szCs w:val="19"/>
              </w:rPr>
              <w:t>Queries, tables, relationships, all 79 measures, format strings, display folders</w:t>
            </w:r>
          </w:p>
        </w:tc>
        <w:tc>
          <w:tcPr>
            <w:tcW w:w="2621" w:type="dxa"/>
            <w:tcMar>
              <w:top w:w="60" w:type="dxa"/>
              <w:left w:w="100" w:type="dxa"/>
              <w:bottom w:w="60" w:type="dxa"/>
              <w:right w:w="100" w:type="dxa"/>
            </w:tcMar>
          </w:tcPr>
          <w:p w14:paraId="335F7B95" w14:textId="77777777" w:rsidR="002B1891" w:rsidRDefault="00044227">
            <w:r>
              <w:rPr>
                <w:sz w:val="19"/>
                <w:szCs w:val="19"/>
              </w:rPr>
              <w:t>Report pages, visuals, bookmarks, page-level filters, its own theme</w:t>
            </w:r>
          </w:p>
        </w:tc>
        <w:tc>
          <w:tcPr>
            <w:tcW w:w="2434" w:type="dxa"/>
            <w:tcMar>
              <w:top w:w="60" w:type="dxa"/>
              <w:left w:w="100" w:type="dxa"/>
              <w:bottom w:w="60" w:type="dxa"/>
              <w:right w:w="100" w:type="dxa"/>
            </w:tcMar>
          </w:tcPr>
          <w:p w14:paraId="7114CE94" w14:textId="77777777" w:rsidR="002B1891" w:rsidRDefault="00044227">
            <w:r>
              <w:rPr>
                <w:sz w:val="19"/>
                <w:szCs w:val="19"/>
              </w:rPr>
              <w:t>A thin report is a view over the model. It carries presentation and nothing else</w:t>
            </w:r>
          </w:p>
        </w:tc>
      </w:tr>
      <w:tr w:rsidR="002B1891" w14:paraId="54EFAD8C" w14:textId="77777777">
        <w:tblPrEx>
          <w:tblCellMar>
            <w:top w:w="0" w:type="dxa"/>
            <w:bottom w:w="0" w:type="dxa"/>
          </w:tblCellMar>
        </w:tblPrEx>
        <w:trPr>
          <w:cantSplit/>
        </w:trPr>
        <w:tc>
          <w:tcPr>
            <w:tcW w:w="1872" w:type="dxa"/>
            <w:tcMar>
              <w:top w:w="60" w:type="dxa"/>
              <w:left w:w="100" w:type="dxa"/>
              <w:bottom w:w="60" w:type="dxa"/>
              <w:right w:w="100" w:type="dxa"/>
            </w:tcMar>
          </w:tcPr>
          <w:p w14:paraId="0691B8BD" w14:textId="77777777" w:rsidR="002B1891" w:rsidRDefault="00044227">
            <w:r>
              <w:rPr>
                <w:sz w:val="19"/>
                <w:szCs w:val="19"/>
              </w:rPr>
              <w:t>Does not contain</w:t>
            </w:r>
          </w:p>
        </w:tc>
        <w:tc>
          <w:tcPr>
            <w:tcW w:w="2434" w:type="dxa"/>
            <w:tcMar>
              <w:top w:w="60" w:type="dxa"/>
              <w:left w:w="100" w:type="dxa"/>
              <w:bottom w:w="60" w:type="dxa"/>
              <w:right w:w="100" w:type="dxa"/>
            </w:tcMar>
          </w:tcPr>
          <w:p w14:paraId="1F68E542" w14:textId="77777777" w:rsidR="002B1891" w:rsidRDefault="00044227">
            <w:r>
              <w:rPr>
                <w:sz w:val="19"/>
                <w:szCs w:val="19"/>
              </w:rPr>
              <w:t>Report pages. One blank page, no visuals</w:t>
            </w:r>
          </w:p>
        </w:tc>
        <w:tc>
          <w:tcPr>
            <w:tcW w:w="2621" w:type="dxa"/>
            <w:tcMar>
              <w:top w:w="60" w:type="dxa"/>
              <w:left w:w="100" w:type="dxa"/>
              <w:bottom w:w="60" w:type="dxa"/>
              <w:right w:w="100" w:type="dxa"/>
            </w:tcMar>
          </w:tcPr>
          <w:p w14:paraId="162FCA1B" w14:textId="77777777" w:rsidR="002B1891" w:rsidRDefault="00044227">
            <w:r>
              <w:rPr>
                <w:sz w:val="19"/>
                <w:szCs w:val="19"/>
              </w:rPr>
              <w:t>Any query, table, relationship or measure</w:t>
            </w:r>
          </w:p>
        </w:tc>
        <w:tc>
          <w:tcPr>
            <w:tcW w:w="2434" w:type="dxa"/>
            <w:tcMar>
              <w:top w:w="60" w:type="dxa"/>
              <w:left w:w="100" w:type="dxa"/>
              <w:bottom w:w="60" w:type="dxa"/>
              <w:right w:w="100" w:type="dxa"/>
            </w:tcMar>
          </w:tcPr>
          <w:p w14:paraId="426918F8" w14:textId="77777777" w:rsidR="002B1891" w:rsidRDefault="00044227">
            <w:r>
              <w:rPr>
                <w:sz w:val="19"/>
                <w:szCs w:val="19"/>
              </w:rPr>
              <w:t>If a report file grows a table, the live connection has been broken</w:t>
            </w:r>
          </w:p>
        </w:tc>
      </w:tr>
      <w:tr w:rsidR="002B1891" w14:paraId="2C10473B" w14:textId="77777777">
        <w:tblPrEx>
          <w:tblCellMar>
            <w:top w:w="0" w:type="dxa"/>
            <w:bottom w:w="0" w:type="dxa"/>
          </w:tblCellMar>
        </w:tblPrEx>
        <w:trPr>
          <w:cantSplit/>
        </w:trPr>
        <w:tc>
          <w:tcPr>
            <w:tcW w:w="1872" w:type="dxa"/>
            <w:tcMar>
              <w:top w:w="60" w:type="dxa"/>
              <w:left w:w="100" w:type="dxa"/>
              <w:bottom w:w="60" w:type="dxa"/>
              <w:right w:w="100" w:type="dxa"/>
            </w:tcMar>
          </w:tcPr>
          <w:p w14:paraId="09E1AA55" w14:textId="77777777" w:rsidR="002B1891" w:rsidRDefault="00044227">
            <w:r>
              <w:rPr>
                <w:sz w:val="19"/>
                <w:szCs w:val="19"/>
              </w:rPr>
              <w:t>Connection</w:t>
            </w:r>
          </w:p>
        </w:tc>
        <w:tc>
          <w:tcPr>
            <w:tcW w:w="2434" w:type="dxa"/>
            <w:tcMar>
              <w:top w:w="60" w:type="dxa"/>
              <w:left w:w="100" w:type="dxa"/>
              <w:bottom w:w="60" w:type="dxa"/>
              <w:right w:w="100" w:type="dxa"/>
            </w:tcMar>
          </w:tcPr>
          <w:p w14:paraId="31502385" w14:textId="77777777" w:rsidR="002B1891" w:rsidRDefault="00044227">
            <w:r>
              <w:rPr>
                <w:sz w:val="19"/>
                <w:szCs w:val="19"/>
              </w:rPr>
              <w:t>Import — the data physically lives here</w:t>
            </w:r>
          </w:p>
        </w:tc>
        <w:tc>
          <w:tcPr>
            <w:tcW w:w="2621" w:type="dxa"/>
            <w:tcMar>
              <w:top w:w="60" w:type="dxa"/>
              <w:left w:w="100" w:type="dxa"/>
              <w:bottom w:w="60" w:type="dxa"/>
              <w:right w:w="100" w:type="dxa"/>
            </w:tcMar>
          </w:tcPr>
          <w:p w14:paraId="6A6F7856" w14:textId="77777777" w:rsidR="002B1891" w:rsidRDefault="00044227">
            <w:r>
              <w:rPr>
                <w:sz w:val="19"/>
                <w:szCs w:val="19"/>
              </w:rPr>
              <w:t>Live connection to the published model</w:t>
            </w:r>
          </w:p>
        </w:tc>
        <w:tc>
          <w:tcPr>
            <w:tcW w:w="2434" w:type="dxa"/>
            <w:tcMar>
              <w:top w:w="60" w:type="dxa"/>
              <w:left w:w="100" w:type="dxa"/>
              <w:bottom w:w="60" w:type="dxa"/>
              <w:right w:w="100" w:type="dxa"/>
            </w:tcMar>
          </w:tcPr>
          <w:p w14:paraId="51685EF9" w14:textId="77777777" w:rsidR="002B1891" w:rsidRDefault="00044227">
            <w:r>
              <w:rPr>
                <w:sz w:val="19"/>
                <w:szCs w:val="19"/>
              </w:rPr>
              <w:t>One copy of the data, one refresh, one set of numbers</w:t>
            </w:r>
          </w:p>
        </w:tc>
      </w:tr>
      <w:tr w:rsidR="002B1891" w14:paraId="4AC07BAF" w14:textId="77777777">
        <w:tblPrEx>
          <w:tblCellMar>
            <w:top w:w="0" w:type="dxa"/>
            <w:bottom w:w="0" w:type="dxa"/>
          </w:tblCellMar>
        </w:tblPrEx>
        <w:trPr>
          <w:cantSplit/>
        </w:trPr>
        <w:tc>
          <w:tcPr>
            <w:tcW w:w="1872" w:type="dxa"/>
            <w:tcMar>
              <w:top w:w="60" w:type="dxa"/>
              <w:left w:w="100" w:type="dxa"/>
              <w:bottom w:w="60" w:type="dxa"/>
              <w:right w:w="100" w:type="dxa"/>
            </w:tcMar>
          </w:tcPr>
          <w:p w14:paraId="078974EF" w14:textId="77777777" w:rsidR="002B1891" w:rsidRDefault="00044227">
            <w:r>
              <w:rPr>
                <w:sz w:val="19"/>
                <w:szCs w:val="19"/>
              </w:rPr>
              <w:t>Refresh</w:t>
            </w:r>
          </w:p>
        </w:tc>
        <w:tc>
          <w:tcPr>
            <w:tcW w:w="2434" w:type="dxa"/>
            <w:tcMar>
              <w:top w:w="60" w:type="dxa"/>
              <w:left w:w="100" w:type="dxa"/>
              <w:bottom w:w="60" w:type="dxa"/>
              <w:right w:w="100" w:type="dxa"/>
            </w:tcMar>
          </w:tcPr>
          <w:p w14:paraId="3F57A7C7" w14:textId="77777777" w:rsidR="002B1891" w:rsidRDefault="00044227">
            <w:r>
              <w:rPr>
                <w:sz w:val="19"/>
                <w:szCs w:val="19"/>
              </w:rPr>
              <w:t>Scheduled, twice weekly, through the gateway for SQL Server and RefMappings.xlsx</w:t>
            </w:r>
          </w:p>
        </w:tc>
        <w:tc>
          <w:tcPr>
            <w:tcW w:w="2621" w:type="dxa"/>
            <w:tcMar>
              <w:top w:w="60" w:type="dxa"/>
              <w:left w:w="100" w:type="dxa"/>
              <w:bottom w:w="60" w:type="dxa"/>
              <w:right w:w="100" w:type="dxa"/>
            </w:tcMar>
          </w:tcPr>
          <w:p w14:paraId="20CC448D" w14:textId="77777777" w:rsidR="002B1891" w:rsidRDefault="00044227">
            <w:r>
              <w:rPr>
                <w:sz w:val="19"/>
                <w:szCs w:val="19"/>
              </w:rPr>
              <w:t>Never — there is no data in the file to refresh</w:t>
            </w:r>
          </w:p>
        </w:tc>
        <w:tc>
          <w:tcPr>
            <w:tcW w:w="2434" w:type="dxa"/>
            <w:tcMar>
              <w:top w:w="60" w:type="dxa"/>
              <w:left w:w="100" w:type="dxa"/>
              <w:bottom w:w="60" w:type="dxa"/>
              <w:right w:w="100" w:type="dxa"/>
            </w:tcMar>
          </w:tcPr>
          <w:p w14:paraId="576EA518" w14:textId="77777777" w:rsidR="002B1891" w:rsidRDefault="00044227">
            <w:r>
              <w:rPr>
                <w:sz w:val="19"/>
                <w:szCs w:val="19"/>
              </w:rPr>
              <w:t>Reports show whatever the model last refreshed</w:t>
            </w:r>
          </w:p>
        </w:tc>
      </w:tr>
      <w:tr w:rsidR="002B1891" w14:paraId="65674C44" w14:textId="77777777">
        <w:tblPrEx>
          <w:tblCellMar>
            <w:top w:w="0" w:type="dxa"/>
            <w:bottom w:w="0" w:type="dxa"/>
          </w:tblCellMar>
        </w:tblPrEx>
        <w:trPr>
          <w:cantSplit/>
        </w:trPr>
        <w:tc>
          <w:tcPr>
            <w:tcW w:w="1872" w:type="dxa"/>
            <w:tcMar>
              <w:top w:w="60" w:type="dxa"/>
              <w:left w:w="100" w:type="dxa"/>
              <w:bottom w:w="60" w:type="dxa"/>
              <w:right w:w="100" w:type="dxa"/>
            </w:tcMar>
          </w:tcPr>
          <w:p w14:paraId="5555CCFA" w14:textId="77777777" w:rsidR="002B1891" w:rsidRDefault="00044227">
            <w:r>
              <w:rPr>
                <w:sz w:val="19"/>
                <w:szCs w:val="19"/>
              </w:rPr>
              <w:t>Saved as</w:t>
            </w:r>
          </w:p>
        </w:tc>
        <w:tc>
          <w:tcPr>
            <w:tcW w:w="2434" w:type="dxa"/>
            <w:tcMar>
              <w:top w:w="60" w:type="dxa"/>
              <w:left w:w="100" w:type="dxa"/>
              <w:bottom w:w="60" w:type="dxa"/>
              <w:right w:w="100" w:type="dxa"/>
            </w:tcMar>
          </w:tcPr>
          <w:p w14:paraId="57A57BF2" w14:textId="77777777" w:rsidR="002B1891" w:rsidRDefault="00044227">
            <w:r>
              <w:rPr>
                <w:sz w:val="19"/>
                <w:szCs w:val="19"/>
              </w:rPr>
              <w:t>pbip/RetailEconomics_Model/</w:t>
            </w:r>
          </w:p>
        </w:tc>
        <w:tc>
          <w:tcPr>
            <w:tcW w:w="2621" w:type="dxa"/>
            <w:tcMar>
              <w:top w:w="60" w:type="dxa"/>
              <w:left w:w="100" w:type="dxa"/>
              <w:bottom w:w="60" w:type="dxa"/>
              <w:right w:w="100" w:type="dxa"/>
            </w:tcMar>
          </w:tcPr>
          <w:p w14:paraId="0290C6B0" w14:textId="77777777" w:rsidR="002B1891" w:rsidRDefault="00044227">
            <w:r>
              <w:rPr>
                <w:sz w:val="19"/>
                <w:szCs w:val="19"/>
              </w:rPr>
              <w:t>pbip/R1_… / R2_… / R3_…</w:t>
            </w:r>
          </w:p>
        </w:tc>
        <w:tc>
          <w:tcPr>
            <w:tcW w:w="2434" w:type="dxa"/>
            <w:tcMar>
              <w:top w:w="60" w:type="dxa"/>
              <w:left w:w="100" w:type="dxa"/>
              <w:bottom w:w="60" w:type="dxa"/>
              <w:right w:w="100" w:type="dxa"/>
            </w:tcMar>
          </w:tcPr>
          <w:p w14:paraId="07230444" w14:textId="77777777" w:rsidR="002B1891" w:rsidRDefault="00044227">
            <w:r>
              <w:rPr>
                <w:sz w:val="19"/>
                <w:szCs w:val="19"/>
              </w:rPr>
              <w:t>Document 00 §9.2 and §9.3</w:t>
            </w:r>
          </w:p>
        </w:tc>
      </w:tr>
      <w:tr w:rsidR="002B1891" w14:paraId="695C5EC0" w14:textId="77777777">
        <w:tblPrEx>
          <w:tblCellMar>
            <w:top w:w="0" w:type="dxa"/>
            <w:bottom w:w="0" w:type="dxa"/>
          </w:tblCellMar>
        </w:tblPrEx>
        <w:trPr>
          <w:cantSplit/>
        </w:trPr>
        <w:tc>
          <w:tcPr>
            <w:tcW w:w="1872" w:type="dxa"/>
            <w:tcMar>
              <w:top w:w="60" w:type="dxa"/>
              <w:left w:w="100" w:type="dxa"/>
              <w:bottom w:w="60" w:type="dxa"/>
              <w:right w:w="100" w:type="dxa"/>
            </w:tcMar>
          </w:tcPr>
          <w:p w14:paraId="46E5B9F0" w14:textId="77777777" w:rsidR="002B1891" w:rsidRDefault="00044227">
            <w:r>
              <w:rPr>
                <w:sz w:val="19"/>
                <w:szCs w:val="19"/>
              </w:rPr>
              <w:t>Published</w:t>
            </w:r>
          </w:p>
        </w:tc>
        <w:tc>
          <w:tcPr>
            <w:tcW w:w="2434" w:type="dxa"/>
            <w:tcMar>
              <w:top w:w="60" w:type="dxa"/>
              <w:left w:w="100" w:type="dxa"/>
              <w:bottom w:w="60" w:type="dxa"/>
              <w:right w:w="100" w:type="dxa"/>
            </w:tcMar>
          </w:tcPr>
          <w:p w14:paraId="761B16A8" w14:textId="77777777" w:rsidR="002B1891" w:rsidRDefault="00044227">
            <w:r>
              <w:rPr>
                <w:sz w:val="19"/>
                <w:szCs w:val="19"/>
              </w:rPr>
              <w:t>Once, before any report is started</w:t>
            </w:r>
          </w:p>
        </w:tc>
        <w:tc>
          <w:tcPr>
            <w:tcW w:w="2621" w:type="dxa"/>
            <w:tcMar>
              <w:top w:w="60" w:type="dxa"/>
              <w:left w:w="100" w:type="dxa"/>
              <w:bottom w:w="60" w:type="dxa"/>
              <w:right w:w="100" w:type="dxa"/>
            </w:tcMar>
          </w:tcPr>
          <w:p w14:paraId="08412F82" w14:textId="77777777" w:rsidR="002B1891" w:rsidRDefault="00044227">
            <w:r>
              <w:rPr>
                <w:sz w:val="19"/>
                <w:szCs w:val="19"/>
              </w:rPr>
              <w:t>Each report published separately after it is built</w:t>
            </w:r>
          </w:p>
        </w:tc>
        <w:tc>
          <w:tcPr>
            <w:tcW w:w="2434" w:type="dxa"/>
            <w:tcMar>
              <w:top w:w="60" w:type="dxa"/>
              <w:left w:w="100" w:type="dxa"/>
              <w:bottom w:w="60" w:type="dxa"/>
              <w:right w:w="100" w:type="dxa"/>
            </w:tcMar>
          </w:tcPr>
          <w:p w14:paraId="47C84719" w14:textId="77777777" w:rsidR="002B1891" w:rsidRDefault="00044227">
            <w:r>
              <w:rPr>
                <w:sz w:val="19"/>
                <w:szCs w:val="19"/>
              </w:rPr>
              <w:t>Publishing the model is what makes it available to connect to</w:t>
            </w:r>
          </w:p>
        </w:tc>
      </w:tr>
    </w:tbl>
    <w:p w14:paraId="17ABCF55" w14:textId="77777777" w:rsidR="002B1891" w:rsidRDefault="00044227">
      <w:pPr>
        <w:spacing w:before="40" w:after="200"/>
      </w:pPr>
      <w:r>
        <w:rPr>
          <w:i/>
          <w:iCs/>
          <w:color w:val="595959"/>
          <w:sz w:val="19"/>
          <w:szCs w:val="19"/>
        </w:rPr>
        <w:t>Table 1.1 — The model file against the three report files.</w:t>
      </w:r>
    </w:p>
    <w:p w14:paraId="353DB2B7" w14:textId="77777777" w:rsidR="002B1891" w:rsidRDefault="00044227">
      <w:pPr>
        <w:pStyle w:val="Heading3"/>
        <w:spacing w:before="220" w:after="100"/>
      </w:pPr>
      <w:bookmarkStart w:id="2" w:name="_Toc240906561"/>
      <w:r>
        <w:rPr>
          <w:b/>
          <w:bCs/>
          <w:color w:val="404040"/>
          <w:sz w:val="23"/>
          <w:szCs w:val="23"/>
        </w:rPr>
        <w:t>The sequence, in order</w:t>
      </w:r>
      <w:bookmarkEnd w:id="2"/>
    </w:p>
    <w:p w14:paraId="1AFDF139" w14:textId="77777777" w:rsidR="002B1891" w:rsidRDefault="00044227">
      <w:pPr>
        <w:pStyle w:val="ListParagraph"/>
        <w:numPr>
          <w:ilvl w:val="0"/>
          <w:numId w:val="2"/>
        </w:numPr>
        <w:spacing w:after="60" w:line="276" w:lineRule="auto"/>
      </w:pPr>
      <w:r>
        <w:t>Build the model file completely: queries, tables, relationships, model configuration, all seventy-nine measures, and a passing validation run. That is §3 through §9 of this document.</w:t>
      </w:r>
    </w:p>
    <w:p w14:paraId="1B1BC9E9" w14:textId="77777777" w:rsidR="002B1891" w:rsidRDefault="00044227">
      <w:pPr>
        <w:pStyle w:val="ListParagraph"/>
        <w:numPr>
          <w:ilvl w:val="0"/>
          <w:numId w:val="2"/>
        </w:numPr>
        <w:spacing w:after="60" w:line="276" w:lineRule="auto"/>
      </w:pPr>
      <w:r>
        <w:t>Publish the model to the Pro workspace and bind its credentials. §10.</w:t>
      </w:r>
    </w:p>
    <w:p w14:paraId="141DBDF3" w14:textId="77777777" w:rsidR="002B1891" w:rsidRDefault="00044227">
      <w:pPr>
        <w:pStyle w:val="ListParagraph"/>
        <w:numPr>
          <w:ilvl w:val="0"/>
          <w:numId w:val="2"/>
        </w:numPr>
        <w:spacing w:after="60" w:line="276" w:lineRule="auto"/>
      </w:pPr>
      <w:r>
        <w:lastRenderedPageBreak/>
        <w:t>Only then open a new Power BI Desktop file, connect to the published model with Get data → Power BI semantic models, and build R1. Document 15 §5.</w:t>
      </w:r>
    </w:p>
    <w:p w14:paraId="540CBFA2" w14:textId="77777777" w:rsidR="002B1891" w:rsidRDefault="00044227">
      <w:pPr>
        <w:pStyle w:val="ListParagraph"/>
        <w:numPr>
          <w:ilvl w:val="0"/>
          <w:numId w:val="2"/>
        </w:numPr>
        <w:spacing w:after="60" w:line="276" w:lineRule="auto"/>
      </w:pPr>
      <w:r>
        <w:t>Repeat for R2 and R3. Each is its own file, its own .pbip folder and its own theme.</w:t>
      </w:r>
    </w:p>
    <w:p w14:paraId="08209813"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A measure change never touches a report file.  </w:t>
      </w:r>
      <w:r>
        <w:rPr>
          <w:sz w:val="21"/>
          <w:szCs w:val="21"/>
        </w:rPr>
        <w:t>Edit the measure in the model file, commit the TMDL diff, republish the model — and all three reports show the change without being opened. That is the entire reason for this architecture. The moment the same measure exists in two files, the numbers can differ between two reports built from “the same” model, and nothing in the interface will tell you.</w:t>
      </w:r>
    </w:p>
    <w:p w14:paraId="6576CBCB"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What you cannot do in a live-connected report.  </w:t>
      </w:r>
      <w:r>
        <w:rPr>
          <w:sz w:val="21"/>
          <w:szCs w:val="21"/>
        </w:rPr>
        <w:t>No Power Query. No new tables. No calculated columns. Report-level measures are technically possible and are not used here, because a measure that exists in one report and not the others is exactly the divergence this pattern prevents. If something is missing, it is added to the model and republished — never worked around locally.</w:t>
      </w:r>
    </w:p>
    <w:p w14:paraId="1975221C" w14:textId="77777777" w:rsidR="002B1891" w:rsidRDefault="00044227">
      <w:pPr>
        <w:pStyle w:val="Heading3"/>
        <w:spacing w:before="220" w:after="100"/>
      </w:pPr>
      <w:bookmarkStart w:id="3" w:name="_Toc240906562"/>
      <w:r>
        <w:rPr>
          <w:b/>
          <w:bCs/>
          <w:color w:val="404040"/>
          <w:sz w:val="23"/>
          <w:szCs w:val="23"/>
        </w:rPr>
        <w:t>Where the model file’s data comes from</w:t>
      </w:r>
      <w:bookmarkEnd w:id="3"/>
    </w:p>
    <w:p w14:paraId="3DAA4D36" w14:textId="77777777" w:rsidR="002B1891" w:rsidRDefault="00044227">
      <w:pPr>
        <w:spacing w:after="120" w:line="276" w:lineRule="auto"/>
      </w:pPr>
      <w:r>
        <w:t>Figure 1.1 divides the four Power BI files. Figure 1.2 runs the other way: it follows each of the four sources through landing and transformation into the one model file, and on to the Service and the three reports. Sections 3 to 6 build the four columns from left to right; §7 to §9 build the semantic layer; §10 publishes it. It is the same pipeline as document 01 Figure 3.1.</w:t>
      </w:r>
    </w:p>
    <w:p w14:paraId="4960DD91" w14:textId="77777777" w:rsidR="002B1891" w:rsidRDefault="00044227">
      <w:pPr>
        <w:spacing w:before="120" w:after="40"/>
        <w:jc w:val="center"/>
      </w:pPr>
      <w:r>
        <w:rPr>
          <w:noProof/>
        </w:rPr>
        <w:lastRenderedPageBreak/>
        <w:drawing>
          <wp:inline distT="0" distB="0" distL="0" distR="0" wp14:anchorId="2248948A" wp14:editId="55772ED3">
            <wp:extent cx="5943600" cy="7915275"/>
            <wp:effectExtent l="0" t="0" r="0" b="0"/>
            <wp:docPr id="1080808591" name="Picture 108080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7915275"/>
                    </a:xfrm>
                    <a:prstGeom prst="rect">
                      <a:avLst/>
                    </a:prstGeom>
                  </pic:spPr>
                </pic:pic>
              </a:graphicData>
            </a:graphic>
          </wp:inline>
        </w:drawing>
      </w:r>
    </w:p>
    <w:p w14:paraId="2420F26C" w14:textId="77777777" w:rsidR="002B1891" w:rsidRDefault="00044227">
      <w:pPr>
        <w:spacing w:before="40" w:after="200"/>
      </w:pPr>
      <w:r>
        <w:rPr>
          <w:i/>
          <w:iCs/>
          <w:color w:val="595959"/>
          <w:sz w:val="19"/>
          <w:szCs w:val="19"/>
        </w:rPr>
        <w:t>Figure 1.2 — Data pipeline, source to semantic layer. Navy is the default path, teal the SQL Server path, amber everything that is either never committed or analyst-maintained. Same figure as document 01 Figure 3.1.</w:t>
      </w:r>
    </w:p>
    <w:p w14:paraId="1F00DE8C" w14:textId="77777777" w:rsidR="002B1891" w:rsidRDefault="00044227">
      <w:pPr>
        <w:spacing w:after="120" w:line="276" w:lineRule="auto"/>
      </w:pPr>
      <w:r>
        <w:lastRenderedPageBreak/>
        <w:t>The same pipeline in plain text, for the README and for anyone reading this on a device that does not render the figure:</w:t>
      </w:r>
    </w:p>
    <w:p w14:paraId="7F665502"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SOURCE           LANDING            TRANSFORM           SEMANTIC LAYER</w:t>
      </w:r>
    </w:p>
    <w:p w14:paraId="13D817C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t>
      </w:r>
    </w:p>
    <w:p w14:paraId="6413FB7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FRED          -&gt; read at refresh -&gt; Power Query        -\</w:t>
      </w:r>
    </w:p>
    <w:p w14:paraId="6DA3C2F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CSV endpoints    (no file)          fnGetFredSeries      \</w:t>
      </w:r>
    </w:p>
    <w:p w14:paraId="3E7BBF1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C5FDB0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Census MARTS  -&gt; read at refresh -&gt; Power Query            \</w:t>
      </w:r>
    </w:p>
    <w:p w14:paraId="74639D4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API (keyed)      (key = cred)       + pCensusKey param      &gt; RetailEconomics</w:t>
      </w:r>
    </w:p>
    <w:p w14:paraId="2C95639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_Model</w:t>
      </w:r>
    </w:p>
    <w:p w14:paraId="7A19831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data.gov CSV  -&gt; C:\Data\        -&gt; SQL Server 2025       /   3 facts</w:t>
      </w:r>
    </w:p>
    <w:p w14:paraId="3FC8271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330,080 rows     RetailEconomics\   stg -&gt; dw -&gt; view    /    5 dimensions</w:t>
      </w:r>
    </w:p>
    <w:p w14:paraId="7C9137E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NEVER COMMITTED    scripts 01 .. 08    /     79 measures</w:t>
      </w:r>
    </w:p>
    <w:p w14:paraId="6A1ABE3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w:t>
      </w:r>
    </w:p>
    <w:p w14:paraId="1EFFEC1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RefMappings   -&gt; reference/      -&gt; Power Query       -/           |</w:t>
      </w:r>
    </w:p>
    <w:p w14:paraId="5B1028D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.xlsx            (in the clone)     Excel.Workbook                 |</w:t>
      </w:r>
    </w:p>
    <w:p w14:paraId="15FB595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pRefMappingsPath             |</w:t>
      </w:r>
    </w:p>
    <w:p w14:paraId="669FDA1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v</w:t>
      </w:r>
    </w:p>
    <w:p w14:paraId="1D7D882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Power BI Service (Pro)</w:t>
      </w:r>
    </w:p>
    <w:p w14:paraId="73DC3E8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gateway ----&gt;  published model</w:t>
      </w:r>
    </w:p>
    <w:p w14:paraId="63582B3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(SQL Server + RefMappings)            |</w:t>
      </w:r>
    </w:p>
    <w:p w14:paraId="487DE8C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live connection  v</w:t>
      </w:r>
    </w:p>
    <w:p w14:paraId="21578B9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R1 .... R2 .... R3</w:t>
      </w:r>
    </w:p>
    <w:p w14:paraId="3693A26F"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808"/>
        <w:gridCol w:w="4493"/>
      </w:tblGrid>
      <w:tr w:rsidR="002B1891" w14:paraId="5EEF59FF" w14:textId="77777777">
        <w:tblPrEx>
          <w:tblCellMar>
            <w:top w:w="0" w:type="dxa"/>
            <w:bottom w:w="0" w:type="dxa"/>
          </w:tblCellMar>
        </w:tblPrEx>
        <w:trPr>
          <w:tblHeader/>
        </w:trPr>
        <w:tc>
          <w:tcPr>
            <w:tcW w:w="2059" w:type="dxa"/>
            <w:shd w:val="clear" w:color="auto" w:fill="D9D9D9"/>
            <w:tcMar>
              <w:top w:w="60" w:type="dxa"/>
              <w:left w:w="100" w:type="dxa"/>
              <w:bottom w:w="60" w:type="dxa"/>
              <w:right w:w="100" w:type="dxa"/>
            </w:tcMar>
          </w:tcPr>
          <w:p w14:paraId="58CB5018" w14:textId="77777777" w:rsidR="002B1891" w:rsidRDefault="00044227">
            <w:r>
              <w:rPr>
                <w:b/>
                <w:bCs/>
                <w:sz w:val="19"/>
                <w:szCs w:val="19"/>
              </w:rPr>
              <w:t>Column in the figure</w:t>
            </w:r>
          </w:p>
        </w:tc>
        <w:tc>
          <w:tcPr>
            <w:tcW w:w="2808" w:type="dxa"/>
            <w:shd w:val="clear" w:color="auto" w:fill="D9D9D9"/>
            <w:tcMar>
              <w:top w:w="60" w:type="dxa"/>
              <w:left w:w="100" w:type="dxa"/>
              <w:bottom w:w="60" w:type="dxa"/>
              <w:right w:w="100" w:type="dxa"/>
            </w:tcMar>
          </w:tcPr>
          <w:p w14:paraId="0ACC8569" w14:textId="77777777" w:rsidR="002B1891" w:rsidRDefault="00044227">
            <w:r>
              <w:rPr>
                <w:b/>
                <w:bCs/>
                <w:sz w:val="19"/>
                <w:szCs w:val="19"/>
              </w:rPr>
              <w:t>Built in</w:t>
            </w:r>
          </w:p>
        </w:tc>
        <w:tc>
          <w:tcPr>
            <w:tcW w:w="4493" w:type="dxa"/>
            <w:shd w:val="clear" w:color="auto" w:fill="D9D9D9"/>
            <w:tcMar>
              <w:top w:w="60" w:type="dxa"/>
              <w:left w:w="100" w:type="dxa"/>
              <w:bottom w:w="60" w:type="dxa"/>
              <w:right w:w="100" w:type="dxa"/>
            </w:tcMar>
          </w:tcPr>
          <w:p w14:paraId="6326B4B4" w14:textId="77777777" w:rsidR="002B1891" w:rsidRDefault="00044227">
            <w:r>
              <w:rPr>
                <w:b/>
                <w:bCs/>
                <w:sz w:val="19"/>
                <w:szCs w:val="19"/>
              </w:rPr>
              <w:t>Lands as</w:t>
            </w:r>
          </w:p>
        </w:tc>
      </w:tr>
      <w:tr w:rsidR="002B1891" w14:paraId="713F7E14" w14:textId="77777777">
        <w:tblPrEx>
          <w:tblCellMar>
            <w:top w:w="0" w:type="dxa"/>
            <w:bottom w:w="0" w:type="dxa"/>
          </w:tblCellMar>
        </w:tblPrEx>
        <w:trPr>
          <w:cantSplit/>
        </w:trPr>
        <w:tc>
          <w:tcPr>
            <w:tcW w:w="2059" w:type="dxa"/>
            <w:tcMar>
              <w:top w:w="60" w:type="dxa"/>
              <w:left w:w="100" w:type="dxa"/>
              <w:bottom w:w="60" w:type="dxa"/>
              <w:right w:w="100" w:type="dxa"/>
            </w:tcMar>
          </w:tcPr>
          <w:p w14:paraId="1F5C681A" w14:textId="77777777" w:rsidR="002B1891" w:rsidRDefault="00044227">
            <w:r>
              <w:rPr>
                <w:sz w:val="19"/>
                <w:szCs w:val="19"/>
              </w:rPr>
              <w:t>FRED</w:t>
            </w:r>
          </w:p>
        </w:tc>
        <w:tc>
          <w:tcPr>
            <w:tcW w:w="2808" w:type="dxa"/>
            <w:tcMar>
              <w:top w:w="60" w:type="dxa"/>
              <w:left w:w="100" w:type="dxa"/>
              <w:bottom w:w="60" w:type="dxa"/>
              <w:right w:w="100" w:type="dxa"/>
            </w:tcMar>
          </w:tcPr>
          <w:p w14:paraId="37126677" w14:textId="77777777" w:rsidR="002B1891" w:rsidRDefault="00044227">
            <w:r>
              <w:rPr>
                <w:sz w:val="19"/>
                <w:szCs w:val="19"/>
              </w:rPr>
              <w:t>§4</w:t>
            </w:r>
          </w:p>
        </w:tc>
        <w:tc>
          <w:tcPr>
            <w:tcW w:w="4493" w:type="dxa"/>
            <w:tcMar>
              <w:top w:w="60" w:type="dxa"/>
              <w:left w:w="100" w:type="dxa"/>
              <w:bottom w:w="60" w:type="dxa"/>
              <w:right w:w="100" w:type="dxa"/>
            </w:tcMar>
          </w:tcPr>
          <w:p w14:paraId="57F1C5D6" w14:textId="77777777" w:rsidR="002B1891" w:rsidRDefault="00044227">
            <w:r>
              <w:rPr>
                <w:sz w:val="19"/>
                <w:szCs w:val="19"/>
              </w:rPr>
              <w:t>FactMacro, DimIndicator</w:t>
            </w:r>
          </w:p>
        </w:tc>
      </w:tr>
      <w:tr w:rsidR="002B1891" w14:paraId="56869E81" w14:textId="77777777">
        <w:tblPrEx>
          <w:tblCellMar>
            <w:top w:w="0" w:type="dxa"/>
            <w:bottom w:w="0" w:type="dxa"/>
          </w:tblCellMar>
        </w:tblPrEx>
        <w:trPr>
          <w:cantSplit/>
        </w:trPr>
        <w:tc>
          <w:tcPr>
            <w:tcW w:w="2059" w:type="dxa"/>
            <w:tcMar>
              <w:top w:w="60" w:type="dxa"/>
              <w:left w:w="100" w:type="dxa"/>
              <w:bottom w:w="60" w:type="dxa"/>
              <w:right w:w="100" w:type="dxa"/>
            </w:tcMar>
          </w:tcPr>
          <w:p w14:paraId="2BD4AF37" w14:textId="77777777" w:rsidR="002B1891" w:rsidRDefault="00044227">
            <w:r>
              <w:rPr>
                <w:sz w:val="19"/>
                <w:szCs w:val="19"/>
              </w:rPr>
              <w:t>Census MARTS API</w:t>
            </w:r>
          </w:p>
        </w:tc>
        <w:tc>
          <w:tcPr>
            <w:tcW w:w="2808" w:type="dxa"/>
            <w:tcMar>
              <w:top w:w="60" w:type="dxa"/>
              <w:left w:w="100" w:type="dxa"/>
              <w:bottom w:w="60" w:type="dxa"/>
              <w:right w:w="100" w:type="dxa"/>
            </w:tcMar>
          </w:tcPr>
          <w:p w14:paraId="1952A4D4" w14:textId="77777777" w:rsidR="002B1891" w:rsidRDefault="00044227">
            <w:r>
              <w:rPr>
                <w:sz w:val="19"/>
                <w:szCs w:val="19"/>
              </w:rPr>
              <w:t>§3</w:t>
            </w:r>
          </w:p>
        </w:tc>
        <w:tc>
          <w:tcPr>
            <w:tcW w:w="4493" w:type="dxa"/>
            <w:tcMar>
              <w:top w:w="60" w:type="dxa"/>
              <w:left w:w="100" w:type="dxa"/>
              <w:bottom w:w="60" w:type="dxa"/>
              <w:right w:w="100" w:type="dxa"/>
            </w:tcMar>
          </w:tcPr>
          <w:p w14:paraId="128A164F" w14:textId="77777777" w:rsidR="002B1891" w:rsidRDefault="00044227">
            <w:r>
              <w:rPr>
                <w:sz w:val="19"/>
                <w:szCs w:val="19"/>
              </w:rPr>
              <w:t>FactSectorSales</w:t>
            </w:r>
          </w:p>
        </w:tc>
      </w:tr>
      <w:tr w:rsidR="002B1891" w14:paraId="704E4A8B" w14:textId="77777777">
        <w:tblPrEx>
          <w:tblCellMar>
            <w:top w:w="0" w:type="dxa"/>
            <w:bottom w:w="0" w:type="dxa"/>
          </w:tblCellMar>
        </w:tblPrEx>
        <w:trPr>
          <w:cantSplit/>
        </w:trPr>
        <w:tc>
          <w:tcPr>
            <w:tcW w:w="2059" w:type="dxa"/>
            <w:tcMar>
              <w:top w:w="60" w:type="dxa"/>
              <w:left w:w="100" w:type="dxa"/>
              <w:bottom w:w="60" w:type="dxa"/>
              <w:right w:w="100" w:type="dxa"/>
            </w:tcMar>
          </w:tcPr>
          <w:p w14:paraId="057B917C" w14:textId="77777777" w:rsidR="002B1891" w:rsidRDefault="00044227">
            <w:r>
              <w:rPr>
                <w:sz w:val="19"/>
                <w:szCs w:val="19"/>
              </w:rPr>
              <w:t>data.gov → SQL Server 2025</w:t>
            </w:r>
          </w:p>
        </w:tc>
        <w:tc>
          <w:tcPr>
            <w:tcW w:w="2808" w:type="dxa"/>
            <w:tcMar>
              <w:top w:w="60" w:type="dxa"/>
              <w:left w:w="100" w:type="dxa"/>
              <w:bottom w:w="60" w:type="dxa"/>
              <w:right w:w="100" w:type="dxa"/>
            </w:tcMar>
          </w:tcPr>
          <w:p w14:paraId="7088F49F" w14:textId="77777777" w:rsidR="002B1891" w:rsidRDefault="00044227">
            <w:r>
              <w:rPr>
                <w:sz w:val="19"/>
                <w:szCs w:val="19"/>
              </w:rPr>
              <w:t>§5</w:t>
            </w:r>
          </w:p>
        </w:tc>
        <w:tc>
          <w:tcPr>
            <w:tcW w:w="4493" w:type="dxa"/>
            <w:tcMar>
              <w:top w:w="60" w:type="dxa"/>
              <w:left w:w="100" w:type="dxa"/>
              <w:bottom w:w="60" w:type="dxa"/>
              <w:right w:w="100" w:type="dxa"/>
            </w:tcMar>
          </w:tcPr>
          <w:p w14:paraId="511D68E7" w14:textId="77777777" w:rsidR="002B1891" w:rsidRDefault="00044227">
            <w:r>
              <w:rPr>
                <w:sz w:val="19"/>
                <w:szCs w:val="19"/>
              </w:rPr>
              <w:t>FactItemMovement, DimSupplier, DimItem, DimDate</w:t>
            </w:r>
          </w:p>
        </w:tc>
      </w:tr>
      <w:tr w:rsidR="002B1891" w14:paraId="6C2362FF" w14:textId="77777777">
        <w:tblPrEx>
          <w:tblCellMar>
            <w:top w:w="0" w:type="dxa"/>
            <w:bottom w:w="0" w:type="dxa"/>
          </w:tblCellMar>
        </w:tblPrEx>
        <w:trPr>
          <w:cantSplit/>
        </w:trPr>
        <w:tc>
          <w:tcPr>
            <w:tcW w:w="2059" w:type="dxa"/>
            <w:tcMar>
              <w:top w:w="60" w:type="dxa"/>
              <w:left w:w="100" w:type="dxa"/>
              <w:bottom w:w="60" w:type="dxa"/>
              <w:right w:w="100" w:type="dxa"/>
            </w:tcMar>
          </w:tcPr>
          <w:p w14:paraId="068EB488" w14:textId="77777777" w:rsidR="002B1891" w:rsidRDefault="00044227">
            <w:r>
              <w:rPr>
                <w:sz w:val="19"/>
                <w:szCs w:val="19"/>
              </w:rPr>
              <w:t>RefMappings.xlsx</w:t>
            </w:r>
          </w:p>
        </w:tc>
        <w:tc>
          <w:tcPr>
            <w:tcW w:w="2808" w:type="dxa"/>
            <w:tcMar>
              <w:top w:w="60" w:type="dxa"/>
              <w:left w:w="100" w:type="dxa"/>
              <w:bottom w:w="60" w:type="dxa"/>
              <w:right w:w="100" w:type="dxa"/>
            </w:tcMar>
          </w:tcPr>
          <w:p w14:paraId="2BB0669A" w14:textId="77777777" w:rsidR="002B1891" w:rsidRDefault="00044227">
            <w:r>
              <w:rPr>
                <w:sz w:val="19"/>
                <w:szCs w:val="19"/>
              </w:rPr>
              <w:t>§6</w:t>
            </w:r>
          </w:p>
        </w:tc>
        <w:tc>
          <w:tcPr>
            <w:tcW w:w="4493" w:type="dxa"/>
            <w:tcMar>
              <w:top w:w="60" w:type="dxa"/>
              <w:left w:w="100" w:type="dxa"/>
              <w:bottom w:w="60" w:type="dxa"/>
              <w:right w:w="100" w:type="dxa"/>
            </w:tcMar>
          </w:tcPr>
          <w:p w14:paraId="295CE755" w14:textId="77777777" w:rsidR="002B1891" w:rsidRDefault="00044227">
            <w:r>
              <w:rPr>
                <w:sz w:val="19"/>
                <w:szCs w:val="19"/>
              </w:rPr>
              <w:t>DimCategory, and the item-type merge into DimItem</w:t>
            </w:r>
          </w:p>
        </w:tc>
      </w:tr>
      <w:tr w:rsidR="002B1891" w14:paraId="67E950A0" w14:textId="77777777">
        <w:tblPrEx>
          <w:tblCellMar>
            <w:top w:w="0" w:type="dxa"/>
            <w:bottom w:w="0" w:type="dxa"/>
          </w:tblCellMar>
        </w:tblPrEx>
        <w:trPr>
          <w:cantSplit/>
        </w:trPr>
        <w:tc>
          <w:tcPr>
            <w:tcW w:w="2059" w:type="dxa"/>
            <w:tcMar>
              <w:top w:w="60" w:type="dxa"/>
              <w:left w:w="100" w:type="dxa"/>
              <w:bottom w:w="60" w:type="dxa"/>
              <w:right w:w="100" w:type="dxa"/>
            </w:tcMar>
          </w:tcPr>
          <w:p w14:paraId="2499B68B" w14:textId="77777777" w:rsidR="002B1891" w:rsidRDefault="00044227">
            <w:r>
              <w:rPr>
                <w:sz w:val="19"/>
                <w:szCs w:val="19"/>
              </w:rPr>
              <w:t>Semantic layer</w:t>
            </w:r>
          </w:p>
        </w:tc>
        <w:tc>
          <w:tcPr>
            <w:tcW w:w="2808" w:type="dxa"/>
            <w:tcMar>
              <w:top w:w="60" w:type="dxa"/>
              <w:left w:w="100" w:type="dxa"/>
              <w:bottom w:w="60" w:type="dxa"/>
              <w:right w:w="100" w:type="dxa"/>
            </w:tcMar>
          </w:tcPr>
          <w:p w14:paraId="37FCA72C" w14:textId="77777777" w:rsidR="002B1891" w:rsidRDefault="00044227">
            <w:r>
              <w:rPr>
                <w:sz w:val="19"/>
                <w:szCs w:val="19"/>
              </w:rPr>
              <w:t>§7 to §9</w:t>
            </w:r>
          </w:p>
        </w:tc>
        <w:tc>
          <w:tcPr>
            <w:tcW w:w="4493" w:type="dxa"/>
            <w:tcMar>
              <w:top w:w="60" w:type="dxa"/>
              <w:left w:w="100" w:type="dxa"/>
              <w:bottom w:w="60" w:type="dxa"/>
              <w:right w:w="100" w:type="dxa"/>
            </w:tcMar>
          </w:tcPr>
          <w:p w14:paraId="72A6110F" w14:textId="77777777" w:rsidR="002B1891" w:rsidRDefault="00044227">
            <w:r>
              <w:rPr>
                <w:sz w:val="19"/>
                <w:szCs w:val="19"/>
              </w:rPr>
              <w:t>Relationships, model configuration, 79 measures, validation</w:t>
            </w:r>
          </w:p>
        </w:tc>
      </w:tr>
      <w:tr w:rsidR="002B1891" w14:paraId="454EE050" w14:textId="77777777">
        <w:tblPrEx>
          <w:tblCellMar>
            <w:top w:w="0" w:type="dxa"/>
            <w:bottom w:w="0" w:type="dxa"/>
          </w:tblCellMar>
        </w:tblPrEx>
        <w:trPr>
          <w:cantSplit/>
        </w:trPr>
        <w:tc>
          <w:tcPr>
            <w:tcW w:w="2059" w:type="dxa"/>
            <w:tcMar>
              <w:top w:w="60" w:type="dxa"/>
              <w:left w:w="100" w:type="dxa"/>
              <w:bottom w:w="60" w:type="dxa"/>
              <w:right w:w="100" w:type="dxa"/>
            </w:tcMar>
          </w:tcPr>
          <w:p w14:paraId="7CC704C7" w14:textId="77777777" w:rsidR="002B1891" w:rsidRDefault="00044227">
            <w:r>
              <w:rPr>
                <w:sz w:val="19"/>
                <w:szCs w:val="19"/>
              </w:rPr>
              <w:t>Service</w:t>
            </w:r>
          </w:p>
        </w:tc>
        <w:tc>
          <w:tcPr>
            <w:tcW w:w="2808" w:type="dxa"/>
            <w:tcMar>
              <w:top w:w="60" w:type="dxa"/>
              <w:left w:w="100" w:type="dxa"/>
              <w:bottom w:w="60" w:type="dxa"/>
              <w:right w:w="100" w:type="dxa"/>
            </w:tcMar>
          </w:tcPr>
          <w:p w14:paraId="7A0F53C1" w14:textId="77777777" w:rsidR="002B1891" w:rsidRDefault="00044227">
            <w:r>
              <w:rPr>
                <w:sz w:val="19"/>
                <w:szCs w:val="19"/>
              </w:rPr>
              <w:t>§10</w:t>
            </w:r>
          </w:p>
        </w:tc>
        <w:tc>
          <w:tcPr>
            <w:tcW w:w="4493" w:type="dxa"/>
            <w:tcMar>
              <w:top w:w="60" w:type="dxa"/>
              <w:left w:w="100" w:type="dxa"/>
              <w:bottom w:w="60" w:type="dxa"/>
              <w:right w:w="100" w:type="dxa"/>
            </w:tcMar>
          </w:tcPr>
          <w:p w14:paraId="390D10EB" w14:textId="77777777" w:rsidR="002B1891" w:rsidRDefault="00044227">
            <w:r>
              <w:rPr>
                <w:sz w:val="19"/>
                <w:szCs w:val="19"/>
              </w:rPr>
              <w:t>The published model, the gateway, and the three live-connected reports</w:t>
            </w:r>
          </w:p>
        </w:tc>
      </w:tr>
    </w:tbl>
    <w:p w14:paraId="7E0027D6" w14:textId="77777777" w:rsidR="002B1891" w:rsidRDefault="00044227">
      <w:pPr>
        <w:spacing w:before="40" w:after="200"/>
      </w:pPr>
      <w:r>
        <w:rPr>
          <w:i/>
          <w:iCs/>
          <w:color w:val="595959"/>
          <w:sz w:val="19"/>
          <w:szCs w:val="19"/>
        </w:rPr>
        <w:t>Table 1.2 — Where each part of Figure 1.2 is built in this document.</w:t>
      </w:r>
    </w:p>
    <w:p w14:paraId="67054795" w14:textId="77777777" w:rsidR="002B1891" w:rsidRDefault="00044227">
      <w:pPr>
        <w:pStyle w:val="Heading1"/>
        <w:spacing w:before="360" w:after="160"/>
      </w:pPr>
      <w:bookmarkStart w:id="4" w:name="_Toc240906563"/>
      <w:r>
        <w:rPr>
          <w:b/>
          <w:bCs/>
          <w:color w:val="1F3864"/>
          <w:sz w:val="30"/>
          <w:szCs w:val="30"/>
        </w:rPr>
        <w:t>2. Prerequisites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8"/>
        <w:gridCol w:w="3013"/>
        <w:gridCol w:w="4239"/>
      </w:tblGrid>
      <w:tr w:rsidR="002B1891" w14:paraId="4EE434F1" w14:textId="77777777">
        <w:tblPrEx>
          <w:tblCellMar>
            <w:top w:w="0" w:type="dxa"/>
            <w:bottom w:w="0" w:type="dxa"/>
          </w:tblCellMar>
        </w:tblPrEx>
        <w:trPr>
          <w:tblHeader/>
        </w:trPr>
        <w:tc>
          <w:tcPr>
            <w:tcW w:w="2434" w:type="dxa"/>
            <w:shd w:val="clear" w:color="auto" w:fill="D9D9D9"/>
            <w:tcMar>
              <w:top w:w="60" w:type="dxa"/>
              <w:left w:w="100" w:type="dxa"/>
              <w:bottom w:w="60" w:type="dxa"/>
              <w:right w:w="100" w:type="dxa"/>
            </w:tcMar>
          </w:tcPr>
          <w:p w14:paraId="50980F4C" w14:textId="77777777" w:rsidR="002B1891" w:rsidRDefault="00044227">
            <w:r>
              <w:rPr>
                <w:b/>
                <w:bCs/>
                <w:sz w:val="19"/>
                <w:szCs w:val="19"/>
              </w:rPr>
              <w:t>Component</w:t>
            </w:r>
          </w:p>
        </w:tc>
        <w:tc>
          <w:tcPr>
            <w:tcW w:w="2059" w:type="dxa"/>
            <w:shd w:val="clear" w:color="auto" w:fill="D9D9D9"/>
            <w:tcMar>
              <w:top w:w="60" w:type="dxa"/>
              <w:left w:w="100" w:type="dxa"/>
              <w:bottom w:w="60" w:type="dxa"/>
              <w:right w:w="100" w:type="dxa"/>
            </w:tcMar>
          </w:tcPr>
          <w:p w14:paraId="748FAD39" w14:textId="77777777" w:rsidR="002B1891" w:rsidRDefault="00044227">
            <w:r>
              <w:rPr>
                <w:b/>
                <w:bCs/>
                <w:sz w:val="19"/>
                <w:szCs w:val="19"/>
              </w:rPr>
              <w:t>Where from</w:t>
            </w:r>
          </w:p>
        </w:tc>
        <w:tc>
          <w:tcPr>
            <w:tcW w:w="4867" w:type="dxa"/>
            <w:shd w:val="clear" w:color="auto" w:fill="D9D9D9"/>
            <w:tcMar>
              <w:top w:w="60" w:type="dxa"/>
              <w:left w:w="100" w:type="dxa"/>
              <w:bottom w:w="60" w:type="dxa"/>
              <w:right w:w="100" w:type="dxa"/>
            </w:tcMar>
          </w:tcPr>
          <w:p w14:paraId="46F56303" w14:textId="77777777" w:rsidR="002B1891" w:rsidRDefault="00044227">
            <w:r>
              <w:rPr>
                <w:b/>
                <w:bCs/>
                <w:sz w:val="19"/>
                <w:szCs w:val="19"/>
              </w:rPr>
              <w:t>Notes</w:t>
            </w:r>
          </w:p>
        </w:tc>
      </w:tr>
      <w:tr w:rsidR="002B1891" w14:paraId="771C4433" w14:textId="77777777">
        <w:tblPrEx>
          <w:tblCellMar>
            <w:top w:w="0" w:type="dxa"/>
            <w:bottom w:w="0" w:type="dxa"/>
          </w:tblCellMar>
        </w:tblPrEx>
        <w:trPr>
          <w:cantSplit/>
        </w:trPr>
        <w:tc>
          <w:tcPr>
            <w:tcW w:w="2434" w:type="dxa"/>
            <w:tcMar>
              <w:top w:w="60" w:type="dxa"/>
              <w:left w:w="100" w:type="dxa"/>
              <w:bottom w:w="60" w:type="dxa"/>
              <w:right w:w="100" w:type="dxa"/>
            </w:tcMar>
          </w:tcPr>
          <w:p w14:paraId="23CFED00" w14:textId="77777777" w:rsidR="002B1891" w:rsidRDefault="00044227">
            <w:r>
              <w:rPr>
                <w:sz w:val="19"/>
                <w:szCs w:val="19"/>
              </w:rPr>
              <w:t>SQL Server 2025 Developer Edition</w:t>
            </w:r>
          </w:p>
        </w:tc>
        <w:tc>
          <w:tcPr>
            <w:tcW w:w="2059" w:type="dxa"/>
            <w:tcMar>
              <w:top w:w="60" w:type="dxa"/>
              <w:left w:w="100" w:type="dxa"/>
              <w:bottom w:w="60" w:type="dxa"/>
              <w:right w:w="100" w:type="dxa"/>
            </w:tcMar>
          </w:tcPr>
          <w:p w14:paraId="7AC3DE9B" w14:textId="77777777" w:rsidR="002B1891" w:rsidRDefault="00044227">
            <w:r>
              <w:rPr>
                <w:sz w:val="19"/>
                <w:szCs w:val="19"/>
              </w:rPr>
              <w:t>microsoft.com/sql-server</w:t>
            </w:r>
          </w:p>
        </w:tc>
        <w:tc>
          <w:tcPr>
            <w:tcW w:w="4867" w:type="dxa"/>
            <w:tcMar>
              <w:top w:w="60" w:type="dxa"/>
              <w:left w:w="100" w:type="dxa"/>
              <w:bottom w:w="60" w:type="dxa"/>
              <w:right w:w="100" w:type="dxa"/>
            </w:tcMar>
          </w:tcPr>
          <w:p w14:paraId="473FD6B2" w14:textId="77777777" w:rsidR="002B1891" w:rsidRDefault="00044227">
            <w:r>
              <w:rPr>
                <w:sz w:val="19"/>
                <w:szCs w:val="19"/>
              </w:rPr>
              <w:t>Built and verified on 17.0.1135.8 (RTM-GDR), Standard Developer, 64-bit. Free, full Standard feature set, licensed for development and test only — never production. Named instance BRUNO\MSSQLSERVER01 throughout this guide; substitute your own server name if it differs.</w:t>
            </w:r>
          </w:p>
        </w:tc>
      </w:tr>
      <w:tr w:rsidR="002B1891" w14:paraId="68A19951" w14:textId="77777777">
        <w:tblPrEx>
          <w:tblCellMar>
            <w:top w:w="0" w:type="dxa"/>
            <w:bottom w:w="0" w:type="dxa"/>
          </w:tblCellMar>
        </w:tblPrEx>
        <w:trPr>
          <w:cantSplit/>
        </w:trPr>
        <w:tc>
          <w:tcPr>
            <w:tcW w:w="2434" w:type="dxa"/>
            <w:tcMar>
              <w:top w:w="60" w:type="dxa"/>
              <w:left w:w="100" w:type="dxa"/>
              <w:bottom w:w="60" w:type="dxa"/>
              <w:right w:w="100" w:type="dxa"/>
            </w:tcMar>
          </w:tcPr>
          <w:p w14:paraId="12715B0E" w14:textId="77777777" w:rsidR="002B1891" w:rsidRDefault="00044227">
            <w:r>
              <w:rPr>
                <w:sz w:val="19"/>
                <w:szCs w:val="19"/>
              </w:rPr>
              <w:t>SQL Server Management Studio 22</w:t>
            </w:r>
          </w:p>
        </w:tc>
        <w:tc>
          <w:tcPr>
            <w:tcW w:w="2059" w:type="dxa"/>
            <w:tcMar>
              <w:top w:w="60" w:type="dxa"/>
              <w:left w:w="100" w:type="dxa"/>
              <w:bottom w:w="60" w:type="dxa"/>
              <w:right w:w="100" w:type="dxa"/>
            </w:tcMar>
          </w:tcPr>
          <w:p w14:paraId="21BEEBC0" w14:textId="77777777" w:rsidR="002B1891" w:rsidRDefault="00044227">
            <w:r>
              <w:rPr>
                <w:sz w:val="19"/>
                <w:szCs w:val="19"/>
              </w:rPr>
              <w:t>microsoft.com/ssms</w:t>
            </w:r>
          </w:p>
        </w:tc>
        <w:tc>
          <w:tcPr>
            <w:tcW w:w="4867" w:type="dxa"/>
            <w:tcMar>
              <w:top w:w="60" w:type="dxa"/>
              <w:left w:w="100" w:type="dxa"/>
              <w:bottom w:w="60" w:type="dxa"/>
              <w:right w:w="100" w:type="dxa"/>
            </w:tcMar>
          </w:tcPr>
          <w:p w14:paraId="3466D90D" w14:textId="77777777" w:rsidR="002B1891" w:rsidRDefault="00044227">
            <w:r>
              <w:rPr>
                <w:sz w:val="19"/>
                <w:szCs w:val="19"/>
              </w:rPr>
              <w:t>DDL, bulk import, profiling. Free. Built on the Visual Studio 18 shell; the Modern Connection dialog is the default, so the server name goes in the Server name box exactly as given below.</w:t>
            </w:r>
          </w:p>
        </w:tc>
      </w:tr>
      <w:tr w:rsidR="002B1891" w14:paraId="352D9AAC" w14:textId="77777777">
        <w:tblPrEx>
          <w:tblCellMar>
            <w:top w:w="0" w:type="dxa"/>
            <w:bottom w:w="0" w:type="dxa"/>
          </w:tblCellMar>
        </w:tblPrEx>
        <w:trPr>
          <w:cantSplit/>
        </w:trPr>
        <w:tc>
          <w:tcPr>
            <w:tcW w:w="2434" w:type="dxa"/>
            <w:tcMar>
              <w:top w:w="60" w:type="dxa"/>
              <w:left w:w="100" w:type="dxa"/>
              <w:bottom w:w="60" w:type="dxa"/>
              <w:right w:w="100" w:type="dxa"/>
            </w:tcMar>
          </w:tcPr>
          <w:p w14:paraId="1A83B136" w14:textId="77777777" w:rsidR="002B1891" w:rsidRDefault="00044227">
            <w:r>
              <w:rPr>
                <w:sz w:val="19"/>
                <w:szCs w:val="19"/>
              </w:rPr>
              <w:t>Power BI Desktop</w:t>
            </w:r>
          </w:p>
        </w:tc>
        <w:tc>
          <w:tcPr>
            <w:tcW w:w="2059" w:type="dxa"/>
            <w:tcMar>
              <w:top w:w="60" w:type="dxa"/>
              <w:left w:w="100" w:type="dxa"/>
              <w:bottom w:w="60" w:type="dxa"/>
              <w:right w:w="100" w:type="dxa"/>
            </w:tcMar>
          </w:tcPr>
          <w:p w14:paraId="493236F7" w14:textId="77777777" w:rsidR="002B1891" w:rsidRDefault="00044227">
            <w:r>
              <w:rPr>
                <w:sz w:val="19"/>
                <w:szCs w:val="19"/>
              </w:rPr>
              <w:t>Microsoft Store or direct download</w:t>
            </w:r>
          </w:p>
        </w:tc>
        <w:tc>
          <w:tcPr>
            <w:tcW w:w="4867" w:type="dxa"/>
            <w:tcMar>
              <w:top w:w="60" w:type="dxa"/>
              <w:left w:w="100" w:type="dxa"/>
              <w:bottom w:w="60" w:type="dxa"/>
              <w:right w:w="100" w:type="dxa"/>
            </w:tcMar>
          </w:tcPr>
          <w:p w14:paraId="26736D1C" w14:textId="77777777" w:rsidR="002B1891" w:rsidRDefault="00044227">
            <w:r>
              <w:rPr>
                <w:sz w:val="19"/>
                <w:szCs w:val="19"/>
              </w:rPr>
              <w:t>64-bit, current release.</w:t>
            </w:r>
          </w:p>
        </w:tc>
      </w:tr>
      <w:tr w:rsidR="002B1891" w14:paraId="3F28223A" w14:textId="77777777">
        <w:tblPrEx>
          <w:tblCellMar>
            <w:top w:w="0" w:type="dxa"/>
            <w:bottom w:w="0" w:type="dxa"/>
          </w:tblCellMar>
        </w:tblPrEx>
        <w:trPr>
          <w:cantSplit/>
        </w:trPr>
        <w:tc>
          <w:tcPr>
            <w:tcW w:w="2434" w:type="dxa"/>
            <w:tcMar>
              <w:top w:w="60" w:type="dxa"/>
              <w:left w:w="100" w:type="dxa"/>
              <w:bottom w:w="60" w:type="dxa"/>
              <w:right w:w="100" w:type="dxa"/>
            </w:tcMar>
          </w:tcPr>
          <w:p w14:paraId="3193879C" w14:textId="77777777" w:rsidR="002B1891" w:rsidRDefault="00044227">
            <w:r>
              <w:rPr>
                <w:sz w:val="19"/>
                <w:szCs w:val="19"/>
              </w:rPr>
              <w:lastRenderedPageBreak/>
              <w:t>Power BI Pro licence</w:t>
            </w:r>
          </w:p>
        </w:tc>
        <w:tc>
          <w:tcPr>
            <w:tcW w:w="2059" w:type="dxa"/>
            <w:tcMar>
              <w:top w:w="60" w:type="dxa"/>
              <w:left w:w="100" w:type="dxa"/>
              <w:bottom w:w="60" w:type="dxa"/>
              <w:right w:w="100" w:type="dxa"/>
            </w:tcMar>
          </w:tcPr>
          <w:p w14:paraId="03C63E52" w14:textId="77777777" w:rsidR="002B1891" w:rsidRDefault="00044227">
            <w:r>
              <w:rPr>
                <w:sz w:val="19"/>
                <w:szCs w:val="19"/>
              </w:rPr>
              <w:t>—</w:t>
            </w:r>
          </w:p>
        </w:tc>
        <w:tc>
          <w:tcPr>
            <w:tcW w:w="4867" w:type="dxa"/>
            <w:tcMar>
              <w:top w:w="60" w:type="dxa"/>
              <w:left w:w="100" w:type="dxa"/>
              <w:bottom w:w="60" w:type="dxa"/>
              <w:right w:w="100" w:type="dxa"/>
            </w:tcMar>
          </w:tcPr>
          <w:p w14:paraId="675190AD" w14:textId="77777777" w:rsidR="002B1891" w:rsidRDefault="00044227">
            <w:r>
              <w:rPr>
                <w:sz w:val="19"/>
                <w:szCs w:val="19"/>
              </w:rPr>
              <w:t>Needed to publish and to create the live connections in Section 10. Not needed to build locally.</w:t>
            </w:r>
          </w:p>
        </w:tc>
      </w:tr>
      <w:tr w:rsidR="002B1891" w14:paraId="7BF14A36" w14:textId="77777777">
        <w:tblPrEx>
          <w:tblCellMar>
            <w:top w:w="0" w:type="dxa"/>
            <w:bottom w:w="0" w:type="dxa"/>
          </w:tblCellMar>
        </w:tblPrEx>
        <w:trPr>
          <w:cantSplit/>
        </w:trPr>
        <w:tc>
          <w:tcPr>
            <w:tcW w:w="2434" w:type="dxa"/>
            <w:tcMar>
              <w:top w:w="60" w:type="dxa"/>
              <w:left w:w="100" w:type="dxa"/>
              <w:bottom w:w="60" w:type="dxa"/>
              <w:right w:w="100" w:type="dxa"/>
            </w:tcMar>
          </w:tcPr>
          <w:p w14:paraId="01B5DBB3" w14:textId="77777777" w:rsidR="002B1891" w:rsidRDefault="00044227">
            <w:r>
              <w:rPr>
                <w:sz w:val="19"/>
                <w:szCs w:val="19"/>
              </w:rPr>
              <w:t>Census API key</w:t>
            </w:r>
          </w:p>
        </w:tc>
        <w:tc>
          <w:tcPr>
            <w:tcW w:w="2059" w:type="dxa"/>
            <w:tcMar>
              <w:top w:w="60" w:type="dxa"/>
              <w:left w:w="100" w:type="dxa"/>
              <w:bottom w:w="60" w:type="dxa"/>
              <w:right w:w="100" w:type="dxa"/>
            </w:tcMar>
          </w:tcPr>
          <w:p w14:paraId="38BA0039" w14:textId="77777777" w:rsidR="002B1891" w:rsidRDefault="00044227">
            <w:r>
              <w:rPr>
                <w:sz w:val="19"/>
                <w:szCs w:val="19"/>
              </w:rPr>
              <w:t>api.census.gov/data/key_signup.html</w:t>
            </w:r>
          </w:p>
        </w:tc>
        <w:tc>
          <w:tcPr>
            <w:tcW w:w="4867" w:type="dxa"/>
            <w:tcMar>
              <w:top w:w="60" w:type="dxa"/>
              <w:left w:w="100" w:type="dxa"/>
              <w:bottom w:w="60" w:type="dxa"/>
              <w:right w:w="100" w:type="dxa"/>
            </w:tcMar>
          </w:tcPr>
          <w:p w14:paraId="52A76C44" w14:textId="77777777" w:rsidR="002B1891" w:rsidRDefault="00044227">
            <w:r>
              <w:rPr>
                <w:sz w:val="19"/>
                <w:szCs w:val="19"/>
              </w:rPr>
              <w:t>Free, arrives by email in minutes. Every Census Data API query now requires one.</w:t>
            </w:r>
          </w:p>
        </w:tc>
      </w:tr>
      <w:tr w:rsidR="002B1891" w14:paraId="35A35605" w14:textId="77777777">
        <w:tblPrEx>
          <w:tblCellMar>
            <w:top w:w="0" w:type="dxa"/>
            <w:bottom w:w="0" w:type="dxa"/>
          </w:tblCellMar>
        </w:tblPrEx>
        <w:trPr>
          <w:cantSplit/>
        </w:trPr>
        <w:tc>
          <w:tcPr>
            <w:tcW w:w="2434" w:type="dxa"/>
            <w:tcMar>
              <w:top w:w="60" w:type="dxa"/>
              <w:left w:w="100" w:type="dxa"/>
              <w:bottom w:w="60" w:type="dxa"/>
              <w:right w:w="100" w:type="dxa"/>
            </w:tcMar>
          </w:tcPr>
          <w:p w14:paraId="72B8EDD4" w14:textId="77777777" w:rsidR="002B1891" w:rsidRDefault="00044227">
            <w:r>
              <w:rPr>
                <w:sz w:val="19"/>
                <w:szCs w:val="19"/>
              </w:rPr>
              <w:t>On-premises data gateway (personal mode)</w:t>
            </w:r>
          </w:p>
        </w:tc>
        <w:tc>
          <w:tcPr>
            <w:tcW w:w="2059" w:type="dxa"/>
            <w:tcMar>
              <w:top w:w="60" w:type="dxa"/>
              <w:left w:w="100" w:type="dxa"/>
              <w:bottom w:w="60" w:type="dxa"/>
              <w:right w:w="100" w:type="dxa"/>
            </w:tcMar>
          </w:tcPr>
          <w:p w14:paraId="3B88D3BB" w14:textId="77777777" w:rsidR="002B1891" w:rsidRDefault="00044227">
            <w:r>
              <w:rPr>
                <w:sz w:val="19"/>
                <w:szCs w:val="19"/>
              </w:rPr>
              <w:t>powerbi.microsoft.com/gateway</w:t>
            </w:r>
          </w:p>
        </w:tc>
        <w:tc>
          <w:tcPr>
            <w:tcW w:w="4867" w:type="dxa"/>
            <w:tcMar>
              <w:top w:w="60" w:type="dxa"/>
              <w:left w:w="100" w:type="dxa"/>
              <w:bottom w:w="60" w:type="dxa"/>
              <w:right w:w="100" w:type="dxa"/>
            </w:tcMar>
          </w:tcPr>
          <w:p w14:paraId="0B2F6E33" w14:textId="77777777" w:rsidR="002B1891" w:rsidRDefault="00044227">
            <w:r>
              <w:rPr>
                <w:sz w:val="19"/>
                <w:szCs w:val="19"/>
              </w:rPr>
              <w:t>Install AFTER publishing, not before. Section 10.</w:t>
            </w:r>
          </w:p>
        </w:tc>
      </w:tr>
      <w:tr w:rsidR="002B1891" w14:paraId="3CE368FF" w14:textId="77777777">
        <w:tblPrEx>
          <w:tblCellMar>
            <w:top w:w="0" w:type="dxa"/>
            <w:bottom w:w="0" w:type="dxa"/>
          </w:tblCellMar>
        </w:tblPrEx>
        <w:trPr>
          <w:cantSplit/>
        </w:trPr>
        <w:tc>
          <w:tcPr>
            <w:tcW w:w="2434" w:type="dxa"/>
            <w:tcMar>
              <w:top w:w="60" w:type="dxa"/>
              <w:left w:w="100" w:type="dxa"/>
              <w:bottom w:w="60" w:type="dxa"/>
              <w:right w:w="100" w:type="dxa"/>
            </w:tcMar>
          </w:tcPr>
          <w:p w14:paraId="5627E032" w14:textId="77777777" w:rsidR="002B1891" w:rsidRDefault="00044227">
            <w:r>
              <w:rPr>
                <w:sz w:val="19"/>
                <w:szCs w:val="19"/>
              </w:rPr>
              <w:t>Microsoft Excel</w:t>
            </w:r>
          </w:p>
        </w:tc>
        <w:tc>
          <w:tcPr>
            <w:tcW w:w="2059" w:type="dxa"/>
            <w:tcMar>
              <w:top w:w="60" w:type="dxa"/>
              <w:left w:w="100" w:type="dxa"/>
              <w:bottom w:w="60" w:type="dxa"/>
              <w:right w:w="100" w:type="dxa"/>
            </w:tcMar>
          </w:tcPr>
          <w:p w14:paraId="52D0CAF6" w14:textId="77777777" w:rsidR="002B1891" w:rsidRDefault="00044227">
            <w:r>
              <w:rPr>
                <w:sz w:val="19"/>
                <w:szCs w:val="19"/>
              </w:rPr>
              <w:t>—</w:t>
            </w:r>
          </w:p>
        </w:tc>
        <w:tc>
          <w:tcPr>
            <w:tcW w:w="4867" w:type="dxa"/>
            <w:tcMar>
              <w:top w:w="60" w:type="dxa"/>
              <w:left w:w="100" w:type="dxa"/>
              <w:bottom w:w="60" w:type="dxa"/>
              <w:right w:w="100" w:type="dxa"/>
            </w:tcMar>
          </w:tcPr>
          <w:p w14:paraId="2F070F51" w14:textId="77777777" w:rsidR="002B1891" w:rsidRDefault="00044227">
            <w:r>
              <w:rPr>
                <w:sz w:val="19"/>
                <w:szCs w:val="19"/>
              </w:rPr>
              <w:t>Maintains RefMappings.xlsx.</w:t>
            </w:r>
          </w:p>
        </w:tc>
      </w:tr>
    </w:tbl>
    <w:p w14:paraId="7B3FDEEB" w14:textId="77777777" w:rsidR="002B1891" w:rsidRDefault="00044227">
      <w:pPr>
        <w:pStyle w:val="Heading2"/>
        <w:spacing w:before="280" w:after="120"/>
      </w:pPr>
      <w:bookmarkStart w:id="5" w:name="_Toc240906564"/>
      <w:r>
        <w:rPr>
          <w:b/>
          <w:bCs/>
          <w:color w:val="2E5496"/>
          <w:sz w:val="25"/>
          <w:szCs w:val="25"/>
        </w:rPr>
        <w:t>2.1 The Verified Build Environment</w:t>
      </w:r>
      <w:bookmarkEnd w:id="5"/>
    </w:p>
    <w:p w14:paraId="5C57C6DE" w14:textId="77777777" w:rsidR="002B1891" w:rsidRDefault="00044227">
      <w:pPr>
        <w:spacing w:after="120" w:line="276" w:lineRule="auto"/>
      </w:pPr>
      <w:r>
        <w:t>Everything in this document was written against the stack below. Where a version matters — a menu path, a wizard name, a connection dialog — it is this one. Nothing in the project depends on a feature newer than SQL Server 2016, so older versions work, but the click paths will differ.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3744"/>
        <w:gridCol w:w="2995"/>
      </w:tblGrid>
      <w:tr w:rsidR="002B1891" w14:paraId="49B76FE7" w14:textId="77777777">
        <w:tblPrEx>
          <w:tblCellMar>
            <w:top w:w="0" w:type="dxa"/>
            <w:bottom w:w="0" w:type="dxa"/>
          </w:tblCellMar>
        </w:tblPrEx>
        <w:trPr>
          <w:tblHeader/>
        </w:trPr>
        <w:tc>
          <w:tcPr>
            <w:tcW w:w="2621" w:type="dxa"/>
            <w:shd w:val="clear" w:color="auto" w:fill="D9D9D9"/>
            <w:tcMar>
              <w:top w:w="60" w:type="dxa"/>
              <w:left w:w="100" w:type="dxa"/>
              <w:bottom w:w="60" w:type="dxa"/>
              <w:right w:w="100" w:type="dxa"/>
            </w:tcMar>
          </w:tcPr>
          <w:p w14:paraId="2E752943" w14:textId="77777777" w:rsidR="002B1891" w:rsidRDefault="00044227">
            <w:r>
              <w:rPr>
                <w:b/>
                <w:bCs/>
                <w:sz w:val="19"/>
                <w:szCs w:val="19"/>
              </w:rPr>
              <w:t>Component</w:t>
            </w:r>
          </w:p>
        </w:tc>
        <w:tc>
          <w:tcPr>
            <w:tcW w:w="3744" w:type="dxa"/>
            <w:shd w:val="clear" w:color="auto" w:fill="D9D9D9"/>
            <w:tcMar>
              <w:top w:w="60" w:type="dxa"/>
              <w:left w:w="100" w:type="dxa"/>
              <w:bottom w:w="60" w:type="dxa"/>
              <w:right w:w="100" w:type="dxa"/>
            </w:tcMar>
          </w:tcPr>
          <w:p w14:paraId="5FBCB76B" w14:textId="77777777" w:rsidR="002B1891" w:rsidRDefault="00044227">
            <w:r>
              <w:rPr>
                <w:b/>
                <w:bCs/>
                <w:sz w:val="19"/>
                <w:szCs w:val="19"/>
              </w:rPr>
              <w:t>Version built and verified on</w:t>
            </w:r>
          </w:p>
        </w:tc>
        <w:tc>
          <w:tcPr>
            <w:tcW w:w="2995" w:type="dxa"/>
            <w:shd w:val="clear" w:color="auto" w:fill="D9D9D9"/>
            <w:tcMar>
              <w:top w:w="60" w:type="dxa"/>
              <w:left w:w="100" w:type="dxa"/>
              <w:bottom w:w="60" w:type="dxa"/>
              <w:right w:w="100" w:type="dxa"/>
            </w:tcMar>
          </w:tcPr>
          <w:p w14:paraId="65D57A08" w14:textId="77777777" w:rsidR="002B1891" w:rsidRDefault="00044227">
            <w:r>
              <w:rPr>
                <w:b/>
                <w:bCs/>
                <w:sz w:val="19"/>
                <w:szCs w:val="19"/>
              </w:rPr>
              <w:t>Matters because</w:t>
            </w:r>
          </w:p>
        </w:tc>
      </w:tr>
      <w:tr w:rsidR="002B1891" w14:paraId="23682922" w14:textId="77777777">
        <w:tblPrEx>
          <w:tblCellMar>
            <w:top w:w="0" w:type="dxa"/>
            <w:bottom w:w="0" w:type="dxa"/>
          </w:tblCellMar>
        </w:tblPrEx>
        <w:trPr>
          <w:cantSplit/>
        </w:trPr>
        <w:tc>
          <w:tcPr>
            <w:tcW w:w="2621" w:type="dxa"/>
            <w:tcMar>
              <w:top w:w="60" w:type="dxa"/>
              <w:left w:w="100" w:type="dxa"/>
              <w:bottom w:w="60" w:type="dxa"/>
              <w:right w:w="100" w:type="dxa"/>
            </w:tcMar>
          </w:tcPr>
          <w:p w14:paraId="1D4CD972" w14:textId="77777777" w:rsidR="002B1891" w:rsidRDefault="00044227">
            <w:r>
              <w:rPr>
                <w:sz w:val="19"/>
                <w:szCs w:val="19"/>
              </w:rPr>
              <w:t>Database engine</w:t>
            </w:r>
          </w:p>
        </w:tc>
        <w:tc>
          <w:tcPr>
            <w:tcW w:w="3744" w:type="dxa"/>
            <w:tcMar>
              <w:top w:w="60" w:type="dxa"/>
              <w:left w:w="100" w:type="dxa"/>
              <w:bottom w:w="60" w:type="dxa"/>
              <w:right w:w="100" w:type="dxa"/>
            </w:tcMar>
          </w:tcPr>
          <w:p w14:paraId="283EACCD" w14:textId="77777777" w:rsidR="002B1891" w:rsidRDefault="00044227">
            <w:r>
              <w:rPr>
                <w:sz w:val="19"/>
                <w:szCs w:val="19"/>
              </w:rPr>
              <w:t>Microsoft SQL Server 2025 (RTM-GDR) (KB5122770) — 17.0.1135.8 (X64), Standard Developer Edition (64-bit)</w:t>
            </w:r>
          </w:p>
        </w:tc>
        <w:tc>
          <w:tcPr>
            <w:tcW w:w="2995" w:type="dxa"/>
            <w:tcMar>
              <w:top w:w="60" w:type="dxa"/>
              <w:left w:w="100" w:type="dxa"/>
              <w:bottom w:w="60" w:type="dxa"/>
              <w:right w:w="100" w:type="dxa"/>
            </w:tcMar>
          </w:tcPr>
          <w:p w14:paraId="07780BC5" w14:textId="77777777" w:rsidR="002B1891" w:rsidRDefault="00044227">
            <w:r>
              <w:rPr>
                <w:sz w:val="19"/>
                <w:szCs w:val="19"/>
              </w:rPr>
              <w:t>Developer Edition is free and carries the full Standard feature set, with none of the Express limits. It is licensed for development and test only, never production</w:t>
            </w:r>
          </w:p>
        </w:tc>
      </w:tr>
      <w:tr w:rsidR="002B1891" w14:paraId="5ED4D1FD" w14:textId="77777777">
        <w:tblPrEx>
          <w:tblCellMar>
            <w:top w:w="0" w:type="dxa"/>
            <w:bottom w:w="0" w:type="dxa"/>
          </w:tblCellMar>
        </w:tblPrEx>
        <w:trPr>
          <w:cantSplit/>
        </w:trPr>
        <w:tc>
          <w:tcPr>
            <w:tcW w:w="2621" w:type="dxa"/>
            <w:tcMar>
              <w:top w:w="60" w:type="dxa"/>
              <w:left w:w="100" w:type="dxa"/>
              <w:bottom w:w="60" w:type="dxa"/>
              <w:right w:w="100" w:type="dxa"/>
            </w:tcMar>
          </w:tcPr>
          <w:p w14:paraId="6DFEC967" w14:textId="77777777" w:rsidR="002B1891" w:rsidRDefault="00044227">
            <w:r>
              <w:rPr>
                <w:sz w:val="19"/>
                <w:szCs w:val="19"/>
              </w:rPr>
              <w:t>Instance</w:t>
            </w:r>
          </w:p>
        </w:tc>
        <w:tc>
          <w:tcPr>
            <w:tcW w:w="3744" w:type="dxa"/>
            <w:tcMar>
              <w:top w:w="60" w:type="dxa"/>
              <w:left w:w="100" w:type="dxa"/>
              <w:bottom w:w="60" w:type="dxa"/>
              <w:right w:w="100" w:type="dxa"/>
            </w:tcMar>
          </w:tcPr>
          <w:p w14:paraId="62815C44" w14:textId="77777777" w:rsidR="002B1891" w:rsidRDefault="00044227">
            <w:r>
              <w:rPr>
                <w:sz w:val="19"/>
                <w:szCs w:val="19"/>
              </w:rPr>
              <w:t>BRUNO\MSSQLSERVER01 — a named instance</w:t>
            </w:r>
          </w:p>
        </w:tc>
        <w:tc>
          <w:tcPr>
            <w:tcW w:w="2995" w:type="dxa"/>
            <w:tcMar>
              <w:top w:w="60" w:type="dxa"/>
              <w:left w:w="100" w:type="dxa"/>
              <w:bottom w:w="60" w:type="dxa"/>
              <w:right w:w="100" w:type="dxa"/>
            </w:tcMar>
          </w:tcPr>
          <w:p w14:paraId="17BD939E" w14:textId="77777777" w:rsidR="002B1891" w:rsidRDefault="00044227">
            <w:r>
              <w:rPr>
                <w:sz w:val="19"/>
                <w:szCs w:val="19"/>
              </w:rPr>
              <w:t>Every connection step and the Power Query M in §7.1 uses this exact string. A named instance is server\instance; a default instance would be just the machine name</w:t>
            </w:r>
          </w:p>
        </w:tc>
      </w:tr>
      <w:tr w:rsidR="002B1891" w14:paraId="13482F64" w14:textId="77777777">
        <w:tblPrEx>
          <w:tblCellMar>
            <w:top w:w="0" w:type="dxa"/>
            <w:bottom w:w="0" w:type="dxa"/>
          </w:tblCellMar>
        </w:tblPrEx>
        <w:trPr>
          <w:cantSplit/>
        </w:trPr>
        <w:tc>
          <w:tcPr>
            <w:tcW w:w="2621" w:type="dxa"/>
            <w:tcMar>
              <w:top w:w="60" w:type="dxa"/>
              <w:left w:w="100" w:type="dxa"/>
              <w:bottom w:w="60" w:type="dxa"/>
              <w:right w:w="100" w:type="dxa"/>
            </w:tcMar>
          </w:tcPr>
          <w:p w14:paraId="2588BC97" w14:textId="77777777" w:rsidR="002B1891" w:rsidRDefault="00044227">
            <w:r>
              <w:rPr>
                <w:sz w:val="19"/>
                <w:szCs w:val="19"/>
              </w:rPr>
              <w:t>Management tool</w:t>
            </w:r>
          </w:p>
        </w:tc>
        <w:tc>
          <w:tcPr>
            <w:tcW w:w="3744" w:type="dxa"/>
            <w:tcMar>
              <w:top w:w="60" w:type="dxa"/>
              <w:left w:w="100" w:type="dxa"/>
              <w:bottom w:w="60" w:type="dxa"/>
              <w:right w:w="100" w:type="dxa"/>
            </w:tcMar>
          </w:tcPr>
          <w:p w14:paraId="09B7B2FE" w14:textId="77777777" w:rsidR="002B1891" w:rsidRDefault="00044227">
            <w:r>
              <w:rPr>
                <w:sz w:val="19"/>
                <w:szCs w:val="19"/>
              </w:rPr>
              <w:t>SQL Server Management Studio 22, Visual Studio 18 shell</w:t>
            </w:r>
          </w:p>
        </w:tc>
        <w:tc>
          <w:tcPr>
            <w:tcW w:w="2995" w:type="dxa"/>
            <w:tcMar>
              <w:top w:w="60" w:type="dxa"/>
              <w:left w:w="100" w:type="dxa"/>
              <w:bottom w:w="60" w:type="dxa"/>
              <w:right w:w="100" w:type="dxa"/>
            </w:tcMar>
          </w:tcPr>
          <w:p w14:paraId="675A6E59" w14:textId="77777777" w:rsidR="002B1891" w:rsidRDefault="00044227">
            <w:r>
              <w:rPr>
                <w:sz w:val="19"/>
                <w:szCs w:val="19"/>
              </w:rPr>
              <w:t>The Modern Connection dialog is the default in 22. Import Flat File and Import and Export Data are both still present, which matters for the §5.2 fallback</w:t>
            </w:r>
          </w:p>
        </w:tc>
      </w:tr>
      <w:tr w:rsidR="002B1891" w14:paraId="105EA702" w14:textId="77777777">
        <w:tblPrEx>
          <w:tblCellMar>
            <w:top w:w="0" w:type="dxa"/>
            <w:bottom w:w="0" w:type="dxa"/>
          </w:tblCellMar>
        </w:tblPrEx>
        <w:trPr>
          <w:cantSplit/>
        </w:trPr>
        <w:tc>
          <w:tcPr>
            <w:tcW w:w="2621" w:type="dxa"/>
            <w:tcMar>
              <w:top w:w="60" w:type="dxa"/>
              <w:left w:w="100" w:type="dxa"/>
              <w:bottom w:w="60" w:type="dxa"/>
              <w:right w:w="100" w:type="dxa"/>
            </w:tcMar>
          </w:tcPr>
          <w:p w14:paraId="534EC7C0" w14:textId="77777777" w:rsidR="002B1891" w:rsidRDefault="00044227">
            <w:r>
              <w:rPr>
                <w:sz w:val="19"/>
                <w:szCs w:val="19"/>
              </w:rPr>
              <w:t>Operating system</w:t>
            </w:r>
          </w:p>
        </w:tc>
        <w:tc>
          <w:tcPr>
            <w:tcW w:w="3744" w:type="dxa"/>
            <w:tcMar>
              <w:top w:w="60" w:type="dxa"/>
              <w:left w:w="100" w:type="dxa"/>
              <w:bottom w:w="60" w:type="dxa"/>
              <w:right w:w="100" w:type="dxa"/>
            </w:tcMar>
          </w:tcPr>
          <w:p w14:paraId="1051E1FA" w14:textId="77777777" w:rsidR="002B1891" w:rsidRDefault="00044227">
            <w:r>
              <w:rPr>
                <w:sz w:val="19"/>
                <w:szCs w:val="19"/>
              </w:rPr>
              <w:t>Windows 10 Pro 10.0, build 26200, x64</w:t>
            </w:r>
          </w:p>
        </w:tc>
        <w:tc>
          <w:tcPr>
            <w:tcW w:w="2995" w:type="dxa"/>
            <w:tcMar>
              <w:top w:w="60" w:type="dxa"/>
              <w:left w:w="100" w:type="dxa"/>
              <w:bottom w:w="60" w:type="dxa"/>
              <w:right w:w="100" w:type="dxa"/>
            </w:tcMar>
          </w:tcPr>
          <w:p w14:paraId="3056E367" w14:textId="77777777" w:rsidR="002B1891" w:rsidRDefault="00044227">
            <w:r>
              <w:rPr>
                <w:sz w:val="19"/>
                <w:szCs w:val="19"/>
              </w:rPr>
              <w:t>Only relevant to the gateway install in §10 and to the BULK INSERT path permissions in §5.4</w:t>
            </w:r>
          </w:p>
        </w:tc>
      </w:tr>
      <w:tr w:rsidR="002B1891" w14:paraId="3C8E4F3B" w14:textId="77777777">
        <w:tblPrEx>
          <w:tblCellMar>
            <w:top w:w="0" w:type="dxa"/>
            <w:bottom w:w="0" w:type="dxa"/>
          </w:tblCellMar>
        </w:tblPrEx>
        <w:trPr>
          <w:cantSplit/>
        </w:trPr>
        <w:tc>
          <w:tcPr>
            <w:tcW w:w="2621" w:type="dxa"/>
            <w:tcMar>
              <w:top w:w="60" w:type="dxa"/>
              <w:left w:w="100" w:type="dxa"/>
              <w:bottom w:w="60" w:type="dxa"/>
              <w:right w:w="100" w:type="dxa"/>
            </w:tcMar>
          </w:tcPr>
          <w:p w14:paraId="1A39C13C" w14:textId="77777777" w:rsidR="002B1891" w:rsidRDefault="00044227">
            <w:r>
              <w:rPr>
                <w:sz w:val="19"/>
                <w:szCs w:val="19"/>
              </w:rPr>
              <w:t>Database compatibility level</w:t>
            </w:r>
          </w:p>
        </w:tc>
        <w:tc>
          <w:tcPr>
            <w:tcW w:w="3744" w:type="dxa"/>
            <w:tcMar>
              <w:top w:w="60" w:type="dxa"/>
              <w:left w:w="100" w:type="dxa"/>
              <w:bottom w:w="60" w:type="dxa"/>
              <w:right w:w="100" w:type="dxa"/>
            </w:tcMar>
          </w:tcPr>
          <w:p w14:paraId="34B6D58B" w14:textId="77777777" w:rsidR="002B1891" w:rsidRDefault="00044227">
            <w:r>
              <w:rPr>
                <w:sz w:val="19"/>
                <w:szCs w:val="19"/>
              </w:rPr>
              <w:t>170, the SQL Server 2025 default</w:t>
            </w:r>
          </w:p>
        </w:tc>
        <w:tc>
          <w:tcPr>
            <w:tcW w:w="2995" w:type="dxa"/>
            <w:tcMar>
              <w:top w:w="60" w:type="dxa"/>
              <w:left w:w="100" w:type="dxa"/>
              <w:bottom w:w="60" w:type="dxa"/>
              <w:right w:w="100" w:type="dxa"/>
            </w:tcMar>
          </w:tcPr>
          <w:p w14:paraId="652AF88E" w14:textId="77777777" w:rsidR="002B1891" w:rsidRDefault="00044227">
            <w:r>
              <w:rPr>
                <w:sz w:val="19"/>
                <w:szCs w:val="19"/>
              </w:rPr>
              <w:t>Left at the default. Every script here is standard T-SQL and runs at any level from 130 upward</w:t>
            </w:r>
          </w:p>
        </w:tc>
      </w:tr>
    </w:tbl>
    <w:p w14:paraId="3A8256A3" w14:textId="77777777" w:rsidR="002B1891" w:rsidRDefault="00044227">
      <w:pPr>
        <w:spacing w:before="40" w:after="200"/>
      </w:pPr>
      <w:r>
        <w:rPr>
          <w:i/>
          <w:iCs/>
          <w:color w:val="595959"/>
          <w:sz w:val="19"/>
          <w:szCs w:val="19"/>
        </w:rPr>
        <w:t>Table 2.1 — The build environment. Substitute your own server name if it differs; nothing else here is environment-specific.</w:t>
      </w:r>
    </w:p>
    <w:p w14:paraId="35427AA4"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Find your server name before running anything.  </w:t>
      </w:r>
      <w:r>
        <w:rPr>
          <w:sz w:val="21"/>
          <w:szCs w:val="21"/>
        </w:rPr>
        <w:t>In SSMS 22, Connect → Database Engine shows the Server name box pre-filled with the last instance used. Or run SELECT @@SERVERNAME, @@VERSION; in any query window against the instance you intend to build on. If it does not read BRUNO\MSSQLSERVER01, replace that string everywhere it appears in this document — §5.11, §7.1 and the Power BI connection step — before starting.</w:t>
      </w:r>
    </w:p>
    <w:p w14:paraId="5267ADBC"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If you are reproducing this on Express.  </w:t>
      </w:r>
      <w:r>
        <w:rPr>
          <w:sz w:val="21"/>
          <w:szCs w:val="21"/>
        </w:rPr>
        <w:t xml:space="preserve">SQL Server 2025 Express runs the whole project unchanged. Its limits are a 50 GB maximum database size and a 1,410 MB buffer pool, against a fact table of 330,080 rows and a database well under a gigabyte — neither binds here. Express also has no SQL Server Agent, </w:t>
      </w:r>
      <w:r>
        <w:rPr>
          <w:sz w:val="21"/>
          <w:szCs w:val="21"/>
        </w:rPr>
        <w:lastRenderedPageBreak/>
        <w:t>which this project never uses: the load is run by hand from the scripts in sql/, and the only scheduled thing in the project is the semantic model refresh, which the Power BI Service runs. The instance name will differ, commonly ending \SQLEXPRESS</w:t>
      </w:r>
      <w:r>
        <w:rPr>
          <w:sz w:val="21"/>
          <w:szCs w:val="21"/>
        </w:rPr>
        <w:t>.</w:t>
      </w:r>
    </w:p>
    <w:p w14:paraId="6E80DC10"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The repository must exist and be cloned before you start.  </w:t>
      </w:r>
      <w:r>
        <w:rPr>
          <w:sz w:val="21"/>
          <w:szCs w:val="21"/>
        </w:rPr>
        <w:t>Document 00 §4 creates the GitHub repository and §5 clones it to X:\retail-sector-health. Do that first. Every file this guide produces — SQL scripts, the .pbip, the reference workbook — is saved inside that clone, and work done outside it is not version-controlled. Relocating files afterwards collapses the commit history into one bulk commit and throws away the record of how the model was built.</w:t>
      </w:r>
    </w:p>
    <w:p w14:paraId="608738B0" w14:textId="77777777" w:rsidR="002B1891" w:rsidRDefault="00044227">
      <w:pPr>
        <w:pStyle w:val="Heading1"/>
        <w:spacing w:before="360" w:after="160"/>
      </w:pPr>
      <w:bookmarkStart w:id="6" w:name="_Toc240906565"/>
      <w:r>
        <w:rPr>
          <w:b/>
          <w:bCs/>
          <w:color w:val="1F3864"/>
          <w:sz w:val="30"/>
          <w:szCs w:val="30"/>
        </w:rPr>
        <w:t>3. Source A — Census MARTS REST API</w:t>
      </w:r>
      <w:bookmarkEnd w:id="6"/>
    </w:p>
    <w:p w14:paraId="3E96A0EA" w14:textId="77777777" w:rsidR="002B1891" w:rsidRDefault="00044227">
      <w:pPr>
        <w:spacing w:after="120" w:line="276" w:lineRule="auto"/>
      </w:pPr>
      <w:r>
        <w:t>The Advance Monthly Retail Trade Survey is the authoritative monthly measure of U.S. retail sales by kind of business, published as JSON through the Census Economic Indicators Time Series API. This is the project’s primary REST source and the one that carries the most transferable technique.</w:t>
      </w:r>
    </w:p>
    <w:p w14:paraId="33A7F6D8" w14:textId="77777777" w:rsidR="002B1891" w:rsidRDefault="00044227">
      <w:pPr>
        <w:pStyle w:val="Heading2"/>
        <w:spacing w:before="280" w:after="120"/>
      </w:pPr>
      <w:bookmarkStart w:id="7" w:name="_Toc240906566"/>
      <w:r>
        <w:rPr>
          <w:b/>
          <w:bCs/>
          <w:color w:val="2E5496"/>
          <w:sz w:val="25"/>
          <w:szCs w:val="25"/>
        </w:rPr>
        <w:t>3.1 Obtain and store the key</w:t>
      </w:r>
      <w:bookmarkEnd w:id="7"/>
    </w:p>
    <w:p w14:paraId="4DB57B09" w14:textId="77777777" w:rsidR="002B1891" w:rsidRDefault="00044227">
      <w:pPr>
        <w:pStyle w:val="ListParagraph"/>
        <w:numPr>
          <w:ilvl w:val="0"/>
          <w:numId w:val="3"/>
        </w:numPr>
        <w:spacing w:after="60" w:line="276" w:lineRule="auto"/>
      </w:pPr>
      <w:r>
        <w:t>Request a key at https://api.census.gov/data/key_signup.html.</w:t>
      </w:r>
    </w:p>
    <w:p w14:paraId="463DD572" w14:textId="77777777" w:rsidR="002B1891" w:rsidRDefault="00044227">
      <w:pPr>
        <w:pStyle w:val="ListParagraph"/>
        <w:numPr>
          <w:ilvl w:val="0"/>
          <w:numId w:val="3"/>
        </w:numPr>
        <w:spacing w:after="60" w:line="276" w:lineRule="auto"/>
      </w:pPr>
      <w:r>
        <w:t>In Power BI Desktop: Transform data → Manage Parameters → New.</w:t>
      </w:r>
    </w:p>
    <w:p w14:paraId="4D3253B3" w14:textId="77777777" w:rsidR="002B1891" w:rsidRDefault="00044227">
      <w:pPr>
        <w:pStyle w:val="ListParagraph"/>
        <w:numPr>
          <w:ilvl w:val="0"/>
          <w:numId w:val="3"/>
        </w:numPr>
        <w:spacing w:after="60" w:line="276" w:lineRule="auto"/>
      </w:pPr>
      <w:r>
        <w:t>Create a Text parameter pCensusKey and paste the key as its Current Value.</w:t>
      </w:r>
    </w:p>
    <w:p w14:paraId="1EC1D957" w14:textId="77777777" w:rsidR="002B1891" w:rsidRDefault="00044227">
      <w:pPr>
        <w:pStyle w:val="ListParagraph"/>
        <w:numPr>
          <w:ilvl w:val="0"/>
          <w:numId w:val="3"/>
        </w:numPr>
        <w:spacing w:after="60" w:line="276" w:lineRule="auto"/>
      </w:pPr>
      <w:r>
        <w:t>Create Text parameters pStartPeriod and pEndPeriod, for example 2015-01 and 2026-07.</w:t>
      </w:r>
    </w:p>
    <w:p w14:paraId="0DBB93E2"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Never inline the key into M code.  </w:t>
      </w:r>
      <w:r>
        <w:rPr>
          <w:sz w:val="21"/>
          <w:szCs w:val="21"/>
        </w:rPr>
        <w:t>A parameter keeps the key out of query text, and it is also the mechanism that stops Power BI classifying the source as a dynamic data source. Both reasons matter; §3.6 explains the second. Document 00 §12 covers checking that the key did not leak into the PBIP text before the first push.</w:t>
      </w:r>
    </w:p>
    <w:p w14:paraId="7024FE32" w14:textId="77777777" w:rsidR="002B1891" w:rsidRDefault="00044227">
      <w:pPr>
        <w:pStyle w:val="Heading2"/>
        <w:spacing w:before="280" w:after="120"/>
      </w:pPr>
      <w:bookmarkStart w:id="8" w:name="_Toc240906567"/>
      <w:r>
        <w:rPr>
          <w:b/>
          <w:bCs/>
          <w:color w:val="2E5496"/>
          <w:sz w:val="25"/>
          <w:szCs w:val="25"/>
        </w:rPr>
        <w:t>3.2 Endpoint anatomy</w:t>
      </w:r>
      <w:bookmarkEnd w:id="8"/>
    </w:p>
    <w:p w14:paraId="5638ADBD" w14:textId="77777777" w:rsidR="002B1891" w:rsidRDefault="00044227">
      <w:pPr>
        <w:pBdr>
          <w:left w:val="single" w:sz="12" w:space="6" w:color="A6A6A6"/>
        </w:pBdr>
        <w:shd w:val="clear" w:color="auto" w:fill="F2F2F2"/>
        <w:spacing w:before="120" w:after="160"/>
        <w:ind w:left="180"/>
      </w:pPr>
      <w:r>
        <w:rPr>
          <w:rFonts w:ascii="Consolas" w:eastAsia="Consolas" w:hAnsi="Consolas" w:cs="Consolas"/>
          <w:sz w:val="16"/>
          <w:szCs w:val="16"/>
        </w:rPr>
        <w:t>https://api.census.gov/data/timeseries/eits/marts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4118"/>
        <w:gridCol w:w="3370"/>
      </w:tblGrid>
      <w:tr w:rsidR="002B1891" w14:paraId="17FCB035" w14:textId="77777777">
        <w:tblPrEx>
          <w:tblCellMar>
            <w:top w:w="0" w:type="dxa"/>
            <w:bottom w:w="0" w:type="dxa"/>
          </w:tblCellMar>
        </w:tblPrEx>
        <w:trPr>
          <w:tblHeader/>
        </w:trPr>
        <w:tc>
          <w:tcPr>
            <w:tcW w:w="1872" w:type="dxa"/>
            <w:shd w:val="clear" w:color="auto" w:fill="D9D9D9"/>
            <w:tcMar>
              <w:top w:w="60" w:type="dxa"/>
              <w:left w:w="100" w:type="dxa"/>
              <w:bottom w:w="60" w:type="dxa"/>
              <w:right w:w="100" w:type="dxa"/>
            </w:tcMar>
          </w:tcPr>
          <w:p w14:paraId="576E02F3" w14:textId="77777777" w:rsidR="002B1891" w:rsidRDefault="00044227">
            <w:r>
              <w:rPr>
                <w:b/>
                <w:bCs/>
                <w:sz w:val="19"/>
                <w:szCs w:val="19"/>
              </w:rPr>
              <w:t>Parameter</w:t>
            </w:r>
          </w:p>
        </w:tc>
        <w:tc>
          <w:tcPr>
            <w:tcW w:w="4118" w:type="dxa"/>
            <w:shd w:val="clear" w:color="auto" w:fill="D9D9D9"/>
            <w:tcMar>
              <w:top w:w="60" w:type="dxa"/>
              <w:left w:w="100" w:type="dxa"/>
              <w:bottom w:w="60" w:type="dxa"/>
              <w:right w:w="100" w:type="dxa"/>
            </w:tcMar>
          </w:tcPr>
          <w:p w14:paraId="32741592" w14:textId="77777777" w:rsidR="002B1891" w:rsidRDefault="00044227">
            <w:r>
              <w:rPr>
                <w:b/>
                <w:bCs/>
                <w:sz w:val="19"/>
                <w:szCs w:val="19"/>
              </w:rPr>
              <w:t>Meaning</w:t>
            </w:r>
          </w:p>
        </w:tc>
        <w:tc>
          <w:tcPr>
            <w:tcW w:w="3370" w:type="dxa"/>
            <w:shd w:val="clear" w:color="auto" w:fill="D9D9D9"/>
            <w:tcMar>
              <w:top w:w="60" w:type="dxa"/>
              <w:left w:w="100" w:type="dxa"/>
              <w:bottom w:w="60" w:type="dxa"/>
              <w:right w:w="100" w:type="dxa"/>
            </w:tcMar>
          </w:tcPr>
          <w:p w14:paraId="2A6C4E18" w14:textId="77777777" w:rsidR="002B1891" w:rsidRDefault="00044227">
            <w:r>
              <w:rPr>
                <w:b/>
                <w:bCs/>
                <w:sz w:val="19"/>
                <w:szCs w:val="19"/>
              </w:rPr>
              <w:t>Value used here</w:t>
            </w:r>
          </w:p>
        </w:tc>
      </w:tr>
      <w:tr w:rsidR="002B1891" w14:paraId="41942985" w14:textId="77777777">
        <w:tblPrEx>
          <w:tblCellMar>
            <w:top w:w="0" w:type="dxa"/>
            <w:bottom w:w="0" w:type="dxa"/>
          </w:tblCellMar>
        </w:tblPrEx>
        <w:trPr>
          <w:cantSplit/>
        </w:trPr>
        <w:tc>
          <w:tcPr>
            <w:tcW w:w="1872" w:type="dxa"/>
            <w:tcMar>
              <w:top w:w="60" w:type="dxa"/>
              <w:left w:w="100" w:type="dxa"/>
              <w:bottom w:w="60" w:type="dxa"/>
              <w:right w:w="100" w:type="dxa"/>
            </w:tcMar>
          </w:tcPr>
          <w:p w14:paraId="5400B1A7" w14:textId="77777777" w:rsidR="002B1891" w:rsidRDefault="00044227">
            <w:r>
              <w:rPr>
                <w:sz w:val="19"/>
                <w:szCs w:val="19"/>
              </w:rPr>
              <w:t>get</w:t>
            </w:r>
          </w:p>
        </w:tc>
        <w:tc>
          <w:tcPr>
            <w:tcW w:w="4118" w:type="dxa"/>
            <w:tcMar>
              <w:top w:w="60" w:type="dxa"/>
              <w:left w:w="100" w:type="dxa"/>
              <w:bottom w:w="60" w:type="dxa"/>
              <w:right w:w="100" w:type="dxa"/>
            </w:tcMar>
          </w:tcPr>
          <w:p w14:paraId="39AC29B0" w14:textId="77777777" w:rsidR="002B1891" w:rsidRDefault="00044227">
            <w:r>
              <w:rPr>
                <w:sz w:val="19"/>
                <w:szCs w:val="19"/>
              </w:rPr>
              <w:t>Comma-separated fields to return</w:t>
            </w:r>
          </w:p>
        </w:tc>
        <w:tc>
          <w:tcPr>
            <w:tcW w:w="3370" w:type="dxa"/>
            <w:tcMar>
              <w:top w:w="60" w:type="dxa"/>
              <w:left w:w="100" w:type="dxa"/>
              <w:bottom w:w="60" w:type="dxa"/>
              <w:right w:w="100" w:type="dxa"/>
            </w:tcMar>
          </w:tcPr>
          <w:p w14:paraId="1CC80C7F" w14:textId="77777777" w:rsidR="002B1891" w:rsidRDefault="00044227">
            <w:r>
              <w:rPr>
                <w:sz w:val="19"/>
                <w:szCs w:val="19"/>
              </w:rPr>
              <w:t>cell_value, category_code, data_type_code, seasonally_adj, time_slot_name</w:t>
            </w:r>
          </w:p>
        </w:tc>
      </w:tr>
      <w:tr w:rsidR="002B1891" w14:paraId="6A04D210" w14:textId="77777777">
        <w:tblPrEx>
          <w:tblCellMar>
            <w:top w:w="0" w:type="dxa"/>
            <w:bottom w:w="0" w:type="dxa"/>
          </w:tblCellMar>
        </w:tblPrEx>
        <w:trPr>
          <w:cantSplit/>
        </w:trPr>
        <w:tc>
          <w:tcPr>
            <w:tcW w:w="1872" w:type="dxa"/>
            <w:tcMar>
              <w:top w:w="60" w:type="dxa"/>
              <w:left w:w="100" w:type="dxa"/>
              <w:bottom w:w="60" w:type="dxa"/>
              <w:right w:w="100" w:type="dxa"/>
            </w:tcMar>
          </w:tcPr>
          <w:p w14:paraId="6C09B4CC" w14:textId="77777777" w:rsidR="002B1891" w:rsidRDefault="00044227">
            <w:r>
              <w:rPr>
                <w:sz w:val="19"/>
                <w:szCs w:val="19"/>
              </w:rPr>
              <w:t>for</w:t>
            </w:r>
          </w:p>
        </w:tc>
        <w:tc>
          <w:tcPr>
            <w:tcW w:w="4118" w:type="dxa"/>
            <w:tcMar>
              <w:top w:w="60" w:type="dxa"/>
              <w:left w:w="100" w:type="dxa"/>
              <w:bottom w:w="60" w:type="dxa"/>
              <w:right w:w="100" w:type="dxa"/>
            </w:tcMar>
          </w:tcPr>
          <w:p w14:paraId="4B69DC03" w14:textId="77777777" w:rsidR="002B1891" w:rsidRDefault="00044227">
            <w:r>
              <w:rPr>
                <w:sz w:val="19"/>
                <w:szCs w:val="19"/>
              </w:rPr>
              <w:t>Geography predicate</w:t>
            </w:r>
          </w:p>
        </w:tc>
        <w:tc>
          <w:tcPr>
            <w:tcW w:w="3370" w:type="dxa"/>
            <w:tcMar>
              <w:top w:w="60" w:type="dxa"/>
              <w:left w:w="100" w:type="dxa"/>
              <w:bottom w:w="60" w:type="dxa"/>
              <w:right w:w="100" w:type="dxa"/>
            </w:tcMar>
          </w:tcPr>
          <w:p w14:paraId="372A3A21" w14:textId="77777777" w:rsidR="002B1891" w:rsidRDefault="00044227">
            <w:r>
              <w:rPr>
                <w:sz w:val="19"/>
                <w:szCs w:val="19"/>
              </w:rPr>
              <w:t>us:*</w:t>
            </w:r>
          </w:p>
        </w:tc>
      </w:tr>
      <w:tr w:rsidR="002B1891" w14:paraId="17699FD9" w14:textId="77777777">
        <w:tblPrEx>
          <w:tblCellMar>
            <w:top w:w="0" w:type="dxa"/>
            <w:bottom w:w="0" w:type="dxa"/>
          </w:tblCellMar>
        </w:tblPrEx>
        <w:trPr>
          <w:cantSplit/>
        </w:trPr>
        <w:tc>
          <w:tcPr>
            <w:tcW w:w="1872" w:type="dxa"/>
            <w:tcMar>
              <w:top w:w="60" w:type="dxa"/>
              <w:left w:w="100" w:type="dxa"/>
              <w:bottom w:w="60" w:type="dxa"/>
              <w:right w:w="100" w:type="dxa"/>
            </w:tcMar>
          </w:tcPr>
          <w:p w14:paraId="55FB93FE" w14:textId="77777777" w:rsidR="002B1891" w:rsidRDefault="00044227">
            <w:r>
              <w:rPr>
                <w:sz w:val="19"/>
                <w:szCs w:val="19"/>
              </w:rPr>
              <w:t>time</w:t>
            </w:r>
          </w:p>
        </w:tc>
        <w:tc>
          <w:tcPr>
            <w:tcW w:w="4118" w:type="dxa"/>
            <w:tcMar>
              <w:top w:w="60" w:type="dxa"/>
              <w:left w:w="100" w:type="dxa"/>
              <w:bottom w:w="60" w:type="dxa"/>
              <w:right w:w="100" w:type="dxa"/>
            </w:tcMar>
          </w:tcPr>
          <w:p w14:paraId="2F694B7F" w14:textId="77777777" w:rsidR="002B1891" w:rsidRDefault="00044227">
            <w:r>
              <w:rPr>
                <w:sz w:val="19"/>
                <w:szCs w:val="19"/>
              </w:rPr>
              <w:t>Reference period or range</w:t>
            </w:r>
          </w:p>
        </w:tc>
        <w:tc>
          <w:tcPr>
            <w:tcW w:w="3370" w:type="dxa"/>
            <w:tcMar>
              <w:top w:w="60" w:type="dxa"/>
              <w:left w:w="100" w:type="dxa"/>
              <w:bottom w:w="60" w:type="dxa"/>
              <w:right w:w="100" w:type="dxa"/>
            </w:tcMar>
          </w:tcPr>
          <w:p w14:paraId="758200E7" w14:textId="77777777" w:rsidR="002B1891" w:rsidRDefault="00044227">
            <w:r>
              <w:rPr>
                <w:sz w:val="19"/>
                <w:szCs w:val="19"/>
              </w:rPr>
              <w:t>from 2015-01 to 2026-07</w:t>
            </w:r>
          </w:p>
        </w:tc>
      </w:tr>
      <w:tr w:rsidR="002B1891" w14:paraId="1698D8E7" w14:textId="77777777">
        <w:tblPrEx>
          <w:tblCellMar>
            <w:top w:w="0" w:type="dxa"/>
            <w:bottom w:w="0" w:type="dxa"/>
          </w:tblCellMar>
        </w:tblPrEx>
        <w:trPr>
          <w:cantSplit/>
        </w:trPr>
        <w:tc>
          <w:tcPr>
            <w:tcW w:w="1872" w:type="dxa"/>
            <w:tcMar>
              <w:top w:w="60" w:type="dxa"/>
              <w:left w:w="100" w:type="dxa"/>
              <w:bottom w:w="60" w:type="dxa"/>
              <w:right w:w="100" w:type="dxa"/>
            </w:tcMar>
          </w:tcPr>
          <w:p w14:paraId="4A25FA1C" w14:textId="77777777" w:rsidR="002B1891" w:rsidRDefault="00044227">
            <w:r>
              <w:rPr>
                <w:sz w:val="19"/>
                <w:szCs w:val="19"/>
              </w:rPr>
              <w:t>category_code</w:t>
            </w:r>
          </w:p>
        </w:tc>
        <w:tc>
          <w:tcPr>
            <w:tcW w:w="4118" w:type="dxa"/>
            <w:tcMar>
              <w:top w:w="60" w:type="dxa"/>
              <w:left w:w="100" w:type="dxa"/>
              <w:bottom w:w="60" w:type="dxa"/>
              <w:right w:w="100" w:type="dxa"/>
            </w:tcMar>
          </w:tcPr>
          <w:p w14:paraId="2DF8D971" w14:textId="77777777" w:rsidR="002B1891" w:rsidRDefault="00044227">
            <w:r>
              <w:rPr>
                <w:sz w:val="19"/>
                <w:szCs w:val="19"/>
              </w:rPr>
              <w:t>NAICS kind-of-business list (required)</w:t>
            </w:r>
          </w:p>
        </w:tc>
        <w:tc>
          <w:tcPr>
            <w:tcW w:w="3370" w:type="dxa"/>
            <w:tcMar>
              <w:top w:w="60" w:type="dxa"/>
              <w:left w:w="100" w:type="dxa"/>
              <w:bottom w:w="60" w:type="dxa"/>
              <w:right w:w="100" w:type="dxa"/>
            </w:tcMar>
          </w:tcPr>
          <w:p w14:paraId="3EBA92A7" w14:textId="77777777" w:rsidR="002B1891" w:rsidRDefault="00044227">
            <w:r>
              <w:rPr>
                <w:sz w:val="19"/>
                <w:szCs w:val="19"/>
              </w:rPr>
              <w:t>The nineteen codes in Table 3.1</w:t>
            </w:r>
          </w:p>
        </w:tc>
      </w:tr>
      <w:tr w:rsidR="002B1891" w14:paraId="45206895" w14:textId="77777777">
        <w:tblPrEx>
          <w:tblCellMar>
            <w:top w:w="0" w:type="dxa"/>
            <w:bottom w:w="0" w:type="dxa"/>
          </w:tblCellMar>
        </w:tblPrEx>
        <w:trPr>
          <w:cantSplit/>
        </w:trPr>
        <w:tc>
          <w:tcPr>
            <w:tcW w:w="1872" w:type="dxa"/>
            <w:tcMar>
              <w:top w:w="60" w:type="dxa"/>
              <w:left w:w="100" w:type="dxa"/>
              <w:bottom w:w="60" w:type="dxa"/>
              <w:right w:w="100" w:type="dxa"/>
            </w:tcMar>
          </w:tcPr>
          <w:p w14:paraId="00C5CD4B" w14:textId="77777777" w:rsidR="002B1891" w:rsidRDefault="00044227">
            <w:r>
              <w:rPr>
                <w:sz w:val="19"/>
                <w:szCs w:val="19"/>
              </w:rPr>
              <w:t>data_type_code</w:t>
            </w:r>
          </w:p>
        </w:tc>
        <w:tc>
          <w:tcPr>
            <w:tcW w:w="4118" w:type="dxa"/>
            <w:tcMar>
              <w:top w:w="60" w:type="dxa"/>
              <w:left w:w="100" w:type="dxa"/>
              <w:bottom w:w="60" w:type="dxa"/>
              <w:right w:w="100" w:type="dxa"/>
            </w:tcMar>
          </w:tcPr>
          <w:p w14:paraId="3F6172A3" w14:textId="77777777" w:rsidR="002B1891" w:rsidRDefault="00044227">
            <w:r>
              <w:rPr>
                <w:sz w:val="19"/>
                <w:szCs w:val="19"/>
              </w:rPr>
              <w:t>Item type (required)</w:t>
            </w:r>
          </w:p>
        </w:tc>
        <w:tc>
          <w:tcPr>
            <w:tcW w:w="3370" w:type="dxa"/>
            <w:tcMar>
              <w:top w:w="60" w:type="dxa"/>
              <w:left w:w="100" w:type="dxa"/>
              <w:bottom w:w="60" w:type="dxa"/>
              <w:right w:w="100" w:type="dxa"/>
            </w:tcMar>
          </w:tcPr>
          <w:p w14:paraId="1877C07E" w14:textId="77777777" w:rsidR="002B1891" w:rsidRDefault="00044227">
            <w:r>
              <w:rPr>
                <w:sz w:val="19"/>
                <w:szCs w:val="19"/>
              </w:rPr>
              <w:t>SM — monthly sales, millions of dollars</w:t>
            </w:r>
          </w:p>
        </w:tc>
      </w:tr>
      <w:tr w:rsidR="002B1891" w14:paraId="081FB54D" w14:textId="77777777">
        <w:tblPrEx>
          <w:tblCellMar>
            <w:top w:w="0" w:type="dxa"/>
            <w:bottom w:w="0" w:type="dxa"/>
          </w:tblCellMar>
        </w:tblPrEx>
        <w:trPr>
          <w:cantSplit/>
        </w:trPr>
        <w:tc>
          <w:tcPr>
            <w:tcW w:w="1872" w:type="dxa"/>
            <w:tcMar>
              <w:top w:w="60" w:type="dxa"/>
              <w:left w:w="100" w:type="dxa"/>
              <w:bottom w:w="60" w:type="dxa"/>
              <w:right w:w="100" w:type="dxa"/>
            </w:tcMar>
          </w:tcPr>
          <w:p w14:paraId="0758E88F" w14:textId="77777777" w:rsidR="002B1891" w:rsidRDefault="00044227">
            <w:r>
              <w:rPr>
                <w:sz w:val="19"/>
                <w:szCs w:val="19"/>
              </w:rPr>
              <w:t>seasonally_adj</w:t>
            </w:r>
          </w:p>
        </w:tc>
        <w:tc>
          <w:tcPr>
            <w:tcW w:w="4118" w:type="dxa"/>
            <w:tcMar>
              <w:top w:w="60" w:type="dxa"/>
              <w:left w:w="100" w:type="dxa"/>
              <w:bottom w:w="60" w:type="dxa"/>
              <w:right w:w="100" w:type="dxa"/>
            </w:tcMar>
          </w:tcPr>
          <w:p w14:paraId="78DE73E9" w14:textId="77777777" w:rsidR="002B1891" w:rsidRDefault="00044227">
            <w:r>
              <w:rPr>
                <w:sz w:val="19"/>
                <w:szCs w:val="19"/>
              </w:rPr>
              <w:t>Seasonal adjustment flag (required)</w:t>
            </w:r>
          </w:p>
        </w:tc>
        <w:tc>
          <w:tcPr>
            <w:tcW w:w="3370" w:type="dxa"/>
            <w:tcMar>
              <w:top w:w="60" w:type="dxa"/>
              <w:left w:w="100" w:type="dxa"/>
              <w:bottom w:w="60" w:type="dxa"/>
              <w:right w:w="100" w:type="dxa"/>
            </w:tcMar>
          </w:tcPr>
          <w:p w14:paraId="0911BA2B" w14:textId="77777777" w:rsidR="002B1891" w:rsidRDefault="00044227">
            <w:r>
              <w:rPr>
                <w:sz w:val="19"/>
                <w:szCs w:val="19"/>
              </w:rPr>
              <w:t>yes</w:t>
            </w:r>
          </w:p>
        </w:tc>
      </w:tr>
      <w:tr w:rsidR="002B1891" w14:paraId="2D6FA841" w14:textId="77777777">
        <w:tblPrEx>
          <w:tblCellMar>
            <w:top w:w="0" w:type="dxa"/>
            <w:bottom w:w="0" w:type="dxa"/>
          </w:tblCellMar>
        </w:tblPrEx>
        <w:trPr>
          <w:cantSplit/>
        </w:trPr>
        <w:tc>
          <w:tcPr>
            <w:tcW w:w="1872" w:type="dxa"/>
            <w:tcMar>
              <w:top w:w="60" w:type="dxa"/>
              <w:left w:w="100" w:type="dxa"/>
              <w:bottom w:w="60" w:type="dxa"/>
              <w:right w:w="100" w:type="dxa"/>
            </w:tcMar>
          </w:tcPr>
          <w:p w14:paraId="437B0EDC" w14:textId="77777777" w:rsidR="002B1891" w:rsidRDefault="00044227">
            <w:r>
              <w:rPr>
                <w:sz w:val="19"/>
                <w:szCs w:val="19"/>
              </w:rPr>
              <w:t>key</w:t>
            </w:r>
          </w:p>
        </w:tc>
        <w:tc>
          <w:tcPr>
            <w:tcW w:w="4118" w:type="dxa"/>
            <w:tcMar>
              <w:top w:w="60" w:type="dxa"/>
              <w:left w:w="100" w:type="dxa"/>
              <w:bottom w:w="60" w:type="dxa"/>
              <w:right w:w="100" w:type="dxa"/>
            </w:tcMar>
          </w:tcPr>
          <w:p w14:paraId="62F5D720" w14:textId="77777777" w:rsidR="002B1891" w:rsidRDefault="00044227">
            <w:r>
              <w:rPr>
                <w:sz w:val="19"/>
                <w:szCs w:val="19"/>
              </w:rPr>
              <w:t>API key (required on every request)</w:t>
            </w:r>
          </w:p>
        </w:tc>
        <w:tc>
          <w:tcPr>
            <w:tcW w:w="3370" w:type="dxa"/>
            <w:tcMar>
              <w:top w:w="60" w:type="dxa"/>
              <w:left w:w="100" w:type="dxa"/>
              <w:bottom w:w="60" w:type="dxa"/>
              <w:right w:w="100" w:type="dxa"/>
            </w:tcMar>
          </w:tcPr>
          <w:p w14:paraId="0C4AD23A" w14:textId="77777777" w:rsidR="002B1891" w:rsidRDefault="00044227">
            <w:r>
              <w:rPr>
                <w:sz w:val="19"/>
                <w:szCs w:val="19"/>
              </w:rPr>
              <w:t>pCensusKey</w:t>
            </w:r>
          </w:p>
        </w:tc>
      </w:tr>
    </w:tbl>
    <w:p w14:paraId="2F968D65" w14:textId="77777777" w:rsidR="002B1891" w:rsidRDefault="00044227">
      <w:pPr>
        <w:pStyle w:val="Heading2"/>
        <w:spacing w:before="280" w:after="120"/>
      </w:pPr>
      <w:bookmarkStart w:id="9" w:name="_Toc240906568"/>
      <w:r>
        <w:rPr>
          <w:b/>
          <w:bCs/>
          <w:color w:val="2E5496"/>
          <w:sz w:val="25"/>
          <w:szCs w:val="25"/>
        </w:rPr>
        <w:t>3.3 Kind-of-business category codes</w:t>
      </w:r>
      <w:bookmarkEnd w:id="9"/>
    </w:p>
    <w:p w14:paraId="3DBB35FB" w14:textId="77777777" w:rsidR="002B1891" w:rsidRDefault="00044227">
      <w:pPr>
        <w:spacing w:after="120" w:line="276" w:lineRule="auto"/>
      </w:pPr>
      <w:r>
        <w:t>These are the categories published in the current MARTS release. Aggregates first, then NAICS kinds of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1"/>
        <w:gridCol w:w="4118"/>
        <w:gridCol w:w="3931"/>
      </w:tblGrid>
      <w:tr w:rsidR="002B1891" w14:paraId="3579C6F2" w14:textId="77777777">
        <w:tblPrEx>
          <w:tblCellMar>
            <w:top w:w="0" w:type="dxa"/>
            <w:bottom w:w="0" w:type="dxa"/>
          </w:tblCellMar>
        </w:tblPrEx>
        <w:trPr>
          <w:tblHeader/>
        </w:trPr>
        <w:tc>
          <w:tcPr>
            <w:tcW w:w="1310" w:type="dxa"/>
            <w:shd w:val="clear" w:color="auto" w:fill="D9D9D9"/>
            <w:tcMar>
              <w:top w:w="60" w:type="dxa"/>
              <w:left w:w="100" w:type="dxa"/>
              <w:bottom w:w="60" w:type="dxa"/>
              <w:right w:w="100" w:type="dxa"/>
            </w:tcMar>
          </w:tcPr>
          <w:p w14:paraId="5212B34D" w14:textId="77777777" w:rsidR="002B1891" w:rsidRDefault="00044227">
            <w:r>
              <w:rPr>
                <w:b/>
                <w:bCs/>
                <w:sz w:val="19"/>
                <w:szCs w:val="19"/>
              </w:rPr>
              <w:lastRenderedPageBreak/>
              <w:t>Code</w:t>
            </w:r>
          </w:p>
        </w:tc>
        <w:tc>
          <w:tcPr>
            <w:tcW w:w="4118" w:type="dxa"/>
            <w:shd w:val="clear" w:color="auto" w:fill="D9D9D9"/>
            <w:tcMar>
              <w:top w:w="60" w:type="dxa"/>
              <w:left w:w="100" w:type="dxa"/>
              <w:bottom w:w="60" w:type="dxa"/>
              <w:right w:w="100" w:type="dxa"/>
            </w:tcMar>
          </w:tcPr>
          <w:p w14:paraId="32757800" w14:textId="77777777" w:rsidR="002B1891" w:rsidRDefault="00044227">
            <w:r>
              <w:rPr>
                <w:b/>
                <w:bCs/>
                <w:sz w:val="19"/>
                <w:szCs w:val="19"/>
              </w:rPr>
              <w:t>Kind of business</w:t>
            </w:r>
          </w:p>
        </w:tc>
        <w:tc>
          <w:tcPr>
            <w:tcW w:w="3931" w:type="dxa"/>
            <w:shd w:val="clear" w:color="auto" w:fill="D9D9D9"/>
            <w:tcMar>
              <w:top w:w="60" w:type="dxa"/>
              <w:left w:w="100" w:type="dxa"/>
              <w:bottom w:w="60" w:type="dxa"/>
              <w:right w:w="100" w:type="dxa"/>
            </w:tcMar>
          </w:tcPr>
          <w:p w14:paraId="5F896879" w14:textId="77777777" w:rsidR="002B1891" w:rsidRDefault="00044227">
            <w:r>
              <w:rPr>
                <w:b/>
                <w:bCs/>
                <w:sz w:val="19"/>
                <w:szCs w:val="19"/>
              </w:rPr>
              <w:t>Role in this model</w:t>
            </w:r>
          </w:p>
        </w:tc>
      </w:tr>
      <w:tr w:rsidR="002B1891" w14:paraId="5C6791BE" w14:textId="77777777">
        <w:tblPrEx>
          <w:tblCellMar>
            <w:top w:w="0" w:type="dxa"/>
            <w:bottom w:w="0" w:type="dxa"/>
          </w:tblCellMar>
        </w:tblPrEx>
        <w:trPr>
          <w:cantSplit/>
        </w:trPr>
        <w:tc>
          <w:tcPr>
            <w:tcW w:w="1310" w:type="dxa"/>
            <w:tcMar>
              <w:top w:w="60" w:type="dxa"/>
              <w:left w:w="100" w:type="dxa"/>
              <w:bottom w:w="60" w:type="dxa"/>
              <w:right w:w="100" w:type="dxa"/>
            </w:tcMar>
          </w:tcPr>
          <w:p w14:paraId="1BD1F55A" w14:textId="77777777" w:rsidR="002B1891" w:rsidRDefault="00044227">
            <w:r>
              <w:rPr>
                <w:sz w:val="19"/>
                <w:szCs w:val="19"/>
              </w:rPr>
              <w:t>44X72</w:t>
            </w:r>
          </w:p>
        </w:tc>
        <w:tc>
          <w:tcPr>
            <w:tcW w:w="4118" w:type="dxa"/>
            <w:tcMar>
              <w:top w:w="60" w:type="dxa"/>
              <w:left w:w="100" w:type="dxa"/>
              <w:bottom w:w="60" w:type="dxa"/>
              <w:right w:w="100" w:type="dxa"/>
            </w:tcMar>
          </w:tcPr>
          <w:p w14:paraId="60BE4374" w14:textId="77777777" w:rsidR="002B1891" w:rsidRDefault="00044227">
            <w:r>
              <w:rPr>
                <w:sz w:val="19"/>
                <w:szCs w:val="19"/>
              </w:rPr>
              <w:t>Retail trade and food services, total</w:t>
            </w:r>
          </w:p>
        </w:tc>
        <w:tc>
          <w:tcPr>
            <w:tcW w:w="3931" w:type="dxa"/>
            <w:tcMar>
              <w:top w:w="60" w:type="dxa"/>
              <w:left w:w="100" w:type="dxa"/>
              <w:bottom w:w="60" w:type="dxa"/>
              <w:right w:w="100" w:type="dxa"/>
            </w:tcMar>
          </w:tcPr>
          <w:p w14:paraId="7E2E9719" w14:textId="77777777" w:rsidR="002B1891" w:rsidRDefault="00044227">
            <w:r>
              <w:rPr>
                <w:sz w:val="19"/>
                <w:szCs w:val="19"/>
              </w:rPr>
              <w:t>Headline; denominator for every share measure</w:t>
            </w:r>
          </w:p>
        </w:tc>
      </w:tr>
      <w:tr w:rsidR="002B1891" w14:paraId="15490B70" w14:textId="77777777">
        <w:tblPrEx>
          <w:tblCellMar>
            <w:top w:w="0" w:type="dxa"/>
            <w:bottom w:w="0" w:type="dxa"/>
          </w:tblCellMar>
        </w:tblPrEx>
        <w:trPr>
          <w:cantSplit/>
        </w:trPr>
        <w:tc>
          <w:tcPr>
            <w:tcW w:w="1310" w:type="dxa"/>
            <w:tcMar>
              <w:top w:w="60" w:type="dxa"/>
              <w:left w:w="100" w:type="dxa"/>
              <w:bottom w:w="60" w:type="dxa"/>
              <w:right w:w="100" w:type="dxa"/>
            </w:tcMar>
          </w:tcPr>
          <w:p w14:paraId="0C4F0303" w14:textId="77777777" w:rsidR="002B1891" w:rsidRDefault="00044227">
            <w:r>
              <w:rPr>
                <w:sz w:val="19"/>
                <w:szCs w:val="19"/>
              </w:rPr>
              <w:t>44000</w:t>
            </w:r>
          </w:p>
        </w:tc>
        <w:tc>
          <w:tcPr>
            <w:tcW w:w="4118" w:type="dxa"/>
            <w:tcMar>
              <w:top w:w="60" w:type="dxa"/>
              <w:left w:w="100" w:type="dxa"/>
              <w:bottom w:w="60" w:type="dxa"/>
              <w:right w:w="100" w:type="dxa"/>
            </w:tcMar>
          </w:tcPr>
          <w:p w14:paraId="4E334D86" w14:textId="77777777" w:rsidR="002B1891" w:rsidRDefault="00044227">
            <w:r>
              <w:rPr>
                <w:sz w:val="19"/>
                <w:szCs w:val="19"/>
              </w:rPr>
              <w:t>Retail trade excluding food services</w:t>
            </w:r>
          </w:p>
        </w:tc>
        <w:tc>
          <w:tcPr>
            <w:tcW w:w="3931" w:type="dxa"/>
            <w:tcMar>
              <w:top w:w="60" w:type="dxa"/>
              <w:left w:w="100" w:type="dxa"/>
              <w:bottom w:w="60" w:type="dxa"/>
              <w:right w:w="100" w:type="dxa"/>
            </w:tcMar>
          </w:tcPr>
          <w:p w14:paraId="2131F9CE" w14:textId="77777777" w:rsidR="002B1891" w:rsidRDefault="00044227">
            <w:r>
              <w:rPr>
                <w:sz w:val="19"/>
                <w:szCs w:val="19"/>
              </w:rPr>
              <w:t>Secondary headline; numerator of the goods-to-services ratio</w:t>
            </w:r>
          </w:p>
        </w:tc>
      </w:tr>
      <w:tr w:rsidR="002B1891" w14:paraId="6172BC4E" w14:textId="77777777">
        <w:tblPrEx>
          <w:tblCellMar>
            <w:top w:w="0" w:type="dxa"/>
            <w:bottom w:w="0" w:type="dxa"/>
          </w:tblCellMar>
        </w:tblPrEx>
        <w:trPr>
          <w:cantSplit/>
        </w:trPr>
        <w:tc>
          <w:tcPr>
            <w:tcW w:w="1310" w:type="dxa"/>
            <w:tcMar>
              <w:top w:w="60" w:type="dxa"/>
              <w:left w:w="100" w:type="dxa"/>
              <w:bottom w:w="60" w:type="dxa"/>
              <w:right w:w="100" w:type="dxa"/>
            </w:tcMar>
          </w:tcPr>
          <w:p w14:paraId="2E48729F" w14:textId="77777777" w:rsidR="002B1891" w:rsidRDefault="00044227">
            <w:r>
              <w:rPr>
                <w:sz w:val="19"/>
                <w:szCs w:val="19"/>
              </w:rPr>
              <w:t>441</w:t>
            </w:r>
          </w:p>
        </w:tc>
        <w:tc>
          <w:tcPr>
            <w:tcW w:w="4118" w:type="dxa"/>
            <w:tcMar>
              <w:top w:w="60" w:type="dxa"/>
              <w:left w:w="100" w:type="dxa"/>
              <w:bottom w:w="60" w:type="dxa"/>
              <w:right w:w="100" w:type="dxa"/>
            </w:tcMar>
          </w:tcPr>
          <w:p w14:paraId="2C621AAD" w14:textId="77777777" w:rsidR="002B1891" w:rsidRDefault="00044227">
            <w:r>
              <w:rPr>
                <w:sz w:val="19"/>
                <w:szCs w:val="19"/>
              </w:rPr>
              <w:t>Motor vehicle and parts dealers</w:t>
            </w:r>
          </w:p>
        </w:tc>
        <w:tc>
          <w:tcPr>
            <w:tcW w:w="3931" w:type="dxa"/>
            <w:tcMar>
              <w:top w:w="60" w:type="dxa"/>
              <w:left w:w="100" w:type="dxa"/>
              <w:bottom w:w="60" w:type="dxa"/>
              <w:right w:w="100" w:type="dxa"/>
            </w:tcMar>
          </w:tcPr>
          <w:p w14:paraId="4AA61B51" w14:textId="77777777" w:rsidR="002B1891" w:rsidRDefault="00044227">
            <w:r>
              <w:rPr>
                <w:sz w:val="19"/>
                <w:szCs w:val="19"/>
              </w:rPr>
              <w:t>Rate-sensitive, high ticket</w:t>
            </w:r>
          </w:p>
        </w:tc>
      </w:tr>
      <w:tr w:rsidR="002B1891" w14:paraId="65E93C9E" w14:textId="77777777">
        <w:tblPrEx>
          <w:tblCellMar>
            <w:top w:w="0" w:type="dxa"/>
            <w:bottom w:w="0" w:type="dxa"/>
          </w:tblCellMar>
        </w:tblPrEx>
        <w:trPr>
          <w:cantSplit/>
        </w:trPr>
        <w:tc>
          <w:tcPr>
            <w:tcW w:w="1310" w:type="dxa"/>
            <w:tcMar>
              <w:top w:w="60" w:type="dxa"/>
              <w:left w:w="100" w:type="dxa"/>
              <w:bottom w:w="60" w:type="dxa"/>
              <w:right w:w="100" w:type="dxa"/>
            </w:tcMar>
          </w:tcPr>
          <w:p w14:paraId="09AED9ED" w14:textId="77777777" w:rsidR="002B1891" w:rsidRDefault="00044227">
            <w:r>
              <w:rPr>
                <w:sz w:val="19"/>
                <w:szCs w:val="19"/>
              </w:rPr>
              <w:t>442</w:t>
            </w:r>
          </w:p>
        </w:tc>
        <w:tc>
          <w:tcPr>
            <w:tcW w:w="4118" w:type="dxa"/>
            <w:tcMar>
              <w:top w:w="60" w:type="dxa"/>
              <w:left w:w="100" w:type="dxa"/>
              <w:bottom w:w="60" w:type="dxa"/>
              <w:right w:w="100" w:type="dxa"/>
            </w:tcMar>
          </w:tcPr>
          <w:p w14:paraId="13EB078E" w14:textId="77777777" w:rsidR="002B1891" w:rsidRDefault="00044227">
            <w:r>
              <w:rPr>
                <w:sz w:val="19"/>
                <w:szCs w:val="19"/>
              </w:rPr>
              <w:t>Furniture and home furnishings stores</w:t>
            </w:r>
          </w:p>
        </w:tc>
        <w:tc>
          <w:tcPr>
            <w:tcW w:w="3931" w:type="dxa"/>
            <w:tcMar>
              <w:top w:w="60" w:type="dxa"/>
              <w:left w:w="100" w:type="dxa"/>
              <w:bottom w:w="60" w:type="dxa"/>
              <w:right w:w="100" w:type="dxa"/>
            </w:tcMar>
          </w:tcPr>
          <w:p w14:paraId="3A8D9DBD" w14:textId="77777777" w:rsidR="002B1891" w:rsidRDefault="00044227">
            <w:r>
              <w:rPr>
                <w:sz w:val="19"/>
                <w:szCs w:val="19"/>
              </w:rPr>
              <w:t>Housing-linked discretionary</w:t>
            </w:r>
          </w:p>
        </w:tc>
      </w:tr>
      <w:tr w:rsidR="002B1891" w14:paraId="0DEF6841" w14:textId="77777777">
        <w:tblPrEx>
          <w:tblCellMar>
            <w:top w:w="0" w:type="dxa"/>
            <w:bottom w:w="0" w:type="dxa"/>
          </w:tblCellMar>
        </w:tblPrEx>
        <w:trPr>
          <w:cantSplit/>
        </w:trPr>
        <w:tc>
          <w:tcPr>
            <w:tcW w:w="1310" w:type="dxa"/>
            <w:tcMar>
              <w:top w:w="60" w:type="dxa"/>
              <w:left w:w="100" w:type="dxa"/>
              <w:bottom w:w="60" w:type="dxa"/>
              <w:right w:w="100" w:type="dxa"/>
            </w:tcMar>
          </w:tcPr>
          <w:p w14:paraId="3FC754E3" w14:textId="77777777" w:rsidR="002B1891" w:rsidRDefault="00044227">
            <w:r>
              <w:rPr>
                <w:sz w:val="19"/>
                <w:szCs w:val="19"/>
              </w:rPr>
              <w:t>443</w:t>
            </w:r>
          </w:p>
        </w:tc>
        <w:tc>
          <w:tcPr>
            <w:tcW w:w="4118" w:type="dxa"/>
            <w:tcMar>
              <w:top w:w="60" w:type="dxa"/>
              <w:left w:w="100" w:type="dxa"/>
              <w:bottom w:w="60" w:type="dxa"/>
              <w:right w:w="100" w:type="dxa"/>
            </w:tcMar>
          </w:tcPr>
          <w:p w14:paraId="5D1059FC" w14:textId="77777777" w:rsidR="002B1891" w:rsidRDefault="00044227">
            <w:r>
              <w:rPr>
                <w:sz w:val="19"/>
                <w:szCs w:val="19"/>
              </w:rPr>
              <w:t>Electronics and appliance stores</w:t>
            </w:r>
          </w:p>
        </w:tc>
        <w:tc>
          <w:tcPr>
            <w:tcW w:w="3931" w:type="dxa"/>
            <w:tcMar>
              <w:top w:w="60" w:type="dxa"/>
              <w:left w:w="100" w:type="dxa"/>
              <w:bottom w:w="60" w:type="dxa"/>
              <w:right w:w="100" w:type="dxa"/>
            </w:tcMar>
          </w:tcPr>
          <w:p w14:paraId="57590A5D" w14:textId="77777777" w:rsidR="002B1891" w:rsidRDefault="00044227">
            <w:r>
              <w:rPr>
                <w:sz w:val="19"/>
                <w:szCs w:val="19"/>
              </w:rPr>
              <w:t>Discretionary</w:t>
            </w:r>
          </w:p>
        </w:tc>
      </w:tr>
      <w:tr w:rsidR="002B1891" w14:paraId="6ED2B0B7" w14:textId="77777777">
        <w:tblPrEx>
          <w:tblCellMar>
            <w:top w:w="0" w:type="dxa"/>
            <w:bottom w:w="0" w:type="dxa"/>
          </w:tblCellMar>
        </w:tblPrEx>
        <w:trPr>
          <w:cantSplit/>
        </w:trPr>
        <w:tc>
          <w:tcPr>
            <w:tcW w:w="1310" w:type="dxa"/>
            <w:tcMar>
              <w:top w:w="60" w:type="dxa"/>
              <w:left w:w="100" w:type="dxa"/>
              <w:bottom w:w="60" w:type="dxa"/>
              <w:right w:w="100" w:type="dxa"/>
            </w:tcMar>
          </w:tcPr>
          <w:p w14:paraId="347F509E" w14:textId="77777777" w:rsidR="002B1891" w:rsidRDefault="00044227">
            <w:r>
              <w:rPr>
                <w:sz w:val="19"/>
                <w:szCs w:val="19"/>
              </w:rPr>
              <w:t>444</w:t>
            </w:r>
          </w:p>
        </w:tc>
        <w:tc>
          <w:tcPr>
            <w:tcW w:w="4118" w:type="dxa"/>
            <w:tcMar>
              <w:top w:w="60" w:type="dxa"/>
              <w:left w:w="100" w:type="dxa"/>
              <w:bottom w:w="60" w:type="dxa"/>
              <w:right w:w="100" w:type="dxa"/>
            </w:tcMar>
          </w:tcPr>
          <w:p w14:paraId="1344906C" w14:textId="77777777" w:rsidR="002B1891" w:rsidRDefault="00044227">
            <w:r>
              <w:rPr>
                <w:sz w:val="19"/>
                <w:szCs w:val="19"/>
              </w:rPr>
              <w:t>Building material and garden equipment dealers</w:t>
            </w:r>
          </w:p>
        </w:tc>
        <w:tc>
          <w:tcPr>
            <w:tcW w:w="3931" w:type="dxa"/>
            <w:tcMar>
              <w:top w:w="60" w:type="dxa"/>
              <w:left w:w="100" w:type="dxa"/>
              <w:bottom w:w="60" w:type="dxa"/>
              <w:right w:w="100" w:type="dxa"/>
            </w:tcMar>
          </w:tcPr>
          <w:p w14:paraId="48653C9A" w14:textId="77777777" w:rsidR="002B1891" w:rsidRDefault="00044227">
            <w:r>
              <w:rPr>
                <w:sz w:val="19"/>
                <w:szCs w:val="19"/>
              </w:rPr>
              <w:t>Housing-linked</w:t>
            </w:r>
          </w:p>
        </w:tc>
      </w:tr>
      <w:tr w:rsidR="002B1891" w14:paraId="24FE790A" w14:textId="77777777">
        <w:tblPrEx>
          <w:tblCellMar>
            <w:top w:w="0" w:type="dxa"/>
            <w:bottom w:w="0" w:type="dxa"/>
          </w:tblCellMar>
        </w:tblPrEx>
        <w:trPr>
          <w:cantSplit/>
        </w:trPr>
        <w:tc>
          <w:tcPr>
            <w:tcW w:w="1310" w:type="dxa"/>
            <w:tcMar>
              <w:top w:w="60" w:type="dxa"/>
              <w:left w:w="100" w:type="dxa"/>
              <w:bottom w:w="60" w:type="dxa"/>
              <w:right w:w="100" w:type="dxa"/>
            </w:tcMar>
          </w:tcPr>
          <w:p w14:paraId="23D25558" w14:textId="77777777" w:rsidR="002B1891" w:rsidRDefault="00044227">
            <w:r>
              <w:rPr>
                <w:sz w:val="19"/>
                <w:szCs w:val="19"/>
              </w:rPr>
              <w:t>445</w:t>
            </w:r>
          </w:p>
        </w:tc>
        <w:tc>
          <w:tcPr>
            <w:tcW w:w="4118" w:type="dxa"/>
            <w:tcMar>
              <w:top w:w="60" w:type="dxa"/>
              <w:left w:w="100" w:type="dxa"/>
              <w:bottom w:w="60" w:type="dxa"/>
              <w:right w:w="100" w:type="dxa"/>
            </w:tcMar>
          </w:tcPr>
          <w:p w14:paraId="5720C3FE" w14:textId="77777777" w:rsidR="002B1891" w:rsidRDefault="00044227">
            <w:r>
              <w:rPr>
                <w:sz w:val="19"/>
                <w:szCs w:val="19"/>
              </w:rPr>
              <w:t>Food and beverage stores</w:t>
            </w:r>
          </w:p>
        </w:tc>
        <w:tc>
          <w:tcPr>
            <w:tcW w:w="3931" w:type="dxa"/>
            <w:tcMar>
              <w:top w:w="60" w:type="dxa"/>
              <w:left w:w="100" w:type="dxa"/>
              <w:bottom w:w="60" w:type="dxa"/>
              <w:right w:w="100" w:type="dxa"/>
            </w:tcMar>
          </w:tcPr>
          <w:p w14:paraId="1F0BDBDD" w14:textId="77777777" w:rsidR="002B1891" w:rsidRDefault="00044227">
            <w:r>
              <w:rPr>
                <w:sz w:val="19"/>
                <w:szCs w:val="19"/>
              </w:rPr>
              <w:t>Staples</w:t>
            </w:r>
          </w:p>
        </w:tc>
      </w:tr>
      <w:tr w:rsidR="002B1891" w14:paraId="52605673" w14:textId="77777777">
        <w:tblPrEx>
          <w:tblCellMar>
            <w:top w:w="0" w:type="dxa"/>
            <w:bottom w:w="0" w:type="dxa"/>
          </w:tblCellMar>
        </w:tblPrEx>
        <w:trPr>
          <w:cantSplit/>
        </w:trPr>
        <w:tc>
          <w:tcPr>
            <w:tcW w:w="1310" w:type="dxa"/>
            <w:tcMar>
              <w:top w:w="60" w:type="dxa"/>
              <w:left w:w="100" w:type="dxa"/>
              <w:bottom w:w="60" w:type="dxa"/>
              <w:right w:w="100" w:type="dxa"/>
            </w:tcMar>
          </w:tcPr>
          <w:p w14:paraId="5176409C" w14:textId="77777777" w:rsidR="002B1891" w:rsidRDefault="00044227">
            <w:r>
              <w:rPr>
                <w:sz w:val="19"/>
                <w:szCs w:val="19"/>
              </w:rPr>
              <w:t>4453</w:t>
            </w:r>
          </w:p>
        </w:tc>
        <w:tc>
          <w:tcPr>
            <w:tcW w:w="4118" w:type="dxa"/>
            <w:tcMar>
              <w:top w:w="60" w:type="dxa"/>
              <w:left w:w="100" w:type="dxa"/>
              <w:bottom w:w="60" w:type="dxa"/>
              <w:right w:w="100" w:type="dxa"/>
            </w:tcMar>
          </w:tcPr>
          <w:p w14:paraId="4099818E" w14:textId="77777777" w:rsidR="002B1891" w:rsidRDefault="00044227">
            <w:r>
              <w:rPr>
                <w:sz w:val="19"/>
                <w:szCs w:val="19"/>
              </w:rPr>
              <w:t>Beer, wine and liquor stores</w:t>
            </w:r>
          </w:p>
        </w:tc>
        <w:tc>
          <w:tcPr>
            <w:tcW w:w="3931" w:type="dxa"/>
            <w:tcMar>
              <w:top w:w="60" w:type="dxa"/>
              <w:left w:w="100" w:type="dxa"/>
              <w:bottom w:w="60" w:type="dxa"/>
              <w:right w:w="100" w:type="dxa"/>
            </w:tcMar>
          </w:tcPr>
          <w:p w14:paraId="5C0BF91B" w14:textId="77777777" w:rsidR="002B1891" w:rsidRDefault="00044227">
            <w:r>
              <w:rPr>
                <w:sz w:val="19"/>
                <w:szCs w:val="19"/>
              </w:rPr>
              <w:t>The national comparator for Tier 3 — the single most important code in this model</w:t>
            </w:r>
          </w:p>
        </w:tc>
      </w:tr>
      <w:tr w:rsidR="002B1891" w14:paraId="6A07FD8E" w14:textId="77777777">
        <w:tblPrEx>
          <w:tblCellMar>
            <w:top w:w="0" w:type="dxa"/>
            <w:bottom w:w="0" w:type="dxa"/>
          </w:tblCellMar>
        </w:tblPrEx>
        <w:trPr>
          <w:cantSplit/>
        </w:trPr>
        <w:tc>
          <w:tcPr>
            <w:tcW w:w="1310" w:type="dxa"/>
            <w:tcMar>
              <w:top w:w="60" w:type="dxa"/>
              <w:left w:w="100" w:type="dxa"/>
              <w:bottom w:w="60" w:type="dxa"/>
              <w:right w:w="100" w:type="dxa"/>
            </w:tcMar>
          </w:tcPr>
          <w:p w14:paraId="54E16B38" w14:textId="77777777" w:rsidR="002B1891" w:rsidRDefault="00044227">
            <w:r>
              <w:rPr>
                <w:sz w:val="19"/>
                <w:szCs w:val="19"/>
              </w:rPr>
              <w:t>446</w:t>
            </w:r>
          </w:p>
        </w:tc>
        <w:tc>
          <w:tcPr>
            <w:tcW w:w="4118" w:type="dxa"/>
            <w:tcMar>
              <w:top w:w="60" w:type="dxa"/>
              <w:left w:w="100" w:type="dxa"/>
              <w:bottom w:w="60" w:type="dxa"/>
              <w:right w:w="100" w:type="dxa"/>
            </w:tcMar>
          </w:tcPr>
          <w:p w14:paraId="66DB1D55" w14:textId="77777777" w:rsidR="002B1891" w:rsidRDefault="00044227">
            <w:r>
              <w:rPr>
                <w:sz w:val="19"/>
                <w:szCs w:val="19"/>
              </w:rPr>
              <w:t>Health and personal care stores</w:t>
            </w:r>
          </w:p>
        </w:tc>
        <w:tc>
          <w:tcPr>
            <w:tcW w:w="3931" w:type="dxa"/>
            <w:tcMar>
              <w:top w:w="60" w:type="dxa"/>
              <w:left w:w="100" w:type="dxa"/>
              <w:bottom w:w="60" w:type="dxa"/>
              <w:right w:w="100" w:type="dxa"/>
            </w:tcMar>
          </w:tcPr>
          <w:p w14:paraId="7F01257C" w14:textId="77777777" w:rsidR="002B1891" w:rsidRDefault="00044227">
            <w:r>
              <w:rPr>
                <w:sz w:val="19"/>
                <w:szCs w:val="19"/>
              </w:rPr>
              <w:t>Staples</w:t>
            </w:r>
          </w:p>
        </w:tc>
      </w:tr>
      <w:tr w:rsidR="002B1891" w14:paraId="55CFE26C" w14:textId="77777777">
        <w:tblPrEx>
          <w:tblCellMar>
            <w:top w:w="0" w:type="dxa"/>
            <w:bottom w:w="0" w:type="dxa"/>
          </w:tblCellMar>
        </w:tblPrEx>
        <w:trPr>
          <w:cantSplit/>
        </w:trPr>
        <w:tc>
          <w:tcPr>
            <w:tcW w:w="1310" w:type="dxa"/>
            <w:tcMar>
              <w:top w:w="60" w:type="dxa"/>
              <w:left w:w="100" w:type="dxa"/>
              <w:bottom w:w="60" w:type="dxa"/>
              <w:right w:w="100" w:type="dxa"/>
            </w:tcMar>
          </w:tcPr>
          <w:p w14:paraId="4F9725FF" w14:textId="77777777" w:rsidR="002B1891" w:rsidRDefault="00044227">
            <w:r>
              <w:rPr>
                <w:sz w:val="19"/>
                <w:szCs w:val="19"/>
              </w:rPr>
              <w:t>447</w:t>
            </w:r>
          </w:p>
        </w:tc>
        <w:tc>
          <w:tcPr>
            <w:tcW w:w="4118" w:type="dxa"/>
            <w:tcMar>
              <w:top w:w="60" w:type="dxa"/>
              <w:left w:w="100" w:type="dxa"/>
              <w:bottom w:w="60" w:type="dxa"/>
              <w:right w:w="100" w:type="dxa"/>
            </w:tcMar>
          </w:tcPr>
          <w:p w14:paraId="749999AD" w14:textId="77777777" w:rsidR="002B1891" w:rsidRDefault="00044227">
            <w:r>
              <w:rPr>
                <w:sz w:val="19"/>
                <w:szCs w:val="19"/>
              </w:rPr>
              <w:t>Gasoline stations</w:t>
            </w:r>
          </w:p>
        </w:tc>
        <w:tc>
          <w:tcPr>
            <w:tcW w:w="3931" w:type="dxa"/>
            <w:tcMar>
              <w:top w:w="60" w:type="dxa"/>
              <w:left w:w="100" w:type="dxa"/>
              <w:bottom w:w="60" w:type="dxa"/>
              <w:right w:w="100" w:type="dxa"/>
            </w:tcMar>
          </w:tcPr>
          <w:p w14:paraId="43A96D38" w14:textId="77777777" w:rsidR="002B1891" w:rsidRDefault="00044227">
            <w:r>
              <w:rPr>
                <w:sz w:val="19"/>
                <w:szCs w:val="19"/>
              </w:rPr>
              <w:t>Price-driven; the cleanest illustration of nominal versus real</w:t>
            </w:r>
          </w:p>
        </w:tc>
      </w:tr>
      <w:tr w:rsidR="002B1891" w14:paraId="1635166C" w14:textId="77777777">
        <w:tblPrEx>
          <w:tblCellMar>
            <w:top w:w="0" w:type="dxa"/>
            <w:bottom w:w="0" w:type="dxa"/>
          </w:tblCellMar>
        </w:tblPrEx>
        <w:trPr>
          <w:cantSplit/>
        </w:trPr>
        <w:tc>
          <w:tcPr>
            <w:tcW w:w="1310" w:type="dxa"/>
            <w:tcMar>
              <w:top w:w="60" w:type="dxa"/>
              <w:left w:w="100" w:type="dxa"/>
              <w:bottom w:w="60" w:type="dxa"/>
              <w:right w:w="100" w:type="dxa"/>
            </w:tcMar>
          </w:tcPr>
          <w:p w14:paraId="232E2459" w14:textId="77777777" w:rsidR="002B1891" w:rsidRDefault="00044227">
            <w:r>
              <w:rPr>
                <w:sz w:val="19"/>
                <w:szCs w:val="19"/>
              </w:rPr>
              <w:t>448</w:t>
            </w:r>
          </w:p>
        </w:tc>
        <w:tc>
          <w:tcPr>
            <w:tcW w:w="4118" w:type="dxa"/>
            <w:tcMar>
              <w:top w:w="60" w:type="dxa"/>
              <w:left w:w="100" w:type="dxa"/>
              <w:bottom w:w="60" w:type="dxa"/>
              <w:right w:w="100" w:type="dxa"/>
            </w:tcMar>
          </w:tcPr>
          <w:p w14:paraId="3C353F60" w14:textId="77777777" w:rsidR="002B1891" w:rsidRDefault="00044227">
            <w:r>
              <w:rPr>
                <w:sz w:val="19"/>
                <w:szCs w:val="19"/>
              </w:rPr>
              <w:t>Clothing and clothing accessories stores</w:t>
            </w:r>
          </w:p>
        </w:tc>
        <w:tc>
          <w:tcPr>
            <w:tcW w:w="3931" w:type="dxa"/>
            <w:tcMar>
              <w:top w:w="60" w:type="dxa"/>
              <w:left w:w="100" w:type="dxa"/>
              <w:bottom w:w="60" w:type="dxa"/>
              <w:right w:w="100" w:type="dxa"/>
            </w:tcMar>
          </w:tcPr>
          <w:p w14:paraId="61CD25EE" w14:textId="77777777" w:rsidR="002B1891" w:rsidRDefault="00044227">
            <w:r>
              <w:rPr>
                <w:sz w:val="19"/>
                <w:szCs w:val="19"/>
              </w:rPr>
              <w:t>Discretionary</w:t>
            </w:r>
          </w:p>
        </w:tc>
      </w:tr>
      <w:tr w:rsidR="002B1891" w14:paraId="0A1666A9" w14:textId="77777777">
        <w:tblPrEx>
          <w:tblCellMar>
            <w:top w:w="0" w:type="dxa"/>
            <w:bottom w:w="0" w:type="dxa"/>
          </w:tblCellMar>
        </w:tblPrEx>
        <w:trPr>
          <w:cantSplit/>
        </w:trPr>
        <w:tc>
          <w:tcPr>
            <w:tcW w:w="1310" w:type="dxa"/>
            <w:tcMar>
              <w:top w:w="60" w:type="dxa"/>
              <w:left w:w="100" w:type="dxa"/>
              <w:bottom w:w="60" w:type="dxa"/>
              <w:right w:w="100" w:type="dxa"/>
            </w:tcMar>
          </w:tcPr>
          <w:p w14:paraId="0DA9E37C" w14:textId="77777777" w:rsidR="002B1891" w:rsidRDefault="00044227">
            <w:r>
              <w:rPr>
                <w:sz w:val="19"/>
                <w:szCs w:val="19"/>
              </w:rPr>
              <w:t>451</w:t>
            </w:r>
          </w:p>
        </w:tc>
        <w:tc>
          <w:tcPr>
            <w:tcW w:w="4118" w:type="dxa"/>
            <w:tcMar>
              <w:top w:w="60" w:type="dxa"/>
              <w:left w:w="100" w:type="dxa"/>
              <w:bottom w:w="60" w:type="dxa"/>
              <w:right w:w="100" w:type="dxa"/>
            </w:tcMar>
          </w:tcPr>
          <w:p w14:paraId="4988D301" w14:textId="77777777" w:rsidR="002B1891" w:rsidRDefault="00044227">
            <w:r>
              <w:rPr>
                <w:sz w:val="19"/>
                <w:szCs w:val="19"/>
              </w:rPr>
              <w:t>Sporting goods, hobby, musical instrument and book stores</w:t>
            </w:r>
          </w:p>
        </w:tc>
        <w:tc>
          <w:tcPr>
            <w:tcW w:w="3931" w:type="dxa"/>
            <w:tcMar>
              <w:top w:w="60" w:type="dxa"/>
              <w:left w:w="100" w:type="dxa"/>
              <w:bottom w:w="60" w:type="dxa"/>
              <w:right w:w="100" w:type="dxa"/>
            </w:tcMar>
          </w:tcPr>
          <w:p w14:paraId="2113A7BB" w14:textId="77777777" w:rsidR="002B1891" w:rsidRDefault="00044227">
            <w:r>
              <w:rPr>
                <w:sz w:val="19"/>
                <w:szCs w:val="19"/>
              </w:rPr>
              <w:t>Discretionary</w:t>
            </w:r>
          </w:p>
        </w:tc>
      </w:tr>
      <w:tr w:rsidR="002B1891" w14:paraId="3F7BC47E" w14:textId="77777777">
        <w:tblPrEx>
          <w:tblCellMar>
            <w:top w:w="0" w:type="dxa"/>
            <w:bottom w:w="0" w:type="dxa"/>
          </w:tblCellMar>
        </w:tblPrEx>
        <w:trPr>
          <w:cantSplit/>
        </w:trPr>
        <w:tc>
          <w:tcPr>
            <w:tcW w:w="1310" w:type="dxa"/>
            <w:tcMar>
              <w:top w:w="60" w:type="dxa"/>
              <w:left w:w="100" w:type="dxa"/>
              <w:bottom w:w="60" w:type="dxa"/>
              <w:right w:w="100" w:type="dxa"/>
            </w:tcMar>
          </w:tcPr>
          <w:p w14:paraId="186D1DF0" w14:textId="77777777" w:rsidR="002B1891" w:rsidRDefault="00044227">
            <w:r>
              <w:rPr>
                <w:sz w:val="19"/>
                <w:szCs w:val="19"/>
              </w:rPr>
              <w:t>452</w:t>
            </w:r>
          </w:p>
        </w:tc>
        <w:tc>
          <w:tcPr>
            <w:tcW w:w="4118" w:type="dxa"/>
            <w:tcMar>
              <w:top w:w="60" w:type="dxa"/>
              <w:left w:w="100" w:type="dxa"/>
              <w:bottom w:w="60" w:type="dxa"/>
              <w:right w:w="100" w:type="dxa"/>
            </w:tcMar>
          </w:tcPr>
          <w:p w14:paraId="2D225109" w14:textId="77777777" w:rsidR="002B1891" w:rsidRDefault="00044227">
            <w:r>
              <w:rPr>
                <w:sz w:val="19"/>
                <w:szCs w:val="19"/>
              </w:rPr>
              <w:t>General merchandise stores</w:t>
            </w:r>
          </w:p>
        </w:tc>
        <w:tc>
          <w:tcPr>
            <w:tcW w:w="3931" w:type="dxa"/>
            <w:tcMar>
              <w:top w:w="60" w:type="dxa"/>
              <w:left w:w="100" w:type="dxa"/>
              <w:bottom w:w="60" w:type="dxa"/>
              <w:right w:w="100" w:type="dxa"/>
            </w:tcMar>
          </w:tcPr>
          <w:p w14:paraId="188B9FBD" w14:textId="77777777" w:rsidR="002B1891" w:rsidRDefault="00044227">
            <w:r>
              <w:rPr>
                <w:sz w:val="19"/>
                <w:szCs w:val="19"/>
              </w:rPr>
              <w:t>Mass-market bellwether</w:t>
            </w:r>
          </w:p>
        </w:tc>
      </w:tr>
      <w:tr w:rsidR="002B1891" w14:paraId="253C7065" w14:textId="77777777">
        <w:tblPrEx>
          <w:tblCellMar>
            <w:top w:w="0" w:type="dxa"/>
            <w:bottom w:w="0" w:type="dxa"/>
          </w:tblCellMar>
        </w:tblPrEx>
        <w:trPr>
          <w:cantSplit/>
        </w:trPr>
        <w:tc>
          <w:tcPr>
            <w:tcW w:w="1310" w:type="dxa"/>
            <w:tcMar>
              <w:top w:w="60" w:type="dxa"/>
              <w:left w:w="100" w:type="dxa"/>
              <w:bottom w:w="60" w:type="dxa"/>
              <w:right w:w="100" w:type="dxa"/>
            </w:tcMar>
          </w:tcPr>
          <w:p w14:paraId="0A2DDD69" w14:textId="77777777" w:rsidR="002B1891" w:rsidRDefault="00044227">
            <w:r>
              <w:rPr>
                <w:sz w:val="19"/>
                <w:szCs w:val="19"/>
              </w:rPr>
              <w:t>4522</w:t>
            </w:r>
          </w:p>
        </w:tc>
        <w:tc>
          <w:tcPr>
            <w:tcW w:w="4118" w:type="dxa"/>
            <w:tcMar>
              <w:top w:w="60" w:type="dxa"/>
              <w:left w:w="100" w:type="dxa"/>
              <w:bottom w:w="60" w:type="dxa"/>
              <w:right w:w="100" w:type="dxa"/>
            </w:tcMar>
          </w:tcPr>
          <w:p w14:paraId="1C93AB23" w14:textId="77777777" w:rsidR="002B1891" w:rsidRDefault="00044227">
            <w:r>
              <w:rPr>
                <w:sz w:val="19"/>
                <w:szCs w:val="19"/>
              </w:rPr>
              <w:t>Department stores</w:t>
            </w:r>
          </w:p>
        </w:tc>
        <w:tc>
          <w:tcPr>
            <w:tcW w:w="3931" w:type="dxa"/>
            <w:tcMar>
              <w:top w:w="60" w:type="dxa"/>
              <w:left w:w="100" w:type="dxa"/>
              <w:bottom w:w="60" w:type="dxa"/>
              <w:right w:w="100" w:type="dxa"/>
            </w:tcMar>
          </w:tcPr>
          <w:p w14:paraId="681914B6" w14:textId="77777777" w:rsidR="002B1891" w:rsidRDefault="00044227">
            <w:r>
              <w:rPr>
                <w:sz w:val="19"/>
                <w:szCs w:val="19"/>
              </w:rPr>
              <w:t>Structural decline</w:t>
            </w:r>
          </w:p>
        </w:tc>
      </w:tr>
      <w:tr w:rsidR="002B1891" w14:paraId="104523F9" w14:textId="77777777">
        <w:tblPrEx>
          <w:tblCellMar>
            <w:top w:w="0" w:type="dxa"/>
            <w:bottom w:w="0" w:type="dxa"/>
          </w:tblCellMar>
        </w:tblPrEx>
        <w:trPr>
          <w:cantSplit/>
        </w:trPr>
        <w:tc>
          <w:tcPr>
            <w:tcW w:w="1310" w:type="dxa"/>
            <w:tcMar>
              <w:top w:w="60" w:type="dxa"/>
              <w:left w:w="100" w:type="dxa"/>
              <w:bottom w:w="60" w:type="dxa"/>
              <w:right w:w="100" w:type="dxa"/>
            </w:tcMar>
          </w:tcPr>
          <w:p w14:paraId="1AB0AA36" w14:textId="77777777" w:rsidR="002B1891" w:rsidRDefault="00044227">
            <w:r>
              <w:rPr>
                <w:sz w:val="19"/>
                <w:szCs w:val="19"/>
              </w:rPr>
              <w:t>452311</w:t>
            </w:r>
          </w:p>
        </w:tc>
        <w:tc>
          <w:tcPr>
            <w:tcW w:w="4118" w:type="dxa"/>
            <w:tcMar>
              <w:top w:w="60" w:type="dxa"/>
              <w:left w:w="100" w:type="dxa"/>
              <w:bottom w:w="60" w:type="dxa"/>
              <w:right w:w="100" w:type="dxa"/>
            </w:tcMar>
          </w:tcPr>
          <w:p w14:paraId="067E9317" w14:textId="77777777" w:rsidR="002B1891" w:rsidRDefault="00044227">
            <w:r>
              <w:rPr>
                <w:sz w:val="19"/>
                <w:szCs w:val="19"/>
              </w:rPr>
              <w:t>Warehouse clubs and supercenters</w:t>
            </w:r>
          </w:p>
        </w:tc>
        <w:tc>
          <w:tcPr>
            <w:tcW w:w="3931" w:type="dxa"/>
            <w:tcMar>
              <w:top w:w="60" w:type="dxa"/>
              <w:left w:w="100" w:type="dxa"/>
              <w:bottom w:w="60" w:type="dxa"/>
              <w:right w:w="100" w:type="dxa"/>
            </w:tcMar>
          </w:tcPr>
          <w:p w14:paraId="40DD990B" w14:textId="77777777" w:rsidR="002B1891" w:rsidRDefault="00044227">
            <w:r>
              <w:rPr>
                <w:sz w:val="19"/>
                <w:szCs w:val="19"/>
              </w:rPr>
              <w:t>Share gainer against 4522</w:t>
            </w:r>
          </w:p>
        </w:tc>
      </w:tr>
      <w:tr w:rsidR="002B1891" w14:paraId="04C65BF3" w14:textId="77777777">
        <w:tblPrEx>
          <w:tblCellMar>
            <w:top w:w="0" w:type="dxa"/>
            <w:bottom w:w="0" w:type="dxa"/>
          </w:tblCellMar>
        </w:tblPrEx>
        <w:trPr>
          <w:cantSplit/>
        </w:trPr>
        <w:tc>
          <w:tcPr>
            <w:tcW w:w="1310" w:type="dxa"/>
            <w:tcMar>
              <w:top w:w="60" w:type="dxa"/>
              <w:left w:w="100" w:type="dxa"/>
              <w:bottom w:w="60" w:type="dxa"/>
              <w:right w:w="100" w:type="dxa"/>
            </w:tcMar>
          </w:tcPr>
          <w:p w14:paraId="4781CD4A" w14:textId="77777777" w:rsidR="002B1891" w:rsidRDefault="00044227">
            <w:r>
              <w:rPr>
                <w:sz w:val="19"/>
                <w:szCs w:val="19"/>
              </w:rPr>
              <w:t>453</w:t>
            </w:r>
          </w:p>
        </w:tc>
        <w:tc>
          <w:tcPr>
            <w:tcW w:w="4118" w:type="dxa"/>
            <w:tcMar>
              <w:top w:w="60" w:type="dxa"/>
              <w:left w:w="100" w:type="dxa"/>
              <w:bottom w:w="60" w:type="dxa"/>
              <w:right w:w="100" w:type="dxa"/>
            </w:tcMar>
          </w:tcPr>
          <w:p w14:paraId="59AD74CF" w14:textId="77777777" w:rsidR="002B1891" w:rsidRDefault="00044227">
            <w:r>
              <w:rPr>
                <w:sz w:val="19"/>
                <w:szCs w:val="19"/>
              </w:rPr>
              <w:t>Miscellaneous store retailers</w:t>
            </w:r>
          </w:p>
        </w:tc>
        <w:tc>
          <w:tcPr>
            <w:tcW w:w="3931" w:type="dxa"/>
            <w:tcMar>
              <w:top w:w="60" w:type="dxa"/>
              <w:left w:w="100" w:type="dxa"/>
              <w:bottom w:w="60" w:type="dxa"/>
              <w:right w:w="100" w:type="dxa"/>
            </w:tcMar>
          </w:tcPr>
          <w:p w14:paraId="6E671CBC" w14:textId="77777777" w:rsidR="002B1891" w:rsidRDefault="00044227">
            <w:r>
              <w:rPr>
                <w:sz w:val="19"/>
                <w:szCs w:val="19"/>
              </w:rPr>
              <w:t>Residual</w:t>
            </w:r>
          </w:p>
        </w:tc>
      </w:tr>
      <w:tr w:rsidR="002B1891" w14:paraId="58111260" w14:textId="77777777">
        <w:tblPrEx>
          <w:tblCellMar>
            <w:top w:w="0" w:type="dxa"/>
            <w:bottom w:w="0" w:type="dxa"/>
          </w:tblCellMar>
        </w:tblPrEx>
        <w:trPr>
          <w:cantSplit/>
        </w:trPr>
        <w:tc>
          <w:tcPr>
            <w:tcW w:w="1310" w:type="dxa"/>
            <w:tcMar>
              <w:top w:w="60" w:type="dxa"/>
              <w:left w:w="100" w:type="dxa"/>
              <w:bottom w:w="60" w:type="dxa"/>
              <w:right w:w="100" w:type="dxa"/>
            </w:tcMar>
          </w:tcPr>
          <w:p w14:paraId="48C2324C" w14:textId="77777777" w:rsidR="002B1891" w:rsidRDefault="00044227">
            <w:r>
              <w:rPr>
                <w:sz w:val="19"/>
                <w:szCs w:val="19"/>
              </w:rPr>
              <w:t>454</w:t>
            </w:r>
          </w:p>
        </w:tc>
        <w:tc>
          <w:tcPr>
            <w:tcW w:w="4118" w:type="dxa"/>
            <w:tcMar>
              <w:top w:w="60" w:type="dxa"/>
              <w:left w:w="100" w:type="dxa"/>
              <w:bottom w:w="60" w:type="dxa"/>
              <w:right w:w="100" w:type="dxa"/>
            </w:tcMar>
          </w:tcPr>
          <w:p w14:paraId="5D107037" w14:textId="77777777" w:rsidR="002B1891" w:rsidRDefault="00044227">
            <w:r>
              <w:rPr>
                <w:sz w:val="19"/>
                <w:szCs w:val="19"/>
              </w:rPr>
              <w:t>Nonstore retailers</w:t>
            </w:r>
          </w:p>
        </w:tc>
        <w:tc>
          <w:tcPr>
            <w:tcW w:w="3931" w:type="dxa"/>
            <w:tcMar>
              <w:top w:w="60" w:type="dxa"/>
              <w:left w:w="100" w:type="dxa"/>
              <w:bottom w:w="60" w:type="dxa"/>
              <w:right w:w="100" w:type="dxa"/>
            </w:tcMar>
          </w:tcPr>
          <w:p w14:paraId="5AADC951" w14:textId="77777777" w:rsidR="002B1891" w:rsidRDefault="00044227">
            <w:r>
              <w:rPr>
                <w:sz w:val="19"/>
                <w:szCs w:val="19"/>
              </w:rPr>
              <w:t>E-commerce proxy</w:t>
            </w:r>
          </w:p>
        </w:tc>
      </w:tr>
      <w:tr w:rsidR="002B1891" w14:paraId="39B5648C" w14:textId="77777777">
        <w:tblPrEx>
          <w:tblCellMar>
            <w:top w:w="0" w:type="dxa"/>
            <w:bottom w:w="0" w:type="dxa"/>
          </w:tblCellMar>
        </w:tblPrEx>
        <w:trPr>
          <w:cantSplit/>
        </w:trPr>
        <w:tc>
          <w:tcPr>
            <w:tcW w:w="1310" w:type="dxa"/>
            <w:tcMar>
              <w:top w:w="60" w:type="dxa"/>
              <w:left w:w="100" w:type="dxa"/>
              <w:bottom w:w="60" w:type="dxa"/>
              <w:right w:w="100" w:type="dxa"/>
            </w:tcMar>
          </w:tcPr>
          <w:p w14:paraId="21FAC092" w14:textId="77777777" w:rsidR="002B1891" w:rsidRDefault="00044227">
            <w:r>
              <w:rPr>
                <w:sz w:val="19"/>
                <w:szCs w:val="19"/>
              </w:rPr>
              <w:t>4541</w:t>
            </w:r>
          </w:p>
        </w:tc>
        <w:tc>
          <w:tcPr>
            <w:tcW w:w="4118" w:type="dxa"/>
            <w:tcMar>
              <w:top w:w="60" w:type="dxa"/>
              <w:left w:w="100" w:type="dxa"/>
              <w:bottom w:w="60" w:type="dxa"/>
              <w:right w:w="100" w:type="dxa"/>
            </w:tcMar>
          </w:tcPr>
          <w:p w14:paraId="2BBA76C2" w14:textId="77777777" w:rsidR="002B1891" w:rsidRDefault="00044227">
            <w:r>
              <w:rPr>
                <w:sz w:val="19"/>
                <w:szCs w:val="19"/>
              </w:rPr>
              <w:t>Electronic shopping and mail-order houses</w:t>
            </w:r>
          </w:p>
        </w:tc>
        <w:tc>
          <w:tcPr>
            <w:tcW w:w="3931" w:type="dxa"/>
            <w:tcMar>
              <w:top w:w="60" w:type="dxa"/>
              <w:left w:w="100" w:type="dxa"/>
              <w:bottom w:w="60" w:type="dxa"/>
              <w:right w:w="100" w:type="dxa"/>
            </w:tcMar>
          </w:tcPr>
          <w:p w14:paraId="2B6AC286" w14:textId="77777777" w:rsidR="002B1891" w:rsidRDefault="00044227">
            <w:r>
              <w:rPr>
                <w:sz w:val="19"/>
                <w:szCs w:val="19"/>
              </w:rPr>
              <w:t>Cleanest e-commerce series</w:t>
            </w:r>
          </w:p>
        </w:tc>
      </w:tr>
      <w:tr w:rsidR="002B1891" w14:paraId="264F8FBA" w14:textId="77777777">
        <w:tblPrEx>
          <w:tblCellMar>
            <w:top w:w="0" w:type="dxa"/>
            <w:bottom w:w="0" w:type="dxa"/>
          </w:tblCellMar>
        </w:tblPrEx>
        <w:trPr>
          <w:cantSplit/>
        </w:trPr>
        <w:tc>
          <w:tcPr>
            <w:tcW w:w="1310" w:type="dxa"/>
            <w:tcMar>
              <w:top w:w="60" w:type="dxa"/>
              <w:left w:w="100" w:type="dxa"/>
              <w:bottom w:w="60" w:type="dxa"/>
              <w:right w:w="100" w:type="dxa"/>
            </w:tcMar>
          </w:tcPr>
          <w:p w14:paraId="7EDF2ED7" w14:textId="77777777" w:rsidR="002B1891" w:rsidRDefault="00044227">
            <w:r>
              <w:rPr>
                <w:sz w:val="19"/>
                <w:szCs w:val="19"/>
              </w:rPr>
              <w:t>722</w:t>
            </w:r>
          </w:p>
        </w:tc>
        <w:tc>
          <w:tcPr>
            <w:tcW w:w="4118" w:type="dxa"/>
            <w:tcMar>
              <w:top w:w="60" w:type="dxa"/>
              <w:left w:w="100" w:type="dxa"/>
              <w:bottom w:w="60" w:type="dxa"/>
              <w:right w:w="100" w:type="dxa"/>
            </w:tcMar>
          </w:tcPr>
          <w:p w14:paraId="5314E218" w14:textId="77777777" w:rsidR="002B1891" w:rsidRDefault="00044227">
            <w:r>
              <w:rPr>
                <w:sz w:val="19"/>
                <w:szCs w:val="19"/>
              </w:rPr>
              <w:t>Food services and drinking places</w:t>
            </w:r>
          </w:p>
        </w:tc>
        <w:tc>
          <w:tcPr>
            <w:tcW w:w="3931" w:type="dxa"/>
            <w:tcMar>
              <w:top w:w="60" w:type="dxa"/>
              <w:left w:w="100" w:type="dxa"/>
              <w:bottom w:w="60" w:type="dxa"/>
              <w:right w:w="100" w:type="dxa"/>
            </w:tcMar>
          </w:tcPr>
          <w:p w14:paraId="63329373" w14:textId="77777777" w:rsidR="002B1891" w:rsidRDefault="00044227">
            <w:r>
              <w:rPr>
                <w:sz w:val="19"/>
                <w:szCs w:val="19"/>
              </w:rPr>
              <w:t>Goods-versus-services rotation, and the national check on the channel story</w:t>
            </w:r>
          </w:p>
        </w:tc>
      </w:tr>
    </w:tbl>
    <w:p w14:paraId="55498A17" w14:textId="77777777" w:rsidR="002B1891" w:rsidRDefault="00044227">
      <w:pPr>
        <w:spacing w:before="40" w:after="200"/>
      </w:pPr>
      <w:r>
        <w:rPr>
          <w:i/>
          <w:iCs/>
          <w:color w:val="595959"/>
          <w:sz w:val="19"/>
          <w:szCs w:val="19"/>
        </w:rPr>
        <w:t>Table 3.1 — MARTS categories used in this model.</w:t>
      </w:r>
    </w:p>
    <w:p w14:paraId="0143850D"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Verify the codes against the live API before building on them.  </w:t>
      </w:r>
      <w:r>
        <w:rPr>
          <w:sz w:val="21"/>
          <w:szCs w:val="21"/>
        </w:rPr>
        <w:t>Census revises the published category set periodically, and NAICS vintage changes alter what a code means. Run §3.4 once after obtaining your key and reconcile what comes back against this table.</w:t>
      </w:r>
    </w:p>
    <w:p w14:paraId="1653FE65" w14:textId="77777777" w:rsidR="002B1891" w:rsidRDefault="00044227">
      <w:pPr>
        <w:pStyle w:val="Heading2"/>
        <w:spacing w:before="280" w:after="120"/>
      </w:pPr>
      <w:bookmarkStart w:id="10" w:name="_Toc240906569"/>
      <w:r>
        <w:rPr>
          <w:b/>
          <w:bCs/>
          <w:color w:val="2E5496"/>
          <w:sz w:val="25"/>
          <w:szCs w:val="25"/>
        </w:rPr>
        <w:t>3.4 Discovery query — run once, then disable its load</w:t>
      </w:r>
      <w:bookmarkEnd w:id="10"/>
    </w:p>
    <w:p w14:paraId="2F5324C9"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let</w:t>
      </w:r>
    </w:p>
    <w:p w14:paraId="23B70BE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Fields =</w:t>
      </w:r>
    </w:p>
    <w:p w14:paraId="4051373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"cell_value,category_code,data_type_code,seasonally_adj,time_slot_name",</w:t>
      </w:r>
    </w:p>
    <w:p w14:paraId="06BFE5F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0AE6716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Source =</w:t>
      </w:r>
    </w:p>
    <w:p w14:paraId="45993E2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Json.Document(</w:t>
      </w:r>
    </w:p>
    <w:p w14:paraId="22F15D4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Web.Contents(</w:t>
      </w:r>
    </w:p>
    <w:p w14:paraId="2094CFE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"https://api.census.gov",</w:t>
      </w:r>
    </w:p>
    <w:p w14:paraId="07F8999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72963C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RelativePath = "data/timeseries/eits/marts",</w:t>
      </w:r>
    </w:p>
    <w:p w14:paraId="39E5203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Query =</w:t>
      </w:r>
    </w:p>
    <w:p w14:paraId="261262F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A6B1D9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get    = Fields,</w:t>
      </w:r>
    </w:p>
    <w:p w14:paraId="6A5AA90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#"for" = "us:*",</w:t>
      </w:r>
    </w:p>
    <w:p w14:paraId="331371D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time   = "2026-07",</w:t>
      </w:r>
    </w:p>
    <w:p w14:paraId="0C025DE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lastRenderedPageBreak/>
        <w:t xml:space="preserve">                        key    = pCensusKey</w:t>
      </w:r>
    </w:p>
    <w:p w14:paraId="51DA48B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3E24FC8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BF8DC0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051CC9B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3C74140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4C321FF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EITS returns an array of arrays; row 0 is the header row.</w:t>
      </w:r>
    </w:p>
    <w:p w14:paraId="3A025B5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AsTable  = Table.FromRows(List.Skip(Source, 1), List.First(Source)),</w:t>
      </w:r>
    </w:p>
    <w:p w14:paraId="0777136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7E30982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Distinct = Table.Distinct(</w:t>
      </w:r>
    </w:p>
    <w:p w14:paraId="294B124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Table.SelectColumns(AsTable, {"category_code", "data_type_code"})</w:t>
      </w:r>
    </w:p>
    <w:p w14:paraId="4008E11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FB1260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Sorted   = Table.Sort(Distinct, {{"category_code", Order.Ascending}})</w:t>
      </w:r>
    </w:p>
    <w:p w14:paraId="3A0B894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in</w:t>
      </w:r>
    </w:p>
    <w:p w14:paraId="679DE98A"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 xml:space="preserve">    Sorted</w:t>
      </w:r>
    </w:p>
    <w:p w14:paraId="30154C4B" w14:textId="77777777" w:rsidR="002B1891" w:rsidRDefault="00044227">
      <w:pPr>
        <w:pStyle w:val="Heading2"/>
        <w:spacing w:before="280" w:after="120"/>
      </w:pPr>
      <w:bookmarkStart w:id="11" w:name="_Toc240906570"/>
      <w:r>
        <w:rPr>
          <w:b/>
          <w:bCs/>
          <w:color w:val="2E5496"/>
          <w:sz w:val="25"/>
          <w:szCs w:val="25"/>
        </w:rPr>
        <w:t>3.5 Production query — FactSectorSales</w:t>
      </w:r>
      <w:bookmarkEnd w:id="11"/>
    </w:p>
    <w:p w14:paraId="3C1CA812"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let</w:t>
      </w:r>
    </w:p>
    <w:p w14:paraId="326897A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Parameters: pCensusKey, pStartPeriod, pEndPeriod</w:t>
      </w:r>
    </w:p>
    <w:p w14:paraId="718F993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CF5DD3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Fields =</w:t>
      </w:r>
    </w:p>
    <w:p w14:paraId="6F34B27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"cell_value,category_code,data_type_code,seasonally_adj,time_slot_name",</w:t>
      </w:r>
    </w:p>
    <w:p w14:paraId="53B05CF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FEC789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CategoryList =</w:t>
      </w:r>
    </w:p>
    <w:p w14:paraId="1DDAACB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"44X72,44000,441,442,443,444,445,4453,446,447,448,"</w:t>
      </w:r>
    </w:p>
    <w:p w14:paraId="6920D85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&amp; "451,452,4522,452311,453,454,4541,722",</w:t>
      </w:r>
    </w:p>
    <w:p w14:paraId="2C18AF7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4A0F451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Source =</w:t>
      </w:r>
    </w:p>
    <w:p w14:paraId="46DB32D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Json.Document(</w:t>
      </w:r>
    </w:p>
    <w:p w14:paraId="6239482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Web.Contents(</w:t>
      </w:r>
    </w:p>
    <w:p w14:paraId="4A90E96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"https://api.census.gov",</w:t>
      </w:r>
    </w:p>
    <w:p w14:paraId="34574FA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1498038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RelativePath = "data/timeseries/eits/marts",</w:t>
      </w:r>
    </w:p>
    <w:p w14:paraId="26CC128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Query =</w:t>
      </w:r>
    </w:p>
    <w:p w14:paraId="7DF0BA7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172F0C4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get            = Fields,</w:t>
      </w:r>
    </w:p>
    <w:p w14:paraId="02F6C28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#"for"         = "us:*",</w:t>
      </w:r>
    </w:p>
    <w:p w14:paraId="4F92955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time           = "from " &amp; pStartPeriod &amp; " to " &amp; pEndPeriod,</w:t>
      </w:r>
    </w:p>
    <w:p w14:paraId="4578A0B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category_code  = CategoryList,</w:t>
      </w:r>
    </w:p>
    <w:p w14:paraId="3FBBA45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data_type_code = "SM",</w:t>
      </w:r>
    </w:p>
    <w:p w14:paraId="1C9B849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seasonally_adj = "yes",</w:t>
      </w:r>
    </w:p>
    <w:p w14:paraId="153AE53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key            = pCensusKey</w:t>
      </w:r>
    </w:p>
    <w:p w14:paraId="0F78E7B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C5F3FA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5D1A15D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4CC535C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44AC9DC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D2DEBF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AsTable = Table.FromRows(List.Skip(Source, 1), List.First(Source)),</w:t>
      </w:r>
    </w:p>
    <w:p w14:paraId="55C2CC5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D26A68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time_slot_name arrives as "July 2026"; normalise to a month start.</w:t>
      </w:r>
    </w:p>
    <w:p w14:paraId="3ECFA9B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AddDate = Table.AddColumn(</w:t>
      </w:r>
    </w:p>
    <w:p w14:paraId="3FADAF9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AsTable, "ReportDate",</w:t>
      </w:r>
    </w:p>
    <w:p w14:paraId="0534ED0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each Date.StartOfMonth(Date.From([time_slot_name])),</w:t>
      </w:r>
    </w:p>
    <w:p w14:paraId="5A74C9A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type date</w:t>
      </w:r>
    </w:p>
    <w:p w14:paraId="4D67FAE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91172D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1D6EA24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AddKey  = Table.AddColumn(</w:t>
      </w:r>
    </w:p>
    <w:p w14:paraId="38545C4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AddDate, "DateKey",</w:t>
      </w:r>
    </w:p>
    <w:p w14:paraId="1764EB8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each Date.Year([ReportDate]) * 10000</w:t>
      </w:r>
    </w:p>
    <w:p w14:paraId="15AB9A4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Date.Month([ReportDate]) * 100 + 1,</w:t>
      </w:r>
    </w:p>
    <w:p w14:paraId="734AEE5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Int64.Type</w:t>
      </w:r>
    </w:p>
    <w:p w14:paraId="1CA630D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EAC424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176A08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Typed   = Table.TransformColumnTypes(</w:t>
      </w:r>
    </w:p>
    <w:p w14:paraId="5EF8A6D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lastRenderedPageBreak/>
        <w:t xml:space="preserve">                  AddKey,</w:t>
      </w:r>
    </w:p>
    <w:p w14:paraId="042488F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08A7ABA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{"cell_value",    Int64.Type},</w:t>
      </w:r>
    </w:p>
    <w:p w14:paraId="236FD39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{"category_code", type text}</w:t>
      </w:r>
    </w:p>
    <w:p w14:paraId="1414559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B245B9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CDBAD7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429A8BD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cell_value under data_type_code "SM" is MILLIONS OF DOLLARS.</w:t>
      </w:r>
    </w:p>
    <w:p w14:paraId="3DF2A5D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Renamed = Table.RenameColumns(Typed, {{"cell_value", "SalesMillionsUSD"}}),</w:t>
      </w:r>
    </w:p>
    <w:p w14:paraId="20D03B6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F8407F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Cleaned = Table.SelectColumns(</w:t>
      </w:r>
    </w:p>
    <w:p w14:paraId="3733040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Renamed,</w:t>
      </w:r>
    </w:p>
    <w:p w14:paraId="3B2F0E8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{"DateKey", "ReportDate", "category_code", "SalesMillionsUSD"}</w:t>
      </w:r>
    </w:p>
    <w:p w14:paraId="174C7C6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C4C3EF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4418B6F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NoNulls = Table.SelectRows(Cleaned, each [SalesMillionsUSD] &lt;&gt; null)</w:t>
      </w:r>
    </w:p>
    <w:p w14:paraId="032FF9C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in</w:t>
      </w:r>
    </w:p>
    <w:p w14:paraId="628DE4D0"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 xml:space="preserve">    NoNulls</w:t>
      </w:r>
    </w:p>
    <w:p w14:paraId="788FEF21" w14:textId="77777777" w:rsidR="002B1891" w:rsidRDefault="00044227">
      <w:pPr>
        <w:pStyle w:val="Heading2"/>
        <w:spacing w:before="280" w:after="120"/>
      </w:pPr>
      <w:bookmarkStart w:id="12" w:name="_Toc240906571"/>
      <w:r>
        <w:rPr>
          <w:b/>
          <w:bCs/>
          <w:color w:val="2E5496"/>
          <w:sz w:val="25"/>
          <w:szCs w:val="25"/>
        </w:rPr>
        <w:t>3.6 Why RelativePath and Query are mandatory</w:t>
      </w:r>
      <w:bookmarkEnd w:id="12"/>
    </w:p>
    <w:p w14:paraId="44D5C797" w14:textId="77777777" w:rsidR="002B1891" w:rsidRDefault="00044227">
      <w:pPr>
        <w:spacing w:after="120" w:line="276" w:lineRule="auto"/>
      </w:pPr>
      <w:r>
        <w:t>Power BI classifies a web source as dynamic when the connection URL cannot be determined until the query runs. Semantic models using dynamic data sources cannot, in most cases, be refreshed in the Power BI Service. Building the URL by concatenation produces exactly that failure — and it passes in Desktop, failing only after publication, which is the worst possible time to find out.</w:t>
      </w:r>
    </w:p>
    <w:p w14:paraId="5856B668" w14:textId="77777777" w:rsidR="002B1891" w:rsidRDefault="00044227">
      <w:pPr>
        <w:spacing w:after="120" w:line="276" w:lineRule="auto"/>
      </w:pPr>
      <w:r>
        <w:t>Microsoft documents two exceptions that do refresh, and both are used above: Web.Contents called with the RelativePath and Query options, and queries that reference Power Query parameters. Keeping the base URL a static literal and pushing everything variable into the Query record satisfies both.</w:t>
      </w:r>
    </w:p>
    <w:p w14:paraId="11A0A9B9" w14:textId="77777777" w:rsidR="002B1891" w:rsidRDefault="00044227">
      <w:pPr>
        <w:spacing w:after="120" w:line="276" w:lineRule="auto"/>
      </w:pPr>
      <w:r>
        <w:t>To confirm: Transform data → Data source settings → Data sources in current file. No dynamic-data-source warning should appear against api.census.gov.</w:t>
      </w:r>
    </w:p>
    <w:p w14:paraId="5B9BCDEF" w14:textId="77777777" w:rsidR="002B1891" w:rsidRDefault="00044227">
      <w:pPr>
        <w:pStyle w:val="Heading1"/>
        <w:spacing w:before="360" w:after="160"/>
      </w:pPr>
      <w:bookmarkStart w:id="13" w:name="_Toc240906572"/>
      <w:r>
        <w:rPr>
          <w:b/>
          <w:bCs/>
          <w:color w:val="1F3864"/>
          <w:sz w:val="30"/>
          <w:szCs w:val="30"/>
        </w:rPr>
        <w:t>4. Source B — FRED Macroeconomic Series</w:t>
      </w:r>
      <w:bookmarkEnd w:id="13"/>
    </w:p>
    <w:p w14:paraId="03383EB7" w14:textId="77777777" w:rsidR="002B1891" w:rsidRDefault="00044227">
      <w:pPr>
        <w:spacing w:after="120" w:line="276" w:lineRule="auto"/>
      </w:pPr>
      <w:r>
        <w:t>FRED publishes each series as a CSV at a stable URL and needs no key. Nine series form the macro tier. Rather than nine near-identical queries, the model defines one function and invokes it over a list — the pattern a reviewer expects to see, and the reason adding a tenth series later is a one-line change.</w:t>
      </w:r>
    </w:p>
    <w:p w14:paraId="1FCAB3BF" w14:textId="77777777" w:rsidR="002B1891" w:rsidRDefault="00044227">
      <w:pPr>
        <w:pStyle w:val="Heading2"/>
        <w:spacing w:before="280" w:after="120"/>
      </w:pPr>
      <w:bookmarkStart w:id="14" w:name="_Toc240906573"/>
      <w:r>
        <w:rPr>
          <w:b/>
          <w:bCs/>
          <w:color w:val="2E5496"/>
          <w:sz w:val="25"/>
          <w:szCs w:val="25"/>
        </w:rPr>
        <w:t>4.1 Series inventory</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3444"/>
        <w:gridCol w:w="2423"/>
        <w:gridCol w:w="1866"/>
      </w:tblGrid>
      <w:tr w:rsidR="002B1891" w14:paraId="1D61CA02" w14:textId="77777777">
        <w:tblPrEx>
          <w:tblCellMar>
            <w:top w:w="0" w:type="dxa"/>
            <w:bottom w:w="0" w:type="dxa"/>
          </w:tblCellMar>
        </w:tblPrEx>
        <w:trPr>
          <w:tblHeader/>
        </w:trPr>
        <w:tc>
          <w:tcPr>
            <w:tcW w:w="1591" w:type="dxa"/>
            <w:shd w:val="clear" w:color="auto" w:fill="D9D9D9"/>
            <w:tcMar>
              <w:top w:w="60" w:type="dxa"/>
              <w:left w:w="100" w:type="dxa"/>
              <w:bottom w:w="60" w:type="dxa"/>
              <w:right w:w="100" w:type="dxa"/>
            </w:tcMar>
          </w:tcPr>
          <w:p w14:paraId="3E5E61E2" w14:textId="77777777" w:rsidR="002B1891" w:rsidRDefault="00044227">
            <w:r>
              <w:rPr>
                <w:b/>
                <w:bCs/>
                <w:sz w:val="19"/>
                <w:szCs w:val="19"/>
              </w:rPr>
              <w:t>Series ID</w:t>
            </w:r>
          </w:p>
        </w:tc>
        <w:tc>
          <w:tcPr>
            <w:tcW w:w="3463" w:type="dxa"/>
            <w:shd w:val="clear" w:color="auto" w:fill="D9D9D9"/>
            <w:tcMar>
              <w:top w:w="60" w:type="dxa"/>
              <w:left w:w="100" w:type="dxa"/>
              <w:bottom w:w="60" w:type="dxa"/>
              <w:right w:w="100" w:type="dxa"/>
            </w:tcMar>
          </w:tcPr>
          <w:p w14:paraId="45DDEE1F" w14:textId="77777777" w:rsidR="002B1891" w:rsidRDefault="00044227">
            <w:r>
              <w:rPr>
                <w:b/>
                <w:bCs/>
                <w:sz w:val="19"/>
                <w:szCs w:val="19"/>
              </w:rPr>
              <w:t>Title</w:t>
            </w:r>
          </w:p>
        </w:tc>
        <w:tc>
          <w:tcPr>
            <w:tcW w:w="2434" w:type="dxa"/>
            <w:shd w:val="clear" w:color="auto" w:fill="D9D9D9"/>
            <w:tcMar>
              <w:top w:w="60" w:type="dxa"/>
              <w:left w:w="100" w:type="dxa"/>
              <w:bottom w:w="60" w:type="dxa"/>
              <w:right w:w="100" w:type="dxa"/>
            </w:tcMar>
          </w:tcPr>
          <w:p w14:paraId="6E04FEFD" w14:textId="77777777" w:rsidR="002B1891" w:rsidRDefault="00044227">
            <w:r>
              <w:rPr>
                <w:b/>
                <w:bCs/>
                <w:sz w:val="19"/>
                <w:szCs w:val="19"/>
              </w:rPr>
              <w:t>Units</w:t>
            </w:r>
          </w:p>
        </w:tc>
        <w:tc>
          <w:tcPr>
            <w:tcW w:w="1872" w:type="dxa"/>
            <w:shd w:val="clear" w:color="auto" w:fill="D9D9D9"/>
            <w:tcMar>
              <w:top w:w="60" w:type="dxa"/>
              <w:left w:w="100" w:type="dxa"/>
              <w:bottom w:w="60" w:type="dxa"/>
              <w:right w:w="100" w:type="dxa"/>
            </w:tcMar>
          </w:tcPr>
          <w:p w14:paraId="50B7270C" w14:textId="77777777" w:rsidR="002B1891" w:rsidRDefault="00044227">
            <w:r>
              <w:rPr>
                <w:b/>
                <w:bCs/>
                <w:sz w:val="19"/>
                <w:szCs w:val="19"/>
              </w:rPr>
              <w:t>Role</w:t>
            </w:r>
          </w:p>
        </w:tc>
      </w:tr>
      <w:tr w:rsidR="002B1891" w14:paraId="63DCFE33" w14:textId="77777777">
        <w:tblPrEx>
          <w:tblCellMar>
            <w:top w:w="0" w:type="dxa"/>
            <w:bottom w:w="0" w:type="dxa"/>
          </w:tblCellMar>
        </w:tblPrEx>
        <w:trPr>
          <w:cantSplit/>
        </w:trPr>
        <w:tc>
          <w:tcPr>
            <w:tcW w:w="1591" w:type="dxa"/>
            <w:tcMar>
              <w:top w:w="60" w:type="dxa"/>
              <w:left w:w="100" w:type="dxa"/>
              <w:bottom w:w="60" w:type="dxa"/>
              <w:right w:w="100" w:type="dxa"/>
            </w:tcMar>
          </w:tcPr>
          <w:p w14:paraId="4B8F6F9D" w14:textId="77777777" w:rsidR="002B1891" w:rsidRDefault="00044227">
            <w:r>
              <w:rPr>
                <w:sz w:val="19"/>
                <w:szCs w:val="19"/>
              </w:rPr>
              <w:t>CPIAUCSL</w:t>
            </w:r>
          </w:p>
        </w:tc>
        <w:tc>
          <w:tcPr>
            <w:tcW w:w="3463" w:type="dxa"/>
            <w:tcMar>
              <w:top w:w="60" w:type="dxa"/>
              <w:left w:w="100" w:type="dxa"/>
              <w:bottom w:w="60" w:type="dxa"/>
              <w:right w:w="100" w:type="dxa"/>
            </w:tcMar>
          </w:tcPr>
          <w:p w14:paraId="58B9BF69" w14:textId="77777777" w:rsidR="002B1891" w:rsidRDefault="00044227">
            <w:r>
              <w:rPr>
                <w:sz w:val="19"/>
                <w:szCs w:val="19"/>
              </w:rPr>
              <w:t>CPI for All Urban Consumers: All Items</w:t>
            </w:r>
          </w:p>
        </w:tc>
        <w:tc>
          <w:tcPr>
            <w:tcW w:w="2434" w:type="dxa"/>
            <w:tcMar>
              <w:top w:w="60" w:type="dxa"/>
              <w:left w:w="100" w:type="dxa"/>
              <w:bottom w:w="60" w:type="dxa"/>
              <w:right w:w="100" w:type="dxa"/>
            </w:tcMar>
          </w:tcPr>
          <w:p w14:paraId="68F11621" w14:textId="77777777" w:rsidR="002B1891" w:rsidRDefault="00044227">
            <w:r>
              <w:rPr>
                <w:sz w:val="19"/>
                <w:szCs w:val="19"/>
              </w:rPr>
              <w:t>Index 1982-84=100, SA</w:t>
            </w:r>
          </w:p>
        </w:tc>
        <w:tc>
          <w:tcPr>
            <w:tcW w:w="1872" w:type="dxa"/>
            <w:tcMar>
              <w:top w:w="60" w:type="dxa"/>
              <w:left w:w="100" w:type="dxa"/>
              <w:bottom w:w="60" w:type="dxa"/>
              <w:right w:w="100" w:type="dxa"/>
            </w:tcMar>
          </w:tcPr>
          <w:p w14:paraId="03EADAEA" w14:textId="77777777" w:rsidR="002B1891" w:rsidRDefault="00044227">
            <w:r>
              <w:rPr>
                <w:sz w:val="19"/>
                <w:szCs w:val="19"/>
              </w:rPr>
              <w:t>Inflation; the deflator</w:t>
            </w:r>
          </w:p>
        </w:tc>
      </w:tr>
      <w:tr w:rsidR="002B1891" w14:paraId="3B5C212A" w14:textId="77777777">
        <w:tblPrEx>
          <w:tblCellMar>
            <w:top w:w="0" w:type="dxa"/>
            <w:bottom w:w="0" w:type="dxa"/>
          </w:tblCellMar>
        </w:tblPrEx>
        <w:trPr>
          <w:cantSplit/>
        </w:trPr>
        <w:tc>
          <w:tcPr>
            <w:tcW w:w="1591" w:type="dxa"/>
            <w:tcMar>
              <w:top w:w="60" w:type="dxa"/>
              <w:left w:w="100" w:type="dxa"/>
              <w:bottom w:w="60" w:type="dxa"/>
              <w:right w:w="100" w:type="dxa"/>
            </w:tcMar>
          </w:tcPr>
          <w:p w14:paraId="3010D766" w14:textId="77777777" w:rsidR="002B1891" w:rsidRDefault="00044227">
            <w:r>
              <w:rPr>
                <w:sz w:val="19"/>
                <w:szCs w:val="19"/>
              </w:rPr>
              <w:t>RSAFS</w:t>
            </w:r>
          </w:p>
        </w:tc>
        <w:tc>
          <w:tcPr>
            <w:tcW w:w="3463" w:type="dxa"/>
            <w:tcMar>
              <w:top w:w="60" w:type="dxa"/>
              <w:left w:w="100" w:type="dxa"/>
              <w:bottom w:w="60" w:type="dxa"/>
              <w:right w:w="100" w:type="dxa"/>
            </w:tcMar>
          </w:tcPr>
          <w:p w14:paraId="11243AFA" w14:textId="77777777" w:rsidR="002B1891" w:rsidRDefault="00044227">
            <w:r>
              <w:rPr>
                <w:sz w:val="19"/>
                <w:szCs w:val="19"/>
              </w:rPr>
              <w:t>Advance Retail Sales: Retail and Food Services</w:t>
            </w:r>
          </w:p>
        </w:tc>
        <w:tc>
          <w:tcPr>
            <w:tcW w:w="2434" w:type="dxa"/>
            <w:tcMar>
              <w:top w:w="60" w:type="dxa"/>
              <w:left w:w="100" w:type="dxa"/>
              <w:bottom w:w="60" w:type="dxa"/>
              <w:right w:w="100" w:type="dxa"/>
            </w:tcMar>
          </w:tcPr>
          <w:p w14:paraId="35F730E8" w14:textId="77777777" w:rsidR="002B1891" w:rsidRDefault="00044227">
            <w:r>
              <w:rPr>
                <w:sz w:val="19"/>
                <w:szCs w:val="19"/>
              </w:rPr>
              <w:t>Millions of dollars, SA</w:t>
            </w:r>
          </w:p>
        </w:tc>
        <w:tc>
          <w:tcPr>
            <w:tcW w:w="1872" w:type="dxa"/>
            <w:tcMar>
              <w:top w:w="60" w:type="dxa"/>
              <w:left w:w="100" w:type="dxa"/>
              <w:bottom w:w="60" w:type="dxa"/>
              <w:right w:w="100" w:type="dxa"/>
            </w:tcMar>
          </w:tcPr>
          <w:p w14:paraId="671C14F0" w14:textId="77777777" w:rsidR="002B1891" w:rsidRDefault="00044227">
            <w:r>
              <w:rPr>
                <w:sz w:val="19"/>
                <w:szCs w:val="19"/>
              </w:rPr>
              <w:t>Nominal headline</w:t>
            </w:r>
          </w:p>
        </w:tc>
      </w:tr>
      <w:tr w:rsidR="002B1891" w14:paraId="5384E754" w14:textId="77777777">
        <w:tblPrEx>
          <w:tblCellMar>
            <w:top w:w="0" w:type="dxa"/>
            <w:bottom w:w="0" w:type="dxa"/>
          </w:tblCellMar>
        </w:tblPrEx>
        <w:trPr>
          <w:cantSplit/>
        </w:trPr>
        <w:tc>
          <w:tcPr>
            <w:tcW w:w="1591" w:type="dxa"/>
            <w:tcMar>
              <w:top w:w="60" w:type="dxa"/>
              <w:left w:w="100" w:type="dxa"/>
              <w:bottom w:w="60" w:type="dxa"/>
              <w:right w:w="100" w:type="dxa"/>
            </w:tcMar>
          </w:tcPr>
          <w:p w14:paraId="58712A43" w14:textId="77777777" w:rsidR="002B1891" w:rsidRDefault="00044227">
            <w:r>
              <w:rPr>
                <w:sz w:val="19"/>
                <w:szCs w:val="19"/>
              </w:rPr>
              <w:t>RRSFS</w:t>
            </w:r>
          </w:p>
        </w:tc>
        <w:tc>
          <w:tcPr>
            <w:tcW w:w="3463" w:type="dxa"/>
            <w:tcMar>
              <w:top w:w="60" w:type="dxa"/>
              <w:left w:w="100" w:type="dxa"/>
              <w:bottom w:w="60" w:type="dxa"/>
              <w:right w:w="100" w:type="dxa"/>
            </w:tcMar>
          </w:tcPr>
          <w:p w14:paraId="086F3CA9" w14:textId="77777777" w:rsidR="002B1891" w:rsidRDefault="00044227">
            <w:r>
              <w:rPr>
                <w:sz w:val="19"/>
                <w:szCs w:val="19"/>
              </w:rPr>
              <w:t>Advance Real Retail and Food Services Sales</w:t>
            </w:r>
          </w:p>
        </w:tc>
        <w:tc>
          <w:tcPr>
            <w:tcW w:w="2434" w:type="dxa"/>
            <w:tcMar>
              <w:top w:w="60" w:type="dxa"/>
              <w:left w:w="100" w:type="dxa"/>
              <w:bottom w:w="60" w:type="dxa"/>
              <w:right w:w="100" w:type="dxa"/>
            </w:tcMar>
          </w:tcPr>
          <w:p w14:paraId="2E76DD96" w14:textId="77777777" w:rsidR="002B1891" w:rsidRDefault="00044227">
            <w:r>
              <w:rPr>
                <w:sz w:val="19"/>
                <w:szCs w:val="19"/>
              </w:rPr>
              <w:t>Millions of 1982-84 dollars, SA</w:t>
            </w:r>
          </w:p>
        </w:tc>
        <w:tc>
          <w:tcPr>
            <w:tcW w:w="1872" w:type="dxa"/>
            <w:tcMar>
              <w:top w:w="60" w:type="dxa"/>
              <w:left w:w="100" w:type="dxa"/>
              <w:bottom w:w="60" w:type="dxa"/>
              <w:right w:w="100" w:type="dxa"/>
            </w:tcMar>
          </w:tcPr>
          <w:p w14:paraId="211F9431" w14:textId="77777777" w:rsidR="002B1891" w:rsidRDefault="00044227">
            <w:r>
              <w:rPr>
                <w:sz w:val="19"/>
                <w:szCs w:val="19"/>
              </w:rPr>
              <w:t>Real headline; cross-check on the deflation</w:t>
            </w:r>
          </w:p>
        </w:tc>
      </w:tr>
      <w:tr w:rsidR="002B1891" w14:paraId="6903E2B3" w14:textId="77777777">
        <w:tblPrEx>
          <w:tblCellMar>
            <w:top w:w="0" w:type="dxa"/>
            <w:bottom w:w="0" w:type="dxa"/>
          </w:tblCellMar>
        </w:tblPrEx>
        <w:trPr>
          <w:cantSplit/>
        </w:trPr>
        <w:tc>
          <w:tcPr>
            <w:tcW w:w="1591" w:type="dxa"/>
            <w:tcMar>
              <w:top w:w="60" w:type="dxa"/>
              <w:left w:w="100" w:type="dxa"/>
              <w:bottom w:w="60" w:type="dxa"/>
              <w:right w:w="100" w:type="dxa"/>
            </w:tcMar>
          </w:tcPr>
          <w:p w14:paraId="2CAB5EF4" w14:textId="77777777" w:rsidR="002B1891" w:rsidRDefault="00044227">
            <w:r>
              <w:rPr>
                <w:sz w:val="19"/>
                <w:szCs w:val="19"/>
              </w:rPr>
              <w:t>MRTSSM452USS</w:t>
            </w:r>
          </w:p>
        </w:tc>
        <w:tc>
          <w:tcPr>
            <w:tcW w:w="3463" w:type="dxa"/>
            <w:tcMar>
              <w:top w:w="60" w:type="dxa"/>
              <w:left w:w="100" w:type="dxa"/>
              <w:bottom w:w="60" w:type="dxa"/>
              <w:right w:w="100" w:type="dxa"/>
            </w:tcMar>
          </w:tcPr>
          <w:p w14:paraId="45667D86" w14:textId="77777777" w:rsidR="002B1891" w:rsidRDefault="00044227">
            <w:r>
              <w:rPr>
                <w:sz w:val="19"/>
                <w:szCs w:val="19"/>
              </w:rPr>
              <w:t>Retail Sales: General Merchandise Stores</w:t>
            </w:r>
          </w:p>
        </w:tc>
        <w:tc>
          <w:tcPr>
            <w:tcW w:w="2434" w:type="dxa"/>
            <w:tcMar>
              <w:top w:w="60" w:type="dxa"/>
              <w:left w:w="100" w:type="dxa"/>
              <w:bottom w:w="60" w:type="dxa"/>
              <w:right w:w="100" w:type="dxa"/>
            </w:tcMar>
          </w:tcPr>
          <w:p w14:paraId="07EA5114" w14:textId="77777777" w:rsidR="002B1891" w:rsidRDefault="00044227">
            <w:r>
              <w:rPr>
                <w:sz w:val="19"/>
                <w:szCs w:val="19"/>
              </w:rPr>
              <w:t>Millions of dollars, SA</w:t>
            </w:r>
          </w:p>
        </w:tc>
        <w:tc>
          <w:tcPr>
            <w:tcW w:w="1872" w:type="dxa"/>
            <w:tcMar>
              <w:top w:w="60" w:type="dxa"/>
              <w:left w:w="100" w:type="dxa"/>
              <w:bottom w:w="60" w:type="dxa"/>
              <w:right w:w="100" w:type="dxa"/>
            </w:tcMar>
          </w:tcPr>
          <w:p w14:paraId="4335261C" w14:textId="77777777" w:rsidR="002B1891" w:rsidRDefault="00044227">
            <w:r>
              <w:rPr>
                <w:sz w:val="19"/>
                <w:szCs w:val="19"/>
              </w:rPr>
              <w:t>Sector cross-check against the API</w:t>
            </w:r>
          </w:p>
        </w:tc>
      </w:tr>
      <w:tr w:rsidR="002B1891" w14:paraId="29674EEE" w14:textId="77777777">
        <w:tblPrEx>
          <w:tblCellMar>
            <w:top w:w="0" w:type="dxa"/>
            <w:bottom w:w="0" w:type="dxa"/>
          </w:tblCellMar>
        </w:tblPrEx>
        <w:trPr>
          <w:cantSplit/>
        </w:trPr>
        <w:tc>
          <w:tcPr>
            <w:tcW w:w="1591" w:type="dxa"/>
            <w:tcMar>
              <w:top w:w="60" w:type="dxa"/>
              <w:left w:w="100" w:type="dxa"/>
              <w:bottom w:w="60" w:type="dxa"/>
              <w:right w:w="100" w:type="dxa"/>
            </w:tcMar>
          </w:tcPr>
          <w:p w14:paraId="551CE7C2" w14:textId="77777777" w:rsidR="002B1891" w:rsidRDefault="00044227">
            <w:r>
              <w:rPr>
                <w:sz w:val="19"/>
                <w:szCs w:val="19"/>
              </w:rPr>
              <w:t>FEDFUNDS</w:t>
            </w:r>
          </w:p>
        </w:tc>
        <w:tc>
          <w:tcPr>
            <w:tcW w:w="3463" w:type="dxa"/>
            <w:tcMar>
              <w:top w:w="60" w:type="dxa"/>
              <w:left w:w="100" w:type="dxa"/>
              <w:bottom w:w="60" w:type="dxa"/>
              <w:right w:w="100" w:type="dxa"/>
            </w:tcMar>
          </w:tcPr>
          <w:p w14:paraId="50F3EB8C" w14:textId="77777777" w:rsidR="002B1891" w:rsidRDefault="00044227">
            <w:r>
              <w:rPr>
                <w:sz w:val="19"/>
                <w:szCs w:val="19"/>
              </w:rPr>
              <w:t>Federal Funds Effective Rate</w:t>
            </w:r>
          </w:p>
        </w:tc>
        <w:tc>
          <w:tcPr>
            <w:tcW w:w="2434" w:type="dxa"/>
            <w:tcMar>
              <w:top w:w="60" w:type="dxa"/>
              <w:left w:w="100" w:type="dxa"/>
              <w:bottom w:w="60" w:type="dxa"/>
              <w:right w:w="100" w:type="dxa"/>
            </w:tcMar>
          </w:tcPr>
          <w:p w14:paraId="38A02D2E" w14:textId="77777777" w:rsidR="002B1891" w:rsidRDefault="00044227">
            <w:r>
              <w:rPr>
                <w:sz w:val="19"/>
                <w:szCs w:val="19"/>
              </w:rPr>
              <w:t>Percent</w:t>
            </w:r>
          </w:p>
        </w:tc>
        <w:tc>
          <w:tcPr>
            <w:tcW w:w="1872" w:type="dxa"/>
            <w:tcMar>
              <w:top w:w="60" w:type="dxa"/>
              <w:left w:w="100" w:type="dxa"/>
              <w:bottom w:w="60" w:type="dxa"/>
              <w:right w:w="100" w:type="dxa"/>
            </w:tcMar>
          </w:tcPr>
          <w:p w14:paraId="73F216F3" w14:textId="77777777" w:rsidR="002B1891" w:rsidRDefault="00044227">
            <w:r>
              <w:rPr>
                <w:sz w:val="19"/>
                <w:szCs w:val="19"/>
              </w:rPr>
              <w:t>Policy rate; X variable of Rate Sensitivity Beta</w:t>
            </w:r>
          </w:p>
        </w:tc>
      </w:tr>
      <w:tr w:rsidR="002B1891" w14:paraId="5B03664C" w14:textId="77777777">
        <w:tblPrEx>
          <w:tblCellMar>
            <w:top w:w="0" w:type="dxa"/>
            <w:bottom w:w="0" w:type="dxa"/>
          </w:tblCellMar>
        </w:tblPrEx>
        <w:trPr>
          <w:cantSplit/>
        </w:trPr>
        <w:tc>
          <w:tcPr>
            <w:tcW w:w="1591" w:type="dxa"/>
            <w:tcMar>
              <w:top w:w="60" w:type="dxa"/>
              <w:left w:w="100" w:type="dxa"/>
              <w:bottom w:w="60" w:type="dxa"/>
              <w:right w:w="100" w:type="dxa"/>
            </w:tcMar>
          </w:tcPr>
          <w:p w14:paraId="7B4BD49A" w14:textId="77777777" w:rsidR="002B1891" w:rsidRDefault="00044227">
            <w:r>
              <w:rPr>
                <w:sz w:val="19"/>
                <w:szCs w:val="19"/>
              </w:rPr>
              <w:lastRenderedPageBreak/>
              <w:t>UMCSENT</w:t>
            </w:r>
          </w:p>
        </w:tc>
        <w:tc>
          <w:tcPr>
            <w:tcW w:w="3463" w:type="dxa"/>
            <w:tcMar>
              <w:top w:w="60" w:type="dxa"/>
              <w:left w:w="100" w:type="dxa"/>
              <w:bottom w:w="60" w:type="dxa"/>
              <w:right w:w="100" w:type="dxa"/>
            </w:tcMar>
          </w:tcPr>
          <w:p w14:paraId="2728177A" w14:textId="77777777" w:rsidR="002B1891" w:rsidRDefault="00044227">
            <w:r>
              <w:rPr>
                <w:sz w:val="19"/>
                <w:szCs w:val="19"/>
              </w:rPr>
              <w:t>University of Michigan: Consumer Sentiment</w:t>
            </w:r>
          </w:p>
        </w:tc>
        <w:tc>
          <w:tcPr>
            <w:tcW w:w="2434" w:type="dxa"/>
            <w:tcMar>
              <w:top w:w="60" w:type="dxa"/>
              <w:left w:w="100" w:type="dxa"/>
              <w:bottom w:w="60" w:type="dxa"/>
              <w:right w:w="100" w:type="dxa"/>
            </w:tcMar>
          </w:tcPr>
          <w:p w14:paraId="48195CCA" w14:textId="77777777" w:rsidR="002B1891" w:rsidRDefault="00044227">
            <w:r>
              <w:rPr>
                <w:sz w:val="19"/>
                <w:szCs w:val="19"/>
              </w:rPr>
              <w:t>Index 1966:Q1=100</w:t>
            </w:r>
          </w:p>
        </w:tc>
        <w:tc>
          <w:tcPr>
            <w:tcW w:w="1872" w:type="dxa"/>
            <w:tcMar>
              <w:top w:w="60" w:type="dxa"/>
              <w:left w:w="100" w:type="dxa"/>
              <w:bottom w:w="60" w:type="dxa"/>
              <w:right w:w="100" w:type="dxa"/>
            </w:tcMar>
          </w:tcPr>
          <w:p w14:paraId="10099770" w14:textId="77777777" w:rsidR="002B1891" w:rsidRDefault="00044227">
            <w:r>
              <w:rPr>
                <w:sz w:val="19"/>
                <w:szCs w:val="19"/>
              </w:rPr>
              <w:t>Demand expectation</w:t>
            </w:r>
          </w:p>
        </w:tc>
      </w:tr>
      <w:tr w:rsidR="002B1891" w14:paraId="1CB349FE" w14:textId="77777777">
        <w:tblPrEx>
          <w:tblCellMar>
            <w:top w:w="0" w:type="dxa"/>
            <w:bottom w:w="0" w:type="dxa"/>
          </w:tblCellMar>
        </w:tblPrEx>
        <w:trPr>
          <w:cantSplit/>
        </w:trPr>
        <w:tc>
          <w:tcPr>
            <w:tcW w:w="1591" w:type="dxa"/>
            <w:tcMar>
              <w:top w:w="60" w:type="dxa"/>
              <w:left w:w="100" w:type="dxa"/>
              <w:bottom w:w="60" w:type="dxa"/>
              <w:right w:w="100" w:type="dxa"/>
            </w:tcMar>
          </w:tcPr>
          <w:p w14:paraId="2C785DCF" w14:textId="77777777" w:rsidR="002B1891" w:rsidRDefault="00044227">
            <w:r>
              <w:rPr>
                <w:sz w:val="19"/>
                <w:szCs w:val="19"/>
              </w:rPr>
              <w:t>UNRATE</w:t>
            </w:r>
          </w:p>
        </w:tc>
        <w:tc>
          <w:tcPr>
            <w:tcW w:w="3463" w:type="dxa"/>
            <w:tcMar>
              <w:top w:w="60" w:type="dxa"/>
              <w:left w:w="100" w:type="dxa"/>
              <w:bottom w:w="60" w:type="dxa"/>
              <w:right w:w="100" w:type="dxa"/>
            </w:tcMar>
          </w:tcPr>
          <w:p w14:paraId="20B38CC4" w14:textId="77777777" w:rsidR="002B1891" w:rsidRDefault="00044227">
            <w:r>
              <w:rPr>
                <w:sz w:val="19"/>
                <w:szCs w:val="19"/>
              </w:rPr>
              <w:t>Unemployment Rate</w:t>
            </w:r>
          </w:p>
        </w:tc>
        <w:tc>
          <w:tcPr>
            <w:tcW w:w="2434" w:type="dxa"/>
            <w:tcMar>
              <w:top w:w="60" w:type="dxa"/>
              <w:left w:w="100" w:type="dxa"/>
              <w:bottom w:w="60" w:type="dxa"/>
              <w:right w:w="100" w:type="dxa"/>
            </w:tcMar>
          </w:tcPr>
          <w:p w14:paraId="232C0862" w14:textId="77777777" w:rsidR="002B1891" w:rsidRDefault="00044227">
            <w:r>
              <w:rPr>
                <w:sz w:val="19"/>
                <w:szCs w:val="19"/>
              </w:rPr>
              <w:t>Percent, SA</w:t>
            </w:r>
          </w:p>
        </w:tc>
        <w:tc>
          <w:tcPr>
            <w:tcW w:w="1872" w:type="dxa"/>
            <w:tcMar>
              <w:top w:w="60" w:type="dxa"/>
              <w:left w:w="100" w:type="dxa"/>
              <w:bottom w:w="60" w:type="dxa"/>
              <w:right w:w="100" w:type="dxa"/>
            </w:tcMar>
          </w:tcPr>
          <w:p w14:paraId="6B4A4E86" w14:textId="77777777" w:rsidR="002B1891" w:rsidRDefault="00044227">
            <w:r>
              <w:rPr>
                <w:sz w:val="19"/>
                <w:szCs w:val="19"/>
              </w:rPr>
              <w:t>Labour slack</w:t>
            </w:r>
          </w:p>
        </w:tc>
      </w:tr>
      <w:tr w:rsidR="002B1891" w14:paraId="1233244F" w14:textId="77777777">
        <w:tblPrEx>
          <w:tblCellMar>
            <w:top w:w="0" w:type="dxa"/>
            <w:bottom w:w="0" w:type="dxa"/>
          </w:tblCellMar>
        </w:tblPrEx>
        <w:trPr>
          <w:cantSplit/>
        </w:trPr>
        <w:tc>
          <w:tcPr>
            <w:tcW w:w="1591" w:type="dxa"/>
            <w:tcMar>
              <w:top w:w="60" w:type="dxa"/>
              <w:left w:w="100" w:type="dxa"/>
              <w:bottom w:w="60" w:type="dxa"/>
              <w:right w:w="100" w:type="dxa"/>
            </w:tcMar>
          </w:tcPr>
          <w:p w14:paraId="252A4A8D" w14:textId="77777777" w:rsidR="002B1891" w:rsidRDefault="00044227">
            <w:r>
              <w:rPr>
                <w:sz w:val="19"/>
                <w:szCs w:val="19"/>
              </w:rPr>
              <w:t>PSAVERT</w:t>
            </w:r>
          </w:p>
        </w:tc>
        <w:tc>
          <w:tcPr>
            <w:tcW w:w="3463" w:type="dxa"/>
            <w:tcMar>
              <w:top w:w="60" w:type="dxa"/>
              <w:left w:w="100" w:type="dxa"/>
              <w:bottom w:w="60" w:type="dxa"/>
              <w:right w:w="100" w:type="dxa"/>
            </w:tcMar>
          </w:tcPr>
          <w:p w14:paraId="627ABC51" w14:textId="77777777" w:rsidR="002B1891" w:rsidRDefault="00044227">
            <w:r>
              <w:rPr>
                <w:sz w:val="19"/>
                <w:szCs w:val="19"/>
              </w:rPr>
              <w:t>Personal Saving Rate</w:t>
            </w:r>
          </w:p>
        </w:tc>
        <w:tc>
          <w:tcPr>
            <w:tcW w:w="2434" w:type="dxa"/>
            <w:tcMar>
              <w:top w:w="60" w:type="dxa"/>
              <w:left w:w="100" w:type="dxa"/>
              <w:bottom w:w="60" w:type="dxa"/>
              <w:right w:w="100" w:type="dxa"/>
            </w:tcMar>
          </w:tcPr>
          <w:p w14:paraId="19975901" w14:textId="77777777" w:rsidR="002B1891" w:rsidRDefault="00044227">
            <w:r>
              <w:rPr>
                <w:sz w:val="19"/>
                <w:szCs w:val="19"/>
              </w:rPr>
              <w:t>Percent, SA</w:t>
            </w:r>
          </w:p>
        </w:tc>
        <w:tc>
          <w:tcPr>
            <w:tcW w:w="1872" w:type="dxa"/>
            <w:tcMar>
              <w:top w:w="60" w:type="dxa"/>
              <w:left w:w="100" w:type="dxa"/>
              <w:bottom w:w="60" w:type="dxa"/>
              <w:right w:w="100" w:type="dxa"/>
            </w:tcMar>
          </w:tcPr>
          <w:p w14:paraId="5E3E2C37" w14:textId="77777777" w:rsidR="002B1891" w:rsidRDefault="00044227">
            <w:r>
              <w:rPr>
                <w:sz w:val="19"/>
                <w:szCs w:val="19"/>
              </w:rPr>
              <w:t>Precautionary saving</w:t>
            </w:r>
          </w:p>
        </w:tc>
      </w:tr>
      <w:tr w:rsidR="002B1891" w14:paraId="3BD105D6" w14:textId="77777777">
        <w:tblPrEx>
          <w:tblCellMar>
            <w:top w:w="0" w:type="dxa"/>
            <w:bottom w:w="0" w:type="dxa"/>
          </w:tblCellMar>
        </w:tblPrEx>
        <w:trPr>
          <w:cantSplit/>
        </w:trPr>
        <w:tc>
          <w:tcPr>
            <w:tcW w:w="1591" w:type="dxa"/>
            <w:tcMar>
              <w:top w:w="60" w:type="dxa"/>
              <w:left w:w="100" w:type="dxa"/>
              <w:bottom w:w="60" w:type="dxa"/>
              <w:right w:w="100" w:type="dxa"/>
            </w:tcMar>
          </w:tcPr>
          <w:p w14:paraId="4F049482" w14:textId="77777777" w:rsidR="002B1891" w:rsidRDefault="00044227">
            <w:r>
              <w:rPr>
                <w:sz w:val="19"/>
                <w:szCs w:val="19"/>
              </w:rPr>
              <w:t>DSPIC96</w:t>
            </w:r>
          </w:p>
        </w:tc>
        <w:tc>
          <w:tcPr>
            <w:tcW w:w="3463" w:type="dxa"/>
            <w:tcMar>
              <w:top w:w="60" w:type="dxa"/>
              <w:left w:w="100" w:type="dxa"/>
              <w:bottom w:w="60" w:type="dxa"/>
              <w:right w:w="100" w:type="dxa"/>
            </w:tcMar>
          </w:tcPr>
          <w:p w14:paraId="7DC226B3" w14:textId="77777777" w:rsidR="002B1891" w:rsidRDefault="00044227">
            <w:r>
              <w:rPr>
                <w:sz w:val="19"/>
                <w:szCs w:val="19"/>
              </w:rPr>
              <w:t>Real Disposable Personal Income</w:t>
            </w:r>
          </w:p>
        </w:tc>
        <w:tc>
          <w:tcPr>
            <w:tcW w:w="2434" w:type="dxa"/>
            <w:tcMar>
              <w:top w:w="60" w:type="dxa"/>
              <w:left w:w="100" w:type="dxa"/>
              <w:bottom w:w="60" w:type="dxa"/>
              <w:right w:w="100" w:type="dxa"/>
            </w:tcMar>
          </w:tcPr>
          <w:p w14:paraId="1C539B50" w14:textId="77777777" w:rsidR="002B1891" w:rsidRDefault="00044227">
            <w:r>
              <w:rPr>
                <w:sz w:val="19"/>
                <w:szCs w:val="19"/>
              </w:rPr>
              <w:t>Billions of chained dollars, SA</w:t>
            </w:r>
          </w:p>
        </w:tc>
        <w:tc>
          <w:tcPr>
            <w:tcW w:w="1872" w:type="dxa"/>
            <w:tcMar>
              <w:top w:w="60" w:type="dxa"/>
              <w:left w:w="100" w:type="dxa"/>
              <w:bottom w:w="60" w:type="dxa"/>
              <w:right w:w="100" w:type="dxa"/>
            </w:tcMar>
          </w:tcPr>
          <w:p w14:paraId="4E7A1052" w14:textId="77777777" w:rsidR="002B1891" w:rsidRDefault="00044227">
            <w:r>
              <w:rPr>
                <w:sz w:val="19"/>
                <w:szCs w:val="19"/>
              </w:rPr>
              <w:t>Purchasing power</w:t>
            </w:r>
          </w:p>
        </w:tc>
      </w:tr>
    </w:tbl>
    <w:p w14:paraId="5CD9B9BC" w14:textId="77777777" w:rsidR="002B1891" w:rsidRDefault="00044227">
      <w:pPr>
        <w:spacing w:before="40" w:after="200"/>
      </w:pPr>
      <w:r>
        <w:rPr>
          <w:i/>
          <w:iCs/>
          <w:color w:val="595959"/>
          <w:sz w:val="19"/>
          <w:szCs w:val="19"/>
        </w:rPr>
        <w:t>Table 4.1 — FRED series. All monthly.</w:t>
      </w:r>
    </w:p>
    <w:p w14:paraId="27B736B8" w14:textId="77777777" w:rsidR="002B1891" w:rsidRDefault="00044227">
      <w:pPr>
        <w:pStyle w:val="Heading2"/>
        <w:spacing w:before="280" w:after="120"/>
      </w:pPr>
      <w:bookmarkStart w:id="15" w:name="_Toc240906574"/>
      <w:r>
        <w:rPr>
          <w:b/>
          <w:bCs/>
          <w:color w:val="2E5496"/>
          <w:sz w:val="25"/>
          <w:szCs w:val="25"/>
        </w:rPr>
        <w:t>4.2 fnGetFredSeries</w:t>
      </w:r>
      <w:bookmarkEnd w:id="15"/>
    </w:p>
    <w:p w14:paraId="3ABAE704"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let</w:t>
      </w:r>
    </w:p>
    <w:p w14:paraId="2F3D6AC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fnGetFredSeries = (SeriesId as text) as table =&gt;</w:t>
      </w:r>
    </w:p>
    <w:p w14:paraId="62373F5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let</w:t>
      </w:r>
    </w:p>
    <w:p w14:paraId="7C85087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Source =</w:t>
      </w:r>
    </w:p>
    <w:p w14:paraId="16A3FCE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Csv.Document(</w:t>
      </w:r>
    </w:p>
    <w:p w14:paraId="2C2AF5A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Web.Contents(</w:t>
      </w:r>
    </w:p>
    <w:p w14:paraId="071DD9B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"https://fred.stlouisfed.org",</w:t>
      </w:r>
    </w:p>
    <w:p w14:paraId="1F34F14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4D182CE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RelativePath = "graph/fredgraph.csv",</w:t>
      </w:r>
    </w:p>
    <w:p w14:paraId="3380193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Query        = [ id = SeriesId ]</w:t>
      </w:r>
    </w:p>
    <w:p w14:paraId="54538D9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46BF8C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5D33CE1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Delimiter = ",", Encoding = 65001, QuoteStyle = QuoteStyle.Csv ]</w:t>
      </w:r>
    </w:p>
    <w:p w14:paraId="27766CD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0539A90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10164B3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Promoted = Table.PromoteHeaders(Source, [PromoteAllScalars = true]),</w:t>
      </w:r>
    </w:p>
    <w:p w14:paraId="4251008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388E430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Rename POSITIONALLY, not by name. FRED has changed the date column</w:t>
      </w:r>
    </w:p>
    <w:p w14:paraId="44AEA41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header historically; position has been stable. This keeps the query</w:t>
      </w:r>
    </w:p>
    <w:p w14:paraId="7ADA98F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from breaking on an upstream header change.</w:t>
      </w:r>
    </w:p>
    <w:p w14:paraId="2F2B30E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Renamed  = Table.RenameColumns(</w:t>
      </w:r>
    </w:p>
    <w:p w14:paraId="2700848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Promoted,</w:t>
      </w:r>
    </w:p>
    <w:p w14:paraId="59E8409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List.Zip({</w:t>
      </w:r>
    </w:p>
    <w:p w14:paraId="3E03117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List.FirstN(Table.ColumnNames(Promoted), 2),</w:t>
      </w:r>
    </w:p>
    <w:p w14:paraId="16C1BA9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{"ReportDate", "Value"}</w:t>
      </w:r>
    </w:p>
    <w:p w14:paraId="211F8A0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51FEBBE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347A8D5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5C8C297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Typed    = Table.TransformColumnTypes(</w:t>
      </w:r>
    </w:p>
    <w:p w14:paraId="081F167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Renamed,</w:t>
      </w:r>
    </w:p>
    <w:p w14:paraId="2BAEA0F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{{"ReportDate", type date}, {"Value", type number}}</w:t>
      </w:r>
    </w:p>
    <w:p w14:paraId="6561D84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75B21C1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4CED70F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FRED writes "." for missing observations; these become nulls above.</w:t>
      </w:r>
    </w:p>
    <w:p w14:paraId="4C133A8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NoNulls  = Table.SelectRows(Typed, each [Value] &lt;&gt; null),</w:t>
      </w:r>
    </w:p>
    <w:p w14:paraId="18B9FB0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31DF2FA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Tagged   = Table.AddColumn(NoNulls, "SeriesId", each SeriesId, type text),</w:t>
      </w:r>
    </w:p>
    <w:p w14:paraId="5A33EEC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155C7C0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AddKey   = Table.AddColumn(</w:t>
      </w:r>
    </w:p>
    <w:p w14:paraId="180FA8D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Tagged, "DateKey",</w:t>
      </w:r>
    </w:p>
    <w:p w14:paraId="2BCCD05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each Date.Year([ReportDate]) * 10000</w:t>
      </w:r>
    </w:p>
    <w:p w14:paraId="6B62699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Date.Month([ReportDate]) * 100 + 1,</w:t>
      </w:r>
    </w:p>
    <w:p w14:paraId="3979654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Int64.Type</w:t>
      </w:r>
    </w:p>
    <w:p w14:paraId="012E264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27F96C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53C875C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Final    = Table.SelectColumns(</w:t>
      </w:r>
    </w:p>
    <w:p w14:paraId="4C5C74D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AddKey,</w:t>
      </w:r>
    </w:p>
    <w:p w14:paraId="11FC4D5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{"DateKey", "ReportDate", "SeriesId", "Value"}</w:t>
      </w:r>
    </w:p>
    <w:p w14:paraId="1730545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3420042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lastRenderedPageBreak/>
        <w:t xml:space="preserve">    in</w:t>
      </w:r>
    </w:p>
    <w:p w14:paraId="4B4C9D7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Final</w:t>
      </w:r>
    </w:p>
    <w:p w14:paraId="5540DE4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in</w:t>
      </w:r>
    </w:p>
    <w:p w14:paraId="349B342A"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 xml:space="preserve">    fnGetFredSeries</w:t>
      </w:r>
    </w:p>
    <w:p w14:paraId="412CECD9" w14:textId="77777777" w:rsidR="002B1891" w:rsidRDefault="00044227">
      <w:pPr>
        <w:pStyle w:val="Heading2"/>
        <w:spacing w:before="280" w:after="120"/>
      </w:pPr>
      <w:bookmarkStart w:id="16" w:name="_Toc240906575"/>
      <w:r>
        <w:rPr>
          <w:b/>
          <w:bCs/>
          <w:color w:val="2E5496"/>
          <w:sz w:val="25"/>
          <w:szCs w:val="25"/>
        </w:rPr>
        <w:t>4.3 FactMacro</w:t>
      </w:r>
      <w:bookmarkEnd w:id="16"/>
    </w:p>
    <w:p w14:paraId="73872682" w14:textId="77777777" w:rsidR="002B1891" w:rsidRDefault="00044227">
      <w:pPr>
        <w:spacing w:after="120" w:line="276" w:lineRule="auto"/>
      </w:pPr>
      <w:r>
        <w:t>This produces a narrow, unpivoted fact — one row per series per month — which is the correct shape for a star schema and avoids a wide table that must be re-edited every time a series is added.</w:t>
      </w:r>
    </w:p>
    <w:p w14:paraId="22DD35BA"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let</w:t>
      </w:r>
    </w:p>
    <w:p w14:paraId="1B62D4A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SeriesList = {</w:t>
      </w:r>
    </w:p>
    <w:p w14:paraId="3984A0F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"CPIAUCSL", "RSAFS", "RRSFS", "MRTSSM452USS",</w:t>
      </w:r>
    </w:p>
    <w:p w14:paraId="3021356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"FEDFUNDS", "UMCSENT", "UNRATE", "PSAVERT", "DSPIC96"</w:t>
      </w:r>
    </w:p>
    <w:p w14:paraId="050B417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1BDAFB7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3AED2B5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AsTable  = Table.FromList(SeriesList, Splitter.SplitByNothing(), {"SeriesId"}),</w:t>
      </w:r>
    </w:p>
    <w:p w14:paraId="37A57EA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2F8ADC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Invoked  = Table.AddColumn(AsTable, "Data", each fnGetFredSeries([SeriesId])),</w:t>
      </w:r>
    </w:p>
    <w:p w14:paraId="792F6E5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BA9625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Expanded = Table.ExpandTableColumn(</w:t>
      </w:r>
    </w:p>
    <w:p w14:paraId="1C2E6FF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Invoked, "Data",</w:t>
      </w:r>
    </w:p>
    <w:p w14:paraId="3C89E75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{"DateKey", "ReportDate", "Value"},</w:t>
      </w:r>
    </w:p>
    <w:p w14:paraId="117DC11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{"DateKey", "ReportDate", "Value"}</w:t>
      </w:r>
    </w:p>
    <w:p w14:paraId="20645A5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44EA285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61AC46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Typed    = Table.TransformColumnTypes(</w:t>
      </w:r>
    </w:p>
    <w:p w14:paraId="2BECCC9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Expanded,</w:t>
      </w:r>
    </w:p>
    <w:p w14:paraId="36710F9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A70458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{"DateKey",    Int64.Type},</w:t>
      </w:r>
    </w:p>
    <w:p w14:paraId="30277FC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{"ReportDate", type date},</w:t>
      </w:r>
    </w:p>
    <w:p w14:paraId="765D5F7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{"Value",      type number}</w:t>
      </w:r>
    </w:p>
    <w:p w14:paraId="77251DB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5F1F77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0EB0093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125E738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Restrict to the analysis window so the macro tier aligns with Tier 3.</w:t>
      </w:r>
    </w:p>
    <w:p w14:paraId="4C82AEC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Windowed = Table.SelectRows(Typed, each [ReportDate] &gt;= #date(2017, 1, 1))</w:t>
      </w:r>
    </w:p>
    <w:p w14:paraId="4C77CCA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in</w:t>
      </w:r>
    </w:p>
    <w:p w14:paraId="2AF20924"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 xml:space="preserve">    Windowed</w:t>
      </w:r>
    </w:p>
    <w:p w14:paraId="22557CF3"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Never aggregate FactMacro[Value] across SeriesId.  </w:t>
      </w:r>
      <w:r>
        <w:rPr>
          <w:sz w:val="21"/>
          <w:szCs w:val="21"/>
        </w:rPr>
        <w:t>Nine series with nine different units share one column. SUM across them is arithmetic on incompatible quantities. Every macro measure in document 20 filters to exactly one SeriesId before aggregating, and that is not a stylistic choice.</w:t>
      </w:r>
    </w:p>
    <w:p w14:paraId="44A74C12" w14:textId="77777777" w:rsidR="002B1891" w:rsidRDefault="00044227">
      <w:pPr>
        <w:pStyle w:val="Heading2"/>
        <w:spacing w:before="280" w:after="120"/>
      </w:pPr>
      <w:bookmarkStart w:id="17" w:name="_Toc240906576"/>
      <w:r>
        <w:rPr>
          <w:b/>
          <w:bCs/>
          <w:color w:val="2E5496"/>
          <w:sz w:val="25"/>
          <w:szCs w:val="25"/>
        </w:rPr>
        <w:t>4.4 DimIndicator</w:t>
      </w:r>
      <w:bookmarkEnd w:id="17"/>
    </w:p>
    <w:p w14:paraId="611E278D" w14:textId="77777777" w:rsidR="002B1891" w:rsidRDefault="00044227">
      <w:pPr>
        <w:spacing w:after="120" w:line="276" w:lineRule="auto"/>
      </w:pPr>
      <w:r>
        <w:t>Build this with Enter Data, from Table 4.1. Columns: SeriesId, IndicatorName, Units, Tier, DisplayOrder, HigherIsBetter. Entering it rather than deriving it means units are governed in the model and cannot drift when a source header changes.</w:t>
      </w:r>
    </w:p>
    <w:p w14:paraId="5CE04455" w14:textId="77777777" w:rsidR="002B1891" w:rsidRDefault="00044227">
      <w:pPr>
        <w:pStyle w:val="Heading1"/>
        <w:spacing w:before="360" w:after="160"/>
      </w:pPr>
      <w:bookmarkStart w:id="18" w:name="_Toc240906577"/>
      <w:r>
        <w:rPr>
          <w:b/>
          <w:bCs/>
          <w:color w:val="1F3864"/>
          <w:sz w:val="30"/>
          <w:szCs w:val="30"/>
        </w:rPr>
        <w:t>5. Source C — Montgomery County into SQL Server</w:t>
      </w:r>
      <w:bookmarkEnd w:id="18"/>
    </w:p>
    <w:p w14:paraId="22AA513D" w14:textId="77777777" w:rsidR="002B1891" w:rsidRDefault="00044227">
      <w:pPr>
        <w:spacing w:after="120" w:line="276" w:lineRule="auto"/>
      </w:pPr>
      <w:r>
        <w:t>This is the only source with item-level grain and enough volume to warrant a relational database: 330,080 rows over 2017–2026, nine columns, with genuine data quality defects. It justifies a staging-to-warehouse pattern rather than a direct load, and that pattern is a large part of what the project demonstrates.</w:t>
      </w:r>
    </w:p>
    <w:p w14:paraId="7AFB5B43" w14:textId="77777777" w:rsidR="002B1891" w:rsidRDefault="00044227">
      <w:pPr>
        <w:pStyle w:val="Heading2"/>
        <w:spacing w:before="280" w:after="120"/>
      </w:pPr>
      <w:bookmarkStart w:id="19" w:name="_Toc240906578"/>
      <w:r>
        <w:rPr>
          <w:b/>
          <w:bCs/>
          <w:color w:val="2E5496"/>
          <w:sz w:val="25"/>
          <w:szCs w:val="25"/>
        </w:rPr>
        <w:t>5.1 Source profile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2B1891" w14:paraId="25148805" w14:textId="77777777">
        <w:tblPrEx>
          <w:tblCellMar>
            <w:top w:w="0" w:type="dxa"/>
            <w:bottom w:w="0" w:type="dxa"/>
          </w:tblCellMar>
        </w:tblPrEx>
        <w:trPr>
          <w:tblHeader/>
        </w:trPr>
        <w:tc>
          <w:tcPr>
            <w:tcW w:w="2621" w:type="dxa"/>
            <w:shd w:val="clear" w:color="auto" w:fill="D9D9D9"/>
            <w:tcMar>
              <w:top w:w="60" w:type="dxa"/>
              <w:left w:w="100" w:type="dxa"/>
              <w:bottom w:w="60" w:type="dxa"/>
              <w:right w:w="100" w:type="dxa"/>
            </w:tcMar>
          </w:tcPr>
          <w:p w14:paraId="17E90BD5" w14:textId="77777777" w:rsidR="002B1891" w:rsidRDefault="00044227">
            <w:r>
              <w:rPr>
                <w:b/>
                <w:bCs/>
                <w:sz w:val="19"/>
                <w:szCs w:val="19"/>
              </w:rPr>
              <w:lastRenderedPageBreak/>
              <w:t>Attribute</w:t>
            </w:r>
          </w:p>
        </w:tc>
        <w:tc>
          <w:tcPr>
            <w:tcW w:w="6739" w:type="dxa"/>
            <w:shd w:val="clear" w:color="auto" w:fill="D9D9D9"/>
            <w:tcMar>
              <w:top w:w="60" w:type="dxa"/>
              <w:left w:w="100" w:type="dxa"/>
              <w:bottom w:w="60" w:type="dxa"/>
              <w:right w:w="100" w:type="dxa"/>
            </w:tcMar>
          </w:tcPr>
          <w:p w14:paraId="6277B2D5" w14:textId="77777777" w:rsidR="002B1891" w:rsidRDefault="00044227">
            <w:r>
              <w:rPr>
                <w:b/>
                <w:bCs/>
                <w:sz w:val="19"/>
                <w:szCs w:val="19"/>
              </w:rPr>
              <w:t>Value</w:t>
            </w:r>
          </w:p>
        </w:tc>
      </w:tr>
      <w:tr w:rsidR="002B1891" w14:paraId="154ADAD0" w14:textId="77777777">
        <w:tblPrEx>
          <w:tblCellMar>
            <w:top w:w="0" w:type="dxa"/>
            <w:bottom w:w="0" w:type="dxa"/>
          </w:tblCellMar>
        </w:tblPrEx>
        <w:trPr>
          <w:cantSplit/>
        </w:trPr>
        <w:tc>
          <w:tcPr>
            <w:tcW w:w="2621" w:type="dxa"/>
            <w:tcMar>
              <w:top w:w="60" w:type="dxa"/>
              <w:left w:w="100" w:type="dxa"/>
              <w:bottom w:w="60" w:type="dxa"/>
              <w:right w:w="100" w:type="dxa"/>
            </w:tcMar>
          </w:tcPr>
          <w:p w14:paraId="1FB2FE36" w14:textId="77777777" w:rsidR="002B1891" w:rsidRDefault="00044227">
            <w:r>
              <w:rPr>
                <w:sz w:val="19"/>
                <w:szCs w:val="19"/>
              </w:rPr>
              <w:t>Publisher</w:t>
            </w:r>
          </w:p>
        </w:tc>
        <w:tc>
          <w:tcPr>
            <w:tcW w:w="6739" w:type="dxa"/>
            <w:tcMar>
              <w:top w:w="60" w:type="dxa"/>
              <w:left w:w="100" w:type="dxa"/>
              <w:bottom w:w="60" w:type="dxa"/>
              <w:right w:w="100" w:type="dxa"/>
            </w:tcMar>
          </w:tcPr>
          <w:p w14:paraId="30CF21A7" w14:textId="77777777" w:rsidR="002B1891" w:rsidRDefault="00044227">
            <w:r>
              <w:rPr>
                <w:sz w:val="19"/>
                <w:szCs w:val="19"/>
              </w:rPr>
              <w:t>Montgomery County, Maryland (Alcohol Beverage Services)</w:t>
            </w:r>
          </w:p>
        </w:tc>
      </w:tr>
      <w:tr w:rsidR="002B1891" w14:paraId="711BD7E9" w14:textId="77777777">
        <w:tblPrEx>
          <w:tblCellMar>
            <w:top w:w="0" w:type="dxa"/>
            <w:bottom w:w="0" w:type="dxa"/>
          </w:tblCellMar>
        </w:tblPrEx>
        <w:trPr>
          <w:cantSplit/>
        </w:trPr>
        <w:tc>
          <w:tcPr>
            <w:tcW w:w="2621" w:type="dxa"/>
            <w:tcMar>
              <w:top w:w="60" w:type="dxa"/>
              <w:left w:w="100" w:type="dxa"/>
              <w:bottom w:w="60" w:type="dxa"/>
              <w:right w:w="100" w:type="dxa"/>
            </w:tcMar>
          </w:tcPr>
          <w:p w14:paraId="73B91A8D" w14:textId="77777777" w:rsidR="002B1891" w:rsidRDefault="00044227">
            <w:r>
              <w:rPr>
                <w:sz w:val="19"/>
                <w:szCs w:val="19"/>
              </w:rPr>
              <w:t>Portal / dataset</w:t>
            </w:r>
          </w:p>
        </w:tc>
        <w:tc>
          <w:tcPr>
            <w:tcW w:w="6739" w:type="dxa"/>
            <w:tcMar>
              <w:top w:w="60" w:type="dxa"/>
              <w:left w:w="100" w:type="dxa"/>
              <w:bottom w:w="60" w:type="dxa"/>
              <w:right w:w="100" w:type="dxa"/>
            </w:tcMar>
          </w:tcPr>
          <w:p w14:paraId="1F3C8DE2" w14:textId="77777777" w:rsidR="002B1891" w:rsidRDefault="00044227">
            <w:r>
              <w:rPr>
                <w:sz w:val="19"/>
                <w:szCs w:val="19"/>
              </w:rPr>
              <w:t>data.montgomerycountymd.gov, Socrata identifier v76h-r7br</w:t>
            </w:r>
          </w:p>
        </w:tc>
      </w:tr>
      <w:tr w:rsidR="002B1891" w14:paraId="75079495" w14:textId="77777777">
        <w:tblPrEx>
          <w:tblCellMar>
            <w:top w:w="0" w:type="dxa"/>
            <w:bottom w:w="0" w:type="dxa"/>
          </w:tblCellMar>
        </w:tblPrEx>
        <w:trPr>
          <w:cantSplit/>
        </w:trPr>
        <w:tc>
          <w:tcPr>
            <w:tcW w:w="2621" w:type="dxa"/>
            <w:tcMar>
              <w:top w:w="60" w:type="dxa"/>
              <w:left w:w="100" w:type="dxa"/>
              <w:bottom w:w="60" w:type="dxa"/>
              <w:right w:w="100" w:type="dxa"/>
            </w:tcMar>
          </w:tcPr>
          <w:p w14:paraId="54370A6B" w14:textId="77777777" w:rsidR="002B1891" w:rsidRDefault="00044227">
            <w:r>
              <w:rPr>
                <w:sz w:val="19"/>
                <w:szCs w:val="19"/>
              </w:rPr>
              <w:t>Rows / period</w:t>
            </w:r>
          </w:p>
        </w:tc>
        <w:tc>
          <w:tcPr>
            <w:tcW w:w="6739" w:type="dxa"/>
            <w:tcMar>
              <w:top w:w="60" w:type="dxa"/>
              <w:left w:w="100" w:type="dxa"/>
              <w:bottom w:w="60" w:type="dxa"/>
              <w:right w:w="100" w:type="dxa"/>
            </w:tcMar>
          </w:tcPr>
          <w:p w14:paraId="5E977F9D" w14:textId="77777777" w:rsidR="002B1891" w:rsidRDefault="00044227">
            <w:r>
              <w:rPr>
                <w:sz w:val="19"/>
                <w:szCs w:val="19"/>
              </w:rPr>
              <w:t>330,080 · 2017 through 2026 · updated monthly</w:t>
            </w:r>
          </w:p>
        </w:tc>
      </w:tr>
      <w:tr w:rsidR="002B1891" w14:paraId="0F768C11" w14:textId="77777777">
        <w:tblPrEx>
          <w:tblCellMar>
            <w:top w:w="0" w:type="dxa"/>
            <w:bottom w:w="0" w:type="dxa"/>
          </w:tblCellMar>
        </w:tblPrEx>
        <w:trPr>
          <w:cantSplit/>
        </w:trPr>
        <w:tc>
          <w:tcPr>
            <w:tcW w:w="2621" w:type="dxa"/>
            <w:tcMar>
              <w:top w:w="60" w:type="dxa"/>
              <w:left w:w="100" w:type="dxa"/>
              <w:bottom w:w="60" w:type="dxa"/>
              <w:right w:w="100" w:type="dxa"/>
            </w:tcMar>
          </w:tcPr>
          <w:p w14:paraId="3EDBFD35" w14:textId="77777777" w:rsidR="002B1891" w:rsidRDefault="00044227">
            <w:r>
              <w:rPr>
                <w:sz w:val="19"/>
                <w:szCs w:val="19"/>
              </w:rPr>
              <w:t>Columns</w:t>
            </w:r>
          </w:p>
        </w:tc>
        <w:tc>
          <w:tcPr>
            <w:tcW w:w="6739" w:type="dxa"/>
            <w:tcMar>
              <w:top w:w="60" w:type="dxa"/>
              <w:left w:w="100" w:type="dxa"/>
              <w:bottom w:w="60" w:type="dxa"/>
              <w:right w:w="100" w:type="dxa"/>
            </w:tcMar>
          </w:tcPr>
          <w:p w14:paraId="188DB572" w14:textId="77777777" w:rsidR="002B1891" w:rsidRDefault="00044227">
            <w:r>
              <w:rPr>
                <w:sz w:val="19"/>
                <w:szCs w:val="19"/>
              </w:rPr>
              <w:t>YEAR, MONTH, SUPPLIER, ITEM CODE, ITEM DESCRIPTION, ITEM TYPE, RETAIL SALES, RETAIL TRANSFERS, WAREHOUSE SALES</w:t>
            </w:r>
          </w:p>
        </w:tc>
      </w:tr>
      <w:tr w:rsidR="002B1891" w14:paraId="75C922EE" w14:textId="77777777">
        <w:tblPrEx>
          <w:tblCellMar>
            <w:top w:w="0" w:type="dxa"/>
            <w:bottom w:w="0" w:type="dxa"/>
          </w:tblCellMar>
        </w:tblPrEx>
        <w:trPr>
          <w:cantSplit/>
        </w:trPr>
        <w:tc>
          <w:tcPr>
            <w:tcW w:w="2621" w:type="dxa"/>
            <w:tcMar>
              <w:top w:w="60" w:type="dxa"/>
              <w:left w:w="100" w:type="dxa"/>
              <w:bottom w:w="60" w:type="dxa"/>
              <w:right w:w="100" w:type="dxa"/>
            </w:tcMar>
          </w:tcPr>
          <w:p w14:paraId="51E81DC0" w14:textId="77777777" w:rsidR="002B1891" w:rsidRDefault="00044227">
            <w:r>
              <w:rPr>
                <w:sz w:val="19"/>
                <w:szCs w:val="19"/>
              </w:rPr>
              <w:t>Item types</w:t>
            </w:r>
          </w:p>
        </w:tc>
        <w:tc>
          <w:tcPr>
            <w:tcW w:w="6739" w:type="dxa"/>
            <w:tcMar>
              <w:top w:w="60" w:type="dxa"/>
              <w:left w:w="100" w:type="dxa"/>
              <w:bottom w:w="60" w:type="dxa"/>
              <w:right w:w="100" w:type="dxa"/>
            </w:tcMar>
          </w:tcPr>
          <w:p w14:paraId="50CA23B8" w14:textId="77777777" w:rsidR="002B1891" w:rsidRDefault="00044227">
            <w:r>
              <w:rPr>
                <w:sz w:val="19"/>
                <w:szCs w:val="19"/>
              </w:rPr>
              <w:t>Wine, Liquor, Beer, Kegs, Non-Alcohol</w:t>
            </w:r>
          </w:p>
        </w:tc>
      </w:tr>
      <w:tr w:rsidR="002B1891" w14:paraId="433D83FE" w14:textId="77777777">
        <w:tblPrEx>
          <w:tblCellMar>
            <w:top w:w="0" w:type="dxa"/>
            <w:bottom w:w="0" w:type="dxa"/>
          </w:tblCellMar>
        </w:tblPrEx>
        <w:trPr>
          <w:cantSplit/>
        </w:trPr>
        <w:tc>
          <w:tcPr>
            <w:tcW w:w="2621" w:type="dxa"/>
            <w:tcMar>
              <w:top w:w="60" w:type="dxa"/>
              <w:left w:w="100" w:type="dxa"/>
              <w:bottom w:w="60" w:type="dxa"/>
              <w:right w:w="100" w:type="dxa"/>
            </w:tcMar>
          </w:tcPr>
          <w:p w14:paraId="404E038A" w14:textId="77777777" w:rsidR="002B1891" w:rsidRDefault="00044227">
            <w:r>
              <w:rPr>
                <w:sz w:val="19"/>
                <w:szCs w:val="19"/>
              </w:rPr>
              <w:t>Unit of measure</w:t>
            </w:r>
          </w:p>
        </w:tc>
        <w:tc>
          <w:tcPr>
            <w:tcW w:w="6739" w:type="dxa"/>
            <w:tcMar>
              <w:top w:w="60" w:type="dxa"/>
              <w:left w:w="100" w:type="dxa"/>
              <w:bottom w:w="60" w:type="dxa"/>
              <w:right w:w="100" w:type="dxa"/>
            </w:tcMar>
          </w:tcPr>
          <w:p w14:paraId="0BEAA15F" w14:textId="77777777" w:rsidR="002B1891" w:rsidRDefault="00044227">
            <w:r>
              <w:rPr>
                <w:sz w:val="19"/>
                <w:szCs w:val="19"/>
              </w:rPr>
              <w:t>CASES. All three measure columns are counts of cases — not currency, not individual containers.</w:t>
            </w:r>
          </w:p>
        </w:tc>
      </w:tr>
      <w:tr w:rsidR="002B1891" w14:paraId="489132CA" w14:textId="77777777">
        <w:tblPrEx>
          <w:tblCellMar>
            <w:top w:w="0" w:type="dxa"/>
            <w:bottom w:w="0" w:type="dxa"/>
          </w:tblCellMar>
        </w:tblPrEx>
        <w:trPr>
          <w:cantSplit/>
        </w:trPr>
        <w:tc>
          <w:tcPr>
            <w:tcW w:w="2621" w:type="dxa"/>
            <w:tcMar>
              <w:top w:w="60" w:type="dxa"/>
              <w:left w:w="100" w:type="dxa"/>
              <w:bottom w:w="60" w:type="dxa"/>
              <w:right w:w="100" w:type="dxa"/>
            </w:tcMar>
          </w:tcPr>
          <w:p w14:paraId="29FD6FE1" w14:textId="77777777" w:rsidR="002B1891" w:rsidRDefault="00044227">
            <w:r>
              <w:rPr>
                <w:sz w:val="19"/>
                <w:szCs w:val="19"/>
              </w:rPr>
              <w:t>Channel meaning</w:t>
            </w:r>
          </w:p>
        </w:tc>
        <w:tc>
          <w:tcPr>
            <w:tcW w:w="6739" w:type="dxa"/>
            <w:tcMar>
              <w:top w:w="60" w:type="dxa"/>
              <w:left w:w="100" w:type="dxa"/>
              <w:bottom w:w="60" w:type="dxa"/>
              <w:right w:w="100" w:type="dxa"/>
            </w:tcMar>
          </w:tcPr>
          <w:p w14:paraId="7AB9E4F3" w14:textId="77777777" w:rsidR="002B1891" w:rsidRDefault="00044227">
            <w:r>
              <w:rPr>
                <w:sz w:val="19"/>
                <w:szCs w:val="19"/>
              </w:rPr>
              <w:t>RETAIL SALES = cases to consumers (off-premise). WAREHOUSE SALES = cases to licensees (on-premise). RETAIL TRANSFERS = cases moved into dispensaries.</w:t>
            </w:r>
          </w:p>
        </w:tc>
      </w:tr>
    </w:tbl>
    <w:p w14:paraId="05565A9C" w14:textId="77777777" w:rsidR="002B1891" w:rsidRDefault="00044227">
      <w:pPr>
        <w:pStyle w:val="Heading2"/>
        <w:spacing w:before="280" w:after="120"/>
      </w:pPr>
      <w:bookmarkStart w:id="20" w:name="_Toc240906579"/>
      <w:r>
        <w:rPr>
          <w:b/>
          <w:bCs/>
          <w:color w:val="2E5496"/>
          <w:sz w:val="25"/>
          <w:szCs w:val="25"/>
        </w:rPr>
        <w:t>5.2 Extract</w:t>
      </w:r>
      <w:bookmarkEnd w:id="20"/>
    </w:p>
    <w:p w14:paraId="5CDEC360"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REM  Full CSV export - the simplest route for a one-time load</w:t>
      </w:r>
    </w:p>
    <w:p w14:paraId="68FA164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https://data.montgomerycountymd.gov/api/views/v76h-r7br/rows.csv?accessType=DOWNLOAD</w:t>
      </w:r>
    </w:p>
    <w:p w14:paraId="5D34E0C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509F32D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REM  SODA JSON endpoint, paged - use if you later automate incremental pulls</w:t>
      </w:r>
    </w:p>
    <w:p w14:paraId="066E3D1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https://data.montgomerycountymd.gov/resource/v76h-r7br.json?$limit=50000&amp;$offset=0</w:t>
      </w:r>
    </w:p>
    <w:p w14:paraId="4E29A2A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E517C3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REM  Row count check</w:t>
      </w:r>
    </w:p>
    <w:p w14:paraId="07182A5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https://data.montgomerycountymd.gov/resource/v76h-r7br.json?$select=count(*)</w:t>
      </w:r>
    </w:p>
    <w:p w14:paraId="451E3BC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33E917A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REM  Column metadata - where the "cases" definition comes from</w:t>
      </w:r>
    </w:p>
    <w:p w14:paraId="103CC533"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https://data.montgomerycountymd.gov/api/views/v76h-r7br/columns.json</w:t>
      </w:r>
    </w:p>
    <w:p w14:paraId="0665E81C" w14:textId="77777777" w:rsidR="002B1891" w:rsidRDefault="00044227">
      <w:pPr>
        <w:spacing w:after="120" w:line="276" w:lineRule="auto"/>
      </w:pPr>
      <w:r>
        <w:t>Save to C:\Data\RetailEconomics\warehouse_and_retail_sales.csv — outside the repository. Document 00 §4.3 blocks CSV files from being committed.</w:t>
      </w:r>
    </w:p>
    <w:p w14:paraId="0E861E97" w14:textId="77777777" w:rsidR="002B1891" w:rsidRDefault="00044227">
      <w:pPr>
        <w:pStyle w:val="Heading2"/>
        <w:spacing w:before="280" w:after="120"/>
      </w:pPr>
      <w:bookmarkStart w:id="21" w:name="_Toc240906580"/>
      <w:r>
        <w:rPr>
          <w:b/>
          <w:bCs/>
          <w:color w:val="2E5496"/>
          <w:sz w:val="25"/>
          <w:szCs w:val="25"/>
        </w:rPr>
        <w:t>5.3 Database and schemas</w:t>
      </w:r>
      <w:bookmarkEnd w:id="21"/>
    </w:p>
    <w:p w14:paraId="4A5044F9"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CREATE DATABASE RetailEconomics;</w:t>
      </w:r>
    </w:p>
    <w:p w14:paraId="0472CE3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435CD71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USE RetailEconomics;</w:t>
      </w:r>
    </w:p>
    <w:p w14:paraId="5BB4440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2DA3977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CREATE SCHEMA stg AUTHORIZATION dbo;   -- landing, untyped</w:t>
      </w:r>
    </w:p>
    <w:p w14:paraId="77F77E6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6CB9607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CREATE SCHEMA dw  AUTHORIZATION dbo;   -- conformed, typed</w:t>
      </w:r>
    </w:p>
    <w:p w14:paraId="1EB71C89"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GO</w:t>
      </w:r>
    </w:p>
    <w:p w14:paraId="71CE831E" w14:textId="77777777" w:rsidR="002B1891" w:rsidRDefault="00044227">
      <w:pPr>
        <w:pStyle w:val="Heading2"/>
        <w:spacing w:before="280" w:after="120"/>
      </w:pPr>
      <w:bookmarkStart w:id="22" w:name="_Toc240906581"/>
      <w:r>
        <w:rPr>
          <w:b/>
          <w:bCs/>
          <w:color w:val="2E5496"/>
          <w:sz w:val="25"/>
          <w:szCs w:val="25"/>
        </w:rPr>
        <w:t>5.4 Staging table</w:t>
      </w:r>
      <w:bookmarkEnd w:id="22"/>
    </w:p>
    <w:p w14:paraId="1A88FD74" w14:textId="77777777" w:rsidR="002B1891" w:rsidRDefault="00044227">
      <w:pPr>
        <w:spacing w:after="120" w:line="276" w:lineRule="auto"/>
      </w:pPr>
      <w:r>
        <w:t>Every staging column is NVARCHAR. A flat-file import that types columns on the way in fails on the first malformed value and gives no useful diagnostic. Landing everything as text and converting deliberately is the pattern that survives a dirty source, and it is what lets §5.5 measure the damage before any of it reaches the model.</w:t>
      </w:r>
    </w:p>
    <w:p w14:paraId="146FFFD1"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CREATE TABLE stg.WarehouseRetailSales</w:t>
      </w:r>
    </w:p>
    <w:p w14:paraId="27B5C30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t>
      </w:r>
    </w:p>
    <w:p w14:paraId="0306BB2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[YEAR]              NVARCHAR(50)  NULL,</w:t>
      </w:r>
    </w:p>
    <w:p w14:paraId="3447A7E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[MONTH]             NVARCHAR(50)  NULL,</w:t>
      </w:r>
    </w:p>
    <w:p w14:paraId="3C02359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[SUPPLIER]          NVARCHAR(255) NULL,</w:t>
      </w:r>
    </w:p>
    <w:p w14:paraId="3BCEFAC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[ITEM CODE]         NVARCHAR(100) NULL,</w:t>
      </w:r>
    </w:p>
    <w:p w14:paraId="0E77C07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[ITEM DESCRIPTION]  NVARCHAR(500) NULL,</w:t>
      </w:r>
    </w:p>
    <w:p w14:paraId="231E9D9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lastRenderedPageBreak/>
        <w:t xml:space="preserve">    [ITEM TYPE]         NVARCHAR(100) NULL,</w:t>
      </w:r>
    </w:p>
    <w:p w14:paraId="688FC0C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[RETAIL SALES]      NVARCHAR(50)  NULL,</w:t>
      </w:r>
    </w:p>
    <w:p w14:paraId="6DE485B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[RETAIL TRANSFERS]  NVARCHAR(50)  NULL,</w:t>
      </w:r>
    </w:p>
    <w:p w14:paraId="72EA800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[WAREHOUSE SALES]   NVARCHAR(50)  NULL</w:t>
      </w:r>
    </w:p>
    <w:p w14:paraId="293DFEA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t>
      </w:r>
    </w:p>
    <w:p w14:paraId="4A60425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69DDB10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78DC9CC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BULK INSERT stg.WarehouseRetailSales</w:t>
      </w:r>
    </w:p>
    <w:p w14:paraId="42774C3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FROM 'C:\Data\RetailEconomics\warehouse_and_retail_sales.csv'</w:t>
      </w:r>
    </w:p>
    <w:p w14:paraId="75B3D69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WITH (</w:t>
      </w:r>
    </w:p>
    <w:p w14:paraId="0F3C14F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FORMAT          = 'CSV',</w:t>
      </w:r>
    </w:p>
    <w:p w14:paraId="0EFCB42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FIRSTROW        = 2,</w:t>
      </w:r>
    </w:p>
    <w:p w14:paraId="0F98EC8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FIELDTERMINATOR = ',',</w:t>
      </w:r>
    </w:p>
    <w:p w14:paraId="78B6CA2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ROWTERMINATOR   = '0x0a',</w:t>
      </w:r>
    </w:p>
    <w:p w14:paraId="17758B6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CODEPAGE        = '65001',</w:t>
      </w:r>
    </w:p>
    <w:p w14:paraId="13722E2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TABLOCK</w:t>
      </w:r>
    </w:p>
    <w:p w14:paraId="1E61ADC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t>
      </w:r>
    </w:p>
    <w:p w14:paraId="24540DF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47A9C8A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5783806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SELECT COUNT(*) AS StagedRows FROM stg.WarehouseRetailSales;</w:t>
      </w:r>
    </w:p>
    <w:p w14:paraId="6AE242DD"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 Expect approximately 330,080</w:t>
      </w:r>
    </w:p>
    <w:p w14:paraId="052C08C2"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If BULK INSERT is blocked.  </w:t>
      </w:r>
      <w:r>
        <w:rPr>
          <w:sz w:val="21"/>
          <w:szCs w:val="21"/>
        </w:rPr>
        <w:t>It requires the SQL Server service account to read the path. If the instance cannot reach C:\Data, use the SSMS 22 Import Flat File wizard (right-click the database → Tasks → Import Flat File) and set every column to NVARCHAR on the preview screen.</w:t>
      </w:r>
    </w:p>
    <w:p w14:paraId="0558A052" w14:textId="77777777" w:rsidR="002B1891" w:rsidRDefault="00044227">
      <w:pPr>
        <w:pStyle w:val="Heading2"/>
        <w:spacing w:before="280" w:after="120"/>
      </w:pPr>
      <w:bookmarkStart w:id="23" w:name="_Toc240906582"/>
      <w:r>
        <w:rPr>
          <w:b/>
          <w:bCs/>
          <w:color w:val="2E5496"/>
          <w:sz w:val="25"/>
          <w:szCs w:val="25"/>
        </w:rPr>
        <w:t>5.5 Profile before you model</w:t>
      </w:r>
      <w:bookmarkEnd w:id="23"/>
    </w:p>
    <w:p w14:paraId="340B12DA" w14:textId="77777777" w:rsidR="002B1891" w:rsidRDefault="00044227">
      <w:pPr>
        <w:spacing w:after="120" w:line="276" w:lineRule="auto"/>
      </w:pPr>
      <w:r>
        <w:t>Run these before building anything. They are also the evidence base for the data-quality section of the published reports — a reviewer who sees the defects named is more inclined to trust the numbers than one who sees a clean result with no working.</w:t>
      </w:r>
    </w:p>
    <w:p w14:paraId="27DEFD5A"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-- 1. Non-numeric values hiding in the measure columns</w:t>
      </w:r>
    </w:p>
    <w:p w14:paraId="30AA3C7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SELECT  SUM(CASE WHEN TRY_CONVERT(decimal(18,4), [RETAIL SALES])    IS NULL</w:t>
      </w:r>
    </w:p>
    <w:p w14:paraId="0DDE61B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AND NULLIF(LTRIM(RTRIM([RETAIL SALES])), '')      IS NOT NULL</w:t>
      </w:r>
    </w:p>
    <w:p w14:paraId="27589EE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THEN 1 ELSE 0 END) AS BadRetailSales,</w:t>
      </w:r>
    </w:p>
    <w:p w14:paraId="0DD5A8F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SUM(CASE WHEN TRY_CONVERT(decimal(18,4), [WAREHOUSE SALES]) IS NULL</w:t>
      </w:r>
    </w:p>
    <w:p w14:paraId="58BFCE6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AND NULLIF(LTRIM(RTRIM([WAREHOUSE SALES])), '')   IS NOT NULL</w:t>
      </w:r>
    </w:p>
    <w:p w14:paraId="515EABA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THEN 1 ELSE 0 END) AS BadWarehouseSales</w:t>
      </w:r>
    </w:p>
    <w:p w14:paraId="37ECC64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FROM    stg.WarehouseRetailSales;</w:t>
      </w:r>
    </w:p>
    <w:p w14:paraId="117FF8C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757883D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-- 2. Negative values: legitimate returns and transfers, NOT errors</w:t>
      </w:r>
    </w:p>
    <w:p w14:paraId="2B67F31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SELECT  COUNT(*) AS NegativeRetailRows</w:t>
      </w:r>
    </w:p>
    <w:p w14:paraId="4DE523D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FROM    stg.WarehouseRetailSales</w:t>
      </w:r>
    </w:p>
    <w:p w14:paraId="6A9D370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WHERE   TRY_CONVERT(decimal(18,4), [RETAIL SALES]) &lt; 0;</w:t>
      </w:r>
    </w:p>
    <w:p w14:paraId="2C545F9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3BE49E4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-- 3. Blank or missing ITEM TYPE</w:t>
      </w:r>
    </w:p>
    <w:p w14:paraId="4C98723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SELECT  COUNT(*) AS BlankItemType</w:t>
      </w:r>
    </w:p>
    <w:p w14:paraId="0F61935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FROM    stg.WarehouseRetailSales</w:t>
      </w:r>
    </w:p>
    <w:p w14:paraId="2D5DA29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WHERE   NULLIF(LTRIM(RTRIM([ITEM TYPE])), '') IS NULL;</w:t>
      </w:r>
    </w:p>
    <w:p w14:paraId="7C33EAC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EC29F4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-- 4. Supplier name hygiene: whitespace and casing variants</w:t>
      </w:r>
    </w:p>
    <w:p w14:paraId="3B65F9B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SELECT  COUNT(DISTINCT [SUPPLIER])                      AS RawSuppliers,</w:t>
      </w:r>
    </w:p>
    <w:p w14:paraId="5229592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COUNT(DISTINCT UPPER(LTRIM(RTRIM([SUPPLIER])))) AS NormalisedSuppliers</w:t>
      </w:r>
    </w:p>
    <w:p w14:paraId="174E73E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FROM    stg.WarehouseRetailSales;</w:t>
      </w:r>
    </w:p>
    <w:p w14:paraId="37C04D7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7698A9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-- 5. Period coverage and completeness</w:t>
      </w:r>
    </w:p>
    <w:p w14:paraId="56F6254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SELECT  [YEAR], COUNT(DISTINCT [MONTH]) AS MonthsPresent, COUNT(*) AS Rows</w:t>
      </w:r>
    </w:p>
    <w:p w14:paraId="3C00387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FROM    stg.WarehouseRetailSales</w:t>
      </w:r>
    </w:p>
    <w:p w14:paraId="6F83A8E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GROUP BY [YEAR]</w:t>
      </w:r>
    </w:p>
    <w:p w14:paraId="28F3F7DE"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ORDER BY [YEAR];</w:t>
      </w:r>
    </w:p>
    <w:p w14:paraId="3278D7FD"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lastRenderedPageBreak/>
        <w:t xml:space="preserve">What you will find.  </w:t>
      </w:r>
      <w:r>
        <w:rPr>
          <w:sz w:val="21"/>
          <w:szCs w:val="21"/>
        </w:rPr>
        <w:t>Supplier names carry inconsistent casing and trailing whitespace. ITEM TYPE contains blanks. RETAIL SALES and RETAIL TRANSFERS contain legitimate negatives. The first and last years are partial. Handle each explicitly — the handling is the portfolio evidence, and silently filtering any of it away throws that away.</w:t>
      </w:r>
    </w:p>
    <w:p w14:paraId="6102E4AB" w14:textId="77777777" w:rsidR="002B1891" w:rsidRDefault="00044227">
      <w:pPr>
        <w:pStyle w:val="Heading2"/>
        <w:spacing w:before="280" w:after="120"/>
      </w:pPr>
      <w:bookmarkStart w:id="24" w:name="_Toc240906583"/>
      <w:r>
        <w:rPr>
          <w:b/>
          <w:bCs/>
          <w:color w:val="2E5496"/>
          <w:sz w:val="25"/>
          <w:szCs w:val="25"/>
        </w:rPr>
        <w:t>5.6 Dimensions</w:t>
      </w:r>
      <w:bookmarkEnd w:id="24"/>
    </w:p>
    <w:p w14:paraId="470B5334"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 ---------- Supplier ---------- */</w:t>
      </w:r>
    </w:p>
    <w:p w14:paraId="1883DEF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CREATE TABLE dw.DimSupplier</w:t>
      </w:r>
    </w:p>
    <w:p w14:paraId="160E555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t>
      </w:r>
    </w:p>
    <w:p w14:paraId="3EEDDF9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SupplierKey  INT IDENTITY(1,1) NOT NULL,</w:t>
      </w:r>
    </w:p>
    <w:p w14:paraId="46A7D25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SupplierName NVARCHAR(255)     NOT NULL,</w:t>
      </w:r>
    </w:p>
    <w:p w14:paraId="2F3E153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CONSTRAINT PK_DimSupplier PRIMARY KEY CLUSTERED (SupplierKey),</w:t>
      </w:r>
    </w:p>
    <w:p w14:paraId="7BC0101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CONSTRAINT UQ_DimSupplier_Name UNIQUE (SupplierName)</w:t>
      </w:r>
    </w:p>
    <w:p w14:paraId="1235C53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t>
      </w:r>
    </w:p>
    <w:p w14:paraId="33DB322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7B1F1EC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73EDF0F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INSERT INTO dw.DimSupplier (SupplierName)</w:t>
      </w:r>
    </w:p>
    <w:p w14:paraId="0A41569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SELECT DISTINCT</w:t>
      </w:r>
    </w:p>
    <w:p w14:paraId="07A3E79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COALESCE(NULLIF(LTRIM(RTRIM([SUPPLIER])), ''), 'Unknown Supplier')</w:t>
      </w:r>
    </w:p>
    <w:p w14:paraId="35F8C56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FROM   stg.WarehouseRetailSales;</w:t>
      </w:r>
    </w:p>
    <w:p w14:paraId="23B8EA3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07FD060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10DC5B0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 Item ---------- */</w:t>
      </w:r>
    </w:p>
    <w:p w14:paraId="709C453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CREATE TABLE dw.DimItem</w:t>
      </w:r>
    </w:p>
    <w:p w14:paraId="3618925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t>
      </w:r>
    </w:p>
    <w:p w14:paraId="67B21BF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ItemKey         INT IDENTITY(1,1) NOT NULL,</w:t>
      </w:r>
    </w:p>
    <w:p w14:paraId="36E6E9A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ItemCode        NVARCHAR(100)     NOT NULL,</w:t>
      </w:r>
    </w:p>
    <w:p w14:paraId="539F9F1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ItemDescription NVARCHAR(500)     NULL,</w:t>
      </w:r>
    </w:p>
    <w:p w14:paraId="2DA6F7E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ItemType        NVARCHAR(100)     NOT NULL,</w:t>
      </w:r>
    </w:p>
    <w:p w14:paraId="7980CB0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CONSTRAINT PK_DimItem PRIMARY KEY CLUSTERED (ItemKey),</w:t>
      </w:r>
    </w:p>
    <w:p w14:paraId="5CFAC12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CONSTRAINT UQ_DimItem_Code UNIQUE (ItemCode)</w:t>
      </w:r>
    </w:p>
    <w:p w14:paraId="1AD028A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t>
      </w:r>
    </w:p>
    <w:p w14:paraId="3EB4F08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3E7B4A2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1AD9548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INSERT INTO dw.DimItem (ItemCode, ItemDescription, ItemType)</w:t>
      </w:r>
    </w:p>
    <w:p w14:paraId="1E8B762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SELECT  LTRIM(RTRIM([ITEM CODE])),</w:t>
      </w:r>
    </w:p>
    <w:p w14:paraId="6740DD8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MAX(LTRIM(RTRIM([ITEM DESCRIPTION]))),</w:t>
      </w:r>
    </w:p>
    <w:p w14:paraId="3E80888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COALESCE(NULLIF(LTRIM(RTRIM(MAX([ITEM TYPE]))), ''), 'Unclassified')</w:t>
      </w:r>
    </w:p>
    <w:p w14:paraId="6403354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FROM    stg.WarehouseRetailSales</w:t>
      </w:r>
    </w:p>
    <w:p w14:paraId="6A1FDD8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WHERE   NULLIF(LTRIM(RTRIM([ITEM CODE])), '') IS NOT NULL</w:t>
      </w:r>
    </w:p>
    <w:p w14:paraId="6381693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GROUP BY LTRIM(RTRIM([ITEM CODE]));</w:t>
      </w:r>
    </w:p>
    <w:p w14:paraId="76AF3F0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3C11984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0A0CBAF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 Date: MONTHLY, shared by all three tiers ---------- */</w:t>
      </w:r>
    </w:p>
    <w:p w14:paraId="256E167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CREATE TABLE dw.DimDate</w:t>
      </w:r>
    </w:p>
    <w:p w14:paraId="0B5F85B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t>
      </w:r>
    </w:p>
    <w:p w14:paraId="6A991B0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DateKey     INT         NOT NULL,   -- YYYYMM01</w:t>
      </w:r>
    </w:p>
    <w:p w14:paraId="0EAE2D0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[Date]      DATE        NOT NULL,</w:t>
      </w:r>
    </w:p>
    <w:p w14:paraId="4B01ADA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[Year]      SMALLINT    NOT NULL,</w:t>
      </w:r>
    </w:p>
    <w:p w14:paraId="1A6F7FD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[Quarter]   TINYINT     NOT NULL,</w:t>
      </w:r>
    </w:p>
    <w:p w14:paraId="4287257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QuarterName CHAR(7)     NOT NULL,</w:t>
      </w:r>
    </w:p>
    <w:p w14:paraId="55B5AE2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MonthNumber TINYINT     NOT NULL,</w:t>
      </w:r>
    </w:p>
    <w:p w14:paraId="35E62F0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MonthName   VARCHAR(12) NOT NULL,</w:t>
      </w:r>
    </w:p>
    <w:p w14:paraId="5AA645B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MonthYear   CHAR(8)     NOT NULL,</w:t>
      </w:r>
    </w:p>
    <w:p w14:paraId="37CCEC6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CONSTRAINT PK_DimDate PRIMARY KEY CLUSTERED (DateKey)</w:t>
      </w:r>
    </w:p>
    <w:p w14:paraId="4B95CF0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t>
      </w:r>
    </w:p>
    <w:p w14:paraId="4D33644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479AEED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1DCA131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;WITH Months AS (</w:t>
      </w:r>
    </w:p>
    <w:p w14:paraId="6C4B106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SELECT CAST('2015-01-01' AS DATE) AS d</w:t>
      </w:r>
    </w:p>
    <w:p w14:paraId="16C212D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UNION ALL</w:t>
      </w:r>
    </w:p>
    <w:p w14:paraId="2E59BC0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SELECT DATEADD(MONTH, 1, d) FROM Months WHERE d &lt; '2030-12-01'</w:t>
      </w:r>
    </w:p>
    <w:p w14:paraId="438EAD3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t>
      </w:r>
    </w:p>
    <w:p w14:paraId="5398B11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lastRenderedPageBreak/>
        <w:t>INSERT INTO dw.DimDate</w:t>
      </w:r>
    </w:p>
    <w:p w14:paraId="23CE6E1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(DateKey, [Date], [Year], [Quarter], QuarterName,</w:t>
      </w:r>
    </w:p>
    <w:p w14:paraId="41630F3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MonthNumber, MonthName, MonthYear)</w:t>
      </w:r>
    </w:p>
    <w:p w14:paraId="104AE80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SELECT  YEAR(d) * 10000 + MONTH(d) * 100 + 1,</w:t>
      </w:r>
    </w:p>
    <w:p w14:paraId="24B324F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 YEAR(d), DATEPART(QUARTER, d),</w:t>
      </w:r>
    </w:p>
    <w:p w14:paraId="079EC15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CAST(YEAR(d) AS CHAR(4)) + ' Q' + CAST(DATEPART(QUARTER, d) AS CHAR(1)),</w:t>
      </w:r>
    </w:p>
    <w:p w14:paraId="706C391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MONTH(d), DATENAME(MONTH, d),</w:t>
      </w:r>
    </w:p>
    <w:p w14:paraId="02D7055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LEFT(DATENAME(MONTH, d), 3) + ' ' + CAST(YEAR(d) AS CHAR(4))</w:t>
      </w:r>
    </w:p>
    <w:p w14:paraId="0DF3C5E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FROM    Months</w:t>
      </w:r>
    </w:p>
    <w:p w14:paraId="5BFAE6D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OPTION (MAXRECURSION 0);</w:t>
      </w:r>
    </w:p>
    <w:p w14:paraId="43777783"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GO</w:t>
      </w:r>
    </w:p>
    <w:p w14:paraId="5930C484" w14:textId="77777777" w:rsidR="002B1891" w:rsidRDefault="00044227">
      <w:pPr>
        <w:pStyle w:val="Heading2"/>
        <w:spacing w:before="280" w:after="120"/>
      </w:pPr>
      <w:bookmarkStart w:id="25" w:name="_Toc240906584"/>
      <w:r>
        <w:rPr>
          <w:b/>
          <w:bCs/>
          <w:color w:val="2E5496"/>
          <w:sz w:val="25"/>
          <w:szCs w:val="25"/>
        </w:rPr>
        <w:t>5.7 Fact table and load procedure</w:t>
      </w:r>
      <w:bookmarkEnd w:id="25"/>
    </w:p>
    <w:p w14:paraId="3EEFD352"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CREATE TABLE dw.FactItemMovement</w:t>
      </w:r>
    </w:p>
    <w:p w14:paraId="118AC2B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t>
      </w:r>
    </w:p>
    <w:p w14:paraId="135BA1D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ItemMovementKey BIGINT IDENTITY(1,1) NOT NULL,</w:t>
      </w:r>
    </w:p>
    <w:p w14:paraId="3D5DA9E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DateKey         INT           NOT NULL,</w:t>
      </w:r>
    </w:p>
    <w:p w14:paraId="4D4AC34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SupplierKey     INT           NOT NULL,</w:t>
      </w:r>
    </w:p>
    <w:p w14:paraId="4831560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ItemKey         INT           NOT NULL,</w:t>
      </w:r>
    </w:p>
    <w:p w14:paraId="27BE13F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RetailSales     DECIMAL(18,4) NULL,   -- CASES</w:t>
      </w:r>
    </w:p>
    <w:p w14:paraId="4211119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RetailTransfers DECIMAL(18,4) NULL,   -- CASES</w:t>
      </w:r>
    </w:p>
    <w:p w14:paraId="23DCE1C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WarehouseSales  DECIMAL(18,4) NULL,   -- CASES</w:t>
      </w:r>
    </w:p>
    <w:p w14:paraId="6BCDE51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CONSTRAINT PK_FactItemMovement PRIMARY KEY CLUSTERED (ItemMovementKey),</w:t>
      </w:r>
    </w:p>
    <w:p w14:paraId="54DB32E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CONSTRAINT FK_FIM_Date     FOREIGN KEY (DateKey)</w:t>
      </w:r>
    </w:p>
    <w:p w14:paraId="783C5F3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REFERENCES dw.DimDate (DateKey),</w:t>
      </w:r>
    </w:p>
    <w:p w14:paraId="3F1DD3F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CONSTRAINT FK_FIM_Supplier FOREIGN KEY (SupplierKey)</w:t>
      </w:r>
    </w:p>
    <w:p w14:paraId="765A796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REFERENCES dw.DimSupplier (SupplierKey),</w:t>
      </w:r>
    </w:p>
    <w:p w14:paraId="07F1801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CONSTRAINT FK_FIM_Item     FOREIGN KEY (ItemKey)</w:t>
      </w:r>
    </w:p>
    <w:p w14:paraId="56CB305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REFERENCES dw.DimItem (ItemKey)</w:t>
      </w:r>
    </w:p>
    <w:p w14:paraId="4C0A78D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t>
      </w:r>
    </w:p>
    <w:p w14:paraId="48CA6D8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18D9A2D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7048420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CREATE OR ALTER PROCEDURE dw.usp_LoadFactItemMovement</w:t>
      </w:r>
    </w:p>
    <w:p w14:paraId="1F1919E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AS</w:t>
      </w:r>
    </w:p>
    <w:p w14:paraId="2103580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BEGIN</w:t>
      </w:r>
    </w:p>
    <w:p w14:paraId="18541B3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SET NOCOUNT ON;</w:t>
      </w:r>
    </w:p>
    <w:p w14:paraId="6DA4182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SET XACT_ABORT ON;</w:t>
      </w:r>
    </w:p>
    <w:p w14:paraId="4B3FFCA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70CC034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BEGIN TRAN;</w:t>
      </w:r>
    </w:p>
    <w:p w14:paraId="5DA7BE7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0742FA9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TRUNCATE TABLE dw.FactItemMovement;</w:t>
      </w:r>
    </w:p>
    <w:p w14:paraId="2F94CD3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7A90DC8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INSERT INTO dw.FactItemMovement</w:t>
      </w:r>
    </w:p>
    <w:p w14:paraId="2269911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(DateKey, SupplierKey, ItemKey,</w:t>
      </w:r>
    </w:p>
    <w:p w14:paraId="46F116D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RetailSales, RetailTransfers, WarehouseSales)</w:t>
      </w:r>
    </w:p>
    <w:p w14:paraId="2A0557D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SELECT  d.DateKey,</w:t>
      </w:r>
    </w:p>
    <w:p w14:paraId="2A07E65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s.SupplierKey,</w:t>
      </w:r>
    </w:p>
    <w:p w14:paraId="0C1C6E8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i.ItemKey,</w:t>
      </w:r>
    </w:p>
    <w:p w14:paraId="39C8D92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TRY_CONVERT(decimal(18,4), src.[RETAIL SALES]),</w:t>
      </w:r>
    </w:p>
    <w:p w14:paraId="693EA7A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TRY_CONVERT(decimal(18,4), src.[RETAIL TRANSFERS]),</w:t>
      </w:r>
    </w:p>
    <w:p w14:paraId="23B24AE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TRY_CONVERT(decimal(18,4), src.[WAREHOUSE SALES])</w:t>
      </w:r>
    </w:p>
    <w:p w14:paraId="09F0FB6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FROM    stg.WarehouseRetailSales AS src</w:t>
      </w:r>
    </w:p>
    <w:p w14:paraId="7CE8823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INNER JOIN dw.DimDate AS d</w:t>
      </w:r>
    </w:p>
    <w:p w14:paraId="7ED7765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ON d.DateKey = TRY_CONVERT(int, src.[YEAR])  * 10000</w:t>
      </w:r>
    </w:p>
    <w:p w14:paraId="2AE451E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TRY_CONVERT(int, src.[MONTH]) * 100 + 1</w:t>
      </w:r>
    </w:p>
    <w:p w14:paraId="14270AD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INNER JOIN dw.DimSupplier AS s</w:t>
      </w:r>
    </w:p>
    <w:p w14:paraId="38D6F67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ON s.SupplierName = COALESCE(</w:t>
      </w:r>
    </w:p>
    <w:p w14:paraId="29B983A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NULLIF(LTRIM(RTRIM(src.[SUPPLIER])), ''),</w:t>
      </w:r>
    </w:p>
    <w:p w14:paraId="4CFC6A6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'Unknown Supplier')</w:t>
      </w:r>
    </w:p>
    <w:p w14:paraId="0A8A7E8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INNER JOIN dw.DimItem AS i</w:t>
      </w:r>
    </w:p>
    <w:p w14:paraId="7E24F91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ON i.ItemCode = LTRIM(RTRIM(src.[ITEM CODE]))</w:t>
      </w:r>
    </w:p>
    <w:p w14:paraId="6B744DA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WHERE   TRY_CONVERT(int, src.[YEAR])  IS NOT NULL</w:t>
      </w:r>
    </w:p>
    <w:p w14:paraId="67D3F45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AND   TRY_CONVERT(int, src.[MONTH]) BETWEEN 1 AND 12;</w:t>
      </w:r>
    </w:p>
    <w:p w14:paraId="495133A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4B3842A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COMMIT TRAN;</w:t>
      </w:r>
    </w:p>
    <w:p w14:paraId="48629D9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lastRenderedPageBreak/>
        <w:t xml:space="preserve"> </w:t>
      </w:r>
    </w:p>
    <w:p w14:paraId="0A45AE2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Reconciliation: this is not optional output</w:t>
      </w:r>
    </w:p>
    <w:p w14:paraId="2E36323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SELECT (SELECT COUNT(*) FROM stg.WarehouseRetailSales) AS StagedRows,</w:t>
      </w:r>
    </w:p>
    <w:p w14:paraId="7031E02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(SELECT COUNT(*) FROM dw.FactItemMovement)      AS LoadedRows;</w:t>
      </w:r>
    </w:p>
    <w:p w14:paraId="4470B5B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END;</w:t>
      </w:r>
    </w:p>
    <w:p w14:paraId="32F747C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538A710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011E95B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EXEC dw.usp_LoadFactItemMovement;</w:t>
      </w:r>
    </w:p>
    <w:p w14:paraId="0D62A9EF"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GO</w:t>
      </w:r>
    </w:p>
    <w:p w14:paraId="1D1DF37E"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Reconcile every load.  </w:t>
      </w:r>
      <w:r>
        <w:rPr>
          <w:sz w:val="21"/>
          <w:szCs w:val="21"/>
        </w:rPr>
        <w:t>The procedure returns staged and loaded counts deliberately. Any gap is rows rejected by the date predicate or by a failed dimension join. Investigate it — an unexplained row loss between staging and fact is the single most common defect in a portfolio ETL, and it is the first thing a reviewer with warehouse experience will check.</w:t>
      </w:r>
    </w:p>
    <w:p w14:paraId="2112FA8F" w14:textId="77777777" w:rsidR="002B1891" w:rsidRDefault="00044227">
      <w:pPr>
        <w:pStyle w:val="Heading2"/>
        <w:spacing w:before="280" w:after="120"/>
      </w:pPr>
      <w:bookmarkStart w:id="26" w:name="_Toc240906585"/>
      <w:r>
        <w:rPr>
          <w:b/>
          <w:bCs/>
          <w:color w:val="2E5496"/>
          <w:sz w:val="25"/>
          <w:szCs w:val="25"/>
        </w:rPr>
        <w:t>5.8 Item lifecycle columns</w:t>
      </w:r>
      <w:bookmarkEnd w:id="26"/>
    </w:p>
    <w:p w14:paraId="7023109B" w14:textId="77777777" w:rsidR="002B1891" w:rsidRDefault="00044227">
      <w:pPr>
        <w:spacing w:after="120" w:line="276" w:lineRule="auto"/>
      </w:pPr>
      <w:r>
        <w:t>Report 3 analyses when items entered the assortment and how long they survived. These are properties of the item, not of a movement row, so they belong on the dimension — computed once in SQL rather than recomputed in DAX on every visual. Putting them here rather than in a report-local calculated column also means all three reports inherit one definition.</w:t>
      </w:r>
    </w:p>
    <w:p w14:paraId="0C410BE7"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ALTER TABLE dw.DimItem ADD</w:t>
      </w:r>
    </w:p>
    <w:p w14:paraId="367242E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FirstSeenDateKey INT      NULL,</w:t>
      </w:r>
    </w:p>
    <w:p w14:paraId="587D9BA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LastSeenDateKey  INT      NULL,</w:t>
      </w:r>
    </w:p>
    <w:p w14:paraId="65C8C8D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CohortYear       SMALLINT NULL,</w:t>
      </w:r>
    </w:p>
    <w:p w14:paraId="62CE511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MonthsActive     SMALLINT NULL;</w:t>
      </w:r>
    </w:p>
    <w:p w14:paraId="200925B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19F9835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1430D64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;WITH Span AS (</w:t>
      </w:r>
    </w:p>
    <w:p w14:paraId="309A5A8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SELECT  ItemKey,</w:t>
      </w:r>
    </w:p>
    <w:p w14:paraId="2C8FF85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MIN(DateKey)            AS FirstKey,</w:t>
      </w:r>
    </w:p>
    <w:p w14:paraId="2A36C86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MAX(DateKey)            AS LastKey,</w:t>
      </w:r>
    </w:p>
    <w:p w14:paraId="12B38E2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COUNT(DISTINCT DateKey) AS ActiveMonths</w:t>
      </w:r>
    </w:p>
    <w:p w14:paraId="0D6173D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FROM    dw.FactItemMovement</w:t>
      </w:r>
    </w:p>
    <w:p w14:paraId="6EA5DAB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GROUP BY ItemKey</w:t>
      </w:r>
    </w:p>
    <w:p w14:paraId="6BC58A7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t>
      </w:r>
    </w:p>
    <w:p w14:paraId="145E7A6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UPDATE  i</w:t>
      </w:r>
    </w:p>
    <w:p w14:paraId="078ACD0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SET     i.FirstSeenDateKey = s.FirstKey,</w:t>
      </w:r>
    </w:p>
    <w:p w14:paraId="72E7AEC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i.LastSeenDateKey  = s.LastKey,</w:t>
      </w:r>
    </w:p>
    <w:p w14:paraId="3D28D51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i.CohortYear       = s.FirstKey / 10000,</w:t>
      </w:r>
    </w:p>
    <w:p w14:paraId="6283DA9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i.MonthsActive     = s.ActiveMonths</w:t>
      </w:r>
    </w:p>
    <w:p w14:paraId="77661A7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FROM    dw.DimItem AS i</w:t>
      </w:r>
    </w:p>
    <w:p w14:paraId="23121CE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INNER JOIN Span AS s ON s.ItemKey = i.ItemKey;</w:t>
      </w:r>
    </w:p>
    <w:p w14:paraId="08EA888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2884840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7EC8CF7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UPDATE dw.DimItem SET MonthsActive = 0 WHERE MonthsActive IS NULL;</w:t>
      </w:r>
    </w:p>
    <w:p w14:paraId="78CCBFEE"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GO</w:t>
      </w:r>
    </w:p>
    <w:p w14:paraId="61EBFF46"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Re-run this after every fact reload.  </w:t>
      </w:r>
      <w:r>
        <w:rPr>
          <w:sz w:val="21"/>
          <w:szCs w:val="21"/>
        </w:rPr>
        <w:t>The lifecycle columns are derived from the fact table and go stale the moment it changes. Validation check 12 in §9 compares MAX(LastSeenDateKey) against MAX(DateKey) in the fact precisely to catch a forgotten re-run.</w:t>
      </w:r>
    </w:p>
    <w:p w14:paraId="35AD1D56" w14:textId="77777777" w:rsidR="002B1891" w:rsidRDefault="00044227">
      <w:pPr>
        <w:spacing w:after="120" w:line="276" w:lineRule="auto"/>
      </w:pPr>
      <w:r>
        <w:t>Two definitional points that affect how Report 3 is read. MonthsActive counts months WITH MOVEMENT, not calendar span — an item selling in 2018 and again in 2024 has two active months, not seventy-two, and survival analysis uses this because an item that stopped and reappeared did not survive continuously. And every item still selling in the last loaded month shares that month as LastSeenDateKey, so a naive discontinuation count spikes in the final period; the Discontinued Items measure excludes it.</w:t>
      </w:r>
    </w:p>
    <w:p w14:paraId="4D4B3E37" w14:textId="77777777" w:rsidR="002B1891" w:rsidRDefault="00044227">
      <w:pPr>
        <w:pStyle w:val="Heading2"/>
        <w:spacing w:before="280" w:after="120"/>
      </w:pPr>
      <w:bookmarkStart w:id="27" w:name="_Toc240906586"/>
      <w:r>
        <w:rPr>
          <w:b/>
          <w:bCs/>
          <w:color w:val="2E5496"/>
          <w:sz w:val="25"/>
          <w:szCs w:val="25"/>
        </w:rPr>
        <w:lastRenderedPageBreak/>
        <w:t>5.9 Indexing</w:t>
      </w:r>
      <w:bookmarkEnd w:id="27"/>
    </w:p>
    <w:p w14:paraId="5A9E92E1" w14:textId="77777777" w:rsidR="002B1891" w:rsidRDefault="00044227">
      <w:pPr>
        <w:spacing w:after="120" w:line="276" w:lineRule="auto"/>
      </w:pPr>
      <w:r>
        <w:t>A clustered rowstore primary key alone is the wrong shape for an analytic scan workload. At this row count the columnstore compression and batch-mode execution are measurable, and the decision is defensible in interview — which is the second reason to make it.</w:t>
      </w:r>
    </w:p>
    <w:p w14:paraId="1075A5D9"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CREATE NONCLUSTERED COLUMNSTORE INDEX NCCX_FactItemMovement</w:t>
      </w:r>
    </w:p>
    <w:p w14:paraId="0C681CB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ON dw.FactItemMovement</w:t>
      </w:r>
    </w:p>
    <w:p w14:paraId="1122A31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(DateKey, SupplierKey, ItemKey,</w:t>
      </w:r>
    </w:p>
    <w:p w14:paraId="78D7D14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RetailSales, RetailTransfers, WarehouseSales);</w:t>
      </w:r>
    </w:p>
    <w:p w14:paraId="0A84201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09CF7B3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77B64ED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CREATE NONCLUSTERED INDEX IX_FactItemMovement_DateKey</w:t>
      </w:r>
    </w:p>
    <w:p w14:paraId="27FC270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ON dw.FactItemMovement (DateKey)</w:t>
      </w:r>
    </w:p>
    <w:p w14:paraId="0F7176E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INCLUDE (RetailSales, WarehouseSales);</w:t>
      </w:r>
    </w:p>
    <w:p w14:paraId="0EEA78F2"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GO</w:t>
      </w:r>
    </w:p>
    <w:p w14:paraId="542EA245" w14:textId="77777777" w:rsidR="002B1891" w:rsidRDefault="00044227">
      <w:pPr>
        <w:pStyle w:val="Heading2"/>
        <w:spacing w:before="280" w:after="120"/>
      </w:pPr>
      <w:bookmarkStart w:id="28" w:name="_Toc240906587"/>
      <w:r>
        <w:rPr>
          <w:b/>
          <w:bCs/>
          <w:color w:val="2E5496"/>
          <w:sz w:val="25"/>
          <w:szCs w:val="25"/>
        </w:rPr>
        <w:t>5.10 Presentation views</w:t>
      </w:r>
      <w:bookmarkEnd w:id="28"/>
    </w:p>
    <w:p w14:paraId="1C14206A" w14:textId="77777777" w:rsidR="002B1891" w:rsidRDefault="00044227">
      <w:pPr>
        <w:spacing w:after="120" w:line="276" w:lineRule="auto"/>
      </w:pPr>
      <w:r>
        <w:t>Power BI connects to views, never to base tables. The view is the contract: it can be reshaped without touching the semantic model, and it keeps staging artifacts out of the Navigator where someone might select one by accident.</w:t>
      </w:r>
    </w:p>
    <w:p w14:paraId="4B2C32D6"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CREATE OR ALTER VIEW dw.vw_ItemMovement</w:t>
      </w:r>
    </w:p>
    <w:p w14:paraId="79A71BA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AS</w:t>
      </w:r>
    </w:p>
    <w:p w14:paraId="1ADC9C5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SELECT  f.DateKey,</w:t>
      </w:r>
    </w:p>
    <w:p w14:paraId="1C66011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f.SupplierKey,</w:t>
      </w:r>
    </w:p>
    <w:p w14:paraId="10444FC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f.ItemKey,</w:t>
      </w:r>
    </w:p>
    <w:p w14:paraId="27B66F2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f.RetailSales,</w:t>
      </w:r>
    </w:p>
    <w:p w14:paraId="1CD1D79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f.RetailTransfers,</w:t>
      </w:r>
    </w:p>
    <w:p w14:paraId="3947D7A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f.WarehouseSales,</w:t>
      </w:r>
    </w:p>
    <w:p w14:paraId="1429E74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f.RetailSales + f.WarehouseSales AS TotalMovement</w:t>
      </w:r>
    </w:p>
    <w:p w14:paraId="269B84E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FROM    dw.FactItemMovement AS f;</w:t>
      </w:r>
    </w:p>
    <w:p w14:paraId="3746B5D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GO</w:t>
      </w:r>
    </w:p>
    <w:p w14:paraId="2EBBA33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F72780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CREATE OR ALTER VIEW dw.vw_Item</w:t>
      </w:r>
    </w:p>
    <w:p w14:paraId="1574BEE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AS</w:t>
      </w:r>
    </w:p>
    <w:p w14:paraId="3ACD5E1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SELECT  ItemKey, ItemCode, ItemDescription, ItemType,</w:t>
      </w:r>
    </w:p>
    <w:p w14:paraId="739F89F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FirstSeenDateKey, LastSeenDateKey, CohortYear, MonthsActive</w:t>
      </w:r>
    </w:p>
    <w:p w14:paraId="4A7BF0D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FROM    dw.DimItem;</w:t>
      </w:r>
    </w:p>
    <w:p w14:paraId="0FD33F8D"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GO</w:t>
      </w:r>
    </w:p>
    <w:p w14:paraId="3639B6BA" w14:textId="77777777" w:rsidR="002B1891" w:rsidRDefault="00044227">
      <w:pPr>
        <w:spacing w:after="120" w:line="276" w:lineRule="auto"/>
      </w:pPr>
      <w:r>
        <w:t>TotalMovement is computed in the view rather than in DAX so that all three reports inherit one definition of what "total cases" means.</w:t>
      </w:r>
    </w:p>
    <w:p w14:paraId="5F23C161" w14:textId="77777777" w:rsidR="002B1891" w:rsidRDefault="00044227">
      <w:pPr>
        <w:pStyle w:val="Heading2"/>
        <w:spacing w:before="280" w:after="120"/>
      </w:pPr>
      <w:bookmarkStart w:id="29" w:name="_Toc240906588"/>
      <w:r>
        <w:rPr>
          <w:b/>
          <w:bCs/>
          <w:color w:val="2E5496"/>
          <w:sz w:val="25"/>
          <w:szCs w:val="25"/>
        </w:rPr>
        <w:t>5.11 Connect Power BI</w:t>
      </w:r>
      <w:bookmarkEnd w:id="29"/>
    </w:p>
    <w:p w14:paraId="79BE8ED6" w14:textId="77777777" w:rsidR="002B1891" w:rsidRDefault="00044227">
      <w:pPr>
        <w:pStyle w:val="ListParagraph"/>
        <w:numPr>
          <w:ilvl w:val="0"/>
          <w:numId w:val="4"/>
        </w:numPr>
        <w:spacing w:after="60" w:line="276" w:lineRule="auto"/>
      </w:pPr>
      <w:r>
        <w:t>Get data → SQL Server database.</w:t>
      </w:r>
    </w:p>
    <w:p w14:paraId="1E7A9776" w14:textId="77777777" w:rsidR="002B1891" w:rsidRDefault="00044227">
      <w:pPr>
        <w:pStyle w:val="ListParagraph"/>
        <w:numPr>
          <w:ilvl w:val="0"/>
          <w:numId w:val="4"/>
        </w:numPr>
        <w:spacing w:after="60" w:line="276" w:lineRule="auto"/>
      </w:pPr>
      <w:r>
        <w:t>Server: BRUNO\MSSQLSERVER01. Database: RetailEconomics.</w:t>
      </w:r>
    </w:p>
    <w:p w14:paraId="60115D1C" w14:textId="77777777" w:rsidR="002B1891" w:rsidRDefault="00044227">
      <w:pPr>
        <w:pStyle w:val="ListParagraph"/>
        <w:numPr>
          <w:ilvl w:val="0"/>
          <w:numId w:val="4"/>
        </w:numPr>
        <w:spacing w:after="60" w:line="276" w:lineRule="auto"/>
      </w:pPr>
      <w:r>
        <w:t>Data Connectivity mode: Import.</w:t>
      </w:r>
    </w:p>
    <w:p w14:paraId="152DF3CF" w14:textId="77777777" w:rsidR="002B1891" w:rsidRDefault="00044227">
      <w:pPr>
        <w:pStyle w:val="ListParagraph"/>
        <w:numPr>
          <w:ilvl w:val="0"/>
          <w:numId w:val="4"/>
        </w:numPr>
        <w:spacing w:after="60" w:line="276" w:lineRule="auto"/>
      </w:pPr>
      <w:r>
        <w:t>Select dw.vw_ItemMovement, dw.vw_Item, dw.DimSupplier and dw.DimDate. Do not select anything in the stg schema, and do not select dw.DimItem directly — dw.vw_Item is the contract.</w:t>
      </w:r>
    </w:p>
    <w:p w14:paraId="1EEF109C" w14:textId="77777777" w:rsidR="002B1891" w:rsidRDefault="00044227">
      <w:pPr>
        <w:pStyle w:val="ListParagraph"/>
        <w:numPr>
          <w:ilvl w:val="0"/>
          <w:numId w:val="4"/>
        </w:numPr>
        <w:spacing w:after="60" w:line="276" w:lineRule="auto"/>
      </w:pPr>
      <w:r>
        <w:t>Rename vw_ItemMovement to FactItemMovement and vw_Item to DimItem in the model.</w:t>
      </w:r>
    </w:p>
    <w:p w14:paraId="545D044A" w14:textId="77777777" w:rsidR="002B1891" w:rsidRDefault="00044227">
      <w:pPr>
        <w:pStyle w:val="Heading1"/>
        <w:spacing w:before="360" w:after="160"/>
      </w:pPr>
      <w:bookmarkStart w:id="30" w:name="_Toc240906589"/>
      <w:r>
        <w:rPr>
          <w:b/>
          <w:bCs/>
          <w:color w:val="1F3864"/>
          <w:sz w:val="30"/>
          <w:szCs w:val="30"/>
        </w:rPr>
        <w:t>6. Source D — Excel Reference Workbook</w:t>
      </w:r>
      <w:bookmarkEnd w:id="30"/>
    </w:p>
    <w:p w14:paraId="0F7A8000" w14:textId="77777777" w:rsidR="002B1891" w:rsidRDefault="00044227">
      <w:pPr>
        <w:spacing w:after="120" w:line="276" w:lineRule="auto"/>
      </w:pPr>
      <w:r>
        <w:lastRenderedPageBreak/>
        <w:t>Some mappings do not belong in a source system: they are analyst judgement, they change on a business cadence, and no upstream owner maintains them. A governed workbook is the correct home, and connecting to one is the third ingestion pattern.</w:t>
      </w:r>
    </w:p>
    <w:p w14:paraId="698D2FCD" w14:textId="77777777" w:rsidR="002B1891" w:rsidRDefault="00044227">
      <w:pPr>
        <w:pStyle w:val="Heading2"/>
        <w:spacing w:before="280" w:after="120"/>
      </w:pPr>
      <w:bookmarkStart w:id="31" w:name="_Toc240906590"/>
      <w:r>
        <w:rPr>
          <w:b/>
          <w:bCs/>
          <w:color w:val="2E5496"/>
          <w:sz w:val="25"/>
          <w:szCs w:val="25"/>
        </w:rPr>
        <w:t>6.1 Workbook specification</w:t>
      </w:r>
      <w:bookmarkEnd w:id="31"/>
    </w:p>
    <w:p w14:paraId="686FC754" w14:textId="77777777" w:rsidR="002B1891" w:rsidRDefault="00044227">
      <w:pPr>
        <w:spacing w:after="120" w:line="276" w:lineRule="auto"/>
      </w:pPr>
      <w:r>
        <w:t>Create RefMappings.xlsx in the clone’s reference/ folder: X:\retail-sector-health\reference\RefMappings.xlsx. It is analyst judgement rather than source data, so it is committed — document 01 §3.1 — while the county CSV in C:\Data\RetailEconomics\ is not. Keep one copy only; a second copy outside the clone is the one that quietly stops being versioned.</w:t>
      </w:r>
    </w:p>
    <w:p w14:paraId="233EC506" w14:textId="77777777" w:rsidR="002B1891" w:rsidRDefault="00044227">
      <w:pPr>
        <w:spacing w:after="120" w:line="276" w:lineRule="auto"/>
      </w:pPr>
      <w:r>
        <w:t>Give it two worksheets, each formatted as an Excel Table (Ctrl+T) so the connector binds to a named range rather than a sheet extent that grows unpredictably.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434"/>
        <w:gridCol w:w="4867"/>
      </w:tblGrid>
      <w:tr w:rsidR="002B1891" w14:paraId="1BD967AB" w14:textId="77777777">
        <w:tblPrEx>
          <w:tblCellMar>
            <w:top w:w="0" w:type="dxa"/>
            <w:bottom w:w="0" w:type="dxa"/>
          </w:tblCellMar>
        </w:tblPrEx>
        <w:trPr>
          <w:tblHeader/>
        </w:trPr>
        <w:tc>
          <w:tcPr>
            <w:tcW w:w="2059" w:type="dxa"/>
            <w:shd w:val="clear" w:color="auto" w:fill="D9D9D9"/>
            <w:tcMar>
              <w:top w:w="60" w:type="dxa"/>
              <w:left w:w="100" w:type="dxa"/>
              <w:bottom w:w="60" w:type="dxa"/>
              <w:right w:w="100" w:type="dxa"/>
            </w:tcMar>
          </w:tcPr>
          <w:p w14:paraId="3A19330C" w14:textId="77777777" w:rsidR="002B1891" w:rsidRDefault="00044227">
            <w:r>
              <w:rPr>
                <w:b/>
                <w:bCs/>
                <w:sz w:val="19"/>
                <w:szCs w:val="19"/>
              </w:rPr>
              <w:t>Worksheet / Table</w:t>
            </w:r>
          </w:p>
        </w:tc>
        <w:tc>
          <w:tcPr>
            <w:tcW w:w="2434" w:type="dxa"/>
            <w:shd w:val="clear" w:color="auto" w:fill="D9D9D9"/>
            <w:tcMar>
              <w:top w:w="60" w:type="dxa"/>
              <w:left w:w="100" w:type="dxa"/>
              <w:bottom w:w="60" w:type="dxa"/>
              <w:right w:w="100" w:type="dxa"/>
            </w:tcMar>
          </w:tcPr>
          <w:p w14:paraId="73C83237" w14:textId="77777777" w:rsidR="002B1891" w:rsidRDefault="00044227">
            <w:r>
              <w:rPr>
                <w:b/>
                <w:bCs/>
                <w:sz w:val="19"/>
                <w:szCs w:val="19"/>
              </w:rPr>
              <w:t>Columns</w:t>
            </w:r>
          </w:p>
        </w:tc>
        <w:tc>
          <w:tcPr>
            <w:tcW w:w="4867" w:type="dxa"/>
            <w:shd w:val="clear" w:color="auto" w:fill="D9D9D9"/>
            <w:tcMar>
              <w:top w:w="60" w:type="dxa"/>
              <w:left w:w="100" w:type="dxa"/>
              <w:bottom w:w="60" w:type="dxa"/>
              <w:right w:w="100" w:type="dxa"/>
            </w:tcMar>
          </w:tcPr>
          <w:p w14:paraId="623B6688" w14:textId="77777777" w:rsidR="002B1891" w:rsidRDefault="00044227">
            <w:r>
              <w:rPr>
                <w:b/>
                <w:bCs/>
                <w:sz w:val="19"/>
                <w:szCs w:val="19"/>
              </w:rPr>
              <w:t>Purpose</w:t>
            </w:r>
          </w:p>
        </w:tc>
      </w:tr>
      <w:tr w:rsidR="002B1891" w14:paraId="3F958E3C" w14:textId="77777777">
        <w:tblPrEx>
          <w:tblCellMar>
            <w:top w:w="0" w:type="dxa"/>
            <w:bottom w:w="0" w:type="dxa"/>
          </w:tblCellMar>
        </w:tblPrEx>
        <w:trPr>
          <w:cantSplit/>
        </w:trPr>
        <w:tc>
          <w:tcPr>
            <w:tcW w:w="2059" w:type="dxa"/>
            <w:tcMar>
              <w:top w:w="60" w:type="dxa"/>
              <w:left w:w="100" w:type="dxa"/>
              <w:bottom w:w="60" w:type="dxa"/>
              <w:right w:w="100" w:type="dxa"/>
            </w:tcMar>
          </w:tcPr>
          <w:p w14:paraId="7E6AD30C" w14:textId="77777777" w:rsidR="002B1891" w:rsidRDefault="00044227">
            <w:r>
              <w:rPr>
                <w:sz w:val="19"/>
                <w:szCs w:val="19"/>
              </w:rPr>
              <w:t>CategoryMap</w:t>
            </w:r>
          </w:p>
          <w:p w14:paraId="632F81F2" w14:textId="77777777" w:rsidR="002B1891" w:rsidRDefault="00044227">
            <w:r>
              <w:rPr>
                <w:sz w:val="19"/>
                <w:szCs w:val="19"/>
              </w:rPr>
              <w:t>(tbl_CategoryMap)</w:t>
            </w:r>
          </w:p>
        </w:tc>
        <w:tc>
          <w:tcPr>
            <w:tcW w:w="2434" w:type="dxa"/>
            <w:tcMar>
              <w:top w:w="60" w:type="dxa"/>
              <w:left w:w="100" w:type="dxa"/>
              <w:bottom w:w="60" w:type="dxa"/>
              <w:right w:w="100" w:type="dxa"/>
            </w:tcMar>
          </w:tcPr>
          <w:p w14:paraId="3099143B" w14:textId="77777777" w:rsidR="002B1891" w:rsidRDefault="00044227">
            <w:r>
              <w:rPr>
                <w:sz w:val="19"/>
                <w:szCs w:val="19"/>
              </w:rPr>
              <w:t>CategoryCode, CategoryName, CategoryGroup, DisplayOrder, IsAggregate</w:t>
            </w:r>
          </w:p>
        </w:tc>
        <w:tc>
          <w:tcPr>
            <w:tcW w:w="4867" w:type="dxa"/>
            <w:tcMar>
              <w:top w:w="60" w:type="dxa"/>
              <w:left w:w="100" w:type="dxa"/>
              <w:bottom w:w="60" w:type="dxa"/>
              <w:right w:w="100" w:type="dxa"/>
            </w:tcMar>
          </w:tcPr>
          <w:p w14:paraId="7BA9E3D0" w14:textId="77777777" w:rsidR="002B1891" w:rsidRDefault="00044227">
            <w:r>
              <w:rPr>
                <w:sz w:val="19"/>
                <w:szCs w:val="19"/>
              </w:rPr>
              <w:t>Maps Census codes to display names and to a Discretionary / Staples / Services grouping. IsAggregate flags 44X72 and 44000 so aggregates are excluded from share denominators. Seed from Table 3.1 — all nineteen codes.</w:t>
            </w:r>
          </w:p>
        </w:tc>
      </w:tr>
      <w:tr w:rsidR="002B1891" w14:paraId="0CD3AF56" w14:textId="77777777">
        <w:tblPrEx>
          <w:tblCellMar>
            <w:top w:w="0" w:type="dxa"/>
            <w:bottom w:w="0" w:type="dxa"/>
          </w:tblCellMar>
        </w:tblPrEx>
        <w:trPr>
          <w:cantSplit/>
        </w:trPr>
        <w:tc>
          <w:tcPr>
            <w:tcW w:w="2059" w:type="dxa"/>
            <w:tcMar>
              <w:top w:w="60" w:type="dxa"/>
              <w:left w:w="100" w:type="dxa"/>
              <w:bottom w:w="60" w:type="dxa"/>
              <w:right w:w="100" w:type="dxa"/>
            </w:tcMar>
          </w:tcPr>
          <w:p w14:paraId="677E6E62" w14:textId="77777777" w:rsidR="002B1891" w:rsidRDefault="00044227">
            <w:r>
              <w:rPr>
                <w:sz w:val="19"/>
                <w:szCs w:val="19"/>
              </w:rPr>
              <w:t>ItemTypeMap</w:t>
            </w:r>
          </w:p>
          <w:p w14:paraId="785D9697" w14:textId="77777777" w:rsidR="002B1891" w:rsidRDefault="00044227">
            <w:r>
              <w:rPr>
                <w:sz w:val="19"/>
                <w:szCs w:val="19"/>
              </w:rPr>
              <w:t>(tbl_ItemTypeMap)</w:t>
            </w:r>
          </w:p>
        </w:tc>
        <w:tc>
          <w:tcPr>
            <w:tcW w:w="2434" w:type="dxa"/>
            <w:tcMar>
              <w:top w:w="60" w:type="dxa"/>
              <w:left w:w="100" w:type="dxa"/>
              <w:bottom w:w="60" w:type="dxa"/>
              <w:right w:w="100" w:type="dxa"/>
            </w:tcMar>
          </w:tcPr>
          <w:p w14:paraId="39671BC3" w14:textId="77777777" w:rsidR="002B1891" w:rsidRDefault="00044227">
            <w:r>
              <w:rPr>
                <w:sz w:val="19"/>
                <w:szCs w:val="19"/>
              </w:rPr>
              <w:t>ItemType, BeverageClass</w:t>
            </w:r>
          </w:p>
        </w:tc>
        <w:tc>
          <w:tcPr>
            <w:tcW w:w="4867" w:type="dxa"/>
            <w:tcMar>
              <w:top w:w="60" w:type="dxa"/>
              <w:left w:w="100" w:type="dxa"/>
              <w:bottom w:w="60" w:type="dxa"/>
              <w:right w:w="100" w:type="dxa"/>
            </w:tcMar>
          </w:tcPr>
          <w:p w14:paraId="43A0D9E3" w14:textId="77777777" w:rsidR="002B1891" w:rsidRDefault="00044227">
            <w:r>
              <w:rPr>
                <w:sz w:val="19"/>
                <w:szCs w:val="19"/>
              </w:rPr>
              <w:t>Groups the five raw ITEM TYPE values into analyst classes. ItemType is transcribed from the §5.5 profiling query, not typed from memory — it must match the source values exactly or the merge in §6.3 silently produces blanks.</w:t>
            </w:r>
          </w:p>
        </w:tc>
      </w:tr>
    </w:tbl>
    <w:p w14:paraId="2FFA2FDD" w14:textId="77777777" w:rsidR="002B1891" w:rsidRDefault="00044227">
      <w:pPr>
        <w:spacing w:after="120" w:line="276" w:lineRule="auto"/>
      </w:pPr>
      <w:r>
        <w:t>Both queries that read the workbook take its location from a parameter rather than from a path written into the M code:</w:t>
      </w:r>
    </w:p>
    <w:p w14:paraId="2C0AFEEA" w14:textId="77777777" w:rsidR="002B1891" w:rsidRDefault="00044227">
      <w:pPr>
        <w:pStyle w:val="ListParagraph"/>
        <w:numPr>
          <w:ilvl w:val="0"/>
          <w:numId w:val="5"/>
        </w:numPr>
        <w:spacing w:after="60" w:line="276" w:lineRule="auto"/>
      </w:pPr>
      <w:r>
        <w:t>In Power BI Desktop: Transform data → Manage Parameters → New.</w:t>
      </w:r>
    </w:p>
    <w:p w14:paraId="3CE21161" w14:textId="77777777" w:rsidR="002B1891" w:rsidRDefault="00044227">
      <w:pPr>
        <w:pStyle w:val="ListParagraph"/>
        <w:numPr>
          <w:ilvl w:val="0"/>
          <w:numId w:val="5"/>
        </w:numPr>
        <w:spacing w:after="60" w:line="276" w:lineRule="auto"/>
      </w:pPr>
      <w:r>
        <w:t>Create a Text parameter pRefMappingsPath. Set its Current Value to the workbook’s full network (UNC) path — \\&lt;server&gt;\&lt;share&gt;\retail-sector-health\reference\RefMappings.xlsx. To find the server and share behind X:, run net use in a Command Prompt, or (Get-PSDrive X).DisplayRoot in PowerShell.</w:t>
      </w:r>
    </w:p>
    <w:p w14:paraId="47C17CD2"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Use the UNC path, not X:.  </w:t>
      </w:r>
      <w:r>
        <w:rPr>
          <w:sz w:val="21"/>
          <w:szCs w:val="21"/>
        </w:rPr>
        <w:t>A mapped drive letter exists only in the Windows sign-in session that created it; an elevated session cannot see it, and Microsoft does not document whether the personal-mode gateway can. The UNC path resolves in Desktop, in the gateway and in any session. The parameter also means the path is set in one place: if the share ever moves, one value changes and both queries follow. Its value is saved in the PBIP model text like any parameter; a private network path is not a credential and is not reachable from o</w:t>
      </w:r>
      <w:r>
        <w:rPr>
          <w:sz w:val="21"/>
          <w:szCs w:val="21"/>
        </w:rPr>
        <w:t>utside the network, so it does not need the treatment document 00 §12 gives the API key.</w:t>
      </w:r>
    </w:p>
    <w:p w14:paraId="64DE622C" w14:textId="77777777" w:rsidR="002B1891" w:rsidRDefault="00044227">
      <w:pPr>
        <w:pStyle w:val="Heading2"/>
        <w:spacing w:before="280" w:after="120"/>
      </w:pPr>
      <w:bookmarkStart w:id="32" w:name="_Toc240906591"/>
      <w:r>
        <w:rPr>
          <w:b/>
          <w:bCs/>
          <w:color w:val="2E5496"/>
          <w:sz w:val="25"/>
          <w:szCs w:val="25"/>
        </w:rPr>
        <w:t>6.2 DimCategory</w:t>
      </w:r>
      <w:bookmarkEnd w:id="32"/>
    </w:p>
    <w:p w14:paraId="426922AD"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let</w:t>
      </w:r>
    </w:p>
    <w:p w14:paraId="566427E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Source   = Excel.Workbook(</w:t>
      </w:r>
    </w:p>
    <w:p w14:paraId="5B5AC53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File.Contents(pRefMappingsPath),</w:t>
      </w:r>
    </w:p>
    <w:p w14:paraId="444BDC9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null, true</w:t>
      </w:r>
    </w:p>
    <w:p w14:paraId="2D59728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5B8A91C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E088EF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Tbl      = Source{[Item = "tbl_CategoryMap", Kind = "Table"]}[Data],</w:t>
      </w:r>
    </w:p>
    <w:p w14:paraId="5961484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041E048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Typed    = Table.TransformColumnTypes(</w:t>
      </w:r>
    </w:p>
    <w:p w14:paraId="0EA0DF9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Tbl,</w:t>
      </w:r>
    </w:p>
    <w:p w14:paraId="4CADE22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45C973D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lastRenderedPageBreak/>
        <w:t xml:space="preserve">                       {"CategoryCode",  type text},</w:t>
      </w:r>
    </w:p>
    <w:p w14:paraId="5C6CF29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{"CategoryName",  type text},</w:t>
      </w:r>
    </w:p>
    <w:p w14:paraId="5AA45B2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{"CategoryGroup", type text},</w:t>
      </w:r>
    </w:p>
    <w:p w14:paraId="6E4908F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{"DisplayOrder",  Int64.Type},</w:t>
      </w:r>
    </w:p>
    <w:p w14:paraId="02EA790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{"IsAggregate",   type logical}</w:t>
      </w:r>
    </w:p>
    <w:p w14:paraId="7831AE1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24F1DE6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DED67E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47B9323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Trimmed  = Table.TransformColumns(</w:t>
      </w:r>
    </w:p>
    <w:p w14:paraId="26C81B2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Typed,</w:t>
      </w:r>
    </w:p>
    <w:p w14:paraId="65C6A9B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{{"CategoryCode", Text.Trim, type text},</w:t>
      </w:r>
    </w:p>
    <w:p w14:paraId="1168D52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{"CategoryName", Text.Trim, type text}}</w:t>
      </w:r>
    </w:p>
    <w:p w14:paraId="7DC6EC1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535B6EB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75B440C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NoBlanks = Table.SelectRows(</w:t>
      </w:r>
    </w:p>
    <w:p w14:paraId="1F25A5E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Trimmed,</w:t>
      </w:r>
    </w:p>
    <w:p w14:paraId="025B3F5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each [CategoryCode] &lt;&gt; null and [CategoryCode] &lt;&gt; ""</w:t>
      </w:r>
    </w:p>
    <w:p w14:paraId="019A39C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14A6AE0F"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in</w:t>
      </w:r>
    </w:p>
    <w:p w14:paraId="5970331C"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 xml:space="preserve">    NoBlanks</w:t>
      </w:r>
    </w:p>
    <w:p w14:paraId="406592B1" w14:textId="77777777" w:rsidR="002B1891" w:rsidRDefault="00044227">
      <w:pPr>
        <w:pStyle w:val="Heading2"/>
        <w:spacing w:before="280" w:after="120"/>
      </w:pPr>
      <w:bookmarkStart w:id="33" w:name="_Toc240906592"/>
      <w:r>
        <w:rPr>
          <w:b/>
          <w:bCs/>
          <w:color w:val="2E5496"/>
          <w:sz w:val="25"/>
          <w:szCs w:val="25"/>
        </w:rPr>
        <w:t>6.3 Merge the item mappings into DimItem</w:t>
      </w:r>
      <w:bookmarkEnd w:id="33"/>
    </w:p>
    <w:p w14:paraId="13B97455"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let</w:t>
      </w:r>
    </w:p>
    <w:p w14:paraId="4CB0A72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Source   = Sql.Database("BRUNO\MSSQLSERVER01", "RetailEconomics"),</w:t>
      </w:r>
    </w:p>
    <w:p w14:paraId="3009B84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ItemView = Source{[Schema = "dw", Item = "vw_Item"]}[Data],</w:t>
      </w:r>
    </w:p>
    <w:p w14:paraId="7FEF09E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105ADC4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Wb       = Excel.Workbook(</w:t>
      </w:r>
    </w:p>
    <w:p w14:paraId="08C133B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File.Contents(pRefMappingsPath),</w:t>
      </w:r>
    </w:p>
    <w:p w14:paraId="76E89AA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null, true</w:t>
      </w:r>
    </w:p>
    <w:p w14:paraId="548145C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7E5F49D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TypeMap  = Wb{[Item = "tbl_ItemTypeMap", Kind = "Table"]}[Data],</w:t>
      </w:r>
    </w:p>
    <w:p w14:paraId="28A0E02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3EC3F53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Joined   = Table.NestedJoin(</w:t>
      </w:r>
    </w:p>
    <w:p w14:paraId="7EA3DA0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ItemView, {"ItemType"},</w:t>
      </w:r>
    </w:p>
    <w:p w14:paraId="6EF1546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TypeMap,  {"ItemType"},</w:t>
      </w:r>
    </w:p>
    <w:p w14:paraId="3B40D7D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"map", JoinKind.LeftOuter</w:t>
      </w:r>
    </w:p>
    <w:p w14:paraId="41A5A295"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0A5B068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116E93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Expanded = Table.ExpandTableColumn(</w:t>
      </w:r>
    </w:p>
    <w:p w14:paraId="46FE0AA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Joined, "map",</w:t>
      </w:r>
    </w:p>
    <w:p w14:paraId="1AEC2F9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{"BeverageClass"},</w:t>
      </w:r>
    </w:p>
    <w:p w14:paraId="71EA9C2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{"BeverageClass"}</w:t>
      </w:r>
    </w:p>
    <w:p w14:paraId="50757E6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467E0C9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6CB6671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Unmatched types become "Unmapped" rather than blank, so they are</w:t>
      </w:r>
    </w:p>
    <w:p w14:paraId="2C9D632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 visible on a slicer instead of silently disappearing from it.</w:t>
      </w:r>
    </w:p>
    <w:p w14:paraId="2CF09C04"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Filled   = Table.ReplaceValue(</w:t>
      </w:r>
    </w:p>
    <w:p w14:paraId="259E13A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Expanded, null, "Unmapped",</w:t>
      </w:r>
    </w:p>
    <w:p w14:paraId="3C65C5F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Replacer.ReplaceValue,</w:t>
      </w:r>
    </w:p>
    <w:p w14:paraId="276860B6"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{"BeverageClass"}</w:t>
      </w:r>
    </w:p>
    <w:p w14:paraId="6A52E0A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0880A1B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in</w:t>
      </w:r>
    </w:p>
    <w:p w14:paraId="49C97EF1"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 xml:space="preserve">    Filled</w:t>
      </w:r>
    </w:p>
    <w:p w14:paraId="5217AEA1" w14:textId="77777777" w:rsidR="002B1891" w:rsidRDefault="00044227">
      <w:pPr>
        <w:pStyle w:val="Heading2"/>
        <w:spacing w:before="280" w:after="120"/>
      </w:pPr>
      <w:bookmarkStart w:id="34" w:name="_Toc240906593"/>
      <w:r>
        <w:rPr>
          <w:b/>
          <w:bCs/>
          <w:color w:val="2E5496"/>
          <w:sz w:val="25"/>
          <w:szCs w:val="25"/>
        </w:rPr>
        <w:t>6.4 Where Each Column Comes From</w:t>
      </w:r>
      <w:bookmarkEnd w:id="34"/>
    </w:p>
    <w:p w14:paraId="71933079" w14:textId="77777777" w:rsidR="002B1891" w:rsidRDefault="00044227">
      <w:pPr>
        <w:spacing w:after="120" w:line="276" w:lineRule="auto"/>
      </w:pPr>
      <w:r>
        <w:t>A reference workbook is the one place in this project where a human types values into the model, so its provenance has to be stated rather than assumed. Each column below is either DERIVED from a source, in which case the source is named and the value can be regenerated, or it is ANALYST JUDGEMENT, in which case it is a presentation or grouping choice that changes how results are displayed but never what they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1498"/>
        <w:gridCol w:w="5428"/>
      </w:tblGrid>
      <w:tr w:rsidR="002B1891" w14:paraId="33B23E04" w14:textId="77777777">
        <w:tblPrEx>
          <w:tblCellMar>
            <w:top w:w="0" w:type="dxa"/>
            <w:bottom w:w="0" w:type="dxa"/>
          </w:tblCellMar>
        </w:tblPrEx>
        <w:trPr>
          <w:tblHeader/>
        </w:trPr>
        <w:tc>
          <w:tcPr>
            <w:tcW w:w="2434" w:type="dxa"/>
            <w:shd w:val="clear" w:color="auto" w:fill="D9D9D9"/>
            <w:tcMar>
              <w:top w:w="60" w:type="dxa"/>
              <w:left w:w="100" w:type="dxa"/>
              <w:bottom w:w="60" w:type="dxa"/>
              <w:right w:w="100" w:type="dxa"/>
            </w:tcMar>
          </w:tcPr>
          <w:p w14:paraId="36B797EE" w14:textId="77777777" w:rsidR="002B1891" w:rsidRDefault="00044227">
            <w:r>
              <w:rPr>
                <w:b/>
                <w:bCs/>
                <w:sz w:val="19"/>
                <w:szCs w:val="19"/>
              </w:rPr>
              <w:lastRenderedPageBreak/>
              <w:t>Column</w:t>
            </w:r>
          </w:p>
        </w:tc>
        <w:tc>
          <w:tcPr>
            <w:tcW w:w="1498" w:type="dxa"/>
            <w:shd w:val="clear" w:color="auto" w:fill="D9D9D9"/>
            <w:tcMar>
              <w:top w:w="60" w:type="dxa"/>
              <w:left w:w="100" w:type="dxa"/>
              <w:bottom w:w="60" w:type="dxa"/>
              <w:right w:w="100" w:type="dxa"/>
            </w:tcMar>
          </w:tcPr>
          <w:p w14:paraId="3C4C569C" w14:textId="77777777" w:rsidR="002B1891" w:rsidRDefault="00044227">
            <w:r>
              <w:rPr>
                <w:b/>
                <w:bCs/>
                <w:sz w:val="19"/>
                <w:szCs w:val="19"/>
              </w:rPr>
              <w:t>Basis</w:t>
            </w:r>
          </w:p>
        </w:tc>
        <w:tc>
          <w:tcPr>
            <w:tcW w:w="5429" w:type="dxa"/>
            <w:shd w:val="clear" w:color="auto" w:fill="D9D9D9"/>
            <w:tcMar>
              <w:top w:w="60" w:type="dxa"/>
              <w:left w:w="100" w:type="dxa"/>
              <w:bottom w:w="60" w:type="dxa"/>
              <w:right w:w="100" w:type="dxa"/>
            </w:tcMar>
          </w:tcPr>
          <w:p w14:paraId="57A36DA5" w14:textId="77777777" w:rsidR="002B1891" w:rsidRDefault="00044227">
            <w:r>
              <w:rPr>
                <w:b/>
                <w:bCs/>
                <w:sz w:val="19"/>
                <w:szCs w:val="19"/>
              </w:rPr>
              <w:t>Where it comes from</w:t>
            </w:r>
          </w:p>
        </w:tc>
      </w:tr>
      <w:tr w:rsidR="002B1891" w14:paraId="3650D4D9" w14:textId="77777777">
        <w:tblPrEx>
          <w:tblCellMar>
            <w:top w:w="0" w:type="dxa"/>
            <w:bottom w:w="0" w:type="dxa"/>
          </w:tblCellMar>
        </w:tblPrEx>
        <w:trPr>
          <w:cantSplit/>
        </w:trPr>
        <w:tc>
          <w:tcPr>
            <w:tcW w:w="2434" w:type="dxa"/>
            <w:tcMar>
              <w:top w:w="60" w:type="dxa"/>
              <w:left w:w="100" w:type="dxa"/>
              <w:bottom w:w="60" w:type="dxa"/>
              <w:right w:w="100" w:type="dxa"/>
            </w:tcMar>
          </w:tcPr>
          <w:p w14:paraId="5801E895" w14:textId="77777777" w:rsidR="002B1891" w:rsidRDefault="00044227">
            <w:r>
              <w:rPr>
                <w:sz w:val="19"/>
                <w:szCs w:val="19"/>
              </w:rPr>
              <w:t>CategoryCode</w:t>
            </w:r>
          </w:p>
        </w:tc>
        <w:tc>
          <w:tcPr>
            <w:tcW w:w="1498" w:type="dxa"/>
            <w:tcMar>
              <w:top w:w="60" w:type="dxa"/>
              <w:left w:w="100" w:type="dxa"/>
              <w:bottom w:w="60" w:type="dxa"/>
              <w:right w:w="100" w:type="dxa"/>
            </w:tcMar>
          </w:tcPr>
          <w:p w14:paraId="5C4480C2" w14:textId="77777777" w:rsidR="002B1891" w:rsidRDefault="00044227">
            <w:r>
              <w:rPr>
                <w:sz w:val="19"/>
                <w:szCs w:val="19"/>
              </w:rPr>
              <w:t>Derived</w:t>
            </w:r>
          </w:p>
        </w:tc>
        <w:tc>
          <w:tcPr>
            <w:tcW w:w="5429" w:type="dxa"/>
            <w:tcMar>
              <w:top w:w="60" w:type="dxa"/>
              <w:left w:w="100" w:type="dxa"/>
              <w:bottom w:w="60" w:type="dxa"/>
              <w:right w:w="100" w:type="dxa"/>
            </w:tcMar>
          </w:tcPr>
          <w:p w14:paraId="4B0C6A24" w14:textId="77777777" w:rsidR="002B1891" w:rsidRDefault="00044227">
            <w:r>
              <w:rPr>
                <w:sz w:val="19"/>
                <w:szCs w:val="19"/>
              </w:rPr>
              <w:t>The published MARTS kind-of-business list — Table 3.1 of this document, transcribed from the current Census release. Re-verify with the §3.4 discovery query after any Census revision.</w:t>
            </w:r>
          </w:p>
        </w:tc>
      </w:tr>
      <w:tr w:rsidR="002B1891" w14:paraId="73E023B4" w14:textId="77777777">
        <w:tblPrEx>
          <w:tblCellMar>
            <w:top w:w="0" w:type="dxa"/>
            <w:bottom w:w="0" w:type="dxa"/>
          </w:tblCellMar>
        </w:tblPrEx>
        <w:trPr>
          <w:cantSplit/>
        </w:trPr>
        <w:tc>
          <w:tcPr>
            <w:tcW w:w="2434" w:type="dxa"/>
            <w:tcMar>
              <w:top w:w="60" w:type="dxa"/>
              <w:left w:w="100" w:type="dxa"/>
              <w:bottom w:w="60" w:type="dxa"/>
              <w:right w:w="100" w:type="dxa"/>
            </w:tcMar>
          </w:tcPr>
          <w:p w14:paraId="560266A4" w14:textId="77777777" w:rsidR="002B1891" w:rsidRDefault="00044227">
            <w:r>
              <w:rPr>
                <w:sz w:val="19"/>
                <w:szCs w:val="19"/>
              </w:rPr>
              <w:t>CategoryName</w:t>
            </w:r>
          </w:p>
        </w:tc>
        <w:tc>
          <w:tcPr>
            <w:tcW w:w="1498" w:type="dxa"/>
            <w:tcMar>
              <w:top w:w="60" w:type="dxa"/>
              <w:left w:w="100" w:type="dxa"/>
              <w:bottom w:w="60" w:type="dxa"/>
              <w:right w:w="100" w:type="dxa"/>
            </w:tcMar>
          </w:tcPr>
          <w:p w14:paraId="35288B4E" w14:textId="77777777" w:rsidR="002B1891" w:rsidRDefault="00044227">
            <w:r>
              <w:rPr>
                <w:sz w:val="19"/>
                <w:szCs w:val="19"/>
              </w:rPr>
              <w:t>Derived</w:t>
            </w:r>
          </w:p>
        </w:tc>
        <w:tc>
          <w:tcPr>
            <w:tcW w:w="5429" w:type="dxa"/>
            <w:tcMar>
              <w:top w:w="60" w:type="dxa"/>
              <w:left w:w="100" w:type="dxa"/>
              <w:bottom w:w="60" w:type="dxa"/>
              <w:right w:w="100" w:type="dxa"/>
            </w:tcMar>
          </w:tcPr>
          <w:p w14:paraId="6F74EE20" w14:textId="77777777" w:rsidR="002B1891" w:rsidRDefault="00044227">
            <w:r>
              <w:rPr>
                <w:sz w:val="19"/>
                <w:szCs w:val="19"/>
              </w:rPr>
              <w:t>Census’s own labels for each code, lightly shortened for display.</w:t>
            </w:r>
          </w:p>
        </w:tc>
      </w:tr>
      <w:tr w:rsidR="002B1891" w14:paraId="0269C07C" w14:textId="77777777">
        <w:tblPrEx>
          <w:tblCellMar>
            <w:top w:w="0" w:type="dxa"/>
            <w:bottom w:w="0" w:type="dxa"/>
          </w:tblCellMar>
        </w:tblPrEx>
        <w:trPr>
          <w:cantSplit/>
        </w:trPr>
        <w:tc>
          <w:tcPr>
            <w:tcW w:w="2434" w:type="dxa"/>
            <w:tcMar>
              <w:top w:w="60" w:type="dxa"/>
              <w:left w:w="100" w:type="dxa"/>
              <w:bottom w:w="60" w:type="dxa"/>
              <w:right w:w="100" w:type="dxa"/>
            </w:tcMar>
          </w:tcPr>
          <w:p w14:paraId="78C6A7C0" w14:textId="77777777" w:rsidR="002B1891" w:rsidRDefault="00044227">
            <w:r>
              <w:rPr>
                <w:sz w:val="19"/>
                <w:szCs w:val="19"/>
              </w:rPr>
              <w:t>IsAggregate</w:t>
            </w:r>
          </w:p>
        </w:tc>
        <w:tc>
          <w:tcPr>
            <w:tcW w:w="1498" w:type="dxa"/>
            <w:tcMar>
              <w:top w:w="60" w:type="dxa"/>
              <w:left w:w="100" w:type="dxa"/>
              <w:bottom w:w="60" w:type="dxa"/>
              <w:right w:w="100" w:type="dxa"/>
            </w:tcMar>
          </w:tcPr>
          <w:p w14:paraId="781E5839" w14:textId="77777777" w:rsidR="002B1891" w:rsidRDefault="00044227">
            <w:r>
              <w:rPr>
                <w:sz w:val="19"/>
                <w:szCs w:val="19"/>
              </w:rPr>
              <w:t>Derived</w:t>
            </w:r>
          </w:p>
        </w:tc>
        <w:tc>
          <w:tcPr>
            <w:tcW w:w="5429" w:type="dxa"/>
            <w:tcMar>
              <w:top w:w="60" w:type="dxa"/>
              <w:left w:w="100" w:type="dxa"/>
              <w:bottom w:w="60" w:type="dxa"/>
              <w:right w:w="100" w:type="dxa"/>
            </w:tcMar>
          </w:tcPr>
          <w:p w14:paraId="3F2B7D11" w14:textId="77777777" w:rsidR="002B1891" w:rsidRDefault="00044227">
            <w:r>
              <w:rPr>
                <w:sz w:val="19"/>
                <w:szCs w:val="19"/>
              </w:rPr>
              <w:t>Factual: 44X72 and 44000 are aggregates by Census definition. Every other code is a component.</w:t>
            </w:r>
          </w:p>
        </w:tc>
      </w:tr>
      <w:tr w:rsidR="002B1891" w14:paraId="6B102FAC" w14:textId="77777777">
        <w:tblPrEx>
          <w:tblCellMar>
            <w:top w:w="0" w:type="dxa"/>
            <w:bottom w:w="0" w:type="dxa"/>
          </w:tblCellMar>
        </w:tblPrEx>
        <w:trPr>
          <w:cantSplit/>
        </w:trPr>
        <w:tc>
          <w:tcPr>
            <w:tcW w:w="2434" w:type="dxa"/>
            <w:tcMar>
              <w:top w:w="60" w:type="dxa"/>
              <w:left w:w="100" w:type="dxa"/>
              <w:bottom w:w="60" w:type="dxa"/>
              <w:right w:w="100" w:type="dxa"/>
            </w:tcMar>
          </w:tcPr>
          <w:p w14:paraId="2E09F737" w14:textId="77777777" w:rsidR="002B1891" w:rsidRDefault="00044227">
            <w:r>
              <w:rPr>
                <w:sz w:val="19"/>
                <w:szCs w:val="19"/>
              </w:rPr>
              <w:t>CategoryGroup</w:t>
            </w:r>
          </w:p>
        </w:tc>
        <w:tc>
          <w:tcPr>
            <w:tcW w:w="1498" w:type="dxa"/>
            <w:tcMar>
              <w:top w:w="60" w:type="dxa"/>
              <w:left w:w="100" w:type="dxa"/>
              <w:bottom w:w="60" w:type="dxa"/>
              <w:right w:w="100" w:type="dxa"/>
            </w:tcMar>
          </w:tcPr>
          <w:p w14:paraId="4F5DCC3A" w14:textId="77777777" w:rsidR="002B1891" w:rsidRDefault="00044227">
            <w:r>
              <w:rPr>
                <w:sz w:val="19"/>
                <w:szCs w:val="19"/>
              </w:rPr>
              <w:t>Judgement</w:t>
            </w:r>
          </w:p>
        </w:tc>
        <w:tc>
          <w:tcPr>
            <w:tcW w:w="5429" w:type="dxa"/>
            <w:tcMar>
              <w:top w:w="60" w:type="dxa"/>
              <w:left w:w="100" w:type="dxa"/>
              <w:bottom w:w="60" w:type="dxa"/>
              <w:right w:w="100" w:type="dxa"/>
            </w:tcMar>
          </w:tcPr>
          <w:p w14:paraId="5C70B658" w14:textId="77777777" w:rsidR="002B1891" w:rsidRDefault="00044227">
            <w:r>
              <w:rPr>
                <w:sz w:val="19"/>
                <w:szCs w:val="19"/>
              </w:rPr>
              <w:t>Discretionary / Staples / Services. An analyst classification for slicing Report 1 Page 2. It changes grouping only — no measure value depends on it.</w:t>
            </w:r>
          </w:p>
        </w:tc>
      </w:tr>
      <w:tr w:rsidR="002B1891" w14:paraId="7827D753" w14:textId="77777777">
        <w:tblPrEx>
          <w:tblCellMar>
            <w:top w:w="0" w:type="dxa"/>
            <w:bottom w:w="0" w:type="dxa"/>
          </w:tblCellMar>
        </w:tblPrEx>
        <w:trPr>
          <w:cantSplit/>
        </w:trPr>
        <w:tc>
          <w:tcPr>
            <w:tcW w:w="2434" w:type="dxa"/>
            <w:tcMar>
              <w:top w:w="60" w:type="dxa"/>
              <w:left w:w="100" w:type="dxa"/>
              <w:bottom w:w="60" w:type="dxa"/>
              <w:right w:w="100" w:type="dxa"/>
            </w:tcMar>
          </w:tcPr>
          <w:p w14:paraId="6701D44A" w14:textId="77777777" w:rsidR="002B1891" w:rsidRDefault="00044227">
            <w:r>
              <w:rPr>
                <w:sz w:val="19"/>
                <w:szCs w:val="19"/>
              </w:rPr>
              <w:t>DisplayOrder</w:t>
            </w:r>
          </w:p>
        </w:tc>
        <w:tc>
          <w:tcPr>
            <w:tcW w:w="1498" w:type="dxa"/>
            <w:tcMar>
              <w:top w:w="60" w:type="dxa"/>
              <w:left w:w="100" w:type="dxa"/>
              <w:bottom w:w="60" w:type="dxa"/>
              <w:right w:w="100" w:type="dxa"/>
            </w:tcMar>
          </w:tcPr>
          <w:p w14:paraId="4C3A0FFF" w14:textId="77777777" w:rsidR="002B1891" w:rsidRDefault="00044227">
            <w:r>
              <w:rPr>
                <w:sz w:val="19"/>
                <w:szCs w:val="19"/>
              </w:rPr>
              <w:t>Judgement</w:t>
            </w:r>
          </w:p>
        </w:tc>
        <w:tc>
          <w:tcPr>
            <w:tcW w:w="5429" w:type="dxa"/>
            <w:tcMar>
              <w:top w:w="60" w:type="dxa"/>
              <w:left w:w="100" w:type="dxa"/>
              <w:bottom w:w="60" w:type="dxa"/>
              <w:right w:w="100" w:type="dxa"/>
            </w:tcMar>
          </w:tcPr>
          <w:p w14:paraId="6A847FCD" w14:textId="77777777" w:rsidR="002B1891" w:rsidRDefault="00044227">
            <w:r>
              <w:rPr>
                <w:sz w:val="19"/>
                <w:szCs w:val="19"/>
              </w:rPr>
              <w:t>Presentation order for CategoryName. Arbitrary by design.</w:t>
            </w:r>
          </w:p>
        </w:tc>
      </w:tr>
      <w:tr w:rsidR="002B1891" w14:paraId="45F07689" w14:textId="77777777">
        <w:tblPrEx>
          <w:tblCellMar>
            <w:top w:w="0" w:type="dxa"/>
            <w:bottom w:w="0" w:type="dxa"/>
          </w:tblCellMar>
        </w:tblPrEx>
        <w:trPr>
          <w:cantSplit/>
        </w:trPr>
        <w:tc>
          <w:tcPr>
            <w:tcW w:w="2434" w:type="dxa"/>
            <w:tcMar>
              <w:top w:w="60" w:type="dxa"/>
              <w:left w:w="100" w:type="dxa"/>
              <w:bottom w:w="60" w:type="dxa"/>
              <w:right w:w="100" w:type="dxa"/>
            </w:tcMar>
          </w:tcPr>
          <w:p w14:paraId="2B7C9506" w14:textId="77777777" w:rsidR="002B1891" w:rsidRDefault="00044227">
            <w:r>
              <w:rPr>
                <w:sz w:val="19"/>
                <w:szCs w:val="19"/>
              </w:rPr>
              <w:t>ItemType</w:t>
            </w:r>
          </w:p>
        </w:tc>
        <w:tc>
          <w:tcPr>
            <w:tcW w:w="1498" w:type="dxa"/>
            <w:tcMar>
              <w:top w:w="60" w:type="dxa"/>
              <w:left w:w="100" w:type="dxa"/>
              <w:bottom w:w="60" w:type="dxa"/>
              <w:right w:w="100" w:type="dxa"/>
            </w:tcMar>
          </w:tcPr>
          <w:p w14:paraId="656DC30C" w14:textId="77777777" w:rsidR="002B1891" w:rsidRDefault="00044227">
            <w:r>
              <w:rPr>
                <w:sz w:val="19"/>
                <w:szCs w:val="19"/>
              </w:rPr>
              <w:t>Derived</w:t>
            </w:r>
          </w:p>
        </w:tc>
        <w:tc>
          <w:tcPr>
            <w:tcW w:w="5429" w:type="dxa"/>
            <w:tcMar>
              <w:top w:w="60" w:type="dxa"/>
              <w:left w:w="100" w:type="dxa"/>
              <w:bottom w:w="60" w:type="dxa"/>
              <w:right w:w="100" w:type="dxa"/>
            </w:tcMar>
          </w:tcPr>
          <w:p w14:paraId="3EE08238" w14:textId="77777777" w:rsidR="002B1891" w:rsidRDefault="00044227">
            <w:r>
              <w:rPr>
                <w:sz w:val="19"/>
                <w:szCs w:val="19"/>
              </w:rPr>
              <w:t>The distinct ITEM TYPE values the source publishes, taken from profiling query 3 in §5.5: Wine, Liquor, Beer, Kegs, Non-Alcohol, plus Unclassified for blanks.</w:t>
            </w:r>
          </w:p>
        </w:tc>
      </w:tr>
      <w:tr w:rsidR="002B1891" w14:paraId="6D8ED3F3" w14:textId="77777777">
        <w:tblPrEx>
          <w:tblCellMar>
            <w:top w:w="0" w:type="dxa"/>
            <w:bottom w:w="0" w:type="dxa"/>
          </w:tblCellMar>
        </w:tblPrEx>
        <w:trPr>
          <w:cantSplit/>
        </w:trPr>
        <w:tc>
          <w:tcPr>
            <w:tcW w:w="2434" w:type="dxa"/>
            <w:tcMar>
              <w:top w:w="60" w:type="dxa"/>
              <w:left w:w="100" w:type="dxa"/>
              <w:bottom w:w="60" w:type="dxa"/>
              <w:right w:w="100" w:type="dxa"/>
            </w:tcMar>
          </w:tcPr>
          <w:p w14:paraId="35003798" w14:textId="77777777" w:rsidR="002B1891" w:rsidRDefault="00044227">
            <w:r>
              <w:rPr>
                <w:sz w:val="19"/>
                <w:szCs w:val="19"/>
              </w:rPr>
              <w:t>BeverageClass</w:t>
            </w:r>
          </w:p>
        </w:tc>
        <w:tc>
          <w:tcPr>
            <w:tcW w:w="1498" w:type="dxa"/>
            <w:tcMar>
              <w:top w:w="60" w:type="dxa"/>
              <w:left w:w="100" w:type="dxa"/>
              <w:bottom w:w="60" w:type="dxa"/>
              <w:right w:w="100" w:type="dxa"/>
            </w:tcMar>
          </w:tcPr>
          <w:p w14:paraId="6461832E" w14:textId="77777777" w:rsidR="002B1891" w:rsidRDefault="00044227">
            <w:r>
              <w:rPr>
                <w:sz w:val="19"/>
                <w:szCs w:val="19"/>
              </w:rPr>
              <w:t>Judgement</w:t>
            </w:r>
          </w:p>
        </w:tc>
        <w:tc>
          <w:tcPr>
            <w:tcW w:w="5429" w:type="dxa"/>
            <w:tcMar>
              <w:top w:w="60" w:type="dxa"/>
              <w:left w:w="100" w:type="dxa"/>
              <w:bottom w:w="60" w:type="dxa"/>
              <w:right w:w="100" w:type="dxa"/>
            </w:tcMar>
          </w:tcPr>
          <w:p w14:paraId="0BF26810" w14:textId="77777777" w:rsidR="002B1891" w:rsidRDefault="00044227">
            <w:r>
              <w:rPr>
                <w:sz w:val="19"/>
                <w:szCs w:val="19"/>
              </w:rPr>
              <w:t>An analyst grouping over ItemType for display on R1 Page 3 and R3. Grouping only.</w:t>
            </w:r>
          </w:p>
        </w:tc>
      </w:tr>
    </w:tbl>
    <w:p w14:paraId="1B65FC94" w14:textId="77777777" w:rsidR="002B1891" w:rsidRDefault="00044227">
      <w:pPr>
        <w:spacing w:before="40" w:after="200"/>
      </w:pPr>
      <w:r>
        <w:rPr>
          <w:i/>
          <w:iCs/>
          <w:color w:val="595959"/>
          <w:sz w:val="19"/>
          <w:szCs w:val="19"/>
        </w:rPr>
        <w:t>Table 6.1 — Provenance of every column in RefMappings.xlsx.</w:t>
      </w:r>
    </w:p>
    <w:p w14:paraId="32977170"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No column in this workbook invents a fact.  </w:t>
      </w:r>
      <w:r>
        <w:rPr>
          <w:sz w:val="21"/>
          <w:szCs w:val="21"/>
        </w:rPr>
        <w:t>Two columns were removed from an earlier draft for exactly that reason. ABVBand assigned an alcohol-by-volume band to each item type, but ABV appears nowhere in the source and no measure consumed it. PriceTier assigned Premium / Mid / Value, and there is no price data anywhere in this project — the county file records CASES, and Census reports dollars only at category level with no item detail. A tier column would have been a number typed from outside the evidence, carrying a whole report page on top of it.</w:t>
      </w:r>
      <w:r>
        <w:rPr>
          <w:sz w:val="21"/>
          <w:szCs w:val="21"/>
        </w:rPr>
        <w:t xml:space="preserve"> Report 2 Page 2 now measures mix shift between item types instead, which the data supports directly.</w:t>
      </w:r>
    </w:p>
    <w:p w14:paraId="76E7ADF3" w14:textId="77777777" w:rsidR="002B1891" w:rsidRDefault="00044227">
      <w:pPr>
        <w:pStyle w:val="Heading2"/>
        <w:spacing w:before="280" w:after="120"/>
      </w:pPr>
      <w:bookmarkStart w:id="35" w:name="_Toc240906594"/>
      <w:r>
        <w:rPr>
          <w:b/>
          <w:bCs/>
          <w:color w:val="2E5496"/>
          <w:sz w:val="25"/>
          <w:szCs w:val="25"/>
        </w:rPr>
        <w:t>6.5 Referential coverage check</w:t>
      </w:r>
      <w:bookmarkEnd w:id="35"/>
    </w:p>
    <w:p w14:paraId="3109426F" w14:textId="77777777" w:rsidR="002B1891" w:rsidRDefault="00044227">
      <w:pPr>
        <w:spacing w:after="120" w:line="276" w:lineRule="auto"/>
      </w:pPr>
      <w:r>
        <w:t>Before loading, confirm every category_code the API returns exists in the workbook. If this returns any rows, add them to the workbook before proceeding — a missing mapping shows up later as a blank slicer entry that nobody can explain.</w:t>
      </w:r>
    </w:p>
    <w:p w14:paraId="4B46593E"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let</w:t>
      </w:r>
    </w:p>
    <w:p w14:paraId="64DA6CD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Api       = Table.Distinct(Table.SelectColumns(FactSectorSales, {"category_code"})),</w:t>
      </w:r>
    </w:p>
    <w:p w14:paraId="2A8EAC0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Ref       = Table.SelectColumns(DimCategory, {"CategoryCode"}),</w:t>
      </w:r>
    </w:p>
    <w:p w14:paraId="3E6B6C27"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Joined    = Table.NestedJoin(Api, {"category_code"}, Ref, {"CategoryCode"},</w:t>
      </w:r>
    </w:p>
    <w:p w14:paraId="3A20F08E"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"m", JoinKind.LeftOuter),</w:t>
      </w:r>
    </w:p>
    <w:p w14:paraId="1CB9500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Unmatched = Table.SelectRows(</w:t>
      </w:r>
    </w:p>
    <w:p w14:paraId="0C3EF6BB"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Table.AddColumn(Joined, "n", each Table.RowCount([m]), Int64.Type),</w:t>
      </w:r>
    </w:p>
    <w:p w14:paraId="668C1888"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each [n] = 0</w:t>
      </w:r>
    </w:p>
    <w:p w14:paraId="279606E1"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4192A7A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in</w:t>
      </w:r>
    </w:p>
    <w:p w14:paraId="32376BB2"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 xml:space="preserve">    Table.SelectColumns(Unmatched, {"category_code"})</w:t>
      </w:r>
    </w:p>
    <w:p w14:paraId="132B48F5" w14:textId="77777777" w:rsidR="002B1891" w:rsidRDefault="00044227">
      <w:pPr>
        <w:pStyle w:val="Heading1"/>
        <w:spacing w:before="360" w:after="160"/>
      </w:pPr>
      <w:bookmarkStart w:id="36" w:name="_Toc240906595"/>
      <w:r>
        <w:rPr>
          <w:b/>
          <w:bCs/>
          <w:color w:val="1F3864"/>
          <w:sz w:val="30"/>
          <w:szCs w:val="30"/>
        </w:rPr>
        <w:t>7. Building the Semantic Model</w:t>
      </w:r>
      <w:bookmarkEnd w:id="36"/>
    </w:p>
    <w:p w14:paraId="7E9AA8CE" w14:textId="77777777" w:rsidR="002B1891" w:rsidRDefault="00044227">
      <w:pPr>
        <w:spacing w:after="120" w:line="276" w:lineRule="auto"/>
      </w:pPr>
      <w:r>
        <w:t>This is what the model looks like when section 7 is finished. Build toward it: every table below, every column, and exactly seven relationship lines. Nothing else should appear, and nothing shown here should be missing.</w:t>
      </w:r>
    </w:p>
    <w:p w14:paraId="0E4AE3D2" w14:textId="77777777" w:rsidR="002B1891" w:rsidRDefault="00044227">
      <w:pPr>
        <w:spacing w:before="120" w:after="40"/>
        <w:jc w:val="center"/>
      </w:pPr>
      <w:r>
        <w:rPr>
          <w:noProof/>
        </w:rPr>
        <w:lastRenderedPageBreak/>
        <w:drawing>
          <wp:inline distT="0" distB="0" distL="0" distR="0" wp14:anchorId="584C336F" wp14:editId="7E5E20E8">
            <wp:extent cx="5943600" cy="6229350"/>
            <wp:effectExtent l="0" t="0" r="0" b="0"/>
            <wp:docPr id="973255390" name="Picture 973255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6229350"/>
                    </a:xfrm>
                    <a:prstGeom prst="rect">
                      <a:avLst/>
                    </a:prstGeom>
                  </pic:spPr>
                </pic:pic>
              </a:graphicData>
            </a:graphic>
          </wp:inline>
        </w:drawing>
      </w:r>
    </w:p>
    <w:p w14:paraId="6A12A1DD" w14:textId="77777777" w:rsidR="002B1891" w:rsidRDefault="00044227">
      <w:pPr>
        <w:spacing w:before="40" w:after="200"/>
      </w:pPr>
      <w:r>
        <w:rPr>
          <w:i/>
          <w:iCs/>
          <w:color w:val="595959"/>
          <w:sz w:val="19"/>
          <w:szCs w:val="19"/>
        </w:rPr>
        <w:t>Figure 7.1 — The completed model as Power BI Model view renders it. Shaded rows with a key symbol are the columns a relationship is built on; every other column is descriptive and joins to nothing.</w:t>
      </w:r>
    </w:p>
    <w:p w14:paraId="67D88C6D" w14:textId="77777777" w:rsidR="002B1891" w:rsidRDefault="00044227">
      <w:pPr>
        <w:pStyle w:val="Heading3"/>
        <w:spacing w:before="220" w:after="100"/>
      </w:pPr>
      <w:bookmarkStart w:id="37" w:name="_Toc240906596"/>
      <w:r>
        <w:rPr>
          <w:b/>
          <w:bCs/>
          <w:color w:val="404040"/>
          <w:sz w:val="23"/>
          <w:szCs w:val="23"/>
        </w:rPr>
        <w:t>How to read it</w:t>
      </w:r>
      <w:bookmarkEnd w:id="37"/>
    </w:p>
    <w:p w14:paraId="79901613" w14:textId="77777777" w:rsidR="002B1891" w:rsidRDefault="00044227">
      <w:pPr>
        <w:pStyle w:val="ListParagraph"/>
        <w:numPr>
          <w:ilvl w:val="0"/>
          <w:numId w:val="6"/>
        </w:numPr>
        <w:spacing w:after="60" w:line="276" w:lineRule="auto"/>
      </w:pPr>
      <w:r>
        <w:t>Teal headers are dimensions, navy headers are facts. Five dimensions, three facts — the star schema stated visually rather than described.</w:t>
      </w:r>
    </w:p>
    <w:p w14:paraId="27ABC6FF" w14:textId="77777777" w:rsidR="002B1891" w:rsidRDefault="00044227">
      <w:pPr>
        <w:pStyle w:val="ListParagraph"/>
        <w:numPr>
          <w:ilvl w:val="0"/>
          <w:numId w:val="6"/>
        </w:numPr>
        <w:spacing w:after="60" w:line="276" w:lineRule="auto"/>
      </w:pPr>
      <w:r>
        <w:t>A shaded row carrying the key symbol is a column a relationship uses. There are twelve such columns across the model: five on the dimension side and seven on the fact side. The count is uneven because DateKey appears on all three facts while DimDate supplies it once.</w:t>
      </w:r>
    </w:p>
    <w:p w14:paraId="03FDF44A" w14:textId="77777777" w:rsidR="002B1891" w:rsidRDefault="00044227">
      <w:pPr>
        <w:pStyle w:val="ListParagraph"/>
        <w:numPr>
          <w:ilvl w:val="0"/>
          <w:numId w:val="6"/>
        </w:numPr>
        <w:spacing w:after="60" w:line="276" w:lineRule="auto"/>
      </w:pPr>
      <w:r>
        <w:lastRenderedPageBreak/>
        <w:t>Each line is labelled 1 at the dimension end and * at the fact end, and the arrowhead is the filter direction. Filtering runs dimension to fact and never the reverse. §7.2 lists the same seven relationships as a table for checking them off.</w:t>
      </w:r>
    </w:p>
    <w:p w14:paraId="40917195" w14:textId="77777777" w:rsidR="002B1891" w:rsidRDefault="00044227">
      <w:pPr>
        <w:pStyle w:val="ListParagraph"/>
        <w:numPr>
          <w:ilvl w:val="0"/>
          <w:numId w:val="6"/>
        </w:numPr>
        <w:spacing w:after="60" w:line="276" w:lineRule="auto"/>
      </w:pPr>
      <w:r>
        <w:t>DimDate sits apart from the other dimensions on the right because it is the only one joining all three facts. That is what conforming the grain bought — one date slicer drives the whole model.</w:t>
      </w:r>
    </w:p>
    <w:p w14:paraId="26BF2B89" w14:textId="77777777" w:rsidR="002B1891" w:rsidRDefault="00044227">
      <w:pPr>
        <w:pStyle w:val="ListParagraph"/>
        <w:numPr>
          <w:ilvl w:val="0"/>
          <w:numId w:val="6"/>
        </w:numPr>
        <w:spacing w:after="60" w:line="276" w:lineRule="auto"/>
      </w:pPr>
      <w:r>
        <w:t>Note the column names either side of the DimCategory line: CategoryCode joins to category_code. The Census API returns lower-case column names and they are deliberately not renamed, so the join reads as source-to-source rather than looking like a typo.</w:t>
      </w:r>
    </w:p>
    <w:p w14:paraId="0EF5E869"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One table has no relationship lines, and that is correct.  </w:t>
      </w:r>
      <w:r>
        <w:rPr>
          <w:sz w:val="21"/>
          <w:szCs w:val="21"/>
        </w:rPr>
        <w:t>_Measures holds all seventy-nine measures and a single hidden placeholder column. It joins to nothing because it holds no data to join on. In Model view a disconnected table is usually the sign of a relationship someone forgot to create — this is the one case in this model where it means the opposite, and it is drawn in amber so it reads as deliberate rather than as an omission. §8.1 creates it.</w:t>
      </w:r>
    </w:p>
    <w:p w14:paraId="0AE1BC1F"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Check the model against this picture before building a single measure.  </w:t>
      </w:r>
      <w:r>
        <w:rPr>
          <w:sz w:val="21"/>
          <w:szCs w:val="21"/>
        </w:rPr>
        <w:t>Open Model view and compare. An extra relationship line, a missing one, or a line landing on the wrong column will not raise an error — it produces measures that return plausible but wrong numbers, and it is far cheaper to catch here than after seventy-nine definitions are written on top of it. The most common defects are an auto-detected relationship Power BI created on its own, and a second date relationship that Desktop made inactive without saying so.</w:t>
      </w:r>
    </w:p>
    <w:p w14:paraId="10FA98AD" w14:textId="77777777" w:rsidR="002B1891" w:rsidRDefault="00044227">
      <w:pPr>
        <w:pStyle w:val="Heading2"/>
        <w:spacing w:before="280" w:after="120"/>
      </w:pPr>
      <w:bookmarkStart w:id="38" w:name="_Toc240906597"/>
      <w:r>
        <w:rPr>
          <w:b/>
          <w:bCs/>
          <w:color w:val="2E5496"/>
          <w:sz w:val="25"/>
          <w:szCs w:val="25"/>
        </w:rPr>
        <w:t>7.1 Query dependency order</w:t>
      </w:r>
      <w:bookmarkEnd w:id="38"/>
    </w:p>
    <w:p w14:paraId="78BFED26" w14:textId="77777777" w:rsidR="002B1891" w:rsidRDefault="00044227">
      <w:pPr>
        <w:spacing w:after="120" w:line="276" w:lineRule="auto"/>
      </w:pPr>
      <w:r>
        <w:t>Build the queries in this order. Two of them depend on others existing first, and Power BI will not warn you helpfully if they do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621"/>
        <w:gridCol w:w="5990"/>
      </w:tblGrid>
      <w:tr w:rsidR="002B1891" w14:paraId="138A0FEA" w14:textId="77777777">
        <w:tblPrEx>
          <w:tblCellMar>
            <w:top w:w="0" w:type="dxa"/>
            <w:bottom w:w="0" w:type="dxa"/>
          </w:tblCellMar>
        </w:tblPrEx>
        <w:trPr>
          <w:tblHeader/>
        </w:trPr>
        <w:tc>
          <w:tcPr>
            <w:tcW w:w="749" w:type="dxa"/>
            <w:shd w:val="clear" w:color="auto" w:fill="D9D9D9"/>
            <w:tcMar>
              <w:top w:w="60" w:type="dxa"/>
              <w:left w:w="100" w:type="dxa"/>
              <w:bottom w:w="60" w:type="dxa"/>
              <w:right w:w="100" w:type="dxa"/>
            </w:tcMar>
          </w:tcPr>
          <w:p w14:paraId="75F9D5DE" w14:textId="77777777" w:rsidR="002B1891" w:rsidRDefault="00044227">
            <w:r>
              <w:rPr>
                <w:b/>
                <w:bCs/>
                <w:sz w:val="19"/>
                <w:szCs w:val="19"/>
              </w:rPr>
              <w:t>#</w:t>
            </w:r>
          </w:p>
        </w:tc>
        <w:tc>
          <w:tcPr>
            <w:tcW w:w="2621" w:type="dxa"/>
            <w:shd w:val="clear" w:color="auto" w:fill="D9D9D9"/>
            <w:tcMar>
              <w:top w:w="60" w:type="dxa"/>
              <w:left w:w="100" w:type="dxa"/>
              <w:bottom w:w="60" w:type="dxa"/>
              <w:right w:w="100" w:type="dxa"/>
            </w:tcMar>
          </w:tcPr>
          <w:p w14:paraId="0C8EAAA6" w14:textId="77777777" w:rsidR="002B1891" w:rsidRDefault="00044227">
            <w:r>
              <w:rPr>
                <w:b/>
                <w:bCs/>
                <w:sz w:val="19"/>
                <w:szCs w:val="19"/>
              </w:rPr>
              <w:t>Query</w:t>
            </w:r>
          </w:p>
        </w:tc>
        <w:tc>
          <w:tcPr>
            <w:tcW w:w="5990" w:type="dxa"/>
            <w:shd w:val="clear" w:color="auto" w:fill="D9D9D9"/>
            <w:tcMar>
              <w:top w:w="60" w:type="dxa"/>
              <w:left w:w="100" w:type="dxa"/>
              <w:bottom w:w="60" w:type="dxa"/>
              <w:right w:w="100" w:type="dxa"/>
            </w:tcMar>
          </w:tcPr>
          <w:p w14:paraId="583565AA" w14:textId="77777777" w:rsidR="002B1891" w:rsidRDefault="00044227">
            <w:r>
              <w:rPr>
                <w:b/>
                <w:bCs/>
                <w:sz w:val="19"/>
                <w:szCs w:val="19"/>
              </w:rPr>
              <w:t>Depends on</w:t>
            </w:r>
          </w:p>
        </w:tc>
      </w:tr>
      <w:tr w:rsidR="002B1891" w14:paraId="3C5AA754" w14:textId="77777777">
        <w:tblPrEx>
          <w:tblCellMar>
            <w:top w:w="0" w:type="dxa"/>
            <w:bottom w:w="0" w:type="dxa"/>
          </w:tblCellMar>
        </w:tblPrEx>
        <w:trPr>
          <w:cantSplit/>
        </w:trPr>
        <w:tc>
          <w:tcPr>
            <w:tcW w:w="749" w:type="dxa"/>
            <w:tcMar>
              <w:top w:w="60" w:type="dxa"/>
              <w:left w:w="100" w:type="dxa"/>
              <w:bottom w:w="60" w:type="dxa"/>
              <w:right w:w="100" w:type="dxa"/>
            </w:tcMar>
          </w:tcPr>
          <w:p w14:paraId="32913FBA" w14:textId="77777777" w:rsidR="002B1891" w:rsidRDefault="00044227">
            <w:r>
              <w:rPr>
                <w:sz w:val="19"/>
                <w:szCs w:val="19"/>
              </w:rPr>
              <w:t>1</w:t>
            </w:r>
          </w:p>
        </w:tc>
        <w:tc>
          <w:tcPr>
            <w:tcW w:w="2621" w:type="dxa"/>
            <w:tcMar>
              <w:top w:w="60" w:type="dxa"/>
              <w:left w:w="100" w:type="dxa"/>
              <w:bottom w:w="60" w:type="dxa"/>
              <w:right w:w="100" w:type="dxa"/>
            </w:tcMar>
          </w:tcPr>
          <w:p w14:paraId="0946937F" w14:textId="77777777" w:rsidR="002B1891" w:rsidRDefault="00044227">
            <w:r>
              <w:rPr>
                <w:sz w:val="19"/>
                <w:szCs w:val="19"/>
              </w:rPr>
              <w:t>Parameters (pCensusKey, pStartPeriod, pEndPeriod, pRefMappingsPath)</w:t>
            </w:r>
          </w:p>
        </w:tc>
        <w:tc>
          <w:tcPr>
            <w:tcW w:w="5990" w:type="dxa"/>
            <w:tcMar>
              <w:top w:w="60" w:type="dxa"/>
              <w:left w:w="100" w:type="dxa"/>
              <w:bottom w:w="60" w:type="dxa"/>
              <w:right w:w="100" w:type="dxa"/>
            </w:tcMar>
          </w:tcPr>
          <w:p w14:paraId="73952934" w14:textId="77777777" w:rsidR="002B1891" w:rsidRDefault="00044227">
            <w:r>
              <w:rPr>
                <w:sz w:val="19"/>
                <w:szCs w:val="19"/>
              </w:rPr>
              <w:t>Nothing</w:t>
            </w:r>
          </w:p>
        </w:tc>
      </w:tr>
      <w:tr w:rsidR="002B1891" w14:paraId="3153AC44" w14:textId="77777777">
        <w:tblPrEx>
          <w:tblCellMar>
            <w:top w:w="0" w:type="dxa"/>
            <w:bottom w:w="0" w:type="dxa"/>
          </w:tblCellMar>
        </w:tblPrEx>
        <w:trPr>
          <w:cantSplit/>
        </w:trPr>
        <w:tc>
          <w:tcPr>
            <w:tcW w:w="749" w:type="dxa"/>
            <w:tcMar>
              <w:top w:w="60" w:type="dxa"/>
              <w:left w:w="100" w:type="dxa"/>
              <w:bottom w:w="60" w:type="dxa"/>
              <w:right w:w="100" w:type="dxa"/>
            </w:tcMar>
          </w:tcPr>
          <w:p w14:paraId="7CD209AB" w14:textId="77777777" w:rsidR="002B1891" w:rsidRDefault="00044227">
            <w:r>
              <w:rPr>
                <w:sz w:val="19"/>
                <w:szCs w:val="19"/>
              </w:rPr>
              <w:t>2</w:t>
            </w:r>
          </w:p>
        </w:tc>
        <w:tc>
          <w:tcPr>
            <w:tcW w:w="2621" w:type="dxa"/>
            <w:tcMar>
              <w:top w:w="60" w:type="dxa"/>
              <w:left w:w="100" w:type="dxa"/>
              <w:bottom w:w="60" w:type="dxa"/>
              <w:right w:w="100" w:type="dxa"/>
            </w:tcMar>
          </w:tcPr>
          <w:p w14:paraId="20C9E241" w14:textId="77777777" w:rsidR="002B1891" w:rsidRDefault="00044227">
            <w:r>
              <w:rPr>
                <w:sz w:val="19"/>
                <w:szCs w:val="19"/>
              </w:rPr>
              <w:t>fnGetFredSeries</w:t>
            </w:r>
          </w:p>
        </w:tc>
        <w:tc>
          <w:tcPr>
            <w:tcW w:w="5990" w:type="dxa"/>
            <w:tcMar>
              <w:top w:w="60" w:type="dxa"/>
              <w:left w:w="100" w:type="dxa"/>
              <w:bottom w:w="60" w:type="dxa"/>
              <w:right w:w="100" w:type="dxa"/>
            </w:tcMar>
          </w:tcPr>
          <w:p w14:paraId="7BF99846" w14:textId="77777777" w:rsidR="002B1891" w:rsidRDefault="00044227">
            <w:r>
              <w:rPr>
                <w:sz w:val="19"/>
                <w:szCs w:val="19"/>
              </w:rPr>
              <w:t>Nothing. A function, load disabled.</w:t>
            </w:r>
          </w:p>
        </w:tc>
      </w:tr>
      <w:tr w:rsidR="002B1891" w14:paraId="1314FCFB" w14:textId="77777777">
        <w:tblPrEx>
          <w:tblCellMar>
            <w:top w:w="0" w:type="dxa"/>
            <w:bottom w:w="0" w:type="dxa"/>
          </w:tblCellMar>
        </w:tblPrEx>
        <w:trPr>
          <w:cantSplit/>
        </w:trPr>
        <w:tc>
          <w:tcPr>
            <w:tcW w:w="749" w:type="dxa"/>
            <w:tcMar>
              <w:top w:w="60" w:type="dxa"/>
              <w:left w:w="100" w:type="dxa"/>
              <w:bottom w:w="60" w:type="dxa"/>
              <w:right w:w="100" w:type="dxa"/>
            </w:tcMar>
          </w:tcPr>
          <w:p w14:paraId="720489D6" w14:textId="77777777" w:rsidR="002B1891" w:rsidRDefault="00044227">
            <w:r>
              <w:rPr>
                <w:sz w:val="19"/>
                <w:szCs w:val="19"/>
              </w:rPr>
              <w:t>3</w:t>
            </w:r>
          </w:p>
        </w:tc>
        <w:tc>
          <w:tcPr>
            <w:tcW w:w="2621" w:type="dxa"/>
            <w:tcMar>
              <w:top w:w="60" w:type="dxa"/>
              <w:left w:w="100" w:type="dxa"/>
              <w:bottom w:w="60" w:type="dxa"/>
              <w:right w:w="100" w:type="dxa"/>
            </w:tcMar>
          </w:tcPr>
          <w:p w14:paraId="3328CE7B" w14:textId="77777777" w:rsidR="002B1891" w:rsidRDefault="00044227">
            <w:r>
              <w:rPr>
                <w:sz w:val="19"/>
                <w:szCs w:val="19"/>
              </w:rPr>
              <w:t>FactMacro</w:t>
            </w:r>
          </w:p>
        </w:tc>
        <w:tc>
          <w:tcPr>
            <w:tcW w:w="5990" w:type="dxa"/>
            <w:tcMar>
              <w:top w:w="60" w:type="dxa"/>
              <w:left w:w="100" w:type="dxa"/>
              <w:bottom w:w="60" w:type="dxa"/>
              <w:right w:w="100" w:type="dxa"/>
            </w:tcMar>
          </w:tcPr>
          <w:p w14:paraId="3F86025A" w14:textId="77777777" w:rsidR="002B1891" w:rsidRDefault="00044227">
            <w:r>
              <w:rPr>
                <w:sz w:val="19"/>
                <w:szCs w:val="19"/>
              </w:rPr>
              <w:t>fnGetFredSeries</w:t>
            </w:r>
          </w:p>
        </w:tc>
      </w:tr>
      <w:tr w:rsidR="002B1891" w14:paraId="19D25A51" w14:textId="77777777">
        <w:tblPrEx>
          <w:tblCellMar>
            <w:top w:w="0" w:type="dxa"/>
            <w:bottom w:w="0" w:type="dxa"/>
          </w:tblCellMar>
        </w:tblPrEx>
        <w:trPr>
          <w:cantSplit/>
        </w:trPr>
        <w:tc>
          <w:tcPr>
            <w:tcW w:w="749" w:type="dxa"/>
            <w:tcMar>
              <w:top w:w="60" w:type="dxa"/>
              <w:left w:w="100" w:type="dxa"/>
              <w:bottom w:w="60" w:type="dxa"/>
              <w:right w:w="100" w:type="dxa"/>
            </w:tcMar>
          </w:tcPr>
          <w:p w14:paraId="2739EB32" w14:textId="77777777" w:rsidR="002B1891" w:rsidRDefault="00044227">
            <w:r>
              <w:rPr>
                <w:sz w:val="19"/>
                <w:szCs w:val="19"/>
              </w:rPr>
              <w:t>4</w:t>
            </w:r>
          </w:p>
        </w:tc>
        <w:tc>
          <w:tcPr>
            <w:tcW w:w="2621" w:type="dxa"/>
            <w:tcMar>
              <w:top w:w="60" w:type="dxa"/>
              <w:left w:w="100" w:type="dxa"/>
              <w:bottom w:w="60" w:type="dxa"/>
              <w:right w:w="100" w:type="dxa"/>
            </w:tcMar>
          </w:tcPr>
          <w:p w14:paraId="7400B7F9" w14:textId="77777777" w:rsidR="002B1891" w:rsidRDefault="00044227">
            <w:r>
              <w:rPr>
                <w:sz w:val="19"/>
                <w:szCs w:val="19"/>
              </w:rPr>
              <w:t>DimIndicator</w:t>
            </w:r>
          </w:p>
        </w:tc>
        <w:tc>
          <w:tcPr>
            <w:tcW w:w="5990" w:type="dxa"/>
            <w:tcMar>
              <w:top w:w="60" w:type="dxa"/>
              <w:left w:w="100" w:type="dxa"/>
              <w:bottom w:w="60" w:type="dxa"/>
              <w:right w:w="100" w:type="dxa"/>
            </w:tcMar>
          </w:tcPr>
          <w:p w14:paraId="5A9ED15A" w14:textId="77777777" w:rsidR="002B1891" w:rsidRDefault="00044227">
            <w:r>
              <w:rPr>
                <w:sz w:val="19"/>
                <w:szCs w:val="19"/>
              </w:rPr>
              <w:t>Nothing. Enter Data.</w:t>
            </w:r>
          </w:p>
        </w:tc>
      </w:tr>
      <w:tr w:rsidR="002B1891" w14:paraId="3AC950B9" w14:textId="77777777">
        <w:tblPrEx>
          <w:tblCellMar>
            <w:top w:w="0" w:type="dxa"/>
            <w:bottom w:w="0" w:type="dxa"/>
          </w:tblCellMar>
        </w:tblPrEx>
        <w:trPr>
          <w:cantSplit/>
        </w:trPr>
        <w:tc>
          <w:tcPr>
            <w:tcW w:w="749" w:type="dxa"/>
            <w:tcMar>
              <w:top w:w="60" w:type="dxa"/>
              <w:left w:w="100" w:type="dxa"/>
              <w:bottom w:w="60" w:type="dxa"/>
              <w:right w:w="100" w:type="dxa"/>
            </w:tcMar>
          </w:tcPr>
          <w:p w14:paraId="35DF8921" w14:textId="77777777" w:rsidR="002B1891" w:rsidRDefault="00044227">
            <w:r>
              <w:rPr>
                <w:sz w:val="19"/>
                <w:szCs w:val="19"/>
              </w:rPr>
              <w:t>5</w:t>
            </w:r>
          </w:p>
        </w:tc>
        <w:tc>
          <w:tcPr>
            <w:tcW w:w="2621" w:type="dxa"/>
            <w:tcMar>
              <w:top w:w="60" w:type="dxa"/>
              <w:left w:w="100" w:type="dxa"/>
              <w:bottom w:w="60" w:type="dxa"/>
              <w:right w:w="100" w:type="dxa"/>
            </w:tcMar>
          </w:tcPr>
          <w:p w14:paraId="5B9C7733" w14:textId="77777777" w:rsidR="002B1891" w:rsidRDefault="00044227">
            <w:r>
              <w:rPr>
                <w:sz w:val="19"/>
                <w:szCs w:val="19"/>
              </w:rPr>
              <w:t>FactSectorSales</w:t>
            </w:r>
          </w:p>
        </w:tc>
        <w:tc>
          <w:tcPr>
            <w:tcW w:w="5990" w:type="dxa"/>
            <w:tcMar>
              <w:top w:w="60" w:type="dxa"/>
              <w:left w:w="100" w:type="dxa"/>
              <w:bottom w:w="60" w:type="dxa"/>
              <w:right w:w="100" w:type="dxa"/>
            </w:tcMar>
          </w:tcPr>
          <w:p w14:paraId="1C95D2EB" w14:textId="77777777" w:rsidR="002B1891" w:rsidRDefault="00044227">
            <w:r>
              <w:rPr>
                <w:sz w:val="19"/>
                <w:szCs w:val="19"/>
              </w:rPr>
              <w:t>The three parameters</w:t>
            </w:r>
          </w:p>
        </w:tc>
      </w:tr>
      <w:tr w:rsidR="002B1891" w14:paraId="1434B821" w14:textId="77777777">
        <w:tblPrEx>
          <w:tblCellMar>
            <w:top w:w="0" w:type="dxa"/>
            <w:bottom w:w="0" w:type="dxa"/>
          </w:tblCellMar>
        </w:tblPrEx>
        <w:trPr>
          <w:cantSplit/>
        </w:trPr>
        <w:tc>
          <w:tcPr>
            <w:tcW w:w="749" w:type="dxa"/>
            <w:tcMar>
              <w:top w:w="60" w:type="dxa"/>
              <w:left w:w="100" w:type="dxa"/>
              <w:bottom w:w="60" w:type="dxa"/>
              <w:right w:w="100" w:type="dxa"/>
            </w:tcMar>
          </w:tcPr>
          <w:p w14:paraId="582A8A65" w14:textId="77777777" w:rsidR="002B1891" w:rsidRDefault="00044227">
            <w:r>
              <w:rPr>
                <w:sz w:val="19"/>
                <w:szCs w:val="19"/>
              </w:rPr>
              <w:t>6</w:t>
            </w:r>
          </w:p>
        </w:tc>
        <w:tc>
          <w:tcPr>
            <w:tcW w:w="2621" w:type="dxa"/>
            <w:tcMar>
              <w:top w:w="60" w:type="dxa"/>
              <w:left w:w="100" w:type="dxa"/>
              <w:bottom w:w="60" w:type="dxa"/>
              <w:right w:w="100" w:type="dxa"/>
            </w:tcMar>
          </w:tcPr>
          <w:p w14:paraId="730C1F94" w14:textId="77777777" w:rsidR="002B1891" w:rsidRDefault="00044227">
            <w:r>
              <w:rPr>
                <w:sz w:val="19"/>
                <w:szCs w:val="19"/>
              </w:rPr>
              <w:t>DimCategory</w:t>
            </w:r>
          </w:p>
        </w:tc>
        <w:tc>
          <w:tcPr>
            <w:tcW w:w="5990" w:type="dxa"/>
            <w:tcMar>
              <w:top w:w="60" w:type="dxa"/>
              <w:left w:w="100" w:type="dxa"/>
              <w:bottom w:w="60" w:type="dxa"/>
              <w:right w:w="100" w:type="dxa"/>
            </w:tcMar>
          </w:tcPr>
          <w:p w14:paraId="33245745" w14:textId="77777777" w:rsidR="002B1891" w:rsidRDefault="00044227">
            <w:r>
              <w:rPr>
                <w:sz w:val="19"/>
                <w:szCs w:val="19"/>
              </w:rPr>
              <w:t>RefMappings.xlsx, through pRefMappingsPath</w:t>
            </w:r>
          </w:p>
        </w:tc>
      </w:tr>
      <w:tr w:rsidR="002B1891" w14:paraId="389B05B1" w14:textId="77777777">
        <w:tblPrEx>
          <w:tblCellMar>
            <w:top w:w="0" w:type="dxa"/>
            <w:bottom w:w="0" w:type="dxa"/>
          </w:tblCellMar>
        </w:tblPrEx>
        <w:trPr>
          <w:cantSplit/>
        </w:trPr>
        <w:tc>
          <w:tcPr>
            <w:tcW w:w="749" w:type="dxa"/>
            <w:tcMar>
              <w:top w:w="60" w:type="dxa"/>
              <w:left w:w="100" w:type="dxa"/>
              <w:bottom w:w="60" w:type="dxa"/>
              <w:right w:w="100" w:type="dxa"/>
            </w:tcMar>
          </w:tcPr>
          <w:p w14:paraId="45887718" w14:textId="77777777" w:rsidR="002B1891" w:rsidRDefault="00044227">
            <w:r>
              <w:rPr>
                <w:sz w:val="19"/>
                <w:szCs w:val="19"/>
              </w:rPr>
              <w:t>7</w:t>
            </w:r>
          </w:p>
        </w:tc>
        <w:tc>
          <w:tcPr>
            <w:tcW w:w="2621" w:type="dxa"/>
            <w:tcMar>
              <w:top w:w="60" w:type="dxa"/>
              <w:left w:w="100" w:type="dxa"/>
              <w:bottom w:w="60" w:type="dxa"/>
              <w:right w:w="100" w:type="dxa"/>
            </w:tcMar>
          </w:tcPr>
          <w:p w14:paraId="1F4DBAE6" w14:textId="77777777" w:rsidR="002B1891" w:rsidRDefault="00044227">
            <w:r>
              <w:rPr>
                <w:sz w:val="19"/>
                <w:szCs w:val="19"/>
              </w:rPr>
              <w:t>Coverage check</w:t>
            </w:r>
          </w:p>
        </w:tc>
        <w:tc>
          <w:tcPr>
            <w:tcW w:w="5990" w:type="dxa"/>
            <w:tcMar>
              <w:top w:w="60" w:type="dxa"/>
              <w:left w:w="100" w:type="dxa"/>
              <w:bottom w:w="60" w:type="dxa"/>
              <w:right w:w="100" w:type="dxa"/>
            </w:tcMar>
          </w:tcPr>
          <w:p w14:paraId="0407C19B" w14:textId="77777777" w:rsidR="002B1891" w:rsidRDefault="00044227">
            <w:r>
              <w:rPr>
                <w:sz w:val="19"/>
                <w:szCs w:val="19"/>
              </w:rPr>
              <w:t>FactSectorSales and DimCategory. Run it, act on it, then disable its load.</w:t>
            </w:r>
          </w:p>
        </w:tc>
      </w:tr>
      <w:tr w:rsidR="002B1891" w14:paraId="0B25C6B5" w14:textId="77777777">
        <w:tblPrEx>
          <w:tblCellMar>
            <w:top w:w="0" w:type="dxa"/>
            <w:bottom w:w="0" w:type="dxa"/>
          </w:tblCellMar>
        </w:tblPrEx>
        <w:trPr>
          <w:cantSplit/>
        </w:trPr>
        <w:tc>
          <w:tcPr>
            <w:tcW w:w="749" w:type="dxa"/>
            <w:tcMar>
              <w:top w:w="60" w:type="dxa"/>
              <w:left w:w="100" w:type="dxa"/>
              <w:bottom w:w="60" w:type="dxa"/>
              <w:right w:w="100" w:type="dxa"/>
            </w:tcMar>
          </w:tcPr>
          <w:p w14:paraId="2E361B7D" w14:textId="77777777" w:rsidR="002B1891" w:rsidRDefault="00044227">
            <w:r>
              <w:rPr>
                <w:sz w:val="19"/>
                <w:szCs w:val="19"/>
              </w:rPr>
              <w:t>8</w:t>
            </w:r>
          </w:p>
        </w:tc>
        <w:tc>
          <w:tcPr>
            <w:tcW w:w="2621" w:type="dxa"/>
            <w:tcMar>
              <w:top w:w="60" w:type="dxa"/>
              <w:left w:w="100" w:type="dxa"/>
              <w:bottom w:w="60" w:type="dxa"/>
              <w:right w:w="100" w:type="dxa"/>
            </w:tcMar>
          </w:tcPr>
          <w:p w14:paraId="6CC9491F" w14:textId="77777777" w:rsidR="002B1891" w:rsidRDefault="00044227">
            <w:r>
              <w:rPr>
                <w:sz w:val="19"/>
                <w:szCs w:val="19"/>
              </w:rPr>
              <w:t>FactItemMovement, DimSupplier, DimDate</w:t>
            </w:r>
          </w:p>
        </w:tc>
        <w:tc>
          <w:tcPr>
            <w:tcW w:w="5990" w:type="dxa"/>
            <w:tcMar>
              <w:top w:w="60" w:type="dxa"/>
              <w:left w:w="100" w:type="dxa"/>
              <w:bottom w:w="60" w:type="dxa"/>
              <w:right w:w="100" w:type="dxa"/>
            </w:tcMar>
          </w:tcPr>
          <w:p w14:paraId="01072BBE" w14:textId="77777777" w:rsidR="002B1891" w:rsidRDefault="00044227">
            <w:r>
              <w:rPr>
                <w:sz w:val="19"/>
                <w:szCs w:val="19"/>
              </w:rPr>
              <w:t>SQL Server views</w:t>
            </w:r>
          </w:p>
        </w:tc>
      </w:tr>
      <w:tr w:rsidR="002B1891" w14:paraId="161408BD" w14:textId="77777777">
        <w:tblPrEx>
          <w:tblCellMar>
            <w:top w:w="0" w:type="dxa"/>
            <w:bottom w:w="0" w:type="dxa"/>
          </w:tblCellMar>
        </w:tblPrEx>
        <w:trPr>
          <w:cantSplit/>
        </w:trPr>
        <w:tc>
          <w:tcPr>
            <w:tcW w:w="749" w:type="dxa"/>
            <w:tcMar>
              <w:top w:w="60" w:type="dxa"/>
              <w:left w:w="100" w:type="dxa"/>
              <w:bottom w:w="60" w:type="dxa"/>
              <w:right w:w="100" w:type="dxa"/>
            </w:tcMar>
          </w:tcPr>
          <w:p w14:paraId="4344C773" w14:textId="77777777" w:rsidR="002B1891" w:rsidRDefault="00044227">
            <w:r>
              <w:rPr>
                <w:sz w:val="19"/>
                <w:szCs w:val="19"/>
              </w:rPr>
              <w:t>9</w:t>
            </w:r>
          </w:p>
        </w:tc>
        <w:tc>
          <w:tcPr>
            <w:tcW w:w="2621" w:type="dxa"/>
            <w:tcMar>
              <w:top w:w="60" w:type="dxa"/>
              <w:left w:w="100" w:type="dxa"/>
              <w:bottom w:w="60" w:type="dxa"/>
              <w:right w:w="100" w:type="dxa"/>
            </w:tcMar>
          </w:tcPr>
          <w:p w14:paraId="40A466E0" w14:textId="77777777" w:rsidR="002B1891" w:rsidRDefault="00044227">
            <w:r>
              <w:rPr>
                <w:sz w:val="19"/>
                <w:szCs w:val="19"/>
              </w:rPr>
              <w:t>DimItem</w:t>
            </w:r>
          </w:p>
        </w:tc>
        <w:tc>
          <w:tcPr>
            <w:tcW w:w="5990" w:type="dxa"/>
            <w:tcMar>
              <w:top w:w="60" w:type="dxa"/>
              <w:left w:w="100" w:type="dxa"/>
              <w:bottom w:w="60" w:type="dxa"/>
              <w:right w:w="100" w:type="dxa"/>
            </w:tcMar>
          </w:tcPr>
          <w:p w14:paraId="7E0B644E" w14:textId="77777777" w:rsidR="002B1891" w:rsidRDefault="00044227">
            <w:r>
              <w:rPr>
                <w:sz w:val="19"/>
                <w:szCs w:val="19"/>
              </w:rPr>
              <w:t>dw.vw_Item, and RefMappings.xlsx through pRefMappingsPath</w:t>
            </w:r>
          </w:p>
        </w:tc>
      </w:tr>
    </w:tbl>
    <w:p w14:paraId="199FECA4" w14:textId="77777777" w:rsidR="002B1891" w:rsidRDefault="00044227">
      <w:pPr>
        <w:pStyle w:val="Heading2"/>
        <w:spacing w:before="280" w:after="120"/>
      </w:pPr>
      <w:bookmarkStart w:id="39" w:name="_Toc240906598"/>
      <w:r>
        <w:rPr>
          <w:b/>
          <w:bCs/>
          <w:color w:val="2E5496"/>
          <w:sz w:val="25"/>
          <w:szCs w:val="25"/>
        </w:rPr>
        <w:t>7.2 Relationships</w:t>
      </w:r>
      <w:bookmarkEnd w:id="39"/>
    </w:p>
    <w:p w14:paraId="274608FA" w14:textId="77777777" w:rsidR="002B1891" w:rsidRDefault="00044227">
      <w:pPr>
        <w:spacing w:after="120" w:line="276" w:lineRule="auto"/>
      </w:pPr>
      <w:r>
        <w:t>Create all seven, all single-direction, all one-to-many from dimension to fact. This model needs no bidirectional filter anywhere; if you find yourself reaching for one, the grain is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995"/>
        <w:gridCol w:w="3557"/>
      </w:tblGrid>
      <w:tr w:rsidR="002B1891" w14:paraId="2019E55B" w14:textId="77777777">
        <w:tblPrEx>
          <w:tblCellMar>
            <w:top w:w="0" w:type="dxa"/>
            <w:bottom w:w="0" w:type="dxa"/>
          </w:tblCellMar>
        </w:tblPrEx>
        <w:trPr>
          <w:tblHeader/>
        </w:trPr>
        <w:tc>
          <w:tcPr>
            <w:tcW w:w="2808" w:type="dxa"/>
            <w:shd w:val="clear" w:color="auto" w:fill="D9D9D9"/>
            <w:tcMar>
              <w:top w:w="60" w:type="dxa"/>
              <w:left w:w="100" w:type="dxa"/>
              <w:bottom w:w="60" w:type="dxa"/>
              <w:right w:w="100" w:type="dxa"/>
            </w:tcMar>
          </w:tcPr>
          <w:p w14:paraId="44D3178B" w14:textId="77777777" w:rsidR="002B1891" w:rsidRDefault="00044227">
            <w:r>
              <w:rPr>
                <w:b/>
                <w:bCs/>
                <w:sz w:val="19"/>
                <w:szCs w:val="19"/>
              </w:rPr>
              <w:lastRenderedPageBreak/>
              <w:t>From (one)</w:t>
            </w:r>
          </w:p>
        </w:tc>
        <w:tc>
          <w:tcPr>
            <w:tcW w:w="2995" w:type="dxa"/>
            <w:shd w:val="clear" w:color="auto" w:fill="D9D9D9"/>
            <w:tcMar>
              <w:top w:w="60" w:type="dxa"/>
              <w:left w:w="100" w:type="dxa"/>
              <w:bottom w:w="60" w:type="dxa"/>
              <w:right w:w="100" w:type="dxa"/>
            </w:tcMar>
          </w:tcPr>
          <w:p w14:paraId="713AF63A" w14:textId="77777777" w:rsidR="002B1891" w:rsidRDefault="00044227">
            <w:r>
              <w:rPr>
                <w:b/>
                <w:bCs/>
                <w:sz w:val="19"/>
                <w:szCs w:val="19"/>
              </w:rPr>
              <w:t>To (many)</w:t>
            </w:r>
          </w:p>
        </w:tc>
        <w:tc>
          <w:tcPr>
            <w:tcW w:w="3557" w:type="dxa"/>
            <w:shd w:val="clear" w:color="auto" w:fill="D9D9D9"/>
            <w:tcMar>
              <w:top w:w="60" w:type="dxa"/>
              <w:left w:w="100" w:type="dxa"/>
              <w:bottom w:w="60" w:type="dxa"/>
              <w:right w:w="100" w:type="dxa"/>
            </w:tcMar>
          </w:tcPr>
          <w:p w14:paraId="7E04FAE3" w14:textId="77777777" w:rsidR="002B1891" w:rsidRDefault="00044227">
            <w:r>
              <w:rPr>
                <w:b/>
                <w:bCs/>
                <w:sz w:val="19"/>
                <w:szCs w:val="19"/>
              </w:rPr>
              <w:t>Note</w:t>
            </w:r>
          </w:p>
        </w:tc>
      </w:tr>
      <w:tr w:rsidR="002B1891" w14:paraId="041C91D5" w14:textId="77777777">
        <w:tblPrEx>
          <w:tblCellMar>
            <w:top w:w="0" w:type="dxa"/>
            <w:bottom w:w="0" w:type="dxa"/>
          </w:tblCellMar>
        </w:tblPrEx>
        <w:trPr>
          <w:cantSplit/>
        </w:trPr>
        <w:tc>
          <w:tcPr>
            <w:tcW w:w="2808" w:type="dxa"/>
            <w:tcMar>
              <w:top w:w="60" w:type="dxa"/>
              <w:left w:w="100" w:type="dxa"/>
              <w:bottom w:w="60" w:type="dxa"/>
              <w:right w:w="100" w:type="dxa"/>
            </w:tcMar>
          </w:tcPr>
          <w:p w14:paraId="1C809686" w14:textId="77777777" w:rsidR="002B1891" w:rsidRDefault="00044227">
            <w:r>
              <w:rPr>
                <w:sz w:val="19"/>
                <w:szCs w:val="19"/>
              </w:rPr>
              <w:t>DimDate[DateKey]</w:t>
            </w:r>
          </w:p>
        </w:tc>
        <w:tc>
          <w:tcPr>
            <w:tcW w:w="2995" w:type="dxa"/>
            <w:tcMar>
              <w:top w:w="60" w:type="dxa"/>
              <w:left w:w="100" w:type="dxa"/>
              <w:bottom w:w="60" w:type="dxa"/>
              <w:right w:w="100" w:type="dxa"/>
            </w:tcMar>
          </w:tcPr>
          <w:p w14:paraId="0C1B4A94" w14:textId="77777777" w:rsidR="002B1891" w:rsidRDefault="00044227">
            <w:r>
              <w:rPr>
                <w:sz w:val="19"/>
                <w:szCs w:val="19"/>
              </w:rPr>
              <w:t>FactMacro[DateKey]</w:t>
            </w:r>
          </w:p>
        </w:tc>
        <w:tc>
          <w:tcPr>
            <w:tcW w:w="3557" w:type="dxa"/>
            <w:tcMar>
              <w:top w:w="60" w:type="dxa"/>
              <w:left w:w="100" w:type="dxa"/>
              <w:bottom w:w="60" w:type="dxa"/>
              <w:right w:w="100" w:type="dxa"/>
            </w:tcMar>
          </w:tcPr>
          <w:p w14:paraId="0E08D694" w14:textId="77777777" w:rsidR="002B1891" w:rsidRDefault="00044227">
            <w:r>
              <w:rPr>
                <w:sz w:val="19"/>
                <w:szCs w:val="19"/>
              </w:rPr>
              <w:t>—</w:t>
            </w:r>
          </w:p>
        </w:tc>
      </w:tr>
      <w:tr w:rsidR="002B1891" w14:paraId="340DAB44" w14:textId="77777777">
        <w:tblPrEx>
          <w:tblCellMar>
            <w:top w:w="0" w:type="dxa"/>
            <w:bottom w:w="0" w:type="dxa"/>
          </w:tblCellMar>
        </w:tblPrEx>
        <w:trPr>
          <w:cantSplit/>
        </w:trPr>
        <w:tc>
          <w:tcPr>
            <w:tcW w:w="2808" w:type="dxa"/>
            <w:tcMar>
              <w:top w:w="60" w:type="dxa"/>
              <w:left w:w="100" w:type="dxa"/>
              <w:bottom w:w="60" w:type="dxa"/>
              <w:right w:w="100" w:type="dxa"/>
            </w:tcMar>
          </w:tcPr>
          <w:p w14:paraId="57135658" w14:textId="77777777" w:rsidR="002B1891" w:rsidRDefault="00044227">
            <w:r>
              <w:rPr>
                <w:sz w:val="19"/>
                <w:szCs w:val="19"/>
              </w:rPr>
              <w:t>DimDate[DateKey]</w:t>
            </w:r>
          </w:p>
        </w:tc>
        <w:tc>
          <w:tcPr>
            <w:tcW w:w="2995" w:type="dxa"/>
            <w:tcMar>
              <w:top w:w="60" w:type="dxa"/>
              <w:left w:w="100" w:type="dxa"/>
              <w:bottom w:w="60" w:type="dxa"/>
              <w:right w:w="100" w:type="dxa"/>
            </w:tcMar>
          </w:tcPr>
          <w:p w14:paraId="1BE45021" w14:textId="77777777" w:rsidR="002B1891" w:rsidRDefault="00044227">
            <w:r>
              <w:rPr>
                <w:sz w:val="19"/>
                <w:szCs w:val="19"/>
              </w:rPr>
              <w:t>FactSectorSales[DateKey]</w:t>
            </w:r>
          </w:p>
        </w:tc>
        <w:tc>
          <w:tcPr>
            <w:tcW w:w="3557" w:type="dxa"/>
            <w:tcMar>
              <w:top w:w="60" w:type="dxa"/>
              <w:left w:w="100" w:type="dxa"/>
              <w:bottom w:w="60" w:type="dxa"/>
              <w:right w:w="100" w:type="dxa"/>
            </w:tcMar>
          </w:tcPr>
          <w:p w14:paraId="20E2B385" w14:textId="77777777" w:rsidR="002B1891" w:rsidRDefault="00044227">
            <w:r>
              <w:rPr>
                <w:sz w:val="19"/>
                <w:szCs w:val="19"/>
              </w:rPr>
              <w:t>—</w:t>
            </w:r>
          </w:p>
        </w:tc>
      </w:tr>
      <w:tr w:rsidR="002B1891" w14:paraId="00008C9C" w14:textId="77777777">
        <w:tblPrEx>
          <w:tblCellMar>
            <w:top w:w="0" w:type="dxa"/>
            <w:bottom w:w="0" w:type="dxa"/>
          </w:tblCellMar>
        </w:tblPrEx>
        <w:trPr>
          <w:cantSplit/>
        </w:trPr>
        <w:tc>
          <w:tcPr>
            <w:tcW w:w="2808" w:type="dxa"/>
            <w:tcMar>
              <w:top w:w="60" w:type="dxa"/>
              <w:left w:w="100" w:type="dxa"/>
              <w:bottom w:w="60" w:type="dxa"/>
              <w:right w:w="100" w:type="dxa"/>
            </w:tcMar>
          </w:tcPr>
          <w:p w14:paraId="0B702127" w14:textId="77777777" w:rsidR="002B1891" w:rsidRDefault="00044227">
            <w:r>
              <w:rPr>
                <w:sz w:val="19"/>
                <w:szCs w:val="19"/>
              </w:rPr>
              <w:t>DimDate[DateKey]</w:t>
            </w:r>
          </w:p>
        </w:tc>
        <w:tc>
          <w:tcPr>
            <w:tcW w:w="2995" w:type="dxa"/>
            <w:tcMar>
              <w:top w:w="60" w:type="dxa"/>
              <w:left w:w="100" w:type="dxa"/>
              <w:bottom w:w="60" w:type="dxa"/>
              <w:right w:w="100" w:type="dxa"/>
            </w:tcMar>
          </w:tcPr>
          <w:p w14:paraId="67B499A6" w14:textId="77777777" w:rsidR="002B1891" w:rsidRDefault="00044227">
            <w:r>
              <w:rPr>
                <w:sz w:val="19"/>
                <w:szCs w:val="19"/>
              </w:rPr>
              <w:t>FactItemMovement[DateKey]</w:t>
            </w:r>
          </w:p>
        </w:tc>
        <w:tc>
          <w:tcPr>
            <w:tcW w:w="3557" w:type="dxa"/>
            <w:tcMar>
              <w:top w:w="60" w:type="dxa"/>
              <w:left w:w="100" w:type="dxa"/>
              <w:bottom w:w="60" w:type="dxa"/>
              <w:right w:w="100" w:type="dxa"/>
            </w:tcMar>
          </w:tcPr>
          <w:p w14:paraId="16777642" w14:textId="77777777" w:rsidR="002B1891" w:rsidRDefault="00044227">
            <w:r>
              <w:rPr>
                <w:sz w:val="19"/>
                <w:szCs w:val="19"/>
              </w:rPr>
              <w:t>—</w:t>
            </w:r>
          </w:p>
        </w:tc>
      </w:tr>
      <w:tr w:rsidR="002B1891" w14:paraId="1AAABBA1" w14:textId="77777777">
        <w:tblPrEx>
          <w:tblCellMar>
            <w:top w:w="0" w:type="dxa"/>
            <w:bottom w:w="0" w:type="dxa"/>
          </w:tblCellMar>
        </w:tblPrEx>
        <w:trPr>
          <w:cantSplit/>
        </w:trPr>
        <w:tc>
          <w:tcPr>
            <w:tcW w:w="2808" w:type="dxa"/>
            <w:tcMar>
              <w:top w:w="60" w:type="dxa"/>
              <w:left w:w="100" w:type="dxa"/>
              <w:bottom w:w="60" w:type="dxa"/>
              <w:right w:w="100" w:type="dxa"/>
            </w:tcMar>
          </w:tcPr>
          <w:p w14:paraId="301EECDA" w14:textId="77777777" w:rsidR="002B1891" w:rsidRDefault="00044227">
            <w:r>
              <w:rPr>
                <w:sz w:val="19"/>
                <w:szCs w:val="19"/>
              </w:rPr>
              <w:t>DimIndicator[SeriesId]</w:t>
            </w:r>
          </w:p>
        </w:tc>
        <w:tc>
          <w:tcPr>
            <w:tcW w:w="2995" w:type="dxa"/>
            <w:tcMar>
              <w:top w:w="60" w:type="dxa"/>
              <w:left w:w="100" w:type="dxa"/>
              <w:bottom w:w="60" w:type="dxa"/>
              <w:right w:w="100" w:type="dxa"/>
            </w:tcMar>
          </w:tcPr>
          <w:p w14:paraId="2D71392B" w14:textId="77777777" w:rsidR="002B1891" w:rsidRDefault="00044227">
            <w:r>
              <w:rPr>
                <w:sz w:val="19"/>
                <w:szCs w:val="19"/>
              </w:rPr>
              <w:t>FactMacro[SeriesId]</w:t>
            </w:r>
          </w:p>
        </w:tc>
        <w:tc>
          <w:tcPr>
            <w:tcW w:w="3557" w:type="dxa"/>
            <w:tcMar>
              <w:top w:w="60" w:type="dxa"/>
              <w:left w:w="100" w:type="dxa"/>
              <w:bottom w:w="60" w:type="dxa"/>
              <w:right w:w="100" w:type="dxa"/>
            </w:tcMar>
          </w:tcPr>
          <w:p w14:paraId="6BAB034E" w14:textId="77777777" w:rsidR="002B1891" w:rsidRDefault="00044227">
            <w:r>
              <w:rPr>
                <w:sz w:val="19"/>
                <w:szCs w:val="19"/>
              </w:rPr>
              <w:t>Filtering to one series is what makes Macro Value meaningful</w:t>
            </w:r>
          </w:p>
        </w:tc>
      </w:tr>
      <w:tr w:rsidR="002B1891" w14:paraId="2463F8C5" w14:textId="77777777">
        <w:tblPrEx>
          <w:tblCellMar>
            <w:top w:w="0" w:type="dxa"/>
            <w:bottom w:w="0" w:type="dxa"/>
          </w:tblCellMar>
        </w:tblPrEx>
        <w:trPr>
          <w:cantSplit/>
        </w:trPr>
        <w:tc>
          <w:tcPr>
            <w:tcW w:w="2808" w:type="dxa"/>
            <w:tcMar>
              <w:top w:w="60" w:type="dxa"/>
              <w:left w:w="100" w:type="dxa"/>
              <w:bottom w:w="60" w:type="dxa"/>
              <w:right w:w="100" w:type="dxa"/>
            </w:tcMar>
          </w:tcPr>
          <w:p w14:paraId="22ECBF5F" w14:textId="77777777" w:rsidR="002B1891" w:rsidRDefault="00044227">
            <w:r>
              <w:rPr>
                <w:sz w:val="19"/>
                <w:szCs w:val="19"/>
              </w:rPr>
              <w:t>DimCategory[CategoryCode]</w:t>
            </w:r>
          </w:p>
        </w:tc>
        <w:tc>
          <w:tcPr>
            <w:tcW w:w="2995" w:type="dxa"/>
            <w:tcMar>
              <w:top w:w="60" w:type="dxa"/>
              <w:left w:w="100" w:type="dxa"/>
              <w:bottom w:w="60" w:type="dxa"/>
              <w:right w:w="100" w:type="dxa"/>
            </w:tcMar>
          </w:tcPr>
          <w:p w14:paraId="6F76559B" w14:textId="77777777" w:rsidR="002B1891" w:rsidRDefault="00044227">
            <w:r>
              <w:rPr>
                <w:sz w:val="19"/>
                <w:szCs w:val="19"/>
              </w:rPr>
              <w:t>FactSectorSales[category_code]</w:t>
            </w:r>
          </w:p>
        </w:tc>
        <w:tc>
          <w:tcPr>
            <w:tcW w:w="3557" w:type="dxa"/>
            <w:tcMar>
              <w:top w:w="60" w:type="dxa"/>
              <w:left w:w="100" w:type="dxa"/>
              <w:bottom w:w="60" w:type="dxa"/>
              <w:right w:w="100" w:type="dxa"/>
            </w:tcMar>
          </w:tcPr>
          <w:p w14:paraId="29BF210F" w14:textId="77777777" w:rsidR="002B1891" w:rsidRDefault="00044227">
            <w:r>
              <w:rPr>
                <w:sz w:val="19"/>
                <w:szCs w:val="19"/>
              </w:rPr>
              <w:t>Dimension from Excel, fact from the API — §6.4 must pass</w:t>
            </w:r>
          </w:p>
        </w:tc>
      </w:tr>
      <w:tr w:rsidR="002B1891" w14:paraId="45B6CFBA" w14:textId="77777777">
        <w:tblPrEx>
          <w:tblCellMar>
            <w:top w:w="0" w:type="dxa"/>
            <w:bottom w:w="0" w:type="dxa"/>
          </w:tblCellMar>
        </w:tblPrEx>
        <w:trPr>
          <w:cantSplit/>
        </w:trPr>
        <w:tc>
          <w:tcPr>
            <w:tcW w:w="2808" w:type="dxa"/>
            <w:tcMar>
              <w:top w:w="60" w:type="dxa"/>
              <w:left w:w="100" w:type="dxa"/>
              <w:bottom w:w="60" w:type="dxa"/>
              <w:right w:w="100" w:type="dxa"/>
            </w:tcMar>
          </w:tcPr>
          <w:p w14:paraId="2A4B5983" w14:textId="77777777" w:rsidR="002B1891" w:rsidRDefault="00044227">
            <w:r>
              <w:rPr>
                <w:sz w:val="19"/>
                <w:szCs w:val="19"/>
              </w:rPr>
              <w:t>DimSupplier[SupplierKey]</w:t>
            </w:r>
          </w:p>
        </w:tc>
        <w:tc>
          <w:tcPr>
            <w:tcW w:w="2995" w:type="dxa"/>
            <w:tcMar>
              <w:top w:w="60" w:type="dxa"/>
              <w:left w:w="100" w:type="dxa"/>
              <w:bottom w:w="60" w:type="dxa"/>
              <w:right w:w="100" w:type="dxa"/>
            </w:tcMar>
          </w:tcPr>
          <w:p w14:paraId="27B5B60E" w14:textId="77777777" w:rsidR="002B1891" w:rsidRDefault="00044227">
            <w:r>
              <w:rPr>
                <w:sz w:val="19"/>
                <w:szCs w:val="19"/>
              </w:rPr>
              <w:t>FactItemMovement[SupplierKey]</w:t>
            </w:r>
          </w:p>
        </w:tc>
        <w:tc>
          <w:tcPr>
            <w:tcW w:w="3557" w:type="dxa"/>
            <w:tcMar>
              <w:top w:w="60" w:type="dxa"/>
              <w:left w:w="100" w:type="dxa"/>
              <w:bottom w:w="60" w:type="dxa"/>
              <w:right w:w="100" w:type="dxa"/>
            </w:tcMar>
          </w:tcPr>
          <w:p w14:paraId="01160B29" w14:textId="77777777" w:rsidR="002B1891" w:rsidRDefault="00044227">
            <w:r>
              <w:rPr>
                <w:sz w:val="19"/>
                <w:szCs w:val="19"/>
              </w:rPr>
              <w:t>—</w:t>
            </w:r>
          </w:p>
        </w:tc>
      </w:tr>
      <w:tr w:rsidR="002B1891" w14:paraId="62A0D5E3" w14:textId="77777777">
        <w:tblPrEx>
          <w:tblCellMar>
            <w:top w:w="0" w:type="dxa"/>
            <w:bottom w:w="0" w:type="dxa"/>
          </w:tblCellMar>
        </w:tblPrEx>
        <w:trPr>
          <w:cantSplit/>
        </w:trPr>
        <w:tc>
          <w:tcPr>
            <w:tcW w:w="2808" w:type="dxa"/>
            <w:tcMar>
              <w:top w:w="60" w:type="dxa"/>
              <w:left w:w="100" w:type="dxa"/>
              <w:bottom w:w="60" w:type="dxa"/>
              <w:right w:w="100" w:type="dxa"/>
            </w:tcMar>
          </w:tcPr>
          <w:p w14:paraId="114BF661" w14:textId="77777777" w:rsidR="002B1891" w:rsidRDefault="00044227">
            <w:r>
              <w:rPr>
                <w:sz w:val="19"/>
                <w:szCs w:val="19"/>
              </w:rPr>
              <w:t>DimItem[ItemKey]</w:t>
            </w:r>
          </w:p>
        </w:tc>
        <w:tc>
          <w:tcPr>
            <w:tcW w:w="2995" w:type="dxa"/>
            <w:tcMar>
              <w:top w:w="60" w:type="dxa"/>
              <w:left w:w="100" w:type="dxa"/>
              <w:bottom w:w="60" w:type="dxa"/>
              <w:right w:w="100" w:type="dxa"/>
            </w:tcMar>
          </w:tcPr>
          <w:p w14:paraId="2A37A415" w14:textId="77777777" w:rsidR="002B1891" w:rsidRDefault="00044227">
            <w:r>
              <w:rPr>
                <w:sz w:val="19"/>
                <w:szCs w:val="19"/>
              </w:rPr>
              <w:t>FactItemMovement[ItemKey]</w:t>
            </w:r>
          </w:p>
        </w:tc>
        <w:tc>
          <w:tcPr>
            <w:tcW w:w="3557" w:type="dxa"/>
            <w:tcMar>
              <w:top w:w="60" w:type="dxa"/>
              <w:left w:w="100" w:type="dxa"/>
              <w:bottom w:w="60" w:type="dxa"/>
              <w:right w:w="100" w:type="dxa"/>
            </w:tcMar>
          </w:tcPr>
          <w:p w14:paraId="339E7FFD" w14:textId="77777777" w:rsidR="002B1891" w:rsidRDefault="00044227">
            <w:r>
              <w:rPr>
                <w:sz w:val="19"/>
                <w:szCs w:val="19"/>
              </w:rPr>
              <w:t>—</w:t>
            </w:r>
          </w:p>
        </w:tc>
      </w:tr>
    </w:tbl>
    <w:p w14:paraId="4F3A6285" w14:textId="77777777" w:rsidR="002B1891" w:rsidRDefault="00044227">
      <w:pPr>
        <w:pStyle w:val="Heading2"/>
        <w:spacing w:before="280" w:after="120"/>
      </w:pPr>
      <w:bookmarkStart w:id="40" w:name="_Toc240906599"/>
      <w:r>
        <w:rPr>
          <w:b/>
          <w:bCs/>
          <w:color w:val="2E5496"/>
          <w:sz w:val="25"/>
          <w:szCs w:val="25"/>
        </w:rPr>
        <w:t>7.3 Model configuration</w:t>
      </w:r>
      <w:bookmarkEnd w:id="40"/>
    </w:p>
    <w:p w14:paraId="0DE2683A" w14:textId="77777777" w:rsidR="002B1891" w:rsidRDefault="00044227">
      <w:pPr>
        <w:pStyle w:val="ListParagraph"/>
        <w:numPr>
          <w:ilvl w:val="0"/>
          <w:numId w:val="7"/>
        </w:numPr>
        <w:spacing w:after="60" w:line="276" w:lineRule="auto"/>
      </w:pPr>
      <w:r>
        <w:t>Mark DimDate as a date table on DimDate[Date]. Without this, time intelligence silently produces wrong answers rather than errors.</w:t>
      </w:r>
    </w:p>
    <w:p w14:paraId="41C53FBA" w14:textId="77777777" w:rsidR="002B1891" w:rsidRDefault="00044227">
      <w:pPr>
        <w:pStyle w:val="ListParagraph"/>
        <w:numPr>
          <w:ilvl w:val="0"/>
          <w:numId w:val="7"/>
        </w:numPr>
        <w:spacing w:after="60" w:line="276" w:lineRule="auto"/>
      </w:pPr>
      <w:r>
        <w:t>Sort by column: MonthYear → DateKey; CategoryName → DisplayOrder; IndicatorName → DisplayOrder. Skipping these leaves every month-ordered visual in alphabetical order, which looks like a data problem and is not.</w:t>
      </w:r>
    </w:p>
    <w:p w14:paraId="472AA76C" w14:textId="77777777" w:rsidR="002B1891" w:rsidRDefault="00044227">
      <w:pPr>
        <w:pStyle w:val="ListParagraph"/>
        <w:numPr>
          <w:ilvl w:val="0"/>
          <w:numId w:val="7"/>
        </w:numPr>
        <w:spacing w:after="60" w:line="276" w:lineRule="auto"/>
      </w:pPr>
      <w:r>
        <w:t>Hide from Report view: every DateKey, SeriesId, CategoryCode, SupplierKey, ItemKey, ReportDate, FirstSeenDateKey, LastSeenDateKey, Quarter, DisplayOrder.</w:t>
      </w:r>
    </w:p>
    <w:p w14:paraId="4A65C6CE" w14:textId="77777777" w:rsidR="002B1891" w:rsidRDefault="00044227">
      <w:pPr>
        <w:pStyle w:val="ListParagraph"/>
        <w:numPr>
          <w:ilvl w:val="0"/>
          <w:numId w:val="7"/>
        </w:numPr>
        <w:spacing w:after="60" w:line="276" w:lineRule="auto"/>
      </w:pPr>
      <w:r>
        <w:t>Set format strings at the model level, not on individual visuals — which is how two visuals end up disagreeing about the same measure. The string for every measure is given with its definition in §8.</w:t>
      </w:r>
    </w:p>
    <w:p w14:paraId="3D88AE3E" w14:textId="77777777" w:rsidR="002B1891" w:rsidRDefault="00044227">
      <w:pPr>
        <w:pStyle w:val="ListParagraph"/>
        <w:numPr>
          <w:ilvl w:val="0"/>
          <w:numId w:val="7"/>
        </w:numPr>
        <w:spacing w:after="60" w:line="276" w:lineRule="auto"/>
      </w:pPr>
      <w:r>
        <w:t>Create the _Measures home table and its ten display folders. §8.1 covers both, along with the other three properties every measure needs; do it there rather than here, so the whole measure build happens in one place.</w:t>
      </w:r>
    </w:p>
    <w:p w14:paraId="3F915F75"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Set the summarisation on every numeric column to Do Not Summarize.  </w:t>
      </w:r>
      <w:r>
        <w:rPr>
          <w:sz w:val="21"/>
          <w:szCs w:val="21"/>
        </w:rPr>
        <w:t>DateKey, CohortYear, MonthsActive and DisplayOrder are integers that Power BI will happily offer to sum. A dragged CohortYear that quietly becomes SUM(CohortYear) is a difficult bug to spot on a finished visual.</w:t>
      </w:r>
    </w:p>
    <w:p w14:paraId="4707EAAA" w14:textId="77777777" w:rsidR="002B1891" w:rsidRDefault="00044227">
      <w:pPr>
        <w:spacing w:after="120" w:line="276" w:lineRule="auto"/>
      </w:pPr>
      <w:r>
        <w:rPr>
          <w:b/>
          <w:bCs/>
        </w:rPr>
        <w:t xml:space="preserve">Before section 8: </w:t>
      </w:r>
      <w:r>
        <w:t>the model file is now structurally complete. Everything from here to §9 is still the model file — the three report files are not created until §10 step 8, and they are built in document 15. §1.1 is the map if that has gone hazy.</w:t>
      </w:r>
    </w:p>
    <w:p w14:paraId="15C24976" w14:textId="77777777" w:rsidR="002B1891" w:rsidRDefault="00044227">
      <w:pPr>
        <w:pStyle w:val="Heading1"/>
        <w:spacing w:before="360" w:after="160"/>
      </w:pPr>
      <w:bookmarkStart w:id="41" w:name="_Toc240906600"/>
      <w:r>
        <w:rPr>
          <w:b/>
          <w:bCs/>
          <w:color w:val="1F3864"/>
          <w:sz w:val="30"/>
          <w:szCs w:val="30"/>
        </w:rPr>
        <w:t>8. Building the Measures</w:t>
      </w:r>
      <w:bookmarkEnd w:id="41"/>
    </w:p>
    <w:p w14:paraId="5988F534" w14:textId="77777777" w:rsidR="002B1891" w:rsidRDefault="00044227">
      <w:pPr>
        <w:spacing w:after="120" w:line="276" w:lineRule="auto"/>
      </w:pPr>
      <w:r>
        <w:t>Seventy-nine measures across ten display folders. This section is the build: the mechanics first, then the conventions the whole library follows, then every definition in dependency order with what it is for and how to know it worked. Nothing here has to be looked up anywhere else.</w:t>
      </w:r>
    </w:p>
    <w:p w14:paraId="7633B4B6"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This section and document 20 are generated from one list.  </w:t>
      </w:r>
      <w:r>
        <w:rPr>
          <w:sz w:val="21"/>
          <w:szCs w:val="21"/>
        </w:rPr>
        <w:t>The Measures tab of document 20 is the same seventy-nine definitions in filterable form — sort by folder, search by name, copy a definition straight out of a cell. Both are produced from a single source file, so they cannot disagree. Use whichever suits what you are doing; do not maintain either by hand.</w:t>
      </w:r>
    </w:p>
    <w:p w14:paraId="38A8AEBE" w14:textId="77777777" w:rsidR="002B1891" w:rsidRDefault="00044227">
      <w:pPr>
        <w:pStyle w:val="Heading2"/>
        <w:spacing w:before="280" w:after="120"/>
      </w:pPr>
      <w:bookmarkStart w:id="42" w:name="_Toc240906601"/>
      <w:r>
        <w:rPr>
          <w:b/>
          <w:bCs/>
          <w:color w:val="2E5496"/>
          <w:sz w:val="25"/>
          <w:szCs w:val="25"/>
        </w:rPr>
        <w:lastRenderedPageBreak/>
        <w:t>8.1 Creating a Measure — the Mechanics</w:t>
      </w:r>
      <w:bookmarkEnd w:id="42"/>
    </w:p>
    <w:p w14:paraId="3A4475FB" w14:textId="77777777" w:rsidR="002B1891" w:rsidRDefault="00044227">
      <w:pPr>
        <w:spacing w:after="120" w:line="276" w:lineRule="auto"/>
      </w:pPr>
      <w:r>
        <w:t>Every measure in this project lives in the semantic model file, on a dedicated table, and nowhere else. Get the location right before writing a single definition, because moving measures afterwards breaks every reference to them.</w:t>
      </w:r>
    </w:p>
    <w:p w14:paraId="6F6EF88B" w14:textId="77777777" w:rsidR="002B1891" w:rsidRDefault="00044227">
      <w:pPr>
        <w:pStyle w:val="ListParagraph"/>
        <w:numPr>
          <w:ilvl w:val="0"/>
          <w:numId w:val="8"/>
        </w:numPr>
        <w:spacing w:after="60" w:line="276" w:lineRule="auto"/>
      </w:pPr>
      <w:r>
        <w:t>Open RetailEconomics_Model.pbip in Power BI Desktop. Not a report file — measures added to a live-connected report exist in that report alone.</w:t>
      </w:r>
    </w:p>
    <w:p w14:paraId="0F41EEF3" w14:textId="77777777" w:rsidR="002B1891" w:rsidRDefault="00044227">
      <w:pPr>
        <w:pStyle w:val="ListParagraph"/>
        <w:numPr>
          <w:ilvl w:val="0"/>
          <w:numId w:val="8"/>
        </w:numPr>
        <w:spacing w:after="60" w:line="276" w:lineRule="auto"/>
      </w:pPr>
      <w:r>
        <w:t>Create the home table once: Home ribbon → Enter data → leave a single blank column → name the table _Measures → Load. It holds no rows; it exists to keep the measure library out of the fact tables.</w:t>
      </w:r>
    </w:p>
    <w:p w14:paraId="6F789CE4" w14:textId="77777777" w:rsidR="002B1891" w:rsidRDefault="00044227">
      <w:pPr>
        <w:pStyle w:val="ListParagraph"/>
        <w:numPr>
          <w:ilvl w:val="0"/>
          <w:numId w:val="8"/>
        </w:numPr>
        <w:spacing w:after="60" w:line="276" w:lineRule="auto"/>
      </w:pPr>
      <w:r>
        <w:t>In the Data pane, right-click _Measures → New measure. The formula bar opens.</w:t>
      </w:r>
    </w:p>
    <w:p w14:paraId="0127D503" w14:textId="77777777" w:rsidR="002B1891" w:rsidRDefault="00044227">
      <w:pPr>
        <w:pStyle w:val="ListParagraph"/>
        <w:numPr>
          <w:ilvl w:val="0"/>
          <w:numId w:val="8"/>
        </w:numPr>
        <w:spacing w:after="60" w:line="276" w:lineRule="auto"/>
      </w:pPr>
      <w:r>
        <w:t>Type the definition. Press Shift+Enter for a line break inside the formula bar; the DAX below is formatted exactly as it should be entered.</w:t>
      </w:r>
    </w:p>
    <w:p w14:paraId="70238311" w14:textId="77777777" w:rsidR="002B1891" w:rsidRDefault="00044227">
      <w:pPr>
        <w:pStyle w:val="ListParagraph"/>
        <w:numPr>
          <w:ilvl w:val="0"/>
          <w:numId w:val="8"/>
        </w:numPr>
        <w:spacing w:after="60" w:line="276" w:lineRule="auto"/>
      </w:pPr>
      <w:r>
        <w:t>Commit with Enter, then set the three properties that make it usable: Format string, Display folder, Description. All three are on the Measure tools ribbon, and Description is in the Properties pane on the model view.</w:t>
      </w:r>
    </w:p>
    <w:p w14:paraId="1D681F1C" w14:textId="77777777" w:rsidR="002B1891" w:rsidRDefault="00044227">
      <w:pPr>
        <w:pStyle w:val="ListParagraph"/>
        <w:numPr>
          <w:ilvl w:val="0"/>
          <w:numId w:val="8"/>
        </w:numPr>
        <w:spacing w:after="60" w:line="276" w:lineRule="auto"/>
      </w:pPr>
      <w:r>
        <w:t>Hide the _Measures blank column: right-click it → Hide in report view. Leave the table itself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2808"/>
        <w:gridCol w:w="4306"/>
      </w:tblGrid>
      <w:tr w:rsidR="002B1891" w14:paraId="3F4D8315" w14:textId="77777777">
        <w:tblPrEx>
          <w:tblCellMar>
            <w:top w:w="0" w:type="dxa"/>
            <w:bottom w:w="0" w:type="dxa"/>
          </w:tblCellMar>
        </w:tblPrEx>
        <w:trPr>
          <w:tblHeader/>
        </w:trPr>
        <w:tc>
          <w:tcPr>
            <w:tcW w:w="2246" w:type="dxa"/>
            <w:shd w:val="clear" w:color="auto" w:fill="D9D9D9"/>
            <w:tcMar>
              <w:top w:w="60" w:type="dxa"/>
              <w:left w:w="100" w:type="dxa"/>
              <w:bottom w:w="60" w:type="dxa"/>
              <w:right w:w="100" w:type="dxa"/>
            </w:tcMar>
          </w:tcPr>
          <w:p w14:paraId="3E7E44D2" w14:textId="77777777" w:rsidR="002B1891" w:rsidRDefault="00044227">
            <w:r>
              <w:rPr>
                <w:b/>
                <w:bCs/>
                <w:sz w:val="19"/>
                <w:szCs w:val="19"/>
              </w:rPr>
              <w:t>Property</w:t>
            </w:r>
          </w:p>
        </w:tc>
        <w:tc>
          <w:tcPr>
            <w:tcW w:w="2808" w:type="dxa"/>
            <w:shd w:val="clear" w:color="auto" w:fill="D9D9D9"/>
            <w:tcMar>
              <w:top w:w="60" w:type="dxa"/>
              <w:left w:w="100" w:type="dxa"/>
              <w:bottom w:w="60" w:type="dxa"/>
              <w:right w:w="100" w:type="dxa"/>
            </w:tcMar>
          </w:tcPr>
          <w:p w14:paraId="0D23095A" w14:textId="77777777" w:rsidR="002B1891" w:rsidRDefault="00044227">
            <w:r>
              <w:rPr>
                <w:b/>
                <w:bCs/>
                <w:sz w:val="19"/>
                <w:szCs w:val="19"/>
              </w:rPr>
              <w:t>Where to set it</w:t>
            </w:r>
          </w:p>
        </w:tc>
        <w:tc>
          <w:tcPr>
            <w:tcW w:w="4306" w:type="dxa"/>
            <w:shd w:val="clear" w:color="auto" w:fill="D9D9D9"/>
            <w:tcMar>
              <w:top w:w="60" w:type="dxa"/>
              <w:left w:w="100" w:type="dxa"/>
              <w:bottom w:w="60" w:type="dxa"/>
              <w:right w:w="100" w:type="dxa"/>
            </w:tcMar>
          </w:tcPr>
          <w:p w14:paraId="142A8C1A" w14:textId="77777777" w:rsidR="002B1891" w:rsidRDefault="00044227">
            <w:r>
              <w:rPr>
                <w:b/>
                <w:bCs/>
                <w:sz w:val="19"/>
                <w:szCs w:val="19"/>
              </w:rPr>
              <w:t>Why it matters here</w:t>
            </w:r>
          </w:p>
        </w:tc>
      </w:tr>
      <w:tr w:rsidR="002B1891" w14:paraId="10DAB830" w14:textId="77777777">
        <w:tblPrEx>
          <w:tblCellMar>
            <w:top w:w="0" w:type="dxa"/>
            <w:bottom w:w="0" w:type="dxa"/>
          </w:tblCellMar>
        </w:tblPrEx>
        <w:trPr>
          <w:cantSplit/>
        </w:trPr>
        <w:tc>
          <w:tcPr>
            <w:tcW w:w="2246" w:type="dxa"/>
            <w:tcMar>
              <w:top w:w="60" w:type="dxa"/>
              <w:left w:w="100" w:type="dxa"/>
              <w:bottom w:w="60" w:type="dxa"/>
              <w:right w:w="100" w:type="dxa"/>
            </w:tcMar>
          </w:tcPr>
          <w:p w14:paraId="1BAA9AF7" w14:textId="77777777" w:rsidR="002B1891" w:rsidRDefault="00044227">
            <w:r>
              <w:rPr>
                <w:sz w:val="19"/>
                <w:szCs w:val="19"/>
              </w:rPr>
              <w:t>Format string</w:t>
            </w:r>
          </w:p>
        </w:tc>
        <w:tc>
          <w:tcPr>
            <w:tcW w:w="2808" w:type="dxa"/>
            <w:tcMar>
              <w:top w:w="60" w:type="dxa"/>
              <w:left w:w="100" w:type="dxa"/>
              <w:bottom w:w="60" w:type="dxa"/>
              <w:right w:w="100" w:type="dxa"/>
            </w:tcMar>
          </w:tcPr>
          <w:p w14:paraId="7B07C381" w14:textId="77777777" w:rsidR="002B1891" w:rsidRDefault="00044227">
            <w:r>
              <w:rPr>
                <w:sz w:val="19"/>
                <w:szCs w:val="19"/>
              </w:rPr>
              <w:t>Measure tools → Format</w:t>
            </w:r>
          </w:p>
        </w:tc>
        <w:tc>
          <w:tcPr>
            <w:tcW w:w="4306" w:type="dxa"/>
            <w:tcMar>
              <w:top w:w="60" w:type="dxa"/>
              <w:left w:w="100" w:type="dxa"/>
              <w:bottom w:w="60" w:type="dxa"/>
              <w:right w:w="100" w:type="dxa"/>
            </w:tcMar>
          </w:tcPr>
          <w:p w14:paraId="73E41A88" w14:textId="77777777" w:rsidR="002B1891" w:rsidRDefault="00044227">
            <w:r>
              <w:rPr>
                <w:sz w:val="19"/>
                <w:szCs w:val="19"/>
              </w:rPr>
              <w:t>Set once on the measure and every visual inherits it. The format strings in this section are not suggestions — a percentage measure formatted as a decimal is the most common reason a card reads 0.04 instead of 4.0%</w:t>
            </w:r>
          </w:p>
        </w:tc>
      </w:tr>
      <w:tr w:rsidR="002B1891" w14:paraId="58F73C35" w14:textId="77777777">
        <w:tblPrEx>
          <w:tblCellMar>
            <w:top w:w="0" w:type="dxa"/>
            <w:bottom w:w="0" w:type="dxa"/>
          </w:tblCellMar>
        </w:tblPrEx>
        <w:trPr>
          <w:cantSplit/>
        </w:trPr>
        <w:tc>
          <w:tcPr>
            <w:tcW w:w="2246" w:type="dxa"/>
            <w:tcMar>
              <w:top w:w="60" w:type="dxa"/>
              <w:left w:w="100" w:type="dxa"/>
              <w:bottom w:w="60" w:type="dxa"/>
              <w:right w:w="100" w:type="dxa"/>
            </w:tcMar>
          </w:tcPr>
          <w:p w14:paraId="31D8C8C1" w14:textId="77777777" w:rsidR="002B1891" w:rsidRDefault="00044227">
            <w:r>
              <w:rPr>
                <w:sz w:val="19"/>
                <w:szCs w:val="19"/>
              </w:rPr>
              <w:t>Display folder</w:t>
            </w:r>
          </w:p>
        </w:tc>
        <w:tc>
          <w:tcPr>
            <w:tcW w:w="2808" w:type="dxa"/>
            <w:tcMar>
              <w:top w:w="60" w:type="dxa"/>
              <w:left w:w="100" w:type="dxa"/>
              <w:bottom w:w="60" w:type="dxa"/>
              <w:right w:w="100" w:type="dxa"/>
            </w:tcMar>
          </w:tcPr>
          <w:p w14:paraId="649A5A3F" w14:textId="77777777" w:rsidR="002B1891" w:rsidRDefault="00044227">
            <w:r>
              <w:rPr>
                <w:sz w:val="19"/>
                <w:szCs w:val="19"/>
              </w:rPr>
              <w:t>Measure tools → Properties → Display folder</w:t>
            </w:r>
          </w:p>
        </w:tc>
        <w:tc>
          <w:tcPr>
            <w:tcW w:w="4306" w:type="dxa"/>
            <w:tcMar>
              <w:top w:w="60" w:type="dxa"/>
              <w:left w:w="100" w:type="dxa"/>
              <w:bottom w:w="60" w:type="dxa"/>
              <w:right w:w="100" w:type="dxa"/>
            </w:tcMar>
          </w:tcPr>
          <w:p w14:paraId="1084FD54" w14:textId="77777777" w:rsidR="002B1891" w:rsidRDefault="00044227">
            <w:r>
              <w:rPr>
                <w:sz w:val="19"/>
                <w:szCs w:val="19"/>
              </w:rPr>
              <w:t>Type the folder name exactly as given, including the leading number. The numbering is what keeps the ten folders in build order in the Data pane</w:t>
            </w:r>
          </w:p>
        </w:tc>
      </w:tr>
      <w:tr w:rsidR="002B1891" w14:paraId="15B09C74" w14:textId="77777777">
        <w:tblPrEx>
          <w:tblCellMar>
            <w:top w:w="0" w:type="dxa"/>
            <w:bottom w:w="0" w:type="dxa"/>
          </w:tblCellMar>
        </w:tblPrEx>
        <w:trPr>
          <w:cantSplit/>
        </w:trPr>
        <w:tc>
          <w:tcPr>
            <w:tcW w:w="2246" w:type="dxa"/>
            <w:tcMar>
              <w:top w:w="60" w:type="dxa"/>
              <w:left w:w="100" w:type="dxa"/>
              <w:bottom w:w="60" w:type="dxa"/>
              <w:right w:w="100" w:type="dxa"/>
            </w:tcMar>
          </w:tcPr>
          <w:p w14:paraId="1FCD9C0A" w14:textId="77777777" w:rsidR="002B1891" w:rsidRDefault="00044227">
            <w:r>
              <w:rPr>
                <w:sz w:val="19"/>
                <w:szCs w:val="19"/>
              </w:rPr>
              <w:t>Description</w:t>
            </w:r>
          </w:p>
        </w:tc>
        <w:tc>
          <w:tcPr>
            <w:tcW w:w="2808" w:type="dxa"/>
            <w:tcMar>
              <w:top w:w="60" w:type="dxa"/>
              <w:left w:w="100" w:type="dxa"/>
              <w:bottom w:w="60" w:type="dxa"/>
              <w:right w:w="100" w:type="dxa"/>
            </w:tcMar>
          </w:tcPr>
          <w:p w14:paraId="2DE7FCDB" w14:textId="77777777" w:rsidR="002B1891" w:rsidRDefault="00044227">
            <w:r>
              <w:rPr>
                <w:sz w:val="19"/>
                <w:szCs w:val="19"/>
              </w:rPr>
              <w:t>Model view → select the measure → Properties → Description</w:t>
            </w:r>
          </w:p>
        </w:tc>
        <w:tc>
          <w:tcPr>
            <w:tcW w:w="4306" w:type="dxa"/>
            <w:tcMar>
              <w:top w:w="60" w:type="dxa"/>
              <w:left w:w="100" w:type="dxa"/>
              <w:bottom w:w="60" w:type="dxa"/>
              <w:right w:w="100" w:type="dxa"/>
            </w:tcMar>
          </w:tcPr>
          <w:p w14:paraId="37DC3381" w14:textId="77777777" w:rsidR="002B1891" w:rsidRDefault="00044227">
            <w:r>
              <w:rPr>
                <w:sz w:val="19"/>
                <w:szCs w:val="19"/>
              </w:rPr>
              <w:t>Paste the description given with each definition below. It surfaces as a tooltip in the Data pane for anyone building a report, and it is the only documentation a report author will actually see</w:t>
            </w:r>
          </w:p>
        </w:tc>
      </w:tr>
      <w:tr w:rsidR="002B1891" w14:paraId="25788F4D" w14:textId="77777777">
        <w:tblPrEx>
          <w:tblCellMar>
            <w:top w:w="0" w:type="dxa"/>
            <w:bottom w:w="0" w:type="dxa"/>
          </w:tblCellMar>
        </w:tblPrEx>
        <w:trPr>
          <w:cantSplit/>
        </w:trPr>
        <w:tc>
          <w:tcPr>
            <w:tcW w:w="2246" w:type="dxa"/>
            <w:tcMar>
              <w:top w:w="60" w:type="dxa"/>
              <w:left w:w="100" w:type="dxa"/>
              <w:bottom w:w="60" w:type="dxa"/>
              <w:right w:w="100" w:type="dxa"/>
            </w:tcMar>
          </w:tcPr>
          <w:p w14:paraId="336ED7A5" w14:textId="77777777" w:rsidR="002B1891" w:rsidRDefault="00044227">
            <w:r>
              <w:rPr>
                <w:sz w:val="19"/>
                <w:szCs w:val="19"/>
              </w:rPr>
              <w:t>Home table</w:t>
            </w:r>
          </w:p>
        </w:tc>
        <w:tc>
          <w:tcPr>
            <w:tcW w:w="2808" w:type="dxa"/>
            <w:tcMar>
              <w:top w:w="60" w:type="dxa"/>
              <w:left w:w="100" w:type="dxa"/>
              <w:bottom w:w="60" w:type="dxa"/>
              <w:right w:w="100" w:type="dxa"/>
            </w:tcMar>
          </w:tcPr>
          <w:p w14:paraId="3E53B60D" w14:textId="77777777" w:rsidR="002B1891" w:rsidRDefault="00044227">
            <w:r>
              <w:rPr>
                <w:sz w:val="19"/>
                <w:szCs w:val="19"/>
              </w:rPr>
              <w:t>Right-click the measure → Move to table</w:t>
            </w:r>
          </w:p>
        </w:tc>
        <w:tc>
          <w:tcPr>
            <w:tcW w:w="4306" w:type="dxa"/>
            <w:tcMar>
              <w:top w:w="60" w:type="dxa"/>
              <w:left w:w="100" w:type="dxa"/>
              <w:bottom w:w="60" w:type="dxa"/>
              <w:right w:w="100" w:type="dxa"/>
            </w:tcMar>
          </w:tcPr>
          <w:p w14:paraId="2C7BD3C9" w14:textId="77777777" w:rsidR="002B1891" w:rsidRDefault="00044227">
            <w:r>
              <w:rPr>
                <w:sz w:val="19"/>
                <w:szCs w:val="19"/>
              </w:rPr>
              <w:t>_Measures, always. A measure sitting on a fact table still works and still looks wrong</w:t>
            </w:r>
          </w:p>
        </w:tc>
      </w:tr>
    </w:tbl>
    <w:p w14:paraId="1D1E492D" w14:textId="77777777" w:rsidR="002B1891" w:rsidRDefault="00044227">
      <w:pPr>
        <w:spacing w:before="40" w:after="200"/>
      </w:pPr>
      <w:r>
        <w:rPr>
          <w:i/>
          <w:iCs/>
          <w:color w:val="595959"/>
          <w:sz w:val="19"/>
          <w:szCs w:val="19"/>
        </w:rPr>
        <w:t>Table 8.1 — The four properties to set on every measure.</w:t>
      </w:r>
    </w:p>
    <w:p w14:paraId="2DEA12C6"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Set the description as you go, not at the end.  </w:t>
      </w:r>
      <w:r>
        <w:rPr>
          <w:sz w:val="21"/>
          <w:szCs w:val="21"/>
        </w:rPr>
        <w:t>Seventy-nine descriptions written in one sitting at the end of the build is an hour of joyless work that gets skipped. Written one at a time as each measure is created, it costs nothing and it is the difference between a model someone else can use and one only you can.</w:t>
      </w:r>
    </w:p>
    <w:p w14:paraId="07DEFE17" w14:textId="77777777" w:rsidR="002B1891" w:rsidRDefault="00044227">
      <w:pPr>
        <w:pStyle w:val="Heading2"/>
        <w:spacing w:before="280" w:after="120"/>
      </w:pPr>
      <w:bookmarkStart w:id="43" w:name="_Toc240906602"/>
      <w:r>
        <w:rPr>
          <w:b/>
          <w:bCs/>
          <w:color w:val="2E5496"/>
          <w:sz w:val="25"/>
          <w:szCs w:val="25"/>
        </w:rPr>
        <w:t>8.2 Conventions the Whole Library Follows</w:t>
      </w:r>
      <w:bookmarkEnd w:id="43"/>
    </w:p>
    <w:p w14:paraId="10C668C3" w14:textId="77777777" w:rsidR="002B1891" w:rsidRDefault="00044227">
      <w:pPr>
        <w:pStyle w:val="ListParagraph"/>
        <w:numPr>
          <w:ilvl w:val="0"/>
          <w:numId w:val="6"/>
        </w:numPr>
        <w:spacing w:after="60" w:line="276" w:lineRule="auto"/>
      </w:pPr>
      <w:r>
        <w:t>DIVIDE, never the slash operator. Every ratio in this project uses DIVIDE ( numerator, denominator ), which returns blank on a zero denominator instead of an error. A single divide-by-zero error blanks an entire visual, not one data point.</w:t>
      </w:r>
    </w:p>
    <w:p w14:paraId="26ADC15B" w14:textId="77777777" w:rsidR="002B1891" w:rsidRDefault="00044227">
      <w:pPr>
        <w:pStyle w:val="ListParagraph"/>
        <w:numPr>
          <w:ilvl w:val="0"/>
          <w:numId w:val="6"/>
        </w:numPr>
        <w:spacing w:after="60" w:line="276" w:lineRule="auto"/>
      </w:pPr>
      <w:r>
        <w:lastRenderedPageBreak/>
        <w:t>Variables for anything referenced twice. VAR … RETURN is used throughout, not for style but because a repeated CALCULATE is evaluated twice. The year-over-year pattern below is the canonical shape and it recurs roughly twenty times.</w:t>
      </w:r>
    </w:p>
    <w:p w14:paraId="72DF8298" w14:textId="77777777" w:rsidR="002B1891" w:rsidRDefault="00044227">
      <w:pPr>
        <w:pStyle w:val="ListParagraph"/>
        <w:numPr>
          <w:ilvl w:val="0"/>
          <w:numId w:val="6"/>
        </w:numPr>
        <w:spacing w:after="60" w:line="276" w:lineRule="auto"/>
      </w:pPr>
      <w:r>
        <w:t>Naming carries the unit. A measure ending % returns a decimal formatted as a percentage. One ending (pp) returns a difference between two percentages, expressed in percentage points — those two are not the same thing and mixing them is the defect this convention prevents. A measure ending Real is deflated; without it, nominal.</w:t>
      </w:r>
    </w:p>
    <w:p w14:paraId="03A1E673" w14:textId="77777777" w:rsidR="002B1891" w:rsidRDefault="00044227">
      <w:pPr>
        <w:pStyle w:val="ListParagraph"/>
        <w:numPr>
          <w:ilvl w:val="0"/>
          <w:numId w:val="6"/>
        </w:numPr>
        <w:spacing w:after="60" w:line="276" w:lineRule="auto"/>
      </w:pPr>
      <w:r>
        <w:t>No calculated columns in report files, and no measures either. Everything in this section is built once in the model file. If the same measure is being edited in two places, the shared-model architecture has already been broken — document 00 §3.3.</w:t>
      </w:r>
    </w:p>
    <w:p w14:paraId="75128C89" w14:textId="77777777" w:rsidR="002B1891" w:rsidRDefault="00044227">
      <w:pPr>
        <w:pStyle w:val="ListParagraph"/>
        <w:numPr>
          <w:ilvl w:val="0"/>
          <w:numId w:val="6"/>
        </w:numPr>
        <w:spacing w:after="60" w:line="276" w:lineRule="auto"/>
      </w:pPr>
      <w:r>
        <w:t>Filter context is stated, not assumed. Measures that only make sense under a specific filter say so in their description. Macro Value is the clearest case: correct under a single-series filter, meaningless without one.</w:t>
      </w:r>
    </w:p>
    <w:p w14:paraId="63A65DE7" w14:textId="77777777" w:rsidR="002B1891" w:rsidRDefault="00044227">
      <w:pPr>
        <w:pBdr>
          <w:left w:val="single" w:sz="12" w:space="6" w:color="A6A6A6"/>
        </w:pBdr>
        <w:shd w:val="clear" w:color="auto" w:fill="F2F2F2"/>
        <w:spacing w:before="120"/>
        <w:ind w:left="180"/>
      </w:pPr>
      <w:r>
        <w:rPr>
          <w:rFonts w:ascii="Consolas" w:eastAsia="Consolas" w:hAnsi="Consolas" w:cs="Consolas"/>
          <w:sz w:val="16"/>
          <w:szCs w:val="16"/>
        </w:rPr>
        <w:t>Year-over-year, the shape used throughout</w:t>
      </w:r>
    </w:p>
    <w:p w14:paraId="006D43C2"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w:t>
      </w:r>
    </w:p>
    <w:p w14:paraId="7ACD1EF9"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VAR Curr  = [Base Measure]</w:t>
      </w:r>
    </w:p>
    <w:p w14:paraId="2A2A2AD3"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VAR Prior = CALCULATE ( [Base Measure], DATEADD ( DimDate[Date], -12, MONTH ) )</w:t>
      </w:r>
    </w:p>
    <w:p w14:paraId="2EB9A31D"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RETURN DIVIDE ( Curr - Prior, Prior )</w:t>
      </w:r>
    </w:p>
    <w:p w14:paraId="22B36DC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w:t>
      </w:r>
    </w:p>
    <w:p w14:paraId="5887F1EA"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Three things are deliberate:</w:t>
      </w:r>
    </w:p>
    <w:p w14:paraId="725890C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VAR      the base measure is evaluated once per branch, not twice</w:t>
      </w:r>
    </w:p>
    <w:p w14:paraId="4AB7C670"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DATEADD  shifts the filter context; it does not subtract from a value</w:t>
      </w:r>
    </w:p>
    <w:p w14:paraId="074498EC" w14:textId="77777777" w:rsidR="002B1891" w:rsidRDefault="00044227">
      <w:pPr>
        <w:pBdr>
          <w:left w:val="single" w:sz="12" w:space="6" w:color="A6A6A6"/>
        </w:pBdr>
        <w:shd w:val="clear" w:color="auto" w:fill="F2F2F2"/>
        <w:ind w:left="180"/>
      </w:pPr>
      <w:r>
        <w:rPr>
          <w:rFonts w:ascii="Consolas" w:eastAsia="Consolas" w:hAnsi="Consolas" w:cs="Consolas"/>
          <w:sz w:val="16"/>
          <w:szCs w:val="16"/>
        </w:rPr>
        <w:t xml:space="preserve">  DIVIDE   returns blank in the first twelve months instead of an error</w:t>
      </w:r>
    </w:p>
    <w:p w14:paraId="6DAB4E3A" w14:textId="77777777" w:rsidR="002B1891" w:rsidRDefault="00044227">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5FE5059F" w14:textId="77777777" w:rsidR="002B1891" w:rsidRDefault="00044227">
      <w:pPr>
        <w:spacing w:before="40" w:after="200"/>
      </w:pPr>
      <w:r>
        <w:rPr>
          <w:i/>
          <w:iCs/>
          <w:color w:val="595959"/>
          <w:sz w:val="19"/>
          <w:szCs w:val="19"/>
        </w:rPr>
        <w:t>The year-over-year shape used throughout. Read it once here and the twenty variants below need no further explanation.</w:t>
      </w:r>
    </w:p>
    <w:p w14:paraId="70159D05"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The regression measures are descriptive, not inferential.  </w:t>
      </w:r>
      <w:r>
        <w:rPr>
          <w:sz w:val="21"/>
          <w:szCs w:val="21"/>
        </w:rPr>
        <w:t>Folders 06 and 07 fit ordinary least squares slopes over short monthly series with no standard errors, no confidence intervals, no lag structure and no control variables. They indicate direction and rough magnitude. Reporting one as a demand elasticity would misstate what was measured — document 01 §8.2 carries this as a stated limitation, and the wording on the page matters as much as the DAX.</w:t>
      </w:r>
    </w:p>
    <w:p w14:paraId="0835B71D" w14:textId="77777777" w:rsidR="002B1891" w:rsidRDefault="00044227">
      <w:pPr>
        <w:pStyle w:val="Heading2"/>
        <w:spacing w:before="280" w:after="120"/>
      </w:pPr>
      <w:bookmarkStart w:id="44" w:name="_Toc240906603"/>
      <w:r>
        <w:rPr>
          <w:b/>
          <w:bCs/>
          <w:color w:val="2E5496"/>
          <w:sz w:val="25"/>
          <w:szCs w:val="25"/>
        </w:rPr>
        <w:t>8.3 Build Order and Dependencies</w:t>
      </w:r>
      <w:bookmarkEnd w:id="44"/>
    </w:p>
    <w:p w14:paraId="0FBE9567" w14:textId="77777777" w:rsidR="002B1891" w:rsidRDefault="00044227">
      <w:pPr>
        <w:spacing w:after="120" w:line="276" w:lineRule="auto"/>
      </w:pPr>
      <w:r>
        <w:t>Build the folders in the order below. Later folders reference earlier ones, and a dependency error in DAX surfaces as a blank rather than a message — so a folder built out of order produces measures that are silently empty rather than obviously broken. Close each folder with its check before starting the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936"/>
        <w:gridCol w:w="2434"/>
        <w:gridCol w:w="3369"/>
      </w:tblGrid>
      <w:tr w:rsidR="002B1891" w14:paraId="5B3FC531" w14:textId="77777777">
        <w:tblPrEx>
          <w:tblCellMar>
            <w:top w:w="0" w:type="dxa"/>
            <w:bottom w:w="0" w:type="dxa"/>
          </w:tblCellMar>
        </w:tblPrEx>
        <w:trPr>
          <w:tblHeader/>
        </w:trPr>
        <w:tc>
          <w:tcPr>
            <w:tcW w:w="749" w:type="dxa"/>
            <w:shd w:val="clear" w:color="auto" w:fill="D9D9D9"/>
            <w:tcMar>
              <w:top w:w="60" w:type="dxa"/>
              <w:left w:w="100" w:type="dxa"/>
              <w:bottom w:w="60" w:type="dxa"/>
              <w:right w:w="100" w:type="dxa"/>
            </w:tcMar>
          </w:tcPr>
          <w:p w14:paraId="1D7636EF" w14:textId="77777777" w:rsidR="002B1891" w:rsidRDefault="00044227">
            <w:r>
              <w:rPr>
                <w:b/>
                <w:bCs/>
                <w:sz w:val="19"/>
                <w:szCs w:val="19"/>
              </w:rPr>
              <w:t>Order</w:t>
            </w:r>
          </w:p>
        </w:tc>
        <w:tc>
          <w:tcPr>
            <w:tcW w:w="1872" w:type="dxa"/>
            <w:shd w:val="clear" w:color="auto" w:fill="D9D9D9"/>
            <w:tcMar>
              <w:top w:w="60" w:type="dxa"/>
              <w:left w:w="100" w:type="dxa"/>
              <w:bottom w:w="60" w:type="dxa"/>
              <w:right w:w="100" w:type="dxa"/>
            </w:tcMar>
          </w:tcPr>
          <w:p w14:paraId="5B26303C" w14:textId="77777777" w:rsidR="002B1891" w:rsidRDefault="00044227">
            <w:r>
              <w:rPr>
                <w:b/>
                <w:bCs/>
                <w:sz w:val="19"/>
                <w:szCs w:val="19"/>
              </w:rPr>
              <w:t>Folder</w:t>
            </w:r>
          </w:p>
        </w:tc>
        <w:tc>
          <w:tcPr>
            <w:tcW w:w="936" w:type="dxa"/>
            <w:shd w:val="clear" w:color="auto" w:fill="D9D9D9"/>
            <w:tcMar>
              <w:top w:w="60" w:type="dxa"/>
              <w:left w:w="100" w:type="dxa"/>
              <w:bottom w:w="60" w:type="dxa"/>
              <w:right w:w="100" w:type="dxa"/>
            </w:tcMar>
          </w:tcPr>
          <w:p w14:paraId="63155D97" w14:textId="77777777" w:rsidR="002B1891" w:rsidRDefault="00044227">
            <w:r>
              <w:rPr>
                <w:b/>
                <w:bCs/>
                <w:sz w:val="19"/>
                <w:szCs w:val="19"/>
              </w:rPr>
              <w:t>Count</w:t>
            </w:r>
          </w:p>
        </w:tc>
        <w:tc>
          <w:tcPr>
            <w:tcW w:w="2434" w:type="dxa"/>
            <w:shd w:val="clear" w:color="auto" w:fill="D9D9D9"/>
            <w:tcMar>
              <w:top w:w="60" w:type="dxa"/>
              <w:left w:w="100" w:type="dxa"/>
              <w:bottom w:w="60" w:type="dxa"/>
              <w:right w:w="100" w:type="dxa"/>
            </w:tcMar>
          </w:tcPr>
          <w:p w14:paraId="45B443FF" w14:textId="77777777" w:rsidR="002B1891" w:rsidRDefault="00044227">
            <w:r>
              <w:rPr>
                <w:b/>
                <w:bCs/>
                <w:sz w:val="19"/>
                <w:szCs w:val="19"/>
              </w:rPr>
              <w:t>Depends on</w:t>
            </w:r>
          </w:p>
        </w:tc>
        <w:tc>
          <w:tcPr>
            <w:tcW w:w="3370" w:type="dxa"/>
            <w:shd w:val="clear" w:color="auto" w:fill="D9D9D9"/>
            <w:tcMar>
              <w:top w:w="60" w:type="dxa"/>
              <w:left w:w="100" w:type="dxa"/>
              <w:bottom w:w="60" w:type="dxa"/>
              <w:right w:w="100" w:type="dxa"/>
            </w:tcMar>
          </w:tcPr>
          <w:p w14:paraId="2FA154D2" w14:textId="77777777" w:rsidR="002B1891" w:rsidRDefault="00044227">
            <w:r>
              <w:rPr>
                <w:b/>
                <w:bCs/>
                <w:sz w:val="19"/>
                <w:szCs w:val="19"/>
              </w:rPr>
              <w:t>Close the folder when</w:t>
            </w:r>
          </w:p>
        </w:tc>
      </w:tr>
      <w:tr w:rsidR="002B1891" w14:paraId="55DD1E8F" w14:textId="77777777">
        <w:tblPrEx>
          <w:tblCellMar>
            <w:top w:w="0" w:type="dxa"/>
            <w:bottom w:w="0" w:type="dxa"/>
          </w:tblCellMar>
        </w:tblPrEx>
        <w:trPr>
          <w:cantSplit/>
        </w:trPr>
        <w:tc>
          <w:tcPr>
            <w:tcW w:w="749" w:type="dxa"/>
            <w:tcMar>
              <w:top w:w="60" w:type="dxa"/>
              <w:left w:w="100" w:type="dxa"/>
              <w:bottom w:w="60" w:type="dxa"/>
              <w:right w:w="100" w:type="dxa"/>
            </w:tcMar>
          </w:tcPr>
          <w:p w14:paraId="387CDEE3" w14:textId="77777777" w:rsidR="002B1891" w:rsidRDefault="00044227">
            <w:r>
              <w:rPr>
                <w:sz w:val="19"/>
                <w:szCs w:val="19"/>
              </w:rPr>
              <w:t>1</w:t>
            </w:r>
          </w:p>
        </w:tc>
        <w:tc>
          <w:tcPr>
            <w:tcW w:w="1872" w:type="dxa"/>
            <w:tcMar>
              <w:top w:w="60" w:type="dxa"/>
              <w:left w:w="100" w:type="dxa"/>
              <w:bottom w:w="60" w:type="dxa"/>
              <w:right w:w="100" w:type="dxa"/>
            </w:tcMar>
          </w:tcPr>
          <w:p w14:paraId="297F8E7F" w14:textId="77777777" w:rsidR="002B1891" w:rsidRDefault="00044227">
            <w:r>
              <w:rPr>
                <w:sz w:val="19"/>
                <w:szCs w:val="19"/>
              </w:rPr>
              <w:t>01 Macro</w:t>
            </w:r>
          </w:p>
        </w:tc>
        <w:tc>
          <w:tcPr>
            <w:tcW w:w="936" w:type="dxa"/>
            <w:tcMar>
              <w:top w:w="60" w:type="dxa"/>
              <w:left w:w="100" w:type="dxa"/>
              <w:bottom w:w="60" w:type="dxa"/>
              <w:right w:w="100" w:type="dxa"/>
            </w:tcMar>
          </w:tcPr>
          <w:p w14:paraId="1D8A646C" w14:textId="77777777" w:rsidR="002B1891" w:rsidRDefault="00044227">
            <w:r>
              <w:rPr>
                <w:sz w:val="19"/>
                <w:szCs w:val="19"/>
              </w:rPr>
              <w:t>8</w:t>
            </w:r>
          </w:p>
        </w:tc>
        <w:tc>
          <w:tcPr>
            <w:tcW w:w="2434" w:type="dxa"/>
            <w:tcMar>
              <w:top w:w="60" w:type="dxa"/>
              <w:left w:w="100" w:type="dxa"/>
              <w:bottom w:w="60" w:type="dxa"/>
              <w:right w:w="100" w:type="dxa"/>
            </w:tcMar>
          </w:tcPr>
          <w:p w14:paraId="613B453F" w14:textId="77777777" w:rsidR="002B1891" w:rsidRDefault="00044227">
            <w:r>
              <w:rPr>
                <w:sz w:val="19"/>
                <w:szCs w:val="19"/>
              </w:rPr>
              <w:t>FactMacro, DimIndicator</w:t>
            </w:r>
          </w:p>
        </w:tc>
        <w:tc>
          <w:tcPr>
            <w:tcW w:w="3370" w:type="dxa"/>
            <w:tcMar>
              <w:top w:w="60" w:type="dxa"/>
              <w:left w:w="100" w:type="dxa"/>
              <w:bottom w:w="60" w:type="dxa"/>
              <w:right w:w="100" w:type="dxa"/>
            </w:tcMar>
          </w:tcPr>
          <w:p w14:paraId="39DC5CB3" w14:textId="77777777" w:rsidR="002B1891" w:rsidRDefault="00044227">
            <w:r>
              <w:rPr>
                <w:sz w:val="19"/>
                <w:szCs w:val="19"/>
              </w:rPr>
              <w:t>CPI Index for a known month matches the FRED series page</w:t>
            </w:r>
          </w:p>
        </w:tc>
      </w:tr>
      <w:tr w:rsidR="002B1891" w14:paraId="101DE1AB" w14:textId="77777777">
        <w:tblPrEx>
          <w:tblCellMar>
            <w:top w:w="0" w:type="dxa"/>
            <w:bottom w:w="0" w:type="dxa"/>
          </w:tblCellMar>
        </w:tblPrEx>
        <w:trPr>
          <w:cantSplit/>
        </w:trPr>
        <w:tc>
          <w:tcPr>
            <w:tcW w:w="749" w:type="dxa"/>
            <w:tcMar>
              <w:top w:w="60" w:type="dxa"/>
              <w:left w:w="100" w:type="dxa"/>
              <w:bottom w:w="60" w:type="dxa"/>
              <w:right w:w="100" w:type="dxa"/>
            </w:tcMar>
          </w:tcPr>
          <w:p w14:paraId="1EEA447E" w14:textId="77777777" w:rsidR="002B1891" w:rsidRDefault="00044227">
            <w:r>
              <w:rPr>
                <w:sz w:val="19"/>
                <w:szCs w:val="19"/>
              </w:rPr>
              <w:t>2</w:t>
            </w:r>
          </w:p>
        </w:tc>
        <w:tc>
          <w:tcPr>
            <w:tcW w:w="1872" w:type="dxa"/>
            <w:tcMar>
              <w:top w:w="60" w:type="dxa"/>
              <w:left w:w="100" w:type="dxa"/>
              <w:bottom w:w="60" w:type="dxa"/>
              <w:right w:w="100" w:type="dxa"/>
            </w:tcMar>
          </w:tcPr>
          <w:p w14:paraId="1C5268DF" w14:textId="77777777" w:rsidR="002B1891" w:rsidRDefault="00044227">
            <w:r>
              <w:rPr>
                <w:sz w:val="19"/>
                <w:szCs w:val="19"/>
              </w:rPr>
              <w:t>02 Sector</w:t>
            </w:r>
          </w:p>
        </w:tc>
        <w:tc>
          <w:tcPr>
            <w:tcW w:w="936" w:type="dxa"/>
            <w:tcMar>
              <w:top w:w="60" w:type="dxa"/>
              <w:left w:w="100" w:type="dxa"/>
              <w:bottom w:w="60" w:type="dxa"/>
              <w:right w:w="100" w:type="dxa"/>
            </w:tcMar>
          </w:tcPr>
          <w:p w14:paraId="208DF759" w14:textId="77777777" w:rsidR="002B1891" w:rsidRDefault="00044227">
            <w:r>
              <w:rPr>
                <w:sz w:val="19"/>
                <w:szCs w:val="19"/>
              </w:rPr>
              <w:t>10</w:t>
            </w:r>
          </w:p>
        </w:tc>
        <w:tc>
          <w:tcPr>
            <w:tcW w:w="2434" w:type="dxa"/>
            <w:tcMar>
              <w:top w:w="60" w:type="dxa"/>
              <w:left w:w="100" w:type="dxa"/>
              <w:bottom w:w="60" w:type="dxa"/>
              <w:right w:w="100" w:type="dxa"/>
            </w:tcMar>
          </w:tcPr>
          <w:p w14:paraId="0156DDFD" w14:textId="77777777" w:rsidR="002B1891" w:rsidRDefault="00044227">
            <w:r>
              <w:rPr>
                <w:sz w:val="19"/>
                <w:szCs w:val="19"/>
              </w:rPr>
              <w:t>FactSectorSales, DimCategory, 01 Macro for the deflator</w:t>
            </w:r>
          </w:p>
        </w:tc>
        <w:tc>
          <w:tcPr>
            <w:tcW w:w="3370" w:type="dxa"/>
            <w:tcMar>
              <w:top w:w="60" w:type="dxa"/>
              <w:left w:w="100" w:type="dxa"/>
              <w:bottom w:w="60" w:type="dxa"/>
              <w:right w:w="100" w:type="dxa"/>
            </w:tcMar>
          </w:tcPr>
          <w:p w14:paraId="7C8EDF6A" w14:textId="77777777" w:rsidR="002B1891" w:rsidRDefault="00044227">
            <w:r>
              <w:rPr>
                <w:sz w:val="19"/>
                <w:szCs w:val="19"/>
              </w:rPr>
              <w:t>Sector Sales for code 452 matches FRED MRTSSM452USS within rounding</w:t>
            </w:r>
          </w:p>
        </w:tc>
      </w:tr>
      <w:tr w:rsidR="002B1891" w14:paraId="487A512D" w14:textId="77777777">
        <w:tblPrEx>
          <w:tblCellMar>
            <w:top w:w="0" w:type="dxa"/>
            <w:bottom w:w="0" w:type="dxa"/>
          </w:tblCellMar>
        </w:tblPrEx>
        <w:trPr>
          <w:cantSplit/>
        </w:trPr>
        <w:tc>
          <w:tcPr>
            <w:tcW w:w="749" w:type="dxa"/>
            <w:tcMar>
              <w:top w:w="60" w:type="dxa"/>
              <w:left w:w="100" w:type="dxa"/>
              <w:bottom w:w="60" w:type="dxa"/>
              <w:right w:w="100" w:type="dxa"/>
            </w:tcMar>
          </w:tcPr>
          <w:p w14:paraId="65671B62" w14:textId="77777777" w:rsidR="002B1891" w:rsidRDefault="00044227">
            <w:r>
              <w:rPr>
                <w:sz w:val="19"/>
                <w:szCs w:val="19"/>
              </w:rPr>
              <w:t>3</w:t>
            </w:r>
          </w:p>
        </w:tc>
        <w:tc>
          <w:tcPr>
            <w:tcW w:w="1872" w:type="dxa"/>
            <w:tcMar>
              <w:top w:w="60" w:type="dxa"/>
              <w:left w:w="100" w:type="dxa"/>
              <w:bottom w:w="60" w:type="dxa"/>
              <w:right w:w="100" w:type="dxa"/>
            </w:tcMar>
          </w:tcPr>
          <w:p w14:paraId="3F927CA2" w14:textId="77777777" w:rsidR="002B1891" w:rsidRDefault="00044227">
            <w:r>
              <w:rPr>
                <w:sz w:val="19"/>
                <w:szCs w:val="19"/>
              </w:rPr>
              <w:t>03 Micro</w:t>
            </w:r>
          </w:p>
        </w:tc>
        <w:tc>
          <w:tcPr>
            <w:tcW w:w="936" w:type="dxa"/>
            <w:tcMar>
              <w:top w:w="60" w:type="dxa"/>
              <w:left w:w="100" w:type="dxa"/>
              <w:bottom w:w="60" w:type="dxa"/>
              <w:right w:w="100" w:type="dxa"/>
            </w:tcMar>
          </w:tcPr>
          <w:p w14:paraId="71C41A41" w14:textId="77777777" w:rsidR="002B1891" w:rsidRDefault="00044227">
            <w:r>
              <w:rPr>
                <w:sz w:val="19"/>
                <w:szCs w:val="19"/>
              </w:rPr>
              <w:t>12</w:t>
            </w:r>
          </w:p>
        </w:tc>
        <w:tc>
          <w:tcPr>
            <w:tcW w:w="2434" w:type="dxa"/>
            <w:tcMar>
              <w:top w:w="60" w:type="dxa"/>
              <w:left w:w="100" w:type="dxa"/>
              <w:bottom w:w="60" w:type="dxa"/>
              <w:right w:w="100" w:type="dxa"/>
            </w:tcMar>
          </w:tcPr>
          <w:p w14:paraId="0B3033CA" w14:textId="77777777" w:rsidR="002B1891" w:rsidRDefault="00044227">
            <w:r>
              <w:rPr>
                <w:sz w:val="19"/>
                <w:szCs w:val="19"/>
              </w:rPr>
              <w:t>FactItemMovement, DimItem, DimSupplier</w:t>
            </w:r>
          </w:p>
        </w:tc>
        <w:tc>
          <w:tcPr>
            <w:tcW w:w="3370" w:type="dxa"/>
            <w:tcMar>
              <w:top w:w="60" w:type="dxa"/>
              <w:left w:w="100" w:type="dxa"/>
              <w:bottom w:w="60" w:type="dxa"/>
              <w:right w:w="100" w:type="dxa"/>
            </w:tcMar>
          </w:tcPr>
          <w:p w14:paraId="533F8FBE" w14:textId="77777777" w:rsidR="002B1891" w:rsidRDefault="00044227">
            <w:r>
              <w:rPr>
                <w:sz w:val="19"/>
                <w:szCs w:val="19"/>
              </w:rPr>
              <w:t>Total Cases unfiltered reconciles to the fact-table sum in SQL</w:t>
            </w:r>
          </w:p>
        </w:tc>
      </w:tr>
      <w:tr w:rsidR="002B1891" w14:paraId="07DC2C0C" w14:textId="77777777">
        <w:tblPrEx>
          <w:tblCellMar>
            <w:top w:w="0" w:type="dxa"/>
            <w:bottom w:w="0" w:type="dxa"/>
          </w:tblCellMar>
        </w:tblPrEx>
        <w:trPr>
          <w:cantSplit/>
        </w:trPr>
        <w:tc>
          <w:tcPr>
            <w:tcW w:w="749" w:type="dxa"/>
            <w:tcMar>
              <w:top w:w="60" w:type="dxa"/>
              <w:left w:w="100" w:type="dxa"/>
              <w:bottom w:w="60" w:type="dxa"/>
              <w:right w:w="100" w:type="dxa"/>
            </w:tcMar>
          </w:tcPr>
          <w:p w14:paraId="17890D6E" w14:textId="77777777" w:rsidR="002B1891" w:rsidRDefault="00044227">
            <w:r>
              <w:rPr>
                <w:sz w:val="19"/>
                <w:szCs w:val="19"/>
              </w:rPr>
              <w:t>4</w:t>
            </w:r>
          </w:p>
        </w:tc>
        <w:tc>
          <w:tcPr>
            <w:tcW w:w="1872" w:type="dxa"/>
            <w:tcMar>
              <w:top w:w="60" w:type="dxa"/>
              <w:left w:w="100" w:type="dxa"/>
              <w:bottom w:w="60" w:type="dxa"/>
              <w:right w:w="100" w:type="dxa"/>
            </w:tcMar>
          </w:tcPr>
          <w:p w14:paraId="7FD505E1" w14:textId="77777777" w:rsidR="002B1891" w:rsidRDefault="00044227">
            <w:r>
              <w:rPr>
                <w:sz w:val="19"/>
                <w:szCs w:val="19"/>
              </w:rPr>
              <w:t>04 Cross-Tier</w:t>
            </w:r>
          </w:p>
        </w:tc>
        <w:tc>
          <w:tcPr>
            <w:tcW w:w="936" w:type="dxa"/>
            <w:tcMar>
              <w:top w:w="60" w:type="dxa"/>
              <w:left w:w="100" w:type="dxa"/>
              <w:bottom w:w="60" w:type="dxa"/>
              <w:right w:w="100" w:type="dxa"/>
            </w:tcMar>
          </w:tcPr>
          <w:p w14:paraId="2A4F8F89" w14:textId="77777777" w:rsidR="002B1891" w:rsidRDefault="00044227">
            <w:r>
              <w:rPr>
                <w:sz w:val="19"/>
                <w:szCs w:val="19"/>
              </w:rPr>
              <w:t>6</w:t>
            </w:r>
          </w:p>
        </w:tc>
        <w:tc>
          <w:tcPr>
            <w:tcW w:w="2434" w:type="dxa"/>
            <w:tcMar>
              <w:top w:w="60" w:type="dxa"/>
              <w:left w:w="100" w:type="dxa"/>
              <w:bottom w:w="60" w:type="dxa"/>
              <w:right w:w="100" w:type="dxa"/>
            </w:tcMar>
          </w:tcPr>
          <w:p w14:paraId="49424BEB" w14:textId="77777777" w:rsidR="002B1891" w:rsidRDefault="00044227">
            <w:r>
              <w:rPr>
                <w:sz w:val="19"/>
                <w:szCs w:val="19"/>
              </w:rPr>
              <w:t>02 Sector, 03 Micro</w:t>
            </w:r>
          </w:p>
        </w:tc>
        <w:tc>
          <w:tcPr>
            <w:tcW w:w="3370" w:type="dxa"/>
            <w:tcMar>
              <w:top w:w="60" w:type="dxa"/>
              <w:left w:w="100" w:type="dxa"/>
              <w:bottom w:w="60" w:type="dxa"/>
              <w:right w:w="100" w:type="dxa"/>
            </w:tcMar>
          </w:tcPr>
          <w:p w14:paraId="0F674559" w14:textId="77777777" w:rsidR="002B1891" w:rsidRDefault="00044227">
            <w:r>
              <w:rPr>
                <w:sz w:val="19"/>
                <w:szCs w:val="19"/>
              </w:rPr>
              <w:t>National Liquor Stores Real Sales moves with, not against, RRSFS</w:t>
            </w:r>
          </w:p>
        </w:tc>
      </w:tr>
      <w:tr w:rsidR="002B1891" w14:paraId="3C4979FC" w14:textId="77777777">
        <w:tblPrEx>
          <w:tblCellMar>
            <w:top w:w="0" w:type="dxa"/>
            <w:bottom w:w="0" w:type="dxa"/>
          </w:tblCellMar>
        </w:tblPrEx>
        <w:trPr>
          <w:cantSplit/>
        </w:trPr>
        <w:tc>
          <w:tcPr>
            <w:tcW w:w="749" w:type="dxa"/>
            <w:tcMar>
              <w:top w:w="60" w:type="dxa"/>
              <w:left w:w="100" w:type="dxa"/>
              <w:bottom w:w="60" w:type="dxa"/>
              <w:right w:w="100" w:type="dxa"/>
            </w:tcMar>
          </w:tcPr>
          <w:p w14:paraId="24926B21" w14:textId="77777777" w:rsidR="002B1891" w:rsidRDefault="00044227">
            <w:r>
              <w:rPr>
                <w:sz w:val="19"/>
                <w:szCs w:val="19"/>
              </w:rPr>
              <w:lastRenderedPageBreak/>
              <w:t>5</w:t>
            </w:r>
          </w:p>
        </w:tc>
        <w:tc>
          <w:tcPr>
            <w:tcW w:w="1872" w:type="dxa"/>
            <w:tcMar>
              <w:top w:w="60" w:type="dxa"/>
              <w:left w:w="100" w:type="dxa"/>
              <w:bottom w:w="60" w:type="dxa"/>
              <w:right w:w="100" w:type="dxa"/>
            </w:tcMar>
          </w:tcPr>
          <w:p w14:paraId="20248F42" w14:textId="77777777" w:rsidR="002B1891" w:rsidRDefault="00044227">
            <w:r>
              <w:rPr>
                <w:sz w:val="19"/>
                <w:szCs w:val="19"/>
              </w:rPr>
              <w:t>05 Channel</w:t>
            </w:r>
          </w:p>
        </w:tc>
        <w:tc>
          <w:tcPr>
            <w:tcW w:w="936" w:type="dxa"/>
            <w:tcMar>
              <w:top w:w="60" w:type="dxa"/>
              <w:left w:w="100" w:type="dxa"/>
              <w:bottom w:w="60" w:type="dxa"/>
              <w:right w:w="100" w:type="dxa"/>
            </w:tcMar>
          </w:tcPr>
          <w:p w14:paraId="35988848" w14:textId="77777777" w:rsidR="002B1891" w:rsidRDefault="00044227">
            <w:r>
              <w:rPr>
                <w:sz w:val="19"/>
                <w:szCs w:val="19"/>
              </w:rPr>
              <w:t>9</w:t>
            </w:r>
          </w:p>
        </w:tc>
        <w:tc>
          <w:tcPr>
            <w:tcW w:w="2434" w:type="dxa"/>
            <w:tcMar>
              <w:top w:w="60" w:type="dxa"/>
              <w:left w:w="100" w:type="dxa"/>
              <w:bottom w:w="60" w:type="dxa"/>
              <w:right w:w="100" w:type="dxa"/>
            </w:tcMar>
          </w:tcPr>
          <w:p w14:paraId="37B0F990" w14:textId="77777777" w:rsidR="002B1891" w:rsidRDefault="00044227">
            <w:r>
              <w:rPr>
                <w:sz w:val="19"/>
                <w:szCs w:val="19"/>
              </w:rPr>
              <w:t>03 Micro</w:t>
            </w:r>
          </w:p>
        </w:tc>
        <w:tc>
          <w:tcPr>
            <w:tcW w:w="3370" w:type="dxa"/>
            <w:tcMar>
              <w:top w:w="60" w:type="dxa"/>
              <w:left w:w="100" w:type="dxa"/>
              <w:bottom w:w="60" w:type="dxa"/>
              <w:right w:w="100" w:type="dxa"/>
            </w:tcMar>
          </w:tcPr>
          <w:p w14:paraId="1B62E720" w14:textId="77777777" w:rsidR="002B1891" w:rsidRDefault="00044227">
            <w:r>
              <w:rPr>
                <w:sz w:val="19"/>
                <w:szCs w:val="19"/>
              </w:rPr>
              <w:t>On-Premise Share 2019 Baseline returns a value under every R1 Page 3 slicer combination</w:t>
            </w:r>
          </w:p>
        </w:tc>
      </w:tr>
      <w:tr w:rsidR="002B1891" w14:paraId="79E4A587" w14:textId="77777777">
        <w:tblPrEx>
          <w:tblCellMar>
            <w:top w:w="0" w:type="dxa"/>
            <w:bottom w:w="0" w:type="dxa"/>
          </w:tblCellMar>
        </w:tblPrEx>
        <w:trPr>
          <w:cantSplit/>
        </w:trPr>
        <w:tc>
          <w:tcPr>
            <w:tcW w:w="749" w:type="dxa"/>
            <w:tcMar>
              <w:top w:w="60" w:type="dxa"/>
              <w:left w:w="100" w:type="dxa"/>
              <w:bottom w:w="60" w:type="dxa"/>
              <w:right w:w="100" w:type="dxa"/>
            </w:tcMar>
          </w:tcPr>
          <w:p w14:paraId="69D99DB3" w14:textId="77777777" w:rsidR="002B1891" w:rsidRDefault="00044227">
            <w:r>
              <w:rPr>
                <w:sz w:val="19"/>
                <w:szCs w:val="19"/>
              </w:rPr>
              <w:t>6</w:t>
            </w:r>
          </w:p>
        </w:tc>
        <w:tc>
          <w:tcPr>
            <w:tcW w:w="1872" w:type="dxa"/>
            <w:tcMar>
              <w:top w:w="60" w:type="dxa"/>
              <w:left w:w="100" w:type="dxa"/>
              <w:bottom w:w="60" w:type="dxa"/>
              <w:right w:w="100" w:type="dxa"/>
            </w:tcMar>
          </w:tcPr>
          <w:p w14:paraId="5C83BE1B" w14:textId="77777777" w:rsidR="002B1891" w:rsidRDefault="00044227">
            <w:r>
              <w:rPr>
                <w:sz w:val="19"/>
                <w:szCs w:val="19"/>
              </w:rPr>
              <w:t>06 Elasticity</w:t>
            </w:r>
          </w:p>
        </w:tc>
        <w:tc>
          <w:tcPr>
            <w:tcW w:w="936" w:type="dxa"/>
            <w:tcMar>
              <w:top w:w="60" w:type="dxa"/>
              <w:left w:w="100" w:type="dxa"/>
              <w:bottom w:w="60" w:type="dxa"/>
              <w:right w:w="100" w:type="dxa"/>
            </w:tcMar>
          </w:tcPr>
          <w:p w14:paraId="45210918" w14:textId="77777777" w:rsidR="002B1891" w:rsidRDefault="00044227">
            <w:r>
              <w:rPr>
                <w:sz w:val="19"/>
                <w:szCs w:val="19"/>
              </w:rPr>
              <w:t>12</w:t>
            </w:r>
          </w:p>
        </w:tc>
        <w:tc>
          <w:tcPr>
            <w:tcW w:w="2434" w:type="dxa"/>
            <w:tcMar>
              <w:top w:w="60" w:type="dxa"/>
              <w:left w:w="100" w:type="dxa"/>
              <w:bottom w:w="60" w:type="dxa"/>
              <w:right w:w="100" w:type="dxa"/>
            </w:tcMar>
          </w:tcPr>
          <w:p w14:paraId="1F66BE27" w14:textId="77777777" w:rsidR="002B1891" w:rsidRDefault="00044227">
            <w:r>
              <w:rPr>
                <w:sz w:val="19"/>
                <w:szCs w:val="19"/>
              </w:rPr>
              <w:t>01 Macro, 03 Micro</w:t>
            </w:r>
          </w:p>
        </w:tc>
        <w:tc>
          <w:tcPr>
            <w:tcW w:w="3370" w:type="dxa"/>
            <w:tcMar>
              <w:top w:w="60" w:type="dxa"/>
              <w:left w:w="100" w:type="dxa"/>
              <w:bottom w:w="60" w:type="dxa"/>
              <w:right w:w="100" w:type="dxa"/>
            </w:tcMar>
          </w:tcPr>
          <w:p w14:paraId="4399AF3E" w14:textId="77777777" w:rsidR="002B1891" w:rsidRDefault="00044227">
            <w:r>
              <w:rPr>
                <w:sz w:val="19"/>
                <w:szCs w:val="19"/>
              </w:rPr>
              <w:t>Observation Count is non-zero and plausible before trusting any slope</w:t>
            </w:r>
          </w:p>
        </w:tc>
      </w:tr>
      <w:tr w:rsidR="002B1891" w14:paraId="36B7AF59" w14:textId="77777777">
        <w:tblPrEx>
          <w:tblCellMar>
            <w:top w:w="0" w:type="dxa"/>
            <w:bottom w:w="0" w:type="dxa"/>
          </w:tblCellMar>
        </w:tblPrEx>
        <w:trPr>
          <w:cantSplit/>
        </w:trPr>
        <w:tc>
          <w:tcPr>
            <w:tcW w:w="749" w:type="dxa"/>
            <w:tcMar>
              <w:top w:w="60" w:type="dxa"/>
              <w:left w:w="100" w:type="dxa"/>
              <w:bottom w:w="60" w:type="dxa"/>
              <w:right w:w="100" w:type="dxa"/>
            </w:tcMar>
          </w:tcPr>
          <w:p w14:paraId="53AF1B3C" w14:textId="77777777" w:rsidR="002B1891" w:rsidRDefault="00044227">
            <w:r>
              <w:rPr>
                <w:sz w:val="19"/>
                <w:szCs w:val="19"/>
              </w:rPr>
              <w:t>7</w:t>
            </w:r>
          </w:p>
        </w:tc>
        <w:tc>
          <w:tcPr>
            <w:tcW w:w="1872" w:type="dxa"/>
            <w:tcMar>
              <w:top w:w="60" w:type="dxa"/>
              <w:left w:w="100" w:type="dxa"/>
              <w:bottom w:w="60" w:type="dxa"/>
              <w:right w:w="100" w:type="dxa"/>
            </w:tcMar>
          </w:tcPr>
          <w:p w14:paraId="7FB4BBE9" w14:textId="77777777" w:rsidR="002B1891" w:rsidRDefault="00044227">
            <w:r>
              <w:rPr>
                <w:sz w:val="19"/>
                <w:szCs w:val="19"/>
              </w:rPr>
              <w:t>07 Rotation</w:t>
            </w:r>
          </w:p>
        </w:tc>
        <w:tc>
          <w:tcPr>
            <w:tcW w:w="936" w:type="dxa"/>
            <w:tcMar>
              <w:top w:w="60" w:type="dxa"/>
              <w:left w:w="100" w:type="dxa"/>
              <w:bottom w:w="60" w:type="dxa"/>
              <w:right w:w="100" w:type="dxa"/>
            </w:tcMar>
          </w:tcPr>
          <w:p w14:paraId="5399E828" w14:textId="77777777" w:rsidR="002B1891" w:rsidRDefault="00044227">
            <w:r>
              <w:rPr>
                <w:sz w:val="19"/>
                <w:szCs w:val="19"/>
              </w:rPr>
              <w:t>5</w:t>
            </w:r>
          </w:p>
        </w:tc>
        <w:tc>
          <w:tcPr>
            <w:tcW w:w="2434" w:type="dxa"/>
            <w:tcMar>
              <w:top w:w="60" w:type="dxa"/>
              <w:left w:w="100" w:type="dxa"/>
              <w:bottom w:w="60" w:type="dxa"/>
              <w:right w:w="100" w:type="dxa"/>
            </w:tcMar>
          </w:tcPr>
          <w:p w14:paraId="526C32F4" w14:textId="77777777" w:rsidR="002B1891" w:rsidRDefault="00044227">
            <w:r>
              <w:rPr>
                <w:sz w:val="19"/>
                <w:szCs w:val="19"/>
              </w:rPr>
              <w:t>02 Sector, 01 Macro</w:t>
            </w:r>
          </w:p>
        </w:tc>
        <w:tc>
          <w:tcPr>
            <w:tcW w:w="3370" w:type="dxa"/>
            <w:tcMar>
              <w:top w:w="60" w:type="dxa"/>
              <w:left w:w="100" w:type="dxa"/>
              <w:bottom w:w="60" w:type="dxa"/>
              <w:right w:w="100" w:type="dxa"/>
            </w:tcMar>
          </w:tcPr>
          <w:p w14:paraId="1BEB8E1D" w14:textId="77777777" w:rsidR="002B1891" w:rsidRDefault="00044227">
            <w:r>
              <w:rPr>
                <w:sz w:val="19"/>
                <w:szCs w:val="19"/>
              </w:rPr>
              <w:t>Rate Sensitivity Beta lands negative for 441, 442 and 444</w:t>
            </w:r>
          </w:p>
        </w:tc>
      </w:tr>
      <w:tr w:rsidR="002B1891" w14:paraId="37EDB9D0" w14:textId="77777777">
        <w:tblPrEx>
          <w:tblCellMar>
            <w:top w:w="0" w:type="dxa"/>
            <w:bottom w:w="0" w:type="dxa"/>
          </w:tblCellMar>
        </w:tblPrEx>
        <w:trPr>
          <w:cantSplit/>
        </w:trPr>
        <w:tc>
          <w:tcPr>
            <w:tcW w:w="749" w:type="dxa"/>
            <w:tcMar>
              <w:top w:w="60" w:type="dxa"/>
              <w:left w:w="100" w:type="dxa"/>
              <w:bottom w:w="60" w:type="dxa"/>
              <w:right w:w="100" w:type="dxa"/>
            </w:tcMar>
          </w:tcPr>
          <w:p w14:paraId="3FCEC7BE" w14:textId="77777777" w:rsidR="002B1891" w:rsidRDefault="00044227">
            <w:r>
              <w:rPr>
                <w:sz w:val="19"/>
                <w:szCs w:val="19"/>
              </w:rPr>
              <w:t>8</w:t>
            </w:r>
          </w:p>
        </w:tc>
        <w:tc>
          <w:tcPr>
            <w:tcW w:w="1872" w:type="dxa"/>
            <w:tcMar>
              <w:top w:w="60" w:type="dxa"/>
              <w:left w:w="100" w:type="dxa"/>
              <w:bottom w:w="60" w:type="dxa"/>
              <w:right w:w="100" w:type="dxa"/>
            </w:tcMar>
          </w:tcPr>
          <w:p w14:paraId="7AD198C4" w14:textId="77777777" w:rsidR="002B1891" w:rsidRDefault="00044227">
            <w:r>
              <w:rPr>
                <w:sz w:val="19"/>
                <w:szCs w:val="19"/>
              </w:rPr>
              <w:t>08 Assortment</w:t>
            </w:r>
          </w:p>
        </w:tc>
        <w:tc>
          <w:tcPr>
            <w:tcW w:w="936" w:type="dxa"/>
            <w:tcMar>
              <w:top w:w="60" w:type="dxa"/>
              <w:left w:w="100" w:type="dxa"/>
              <w:bottom w:w="60" w:type="dxa"/>
              <w:right w:w="100" w:type="dxa"/>
            </w:tcMar>
          </w:tcPr>
          <w:p w14:paraId="55DE81C0" w14:textId="77777777" w:rsidR="002B1891" w:rsidRDefault="00044227">
            <w:r>
              <w:rPr>
                <w:sz w:val="19"/>
                <w:szCs w:val="19"/>
              </w:rPr>
              <w:t>10</w:t>
            </w:r>
          </w:p>
        </w:tc>
        <w:tc>
          <w:tcPr>
            <w:tcW w:w="2434" w:type="dxa"/>
            <w:tcMar>
              <w:top w:w="60" w:type="dxa"/>
              <w:left w:w="100" w:type="dxa"/>
              <w:bottom w:w="60" w:type="dxa"/>
              <w:right w:w="100" w:type="dxa"/>
            </w:tcMar>
          </w:tcPr>
          <w:p w14:paraId="542487FA" w14:textId="77777777" w:rsidR="002B1891" w:rsidRDefault="00044227">
            <w:r>
              <w:rPr>
                <w:sz w:val="19"/>
                <w:szCs w:val="19"/>
              </w:rPr>
              <w:t>DimItem lifecycle columns</w:t>
            </w:r>
          </w:p>
        </w:tc>
        <w:tc>
          <w:tcPr>
            <w:tcW w:w="3370" w:type="dxa"/>
            <w:tcMar>
              <w:top w:w="60" w:type="dxa"/>
              <w:left w:w="100" w:type="dxa"/>
              <w:bottom w:w="60" w:type="dxa"/>
              <w:right w:w="100" w:type="dxa"/>
            </w:tcMar>
          </w:tcPr>
          <w:p w14:paraId="18816ADF" w14:textId="77777777" w:rsidR="002B1891" w:rsidRDefault="00044227">
            <w:r>
              <w:rPr>
                <w:sz w:val="19"/>
                <w:szCs w:val="19"/>
              </w:rPr>
              <w:t>Cumulative Cases % reaches exactly 100% at the lowest-ranked item</w:t>
            </w:r>
          </w:p>
        </w:tc>
      </w:tr>
      <w:tr w:rsidR="002B1891" w14:paraId="0F50CC72" w14:textId="77777777">
        <w:tblPrEx>
          <w:tblCellMar>
            <w:top w:w="0" w:type="dxa"/>
            <w:bottom w:w="0" w:type="dxa"/>
          </w:tblCellMar>
        </w:tblPrEx>
        <w:trPr>
          <w:cantSplit/>
        </w:trPr>
        <w:tc>
          <w:tcPr>
            <w:tcW w:w="749" w:type="dxa"/>
            <w:tcMar>
              <w:top w:w="60" w:type="dxa"/>
              <w:left w:w="100" w:type="dxa"/>
              <w:bottom w:w="60" w:type="dxa"/>
              <w:right w:w="100" w:type="dxa"/>
            </w:tcMar>
          </w:tcPr>
          <w:p w14:paraId="35FE415F" w14:textId="77777777" w:rsidR="002B1891" w:rsidRDefault="00044227">
            <w:r>
              <w:rPr>
                <w:sz w:val="19"/>
                <w:szCs w:val="19"/>
              </w:rPr>
              <w:t>9</w:t>
            </w:r>
          </w:p>
        </w:tc>
        <w:tc>
          <w:tcPr>
            <w:tcW w:w="1872" w:type="dxa"/>
            <w:tcMar>
              <w:top w:w="60" w:type="dxa"/>
              <w:left w:w="100" w:type="dxa"/>
              <w:bottom w:w="60" w:type="dxa"/>
              <w:right w:w="100" w:type="dxa"/>
            </w:tcMar>
          </w:tcPr>
          <w:p w14:paraId="761EA70F" w14:textId="77777777" w:rsidR="002B1891" w:rsidRDefault="00044227">
            <w:r>
              <w:rPr>
                <w:sz w:val="19"/>
                <w:szCs w:val="19"/>
              </w:rPr>
              <w:t>09 Supplier</w:t>
            </w:r>
          </w:p>
        </w:tc>
        <w:tc>
          <w:tcPr>
            <w:tcW w:w="936" w:type="dxa"/>
            <w:tcMar>
              <w:top w:w="60" w:type="dxa"/>
              <w:left w:w="100" w:type="dxa"/>
              <w:bottom w:w="60" w:type="dxa"/>
              <w:right w:w="100" w:type="dxa"/>
            </w:tcMar>
          </w:tcPr>
          <w:p w14:paraId="10FBEA94" w14:textId="77777777" w:rsidR="002B1891" w:rsidRDefault="00044227">
            <w:r>
              <w:rPr>
                <w:sz w:val="19"/>
                <w:szCs w:val="19"/>
              </w:rPr>
              <w:t>2</w:t>
            </w:r>
          </w:p>
        </w:tc>
        <w:tc>
          <w:tcPr>
            <w:tcW w:w="2434" w:type="dxa"/>
            <w:tcMar>
              <w:top w:w="60" w:type="dxa"/>
              <w:left w:w="100" w:type="dxa"/>
              <w:bottom w:w="60" w:type="dxa"/>
              <w:right w:w="100" w:type="dxa"/>
            </w:tcMar>
          </w:tcPr>
          <w:p w14:paraId="2B62FA9F" w14:textId="77777777" w:rsidR="002B1891" w:rsidRDefault="00044227">
            <w:r>
              <w:rPr>
                <w:sz w:val="19"/>
                <w:szCs w:val="19"/>
              </w:rPr>
              <w:t>03 Micro</w:t>
            </w:r>
          </w:p>
        </w:tc>
        <w:tc>
          <w:tcPr>
            <w:tcW w:w="3370" w:type="dxa"/>
            <w:tcMar>
              <w:top w:w="60" w:type="dxa"/>
              <w:left w:w="100" w:type="dxa"/>
              <w:bottom w:w="60" w:type="dxa"/>
              <w:right w:w="100" w:type="dxa"/>
            </w:tcMar>
          </w:tcPr>
          <w:p w14:paraId="0F356AD9" w14:textId="77777777" w:rsidR="002B1891" w:rsidRDefault="00044227">
            <w:r>
              <w:rPr>
                <w:sz w:val="19"/>
                <w:szCs w:val="19"/>
              </w:rPr>
              <w:t>Supplier HHI falls between 0 and 10,000</w:t>
            </w:r>
          </w:p>
        </w:tc>
      </w:tr>
      <w:tr w:rsidR="002B1891" w14:paraId="5ABE0F56" w14:textId="77777777">
        <w:tblPrEx>
          <w:tblCellMar>
            <w:top w:w="0" w:type="dxa"/>
            <w:bottom w:w="0" w:type="dxa"/>
          </w:tblCellMar>
        </w:tblPrEx>
        <w:trPr>
          <w:cantSplit/>
        </w:trPr>
        <w:tc>
          <w:tcPr>
            <w:tcW w:w="749" w:type="dxa"/>
            <w:tcMar>
              <w:top w:w="60" w:type="dxa"/>
              <w:left w:w="100" w:type="dxa"/>
              <w:bottom w:w="60" w:type="dxa"/>
              <w:right w:w="100" w:type="dxa"/>
            </w:tcMar>
          </w:tcPr>
          <w:p w14:paraId="29BFDB13" w14:textId="77777777" w:rsidR="002B1891" w:rsidRDefault="00044227">
            <w:r>
              <w:rPr>
                <w:sz w:val="19"/>
                <w:szCs w:val="19"/>
              </w:rPr>
              <w:t>10</w:t>
            </w:r>
          </w:p>
        </w:tc>
        <w:tc>
          <w:tcPr>
            <w:tcW w:w="1872" w:type="dxa"/>
            <w:tcMar>
              <w:top w:w="60" w:type="dxa"/>
              <w:left w:w="100" w:type="dxa"/>
              <w:bottom w:w="60" w:type="dxa"/>
              <w:right w:w="100" w:type="dxa"/>
            </w:tcMar>
          </w:tcPr>
          <w:p w14:paraId="40444171" w14:textId="77777777" w:rsidR="002B1891" w:rsidRDefault="00044227">
            <w:r>
              <w:rPr>
                <w:sz w:val="19"/>
                <w:szCs w:val="19"/>
              </w:rPr>
              <w:t>10 Seasonality</w:t>
            </w:r>
          </w:p>
        </w:tc>
        <w:tc>
          <w:tcPr>
            <w:tcW w:w="936" w:type="dxa"/>
            <w:tcMar>
              <w:top w:w="60" w:type="dxa"/>
              <w:left w:w="100" w:type="dxa"/>
              <w:bottom w:w="60" w:type="dxa"/>
              <w:right w:w="100" w:type="dxa"/>
            </w:tcMar>
          </w:tcPr>
          <w:p w14:paraId="158F6837" w14:textId="77777777" w:rsidR="002B1891" w:rsidRDefault="00044227">
            <w:r>
              <w:rPr>
                <w:sz w:val="19"/>
                <w:szCs w:val="19"/>
              </w:rPr>
              <w:t>5</w:t>
            </w:r>
          </w:p>
        </w:tc>
        <w:tc>
          <w:tcPr>
            <w:tcW w:w="2434" w:type="dxa"/>
            <w:tcMar>
              <w:top w:w="60" w:type="dxa"/>
              <w:left w:w="100" w:type="dxa"/>
              <w:bottom w:w="60" w:type="dxa"/>
              <w:right w:w="100" w:type="dxa"/>
            </w:tcMar>
          </w:tcPr>
          <w:p w14:paraId="399DC97E" w14:textId="77777777" w:rsidR="002B1891" w:rsidRDefault="00044227">
            <w:r>
              <w:rPr>
                <w:sz w:val="19"/>
                <w:szCs w:val="19"/>
              </w:rPr>
              <w:t>03 Micro, DimDate[MonthNumber]</w:t>
            </w:r>
          </w:p>
        </w:tc>
        <w:tc>
          <w:tcPr>
            <w:tcW w:w="3370" w:type="dxa"/>
            <w:tcMar>
              <w:top w:w="60" w:type="dxa"/>
              <w:left w:w="100" w:type="dxa"/>
              <w:bottom w:w="60" w:type="dxa"/>
              <w:right w:w="100" w:type="dxa"/>
            </w:tcMar>
          </w:tcPr>
          <w:p w14:paraId="7547B37F" w14:textId="77777777" w:rsidR="002B1891" w:rsidRDefault="00044227">
            <w:r>
              <w:rPr>
                <w:sz w:val="19"/>
                <w:szCs w:val="19"/>
              </w:rPr>
              <w:t>The twelve Month Seasonal Factor values average to approximately 1.00</w:t>
            </w:r>
          </w:p>
        </w:tc>
      </w:tr>
    </w:tbl>
    <w:p w14:paraId="485F4E5A" w14:textId="77777777" w:rsidR="002B1891" w:rsidRDefault="00044227">
      <w:pPr>
        <w:spacing w:before="40" w:after="200"/>
      </w:pPr>
      <w:r>
        <w:rPr>
          <w:i/>
          <w:iCs/>
          <w:color w:val="595959"/>
          <w:sz w:val="19"/>
          <w:szCs w:val="19"/>
        </w:rPr>
        <w:t>Table 8.2 — Build order, size and the check that closes each folder. The full validation suite is §9.</w:t>
      </w:r>
    </w:p>
    <w:p w14:paraId="0B4DB30E"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Cases and dollars never meet as levels.  </w:t>
      </w:r>
      <w:r>
        <w:rPr>
          <w:sz w:val="21"/>
          <w:szCs w:val="21"/>
        </w:rPr>
        <w:t>Folder 03 is denominated in cases; folders 01 and 02 are denominated in dollars. The only sanctioned pairing in the entire project is Total Cases YoY % against National Liquor Stores Real YoY %, both rates of change. Folder 04 exists to make that one comparison correctly, and nothing outside folder 04 should attempt it.</w:t>
      </w:r>
    </w:p>
    <w:p w14:paraId="3EDAEA31" w14:textId="77777777" w:rsidR="002B1891" w:rsidRDefault="00044227">
      <w:pPr>
        <w:spacing w:after="120" w:line="276" w:lineRule="auto"/>
      </w:pPr>
      <w:r>
        <w:t>The catalog follows: one table per display folder, in build order, on the landscape pages after this one. Every row carries what the measure depends on, its definition exactly as it should be entered, its format string, what it is for, and any caveat that governs when it is valid. The pages turn landscape because the definitions do not read at portrait width, and turn back afterwards.</w:t>
      </w:r>
    </w:p>
    <w:p w14:paraId="6F5725ED"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Read the Depends on column before building a folder.  </w:t>
      </w:r>
      <w:r>
        <w:rPr>
          <w:sz w:val="21"/>
          <w:szCs w:val="21"/>
        </w:rPr>
        <w:t>It lists the measures and tables each definition references, derived from the definitions themselves rather than maintained by hand. A measure whose dependencies are not yet built returns blank rather than an error, so working down each table in order is what keeps a silent failure from propagating into everything after it.</w:t>
      </w:r>
    </w:p>
    <w:p w14:paraId="7D56E3EA" w14:textId="77777777" w:rsidR="002B1891" w:rsidRDefault="002B1891">
      <w:pPr>
        <w:sectPr w:rsidR="002B1891">
          <w:pgSz w:w="12240" w:h="15840"/>
          <w:pgMar w:top="1440" w:right="1440" w:bottom="1440" w:left="1440" w:header="708" w:footer="708" w:gutter="0"/>
          <w:cols w:space="720"/>
          <w:docGrid w:linePitch="360"/>
        </w:sectPr>
      </w:pPr>
    </w:p>
    <w:p w14:paraId="09727ABA" w14:textId="77777777" w:rsidR="002B1891" w:rsidRDefault="00044227">
      <w:pPr>
        <w:pStyle w:val="Heading2"/>
        <w:spacing w:before="280" w:after="120"/>
      </w:pPr>
      <w:bookmarkStart w:id="45" w:name="_Toc240906604"/>
      <w:r>
        <w:rPr>
          <w:b/>
          <w:bCs/>
          <w:color w:val="2E5496"/>
          <w:sz w:val="25"/>
          <w:szCs w:val="25"/>
        </w:rPr>
        <w:lastRenderedPageBreak/>
        <w:t>8.4 01 Macro</w:t>
      </w:r>
      <w:bookmarkEnd w:id="45"/>
    </w:p>
    <w:p w14:paraId="07DAE8A5" w14:textId="77777777" w:rsidR="002B1891" w:rsidRDefault="00044227">
      <w:pPr>
        <w:spacing w:after="120" w:line="276" w:lineRule="auto"/>
      </w:pPr>
      <w:r>
        <w:t>Nine FRED series share one fact table, so every measure here pins a single SeriesId first.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1426"/>
        <w:gridCol w:w="4406"/>
        <w:gridCol w:w="778"/>
        <w:gridCol w:w="2851"/>
        <w:gridCol w:w="2074"/>
      </w:tblGrid>
      <w:tr w:rsidR="002B1891" w14:paraId="1724EF12" w14:textId="77777777">
        <w:tblPrEx>
          <w:tblCellMar>
            <w:top w:w="0" w:type="dxa"/>
            <w:bottom w:w="0" w:type="dxa"/>
          </w:tblCellMar>
        </w:tblPrEx>
        <w:trPr>
          <w:tblHeader/>
        </w:trPr>
        <w:tc>
          <w:tcPr>
            <w:tcW w:w="1426" w:type="dxa"/>
            <w:shd w:val="clear" w:color="auto" w:fill="D9D9D9"/>
            <w:tcMar>
              <w:top w:w="50" w:type="dxa"/>
              <w:left w:w="90" w:type="dxa"/>
              <w:bottom w:w="50" w:type="dxa"/>
              <w:right w:w="90" w:type="dxa"/>
            </w:tcMar>
          </w:tcPr>
          <w:p w14:paraId="741BC8D2" w14:textId="77777777" w:rsidR="002B1891" w:rsidRDefault="00044227">
            <w:pPr>
              <w:spacing w:line="230" w:lineRule="auto"/>
            </w:pPr>
            <w:r>
              <w:rPr>
                <w:b/>
                <w:bCs/>
                <w:sz w:val="16"/>
                <w:szCs w:val="16"/>
              </w:rPr>
              <w:t>Name</w:t>
            </w:r>
          </w:p>
        </w:tc>
        <w:tc>
          <w:tcPr>
            <w:tcW w:w="1426" w:type="dxa"/>
            <w:shd w:val="clear" w:color="auto" w:fill="D9D9D9"/>
            <w:tcMar>
              <w:top w:w="50" w:type="dxa"/>
              <w:left w:w="90" w:type="dxa"/>
              <w:bottom w:w="50" w:type="dxa"/>
              <w:right w:w="90" w:type="dxa"/>
            </w:tcMar>
          </w:tcPr>
          <w:p w14:paraId="68F41A0C" w14:textId="77777777" w:rsidR="002B1891" w:rsidRDefault="00044227">
            <w:pPr>
              <w:spacing w:line="230" w:lineRule="auto"/>
            </w:pPr>
            <w:r>
              <w:rPr>
                <w:b/>
                <w:bCs/>
                <w:sz w:val="15"/>
                <w:szCs w:val="15"/>
              </w:rPr>
              <w:t>Depends on</w:t>
            </w:r>
          </w:p>
        </w:tc>
        <w:tc>
          <w:tcPr>
            <w:tcW w:w="4406" w:type="dxa"/>
            <w:shd w:val="clear" w:color="auto" w:fill="D9D9D9"/>
            <w:tcMar>
              <w:top w:w="50" w:type="dxa"/>
              <w:left w:w="90" w:type="dxa"/>
              <w:bottom w:w="50" w:type="dxa"/>
              <w:right w:w="90" w:type="dxa"/>
            </w:tcMar>
          </w:tcPr>
          <w:p w14:paraId="77981EA4" w14:textId="77777777" w:rsidR="002B1891" w:rsidRDefault="00044227">
            <w:pPr>
              <w:spacing w:line="230" w:lineRule="auto"/>
            </w:pPr>
            <w:r>
              <w:rPr>
                <w:b/>
                <w:bCs/>
                <w:sz w:val="13"/>
                <w:szCs w:val="13"/>
              </w:rPr>
              <w:t>Definition</w:t>
            </w:r>
          </w:p>
        </w:tc>
        <w:tc>
          <w:tcPr>
            <w:tcW w:w="778" w:type="dxa"/>
            <w:shd w:val="clear" w:color="auto" w:fill="D9D9D9"/>
            <w:tcMar>
              <w:top w:w="50" w:type="dxa"/>
              <w:left w:w="90" w:type="dxa"/>
              <w:bottom w:w="50" w:type="dxa"/>
              <w:right w:w="90" w:type="dxa"/>
            </w:tcMar>
          </w:tcPr>
          <w:p w14:paraId="21DC6314" w14:textId="77777777" w:rsidR="002B1891" w:rsidRDefault="00044227">
            <w:pPr>
              <w:spacing w:line="230" w:lineRule="auto"/>
            </w:pPr>
            <w:r>
              <w:rPr>
                <w:b/>
                <w:bCs/>
                <w:sz w:val="16"/>
                <w:szCs w:val="16"/>
              </w:rPr>
              <w:t>Format</w:t>
            </w:r>
          </w:p>
        </w:tc>
        <w:tc>
          <w:tcPr>
            <w:tcW w:w="2851" w:type="dxa"/>
            <w:shd w:val="clear" w:color="auto" w:fill="D9D9D9"/>
            <w:tcMar>
              <w:top w:w="50" w:type="dxa"/>
              <w:left w:w="90" w:type="dxa"/>
              <w:bottom w:w="50" w:type="dxa"/>
              <w:right w:w="90" w:type="dxa"/>
            </w:tcMar>
          </w:tcPr>
          <w:p w14:paraId="1ED1C684" w14:textId="77777777" w:rsidR="002B1891" w:rsidRDefault="00044227">
            <w:pPr>
              <w:spacing w:line="230" w:lineRule="auto"/>
            </w:pPr>
            <w:r>
              <w:rPr>
                <w:b/>
                <w:bCs/>
                <w:sz w:val="16"/>
                <w:szCs w:val="16"/>
              </w:rPr>
              <w:t>Description</w:t>
            </w:r>
          </w:p>
        </w:tc>
        <w:tc>
          <w:tcPr>
            <w:tcW w:w="2074" w:type="dxa"/>
            <w:shd w:val="clear" w:color="auto" w:fill="D9D9D9"/>
            <w:tcMar>
              <w:top w:w="50" w:type="dxa"/>
              <w:left w:w="90" w:type="dxa"/>
              <w:bottom w:w="50" w:type="dxa"/>
              <w:right w:w="90" w:type="dxa"/>
            </w:tcMar>
          </w:tcPr>
          <w:p w14:paraId="70B97E08" w14:textId="77777777" w:rsidR="002B1891" w:rsidRDefault="00044227">
            <w:pPr>
              <w:spacing w:line="230" w:lineRule="auto"/>
            </w:pPr>
            <w:r>
              <w:rPr>
                <w:b/>
                <w:bCs/>
                <w:sz w:val="15"/>
                <w:szCs w:val="15"/>
              </w:rPr>
              <w:t>Notes</w:t>
            </w:r>
          </w:p>
        </w:tc>
      </w:tr>
      <w:tr w:rsidR="002B1891" w14:paraId="6A7745A9" w14:textId="77777777">
        <w:tblPrEx>
          <w:tblCellMar>
            <w:top w:w="0" w:type="dxa"/>
            <w:bottom w:w="0" w:type="dxa"/>
          </w:tblCellMar>
        </w:tblPrEx>
        <w:tc>
          <w:tcPr>
            <w:tcW w:w="1426" w:type="dxa"/>
            <w:tcMar>
              <w:top w:w="50" w:type="dxa"/>
              <w:left w:w="90" w:type="dxa"/>
              <w:bottom w:w="50" w:type="dxa"/>
              <w:right w:w="90" w:type="dxa"/>
            </w:tcMar>
          </w:tcPr>
          <w:p w14:paraId="7EF44A3F" w14:textId="77777777" w:rsidR="002B1891" w:rsidRDefault="00044227">
            <w:pPr>
              <w:spacing w:line="230" w:lineRule="auto"/>
            </w:pPr>
            <w:r>
              <w:rPr>
                <w:sz w:val="16"/>
                <w:szCs w:val="16"/>
              </w:rPr>
              <w:t>Macro Value</w:t>
            </w:r>
          </w:p>
        </w:tc>
        <w:tc>
          <w:tcPr>
            <w:tcW w:w="1426" w:type="dxa"/>
            <w:tcMar>
              <w:top w:w="50" w:type="dxa"/>
              <w:left w:w="90" w:type="dxa"/>
              <w:bottom w:w="50" w:type="dxa"/>
              <w:right w:w="90" w:type="dxa"/>
            </w:tcMar>
          </w:tcPr>
          <w:p w14:paraId="7CD14260" w14:textId="77777777" w:rsidR="002B1891" w:rsidRDefault="00044227">
            <w:pPr>
              <w:spacing w:line="230" w:lineRule="auto"/>
            </w:pPr>
            <w:r>
              <w:rPr>
                <w:sz w:val="15"/>
                <w:szCs w:val="15"/>
              </w:rPr>
              <w:t>FactMacro</w:t>
            </w:r>
          </w:p>
        </w:tc>
        <w:tc>
          <w:tcPr>
            <w:tcW w:w="4406" w:type="dxa"/>
            <w:shd w:val="clear" w:color="auto" w:fill="F2F2F2"/>
            <w:tcMar>
              <w:top w:w="50" w:type="dxa"/>
              <w:left w:w="90" w:type="dxa"/>
              <w:bottom w:w="50" w:type="dxa"/>
              <w:right w:w="90" w:type="dxa"/>
            </w:tcMar>
          </w:tcPr>
          <w:p w14:paraId="02EC67DF" w14:textId="77777777" w:rsidR="002B1891" w:rsidRDefault="00044227">
            <w:pPr>
              <w:spacing w:line="230" w:lineRule="auto"/>
            </w:pPr>
            <w:r>
              <w:rPr>
                <w:rFonts w:ascii="Consolas" w:eastAsia="Consolas" w:hAnsi="Consolas" w:cs="Consolas"/>
                <w:sz w:val="13"/>
                <w:szCs w:val="13"/>
              </w:rPr>
              <w:t>SUM ( FactMacro[Value] )</w:t>
            </w:r>
          </w:p>
        </w:tc>
        <w:tc>
          <w:tcPr>
            <w:tcW w:w="778" w:type="dxa"/>
            <w:tcMar>
              <w:top w:w="50" w:type="dxa"/>
              <w:left w:w="90" w:type="dxa"/>
              <w:bottom w:w="50" w:type="dxa"/>
              <w:right w:w="90" w:type="dxa"/>
            </w:tcMar>
          </w:tcPr>
          <w:p w14:paraId="42598764" w14:textId="77777777" w:rsidR="002B1891" w:rsidRDefault="00044227">
            <w:pPr>
              <w:spacing w:line="230" w:lineRule="auto"/>
            </w:pPr>
            <w:r>
              <w:rPr>
                <w:sz w:val="16"/>
                <w:szCs w:val="16"/>
              </w:rPr>
              <w:t>#,##0.00</w:t>
            </w:r>
          </w:p>
        </w:tc>
        <w:tc>
          <w:tcPr>
            <w:tcW w:w="2851" w:type="dxa"/>
            <w:tcMar>
              <w:top w:w="50" w:type="dxa"/>
              <w:left w:w="90" w:type="dxa"/>
              <w:bottom w:w="50" w:type="dxa"/>
              <w:right w:w="90" w:type="dxa"/>
            </w:tcMar>
          </w:tcPr>
          <w:p w14:paraId="7FABD5B4" w14:textId="77777777" w:rsidR="002B1891" w:rsidRDefault="00044227">
            <w:pPr>
              <w:spacing w:line="230" w:lineRule="auto"/>
            </w:pPr>
            <w:r>
              <w:rPr>
                <w:sz w:val="16"/>
                <w:szCs w:val="16"/>
              </w:rPr>
              <w:t>Base aggregation.</w:t>
            </w:r>
          </w:p>
        </w:tc>
        <w:tc>
          <w:tcPr>
            <w:tcW w:w="2074" w:type="dxa"/>
            <w:tcMar>
              <w:top w:w="50" w:type="dxa"/>
              <w:left w:w="90" w:type="dxa"/>
              <w:bottom w:w="50" w:type="dxa"/>
              <w:right w:w="90" w:type="dxa"/>
            </w:tcMar>
          </w:tcPr>
          <w:p w14:paraId="7E324B14" w14:textId="77777777" w:rsidR="002B1891" w:rsidRDefault="00044227">
            <w:pPr>
              <w:spacing w:line="230" w:lineRule="auto"/>
            </w:pPr>
            <w:r>
              <w:rPr>
                <w:sz w:val="15"/>
                <w:szCs w:val="15"/>
              </w:rPr>
              <w:t>Meaningful ONLY under a single-series filter — the nine series carry different units and summing across them is nonsense.</w:t>
            </w:r>
          </w:p>
        </w:tc>
      </w:tr>
      <w:tr w:rsidR="002B1891" w14:paraId="3E28AD4C" w14:textId="77777777">
        <w:tblPrEx>
          <w:tblCellMar>
            <w:top w:w="0" w:type="dxa"/>
            <w:bottom w:w="0" w:type="dxa"/>
          </w:tblCellMar>
        </w:tblPrEx>
        <w:tc>
          <w:tcPr>
            <w:tcW w:w="1426" w:type="dxa"/>
            <w:tcMar>
              <w:top w:w="50" w:type="dxa"/>
              <w:left w:w="90" w:type="dxa"/>
              <w:bottom w:w="50" w:type="dxa"/>
              <w:right w:w="90" w:type="dxa"/>
            </w:tcMar>
          </w:tcPr>
          <w:p w14:paraId="7CB846EC" w14:textId="77777777" w:rsidR="002B1891" w:rsidRDefault="00044227">
            <w:pPr>
              <w:spacing w:line="230" w:lineRule="auto"/>
            </w:pPr>
            <w:r>
              <w:rPr>
                <w:sz w:val="16"/>
                <w:szCs w:val="16"/>
              </w:rPr>
              <w:t>Macro Value PM</w:t>
            </w:r>
          </w:p>
        </w:tc>
        <w:tc>
          <w:tcPr>
            <w:tcW w:w="1426" w:type="dxa"/>
            <w:tcMar>
              <w:top w:w="50" w:type="dxa"/>
              <w:left w:w="90" w:type="dxa"/>
              <w:bottom w:w="50" w:type="dxa"/>
              <w:right w:w="90" w:type="dxa"/>
            </w:tcMar>
          </w:tcPr>
          <w:p w14:paraId="4485C678" w14:textId="77777777" w:rsidR="002B1891" w:rsidRDefault="00044227">
            <w:pPr>
              <w:spacing w:line="230" w:lineRule="auto"/>
            </w:pPr>
            <w:r>
              <w:rPr>
                <w:sz w:val="15"/>
                <w:szCs w:val="15"/>
              </w:rPr>
              <w:t>Macro Value</w:t>
            </w:r>
          </w:p>
          <w:p w14:paraId="5B1BB173"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50736A09" w14:textId="77777777" w:rsidR="002B1891" w:rsidRDefault="00044227">
            <w:pPr>
              <w:spacing w:line="230" w:lineRule="auto"/>
            </w:pPr>
            <w:r>
              <w:rPr>
                <w:rFonts w:ascii="Consolas" w:eastAsia="Consolas" w:hAnsi="Consolas" w:cs="Consolas"/>
                <w:sz w:val="13"/>
                <w:szCs w:val="13"/>
              </w:rPr>
              <w:t>CALCULATE ( [Macro Value], DATEADD ( DimDate[Date], -1, MONTH ) )</w:t>
            </w:r>
          </w:p>
        </w:tc>
        <w:tc>
          <w:tcPr>
            <w:tcW w:w="778" w:type="dxa"/>
            <w:tcMar>
              <w:top w:w="50" w:type="dxa"/>
              <w:left w:w="90" w:type="dxa"/>
              <w:bottom w:w="50" w:type="dxa"/>
              <w:right w:w="90" w:type="dxa"/>
            </w:tcMar>
          </w:tcPr>
          <w:p w14:paraId="76B7AC44" w14:textId="77777777" w:rsidR="002B1891" w:rsidRDefault="00044227">
            <w:pPr>
              <w:spacing w:line="230" w:lineRule="auto"/>
            </w:pPr>
            <w:r>
              <w:rPr>
                <w:sz w:val="16"/>
                <w:szCs w:val="16"/>
              </w:rPr>
              <w:t>#,##0.00</w:t>
            </w:r>
          </w:p>
        </w:tc>
        <w:tc>
          <w:tcPr>
            <w:tcW w:w="2851" w:type="dxa"/>
            <w:tcMar>
              <w:top w:w="50" w:type="dxa"/>
              <w:left w:w="90" w:type="dxa"/>
              <w:bottom w:w="50" w:type="dxa"/>
              <w:right w:w="90" w:type="dxa"/>
            </w:tcMar>
          </w:tcPr>
          <w:p w14:paraId="7F58941A" w14:textId="77777777" w:rsidR="002B1891" w:rsidRDefault="00044227">
            <w:pPr>
              <w:spacing w:line="230" w:lineRule="auto"/>
            </w:pPr>
            <w:r>
              <w:rPr>
                <w:sz w:val="16"/>
                <w:szCs w:val="16"/>
              </w:rPr>
              <w:t>Prior month. Feeds the KPI reference labels on R1 Page 1.</w:t>
            </w:r>
          </w:p>
        </w:tc>
        <w:tc>
          <w:tcPr>
            <w:tcW w:w="2074" w:type="dxa"/>
            <w:tcMar>
              <w:top w:w="50" w:type="dxa"/>
              <w:left w:w="90" w:type="dxa"/>
              <w:bottom w:w="50" w:type="dxa"/>
              <w:right w:w="90" w:type="dxa"/>
            </w:tcMar>
          </w:tcPr>
          <w:p w14:paraId="04369CC4" w14:textId="77777777" w:rsidR="002B1891" w:rsidRDefault="00044227">
            <w:pPr>
              <w:spacing w:line="230" w:lineRule="auto"/>
            </w:pPr>
            <w:r>
              <w:rPr>
                <w:sz w:val="15"/>
                <w:szCs w:val="15"/>
              </w:rPr>
              <w:t>—</w:t>
            </w:r>
          </w:p>
        </w:tc>
      </w:tr>
      <w:tr w:rsidR="002B1891" w14:paraId="2EDB4A42" w14:textId="77777777">
        <w:tblPrEx>
          <w:tblCellMar>
            <w:top w:w="0" w:type="dxa"/>
            <w:bottom w:w="0" w:type="dxa"/>
          </w:tblCellMar>
        </w:tblPrEx>
        <w:tc>
          <w:tcPr>
            <w:tcW w:w="1426" w:type="dxa"/>
            <w:tcMar>
              <w:top w:w="50" w:type="dxa"/>
              <w:left w:w="90" w:type="dxa"/>
              <w:bottom w:w="50" w:type="dxa"/>
              <w:right w:w="90" w:type="dxa"/>
            </w:tcMar>
          </w:tcPr>
          <w:p w14:paraId="398D08E3" w14:textId="77777777" w:rsidR="002B1891" w:rsidRDefault="00044227">
            <w:pPr>
              <w:spacing w:line="230" w:lineRule="auto"/>
            </w:pPr>
            <w:r>
              <w:rPr>
                <w:sz w:val="16"/>
                <w:szCs w:val="16"/>
              </w:rPr>
              <w:t>Macro Value PY</w:t>
            </w:r>
          </w:p>
        </w:tc>
        <w:tc>
          <w:tcPr>
            <w:tcW w:w="1426" w:type="dxa"/>
            <w:tcMar>
              <w:top w:w="50" w:type="dxa"/>
              <w:left w:w="90" w:type="dxa"/>
              <w:bottom w:w="50" w:type="dxa"/>
              <w:right w:w="90" w:type="dxa"/>
            </w:tcMar>
          </w:tcPr>
          <w:p w14:paraId="729AC2DB" w14:textId="77777777" w:rsidR="002B1891" w:rsidRDefault="00044227">
            <w:pPr>
              <w:spacing w:line="230" w:lineRule="auto"/>
            </w:pPr>
            <w:r>
              <w:rPr>
                <w:sz w:val="15"/>
                <w:szCs w:val="15"/>
              </w:rPr>
              <w:t>Macro Value</w:t>
            </w:r>
          </w:p>
          <w:p w14:paraId="363235F5"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3F4CCF25" w14:textId="77777777" w:rsidR="002B1891" w:rsidRDefault="00044227">
            <w:pPr>
              <w:spacing w:line="230" w:lineRule="auto"/>
            </w:pPr>
            <w:r>
              <w:rPr>
                <w:rFonts w:ascii="Consolas" w:eastAsia="Consolas" w:hAnsi="Consolas" w:cs="Consolas"/>
                <w:sz w:val="13"/>
                <w:szCs w:val="13"/>
              </w:rPr>
              <w:t>CALCULATE ( [Macro Value], DATEADD ( DimDate[Date], -12, MONTH ) )</w:t>
            </w:r>
          </w:p>
        </w:tc>
        <w:tc>
          <w:tcPr>
            <w:tcW w:w="778" w:type="dxa"/>
            <w:tcMar>
              <w:top w:w="50" w:type="dxa"/>
              <w:left w:w="90" w:type="dxa"/>
              <w:bottom w:w="50" w:type="dxa"/>
              <w:right w:w="90" w:type="dxa"/>
            </w:tcMar>
          </w:tcPr>
          <w:p w14:paraId="00B3A1CD" w14:textId="77777777" w:rsidR="002B1891" w:rsidRDefault="00044227">
            <w:pPr>
              <w:spacing w:line="230" w:lineRule="auto"/>
            </w:pPr>
            <w:r>
              <w:rPr>
                <w:sz w:val="16"/>
                <w:szCs w:val="16"/>
              </w:rPr>
              <w:t>#,##0.00</w:t>
            </w:r>
          </w:p>
        </w:tc>
        <w:tc>
          <w:tcPr>
            <w:tcW w:w="2851" w:type="dxa"/>
            <w:tcMar>
              <w:top w:w="50" w:type="dxa"/>
              <w:left w:w="90" w:type="dxa"/>
              <w:bottom w:w="50" w:type="dxa"/>
              <w:right w:w="90" w:type="dxa"/>
            </w:tcMar>
          </w:tcPr>
          <w:p w14:paraId="0652E368" w14:textId="77777777" w:rsidR="002B1891" w:rsidRDefault="00044227">
            <w:pPr>
              <w:spacing w:line="230" w:lineRule="auto"/>
            </w:pPr>
            <w:r>
              <w:rPr>
                <w:sz w:val="16"/>
                <w:szCs w:val="16"/>
              </w:rPr>
              <w:t>Prior year, same month.</w:t>
            </w:r>
          </w:p>
        </w:tc>
        <w:tc>
          <w:tcPr>
            <w:tcW w:w="2074" w:type="dxa"/>
            <w:tcMar>
              <w:top w:w="50" w:type="dxa"/>
              <w:left w:w="90" w:type="dxa"/>
              <w:bottom w:w="50" w:type="dxa"/>
              <w:right w:w="90" w:type="dxa"/>
            </w:tcMar>
          </w:tcPr>
          <w:p w14:paraId="34EACD85" w14:textId="77777777" w:rsidR="002B1891" w:rsidRDefault="00044227">
            <w:pPr>
              <w:spacing w:line="230" w:lineRule="auto"/>
            </w:pPr>
            <w:r>
              <w:rPr>
                <w:sz w:val="15"/>
                <w:szCs w:val="15"/>
              </w:rPr>
              <w:t>—</w:t>
            </w:r>
          </w:p>
        </w:tc>
      </w:tr>
      <w:tr w:rsidR="002B1891" w14:paraId="31414889" w14:textId="77777777">
        <w:tblPrEx>
          <w:tblCellMar>
            <w:top w:w="0" w:type="dxa"/>
            <w:bottom w:w="0" w:type="dxa"/>
          </w:tblCellMar>
        </w:tblPrEx>
        <w:tc>
          <w:tcPr>
            <w:tcW w:w="1426" w:type="dxa"/>
            <w:tcMar>
              <w:top w:w="50" w:type="dxa"/>
              <w:left w:w="90" w:type="dxa"/>
              <w:bottom w:w="50" w:type="dxa"/>
              <w:right w:w="90" w:type="dxa"/>
            </w:tcMar>
          </w:tcPr>
          <w:p w14:paraId="2DBC7F7C" w14:textId="77777777" w:rsidR="002B1891" w:rsidRDefault="00044227">
            <w:pPr>
              <w:spacing w:line="230" w:lineRule="auto"/>
            </w:pPr>
            <w:r>
              <w:rPr>
                <w:sz w:val="16"/>
                <w:szCs w:val="16"/>
              </w:rPr>
              <w:t>CPI Index</w:t>
            </w:r>
          </w:p>
        </w:tc>
        <w:tc>
          <w:tcPr>
            <w:tcW w:w="1426" w:type="dxa"/>
            <w:tcMar>
              <w:top w:w="50" w:type="dxa"/>
              <w:left w:w="90" w:type="dxa"/>
              <w:bottom w:w="50" w:type="dxa"/>
              <w:right w:w="90" w:type="dxa"/>
            </w:tcMar>
          </w:tcPr>
          <w:p w14:paraId="33738E67" w14:textId="77777777" w:rsidR="002B1891" w:rsidRDefault="00044227">
            <w:pPr>
              <w:spacing w:line="230" w:lineRule="auto"/>
            </w:pPr>
            <w:r>
              <w:rPr>
                <w:sz w:val="15"/>
                <w:szCs w:val="15"/>
              </w:rPr>
              <w:t>Macro Value</w:t>
            </w:r>
          </w:p>
          <w:p w14:paraId="732AD926" w14:textId="77777777" w:rsidR="002B1891" w:rsidRDefault="00044227">
            <w:pPr>
              <w:spacing w:line="230" w:lineRule="auto"/>
            </w:pPr>
            <w:r>
              <w:rPr>
                <w:sz w:val="15"/>
                <w:szCs w:val="15"/>
              </w:rPr>
              <w:t>DimIndicator</w:t>
            </w:r>
          </w:p>
        </w:tc>
        <w:tc>
          <w:tcPr>
            <w:tcW w:w="4406" w:type="dxa"/>
            <w:shd w:val="clear" w:color="auto" w:fill="F2F2F2"/>
            <w:tcMar>
              <w:top w:w="50" w:type="dxa"/>
              <w:left w:w="90" w:type="dxa"/>
              <w:bottom w:w="50" w:type="dxa"/>
              <w:right w:w="90" w:type="dxa"/>
            </w:tcMar>
          </w:tcPr>
          <w:p w14:paraId="4DD97330" w14:textId="77777777" w:rsidR="002B1891" w:rsidRDefault="00044227">
            <w:pPr>
              <w:spacing w:line="230" w:lineRule="auto"/>
            </w:pPr>
            <w:r>
              <w:rPr>
                <w:rFonts w:ascii="Consolas" w:eastAsia="Consolas" w:hAnsi="Consolas" w:cs="Consolas"/>
                <w:sz w:val="13"/>
                <w:szCs w:val="13"/>
              </w:rPr>
              <w:t>CALCULATE ( [Macro Value], DimIndicator[SeriesId] = "CPIAUCSL" )</w:t>
            </w:r>
          </w:p>
        </w:tc>
        <w:tc>
          <w:tcPr>
            <w:tcW w:w="778" w:type="dxa"/>
            <w:tcMar>
              <w:top w:w="50" w:type="dxa"/>
              <w:left w:w="90" w:type="dxa"/>
              <w:bottom w:w="50" w:type="dxa"/>
              <w:right w:w="90" w:type="dxa"/>
            </w:tcMar>
          </w:tcPr>
          <w:p w14:paraId="2A24DBB8"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630DEF2B" w14:textId="77777777" w:rsidR="002B1891" w:rsidRDefault="00044227">
            <w:pPr>
              <w:spacing w:line="230" w:lineRule="auto"/>
            </w:pPr>
            <w:r>
              <w:rPr>
                <w:sz w:val="16"/>
                <w:szCs w:val="16"/>
              </w:rPr>
              <w:t>CPI level, index 1982-84 = 100. A LEVEL, not a rate — this is the deflator, not the inflation measure.</w:t>
            </w:r>
          </w:p>
        </w:tc>
        <w:tc>
          <w:tcPr>
            <w:tcW w:w="2074" w:type="dxa"/>
            <w:tcMar>
              <w:top w:w="50" w:type="dxa"/>
              <w:left w:w="90" w:type="dxa"/>
              <w:bottom w:w="50" w:type="dxa"/>
              <w:right w:w="90" w:type="dxa"/>
            </w:tcMar>
          </w:tcPr>
          <w:p w14:paraId="289D2FD8" w14:textId="77777777" w:rsidR="002B1891" w:rsidRDefault="00044227">
            <w:pPr>
              <w:spacing w:line="230" w:lineRule="auto"/>
            </w:pPr>
            <w:r>
              <w:rPr>
                <w:sz w:val="15"/>
                <w:szCs w:val="15"/>
              </w:rPr>
              <w:t>—</w:t>
            </w:r>
          </w:p>
        </w:tc>
      </w:tr>
      <w:tr w:rsidR="002B1891" w14:paraId="5B4EE1B6" w14:textId="77777777">
        <w:tblPrEx>
          <w:tblCellMar>
            <w:top w:w="0" w:type="dxa"/>
            <w:bottom w:w="0" w:type="dxa"/>
          </w:tblCellMar>
        </w:tblPrEx>
        <w:tc>
          <w:tcPr>
            <w:tcW w:w="1426" w:type="dxa"/>
            <w:tcMar>
              <w:top w:w="50" w:type="dxa"/>
              <w:left w:w="90" w:type="dxa"/>
              <w:bottom w:w="50" w:type="dxa"/>
              <w:right w:w="90" w:type="dxa"/>
            </w:tcMar>
          </w:tcPr>
          <w:p w14:paraId="30888C28" w14:textId="77777777" w:rsidR="002B1891" w:rsidRDefault="00044227">
            <w:pPr>
              <w:spacing w:line="230" w:lineRule="auto"/>
            </w:pPr>
            <w:r>
              <w:rPr>
                <w:sz w:val="16"/>
                <w:szCs w:val="16"/>
              </w:rPr>
              <w:t>CPI YoY %</w:t>
            </w:r>
          </w:p>
        </w:tc>
        <w:tc>
          <w:tcPr>
            <w:tcW w:w="1426" w:type="dxa"/>
            <w:tcMar>
              <w:top w:w="50" w:type="dxa"/>
              <w:left w:w="90" w:type="dxa"/>
              <w:bottom w:w="50" w:type="dxa"/>
              <w:right w:w="90" w:type="dxa"/>
            </w:tcMar>
          </w:tcPr>
          <w:p w14:paraId="0175B2F3" w14:textId="77777777" w:rsidR="002B1891" w:rsidRDefault="00044227">
            <w:pPr>
              <w:spacing w:line="230" w:lineRule="auto"/>
            </w:pPr>
            <w:r>
              <w:rPr>
                <w:sz w:val="15"/>
                <w:szCs w:val="15"/>
              </w:rPr>
              <w:t>CPI Index</w:t>
            </w:r>
          </w:p>
          <w:p w14:paraId="1B5ED4A5"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2010728B" w14:textId="77777777" w:rsidR="002B1891" w:rsidRDefault="00044227">
            <w:pPr>
              <w:spacing w:line="230" w:lineRule="auto"/>
            </w:pPr>
            <w:r>
              <w:rPr>
                <w:rFonts w:ascii="Consolas" w:eastAsia="Consolas" w:hAnsi="Consolas" w:cs="Consolas"/>
                <w:sz w:val="13"/>
                <w:szCs w:val="13"/>
              </w:rPr>
              <w:t>VAR Curr = [CPI Index]</w:t>
            </w:r>
          </w:p>
          <w:p w14:paraId="3207111B" w14:textId="77777777" w:rsidR="002B1891" w:rsidRDefault="00044227">
            <w:pPr>
              <w:spacing w:line="230" w:lineRule="auto"/>
            </w:pPr>
            <w:r>
              <w:rPr>
                <w:rFonts w:ascii="Consolas" w:eastAsia="Consolas" w:hAnsi="Consolas" w:cs="Consolas"/>
                <w:sz w:val="13"/>
                <w:szCs w:val="13"/>
              </w:rPr>
              <w:t>VAR Prior = CALCULATE ( [CPI Index], DATEADD ( DimDate[Date], -12,</w:t>
            </w:r>
          </w:p>
          <w:p w14:paraId="54280965" w14:textId="77777777" w:rsidR="002B1891" w:rsidRDefault="00044227">
            <w:pPr>
              <w:spacing w:line="230" w:lineRule="auto"/>
            </w:pPr>
            <w:r>
              <w:rPr>
                <w:rFonts w:ascii="Consolas" w:eastAsia="Consolas" w:hAnsi="Consolas" w:cs="Consolas"/>
                <w:sz w:val="13"/>
                <w:szCs w:val="13"/>
              </w:rPr>
              <w:t xml:space="preserve">    MONTH ) )</w:t>
            </w:r>
          </w:p>
          <w:p w14:paraId="1EFD3BF3" w14:textId="77777777" w:rsidR="002B1891" w:rsidRDefault="00044227">
            <w:pPr>
              <w:spacing w:line="230" w:lineRule="auto"/>
            </w:pPr>
            <w:r>
              <w:rPr>
                <w:rFonts w:ascii="Consolas" w:eastAsia="Consolas" w:hAnsi="Consolas" w:cs="Consolas"/>
                <w:sz w:val="13"/>
                <w:szCs w:val="13"/>
              </w:rPr>
              <w:t>RETURN DIVIDE ( Curr - Prior, Prior )</w:t>
            </w:r>
          </w:p>
        </w:tc>
        <w:tc>
          <w:tcPr>
            <w:tcW w:w="778" w:type="dxa"/>
            <w:tcMar>
              <w:top w:w="50" w:type="dxa"/>
              <w:left w:w="90" w:type="dxa"/>
              <w:bottom w:w="50" w:type="dxa"/>
              <w:right w:w="90" w:type="dxa"/>
            </w:tcMar>
          </w:tcPr>
          <w:p w14:paraId="73F1A9BF"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190A07BD" w14:textId="77777777" w:rsidR="002B1891" w:rsidRDefault="00044227">
            <w:pPr>
              <w:spacing w:line="230" w:lineRule="auto"/>
            </w:pPr>
            <w:r>
              <w:rPr>
                <w:sz w:val="16"/>
                <w:szCs w:val="16"/>
              </w:rPr>
              <w:t>Inflation rate. Spec 1.1 and the secondary axis of spec 1.6.</w:t>
            </w:r>
          </w:p>
        </w:tc>
        <w:tc>
          <w:tcPr>
            <w:tcW w:w="2074" w:type="dxa"/>
            <w:tcMar>
              <w:top w:w="50" w:type="dxa"/>
              <w:left w:w="90" w:type="dxa"/>
              <w:bottom w:w="50" w:type="dxa"/>
              <w:right w:w="90" w:type="dxa"/>
            </w:tcMar>
          </w:tcPr>
          <w:p w14:paraId="30D7A12C" w14:textId="77777777" w:rsidR="002B1891" w:rsidRDefault="00044227">
            <w:pPr>
              <w:spacing w:line="230" w:lineRule="auto"/>
            </w:pPr>
            <w:r>
              <w:rPr>
                <w:sz w:val="15"/>
                <w:szCs w:val="15"/>
              </w:rPr>
              <w:t>—</w:t>
            </w:r>
          </w:p>
        </w:tc>
      </w:tr>
      <w:tr w:rsidR="002B1891" w14:paraId="601DD835" w14:textId="77777777">
        <w:tblPrEx>
          <w:tblCellMar>
            <w:top w:w="0" w:type="dxa"/>
            <w:bottom w:w="0" w:type="dxa"/>
          </w:tblCellMar>
        </w:tblPrEx>
        <w:tc>
          <w:tcPr>
            <w:tcW w:w="1426" w:type="dxa"/>
            <w:tcMar>
              <w:top w:w="50" w:type="dxa"/>
              <w:left w:w="90" w:type="dxa"/>
              <w:bottom w:w="50" w:type="dxa"/>
              <w:right w:w="90" w:type="dxa"/>
            </w:tcMar>
          </w:tcPr>
          <w:p w14:paraId="7C35DCF4" w14:textId="77777777" w:rsidR="002B1891" w:rsidRDefault="00044227">
            <w:pPr>
              <w:spacing w:line="230" w:lineRule="auto"/>
            </w:pPr>
            <w:r>
              <w:rPr>
                <w:sz w:val="16"/>
                <w:szCs w:val="16"/>
              </w:rPr>
              <w:t>Fed Funds Rate</w:t>
            </w:r>
          </w:p>
        </w:tc>
        <w:tc>
          <w:tcPr>
            <w:tcW w:w="1426" w:type="dxa"/>
            <w:tcMar>
              <w:top w:w="50" w:type="dxa"/>
              <w:left w:w="90" w:type="dxa"/>
              <w:bottom w:w="50" w:type="dxa"/>
              <w:right w:w="90" w:type="dxa"/>
            </w:tcMar>
          </w:tcPr>
          <w:p w14:paraId="396A74AD" w14:textId="77777777" w:rsidR="002B1891" w:rsidRDefault="00044227">
            <w:pPr>
              <w:spacing w:line="230" w:lineRule="auto"/>
            </w:pPr>
            <w:r>
              <w:rPr>
                <w:sz w:val="15"/>
                <w:szCs w:val="15"/>
              </w:rPr>
              <w:t>Macro Value</w:t>
            </w:r>
          </w:p>
          <w:p w14:paraId="440AEA63" w14:textId="77777777" w:rsidR="002B1891" w:rsidRDefault="00044227">
            <w:pPr>
              <w:spacing w:line="230" w:lineRule="auto"/>
            </w:pPr>
            <w:r>
              <w:rPr>
                <w:sz w:val="15"/>
                <w:szCs w:val="15"/>
              </w:rPr>
              <w:t>DimIndicator</w:t>
            </w:r>
          </w:p>
        </w:tc>
        <w:tc>
          <w:tcPr>
            <w:tcW w:w="4406" w:type="dxa"/>
            <w:shd w:val="clear" w:color="auto" w:fill="F2F2F2"/>
            <w:tcMar>
              <w:top w:w="50" w:type="dxa"/>
              <w:left w:w="90" w:type="dxa"/>
              <w:bottom w:w="50" w:type="dxa"/>
              <w:right w:w="90" w:type="dxa"/>
            </w:tcMar>
          </w:tcPr>
          <w:p w14:paraId="71CEB420" w14:textId="77777777" w:rsidR="002B1891" w:rsidRDefault="00044227">
            <w:pPr>
              <w:spacing w:line="230" w:lineRule="auto"/>
            </w:pPr>
            <w:r>
              <w:rPr>
                <w:rFonts w:ascii="Consolas" w:eastAsia="Consolas" w:hAnsi="Consolas" w:cs="Consolas"/>
                <w:sz w:val="13"/>
                <w:szCs w:val="13"/>
              </w:rPr>
              <w:t>CALCULATE ( [Macro Value], DimIndicator[SeriesId] = "FEDFUNDS" )</w:t>
            </w:r>
          </w:p>
        </w:tc>
        <w:tc>
          <w:tcPr>
            <w:tcW w:w="778" w:type="dxa"/>
            <w:tcMar>
              <w:top w:w="50" w:type="dxa"/>
              <w:left w:w="90" w:type="dxa"/>
              <w:bottom w:w="50" w:type="dxa"/>
              <w:right w:w="90" w:type="dxa"/>
            </w:tcMar>
          </w:tcPr>
          <w:p w14:paraId="21E11980" w14:textId="77777777" w:rsidR="002B1891" w:rsidRDefault="00044227">
            <w:pPr>
              <w:spacing w:line="230" w:lineRule="auto"/>
            </w:pPr>
            <w:r>
              <w:rPr>
                <w:sz w:val="16"/>
                <w:szCs w:val="16"/>
              </w:rPr>
              <w:t>0.00%</w:t>
            </w:r>
          </w:p>
        </w:tc>
        <w:tc>
          <w:tcPr>
            <w:tcW w:w="2851" w:type="dxa"/>
            <w:tcMar>
              <w:top w:w="50" w:type="dxa"/>
              <w:left w:w="90" w:type="dxa"/>
              <w:bottom w:w="50" w:type="dxa"/>
              <w:right w:w="90" w:type="dxa"/>
            </w:tcMar>
          </w:tcPr>
          <w:p w14:paraId="539C104D" w14:textId="77777777" w:rsidR="002B1891" w:rsidRDefault="00044227">
            <w:pPr>
              <w:spacing w:line="230" w:lineRule="auto"/>
            </w:pPr>
            <w:r>
              <w:rPr>
                <w:sz w:val="16"/>
                <w:szCs w:val="16"/>
              </w:rPr>
              <w:t>Policy rate, already a percentage in the source. X variable of Rate Sensitivity Beta.</w:t>
            </w:r>
          </w:p>
        </w:tc>
        <w:tc>
          <w:tcPr>
            <w:tcW w:w="2074" w:type="dxa"/>
            <w:tcMar>
              <w:top w:w="50" w:type="dxa"/>
              <w:left w:w="90" w:type="dxa"/>
              <w:bottom w:w="50" w:type="dxa"/>
              <w:right w:w="90" w:type="dxa"/>
            </w:tcMar>
          </w:tcPr>
          <w:p w14:paraId="252A3AC8" w14:textId="77777777" w:rsidR="002B1891" w:rsidRDefault="00044227">
            <w:pPr>
              <w:spacing w:line="230" w:lineRule="auto"/>
            </w:pPr>
            <w:r>
              <w:rPr>
                <w:sz w:val="15"/>
                <w:szCs w:val="15"/>
              </w:rPr>
              <w:t>—</w:t>
            </w:r>
          </w:p>
        </w:tc>
      </w:tr>
      <w:tr w:rsidR="002B1891" w14:paraId="17ACAC70" w14:textId="77777777">
        <w:tblPrEx>
          <w:tblCellMar>
            <w:top w:w="0" w:type="dxa"/>
            <w:bottom w:w="0" w:type="dxa"/>
          </w:tblCellMar>
        </w:tblPrEx>
        <w:tc>
          <w:tcPr>
            <w:tcW w:w="1426" w:type="dxa"/>
            <w:tcMar>
              <w:top w:w="50" w:type="dxa"/>
              <w:left w:w="90" w:type="dxa"/>
              <w:bottom w:w="50" w:type="dxa"/>
              <w:right w:w="90" w:type="dxa"/>
            </w:tcMar>
          </w:tcPr>
          <w:p w14:paraId="73FC4304" w14:textId="77777777" w:rsidR="002B1891" w:rsidRDefault="00044227">
            <w:pPr>
              <w:spacing w:line="230" w:lineRule="auto"/>
            </w:pPr>
            <w:r>
              <w:rPr>
                <w:sz w:val="16"/>
                <w:szCs w:val="16"/>
              </w:rPr>
              <w:t>Consumer Sentiment</w:t>
            </w:r>
          </w:p>
        </w:tc>
        <w:tc>
          <w:tcPr>
            <w:tcW w:w="1426" w:type="dxa"/>
            <w:tcMar>
              <w:top w:w="50" w:type="dxa"/>
              <w:left w:w="90" w:type="dxa"/>
              <w:bottom w:w="50" w:type="dxa"/>
              <w:right w:w="90" w:type="dxa"/>
            </w:tcMar>
          </w:tcPr>
          <w:p w14:paraId="2FA3E185" w14:textId="77777777" w:rsidR="002B1891" w:rsidRDefault="00044227">
            <w:pPr>
              <w:spacing w:line="230" w:lineRule="auto"/>
            </w:pPr>
            <w:r>
              <w:rPr>
                <w:sz w:val="15"/>
                <w:szCs w:val="15"/>
              </w:rPr>
              <w:t>Macro Value</w:t>
            </w:r>
          </w:p>
          <w:p w14:paraId="3D0F88E7" w14:textId="77777777" w:rsidR="002B1891" w:rsidRDefault="00044227">
            <w:pPr>
              <w:spacing w:line="230" w:lineRule="auto"/>
            </w:pPr>
            <w:r>
              <w:rPr>
                <w:sz w:val="15"/>
                <w:szCs w:val="15"/>
              </w:rPr>
              <w:t>DimIndicator</w:t>
            </w:r>
          </w:p>
        </w:tc>
        <w:tc>
          <w:tcPr>
            <w:tcW w:w="4406" w:type="dxa"/>
            <w:shd w:val="clear" w:color="auto" w:fill="F2F2F2"/>
            <w:tcMar>
              <w:top w:w="50" w:type="dxa"/>
              <w:left w:w="90" w:type="dxa"/>
              <w:bottom w:w="50" w:type="dxa"/>
              <w:right w:w="90" w:type="dxa"/>
            </w:tcMar>
          </w:tcPr>
          <w:p w14:paraId="1803DABD" w14:textId="77777777" w:rsidR="002B1891" w:rsidRDefault="00044227">
            <w:pPr>
              <w:spacing w:line="230" w:lineRule="auto"/>
            </w:pPr>
            <w:r>
              <w:rPr>
                <w:rFonts w:ascii="Consolas" w:eastAsia="Consolas" w:hAnsi="Consolas" w:cs="Consolas"/>
                <w:sz w:val="13"/>
                <w:szCs w:val="13"/>
              </w:rPr>
              <w:t>CALCULATE ( [Macro Value], DimIndicator[SeriesId] = "UMCSENT" )</w:t>
            </w:r>
          </w:p>
        </w:tc>
        <w:tc>
          <w:tcPr>
            <w:tcW w:w="778" w:type="dxa"/>
            <w:tcMar>
              <w:top w:w="50" w:type="dxa"/>
              <w:left w:w="90" w:type="dxa"/>
              <w:bottom w:w="50" w:type="dxa"/>
              <w:right w:w="90" w:type="dxa"/>
            </w:tcMar>
          </w:tcPr>
          <w:p w14:paraId="66EB4FD0"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6C61BF84" w14:textId="77777777" w:rsidR="002B1891" w:rsidRDefault="00044227">
            <w:pPr>
              <w:spacing w:line="230" w:lineRule="auto"/>
            </w:pPr>
            <w:r>
              <w:rPr>
                <w:sz w:val="16"/>
                <w:szCs w:val="16"/>
              </w:rPr>
              <w:t>University of Michigan index, 1966:Q1 = 100. Enters the stress composite with its sign REVERSED.</w:t>
            </w:r>
          </w:p>
        </w:tc>
        <w:tc>
          <w:tcPr>
            <w:tcW w:w="2074" w:type="dxa"/>
            <w:tcMar>
              <w:top w:w="50" w:type="dxa"/>
              <w:left w:w="90" w:type="dxa"/>
              <w:bottom w:w="50" w:type="dxa"/>
              <w:right w:w="90" w:type="dxa"/>
            </w:tcMar>
          </w:tcPr>
          <w:p w14:paraId="7CFD2CCD" w14:textId="77777777" w:rsidR="002B1891" w:rsidRDefault="00044227">
            <w:pPr>
              <w:spacing w:line="230" w:lineRule="auto"/>
            </w:pPr>
            <w:r>
              <w:rPr>
                <w:sz w:val="15"/>
                <w:szCs w:val="15"/>
              </w:rPr>
              <w:t>—</w:t>
            </w:r>
          </w:p>
        </w:tc>
      </w:tr>
      <w:tr w:rsidR="002B1891" w14:paraId="5E4565B2" w14:textId="77777777">
        <w:tblPrEx>
          <w:tblCellMar>
            <w:top w:w="0" w:type="dxa"/>
            <w:bottom w:w="0" w:type="dxa"/>
          </w:tblCellMar>
        </w:tblPrEx>
        <w:tc>
          <w:tcPr>
            <w:tcW w:w="1426" w:type="dxa"/>
            <w:tcMar>
              <w:top w:w="50" w:type="dxa"/>
              <w:left w:w="90" w:type="dxa"/>
              <w:bottom w:w="50" w:type="dxa"/>
              <w:right w:w="90" w:type="dxa"/>
            </w:tcMar>
          </w:tcPr>
          <w:p w14:paraId="565FF0D2" w14:textId="77777777" w:rsidR="002B1891" w:rsidRDefault="00044227">
            <w:pPr>
              <w:spacing w:line="230" w:lineRule="auto"/>
            </w:pPr>
            <w:r>
              <w:rPr>
                <w:sz w:val="16"/>
                <w:szCs w:val="16"/>
              </w:rPr>
              <w:t>Macro Indexed to 100</w:t>
            </w:r>
          </w:p>
        </w:tc>
        <w:tc>
          <w:tcPr>
            <w:tcW w:w="1426" w:type="dxa"/>
            <w:tcMar>
              <w:top w:w="50" w:type="dxa"/>
              <w:left w:w="90" w:type="dxa"/>
              <w:bottom w:w="50" w:type="dxa"/>
              <w:right w:w="90" w:type="dxa"/>
            </w:tcMar>
          </w:tcPr>
          <w:p w14:paraId="39A6819B" w14:textId="77777777" w:rsidR="002B1891" w:rsidRDefault="00044227">
            <w:pPr>
              <w:spacing w:line="230" w:lineRule="auto"/>
            </w:pPr>
            <w:r>
              <w:rPr>
                <w:sz w:val="15"/>
                <w:szCs w:val="15"/>
              </w:rPr>
              <w:t>Macro Value</w:t>
            </w:r>
          </w:p>
          <w:p w14:paraId="43C6DE91"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3F55308D" w14:textId="77777777" w:rsidR="002B1891" w:rsidRDefault="00044227">
            <w:pPr>
              <w:spacing w:line="230" w:lineRule="auto"/>
            </w:pPr>
            <w:r>
              <w:rPr>
                <w:rFonts w:ascii="Consolas" w:eastAsia="Consolas" w:hAnsi="Consolas" w:cs="Consolas"/>
                <w:sz w:val="13"/>
                <w:szCs w:val="13"/>
              </w:rPr>
              <w:t>VAR BaseDate = CALCULATE ( MIN ( DimDate[Date] ),</w:t>
            </w:r>
          </w:p>
          <w:p w14:paraId="42345CD3" w14:textId="77777777" w:rsidR="002B1891" w:rsidRDefault="00044227">
            <w:pPr>
              <w:spacing w:line="230" w:lineRule="auto"/>
            </w:pPr>
            <w:r>
              <w:rPr>
                <w:rFonts w:ascii="Consolas" w:eastAsia="Consolas" w:hAnsi="Consolas" w:cs="Consolas"/>
                <w:sz w:val="13"/>
                <w:szCs w:val="13"/>
              </w:rPr>
              <w:t xml:space="preserve">    ALLSELECTED ( DimDate ) )</w:t>
            </w:r>
          </w:p>
          <w:p w14:paraId="6DD9EF0E" w14:textId="77777777" w:rsidR="002B1891" w:rsidRDefault="00044227">
            <w:pPr>
              <w:spacing w:line="230" w:lineRule="auto"/>
            </w:pPr>
            <w:r>
              <w:rPr>
                <w:rFonts w:ascii="Consolas" w:eastAsia="Consolas" w:hAnsi="Consolas" w:cs="Consolas"/>
                <w:sz w:val="13"/>
                <w:szCs w:val="13"/>
              </w:rPr>
              <w:t>VAR BaseValue = CALCULATE ( [Macro Value],</w:t>
            </w:r>
          </w:p>
          <w:p w14:paraId="5CB4D535" w14:textId="77777777" w:rsidR="002B1891" w:rsidRDefault="00044227">
            <w:pPr>
              <w:spacing w:line="230" w:lineRule="auto"/>
            </w:pPr>
            <w:r>
              <w:rPr>
                <w:rFonts w:ascii="Consolas" w:eastAsia="Consolas" w:hAnsi="Consolas" w:cs="Consolas"/>
                <w:sz w:val="13"/>
                <w:szCs w:val="13"/>
              </w:rPr>
              <w:t xml:space="preserve">    DimDate[Date] = BaseDate )</w:t>
            </w:r>
          </w:p>
          <w:p w14:paraId="20644C77" w14:textId="77777777" w:rsidR="002B1891" w:rsidRDefault="00044227">
            <w:pPr>
              <w:spacing w:line="230" w:lineRule="auto"/>
            </w:pPr>
            <w:r>
              <w:rPr>
                <w:rFonts w:ascii="Consolas" w:eastAsia="Consolas" w:hAnsi="Consolas" w:cs="Consolas"/>
                <w:sz w:val="13"/>
                <w:szCs w:val="13"/>
              </w:rPr>
              <w:t>RETURN DIVIDE ( [Macro Value], BaseValue ) * 100</w:t>
            </w:r>
          </w:p>
        </w:tc>
        <w:tc>
          <w:tcPr>
            <w:tcW w:w="778" w:type="dxa"/>
            <w:tcMar>
              <w:top w:w="50" w:type="dxa"/>
              <w:left w:w="90" w:type="dxa"/>
              <w:bottom w:w="50" w:type="dxa"/>
              <w:right w:w="90" w:type="dxa"/>
            </w:tcMar>
          </w:tcPr>
          <w:p w14:paraId="42D62E86"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2DC3947C" w14:textId="77777777" w:rsidR="002B1891" w:rsidRDefault="00044227">
            <w:pPr>
              <w:spacing w:line="230" w:lineRule="auto"/>
            </w:pPr>
            <w:r>
              <w:rPr>
                <w:sz w:val="16"/>
                <w:szCs w:val="16"/>
              </w:rPr>
              <w:t>Rebases any series to 100 at the first VISIBLE month. This is what lets a percentage, an index and a dollar series share one axis on spec 1.5.</w:t>
            </w:r>
          </w:p>
        </w:tc>
        <w:tc>
          <w:tcPr>
            <w:tcW w:w="2074" w:type="dxa"/>
            <w:tcMar>
              <w:top w:w="50" w:type="dxa"/>
              <w:left w:w="90" w:type="dxa"/>
              <w:bottom w:w="50" w:type="dxa"/>
              <w:right w:w="90" w:type="dxa"/>
            </w:tcMar>
          </w:tcPr>
          <w:p w14:paraId="43242FAA" w14:textId="77777777" w:rsidR="002B1891" w:rsidRDefault="00044227">
            <w:pPr>
              <w:spacing w:line="230" w:lineRule="auto"/>
            </w:pPr>
            <w:r>
              <w:rPr>
                <w:sz w:val="15"/>
                <w:szCs w:val="15"/>
              </w:rPr>
              <w:t>—</w:t>
            </w:r>
          </w:p>
        </w:tc>
      </w:tr>
    </w:tbl>
    <w:p w14:paraId="275B4ECF" w14:textId="77777777" w:rsidR="002B1891" w:rsidRDefault="00044227">
      <w:pPr>
        <w:spacing w:before="40" w:after="200"/>
      </w:pPr>
      <w:r>
        <w:rPr>
          <w:i/>
          <w:iCs/>
          <w:color w:val="595959"/>
          <w:sz w:val="19"/>
          <w:szCs w:val="19"/>
        </w:rPr>
        <w:t>Table 8.3 — 01 Macro. 8 measures. Close the folder when: CPI Index for a known month matches the FRED series page.</w:t>
      </w:r>
    </w:p>
    <w:p w14:paraId="74EB1950" w14:textId="77777777" w:rsidR="002B1891" w:rsidRDefault="00044227">
      <w:pPr>
        <w:pStyle w:val="Heading2"/>
        <w:spacing w:before="280" w:after="120"/>
      </w:pPr>
      <w:bookmarkStart w:id="46" w:name="_Toc240906605"/>
      <w:r>
        <w:rPr>
          <w:b/>
          <w:bCs/>
          <w:color w:val="2E5496"/>
          <w:sz w:val="25"/>
          <w:szCs w:val="25"/>
        </w:rPr>
        <w:t>8.5 02 Sector</w:t>
      </w:r>
      <w:bookmarkEnd w:id="46"/>
    </w:p>
    <w:p w14:paraId="7A370227" w14:textId="77777777" w:rsidR="002B1891" w:rsidRDefault="00044227">
      <w:pPr>
        <w:spacing w:after="120" w:line="276" w:lineRule="auto"/>
      </w:pPr>
      <w:r>
        <w:t>Where nominal dollars become real dollars. The deflation is why 01 Macro has to exist first.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1426"/>
        <w:gridCol w:w="4406"/>
        <w:gridCol w:w="778"/>
        <w:gridCol w:w="2851"/>
        <w:gridCol w:w="2074"/>
      </w:tblGrid>
      <w:tr w:rsidR="002B1891" w14:paraId="2353B16D" w14:textId="77777777">
        <w:tblPrEx>
          <w:tblCellMar>
            <w:top w:w="0" w:type="dxa"/>
            <w:bottom w:w="0" w:type="dxa"/>
          </w:tblCellMar>
        </w:tblPrEx>
        <w:trPr>
          <w:tblHeader/>
        </w:trPr>
        <w:tc>
          <w:tcPr>
            <w:tcW w:w="1426" w:type="dxa"/>
            <w:shd w:val="clear" w:color="auto" w:fill="D9D9D9"/>
            <w:tcMar>
              <w:top w:w="50" w:type="dxa"/>
              <w:left w:w="90" w:type="dxa"/>
              <w:bottom w:w="50" w:type="dxa"/>
              <w:right w:w="90" w:type="dxa"/>
            </w:tcMar>
          </w:tcPr>
          <w:p w14:paraId="2B5A882E" w14:textId="77777777" w:rsidR="002B1891" w:rsidRDefault="00044227">
            <w:pPr>
              <w:spacing w:line="230" w:lineRule="auto"/>
            </w:pPr>
            <w:r>
              <w:rPr>
                <w:b/>
                <w:bCs/>
                <w:sz w:val="16"/>
                <w:szCs w:val="16"/>
              </w:rPr>
              <w:t>Name</w:t>
            </w:r>
          </w:p>
        </w:tc>
        <w:tc>
          <w:tcPr>
            <w:tcW w:w="1426" w:type="dxa"/>
            <w:shd w:val="clear" w:color="auto" w:fill="D9D9D9"/>
            <w:tcMar>
              <w:top w:w="50" w:type="dxa"/>
              <w:left w:w="90" w:type="dxa"/>
              <w:bottom w:w="50" w:type="dxa"/>
              <w:right w:w="90" w:type="dxa"/>
            </w:tcMar>
          </w:tcPr>
          <w:p w14:paraId="4B2729D9" w14:textId="77777777" w:rsidR="002B1891" w:rsidRDefault="00044227">
            <w:pPr>
              <w:spacing w:line="230" w:lineRule="auto"/>
            </w:pPr>
            <w:r>
              <w:rPr>
                <w:b/>
                <w:bCs/>
                <w:sz w:val="15"/>
                <w:szCs w:val="15"/>
              </w:rPr>
              <w:t>Depends on</w:t>
            </w:r>
          </w:p>
        </w:tc>
        <w:tc>
          <w:tcPr>
            <w:tcW w:w="4406" w:type="dxa"/>
            <w:shd w:val="clear" w:color="auto" w:fill="D9D9D9"/>
            <w:tcMar>
              <w:top w:w="50" w:type="dxa"/>
              <w:left w:w="90" w:type="dxa"/>
              <w:bottom w:w="50" w:type="dxa"/>
              <w:right w:w="90" w:type="dxa"/>
            </w:tcMar>
          </w:tcPr>
          <w:p w14:paraId="387D3B34" w14:textId="77777777" w:rsidR="002B1891" w:rsidRDefault="00044227">
            <w:pPr>
              <w:spacing w:line="230" w:lineRule="auto"/>
            </w:pPr>
            <w:r>
              <w:rPr>
                <w:b/>
                <w:bCs/>
                <w:sz w:val="13"/>
                <w:szCs w:val="13"/>
              </w:rPr>
              <w:t>Definition</w:t>
            </w:r>
          </w:p>
        </w:tc>
        <w:tc>
          <w:tcPr>
            <w:tcW w:w="778" w:type="dxa"/>
            <w:shd w:val="clear" w:color="auto" w:fill="D9D9D9"/>
            <w:tcMar>
              <w:top w:w="50" w:type="dxa"/>
              <w:left w:w="90" w:type="dxa"/>
              <w:bottom w:w="50" w:type="dxa"/>
              <w:right w:w="90" w:type="dxa"/>
            </w:tcMar>
          </w:tcPr>
          <w:p w14:paraId="37551DC5" w14:textId="77777777" w:rsidR="002B1891" w:rsidRDefault="00044227">
            <w:pPr>
              <w:spacing w:line="230" w:lineRule="auto"/>
            </w:pPr>
            <w:r>
              <w:rPr>
                <w:b/>
                <w:bCs/>
                <w:sz w:val="16"/>
                <w:szCs w:val="16"/>
              </w:rPr>
              <w:t>Format</w:t>
            </w:r>
          </w:p>
        </w:tc>
        <w:tc>
          <w:tcPr>
            <w:tcW w:w="2851" w:type="dxa"/>
            <w:shd w:val="clear" w:color="auto" w:fill="D9D9D9"/>
            <w:tcMar>
              <w:top w:w="50" w:type="dxa"/>
              <w:left w:w="90" w:type="dxa"/>
              <w:bottom w:w="50" w:type="dxa"/>
              <w:right w:w="90" w:type="dxa"/>
            </w:tcMar>
          </w:tcPr>
          <w:p w14:paraId="5763ED46" w14:textId="77777777" w:rsidR="002B1891" w:rsidRDefault="00044227">
            <w:pPr>
              <w:spacing w:line="230" w:lineRule="auto"/>
            </w:pPr>
            <w:r>
              <w:rPr>
                <w:b/>
                <w:bCs/>
                <w:sz w:val="16"/>
                <w:szCs w:val="16"/>
              </w:rPr>
              <w:t>Description</w:t>
            </w:r>
          </w:p>
        </w:tc>
        <w:tc>
          <w:tcPr>
            <w:tcW w:w="2074" w:type="dxa"/>
            <w:shd w:val="clear" w:color="auto" w:fill="D9D9D9"/>
            <w:tcMar>
              <w:top w:w="50" w:type="dxa"/>
              <w:left w:w="90" w:type="dxa"/>
              <w:bottom w:w="50" w:type="dxa"/>
              <w:right w:w="90" w:type="dxa"/>
            </w:tcMar>
          </w:tcPr>
          <w:p w14:paraId="2F92870C" w14:textId="77777777" w:rsidR="002B1891" w:rsidRDefault="00044227">
            <w:pPr>
              <w:spacing w:line="230" w:lineRule="auto"/>
            </w:pPr>
            <w:r>
              <w:rPr>
                <w:b/>
                <w:bCs/>
                <w:sz w:val="15"/>
                <w:szCs w:val="15"/>
              </w:rPr>
              <w:t>Notes</w:t>
            </w:r>
          </w:p>
        </w:tc>
      </w:tr>
      <w:tr w:rsidR="002B1891" w14:paraId="392B7A5C" w14:textId="77777777">
        <w:tblPrEx>
          <w:tblCellMar>
            <w:top w:w="0" w:type="dxa"/>
            <w:bottom w:w="0" w:type="dxa"/>
          </w:tblCellMar>
        </w:tblPrEx>
        <w:tc>
          <w:tcPr>
            <w:tcW w:w="1426" w:type="dxa"/>
            <w:tcMar>
              <w:top w:w="50" w:type="dxa"/>
              <w:left w:w="90" w:type="dxa"/>
              <w:bottom w:w="50" w:type="dxa"/>
              <w:right w:w="90" w:type="dxa"/>
            </w:tcMar>
          </w:tcPr>
          <w:p w14:paraId="5CCA62CF" w14:textId="77777777" w:rsidR="002B1891" w:rsidRDefault="00044227">
            <w:pPr>
              <w:spacing w:line="230" w:lineRule="auto"/>
            </w:pPr>
            <w:r>
              <w:rPr>
                <w:sz w:val="16"/>
                <w:szCs w:val="16"/>
              </w:rPr>
              <w:t>Sector Sales</w:t>
            </w:r>
          </w:p>
        </w:tc>
        <w:tc>
          <w:tcPr>
            <w:tcW w:w="1426" w:type="dxa"/>
            <w:tcMar>
              <w:top w:w="50" w:type="dxa"/>
              <w:left w:w="90" w:type="dxa"/>
              <w:bottom w:w="50" w:type="dxa"/>
              <w:right w:w="90" w:type="dxa"/>
            </w:tcMar>
          </w:tcPr>
          <w:p w14:paraId="5B3D9296" w14:textId="77777777" w:rsidR="002B1891" w:rsidRDefault="00044227">
            <w:pPr>
              <w:spacing w:line="230" w:lineRule="auto"/>
            </w:pPr>
            <w:r>
              <w:rPr>
                <w:sz w:val="15"/>
                <w:szCs w:val="15"/>
              </w:rPr>
              <w:t>FactSectorSales</w:t>
            </w:r>
          </w:p>
        </w:tc>
        <w:tc>
          <w:tcPr>
            <w:tcW w:w="4406" w:type="dxa"/>
            <w:shd w:val="clear" w:color="auto" w:fill="F2F2F2"/>
            <w:tcMar>
              <w:top w:w="50" w:type="dxa"/>
              <w:left w:w="90" w:type="dxa"/>
              <w:bottom w:w="50" w:type="dxa"/>
              <w:right w:w="90" w:type="dxa"/>
            </w:tcMar>
          </w:tcPr>
          <w:p w14:paraId="642D7A34" w14:textId="77777777" w:rsidR="002B1891" w:rsidRDefault="00044227">
            <w:pPr>
              <w:spacing w:line="230" w:lineRule="auto"/>
            </w:pPr>
            <w:r>
              <w:rPr>
                <w:rFonts w:ascii="Consolas" w:eastAsia="Consolas" w:hAnsi="Consolas" w:cs="Consolas"/>
                <w:sz w:val="13"/>
                <w:szCs w:val="13"/>
              </w:rPr>
              <w:t>SUM ( FactSectorSales[SalesMillionsUSD] )</w:t>
            </w:r>
          </w:p>
        </w:tc>
        <w:tc>
          <w:tcPr>
            <w:tcW w:w="778" w:type="dxa"/>
            <w:tcMar>
              <w:top w:w="50" w:type="dxa"/>
              <w:left w:w="90" w:type="dxa"/>
              <w:bottom w:w="50" w:type="dxa"/>
              <w:right w:w="90" w:type="dxa"/>
            </w:tcMar>
          </w:tcPr>
          <w:p w14:paraId="3FB60471"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44D53DF0" w14:textId="77777777" w:rsidR="002B1891" w:rsidRDefault="00044227">
            <w:pPr>
              <w:spacing w:line="230" w:lineRule="auto"/>
            </w:pPr>
            <w:r>
              <w:rPr>
                <w:sz w:val="16"/>
                <w:szCs w:val="16"/>
              </w:rPr>
              <w:t>Nominal sales in millions of DOLLARS.</w:t>
            </w:r>
          </w:p>
        </w:tc>
        <w:tc>
          <w:tcPr>
            <w:tcW w:w="2074" w:type="dxa"/>
            <w:tcMar>
              <w:top w:w="50" w:type="dxa"/>
              <w:left w:w="90" w:type="dxa"/>
              <w:bottom w:w="50" w:type="dxa"/>
              <w:right w:w="90" w:type="dxa"/>
            </w:tcMar>
          </w:tcPr>
          <w:p w14:paraId="43B606B1" w14:textId="77777777" w:rsidR="002B1891" w:rsidRDefault="00044227">
            <w:pPr>
              <w:spacing w:line="230" w:lineRule="auto"/>
            </w:pPr>
            <w:r>
              <w:rPr>
                <w:sz w:val="15"/>
                <w:szCs w:val="15"/>
              </w:rPr>
              <w:t>Never place beside a Tier 3 case measure.</w:t>
            </w:r>
          </w:p>
        </w:tc>
      </w:tr>
      <w:tr w:rsidR="002B1891" w14:paraId="4C60DEA4" w14:textId="77777777">
        <w:tblPrEx>
          <w:tblCellMar>
            <w:top w:w="0" w:type="dxa"/>
            <w:bottom w:w="0" w:type="dxa"/>
          </w:tblCellMar>
        </w:tblPrEx>
        <w:tc>
          <w:tcPr>
            <w:tcW w:w="1426" w:type="dxa"/>
            <w:tcMar>
              <w:top w:w="50" w:type="dxa"/>
              <w:left w:w="90" w:type="dxa"/>
              <w:bottom w:w="50" w:type="dxa"/>
              <w:right w:w="90" w:type="dxa"/>
            </w:tcMar>
          </w:tcPr>
          <w:p w14:paraId="5401EEE4" w14:textId="77777777" w:rsidR="002B1891" w:rsidRDefault="00044227">
            <w:pPr>
              <w:spacing w:line="230" w:lineRule="auto"/>
            </w:pPr>
            <w:r>
              <w:rPr>
                <w:sz w:val="16"/>
                <w:szCs w:val="16"/>
              </w:rPr>
              <w:t>Sector Sales PY</w:t>
            </w:r>
          </w:p>
        </w:tc>
        <w:tc>
          <w:tcPr>
            <w:tcW w:w="1426" w:type="dxa"/>
            <w:tcMar>
              <w:top w:w="50" w:type="dxa"/>
              <w:left w:w="90" w:type="dxa"/>
              <w:bottom w:w="50" w:type="dxa"/>
              <w:right w:w="90" w:type="dxa"/>
            </w:tcMar>
          </w:tcPr>
          <w:p w14:paraId="69368801" w14:textId="77777777" w:rsidR="002B1891" w:rsidRDefault="00044227">
            <w:pPr>
              <w:spacing w:line="230" w:lineRule="auto"/>
            </w:pPr>
            <w:r>
              <w:rPr>
                <w:sz w:val="15"/>
                <w:szCs w:val="15"/>
              </w:rPr>
              <w:t>Sector Sales</w:t>
            </w:r>
          </w:p>
          <w:p w14:paraId="6C0C6CC5" w14:textId="77777777" w:rsidR="002B1891" w:rsidRDefault="00044227">
            <w:pPr>
              <w:spacing w:line="230" w:lineRule="auto"/>
            </w:pPr>
            <w:r>
              <w:rPr>
                <w:sz w:val="15"/>
                <w:szCs w:val="15"/>
              </w:rPr>
              <w:lastRenderedPageBreak/>
              <w:t>DimDate</w:t>
            </w:r>
          </w:p>
        </w:tc>
        <w:tc>
          <w:tcPr>
            <w:tcW w:w="4406" w:type="dxa"/>
            <w:shd w:val="clear" w:color="auto" w:fill="F2F2F2"/>
            <w:tcMar>
              <w:top w:w="50" w:type="dxa"/>
              <w:left w:w="90" w:type="dxa"/>
              <w:bottom w:w="50" w:type="dxa"/>
              <w:right w:w="90" w:type="dxa"/>
            </w:tcMar>
          </w:tcPr>
          <w:p w14:paraId="33B5BCAD" w14:textId="77777777" w:rsidR="002B1891" w:rsidRDefault="00044227">
            <w:pPr>
              <w:spacing w:line="230" w:lineRule="auto"/>
            </w:pPr>
            <w:r>
              <w:rPr>
                <w:rFonts w:ascii="Consolas" w:eastAsia="Consolas" w:hAnsi="Consolas" w:cs="Consolas"/>
                <w:sz w:val="13"/>
                <w:szCs w:val="13"/>
              </w:rPr>
              <w:lastRenderedPageBreak/>
              <w:t>CALCULATE ( [Sector Sales], DATEADD ( DimDate[Date], -12, MONTH ) )</w:t>
            </w:r>
          </w:p>
        </w:tc>
        <w:tc>
          <w:tcPr>
            <w:tcW w:w="778" w:type="dxa"/>
            <w:tcMar>
              <w:top w:w="50" w:type="dxa"/>
              <w:left w:w="90" w:type="dxa"/>
              <w:bottom w:w="50" w:type="dxa"/>
              <w:right w:w="90" w:type="dxa"/>
            </w:tcMar>
          </w:tcPr>
          <w:p w14:paraId="5E13FD1B"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3FE1E0DB" w14:textId="77777777" w:rsidR="002B1891" w:rsidRDefault="00044227">
            <w:pPr>
              <w:spacing w:line="230" w:lineRule="auto"/>
            </w:pPr>
            <w:r>
              <w:rPr>
                <w:sz w:val="16"/>
                <w:szCs w:val="16"/>
              </w:rPr>
              <w:t>Prior year, same month.</w:t>
            </w:r>
          </w:p>
        </w:tc>
        <w:tc>
          <w:tcPr>
            <w:tcW w:w="2074" w:type="dxa"/>
            <w:tcMar>
              <w:top w:w="50" w:type="dxa"/>
              <w:left w:w="90" w:type="dxa"/>
              <w:bottom w:w="50" w:type="dxa"/>
              <w:right w:w="90" w:type="dxa"/>
            </w:tcMar>
          </w:tcPr>
          <w:p w14:paraId="577C088D" w14:textId="77777777" w:rsidR="002B1891" w:rsidRDefault="00044227">
            <w:pPr>
              <w:spacing w:line="230" w:lineRule="auto"/>
            </w:pPr>
            <w:r>
              <w:rPr>
                <w:sz w:val="15"/>
                <w:szCs w:val="15"/>
              </w:rPr>
              <w:t>—</w:t>
            </w:r>
          </w:p>
        </w:tc>
      </w:tr>
      <w:tr w:rsidR="002B1891" w14:paraId="4F57E368" w14:textId="77777777">
        <w:tblPrEx>
          <w:tblCellMar>
            <w:top w:w="0" w:type="dxa"/>
            <w:bottom w:w="0" w:type="dxa"/>
          </w:tblCellMar>
        </w:tblPrEx>
        <w:tc>
          <w:tcPr>
            <w:tcW w:w="1426" w:type="dxa"/>
            <w:tcMar>
              <w:top w:w="50" w:type="dxa"/>
              <w:left w:w="90" w:type="dxa"/>
              <w:bottom w:w="50" w:type="dxa"/>
              <w:right w:w="90" w:type="dxa"/>
            </w:tcMar>
          </w:tcPr>
          <w:p w14:paraId="3B4A161D" w14:textId="77777777" w:rsidR="002B1891" w:rsidRDefault="00044227">
            <w:pPr>
              <w:spacing w:line="230" w:lineRule="auto"/>
            </w:pPr>
            <w:r>
              <w:rPr>
                <w:sz w:val="16"/>
                <w:szCs w:val="16"/>
              </w:rPr>
              <w:t>Sector Sales YoY %</w:t>
            </w:r>
          </w:p>
        </w:tc>
        <w:tc>
          <w:tcPr>
            <w:tcW w:w="1426" w:type="dxa"/>
            <w:tcMar>
              <w:top w:w="50" w:type="dxa"/>
              <w:left w:w="90" w:type="dxa"/>
              <w:bottom w:w="50" w:type="dxa"/>
              <w:right w:w="90" w:type="dxa"/>
            </w:tcMar>
          </w:tcPr>
          <w:p w14:paraId="243F3CE4" w14:textId="77777777" w:rsidR="002B1891" w:rsidRDefault="00044227">
            <w:pPr>
              <w:spacing w:line="230" w:lineRule="auto"/>
            </w:pPr>
            <w:r>
              <w:rPr>
                <w:sz w:val="15"/>
                <w:szCs w:val="15"/>
              </w:rPr>
              <w:t>Sector Sales PY</w:t>
            </w:r>
          </w:p>
        </w:tc>
        <w:tc>
          <w:tcPr>
            <w:tcW w:w="4406" w:type="dxa"/>
            <w:shd w:val="clear" w:color="auto" w:fill="F2F2F2"/>
            <w:tcMar>
              <w:top w:w="50" w:type="dxa"/>
              <w:left w:w="90" w:type="dxa"/>
              <w:bottom w:w="50" w:type="dxa"/>
              <w:right w:w="90" w:type="dxa"/>
            </w:tcMar>
          </w:tcPr>
          <w:p w14:paraId="290FAEF3" w14:textId="77777777" w:rsidR="002B1891" w:rsidRDefault="00044227">
            <w:pPr>
              <w:spacing w:line="230" w:lineRule="auto"/>
            </w:pPr>
            <w:r>
              <w:rPr>
                <w:rFonts w:ascii="Consolas" w:eastAsia="Consolas" w:hAnsi="Consolas" w:cs="Consolas"/>
                <w:sz w:val="13"/>
                <w:szCs w:val="13"/>
              </w:rPr>
              <w:t>DIVIDE ( [Sector Sales] - [Sector Sales PY], [Sector Sales PY] )</w:t>
            </w:r>
          </w:p>
        </w:tc>
        <w:tc>
          <w:tcPr>
            <w:tcW w:w="778" w:type="dxa"/>
            <w:tcMar>
              <w:top w:w="50" w:type="dxa"/>
              <w:left w:w="90" w:type="dxa"/>
              <w:bottom w:w="50" w:type="dxa"/>
              <w:right w:w="90" w:type="dxa"/>
            </w:tcMar>
          </w:tcPr>
          <w:p w14:paraId="59B77BFD"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6F1C7F56" w14:textId="77777777" w:rsidR="002B1891" w:rsidRDefault="00044227">
            <w:pPr>
              <w:spacing w:line="230" w:lineRule="auto"/>
            </w:pPr>
            <w:r>
              <w:rPr>
                <w:sz w:val="16"/>
                <w:szCs w:val="16"/>
              </w:rPr>
              <w:t>Nominal growth. Contains price AND volume — spec 2.6 separates them.</w:t>
            </w:r>
          </w:p>
        </w:tc>
        <w:tc>
          <w:tcPr>
            <w:tcW w:w="2074" w:type="dxa"/>
            <w:tcMar>
              <w:top w:w="50" w:type="dxa"/>
              <w:left w:w="90" w:type="dxa"/>
              <w:bottom w:w="50" w:type="dxa"/>
              <w:right w:w="90" w:type="dxa"/>
            </w:tcMar>
          </w:tcPr>
          <w:p w14:paraId="334DEBB2" w14:textId="77777777" w:rsidR="002B1891" w:rsidRDefault="00044227">
            <w:pPr>
              <w:spacing w:line="230" w:lineRule="auto"/>
            </w:pPr>
            <w:r>
              <w:rPr>
                <w:sz w:val="15"/>
                <w:szCs w:val="15"/>
              </w:rPr>
              <w:t>—</w:t>
            </w:r>
          </w:p>
        </w:tc>
      </w:tr>
      <w:tr w:rsidR="002B1891" w14:paraId="61A63F60" w14:textId="77777777">
        <w:tblPrEx>
          <w:tblCellMar>
            <w:top w:w="0" w:type="dxa"/>
            <w:bottom w:w="0" w:type="dxa"/>
          </w:tblCellMar>
        </w:tblPrEx>
        <w:tc>
          <w:tcPr>
            <w:tcW w:w="1426" w:type="dxa"/>
            <w:tcMar>
              <w:top w:w="50" w:type="dxa"/>
              <w:left w:w="90" w:type="dxa"/>
              <w:bottom w:w="50" w:type="dxa"/>
              <w:right w:w="90" w:type="dxa"/>
            </w:tcMar>
          </w:tcPr>
          <w:p w14:paraId="79BBDB27" w14:textId="77777777" w:rsidR="002B1891" w:rsidRDefault="00044227">
            <w:pPr>
              <w:spacing w:line="230" w:lineRule="auto"/>
            </w:pPr>
            <w:r>
              <w:rPr>
                <w:sz w:val="16"/>
                <w:szCs w:val="16"/>
              </w:rPr>
              <w:t>Sector Sales 3M Avg</w:t>
            </w:r>
          </w:p>
        </w:tc>
        <w:tc>
          <w:tcPr>
            <w:tcW w:w="1426" w:type="dxa"/>
            <w:tcMar>
              <w:top w:w="50" w:type="dxa"/>
              <w:left w:w="90" w:type="dxa"/>
              <w:bottom w:w="50" w:type="dxa"/>
              <w:right w:w="90" w:type="dxa"/>
            </w:tcMar>
          </w:tcPr>
          <w:p w14:paraId="36D36739" w14:textId="77777777" w:rsidR="002B1891" w:rsidRDefault="00044227">
            <w:pPr>
              <w:spacing w:line="230" w:lineRule="auto"/>
            </w:pPr>
            <w:r>
              <w:rPr>
                <w:sz w:val="15"/>
                <w:szCs w:val="15"/>
              </w:rPr>
              <w:t>Sector Sales</w:t>
            </w:r>
          </w:p>
          <w:p w14:paraId="672BB984"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1378E58E" w14:textId="77777777" w:rsidR="002B1891" w:rsidRDefault="00044227">
            <w:pPr>
              <w:spacing w:line="230" w:lineRule="auto"/>
            </w:pPr>
            <w:r>
              <w:rPr>
                <w:rFonts w:ascii="Consolas" w:eastAsia="Consolas" w:hAnsi="Consolas" w:cs="Consolas"/>
                <w:sz w:val="13"/>
                <w:szCs w:val="13"/>
              </w:rPr>
              <w:t>AVERAGEX ( DATESINPERIOD ( DimDate[Date], MAX ( DimDate[Date] ),</w:t>
            </w:r>
          </w:p>
          <w:p w14:paraId="200B41F1" w14:textId="77777777" w:rsidR="002B1891" w:rsidRDefault="00044227">
            <w:pPr>
              <w:spacing w:line="230" w:lineRule="auto"/>
            </w:pPr>
            <w:r>
              <w:rPr>
                <w:rFonts w:ascii="Consolas" w:eastAsia="Consolas" w:hAnsi="Consolas" w:cs="Consolas"/>
                <w:sz w:val="13"/>
                <w:szCs w:val="13"/>
              </w:rPr>
              <w:t xml:space="preserve">    -3, MONTH ), [Sector Sales] )</w:t>
            </w:r>
          </w:p>
        </w:tc>
        <w:tc>
          <w:tcPr>
            <w:tcW w:w="778" w:type="dxa"/>
            <w:tcMar>
              <w:top w:w="50" w:type="dxa"/>
              <w:left w:w="90" w:type="dxa"/>
              <w:bottom w:w="50" w:type="dxa"/>
              <w:right w:w="90" w:type="dxa"/>
            </w:tcMar>
          </w:tcPr>
          <w:p w14:paraId="6AED8DB8"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3662BD83" w14:textId="77777777" w:rsidR="002B1891" w:rsidRDefault="00044227">
            <w:pPr>
              <w:spacing w:line="230" w:lineRule="auto"/>
            </w:pPr>
            <w:r>
              <w:rPr>
                <w:sz w:val="16"/>
                <w:szCs w:val="16"/>
              </w:rPr>
              <w:t>Short smoothing.</w:t>
            </w:r>
          </w:p>
        </w:tc>
        <w:tc>
          <w:tcPr>
            <w:tcW w:w="2074" w:type="dxa"/>
            <w:tcMar>
              <w:top w:w="50" w:type="dxa"/>
              <w:left w:w="90" w:type="dxa"/>
              <w:bottom w:w="50" w:type="dxa"/>
              <w:right w:w="90" w:type="dxa"/>
            </w:tcMar>
          </w:tcPr>
          <w:p w14:paraId="050D1333" w14:textId="77777777" w:rsidR="002B1891" w:rsidRDefault="00044227">
            <w:pPr>
              <w:spacing w:line="230" w:lineRule="auto"/>
            </w:pPr>
            <w:r>
              <w:rPr>
                <w:sz w:val="15"/>
                <w:szCs w:val="15"/>
              </w:rPr>
              <w:t>—</w:t>
            </w:r>
          </w:p>
        </w:tc>
      </w:tr>
      <w:tr w:rsidR="002B1891" w14:paraId="3C2FF173" w14:textId="77777777">
        <w:tblPrEx>
          <w:tblCellMar>
            <w:top w:w="0" w:type="dxa"/>
            <w:bottom w:w="0" w:type="dxa"/>
          </w:tblCellMar>
        </w:tblPrEx>
        <w:tc>
          <w:tcPr>
            <w:tcW w:w="1426" w:type="dxa"/>
            <w:tcMar>
              <w:top w:w="50" w:type="dxa"/>
              <w:left w:w="90" w:type="dxa"/>
              <w:bottom w:w="50" w:type="dxa"/>
              <w:right w:w="90" w:type="dxa"/>
            </w:tcMar>
          </w:tcPr>
          <w:p w14:paraId="41DA3A64" w14:textId="77777777" w:rsidR="002B1891" w:rsidRDefault="00044227">
            <w:pPr>
              <w:spacing w:line="230" w:lineRule="auto"/>
            </w:pPr>
            <w:r>
              <w:rPr>
                <w:sz w:val="16"/>
                <w:szCs w:val="16"/>
              </w:rPr>
              <w:t>Sector Sales 12M Avg</w:t>
            </w:r>
          </w:p>
        </w:tc>
        <w:tc>
          <w:tcPr>
            <w:tcW w:w="1426" w:type="dxa"/>
            <w:tcMar>
              <w:top w:w="50" w:type="dxa"/>
              <w:left w:w="90" w:type="dxa"/>
              <w:bottom w:w="50" w:type="dxa"/>
              <w:right w:w="90" w:type="dxa"/>
            </w:tcMar>
          </w:tcPr>
          <w:p w14:paraId="6BFED31C" w14:textId="77777777" w:rsidR="002B1891" w:rsidRDefault="00044227">
            <w:pPr>
              <w:spacing w:line="230" w:lineRule="auto"/>
            </w:pPr>
            <w:r>
              <w:rPr>
                <w:sz w:val="15"/>
                <w:szCs w:val="15"/>
              </w:rPr>
              <w:t>Sector Sales</w:t>
            </w:r>
          </w:p>
          <w:p w14:paraId="29F5CFA3"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562B5A6F" w14:textId="77777777" w:rsidR="002B1891" w:rsidRDefault="00044227">
            <w:pPr>
              <w:spacing w:line="230" w:lineRule="auto"/>
            </w:pPr>
            <w:r>
              <w:rPr>
                <w:rFonts w:ascii="Consolas" w:eastAsia="Consolas" w:hAnsi="Consolas" w:cs="Consolas"/>
                <w:sz w:val="13"/>
                <w:szCs w:val="13"/>
              </w:rPr>
              <w:t>AVERAGEX ( DATESINPERIOD ( DimDate[Date], MAX ( DimDate[Date] ),</w:t>
            </w:r>
          </w:p>
          <w:p w14:paraId="58393355" w14:textId="77777777" w:rsidR="002B1891" w:rsidRDefault="00044227">
            <w:pPr>
              <w:spacing w:line="230" w:lineRule="auto"/>
            </w:pPr>
            <w:r>
              <w:rPr>
                <w:rFonts w:ascii="Consolas" w:eastAsia="Consolas" w:hAnsi="Consolas" w:cs="Consolas"/>
                <w:sz w:val="13"/>
                <w:szCs w:val="13"/>
              </w:rPr>
              <w:t xml:space="preserve">    -12, MONTH ), [Sector Sales] )</w:t>
            </w:r>
          </w:p>
        </w:tc>
        <w:tc>
          <w:tcPr>
            <w:tcW w:w="778" w:type="dxa"/>
            <w:tcMar>
              <w:top w:w="50" w:type="dxa"/>
              <w:left w:w="90" w:type="dxa"/>
              <w:bottom w:w="50" w:type="dxa"/>
              <w:right w:w="90" w:type="dxa"/>
            </w:tcMar>
          </w:tcPr>
          <w:p w14:paraId="25732A02"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4E1F584E" w14:textId="77777777" w:rsidR="002B1891" w:rsidRDefault="00044227">
            <w:pPr>
              <w:spacing w:line="230" w:lineRule="auto"/>
            </w:pPr>
            <w:r>
              <w:rPr>
                <w:sz w:val="16"/>
                <w:szCs w:val="16"/>
              </w:rPr>
              <w:t>Trend line for the monthly series.</w:t>
            </w:r>
          </w:p>
        </w:tc>
        <w:tc>
          <w:tcPr>
            <w:tcW w:w="2074" w:type="dxa"/>
            <w:tcMar>
              <w:top w:w="50" w:type="dxa"/>
              <w:left w:w="90" w:type="dxa"/>
              <w:bottom w:w="50" w:type="dxa"/>
              <w:right w:w="90" w:type="dxa"/>
            </w:tcMar>
          </w:tcPr>
          <w:p w14:paraId="238B906A" w14:textId="77777777" w:rsidR="002B1891" w:rsidRDefault="00044227">
            <w:pPr>
              <w:spacing w:line="230" w:lineRule="auto"/>
            </w:pPr>
            <w:r>
              <w:rPr>
                <w:sz w:val="15"/>
                <w:szCs w:val="15"/>
              </w:rPr>
              <w:t>—</w:t>
            </w:r>
          </w:p>
        </w:tc>
      </w:tr>
      <w:tr w:rsidR="002B1891" w14:paraId="6B407575" w14:textId="77777777">
        <w:tblPrEx>
          <w:tblCellMar>
            <w:top w:w="0" w:type="dxa"/>
            <w:bottom w:w="0" w:type="dxa"/>
          </w:tblCellMar>
        </w:tblPrEx>
        <w:tc>
          <w:tcPr>
            <w:tcW w:w="1426" w:type="dxa"/>
            <w:tcMar>
              <w:top w:w="50" w:type="dxa"/>
              <w:left w:w="90" w:type="dxa"/>
              <w:bottom w:w="50" w:type="dxa"/>
              <w:right w:w="90" w:type="dxa"/>
            </w:tcMar>
          </w:tcPr>
          <w:p w14:paraId="164E926F" w14:textId="77777777" w:rsidR="002B1891" w:rsidRDefault="00044227">
            <w:pPr>
              <w:spacing w:line="230" w:lineRule="auto"/>
            </w:pPr>
            <w:r>
              <w:rPr>
                <w:sz w:val="16"/>
                <w:szCs w:val="16"/>
              </w:rPr>
              <w:t>Total Retail and Food Services</w:t>
            </w:r>
          </w:p>
        </w:tc>
        <w:tc>
          <w:tcPr>
            <w:tcW w:w="1426" w:type="dxa"/>
            <w:tcMar>
              <w:top w:w="50" w:type="dxa"/>
              <w:left w:w="90" w:type="dxa"/>
              <w:bottom w:w="50" w:type="dxa"/>
              <w:right w:w="90" w:type="dxa"/>
            </w:tcMar>
          </w:tcPr>
          <w:p w14:paraId="5F547501" w14:textId="77777777" w:rsidR="002B1891" w:rsidRDefault="00044227">
            <w:pPr>
              <w:spacing w:line="230" w:lineRule="auto"/>
            </w:pPr>
            <w:r>
              <w:rPr>
                <w:sz w:val="15"/>
                <w:szCs w:val="15"/>
              </w:rPr>
              <w:t>Sector Sales</w:t>
            </w:r>
          </w:p>
          <w:p w14:paraId="4619888C" w14:textId="77777777" w:rsidR="002B1891" w:rsidRDefault="00044227">
            <w:pPr>
              <w:spacing w:line="230" w:lineRule="auto"/>
            </w:pPr>
            <w:r>
              <w:rPr>
                <w:sz w:val="15"/>
                <w:szCs w:val="15"/>
              </w:rPr>
              <w:t>DimCategory</w:t>
            </w:r>
          </w:p>
        </w:tc>
        <w:tc>
          <w:tcPr>
            <w:tcW w:w="4406" w:type="dxa"/>
            <w:shd w:val="clear" w:color="auto" w:fill="F2F2F2"/>
            <w:tcMar>
              <w:top w:w="50" w:type="dxa"/>
              <w:left w:w="90" w:type="dxa"/>
              <w:bottom w:w="50" w:type="dxa"/>
              <w:right w:w="90" w:type="dxa"/>
            </w:tcMar>
          </w:tcPr>
          <w:p w14:paraId="5C982CE3" w14:textId="77777777" w:rsidR="002B1891" w:rsidRDefault="00044227">
            <w:pPr>
              <w:spacing w:line="230" w:lineRule="auto"/>
            </w:pPr>
            <w:r>
              <w:rPr>
                <w:rFonts w:ascii="Consolas" w:eastAsia="Consolas" w:hAnsi="Consolas" w:cs="Consolas"/>
                <w:sz w:val="13"/>
                <w:szCs w:val="13"/>
              </w:rPr>
              <w:t>CALCULATE ( [Sector Sales], ALL ( DimCategory ),</w:t>
            </w:r>
          </w:p>
          <w:p w14:paraId="54FEEBFC" w14:textId="77777777" w:rsidR="002B1891" w:rsidRDefault="00044227">
            <w:pPr>
              <w:spacing w:line="230" w:lineRule="auto"/>
            </w:pPr>
            <w:r>
              <w:rPr>
                <w:rFonts w:ascii="Consolas" w:eastAsia="Consolas" w:hAnsi="Consolas" w:cs="Consolas"/>
                <w:sz w:val="13"/>
                <w:szCs w:val="13"/>
              </w:rPr>
              <w:t xml:space="preserve">    DimCategory[CategoryCode] = "44X72" )</w:t>
            </w:r>
          </w:p>
        </w:tc>
        <w:tc>
          <w:tcPr>
            <w:tcW w:w="778" w:type="dxa"/>
            <w:tcMar>
              <w:top w:w="50" w:type="dxa"/>
              <w:left w:w="90" w:type="dxa"/>
              <w:bottom w:w="50" w:type="dxa"/>
              <w:right w:w="90" w:type="dxa"/>
            </w:tcMar>
          </w:tcPr>
          <w:p w14:paraId="52B0157C"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48352850" w14:textId="77777777" w:rsidR="002B1891" w:rsidRDefault="00044227">
            <w:pPr>
              <w:spacing w:line="230" w:lineRule="auto"/>
            </w:pPr>
            <w:r>
              <w:rPr>
                <w:sz w:val="16"/>
                <w:szCs w:val="16"/>
              </w:rPr>
              <w:t>Headline denominator. ALL(DimCategory) escapes the current category filter so it stays the whole-market total.</w:t>
            </w:r>
          </w:p>
        </w:tc>
        <w:tc>
          <w:tcPr>
            <w:tcW w:w="2074" w:type="dxa"/>
            <w:tcMar>
              <w:top w:w="50" w:type="dxa"/>
              <w:left w:w="90" w:type="dxa"/>
              <w:bottom w:w="50" w:type="dxa"/>
              <w:right w:w="90" w:type="dxa"/>
            </w:tcMar>
          </w:tcPr>
          <w:p w14:paraId="3A585EFA" w14:textId="77777777" w:rsidR="002B1891" w:rsidRDefault="00044227">
            <w:pPr>
              <w:spacing w:line="230" w:lineRule="auto"/>
            </w:pPr>
            <w:r>
              <w:rPr>
                <w:sz w:val="15"/>
                <w:szCs w:val="15"/>
              </w:rPr>
              <w:t>—</w:t>
            </w:r>
          </w:p>
        </w:tc>
      </w:tr>
      <w:tr w:rsidR="002B1891" w14:paraId="64722F6F" w14:textId="77777777">
        <w:tblPrEx>
          <w:tblCellMar>
            <w:top w:w="0" w:type="dxa"/>
            <w:bottom w:w="0" w:type="dxa"/>
          </w:tblCellMar>
        </w:tblPrEx>
        <w:tc>
          <w:tcPr>
            <w:tcW w:w="1426" w:type="dxa"/>
            <w:tcMar>
              <w:top w:w="50" w:type="dxa"/>
              <w:left w:w="90" w:type="dxa"/>
              <w:bottom w:w="50" w:type="dxa"/>
              <w:right w:w="90" w:type="dxa"/>
            </w:tcMar>
          </w:tcPr>
          <w:p w14:paraId="22E70523" w14:textId="77777777" w:rsidR="002B1891" w:rsidRDefault="00044227">
            <w:pPr>
              <w:spacing w:line="230" w:lineRule="auto"/>
            </w:pPr>
            <w:r>
              <w:rPr>
                <w:sz w:val="16"/>
                <w:szCs w:val="16"/>
              </w:rPr>
              <w:t>Share of Total Retail %</w:t>
            </w:r>
          </w:p>
        </w:tc>
        <w:tc>
          <w:tcPr>
            <w:tcW w:w="1426" w:type="dxa"/>
            <w:tcMar>
              <w:top w:w="50" w:type="dxa"/>
              <w:left w:w="90" w:type="dxa"/>
              <w:bottom w:w="50" w:type="dxa"/>
              <w:right w:w="90" w:type="dxa"/>
            </w:tcMar>
          </w:tcPr>
          <w:p w14:paraId="13BCDE78" w14:textId="77777777" w:rsidR="002B1891" w:rsidRDefault="00044227">
            <w:pPr>
              <w:spacing w:line="230" w:lineRule="auto"/>
            </w:pPr>
            <w:r>
              <w:rPr>
                <w:sz w:val="15"/>
                <w:szCs w:val="15"/>
              </w:rPr>
              <w:t>Sector Sales · Total Retail and Food Services</w:t>
            </w:r>
          </w:p>
          <w:p w14:paraId="4FAF5166" w14:textId="77777777" w:rsidR="002B1891" w:rsidRDefault="00044227">
            <w:pPr>
              <w:spacing w:line="230" w:lineRule="auto"/>
            </w:pPr>
            <w:r>
              <w:rPr>
                <w:sz w:val="15"/>
                <w:szCs w:val="15"/>
              </w:rPr>
              <w:t>DimCategory</w:t>
            </w:r>
          </w:p>
        </w:tc>
        <w:tc>
          <w:tcPr>
            <w:tcW w:w="4406" w:type="dxa"/>
            <w:shd w:val="clear" w:color="auto" w:fill="F2F2F2"/>
            <w:tcMar>
              <w:top w:w="50" w:type="dxa"/>
              <w:left w:w="90" w:type="dxa"/>
              <w:bottom w:w="50" w:type="dxa"/>
              <w:right w:w="90" w:type="dxa"/>
            </w:tcMar>
          </w:tcPr>
          <w:p w14:paraId="13D28B8D" w14:textId="77777777" w:rsidR="002B1891" w:rsidRDefault="00044227">
            <w:pPr>
              <w:spacing w:line="230" w:lineRule="auto"/>
            </w:pPr>
            <w:r>
              <w:rPr>
                <w:rFonts w:ascii="Consolas" w:eastAsia="Consolas" w:hAnsi="Consolas" w:cs="Consolas"/>
                <w:sz w:val="13"/>
                <w:szCs w:val="13"/>
              </w:rPr>
              <w:t>IF ( SELECTEDVALUE ( DimCategory[IsAggregate] ) = FALSE (),</w:t>
            </w:r>
          </w:p>
          <w:p w14:paraId="0F405D5E" w14:textId="77777777" w:rsidR="002B1891" w:rsidRDefault="00044227">
            <w:pPr>
              <w:spacing w:line="230" w:lineRule="auto"/>
            </w:pPr>
            <w:r>
              <w:rPr>
                <w:rFonts w:ascii="Consolas" w:eastAsia="Consolas" w:hAnsi="Consolas" w:cs="Consolas"/>
                <w:sz w:val="13"/>
                <w:szCs w:val="13"/>
              </w:rPr>
              <w:t xml:space="preserve">     DIVIDE ( [Sector Sales], [Total Retail and Food Services] ) )</w:t>
            </w:r>
          </w:p>
        </w:tc>
        <w:tc>
          <w:tcPr>
            <w:tcW w:w="778" w:type="dxa"/>
            <w:tcMar>
              <w:top w:w="50" w:type="dxa"/>
              <w:left w:w="90" w:type="dxa"/>
              <w:bottom w:w="50" w:type="dxa"/>
              <w:right w:w="90" w:type="dxa"/>
            </w:tcMar>
          </w:tcPr>
          <w:p w14:paraId="334A9B04"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5029C750" w14:textId="77777777" w:rsidR="002B1891" w:rsidRDefault="00044227">
            <w:pPr>
              <w:spacing w:line="230" w:lineRule="auto"/>
            </w:pPr>
            <w:r>
              <w:rPr>
                <w:sz w:val="16"/>
                <w:szCs w:val="16"/>
              </w:rPr>
              <w:t>Blank for aggregates by design — 44X72 as a share of itself is 100% and would corrupt spec 2.3.</w:t>
            </w:r>
          </w:p>
        </w:tc>
        <w:tc>
          <w:tcPr>
            <w:tcW w:w="2074" w:type="dxa"/>
            <w:tcMar>
              <w:top w:w="50" w:type="dxa"/>
              <w:left w:w="90" w:type="dxa"/>
              <w:bottom w:w="50" w:type="dxa"/>
              <w:right w:w="90" w:type="dxa"/>
            </w:tcMar>
          </w:tcPr>
          <w:p w14:paraId="6DD02040" w14:textId="77777777" w:rsidR="002B1891" w:rsidRDefault="00044227">
            <w:pPr>
              <w:spacing w:line="230" w:lineRule="auto"/>
            </w:pPr>
            <w:r>
              <w:rPr>
                <w:sz w:val="15"/>
                <w:szCs w:val="15"/>
              </w:rPr>
              <w:t>—</w:t>
            </w:r>
          </w:p>
        </w:tc>
      </w:tr>
      <w:tr w:rsidR="002B1891" w14:paraId="7088F1C1" w14:textId="77777777">
        <w:tblPrEx>
          <w:tblCellMar>
            <w:top w:w="0" w:type="dxa"/>
            <w:bottom w:w="0" w:type="dxa"/>
          </w:tblCellMar>
        </w:tblPrEx>
        <w:tc>
          <w:tcPr>
            <w:tcW w:w="1426" w:type="dxa"/>
            <w:tcMar>
              <w:top w:w="50" w:type="dxa"/>
              <w:left w:w="90" w:type="dxa"/>
              <w:bottom w:w="50" w:type="dxa"/>
              <w:right w:w="90" w:type="dxa"/>
            </w:tcMar>
          </w:tcPr>
          <w:p w14:paraId="0B929CA7" w14:textId="77777777" w:rsidR="002B1891" w:rsidRDefault="00044227">
            <w:pPr>
              <w:spacing w:line="230" w:lineRule="auto"/>
            </w:pPr>
            <w:r>
              <w:rPr>
                <w:sz w:val="16"/>
                <w:szCs w:val="16"/>
              </w:rPr>
              <w:t>Real Sector Sales</w:t>
            </w:r>
          </w:p>
        </w:tc>
        <w:tc>
          <w:tcPr>
            <w:tcW w:w="1426" w:type="dxa"/>
            <w:tcMar>
              <w:top w:w="50" w:type="dxa"/>
              <w:left w:w="90" w:type="dxa"/>
              <w:bottom w:w="50" w:type="dxa"/>
              <w:right w:w="90" w:type="dxa"/>
            </w:tcMar>
          </w:tcPr>
          <w:p w14:paraId="129078A7" w14:textId="77777777" w:rsidR="002B1891" w:rsidRDefault="00044227">
            <w:pPr>
              <w:spacing w:line="230" w:lineRule="auto"/>
            </w:pPr>
            <w:r>
              <w:rPr>
                <w:sz w:val="15"/>
                <w:szCs w:val="15"/>
              </w:rPr>
              <w:t>Macro Value · Sector Sales</w:t>
            </w:r>
          </w:p>
          <w:p w14:paraId="4B716B2B" w14:textId="77777777" w:rsidR="002B1891" w:rsidRDefault="00044227">
            <w:pPr>
              <w:spacing w:line="230" w:lineRule="auto"/>
            </w:pPr>
            <w:r>
              <w:rPr>
                <w:sz w:val="15"/>
                <w:szCs w:val="15"/>
              </w:rPr>
              <w:t>DimIndicator</w:t>
            </w:r>
          </w:p>
        </w:tc>
        <w:tc>
          <w:tcPr>
            <w:tcW w:w="4406" w:type="dxa"/>
            <w:shd w:val="clear" w:color="auto" w:fill="F2F2F2"/>
            <w:tcMar>
              <w:top w:w="50" w:type="dxa"/>
              <w:left w:w="90" w:type="dxa"/>
              <w:bottom w:w="50" w:type="dxa"/>
              <w:right w:w="90" w:type="dxa"/>
            </w:tcMar>
          </w:tcPr>
          <w:p w14:paraId="59293BEB" w14:textId="77777777" w:rsidR="002B1891" w:rsidRDefault="00044227">
            <w:pPr>
              <w:spacing w:line="230" w:lineRule="auto"/>
            </w:pPr>
            <w:r>
              <w:rPr>
                <w:rFonts w:ascii="Consolas" w:eastAsia="Consolas" w:hAnsi="Consolas" w:cs="Consolas"/>
                <w:sz w:val="13"/>
                <w:szCs w:val="13"/>
              </w:rPr>
              <w:t>VAR Cpi = CALCULATE ( [Macro Value], ALL ( DimIndicator ),</w:t>
            </w:r>
          </w:p>
          <w:p w14:paraId="1DEC8469" w14:textId="77777777" w:rsidR="002B1891" w:rsidRDefault="00044227">
            <w:pPr>
              <w:spacing w:line="230" w:lineRule="auto"/>
            </w:pPr>
            <w:r>
              <w:rPr>
                <w:rFonts w:ascii="Consolas" w:eastAsia="Consolas" w:hAnsi="Consolas" w:cs="Consolas"/>
                <w:sz w:val="13"/>
                <w:szCs w:val="13"/>
              </w:rPr>
              <w:t xml:space="preserve">    DimIndicator[SeriesId] = "CPIAUCSL" )</w:t>
            </w:r>
          </w:p>
          <w:p w14:paraId="15A0620D" w14:textId="77777777" w:rsidR="002B1891" w:rsidRDefault="00044227">
            <w:pPr>
              <w:spacing w:line="230" w:lineRule="auto"/>
            </w:pPr>
            <w:r>
              <w:rPr>
                <w:rFonts w:ascii="Consolas" w:eastAsia="Consolas" w:hAnsi="Consolas" w:cs="Consolas"/>
                <w:sz w:val="13"/>
                <w:szCs w:val="13"/>
              </w:rPr>
              <w:t>RETURN DIVIDE ( [Sector Sales], Cpi ) * 100</w:t>
            </w:r>
          </w:p>
        </w:tc>
        <w:tc>
          <w:tcPr>
            <w:tcW w:w="778" w:type="dxa"/>
            <w:tcMar>
              <w:top w:w="50" w:type="dxa"/>
              <w:left w:w="90" w:type="dxa"/>
              <w:bottom w:w="50" w:type="dxa"/>
              <w:right w:w="90" w:type="dxa"/>
            </w:tcMar>
          </w:tcPr>
          <w:p w14:paraId="44DE3F26"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1D297803" w14:textId="77777777" w:rsidR="002B1891" w:rsidRDefault="00044227">
            <w:pPr>
              <w:spacing w:line="230" w:lineRule="auto"/>
            </w:pPr>
            <w:r>
              <w:rPr>
                <w:sz w:val="16"/>
                <w:szCs w:val="16"/>
              </w:rPr>
              <w:t>Deflated to 1982-84 dollars. The volume-comparable series and the only national figure that may meet Tier 3.</w:t>
            </w:r>
          </w:p>
        </w:tc>
        <w:tc>
          <w:tcPr>
            <w:tcW w:w="2074" w:type="dxa"/>
            <w:tcMar>
              <w:top w:w="50" w:type="dxa"/>
              <w:left w:w="90" w:type="dxa"/>
              <w:bottom w:w="50" w:type="dxa"/>
              <w:right w:w="90" w:type="dxa"/>
            </w:tcMar>
          </w:tcPr>
          <w:p w14:paraId="5AEDD172" w14:textId="77777777" w:rsidR="002B1891" w:rsidRDefault="00044227">
            <w:pPr>
              <w:spacing w:line="230" w:lineRule="auto"/>
            </w:pPr>
            <w:r>
              <w:rPr>
                <w:sz w:val="15"/>
                <w:szCs w:val="15"/>
              </w:rPr>
              <w:t>—</w:t>
            </w:r>
          </w:p>
        </w:tc>
      </w:tr>
      <w:tr w:rsidR="002B1891" w14:paraId="2FEED998" w14:textId="77777777">
        <w:tblPrEx>
          <w:tblCellMar>
            <w:top w:w="0" w:type="dxa"/>
            <w:bottom w:w="0" w:type="dxa"/>
          </w:tblCellMar>
        </w:tblPrEx>
        <w:tc>
          <w:tcPr>
            <w:tcW w:w="1426" w:type="dxa"/>
            <w:tcMar>
              <w:top w:w="50" w:type="dxa"/>
              <w:left w:w="90" w:type="dxa"/>
              <w:bottom w:w="50" w:type="dxa"/>
              <w:right w:w="90" w:type="dxa"/>
            </w:tcMar>
          </w:tcPr>
          <w:p w14:paraId="50AF762B" w14:textId="77777777" w:rsidR="002B1891" w:rsidRDefault="00044227">
            <w:pPr>
              <w:spacing w:line="230" w:lineRule="auto"/>
            </w:pPr>
            <w:r>
              <w:rPr>
                <w:sz w:val="16"/>
                <w:szCs w:val="16"/>
              </w:rPr>
              <w:t>Real Sector Sales YoY %</w:t>
            </w:r>
          </w:p>
        </w:tc>
        <w:tc>
          <w:tcPr>
            <w:tcW w:w="1426" w:type="dxa"/>
            <w:tcMar>
              <w:top w:w="50" w:type="dxa"/>
              <w:left w:w="90" w:type="dxa"/>
              <w:bottom w:w="50" w:type="dxa"/>
              <w:right w:w="90" w:type="dxa"/>
            </w:tcMar>
          </w:tcPr>
          <w:p w14:paraId="76552F9A" w14:textId="77777777" w:rsidR="002B1891" w:rsidRDefault="00044227">
            <w:pPr>
              <w:spacing w:line="230" w:lineRule="auto"/>
            </w:pPr>
            <w:r>
              <w:rPr>
                <w:sz w:val="15"/>
                <w:szCs w:val="15"/>
              </w:rPr>
              <w:t>Real Sector Sales</w:t>
            </w:r>
          </w:p>
          <w:p w14:paraId="3D101AEF"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2DE6238F" w14:textId="77777777" w:rsidR="002B1891" w:rsidRDefault="00044227">
            <w:pPr>
              <w:spacing w:line="230" w:lineRule="auto"/>
            </w:pPr>
            <w:r>
              <w:rPr>
                <w:rFonts w:ascii="Consolas" w:eastAsia="Consolas" w:hAnsi="Consolas" w:cs="Consolas"/>
                <w:sz w:val="13"/>
                <w:szCs w:val="13"/>
              </w:rPr>
              <w:t>VAR Curr = [Real Sector Sales]</w:t>
            </w:r>
          </w:p>
          <w:p w14:paraId="70EEEB87" w14:textId="77777777" w:rsidR="002B1891" w:rsidRDefault="00044227">
            <w:pPr>
              <w:spacing w:line="230" w:lineRule="auto"/>
            </w:pPr>
            <w:r>
              <w:rPr>
                <w:rFonts w:ascii="Consolas" w:eastAsia="Consolas" w:hAnsi="Consolas" w:cs="Consolas"/>
                <w:sz w:val="13"/>
                <w:szCs w:val="13"/>
              </w:rPr>
              <w:t>VAR Prior = CALCULATE ( [Real Sector Sales],</w:t>
            </w:r>
          </w:p>
          <w:p w14:paraId="18CE9E4B" w14:textId="77777777" w:rsidR="002B1891" w:rsidRDefault="00044227">
            <w:pPr>
              <w:spacing w:line="230" w:lineRule="auto"/>
            </w:pPr>
            <w:r>
              <w:rPr>
                <w:rFonts w:ascii="Consolas" w:eastAsia="Consolas" w:hAnsi="Consolas" w:cs="Consolas"/>
                <w:sz w:val="13"/>
                <w:szCs w:val="13"/>
              </w:rPr>
              <w:t xml:space="preserve">    DATEADD ( DimDate[Date], -12, MONTH ) )</w:t>
            </w:r>
          </w:p>
          <w:p w14:paraId="499B6DA6" w14:textId="77777777" w:rsidR="002B1891" w:rsidRDefault="00044227">
            <w:pPr>
              <w:spacing w:line="230" w:lineRule="auto"/>
            </w:pPr>
            <w:r>
              <w:rPr>
                <w:rFonts w:ascii="Consolas" w:eastAsia="Consolas" w:hAnsi="Consolas" w:cs="Consolas"/>
                <w:sz w:val="13"/>
                <w:szCs w:val="13"/>
              </w:rPr>
              <w:t>RETURN DIVIDE ( Curr - Prior, Prior )</w:t>
            </w:r>
          </w:p>
        </w:tc>
        <w:tc>
          <w:tcPr>
            <w:tcW w:w="778" w:type="dxa"/>
            <w:tcMar>
              <w:top w:w="50" w:type="dxa"/>
              <w:left w:w="90" w:type="dxa"/>
              <w:bottom w:w="50" w:type="dxa"/>
              <w:right w:w="90" w:type="dxa"/>
            </w:tcMar>
          </w:tcPr>
          <w:p w14:paraId="6ACA614E"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7103CBAB" w14:textId="77777777" w:rsidR="002B1891" w:rsidRDefault="00044227">
            <w:pPr>
              <w:spacing w:line="230" w:lineRule="auto"/>
            </w:pPr>
            <w:r>
              <w:rPr>
                <w:sz w:val="16"/>
                <w:szCs w:val="16"/>
              </w:rPr>
              <w:t>Volume growth with price removed.</w:t>
            </w:r>
          </w:p>
        </w:tc>
        <w:tc>
          <w:tcPr>
            <w:tcW w:w="2074" w:type="dxa"/>
            <w:tcMar>
              <w:top w:w="50" w:type="dxa"/>
              <w:left w:w="90" w:type="dxa"/>
              <w:bottom w:w="50" w:type="dxa"/>
              <w:right w:w="90" w:type="dxa"/>
            </w:tcMar>
          </w:tcPr>
          <w:p w14:paraId="39A95356" w14:textId="77777777" w:rsidR="002B1891" w:rsidRDefault="00044227">
            <w:pPr>
              <w:spacing w:line="230" w:lineRule="auto"/>
            </w:pPr>
            <w:r>
              <w:rPr>
                <w:sz w:val="15"/>
                <w:szCs w:val="15"/>
              </w:rPr>
              <w:t>—</w:t>
            </w:r>
          </w:p>
        </w:tc>
      </w:tr>
      <w:tr w:rsidR="002B1891" w14:paraId="6279A443" w14:textId="77777777">
        <w:tblPrEx>
          <w:tblCellMar>
            <w:top w:w="0" w:type="dxa"/>
            <w:bottom w:w="0" w:type="dxa"/>
          </w:tblCellMar>
        </w:tblPrEx>
        <w:tc>
          <w:tcPr>
            <w:tcW w:w="1426" w:type="dxa"/>
            <w:tcMar>
              <w:top w:w="50" w:type="dxa"/>
              <w:left w:w="90" w:type="dxa"/>
              <w:bottom w:w="50" w:type="dxa"/>
              <w:right w:w="90" w:type="dxa"/>
            </w:tcMar>
          </w:tcPr>
          <w:p w14:paraId="791E5D67" w14:textId="77777777" w:rsidR="002B1891" w:rsidRDefault="00044227">
            <w:pPr>
              <w:spacing w:line="230" w:lineRule="auto"/>
            </w:pPr>
            <w:r>
              <w:rPr>
                <w:sz w:val="16"/>
                <w:szCs w:val="16"/>
              </w:rPr>
              <w:t>Nominal less Real YoY (pp)</w:t>
            </w:r>
          </w:p>
        </w:tc>
        <w:tc>
          <w:tcPr>
            <w:tcW w:w="1426" w:type="dxa"/>
            <w:tcMar>
              <w:top w:w="50" w:type="dxa"/>
              <w:left w:w="90" w:type="dxa"/>
              <w:bottom w:w="50" w:type="dxa"/>
              <w:right w:w="90" w:type="dxa"/>
            </w:tcMar>
          </w:tcPr>
          <w:p w14:paraId="1CF239AC" w14:textId="77777777" w:rsidR="002B1891" w:rsidRDefault="00044227">
            <w:pPr>
              <w:spacing w:line="230" w:lineRule="auto"/>
            </w:pPr>
            <w:r>
              <w:rPr>
                <w:sz w:val="15"/>
                <w:szCs w:val="15"/>
              </w:rPr>
              <w:t>Real Sector Sales YoY %</w:t>
            </w:r>
          </w:p>
        </w:tc>
        <w:tc>
          <w:tcPr>
            <w:tcW w:w="4406" w:type="dxa"/>
            <w:shd w:val="clear" w:color="auto" w:fill="F2F2F2"/>
            <w:tcMar>
              <w:top w:w="50" w:type="dxa"/>
              <w:left w:w="90" w:type="dxa"/>
              <w:bottom w:w="50" w:type="dxa"/>
              <w:right w:w="90" w:type="dxa"/>
            </w:tcMar>
          </w:tcPr>
          <w:p w14:paraId="139B3BB3" w14:textId="77777777" w:rsidR="002B1891" w:rsidRDefault="00044227">
            <w:pPr>
              <w:spacing w:line="230" w:lineRule="auto"/>
            </w:pPr>
            <w:r>
              <w:rPr>
                <w:rFonts w:ascii="Consolas" w:eastAsia="Consolas" w:hAnsi="Consolas" w:cs="Consolas"/>
                <w:sz w:val="13"/>
                <w:szCs w:val="13"/>
              </w:rPr>
              <w:t>( [Sector Sales YoY %] - [Real Sector Sales YoY %] ) * 100</w:t>
            </w:r>
          </w:p>
        </w:tc>
        <w:tc>
          <w:tcPr>
            <w:tcW w:w="778" w:type="dxa"/>
            <w:tcMar>
              <w:top w:w="50" w:type="dxa"/>
              <w:left w:w="90" w:type="dxa"/>
              <w:bottom w:w="50" w:type="dxa"/>
              <w:right w:w="90" w:type="dxa"/>
            </w:tcMar>
          </w:tcPr>
          <w:p w14:paraId="454E0F0E"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5EA45B6F" w14:textId="77777777" w:rsidR="002B1891" w:rsidRDefault="00044227">
            <w:pPr>
              <w:spacing w:line="230" w:lineRule="auto"/>
            </w:pPr>
            <w:r>
              <w:rPr>
                <w:sz w:val="16"/>
                <w:szCs w:val="16"/>
              </w:rPr>
              <w:t>The inflation wedge in percentage points: how much of headline growth was price, not quantity. Spec 2.6.</w:t>
            </w:r>
          </w:p>
        </w:tc>
        <w:tc>
          <w:tcPr>
            <w:tcW w:w="2074" w:type="dxa"/>
            <w:tcMar>
              <w:top w:w="50" w:type="dxa"/>
              <w:left w:w="90" w:type="dxa"/>
              <w:bottom w:w="50" w:type="dxa"/>
              <w:right w:w="90" w:type="dxa"/>
            </w:tcMar>
          </w:tcPr>
          <w:p w14:paraId="625498E0" w14:textId="77777777" w:rsidR="002B1891" w:rsidRDefault="00044227">
            <w:pPr>
              <w:spacing w:line="230" w:lineRule="auto"/>
            </w:pPr>
            <w:r>
              <w:rPr>
                <w:sz w:val="15"/>
                <w:szCs w:val="15"/>
              </w:rPr>
              <w:t>—</w:t>
            </w:r>
          </w:p>
        </w:tc>
      </w:tr>
    </w:tbl>
    <w:p w14:paraId="6F9F84D7" w14:textId="77777777" w:rsidR="002B1891" w:rsidRDefault="00044227">
      <w:pPr>
        <w:spacing w:before="40" w:after="200"/>
      </w:pPr>
      <w:r>
        <w:rPr>
          <w:i/>
          <w:iCs/>
          <w:color w:val="595959"/>
          <w:sz w:val="19"/>
          <w:szCs w:val="19"/>
        </w:rPr>
        <w:t>Table 8.4 — 02 Sector. 10 measures. Close the folder when: Sector Sales for code 452 matches FRED MRTSSM452USS within rounding.</w:t>
      </w:r>
    </w:p>
    <w:p w14:paraId="55B81887" w14:textId="77777777" w:rsidR="002B1891" w:rsidRDefault="00044227">
      <w:pPr>
        <w:pStyle w:val="Heading2"/>
        <w:spacing w:before="280" w:after="120"/>
      </w:pPr>
      <w:bookmarkStart w:id="47" w:name="_Toc240906606"/>
      <w:r>
        <w:rPr>
          <w:b/>
          <w:bCs/>
          <w:color w:val="2E5496"/>
          <w:sz w:val="25"/>
          <w:szCs w:val="25"/>
        </w:rPr>
        <w:t>8.6 03 Micro</w:t>
      </w:r>
      <w:bookmarkEnd w:id="47"/>
    </w:p>
    <w:p w14:paraId="1291C697" w14:textId="77777777" w:rsidR="002B1891" w:rsidRDefault="00044227">
      <w:pPr>
        <w:spacing w:after="120" w:line="276" w:lineRule="auto"/>
      </w:pPr>
      <w:r>
        <w:t>The only layer denominated in CASES. Nothing here is compared as a level against 01 or 02.</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1426"/>
        <w:gridCol w:w="4406"/>
        <w:gridCol w:w="778"/>
        <w:gridCol w:w="2851"/>
        <w:gridCol w:w="2074"/>
      </w:tblGrid>
      <w:tr w:rsidR="002B1891" w14:paraId="669BEAD9" w14:textId="77777777">
        <w:tblPrEx>
          <w:tblCellMar>
            <w:top w:w="0" w:type="dxa"/>
            <w:bottom w:w="0" w:type="dxa"/>
          </w:tblCellMar>
        </w:tblPrEx>
        <w:trPr>
          <w:tblHeader/>
        </w:trPr>
        <w:tc>
          <w:tcPr>
            <w:tcW w:w="1426" w:type="dxa"/>
            <w:shd w:val="clear" w:color="auto" w:fill="D9D9D9"/>
            <w:tcMar>
              <w:top w:w="50" w:type="dxa"/>
              <w:left w:w="90" w:type="dxa"/>
              <w:bottom w:w="50" w:type="dxa"/>
              <w:right w:w="90" w:type="dxa"/>
            </w:tcMar>
          </w:tcPr>
          <w:p w14:paraId="7D7C56A2" w14:textId="77777777" w:rsidR="002B1891" w:rsidRDefault="00044227">
            <w:pPr>
              <w:spacing w:line="230" w:lineRule="auto"/>
            </w:pPr>
            <w:r>
              <w:rPr>
                <w:b/>
                <w:bCs/>
                <w:sz w:val="16"/>
                <w:szCs w:val="16"/>
              </w:rPr>
              <w:t>Name</w:t>
            </w:r>
          </w:p>
        </w:tc>
        <w:tc>
          <w:tcPr>
            <w:tcW w:w="1426" w:type="dxa"/>
            <w:shd w:val="clear" w:color="auto" w:fill="D9D9D9"/>
            <w:tcMar>
              <w:top w:w="50" w:type="dxa"/>
              <w:left w:w="90" w:type="dxa"/>
              <w:bottom w:w="50" w:type="dxa"/>
              <w:right w:w="90" w:type="dxa"/>
            </w:tcMar>
          </w:tcPr>
          <w:p w14:paraId="26148581" w14:textId="77777777" w:rsidR="002B1891" w:rsidRDefault="00044227">
            <w:pPr>
              <w:spacing w:line="230" w:lineRule="auto"/>
            </w:pPr>
            <w:r>
              <w:rPr>
                <w:b/>
                <w:bCs/>
                <w:sz w:val="15"/>
                <w:szCs w:val="15"/>
              </w:rPr>
              <w:t>Depends on</w:t>
            </w:r>
          </w:p>
        </w:tc>
        <w:tc>
          <w:tcPr>
            <w:tcW w:w="4406" w:type="dxa"/>
            <w:shd w:val="clear" w:color="auto" w:fill="D9D9D9"/>
            <w:tcMar>
              <w:top w:w="50" w:type="dxa"/>
              <w:left w:w="90" w:type="dxa"/>
              <w:bottom w:w="50" w:type="dxa"/>
              <w:right w:w="90" w:type="dxa"/>
            </w:tcMar>
          </w:tcPr>
          <w:p w14:paraId="7C527B0E" w14:textId="77777777" w:rsidR="002B1891" w:rsidRDefault="00044227">
            <w:pPr>
              <w:spacing w:line="230" w:lineRule="auto"/>
            </w:pPr>
            <w:r>
              <w:rPr>
                <w:b/>
                <w:bCs/>
                <w:sz w:val="13"/>
                <w:szCs w:val="13"/>
              </w:rPr>
              <w:t>Definition</w:t>
            </w:r>
          </w:p>
        </w:tc>
        <w:tc>
          <w:tcPr>
            <w:tcW w:w="778" w:type="dxa"/>
            <w:shd w:val="clear" w:color="auto" w:fill="D9D9D9"/>
            <w:tcMar>
              <w:top w:w="50" w:type="dxa"/>
              <w:left w:w="90" w:type="dxa"/>
              <w:bottom w:w="50" w:type="dxa"/>
              <w:right w:w="90" w:type="dxa"/>
            </w:tcMar>
          </w:tcPr>
          <w:p w14:paraId="0347B616" w14:textId="77777777" w:rsidR="002B1891" w:rsidRDefault="00044227">
            <w:pPr>
              <w:spacing w:line="230" w:lineRule="auto"/>
            </w:pPr>
            <w:r>
              <w:rPr>
                <w:b/>
                <w:bCs/>
                <w:sz w:val="16"/>
                <w:szCs w:val="16"/>
              </w:rPr>
              <w:t>Format</w:t>
            </w:r>
          </w:p>
        </w:tc>
        <w:tc>
          <w:tcPr>
            <w:tcW w:w="2851" w:type="dxa"/>
            <w:shd w:val="clear" w:color="auto" w:fill="D9D9D9"/>
            <w:tcMar>
              <w:top w:w="50" w:type="dxa"/>
              <w:left w:w="90" w:type="dxa"/>
              <w:bottom w:w="50" w:type="dxa"/>
              <w:right w:w="90" w:type="dxa"/>
            </w:tcMar>
          </w:tcPr>
          <w:p w14:paraId="71210FFA" w14:textId="77777777" w:rsidR="002B1891" w:rsidRDefault="00044227">
            <w:pPr>
              <w:spacing w:line="230" w:lineRule="auto"/>
            </w:pPr>
            <w:r>
              <w:rPr>
                <w:b/>
                <w:bCs/>
                <w:sz w:val="16"/>
                <w:szCs w:val="16"/>
              </w:rPr>
              <w:t>Description</w:t>
            </w:r>
          </w:p>
        </w:tc>
        <w:tc>
          <w:tcPr>
            <w:tcW w:w="2074" w:type="dxa"/>
            <w:shd w:val="clear" w:color="auto" w:fill="D9D9D9"/>
            <w:tcMar>
              <w:top w:w="50" w:type="dxa"/>
              <w:left w:w="90" w:type="dxa"/>
              <w:bottom w:w="50" w:type="dxa"/>
              <w:right w:w="90" w:type="dxa"/>
            </w:tcMar>
          </w:tcPr>
          <w:p w14:paraId="1C6EED8D" w14:textId="77777777" w:rsidR="002B1891" w:rsidRDefault="00044227">
            <w:pPr>
              <w:spacing w:line="230" w:lineRule="auto"/>
            </w:pPr>
            <w:r>
              <w:rPr>
                <w:b/>
                <w:bCs/>
                <w:sz w:val="15"/>
                <w:szCs w:val="15"/>
              </w:rPr>
              <w:t>Notes</w:t>
            </w:r>
          </w:p>
        </w:tc>
      </w:tr>
      <w:tr w:rsidR="002B1891" w14:paraId="3823292E" w14:textId="77777777">
        <w:tblPrEx>
          <w:tblCellMar>
            <w:top w:w="0" w:type="dxa"/>
            <w:bottom w:w="0" w:type="dxa"/>
          </w:tblCellMar>
        </w:tblPrEx>
        <w:tc>
          <w:tcPr>
            <w:tcW w:w="1426" w:type="dxa"/>
            <w:tcMar>
              <w:top w:w="50" w:type="dxa"/>
              <w:left w:w="90" w:type="dxa"/>
              <w:bottom w:w="50" w:type="dxa"/>
              <w:right w:w="90" w:type="dxa"/>
            </w:tcMar>
          </w:tcPr>
          <w:p w14:paraId="068D829E" w14:textId="77777777" w:rsidR="002B1891" w:rsidRDefault="00044227">
            <w:pPr>
              <w:spacing w:line="230" w:lineRule="auto"/>
            </w:pPr>
            <w:r>
              <w:rPr>
                <w:sz w:val="16"/>
                <w:szCs w:val="16"/>
              </w:rPr>
              <w:t>Retail Cases</w:t>
            </w:r>
          </w:p>
        </w:tc>
        <w:tc>
          <w:tcPr>
            <w:tcW w:w="1426" w:type="dxa"/>
            <w:tcMar>
              <w:top w:w="50" w:type="dxa"/>
              <w:left w:w="90" w:type="dxa"/>
              <w:bottom w:w="50" w:type="dxa"/>
              <w:right w:w="90" w:type="dxa"/>
            </w:tcMar>
          </w:tcPr>
          <w:p w14:paraId="7DD89D91" w14:textId="77777777" w:rsidR="002B1891" w:rsidRDefault="00044227">
            <w:pPr>
              <w:spacing w:line="230" w:lineRule="auto"/>
            </w:pPr>
            <w:r>
              <w:rPr>
                <w:sz w:val="15"/>
                <w:szCs w:val="15"/>
              </w:rPr>
              <w:t>FactItemMovement</w:t>
            </w:r>
          </w:p>
        </w:tc>
        <w:tc>
          <w:tcPr>
            <w:tcW w:w="4406" w:type="dxa"/>
            <w:shd w:val="clear" w:color="auto" w:fill="F2F2F2"/>
            <w:tcMar>
              <w:top w:w="50" w:type="dxa"/>
              <w:left w:w="90" w:type="dxa"/>
              <w:bottom w:w="50" w:type="dxa"/>
              <w:right w:w="90" w:type="dxa"/>
            </w:tcMar>
          </w:tcPr>
          <w:p w14:paraId="7A21D063" w14:textId="77777777" w:rsidR="002B1891" w:rsidRDefault="00044227">
            <w:pPr>
              <w:spacing w:line="230" w:lineRule="auto"/>
            </w:pPr>
            <w:r>
              <w:rPr>
                <w:rFonts w:ascii="Consolas" w:eastAsia="Consolas" w:hAnsi="Consolas" w:cs="Consolas"/>
                <w:sz w:val="13"/>
                <w:szCs w:val="13"/>
              </w:rPr>
              <w:t>SUM ( FactItemMovement[RetailSales] )</w:t>
            </w:r>
          </w:p>
        </w:tc>
        <w:tc>
          <w:tcPr>
            <w:tcW w:w="778" w:type="dxa"/>
            <w:tcMar>
              <w:top w:w="50" w:type="dxa"/>
              <w:left w:w="90" w:type="dxa"/>
              <w:bottom w:w="50" w:type="dxa"/>
              <w:right w:w="90" w:type="dxa"/>
            </w:tcMar>
          </w:tcPr>
          <w:p w14:paraId="7E446AF6"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21C84918" w14:textId="77777777" w:rsidR="002B1891" w:rsidRDefault="00044227">
            <w:pPr>
              <w:spacing w:line="230" w:lineRule="auto"/>
            </w:pPr>
            <w:r>
              <w:rPr>
                <w:sz w:val="16"/>
                <w:szCs w:val="16"/>
              </w:rPr>
              <w:t>CASES to consumers (off-premise). Named in cases deliberately — a measure called 'Retail Sales' beside a Census dollar measure is the most likely source of a false comparison.</w:t>
            </w:r>
          </w:p>
        </w:tc>
        <w:tc>
          <w:tcPr>
            <w:tcW w:w="2074" w:type="dxa"/>
            <w:tcMar>
              <w:top w:w="50" w:type="dxa"/>
              <w:left w:w="90" w:type="dxa"/>
              <w:bottom w:w="50" w:type="dxa"/>
              <w:right w:w="90" w:type="dxa"/>
            </w:tcMar>
          </w:tcPr>
          <w:p w14:paraId="1BA8DC96" w14:textId="77777777" w:rsidR="002B1891" w:rsidRDefault="00044227">
            <w:pPr>
              <w:spacing w:line="230" w:lineRule="auto"/>
            </w:pPr>
            <w:r>
              <w:rPr>
                <w:sz w:val="15"/>
                <w:szCs w:val="15"/>
              </w:rPr>
              <w:t>—</w:t>
            </w:r>
          </w:p>
        </w:tc>
      </w:tr>
      <w:tr w:rsidR="002B1891" w14:paraId="089A6ECF" w14:textId="77777777">
        <w:tblPrEx>
          <w:tblCellMar>
            <w:top w:w="0" w:type="dxa"/>
            <w:bottom w:w="0" w:type="dxa"/>
          </w:tblCellMar>
        </w:tblPrEx>
        <w:tc>
          <w:tcPr>
            <w:tcW w:w="1426" w:type="dxa"/>
            <w:tcMar>
              <w:top w:w="50" w:type="dxa"/>
              <w:left w:w="90" w:type="dxa"/>
              <w:bottom w:w="50" w:type="dxa"/>
              <w:right w:w="90" w:type="dxa"/>
            </w:tcMar>
          </w:tcPr>
          <w:p w14:paraId="37EF9683" w14:textId="77777777" w:rsidR="002B1891" w:rsidRDefault="00044227">
            <w:pPr>
              <w:spacing w:line="230" w:lineRule="auto"/>
            </w:pPr>
            <w:r>
              <w:rPr>
                <w:sz w:val="16"/>
                <w:szCs w:val="16"/>
              </w:rPr>
              <w:t>Warehouse Cases</w:t>
            </w:r>
          </w:p>
        </w:tc>
        <w:tc>
          <w:tcPr>
            <w:tcW w:w="1426" w:type="dxa"/>
            <w:tcMar>
              <w:top w:w="50" w:type="dxa"/>
              <w:left w:w="90" w:type="dxa"/>
              <w:bottom w:w="50" w:type="dxa"/>
              <w:right w:w="90" w:type="dxa"/>
            </w:tcMar>
          </w:tcPr>
          <w:p w14:paraId="7D6E0065" w14:textId="77777777" w:rsidR="002B1891" w:rsidRDefault="00044227">
            <w:pPr>
              <w:spacing w:line="230" w:lineRule="auto"/>
            </w:pPr>
            <w:r>
              <w:rPr>
                <w:sz w:val="15"/>
                <w:szCs w:val="15"/>
              </w:rPr>
              <w:t>FactItemMovement</w:t>
            </w:r>
          </w:p>
        </w:tc>
        <w:tc>
          <w:tcPr>
            <w:tcW w:w="4406" w:type="dxa"/>
            <w:shd w:val="clear" w:color="auto" w:fill="F2F2F2"/>
            <w:tcMar>
              <w:top w:w="50" w:type="dxa"/>
              <w:left w:w="90" w:type="dxa"/>
              <w:bottom w:w="50" w:type="dxa"/>
              <w:right w:w="90" w:type="dxa"/>
            </w:tcMar>
          </w:tcPr>
          <w:p w14:paraId="0012169C" w14:textId="77777777" w:rsidR="002B1891" w:rsidRDefault="00044227">
            <w:pPr>
              <w:spacing w:line="230" w:lineRule="auto"/>
            </w:pPr>
            <w:r>
              <w:rPr>
                <w:rFonts w:ascii="Consolas" w:eastAsia="Consolas" w:hAnsi="Consolas" w:cs="Consolas"/>
                <w:sz w:val="13"/>
                <w:szCs w:val="13"/>
              </w:rPr>
              <w:t>SUM ( FactItemMovement[WarehouseSales] )</w:t>
            </w:r>
          </w:p>
        </w:tc>
        <w:tc>
          <w:tcPr>
            <w:tcW w:w="778" w:type="dxa"/>
            <w:tcMar>
              <w:top w:w="50" w:type="dxa"/>
              <w:left w:w="90" w:type="dxa"/>
              <w:bottom w:w="50" w:type="dxa"/>
              <w:right w:w="90" w:type="dxa"/>
            </w:tcMar>
          </w:tcPr>
          <w:p w14:paraId="50FA1226"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24970D7B" w14:textId="77777777" w:rsidR="002B1891" w:rsidRDefault="00044227">
            <w:pPr>
              <w:spacing w:line="230" w:lineRule="auto"/>
            </w:pPr>
            <w:r>
              <w:rPr>
                <w:sz w:val="16"/>
                <w:szCs w:val="16"/>
              </w:rPr>
              <w:t>CASES to licensees (on-premise).</w:t>
            </w:r>
          </w:p>
        </w:tc>
        <w:tc>
          <w:tcPr>
            <w:tcW w:w="2074" w:type="dxa"/>
            <w:tcMar>
              <w:top w:w="50" w:type="dxa"/>
              <w:left w:w="90" w:type="dxa"/>
              <w:bottom w:w="50" w:type="dxa"/>
              <w:right w:w="90" w:type="dxa"/>
            </w:tcMar>
          </w:tcPr>
          <w:p w14:paraId="51ECE859" w14:textId="77777777" w:rsidR="002B1891" w:rsidRDefault="00044227">
            <w:pPr>
              <w:spacing w:line="230" w:lineRule="auto"/>
            </w:pPr>
            <w:r>
              <w:rPr>
                <w:sz w:val="15"/>
                <w:szCs w:val="15"/>
              </w:rPr>
              <w:t>—</w:t>
            </w:r>
          </w:p>
        </w:tc>
      </w:tr>
      <w:tr w:rsidR="002B1891" w14:paraId="350A2DA1" w14:textId="77777777">
        <w:tblPrEx>
          <w:tblCellMar>
            <w:top w:w="0" w:type="dxa"/>
            <w:bottom w:w="0" w:type="dxa"/>
          </w:tblCellMar>
        </w:tblPrEx>
        <w:tc>
          <w:tcPr>
            <w:tcW w:w="1426" w:type="dxa"/>
            <w:tcMar>
              <w:top w:w="50" w:type="dxa"/>
              <w:left w:w="90" w:type="dxa"/>
              <w:bottom w:w="50" w:type="dxa"/>
              <w:right w:w="90" w:type="dxa"/>
            </w:tcMar>
          </w:tcPr>
          <w:p w14:paraId="2799B1D3" w14:textId="77777777" w:rsidR="002B1891" w:rsidRDefault="00044227">
            <w:pPr>
              <w:spacing w:line="230" w:lineRule="auto"/>
            </w:pPr>
            <w:r>
              <w:rPr>
                <w:sz w:val="16"/>
                <w:szCs w:val="16"/>
              </w:rPr>
              <w:t>Transfer Cases</w:t>
            </w:r>
          </w:p>
        </w:tc>
        <w:tc>
          <w:tcPr>
            <w:tcW w:w="1426" w:type="dxa"/>
            <w:tcMar>
              <w:top w:w="50" w:type="dxa"/>
              <w:left w:w="90" w:type="dxa"/>
              <w:bottom w:w="50" w:type="dxa"/>
              <w:right w:w="90" w:type="dxa"/>
            </w:tcMar>
          </w:tcPr>
          <w:p w14:paraId="4E47AF16" w14:textId="77777777" w:rsidR="002B1891" w:rsidRDefault="00044227">
            <w:pPr>
              <w:spacing w:line="230" w:lineRule="auto"/>
            </w:pPr>
            <w:r>
              <w:rPr>
                <w:sz w:val="15"/>
                <w:szCs w:val="15"/>
              </w:rPr>
              <w:t>FactItemMovement</w:t>
            </w:r>
          </w:p>
        </w:tc>
        <w:tc>
          <w:tcPr>
            <w:tcW w:w="4406" w:type="dxa"/>
            <w:shd w:val="clear" w:color="auto" w:fill="F2F2F2"/>
            <w:tcMar>
              <w:top w:w="50" w:type="dxa"/>
              <w:left w:w="90" w:type="dxa"/>
              <w:bottom w:w="50" w:type="dxa"/>
              <w:right w:w="90" w:type="dxa"/>
            </w:tcMar>
          </w:tcPr>
          <w:p w14:paraId="2F14CB1D" w14:textId="77777777" w:rsidR="002B1891" w:rsidRDefault="00044227">
            <w:pPr>
              <w:spacing w:line="230" w:lineRule="auto"/>
            </w:pPr>
            <w:r>
              <w:rPr>
                <w:rFonts w:ascii="Consolas" w:eastAsia="Consolas" w:hAnsi="Consolas" w:cs="Consolas"/>
                <w:sz w:val="13"/>
                <w:szCs w:val="13"/>
              </w:rPr>
              <w:t>SUM ( FactItemMovement[RetailTransfers] )</w:t>
            </w:r>
          </w:p>
        </w:tc>
        <w:tc>
          <w:tcPr>
            <w:tcW w:w="778" w:type="dxa"/>
            <w:tcMar>
              <w:top w:w="50" w:type="dxa"/>
              <w:left w:w="90" w:type="dxa"/>
              <w:bottom w:w="50" w:type="dxa"/>
              <w:right w:w="90" w:type="dxa"/>
            </w:tcMar>
          </w:tcPr>
          <w:p w14:paraId="4BC0F57F"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4496DA6F" w14:textId="77777777" w:rsidR="002B1891" w:rsidRDefault="00044227">
            <w:pPr>
              <w:spacing w:line="230" w:lineRule="auto"/>
            </w:pPr>
            <w:r>
              <w:rPr>
                <w:sz w:val="16"/>
                <w:szCs w:val="16"/>
              </w:rPr>
              <w:t>CASES transferred into dispensaries.</w:t>
            </w:r>
          </w:p>
        </w:tc>
        <w:tc>
          <w:tcPr>
            <w:tcW w:w="2074" w:type="dxa"/>
            <w:tcMar>
              <w:top w:w="50" w:type="dxa"/>
              <w:left w:w="90" w:type="dxa"/>
              <w:bottom w:w="50" w:type="dxa"/>
              <w:right w:w="90" w:type="dxa"/>
            </w:tcMar>
          </w:tcPr>
          <w:p w14:paraId="6A46B13C" w14:textId="77777777" w:rsidR="002B1891" w:rsidRDefault="00044227">
            <w:pPr>
              <w:spacing w:line="230" w:lineRule="auto"/>
            </w:pPr>
            <w:r>
              <w:rPr>
                <w:sz w:val="15"/>
                <w:szCs w:val="15"/>
              </w:rPr>
              <w:t>—</w:t>
            </w:r>
          </w:p>
        </w:tc>
      </w:tr>
      <w:tr w:rsidR="002B1891" w14:paraId="70EC8A8C" w14:textId="77777777">
        <w:tblPrEx>
          <w:tblCellMar>
            <w:top w:w="0" w:type="dxa"/>
            <w:bottom w:w="0" w:type="dxa"/>
          </w:tblCellMar>
        </w:tblPrEx>
        <w:tc>
          <w:tcPr>
            <w:tcW w:w="1426" w:type="dxa"/>
            <w:tcMar>
              <w:top w:w="50" w:type="dxa"/>
              <w:left w:w="90" w:type="dxa"/>
              <w:bottom w:w="50" w:type="dxa"/>
              <w:right w:w="90" w:type="dxa"/>
            </w:tcMar>
          </w:tcPr>
          <w:p w14:paraId="6285435E" w14:textId="77777777" w:rsidR="002B1891" w:rsidRDefault="00044227">
            <w:pPr>
              <w:spacing w:line="230" w:lineRule="auto"/>
            </w:pPr>
            <w:r>
              <w:rPr>
                <w:sz w:val="16"/>
                <w:szCs w:val="16"/>
              </w:rPr>
              <w:lastRenderedPageBreak/>
              <w:t>Total Cases</w:t>
            </w:r>
          </w:p>
        </w:tc>
        <w:tc>
          <w:tcPr>
            <w:tcW w:w="1426" w:type="dxa"/>
            <w:tcMar>
              <w:top w:w="50" w:type="dxa"/>
              <w:left w:w="90" w:type="dxa"/>
              <w:bottom w:w="50" w:type="dxa"/>
              <w:right w:w="90" w:type="dxa"/>
            </w:tcMar>
          </w:tcPr>
          <w:p w14:paraId="2D764ABC" w14:textId="77777777" w:rsidR="002B1891" w:rsidRDefault="00044227">
            <w:pPr>
              <w:spacing w:line="230" w:lineRule="auto"/>
            </w:pPr>
            <w:r>
              <w:rPr>
                <w:sz w:val="15"/>
                <w:szCs w:val="15"/>
              </w:rPr>
              <w:t>FactItemMovement</w:t>
            </w:r>
          </w:p>
        </w:tc>
        <w:tc>
          <w:tcPr>
            <w:tcW w:w="4406" w:type="dxa"/>
            <w:shd w:val="clear" w:color="auto" w:fill="F2F2F2"/>
            <w:tcMar>
              <w:top w:w="50" w:type="dxa"/>
              <w:left w:w="90" w:type="dxa"/>
              <w:bottom w:w="50" w:type="dxa"/>
              <w:right w:w="90" w:type="dxa"/>
            </w:tcMar>
          </w:tcPr>
          <w:p w14:paraId="2E1DE31E" w14:textId="77777777" w:rsidR="002B1891" w:rsidRDefault="00044227">
            <w:pPr>
              <w:spacing w:line="230" w:lineRule="auto"/>
            </w:pPr>
            <w:r>
              <w:rPr>
                <w:rFonts w:ascii="Consolas" w:eastAsia="Consolas" w:hAnsi="Consolas" w:cs="Consolas"/>
                <w:sz w:val="13"/>
                <w:szCs w:val="13"/>
              </w:rPr>
              <w:t>SUM ( FactItemMovement[TotalMovement] )</w:t>
            </w:r>
          </w:p>
        </w:tc>
        <w:tc>
          <w:tcPr>
            <w:tcW w:w="778" w:type="dxa"/>
            <w:tcMar>
              <w:top w:w="50" w:type="dxa"/>
              <w:left w:w="90" w:type="dxa"/>
              <w:bottom w:w="50" w:type="dxa"/>
              <w:right w:w="90" w:type="dxa"/>
            </w:tcMar>
          </w:tcPr>
          <w:p w14:paraId="4B9EC10D"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2460F0AF" w14:textId="77777777" w:rsidR="002B1891" w:rsidRDefault="00044227">
            <w:pPr>
              <w:spacing w:line="230" w:lineRule="auto"/>
            </w:pPr>
            <w:r>
              <w:rPr>
                <w:sz w:val="16"/>
                <w:szCs w:val="16"/>
              </w:rPr>
              <w:t>Retail + warehouse cases. Mix-weighted across item types — a case of beer is not a case of liquor, so cross-type totals are not physical totals.</w:t>
            </w:r>
          </w:p>
        </w:tc>
        <w:tc>
          <w:tcPr>
            <w:tcW w:w="2074" w:type="dxa"/>
            <w:tcMar>
              <w:top w:w="50" w:type="dxa"/>
              <w:left w:w="90" w:type="dxa"/>
              <w:bottom w:w="50" w:type="dxa"/>
              <w:right w:w="90" w:type="dxa"/>
            </w:tcMar>
          </w:tcPr>
          <w:p w14:paraId="35FE1EB3" w14:textId="77777777" w:rsidR="002B1891" w:rsidRDefault="00044227">
            <w:pPr>
              <w:spacing w:line="230" w:lineRule="auto"/>
            </w:pPr>
            <w:r>
              <w:rPr>
                <w:sz w:val="15"/>
                <w:szCs w:val="15"/>
              </w:rPr>
              <w:t>—</w:t>
            </w:r>
          </w:p>
        </w:tc>
      </w:tr>
      <w:tr w:rsidR="002B1891" w14:paraId="3F49E036" w14:textId="77777777">
        <w:tblPrEx>
          <w:tblCellMar>
            <w:top w:w="0" w:type="dxa"/>
            <w:bottom w:w="0" w:type="dxa"/>
          </w:tblCellMar>
        </w:tblPrEx>
        <w:tc>
          <w:tcPr>
            <w:tcW w:w="1426" w:type="dxa"/>
            <w:tcMar>
              <w:top w:w="50" w:type="dxa"/>
              <w:left w:w="90" w:type="dxa"/>
              <w:bottom w:w="50" w:type="dxa"/>
              <w:right w:w="90" w:type="dxa"/>
            </w:tcMar>
          </w:tcPr>
          <w:p w14:paraId="3D8C0EAD" w14:textId="77777777" w:rsidR="002B1891" w:rsidRDefault="00044227">
            <w:pPr>
              <w:spacing w:line="230" w:lineRule="auto"/>
            </w:pPr>
            <w:r>
              <w:rPr>
                <w:sz w:val="16"/>
                <w:szCs w:val="16"/>
              </w:rPr>
              <w:t>Retail Cases YoY %</w:t>
            </w:r>
          </w:p>
        </w:tc>
        <w:tc>
          <w:tcPr>
            <w:tcW w:w="1426" w:type="dxa"/>
            <w:tcMar>
              <w:top w:w="50" w:type="dxa"/>
              <w:left w:w="90" w:type="dxa"/>
              <w:bottom w:w="50" w:type="dxa"/>
              <w:right w:w="90" w:type="dxa"/>
            </w:tcMar>
          </w:tcPr>
          <w:p w14:paraId="411BD964" w14:textId="77777777" w:rsidR="002B1891" w:rsidRDefault="00044227">
            <w:pPr>
              <w:spacing w:line="230" w:lineRule="auto"/>
            </w:pPr>
            <w:r>
              <w:rPr>
                <w:sz w:val="15"/>
                <w:szCs w:val="15"/>
              </w:rPr>
              <w:t>Retail Cases</w:t>
            </w:r>
          </w:p>
          <w:p w14:paraId="646FA34C"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29D88FE0" w14:textId="77777777" w:rsidR="002B1891" w:rsidRDefault="00044227">
            <w:pPr>
              <w:spacing w:line="230" w:lineRule="auto"/>
            </w:pPr>
            <w:r>
              <w:rPr>
                <w:rFonts w:ascii="Consolas" w:eastAsia="Consolas" w:hAnsi="Consolas" w:cs="Consolas"/>
                <w:sz w:val="13"/>
                <w:szCs w:val="13"/>
              </w:rPr>
              <w:t>VAR Prior = CALCULATE ( [Retail Cases], DATEADD ( DimDate[Date],</w:t>
            </w:r>
          </w:p>
          <w:p w14:paraId="7414421D" w14:textId="77777777" w:rsidR="002B1891" w:rsidRDefault="00044227">
            <w:pPr>
              <w:spacing w:line="230" w:lineRule="auto"/>
            </w:pPr>
            <w:r>
              <w:rPr>
                <w:rFonts w:ascii="Consolas" w:eastAsia="Consolas" w:hAnsi="Consolas" w:cs="Consolas"/>
                <w:sz w:val="13"/>
                <w:szCs w:val="13"/>
              </w:rPr>
              <w:t xml:space="preserve">    -12, MONTH ) )</w:t>
            </w:r>
          </w:p>
          <w:p w14:paraId="48394626" w14:textId="77777777" w:rsidR="002B1891" w:rsidRDefault="00044227">
            <w:pPr>
              <w:spacing w:line="230" w:lineRule="auto"/>
            </w:pPr>
            <w:r>
              <w:rPr>
                <w:rFonts w:ascii="Consolas" w:eastAsia="Consolas" w:hAnsi="Consolas" w:cs="Consolas"/>
                <w:sz w:val="13"/>
                <w:szCs w:val="13"/>
              </w:rPr>
              <w:t>RETURN DIVIDE ( [Retail Cases] - Prior, Prior )</w:t>
            </w:r>
          </w:p>
        </w:tc>
        <w:tc>
          <w:tcPr>
            <w:tcW w:w="778" w:type="dxa"/>
            <w:tcMar>
              <w:top w:w="50" w:type="dxa"/>
              <w:left w:w="90" w:type="dxa"/>
              <w:bottom w:w="50" w:type="dxa"/>
              <w:right w:w="90" w:type="dxa"/>
            </w:tcMar>
          </w:tcPr>
          <w:p w14:paraId="58450422"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6ABC6E81" w14:textId="77777777" w:rsidR="002B1891" w:rsidRDefault="00044227">
            <w:pPr>
              <w:spacing w:line="230" w:lineRule="auto"/>
            </w:pPr>
            <w:r>
              <w:rPr>
                <w:sz w:val="16"/>
                <w:szCs w:val="16"/>
              </w:rPr>
              <w:t>Off-premise volume growth.</w:t>
            </w:r>
          </w:p>
        </w:tc>
        <w:tc>
          <w:tcPr>
            <w:tcW w:w="2074" w:type="dxa"/>
            <w:tcMar>
              <w:top w:w="50" w:type="dxa"/>
              <w:left w:w="90" w:type="dxa"/>
              <w:bottom w:w="50" w:type="dxa"/>
              <w:right w:w="90" w:type="dxa"/>
            </w:tcMar>
          </w:tcPr>
          <w:p w14:paraId="59E8491E" w14:textId="77777777" w:rsidR="002B1891" w:rsidRDefault="00044227">
            <w:pPr>
              <w:spacing w:line="230" w:lineRule="auto"/>
            </w:pPr>
            <w:r>
              <w:rPr>
                <w:sz w:val="15"/>
                <w:szCs w:val="15"/>
              </w:rPr>
              <w:t>—</w:t>
            </w:r>
          </w:p>
        </w:tc>
      </w:tr>
      <w:tr w:rsidR="002B1891" w14:paraId="40401D8F" w14:textId="77777777">
        <w:tblPrEx>
          <w:tblCellMar>
            <w:top w:w="0" w:type="dxa"/>
            <w:bottom w:w="0" w:type="dxa"/>
          </w:tblCellMar>
        </w:tblPrEx>
        <w:tc>
          <w:tcPr>
            <w:tcW w:w="1426" w:type="dxa"/>
            <w:tcMar>
              <w:top w:w="50" w:type="dxa"/>
              <w:left w:w="90" w:type="dxa"/>
              <w:bottom w:w="50" w:type="dxa"/>
              <w:right w:w="90" w:type="dxa"/>
            </w:tcMar>
          </w:tcPr>
          <w:p w14:paraId="102B4911" w14:textId="77777777" w:rsidR="002B1891" w:rsidRDefault="00044227">
            <w:pPr>
              <w:spacing w:line="230" w:lineRule="auto"/>
            </w:pPr>
            <w:r>
              <w:rPr>
                <w:sz w:val="16"/>
                <w:szCs w:val="16"/>
              </w:rPr>
              <w:t>Total Cases YoY %</w:t>
            </w:r>
          </w:p>
        </w:tc>
        <w:tc>
          <w:tcPr>
            <w:tcW w:w="1426" w:type="dxa"/>
            <w:tcMar>
              <w:top w:w="50" w:type="dxa"/>
              <w:left w:w="90" w:type="dxa"/>
              <w:bottom w:w="50" w:type="dxa"/>
              <w:right w:w="90" w:type="dxa"/>
            </w:tcMar>
          </w:tcPr>
          <w:p w14:paraId="679ED5A8" w14:textId="77777777" w:rsidR="002B1891" w:rsidRDefault="00044227">
            <w:pPr>
              <w:spacing w:line="230" w:lineRule="auto"/>
            </w:pPr>
            <w:r>
              <w:rPr>
                <w:sz w:val="15"/>
                <w:szCs w:val="15"/>
              </w:rPr>
              <w:t>Total Cases</w:t>
            </w:r>
          </w:p>
          <w:p w14:paraId="53778EFB"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2CB5242D" w14:textId="77777777" w:rsidR="002B1891" w:rsidRDefault="00044227">
            <w:pPr>
              <w:spacing w:line="230" w:lineRule="auto"/>
            </w:pPr>
            <w:r>
              <w:rPr>
                <w:rFonts w:ascii="Consolas" w:eastAsia="Consolas" w:hAnsi="Consolas" w:cs="Consolas"/>
                <w:sz w:val="13"/>
                <w:szCs w:val="13"/>
              </w:rPr>
              <w:t>VAR Prior = CALCULATE ( [Total Cases], DATEADD ( DimDate[Date],</w:t>
            </w:r>
          </w:p>
          <w:p w14:paraId="3C39A8E4" w14:textId="77777777" w:rsidR="002B1891" w:rsidRDefault="00044227">
            <w:pPr>
              <w:spacing w:line="230" w:lineRule="auto"/>
            </w:pPr>
            <w:r>
              <w:rPr>
                <w:rFonts w:ascii="Consolas" w:eastAsia="Consolas" w:hAnsi="Consolas" w:cs="Consolas"/>
                <w:sz w:val="13"/>
                <w:szCs w:val="13"/>
              </w:rPr>
              <w:t xml:space="preserve">    -12, MONTH ) )</w:t>
            </w:r>
          </w:p>
          <w:p w14:paraId="0B1104CE" w14:textId="77777777" w:rsidR="002B1891" w:rsidRDefault="00044227">
            <w:pPr>
              <w:spacing w:line="230" w:lineRule="auto"/>
            </w:pPr>
            <w:r>
              <w:rPr>
                <w:rFonts w:ascii="Consolas" w:eastAsia="Consolas" w:hAnsi="Consolas" w:cs="Consolas"/>
                <w:sz w:val="13"/>
                <w:szCs w:val="13"/>
              </w:rPr>
              <w:t>RETURN DIVIDE ( [Total Cases] - Prior, Prior )</w:t>
            </w:r>
          </w:p>
        </w:tc>
        <w:tc>
          <w:tcPr>
            <w:tcW w:w="778" w:type="dxa"/>
            <w:tcMar>
              <w:top w:w="50" w:type="dxa"/>
              <w:left w:w="90" w:type="dxa"/>
              <w:bottom w:w="50" w:type="dxa"/>
              <w:right w:w="90" w:type="dxa"/>
            </w:tcMar>
          </w:tcPr>
          <w:p w14:paraId="26F1FB60"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2C454F9E" w14:textId="77777777" w:rsidR="002B1891" w:rsidRDefault="00044227">
            <w:pPr>
              <w:spacing w:line="230" w:lineRule="auto"/>
            </w:pPr>
            <w:r>
              <w:rPr>
                <w:sz w:val="16"/>
                <w:szCs w:val="16"/>
              </w:rPr>
              <w:t>Total volume growth.</w:t>
            </w:r>
          </w:p>
        </w:tc>
        <w:tc>
          <w:tcPr>
            <w:tcW w:w="2074" w:type="dxa"/>
            <w:tcMar>
              <w:top w:w="50" w:type="dxa"/>
              <w:left w:w="90" w:type="dxa"/>
              <w:bottom w:w="50" w:type="dxa"/>
              <w:right w:w="90" w:type="dxa"/>
            </w:tcMar>
          </w:tcPr>
          <w:p w14:paraId="7A0C2DA5" w14:textId="77777777" w:rsidR="002B1891" w:rsidRDefault="00044227">
            <w:pPr>
              <w:spacing w:line="230" w:lineRule="auto"/>
            </w:pPr>
            <w:r>
              <w:rPr>
                <w:sz w:val="15"/>
                <w:szCs w:val="15"/>
              </w:rPr>
              <w:t>The ONLY measure permitted to sit against National Liquor Stores Real YoY %.</w:t>
            </w:r>
          </w:p>
        </w:tc>
      </w:tr>
      <w:tr w:rsidR="002B1891" w14:paraId="2CDA4DBF" w14:textId="77777777">
        <w:tblPrEx>
          <w:tblCellMar>
            <w:top w:w="0" w:type="dxa"/>
            <w:bottom w:w="0" w:type="dxa"/>
          </w:tblCellMar>
        </w:tblPrEx>
        <w:tc>
          <w:tcPr>
            <w:tcW w:w="1426" w:type="dxa"/>
            <w:tcMar>
              <w:top w:w="50" w:type="dxa"/>
              <w:left w:w="90" w:type="dxa"/>
              <w:bottom w:w="50" w:type="dxa"/>
              <w:right w:w="90" w:type="dxa"/>
            </w:tcMar>
          </w:tcPr>
          <w:p w14:paraId="76BAD249" w14:textId="77777777" w:rsidR="002B1891" w:rsidRDefault="00044227">
            <w:pPr>
              <w:spacing w:line="230" w:lineRule="auto"/>
            </w:pPr>
            <w:r>
              <w:rPr>
                <w:sz w:val="16"/>
                <w:szCs w:val="16"/>
              </w:rPr>
              <w:t>Retail Share of Movement %</w:t>
            </w:r>
          </w:p>
        </w:tc>
        <w:tc>
          <w:tcPr>
            <w:tcW w:w="1426" w:type="dxa"/>
            <w:tcMar>
              <w:top w:w="50" w:type="dxa"/>
              <w:left w:w="90" w:type="dxa"/>
              <w:bottom w:w="50" w:type="dxa"/>
              <w:right w:w="90" w:type="dxa"/>
            </w:tcMar>
          </w:tcPr>
          <w:p w14:paraId="78222477" w14:textId="77777777" w:rsidR="002B1891" w:rsidRDefault="00044227">
            <w:pPr>
              <w:spacing w:line="230" w:lineRule="auto"/>
            </w:pPr>
            <w:r>
              <w:rPr>
                <w:sz w:val="15"/>
                <w:szCs w:val="15"/>
              </w:rPr>
              <w:t>Retail Cases · Total Cases</w:t>
            </w:r>
          </w:p>
        </w:tc>
        <w:tc>
          <w:tcPr>
            <w:tcW w:w="4406" w:type="dxa"/>
            <w:shd w:val="clear" w:color="auto" w:fill="F2F2F2"/>
            <w:tcMar>
              <w:top w:w="50" w:type="dxa"/>
              <w:left w:w="90" w:type="dxa"/>
              <w:bottom w:w="50" w:type="dxa"/>
              <w:right w:w="90" w:type="dxa"/>
            </w:tcMar>
          </w:tcPr>
          <w:p w14:paraId="50DDE370" w14:textId="77777777" w:rsidR="002B1891" w:rsidRDefault="00044227">
            <w:pPr>
              <w:spacing w:line="230" w:lineRule="auto"/>
            </w:pPr>
            <w:r>
              <w:rPr>
                <w:rFonts w:ascii="Consolas" w:eastAsia="Consolas" w:hAnsi="Consolas" w:cs="Consolas"/>
                <w:sz w:val="13"/>
                <w:szCs w:val="13"/>
              </w:rPr>
              <w:t>DIVIDE ( [Retail Cases], [Total Cases] )</w:t>
            </w:r>
          </w:p>
        </w:tc>
        <w:tc>
          <w:tcPr>
            <w:tcW w:w="778" w:type="dxa"/>
            <w:tcMar>
              <w:top w:w="50" w:type="dxa"/>
              <w:left w:w="90" w:type="dxa"/>
              <w:bottom w:w="50" w:type="dxa"/>
              <w:right w:w="90" w:type="dxa"/>
            </w:tcMar>
          </w:tcPr>
          <w:p w14:paraId="6B6B236A"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083A90A6" w14:textId="77777777" w:rsidR="002B1891" w:rsidRDefault="00044227">
            <w:pPr>
              <w:spacing w:line="230" w:lineRule="auto"/>
            </w:pPr>
            <w:r>
              <w:rPr>
                <w:sz w:val="16"/>
                <w:szCs w:val="16"/>
              </w:rPr>
              <w:t>Off-premise share of total movement.</w:t>
            </w:r>
          </w:p>
        </w:tc>
        <w:tc>
          <w:tcPr>
            <w:tcW w:w="2074" w:type="dxa"/>
            <w:tcMar>
              <w:top w:w="50" w:type="dxa"/>
              <w:left w:w="90" w:type="dxa"/>
              <w:bottom w:w="50" w:type="dxa"/>
              <w:right w:w="90" w:type="dxa"/>
            </w:tcMar>
          </w:tcPr>
          <w:p w14:paraId="49CBDC96" w14:textId="77777777" w:rsidR="002B1891" w:rsidRDefault="00044227">
            <w:pPr>
              <w:spacing w:line="230" w:lineRule="auto"/>
            </w:pPr>
            <w:r>
              <w:rPr>
                <w:sz w:val="15"/>
                <w:szCs w:val="15"/>
              </w:rPr>
              <w:t>—</w:t>
            </w:r>
          </w:p>
        </w:tc>
      </w:tr>
      <w:tr w:rsidR="002B1891" w14:paraId="2873E8D2" w14:textId="77777777">
        <w:tblPrEx>
          <w:tblCellMar>
            <w:top w:w="0" w:type="dxa"/>
            <w:bottom w:w="0" w:type="dxa"/>
          </w:tblCellMar>
        </w:tblPrEx>
        <w:tc>
          <w:tcPr>
            <w:tcW w:w="1426" w:type="dxa"/>
            <w:tcMar>
              <w:top w:w="50" w:type="dxa"/>
              <w:left w:w="90" w:type="dxa"/>
              <w:bottom w:w="50" w:type="dxa"/>
              <w:right w:w="90" w:type="dxa"/>
            </w:tcMar>
          </w:tcPr>
          <w:p w14:paraId="4DE55767" w14:textId="77777777" w:rsidR="002B1891" w:rsidRDefault="00044227">
            <w:pPr>
              <w:spacing w:line="230" w:lineRule="auto"/>
            </w:pPr>
            <w:r>
              <w:rPr>
                <w:sz w:val="16"/>
                <w:szCs w:val="16"/>
              </w:rPr>
              <w:t>Transfer to Sales Ratio</w:t>
            </w:r>
          </w:p>
        </w:tc>
        <w:tc>
          <w:tcPr>
            <w:tcW w:w="1426" w:type="dxa"/>
            <w:tcMar>
              <w:top w:w="50" w:type="dxa"/>
              <w:left w:w="90" w:type="dxa"/>
              <w:bottom w:w="50" w:type="dxa"/>
              <w:right w:w="90" w:type="dxa"/>
            </w:tcMar>
          </w:tcPr>
          <w:p w14:paraId="7256DB0A" w14:textId="77777777" w:rsidR="002B1891" w:rsidRDefault="00044227">
            <w:pPr>
              <w:spacing w:line="230" w:lineRule="auto"/>
            </w:pPr>
            <w:r>
              <w:rPr>
                <w:sz w:val="15"/>
                <w:szCs w:val="15"/>
              </w:rPr>
              <w:t>Retail Cases · Transfer Cases</w:t>
            </w:r>
          </w:p>
        </w:tc>
        <w:tc>
          <w:tcPr>
            <w:tcW w:w="4406" w:type="dxa"/>
            <w:shd w:val="clear" w:color="auto" w:fill="F2F2F2"/>
            <w:tcMar>
              <w:top w:w="50" w:type="dxa"/>
              <w:left w:w="90" w:type="dxa"/>
              <w:bottom w:w="50" w:type="dxa"/>
              <w:right w:w="90" w:type="dxa"/>
            </w:tcMar>
          </w:tcPr>
          <w:p w14:paraId="091DF98F" w14:textId="77777777" w:rsidR="002B1891" w:rsidRDefault="00044227">
            <w:pPr>
              <w:spacing w:line="230" w:lineRule="auto"/>
            </w:pPr>
            <w:r>
              <w:rPr>
                <w:rFonts w:ascii="Consolas" w:eastAsia="Consolas" w:hAnsi="Consolas" w:cs="Consolas"/>
                <w:sz w:val="13"/>
                <w:szCs w:val="13"/>
              </w:rPr>
              <w:t>DIVIDE ( [Transfer Cases], [Retail Cases] )</w:t>
            </w:r>
          </w:p>
        </w:tc>
        <w:tc>
          <w:tcPr>
            <w:tcW w:w="778" w:type="dxa"/>
            <w:tcMar>
              <w:top w:w="50" w:type="dxa"/>
              <w:left w:w="90" w:type="dxa"/>
              <w:bottom w:w="50" w:type="dxa"/>
              <w:right w:w="90" w:type="dxa"/>
            </w:tcMar>
          </w:tcPr>
          <w:p w14:paraId="5DFB9E37" w14:textId="77777777" w:rsidR="002B1891" w:rsidRDefault="00044227">
            <w:pPr>
              <w:spacing w:line="230" w:lineRule="auto"/>
            </w:pPr>
            <w:r>
              <w:rPr>
                <w:sz w:val="16"/>
                <w:szCs w:val="16"/>
              </w:rPr>
              <w:t>0.00</w:t>
            </w:r>
          </w:p>
        </w:tc>
        <w:tc>
          <w:tcPr>
            <w:tcW w:w="2851" w:type="dxa"/>
            <w:tcMar>
              <w:top w:w="50" w:type="dxa"/>
              <w:left w:w="90" w:type="dxa"/>
              <w:bottom w:w="50" w:type="dxa"/>
              <w:right w:w="90" w:type="dxa"/>
            </w:tcMar>
          </w:tcPr>
          <w:p w14:paraId="18F197D3" w14:textId="77777777" w:rsidR="002B1891" w:rsidRDefault="00044227">
            <w:pPr>
              <w:spacing w:line="230" w:lineRule="auto"/>
            </w:pPr>
            <w:r>
              <w:rPr>
                <w:sz w:val="16"/>
                <w:szCs w:val="16"/>
              </w:rPr>
              <w:t>Distribution-quality signal: cases moved INTO dispensaries per case sold. A persistently high ratio means product landing where demand is not — a forecasting failure, not a demand signal.</w:t>
            </w:r>
          </w:p>
        </w:tc>
        <w:tc>
          <w:tcPr>
            <w:tcW w:w="2074" w:type="dxa"/>
            <w:tcMar>
              <w:top w:w="50" w:type="dxa"/>
              <w:left w:w="90" w:type="dxa"/>
              <w:bottom w:w="50" w:type="dxa"/>
              <w:right w:w="90" w:type="dxa"/>
            </w:tcMar>
          </w:tcPr>
          <w:p w14:paraId="075A2617" w14:textId="77777777" w:rsidR="002B1891" w:rsidRDefault="00044227">
            <w:pPr>
              <w:spacing w:line="230" w:lineRule="auto"/>
            </w:pPr>
            <w:r>
              <w:rPr>
                <w:sz w:val="15"/>
                <w:szCs w:val="15"/>
              </w:rPr>
              <w:t>—</w:t>
            </w:r>
          </w:p>
        </w:tc>
      </w:tr>
      <w:tr w:rsidR="002B1891" w14:paraId="55B5CB6E" w14:textId="77777777">
        <w:tblPrEx>
          <w:tblCellMar>
            <w:top w:w="0" w:type="dxa"/>
            <w:bottom w:w="0" w:type="dxa"/>
          </w:tblCellMar>
        </w:tblPrEx>
        <w:tc>
          <w:tcPr>
            <w:tcW w:w="1426" w:type="dxa"/>
            <w:tcMar>
              <w:top w:w="50" w:type="dxa"/>
              <w:left w:w="90" w:type="dxa"/>
              <w:bottom w:w="50" w:type="dxa"/>
              <w:right w:w="90" w:type="dxa"/>
            </w:tcMar>
          </w:tcPr>
          <w:p w14:paraId="01B77711" w14:textId="77777777" w:rsidR="002B1891" w:rsidRDefault="00044227">
            <w:pPr>
              <w:spacing w:line="230" w:lineRule="auto"/>
            </w:pPr>
            <w:r>
              <w:rPr>
                <w:sz w:val="16"/>
                <w:szCs w:val="16"/>
              </w:rPr>
              <w:t>Active Items</w:t>
            </w:r>
          </w:p>
        </w:tc>
        <w:tc>
          <w:tcPr>
            <w:tcW w:w="1426" w:type="dxa"/>
            <w:tcMar>
              <w:top w:w="50" w:type="dxa"/>
              <w:left w:w="90" w:type="dxa"/>
              <w:bottom w:w="50" w:type="dxa"/>
              <w:right w:w="90" w:type="dxa"/>
            </w:tcMar>
          </w:tcPr>
          <w:p w14:paraId="765F722E" w14:textId="77777777" w:rsidR="002B1891" w:rsidRDefault="00044227">
            <w:pPr>
              <w:spacing w:line="230" w:lineRule="auto"/>
            </w:pPr>
            <w:r>
              <w:rPr>
                <w:sz w:val="15"/>
                <w:szCs w:val="15"/>
              </w:rPr>
              <w:t>FactItemMovement</w:t>
            </w:r>
          </w:p>
        </w:tc>
        <w:tc>
          <w:tcPr>
            <w:tcW w:w="4406" w:type="dxa"/>
            <w:shd w:val="clear" w:color="auto" w:fill="F2F2F2"/>
            <w:tcMar>
              <w:top w:w="50" w:type="dxa"/>
              <w:left w:w="90" w:type="dxa"/>
              <w:bottom w:w="50" w:type="dxa"/>
              <w:right w:w="90" w:type="dxa"/>
            </w:tcMar>
          </w:tcPr>
          <w:p w14:paraId="46AC58F5" w14:textId="77777777" w:rsidR="002B1891" w:rsidRDefault="00044227">
            <w:pPr>
              <w:spacing w:line="230" w:lineRule="auto"/>
            </w:pPr>
            <w:r>
              <w:rPr>
                <w:rFonts w:ascii="Consolas" w:eastAsia="Consolas" w:hAnsi="Consolas" w:cs="Consolas"/>
                <w:sz w:val="13"/>
                <w:szCs w:val="13"/>
              </w:rPr>
              <w:t>DISTINCTCOUNT ( FactItemMovement[ItemKey] )</w:t>
            </w:r>
          </w:p>
        </w:tc>
        <w:tc>
          <w:tcPr>
            <w:tcW w:w="778" w:type="dxa"/>
            <w:tcMar>
              <w:top w:w="50" w:type="dxa"/>
              <w:left w:w="90" w:type="dxa"/>
              <w:bottom w:w="50" w:type="dxa"/>
              <w:right w:w="90" w:type="dxa"/>
            </w:tcMar>
          </w:tcPr>
          <w:p w14:paraId="5CDD7E5A"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38452A3F" w14:textId="77777777" w:rsidR="002B1891" w:rsidRDefault="00044227">
            <w:pPr>
              <w:spacing w:line="230" w:lineRule="auto"/>
            </w:pPr>
            <w:r>
              <w:rPr>
                <w:sz w:val="16"/>
                <w:szCs w:val="16"/>
              </w:rPr>
              <w:t>Items with movement in the current filter context.</w:t>
            </w:r>
          </w:p>
        </w:tc>
        <w:tc>
          <w:tcPr>
            <w:tcW w:w="2074" w:type="dxa"/>
            <w:tcMar>
              <w:top w:w="50" w:type="dxa"/>
              <w:left w:w="90" w:type="dxa"/>
              <w:bottom w:w="50" w:type="dxa"/>
              <w:right w:w="90" w:type="dxa"/>
            </w:tcMar>
          </w:tcPr>
          <w:p w14:paraId="50728DC6" w14:textId="77777777" w:rsidR="002B1891" w:rsidRDefault="00044227">
            <w:pPr>
              <w:spacing w:line="230" w:lineRule="auto"/>
            </w:pPr>
            <w:r>
              <w:rPr>
                <w:sz w:val="15"/>
                <w:szCs w:val="15"/>
              </w:rPr>
              <w:t>—</w:t>
            </w:r>
          </w:p>
        </w:tc>
      </w:tr>
      <w:tr w:rsidR="002B1891" w14:paraId="7490C691" w14:textId="77777777">
        <w:tblPrEx>
          <w:tblCellMar>
            <w:top w:w="0" w:type="dxa"/>
            <w:bottom w:w="0" w:type="dxa"/>
          </w:tblCellMar>
        </w:tblPrEx>
        <w:tc>
          <w:tcPr>
            <w:tcW w:w="1426" w:type="dxa"/>
            <w:tcMar>
              <w:top w:w="50" w:type="dxa"/>
              <w:left w:w="90" w:type="dxa"/>
              <w:bottom w:w="50" w:type="dxa"/>
              <w:right w:w="90" w:type="dxa"/>
            </w:tcMar>
          </w:tcPr>
          <w:p w14:paraId="3A4A2762" w14:textId="77777777" w:rsidR="002B1891" w:rsidRDefault="00044227">
            <w:pPr>
              <w:spacing w:line="230" w:lineRule="auto"/>
            </w:pPr>
            <w:r>
              <w:rPr>
                <w:sz w:val="16"/>
                <w:szCs w:val="16"/>
              </w:rPr>
              <w:t>Active Suppliers</w:t>
            </w:r>
          </w:p>
        </w:tc>
        <w:tc>
          <w:tcPr>
            <w:tcW w:w="1426" w:type="dxa"/>
            <w:tcMar>
              <w:top w:w="50" w:type="dxa"/>
              <w:left w:w="90" w:type="dxa"/>
              <w:bottom w:w="50" w:type="dxa"/>
              <w:right w:w="90" w:type="dxa"/>
            </w:tcMar>
          </w:tcPr>
          <w:p w14:paraId="49D5AE12" w14:textId="77777777" w:rsidR="002B1891" w:rsidRDefault="00044227">
            <w:pPr>
              <w:spacing w:line="230" w:lineRule="auto"/>
            </w:pPr>
            <w:r>
              <w:rPr>
                <w:sz w:val="15"/>
                <w:szCs w:val="15"/>
              </w:rPr>
              <w:t>FactItemMovement</w:t>
            </w:r>
          </w:p>
        </w:tc>
        <w:tc>
          <w:tcPr>
            <w:tcW w:w="4406" w:type="dxa"/>
            <w:shd w:val="clear" w:color="auto" w:fill="F2F2F2"/>
            <w:tcMar>
              <w:top w:w="50" w:type="dxa"/>
              <w:left w:w="90" w:type="dxa"/>
              <w:bottom w:w="50" w:type="dxa"/>
              <w:right w:w="90" w:type="dxa"/>
            </w:tcMar>
          </w:tcPr>
          <w:p w14:paraId="2583CFB8" w14:textId="77777777" w:rsidR="002B1891" w:rsidRDefault="00044227">
            <w:pPr>
              <w:spacing w:line="230" w:lineRule="auto"/>
            </w:pPr>
            <w:r>
              <w:rPr>
                <w:rFonts w:ascii="Consolas" w:eastAsia="Consolas" w:hAnsi="Consolas" w:cs="Consolas"/>
                <w:sz w:val="13"/>
                <w:szCs w:val="13"/>
              </w:rPr>
              <w:t>DISTINCTCOUNT ( FactItemMovement[SupplierKey] )</w:t>
            </w:r>
          </w:p>
        </w:tc>
        <w:tc>
          <w:tcPr>
            <w:tcW w:w="778" w:type="dxa"/>
            <w:tcMar>
              <w:top w:w="50" w:type="dxa"/>
              <w:left w:w="90" w:type="dxa"/>
              <w:bottom w:w="50" w:type="dxa"/>
              <w:right w:w="90" w:type="dxa"/>
            </w:tcMar>
          </w:tcPr>
          <w:p w14:paraId="4CC47DE4"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291E6893" w14:textId="77777777" w:rsidR="002B1891" w:rsidRDefault="00044227">
            <w:pPr>
              <w:spacing w:line="230" w:lineRule="auto"/>
            </w:pPr>
            <w:r>
              <w:rPr>
                <w:sz w:val="16"/>
                <w:szCs w:val="16"/>
              </w:rPr>
              <w:t>Suppliers with movement in context.</w:t>
            </w:r>
          </w:p>
        </w:tc>
        <w:tc>
          <w:tcPr>
            <w:tcW w:w="2074" w:type="dxa"/>
            <w:tcMar>
              <w:top w:w="50" w:type="dxa"/>
              <w:left w:w="90" w:type="dxa"/>
              <w:bottom w:w="50" w:type="dxa"/>
              <w:right w:w="90" w:type="dxa"/>
            </w:tcMar>
          </w:tcPr>
          <w:p w14:paraId="0E9E9397" w14:textId="77777777" w:rsidR="002B1891" w:rsidRDefault="00044227">
            <w:pPr>
              <w:spacing w:line="230" w:lineRule="auto"/>
            </w:pPr>
            <w:r>
              <w:rPr>
                <w:sz w:val="15"/>
                <w:szCs w:val="15"/>
              </w:rPr>
              <w:t>—</w:t>
            </w:r>
          </w:p>
        </w:tc>
      </w:tr>
      <w:tr w:rsidR="002B1891" w14:paraId="01CC739A" w14:textId="77777777">
        <w:tblPrEx>
          <w:tblCellMar>
            <w:top w:w="0" w:type="dxa"/>
            <w:bottom w:w="0" w:type="dxa"/>
          </w:tblCellMar>
        </w:tblPrEx>
        <w:tc>
          <w:tcPr>
            <w:tcW w:w="1426" w:type="dxa"/>
            <w:tcMar>
              <w:top w:w="50" w:type="dxa"/>
              <w:left w:w="90" w:type="dxa"/>
              <w:bottom w:w="50" w:type="dxa"/>
              <w:right w:w="90" w:type="dxa"/>
            </w:tcMar>
          </w:tcPr>
          <w:p w14:paraId="711EAA26" w14:textId="77777777" w:rsidR="002B1891" w:rsidRDefault="00044227">
            <w:pPr>
              <w:spacing w:line="230" w:lineRule="auto"/>
            </w:pPr>
            <w:r>
              <w:rPr>
                <w:sz w:val="16"/>
                <w:szCs w:val="16"/>
              </w:rPr>
              <w:t>Top 10 Supplier Share %</w:t>
            </w:r>
          </w:p>
        </w:tc>
        <w:tc>
          <w:tcPr>
            <w:tcW w:w="1426" w:type="dxa"/>
            <w:tcMar>
              <w:top w:w="50" w:type="dxa"/>
              <w:left w:w="90" w:type="dxa"/>
              <w:bottom w:w="50" w:type="dxa"/>
              <w:right w:w="90" w:type="dxa"/>
            </w:tcMar>
          </w:tcPr>
          <w:p w14:paraId="40726F36" w14:textId="77777777" w:rsidR="002B1891" w:rsidRDefault="00044227">
            <w:pPr>
              <w:spacing w:line="230" w:lineRule="auto"/>
            </w:pPr>
            <w:r>
              <w:rPr>
                <w:sz w:val="15"/>
                <w:szCs w:val="15"/>
              </w:rPr>
              <w:t>Total Cases</w:t>
            </w:r>
          </w:p>
        </w:tc>
        <w:tc>
          <w:tcPr>
            <w:tcW w:w="4406" w:type="dxa"/>
            <w:shd w:val="clear" w:color="auto" w:fill="F2F2F2"/>
            <w:tcMar>
              <w:top w:w="50" w:type="dxa"/>
              <w:left w:w="90" w:type="dxa"/>
              <w:bottom w:w="50" w:type="dxa"/>
              <w:right w:w="90" w:type="dxa"/>
            </w:tcMar>
          </w:tcPr>
          <w:p w14:paraId="01214AC1" w14:textId="77777777" w:rsidR="002B1891" w:rsidRDefault="00044227">
            <w:pPr>
              <w:spacing w:line="230" w:lineRule="auto"/>
            </w:pPr>
            <w:r>
              <w:rPr>
                <w:rFonts w:ascii="Consolas" w:eastAsia="Consolas" w:hAnsi="Consolas" w:cs="Consolas"/>
                <w:sz w:val="13"/>
                <w:szCs w:val="13"/>
              </w:rPr>
              <w:t>VAR Top10 = TOPN ( 10, ALLSELECTED ( DimSupplier ), [Total Cases],</w:t>
            </w:r>
          </w:p>
          <w:p w14:paraId="753D834F" w14:textId="77777777" w:rsidR="002B1891" w:rsidRDefault="00044227">
            <w:pPr>
              <w:spacing w:line="230" w:lineRule="auto"/>
            </w:pPr>
            <w:r>
              <w:rPr>
                <w:rFonts w:ascii="Consolas" w:eastAsia="Consolas" w:hAnsi="Consolas" w:cs="Consolas"/>
                <w:sz w:val="13"/>
                <w:szCs w:val="13"/>
              </w:rPr>
              <w:t xml:space="preserve">    DESC )</w:t>
            </w:r>
          </w:p>
          <w:p w14:paraId="53E36C8E" w14:textId="77777777" w:rsidR="002B1891" w:rsidRDefault="00044227">
            <w:pPr>
              <w:spacing w:line="230" w:lineRule="auto"/>
            </w:pPr>
            <w:r>
              <w:rPr>
                <w:rFonts w:ascii="Consolas" w:eastAsia="Consolas" w:hAnsi="Consolas" w:cs="Consolas"/>
                <w:sz w:val="13"/>
                <w:szCs w:val="13"/>
              </w:rPr>
              <w:t>RETURN DIVIDE ( CALCULATE ( [Total Cases], KEEPFILTERS ( Top10 ) ),</w:t>
            </w:r>
          </w:p>
          <w:p w14:paraId="56C85688" w14:textId="77777777" w:rsidR="002B1891" w:rsidRDefault="00044227">
            <w:pPr>
              <w:spacing w:line="230" w:lineRule="auto"/>
            </w:pPr>
            <w:r>
              <w:rPr>
                <w:rFonts w:ascii="Consolas" w:eastAsia="Consolas" w:hAnsi="Consolas" w:cs="Consolas"/>
                <w:sz w:val="13"/>
                <w:szCs w:val="13"/>
              </w:rPr>
              <w:t xml:space="preserve">                CALCULATE ( [Total Cases],</w:t>
            </w:r>
          </w:p>
          <w:p w14:paraId="5EAC7C2A" w14:textId="77777777" w:rsidR="002B1891" w:rsidRDefault="00044227">
            <w:pPr>
              <w:spacing w:line="230" w:lineRule="auto"/>
            </w:pPr>
            <w:r>
              <w:rPr>
                <w:rFonts w:ascii="Consolas" w:eastAsia="Consolas" w:hAnsi="Consolas" w:cs="Consolas"/>
                <w:sz w:val="13"/>
                <w:szCs w:val="13"/>
              </w:rPr>
              <w:t xml:space="preserve">                    ALLSELECTED ( DimSupplier ) ) )</w:t>
            </w:r>
          </w:p>
        </w:tc>
        <w:tc>
          <w:tcPr>
            <w:tcW w:w="778" w:type="dxa"/>
            <w:tcMar>
              <w:top w:w="50" w:type="dxa"/>
              <w:left w:w="90" w:type="dxa"/>
              <w:bottom w:w="50" w:type="dxa"/>
              <w:right w:w="90" w:type="dxa"/>
            </w:tcMar>
          </w:tcPr>
          <w:p w14:paraId="1A245284"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7E7E6412" w14:textId="77777777" w:rsidR="002B1891" w:rsidRDefault="00044227">
            <w:pPr>
              <w:spacing w:line="230" w:lineRule="auto"/>
            </w:pPr>
            <w:r>
              <w:rPr>
                <w:sz w:val="16"/>
                <w:szCs w:val="16"/>
              </w:rPr>
              <w:t>Concentration measure. Paired with Active Suppliers on spec 9.6 — share rising while count holds is a different story from share rising because suppliers left.</w:t>
            </w:r>
          </w:p>
        </w:tc>
        <w:tc>
          <w:tcPr>
            <w:tcW w:w="2074" w:type="dxa"/>
            <w:tcMar>
              <w:top w:w="50" w:type="dxa"/>
              <w:left w:w="90" w:type="dxa"/>
              <w:bottom w:w="50" w:type="dxa"/>
              <w:right w:w="90" w:type="dxa"/>
            </w:tcMar>
          </w:tcPr>
          <w:p w14:paraId="51D209BD" w14:textId="77777777" w:rsidR="002B1891" w:rsidRDefault="00044227">
            <w:pPr>
              <w:spacing w:line="230" w:lineRule="auto"/>
            </w:pPr>
            <w:r>
              <w:rPr>
                <w:sz w:val="15"/>
                <w:szCs w:val="15"/>
              </w:rPr>
              <w:t>—</w:t>
            </w:r>
          </w:p>
        </w:tc>
      </w:tr>
      <w:tr w:rsidR="002B1891" w14:paraId="278B29EF" w14:textId="77777777">
        <w:tblPrEx>
          <w:tblCellMar>
            <w:top w:w="0" w:type="dxa"/>
            <w:bottom w:w="0" w:type="dxa"/>
          </w:tblCellMar>
        </w:tblPrEx>
        <w:tc>
          <w:tcPr>
            <w:tcW w:w="1426" w:type="dxa"/>
            <w:tcMar>
              <w:top w:w="50" w:type="dxa"/>
              <w:left w:w="90" w:type="dxa"/>
              <w:bottom w:w="50" w:type="dxa"/>
              <w:right w:w="90" w:type="dxa"/>
            </w:tcMar>
          </w:tcPr>
          <w:p w14:paraId="1B7B898E" w14:textId="77777777" w:rsidR="002B1891" w:rsidRDefault="00044227">
            <w:pPr>
              <w:spacing w:line="230" w:lineRule="auto"/>
            </w:pPr>
            <w:r>
              <w:rPr>
                <w:sz w:val="16"/>
                <w:szCs w:val="16"/>
              </w:rPr>
              <w:t>Return Rows</w:t>
            </w:r>
          </w:p>
        </w:tc>
        <w:tc>
          <w:tcPr>
            <w:tcW w:w="1426" w:type="dxa"/>
            <w:tcMar>
              <w:top w:w="50" w:type="dxa"/>
              <w:left w:w="90" w:type="dxa"/>
              <w:bottom w:w="50" w:type="dxa"/>
              <w:right w:w="90" w:type="dxa"/>
            </w:tcMar>
          </w:tcPr>
          <w:p w14:paraId="6D58BF50" w14:textId="77777777" w:rsidR="002B1891" w:rsidRDefault="00044227">
            <w:pPr>
              <w:spacing w:line="230" w:lineRule="auto"/>
            </w:pPr>
            <w:r>
              <w:rPr>
                <w:sz w:val="15"/>
                <w:szCs w:val="15"/>
              </w:rPr>
              <w:t>FactItemMovement</w:t>
            </w:r>
          </w:p>
        </w:tc>
        <w:tc>
          <w:tcPr>
            <w:tcW w:w="4406" w:type="dxa"/>
            <w:shd w:val="clear" w:color="auto" w:fill="F2F2F2"/>
            <w:tcMar>
              <w:top w:w="50" w:type="dxa"/>
              <w:left w:w="90" w:type="dxa"/>
              <w:bottom w:w="50" w:type="dxa"/>
              <w:right w:w="90" w:type="dxa"/>
            </w:tcMar>
          </w:tcPr>
          <w:p w14:paraId="00B04FC9" w14:textId="77777777" w:rsidR="002B1891" w:rsidRDefault="00044227">
            <w:pPr>
              <w:spacing w:line="230" w:lineRule="auto"/>
            </w:pPr>
            <w:r>
              <w:rPr>
                <w:rFonts w:ascii="Consolas" w:eastAsia="Consolas" w:hAnsi="Consolas" w:cs="Consolas"/>
                <w:sz w:val="13"/>
                <w:szCs w:val="13"/>
              </w:rPr>
              <w:t>CALCULATE ( COUNTROWS ( FactItemMovement ),</w:t>
            </w:r>
          </w:p>
          <w:p w14:paraId="06F17EE8" w14:textId="77777777" w:rsidR="002B1891" w:rsidRDefault="00044227">
            <w:pPr>
              <w:spacing w:line="230" w:lineRule="auto"/>
            </w:pPr>
            <w:r>
              <w:rPr>
                <w:rFonts w:ascii="Consolas" w:eastAsia="Consolas" w:hAnsi="Consolas" w:cs="Consolas"/>
                <w:sz w:val="13"/>
                <w:szCs w:val="13"/>
              </w:rPr>
              <w:t xml:space="preserve">    FactItemMovement[RetailSales] &lt; 0 )</w:t>
            </w:r>
          </w:p>
        </w:tc>
        <w:tc>
          <w:tcPr>
            <w:tcW w:w="778" w:type="dxa"/>
            <w:tcMar>
              <w:top w:w="50" w:type="dxa"/>
              <w:left w:w="90" w:type="dxa"/>
              <w:bottom w:w="50" w:type="dxa"/>
              <w:right w:w="90" w:type="dxa"/>
            </w:tcMar>
          </w:tcPr>
          <w:p w14:paraId="799E3630"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4591C5B6" w14:textId="77777777" w:rsidR="002B1891" w:rsidRDefault="00044227">
            <w:pPr>
              <w:spacing w:line="230" w:lineRule="auto"/>
            </w:pPr>
            <w:r>
              <w:rPr>
                <w:sz w:val="16"/>
                <w:szCs w:val="16"/>
              </w:rPr>
              <w:t>Count of negative retail rows. A data-quality CONTROL, not a filter: returns and transfers are retained and the card carries a tooltip saying so.</w:t>
            </w:r>
          </w:p>
        </w:tc>
        <w:tc>
          <w:tcPr>
            <w:tcW w:w="2074" w:type="dxa"/>
            <w:tcMar>
              <w:top w:w="50" w:type="dxa"/>
              <w:left w:w="90" w:type="dxa"/>
              <w:bottom w:w="50" w:type="dxa"/>
              <w:right w:w="90" w:type="dxa"/>
            </w:tcMar>
          </w:tcPr>
          <w:p w14:paraId="045AB981" w14:textId="77777777" w:rsidR="002B1891" w:rsidRDefault="00044227">
            <w:pPr>
              <w:spacing w:line="230" w:lineRule="auto"/>
            </w:pPr>
            <w:r>
              <w:rPr>
                <w:sz w:val="15"/>
                <w:szCs w:val="15"/>
              </w:rPr>
              <w:t>—</w:t>
            </w:r>
          </w:p>
        </w:tc>
      </w:tr>
    </w:tbl>
    <w:p w14:paraId="20D485C6" w14:textId="77777777" w:rsidR="002B1891" w:rsidRDefault="00044227">
      <w:pPr>
        <w:spacing w:before="40" w:after="200"/>
      </w:pPr>
      <w:r>
        <w:rPr>
          <w:i/>
          <w:iCs/>
          <w:color w:val="595959"/>
          <w:sz w:val="19"/>
          <w:szCs w:val="19"/>
        </w:rPr>
        <w:t>Table 8.5 — 03 Micro. 12 measures. Close the folder when: Total Cases unfiltered reconciles to the fact-table sum in SQL.</w:t>
      </w:r>
    </w:p>
    <w:p w14:paraId="141CCF81" w14:textId="77777777" w:rsidR="002B1891" w:rsidRDefault="00044227">
      <w:pPr>
        <w:pStyle w:val="Heading2"/>
        <w:spacing w:before="280" w:after="120"/>
      </w:pPr>
      <w:bookmarkStart w:id="48" w:name="_Toc240906607"/>
      <w:r>
        <w:rPr>
          <w:b/>
          <w:bCs/>
          <w:color w:val="2E5496"/>
          <w:sz w:val="25"/>
          <w:szCs w:val="25"/>
        </w:rPr>
        <w:t>8.7 04 Cross-Tier</w:t>
      </w:r>
      <w:bookmarkEnd w:id="48"/>
    </w:p>
    <w:p w14:paraId="305141C9" w14:textId="77777777" w:rsidR="002B1891" w:rsidRDefault="00044227">
      <w:pPr>
        <w:spacing w:after="120" w:line="276" w:lineRule="auto"/>
      </w:pPr>
      <w:r>
        <w:t>The bridge between dollars and cases — each measure compares rates of change, never levels.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1426"/>
        <w:gridCol w:w="4406"/>
        <w:gridCol w:w="778"/>
        <w:gridCol w:w="2851"/>
        <w:gridCol w:w="2074"/>
      </w:tblGrid>
      <w:tr w:rsidR="002B1891" w14:paraId="33ADFC01" w14:textId="77777777">
        <w:tblPrEx>
          <w:tblCellMar>
            <w:top w:w="0" w:type="dxa"/>
            <w:bottom w:w="0" w:type="dxa"/>
          </w:tblCellMar>
        </w:tblPrEx>
        <w:trPr>
          <w:tblHeader/>
        </w:trPr>
        <w:tc>
          <w:tcPr>
            <w:tcW w:w="1426" w:type="dxa"/>
            <w:shd w:val="clear" w:color="auto" w:fill="D9D9D9"/>
            <w:tcMar>
              <w:top w:w="50" w:type="dxa"/>
              <w:left w:w="90" w:type="dxa"/>
              <w:bottom w:w="50" w:type="dxa"/>
              <w:right w:w="90" w:type="dxa"/>
            </w:tcMar>
          </w:tcPr>
          <w:p w14:paraId="38557F28" w14:textId="77777777" w:rsidR="002B1891" w:rsidRDefault="00044227">
            <w:pPr>
              <w:spacing w:line="230" w:lineRule="auto"/>
            </w:pPr>
            <w:r>
              <w:rPr>
                <w:b/>
                <w:bCs/>
                <w:sz w:val="16"/>
                <w:szCs w:val="16"/>
              </w:rPr>
              <w:t>Name</w:t>
            </w:r>
          </w:p>
        </w:tc>
        <w:tc>
          <w:tcPr>
            <w:tcW w:w="1426" w:type="dxa"/>
            <w:shd w:val="clear" w:color="auto" w:fill="D9D9D9"/>
            <w:tcMar>
              <w:top w:w="50" w:type="dxa"/>
              <w:left w:w="90" w:type="dxa"/>
              <w:bottom w:w="50" w:type="dxa"/>
              <w:right w:w="90" w:type="dxa"/>
            </w:tcMar>
          </w:tcPr>
          <w:p w14:paraId="42FBF1C8" w14:textId="77777777" w:rsidR="002B1891" w:rsidRDefault="00044227">
            <w:pPr>
              <w:spacing w:line="230" w:lineRule="auto"/>
            </w:pPr>
            <w:r>
              <w:rPr>
                <w:b/>
                <w:bCs/>
                <w:sz w:val="15"/>
                <w:szCs w:val="15"/>
              </w:rPr>
              <w:t>Depends on</w:t>
            </w:r>
          </w:p>
        </w:tc>
        <w:tc>
          <w:tcPr>
            <w:tcW w:w="4406" w:type="dxa"/>
            <w:shd w:val="clear" w:color="auto" w:fill="D9D9D9"/>
            <w:tcMar>
              <w:top w:w="50" w:type="dxa"/>
              <w:left w:w="90" w:type="dxa"/>
              <w:bottom w:w="50" w:type="dxa"/>
              <w:right w:w="90" w:type="dxa"/>
            </w:tcMar>
          </w:tcPr>
          <w:p w14:paraId="56774DBC" w14:textId="77777777" w:rsidR="002B1891" w:rsidRDefault="00044227">
            <w:pPr>
              <w:spacing w:line="230" w:lineRule="auto"/>
            </w:pPr>
            <w:r>
              <w:rPr>
                <w:b/>
                <w:bCs/>
                <w:sz w:val="13"/>
                <w:szCs w:val="13"/>
              </w:rPr>
              <w:t>Definition</w:t>
            </w:r>
          </w:p>
        </w:tc>
        <w:tc>
          <w:tcPr>
            <w:tcW w:w="778" w:type="dxa"/>
            <w:shd w:val="clear" w:color="auto" w:fill="D9D9D9"/>
            <w:tcMar>
              <w:top w:w="50" w:type="dxa"/>
              <w:left w:w="90" w:type="dxa"/>
              <w:bottom w:w="50" w:type="dxa"/>
              <w:right w:w="90" w:type="dxa"/>
            </w:tcMar>
          </w:tcPr>
          <w:p w14:paraId="39EE1B76" w14:textId="77777777" w:rsidR="002B1891" w:rsidRDefault="00044227">
            <w:pPr>
              <w:spacing w:line="230" w:lineRule="auto"/>
            </w:pPr>
            <w:r>
              <w:rPr>
                <w:b/>
                <w:bCs/>
                <w:sz w:val="16"/>
                <w:szCs w:val="16"/>
              </w:rPr>
              <w:t>Format</w:t>
            </w:r>
          </w:p>
        </w:tc>
        <w:tc>
          <w:tcPr>
            <w:tcW w:w="2851" w:type="dxa"/>
            <w:shd w:val="clear" w:color="auto" w:fill="D9D9D9"/>
            <w:tcMar>
              <w:top w:w="50" w:type="dxa"/>
              <w:left w:w="90" w:type="dxa"/>
              <w:bottom w:w="50" w:type="dxa"/>
              <w:right w:w="90" w:type="dxa"/>
            </w:tcMar>
          </w:tcPr>
          <w:p w14:paraId="7EA0427F" w14:textId="77777777" w:rsidR="002B1891" w:rsidRDefault="00044227">
            <w:pPr>
              <w:spacing w:line="230" w:lineRule="auto"/>
            </w:pPr>
            <w:r>
              <w:rPr>
                <w:b/>
                <w:bCs/>
                <w:sz w:val="16"/>
                <w:szCs w:val="16"/>
              </w:rPr>
              <w:t>Description</w:t>
            </w:r>
          </w:p>
        </w:tc>
        <w:tc>
          <w:tcPr>
            <w:tcW w:w="2074" w:type="dxa"/>
            <w:shd w:val="clear" w:color="auto" w:fill="D9D9D9"/>
            <w:tcMar>
              <w:top w:w="50" w:type="dxa"/>
              <w:left w:w="90" w:type="dxa"/>
              <w:bottom w:w="50" w:type="dxa"/>
              <w:right w:w="90" w:type="dxa"/>
            </w:tcMar>
          </w:tcPr>
          <w:p w14:paraId="65241106" w14:textId="77777777" w:rsidR="002B1891" w:rsidRDefault="00044227">
            <w:pPr>
              <w:spacing w:line="230" w:lineRule="auto"/>
            </w:pPr>
            <w:r>
              <w:rPr>
                <w:b/>
                <w:bCs/>
                <w:sz w:val="15"/>
                <w:szCs w:val="15"/>
              </w:rPr>
              <w:t>Notes</w:t>
            </w:r>
          </w:p>
        </w:tc>
      </w:tr>
      <w:tr w:rsidR="002B1891" w14:paraId="4274C733" w14:textId="77777777">
        <w:tblPrEx>
          <w:tblCellMar>
            <w:top w:w="0" w:type="dxa"/>
            <w:bottom w:w="0" w:type="dxa"/>
          </w:tblCellMar>
        </w:tblPrEx>
        <w:tc>
          <w:tcPr>
            <w:tcW w:w="1426" w:type="dxa"/>
            <w:tcMar>
              <w:top w:w="50" w:type="dxa"/>
              <w:left w:w="90" w:type="dxa"/>
              <w:bottom w:w="50" w:type="dxa"/>
              <w:right w:w="90" w:type="dxa"/>
            </w:tcMar>
          </w:tcPr>
          <w:p w14:paraId="34A990A0" w14:textId="77777777" w:rsidR="002B1891" w:rsidRDefault="00044227">
            <w:pPr>
              <w:spacing w:line="230" w:lineRule="auto"/>
            </w:pPr>
            <w:r>
              <w:rPr>
                <w:sz w:val="16"/>
                <w:szCs w:val="16"/>
              </w:rPr>
              <w:t>National Liquor Stores Sales</w:t>
            </w:r>
          </w:p>
        </w:tc>
        <w:tc>
          <w:tcPr>
            <w:tcW w:w="1426" w:type="dxa"/>
            <w:tcMar>
              <w:top w:w="50" w:type="dxa"/>
              <w:left w:w="90" w:type="dxa"/>
              <w:bottom w:w="50" w:type="dxa"/>
              <w:right w:w="90" w:type="dxa"/>
            </w:tcMar>
          </w:tcPr>
          <w:p w14:paraId="681E10EE" w14:textId="77777777" w:rsidR="002B1891" w:rsidRDefault="00044227">
            <w:pPr>
              <w:spacing w:line="230" w:lineRule="auto"/>
            </w:pPr>
            <w:r>
              <w:rPr>
                <w:sz w:val="15"/>
                <w:szCs w:val="15"/>
              </w:rPr>
              <w:t>Sector Sales</w:t>
            </w:r>
          </w:p>
          <w:p w14:paraId="647C6D40" w14:textId="77777777" w:rsidR="002B1891" w:rsidRDefault="00044227">
            <w:pPr>
              <w:spacing w:line="230" w:lineRule="auto"/>
            </w:pPr>
            <w:r>
              <w:rPr>
                <w:sz w:val="15"/>
                <w:szCs w:val="15"/>
              </w:rPr>
              <w:t>DimCategory</w:t>
            </w:r>
          </w:p>
        </w:tc>
        <w:tc>
          <w:tcPr>
            <w:tcW w:w="4406" w:type="dxa"/>
            <w:shd w:val="clear" w:color="auto" w:fill="F2F2F2"/>
            <w:tcMar>
              <w:top w:w="50" w:type="dxa"/>
              <w:left w:w="90" w:type="dxa"/>
              <w:bottom w:w="50" w:type="dxa"/>
              <w:right w:w="90" w:type="dxa"/>
            </w:tcMar>
          </w:tcPr>
          <w:p w14:paraId="14781495" w14:textId="77777777" w:rsidR="002B1891" w:rsidRDefault="00044227">
            <w:pPr>
              <w:spacing w:line="230" w:lineRule="auto"/>
            </w:pPr>
            <w:r>
              <w:rPr>
                <w:rFonts w:ascii="Consolas" w:eastAsia="Consolas" w:hAnsi="Consolas" w:cs="Consolas"/>
                <w:sz w:val="13"/>
                <w:szCs w:val="13"/>
              </w:rPr>
              <w:t>CALCULATE ( [Sector Sales], ALL ( DimCategory ),</w:t>
            </w:r>
          </w:p>
          <w:p w14:paraId="5DBA53EC" w14:textId="77777777" w:rsidR="002B1891" w:rsidRDefault="00044227">
            <w:pPr>
              <w:spacing w:line="230" w:lineRule="auto"/>
            </w:pPr>
            <w:r>
              <w:rPr>
                <w:rFonts w:ascii="Consolas" w:eastAsia="Consolas" w:hAnsi="Consolas" w:cs="Consolas"/>
                <w:sz w:val="13"/>
                <w:szCs w:val="13"/>
              </w:rPr>
              <w:t xml:space="preserve">    DimCategory[CategoryCode] = "4453" )</w:t>
            </w:r>
          </w:p>
        </w:tc>
        <w:tc>
          <w:tcPr>
            <w:tcW w:w="778" w:type="dxa"/>
            <w:tcMar>
              <w:top w:w="50" w:type="dxa"/>
              <w:left w:w="90" w:type="dxa"/>
              <w:bottom w:w="50" w:type="dxa"/>
              <w:right w:w="90" w:type="dxa"/>
            </w:tcMar>
          </w:tcPr>
          <w:p w14:paraId="50325CA0"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37184270" w14:textId="77777777" w:rsidR="002B1891" w:rsidRDefault="00044227">
            <w:pPr>
              <w:spacing w:line="230" w:lineRule="auto"/>
            </w:pPr>
            <w:r>
              <w:rPr>
                <w:sz w:val="16"/>
                <w:szCs w:val="16"/>
              </w:rPr>
              <w:t>Census 4453, nominal dollars. The national comparator BEFORE deflation.</w:t>
            </w:r>
          </w:p>
        </w:tc>
        <w:tc>
          <w:tcPr>
            <w:tcW w:w="2074" w:type="dxa"/>
            <w:tcMar>
              <w:top w:w="50" w:type="dxa"/>
              <w:left w:w="90" w:type="dxa"/>
              <w:bottom w:w="50" w:type="dxa"/>
              <w:right w:w="90" w:type="dxa"/>
            </w:tcMar>
          </w:tcPr>
          <w:p w14:paraId="38B99423" w14:textId="77777777" w:rsidR="002B1891" w:rsidRDefault="00044227">
            <w:pPr>
              <w:spacing w:line="230" w:lineRule="auto"/>
            </w:pPr>
            <w:r>
              <w:rPr>
                <w:sz w:val="15"/>
                <w:szCs w:val="15"/>
              </w:rPr>
              <w:t>—</w:t>
            </w:r>
          </w:p>
        </w:tc>
      </w:tr>
      <w:tr w:rsidR="002B1891" w14:paraId="5E127454" w14:textId="77777777">
        <w:tblPrEx>
          <w:tblCellMar>
            <w:top w:w="0" w:type="dxa"/>
            <w:bottom w:w="0" w:type="dxa"/>
          </w:tblCellMar>
        </w:tblPrEx>
        <w:tc>
          <w:tcPr>
            <w:tcW w:w="1426" w:type="dxa"/>
            <w:tcMar>
              <w:top w:w="50" w:type="dxa"/>
              <w:left w:w="90" w:type="dxa"/>
              <w:bottom w:w="50" w:type="dxa"/>
              <w:right w:w="90" w:type="dxa"/>
            </w:tcMar>
          </w:tcPr>
          <w:p w14:paraId="150ACA1E" w14:textId="77777777" w:rsidR="002B1891" w:rsidRDefault="00044227">
            <w:pPr>
              <w:spacing w:line="230" w:lineRule="auto"/>
            </w:pPr>
            <w:r>
              <w:rPr>
                <w:sz w:val="16"/>
                <w:szCs w:val="16"/>
              </w:rPr>
              <w:lastRenderedPageBreak/>
              <w:t>National Liquor Stores Real Sales</w:t>
            </w:r>
          </w:p>
        </w:tc>
        <w:tc>
          <w:tcPr>
            <w:tcW w:w="1426" w:type="dxa"/>
            <w:tcMar>
              <w:top w:w="50" w:type="dxa"/>
              <w:left w:w="90" w:type="dxa"/>
              <w:bottom w:w="50" w:type="dxa"/>
              <w:right w:w="90" w:type="dxa"/>
            </w:tcMar>
          </w:tcPr>
          <w:p w14:paraId="59F8AB87" w14:textId="77777777" w:rsidR="002B1891" w:rsidRDefault="00044227">
            <w:pPr>
              <w:spacing w:line="230" w:lineRule="auto"/>
            </w:pPr>
            <w:r>
              <w:rPr>
                <w:sz w:val="15"/>
                <w:szCs w:val="15"/>
              </w:rPr>
              <w:t>Macro Value · National Liquor Stores Sales</w:t>
            </w:r>
          </w:p>
          <w:p w14:paraId="33D93096" w14:textId="77777777" w:rsidR="002B1891" w:rsidRDefault="00044227">
            <w:pPr>
              <w:spacing w:line="230" w:lineRule="auto"/>
            </w:pPr>
            <w:r>
              <w:rPr>
                <w:sz w:val="15"/>
                <w:szCs w:val="15"/>
              </w:rPr>
              <w:t>DimIndicator</w:t>
            </w:r>
          </w:p>
        </w:tc>
        <w:tc>
          <w:tcPr>
            <w:tcW w:w="4406" w:type="dxa"/>
            <w:shd w:val="clear" w:color="auto" w:fill="F2F2F2"/>
            <w:tcMar>
              <w:top w:w="50" w:type="dxa"/>
              <w:left w:w="90" w:type="dxa"/>
              <w:bottom w:w="50" w:type="dxa"/>
              <w:right w:w="90" w:type="dxa"/>
            </w:tcMar>
          </w:tcPr>
          <w:p w14:paraId="2E29BC77" w14:textId="77777777" w:rsidR="002B1891" w:rsidRDefault="00044227">
            <w:pPr>
              <w:spacing w:line="230" w:lineRule="auto"/>
            </w:pPr>
            <w:r>
              <w:rPr>
                <w:rFonts w:ascii="Consolas" w:eastAsia="Consolas" w:hAnsi="Consolas" w:cs="Consolas"/>
                <w:sz w:val="13"/>
                <w:szCs w:val="13"/>
              </w:rPr>
              <w:t>VAR Cpi = CALCULATE ( [Macro Value], ALL ( DimIndicator ),</w:t>
            </w:r>
          </w:p>
          <w:p w14:paraId="122FF022" w14:textId="77777777" w:rsidR="002B1891" w:rsidRDefault="00044227">
            <w:pPr>
              <w:spacing w:line="230" w:lineRule="auto"/>
            </w:pPr>
            <w:r>
              <w:rPr>
                <w:rFonts w:ascii="Consolas" w:eastAsia="Consolas" w:hAnsi="Consolas" w:cs="Consolas"/>
                <w:sz w:val="13"/>
                <w:szCs w:val="13"/>
              </w:rPr>
              <w:t xml:space="preserve">    DimIndicator[SeriesId] = "CPIAUCSL" )</w:t>
            </w:r>
          </w:p>
          <w:p w14:paraId="541C0617" w14:textId="77777777" w:rsidR="002B1891" w:rsidRDefault="00044227">
            <w:pPr>
              <w:spacing w:line="230" w:lineRule="auto"/>
            </w:pPr>
            <w:r>
              <w:rPr>
                <w:rFonts w:ascii="Consolas" w:eastAsia="Consolas" w:hAnsi="Consolas" w:cs="Consolas"/>
                <w:sz w:val="13"/>
                <w:szCs w:val="13"/>
              </w:rPr>
              <w:t>RETURN DIVIDE ( [National Liquor Stores Sales], Cpi ) * 100</w:t>
            </w:r>
          </w:p>
        </w:tc>
        <w:tc>
          <w:tcPr>
            <w:tcW w:w="778" w:type="dxa"/>
            <w:tcMar>
              <w:top w:w="50" w:type="dxa"/>
              <w:left w:w="90" w:type="dxa"/>
              <w:bottom w:w="50" w:type="dxa"/>
              <w:right w:w="90" w:type="dxa"/>
            </w:tcMar>
          </w:tcPr>
          <w:p w14:paraId="522293F8"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1393755A" w14:textId="77777777" w:rsidR="002B1891" w:rsidRDefault="00044227">
            <w:pPr>
              <w:spacing w:line="230" w:lineRule="auto"/>
            </w:pPr>
            <w:r>
              <w:rPr>
                <w:sz w:val="16"/>
                <w:szCs w:val="16"/>
              </w:rPr>
              <w:t>Deflated. This is the volume-comparable counterpart to a case count.</w:t>
            </w:r>
          </w:p>
        </w:tc>
        <w:tc>
          <w:tcPr>
            <w:tcW w:w="2074" w:type="dxa"/>
            <w:tcMar>
              <w:top w:w="50" w:type="dxa"/>
              <w:left w:w="90" w:type="dxa"/>
              <w:bottom w:w="50" w:type="dxa"/>
              <w:right w:w="90" w:type="dxa"/>
            </w:tcMar>
          </w:tcPr>
          <w:p w14:paraId="1B09B286" w14:textId="77777777" w:rsidR="002B1891" w:rsidRDefault="00044227">
            <w:pPr>
              <w:spacing w:line="230" w:lineRule="auto"/>
            </w:pPr>
            <w:r>
              <w:rPr>
                <w:sz w:val="15"/>
                <w:szCs w:val="15"/>
              </w:rPr>
              <w:t>—</w:t>
            </w:r>
          </w:p>
        </w:tc>
      </w:tr>
      <w:tr w:rsidR="002B1891" w14:paraId="3A0034DE" w14:textId="77777777">
        <w:tblPrEx>
          <w:tblCellMar>
            <w:top w:w="0" w:type="dxa"/>
            <w:bottom w:w="0" w:type="dxa"/>
          </w:tblCellMar>
        </w:tblPrEx>
        <w:tc>
          <w:tcPr>
            <w:tcW w:w="1426" w:type="dxa"/>
            <w:tcMar>
              <w:top w:w="50" w:type="dxa"/>
              <w:left w:w="90" w:type="dxa"/>
              <w:bottom w:w="50" w:type="dxa"/>
              <w:right w:w="90" w:type="dxa"/>
            </w:tcMar>
          </w:tcPr>
          <w:p w14:paraId="05059675" w14:textId="77777777" w:rsidR="002B1891" w:rsidRDefault="00044227">
            <w:pPr>
              <w:spacing w:line="230" w:lineRule="auto"/>
            </w:pPr>
            <w:r>
              <w:rPr>
                <w:sz w:val="16"/>
                <w:szCs w:val="16"/>
              </w:rPr>
              <w:t>National Liquor Stores Nominal YoY %</w:t>
            </w:r>
          </w:p>
        </w:tc>
        <w:tc>
          <w:tcPr>
            <w:tcW w:w="1426" w:type="dxa"/>
            <w:tcMar>
              <w:top w:w="50" w:type="dxa"/>
              <w:left w:w="90" w:type="dxa"/>
              <w:bottom w:w="50" w:type="dxa"/>
              <w:right w:w="90" w:type="dxa"/>
            </w:tcMar>
          </w:tcPr>
          <w:p w14:paraId="4269B51C" w14:textId="77777777" w:rsidR="002B1891" w:rsidRDefault="00044227">
            <w:pPr>
              <w:spacing w:line="230" w:lineRule="auto"/>
            </w:pPr>
            <w:r>
              <w:rPr>
                <w:sz w:val="15"/>
                <w:szCs w:val="15"/>
              </w:rPr>
              <w:t>National Liquor Stores Sales</w:t>
            </w:r>
          </w:p>
          <w:p w14:paraId="6C55CC42"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3289FF0E" w14:textId="77777777" w:rsidR="002B1891" w:rsidRDefault="00044227">
            <w:pPr>
              <w:spacing w:line="230" w:lineRule="auto"/>
            </w:pPr>
            <w:r>
              <w:rPr>
                <w:rFonts w:ascii="Consolas" w:eastAsia="Consolas" w:hAnsi="Consolas" w:cs="Consolas"/>
                <w:sz w:val="13"/>
                <w:szCs w:val="13"/>
              </w:rPr>
              <w:t>VAR Prior = CALCULATE ( [National Liquor Stores Sales],</w:t>
            </w:r>
          </w:p>
          <w:p w14:paraId="730A9852" w14:textId="77777777" w:rsidR="002B1891" w:rsidRDefault="00044227">
            <w:pPr>
              <w:spacing w:line="230" w:lineRule="auto"/>
            </w:pPr>
            <w:r>
              <w:rPr>
                <w:rFonts w:ascii="Consolas" w:eastAsia="Consolas" w:hAnsi="Consolas" w:cs="Consolas"/>
                <w:sz w:val="13"/>
                <w:szCs w:val="13"/>
              </w:rPr>
              <w:t xml:space="preserve">    DATEADD ( DimDate[Date], -12, MONTH ) )</w:t>
            </w:r>
          </w:p>
          <w:p w14:paraId="788272A1" w14:textId="77777777" w:rsidR="002B1891" w:rsidRDefault="00044227">
            <w:pPr>
              <w:spacing w:line="230" w:lineRule="auto"/>
            </w:pPr>
            <w:r>
              <w:rPr>
                <w:rFonts w:ascii="Consolas" w:eastAsia="Consolas" w:hAnsi="Consolas" w:cs="Consolas"/>
                <w:sz w:val="13"/>
                <w:szCs w:val="13"/>
              </w:rPr>
              <w:t>RETURN DIVIDE ( [National Liquor Stores Sales] - Prior, Prior )</w:t>
            </w:r>
          </w:p>
        </w:tc>
        <w:tc>
          <w:tcPr>
            <w:tcW w:w="778" w:type="dxa"/>
            <w:tcMar>
              <w:top w:w="50" w:type="dxa"/>
              <w:left w:w="90" w:type="dxa"/>
              <w:bottom w:w="50" w:type="dxa"/>
              <w:right w:w="90" w:type="dxa"/>
            </w:tcMar>
          </w:tcPr>
          <w:p w14:paraId="3F74799B"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726A1788" w14:textId="77777777" w:rsidR="002B1891" w:rsidRDefault="00044227">
            <w:pPr>
              <w:spacing w:line="230" w:lineRule="auto"/>
            </w:pPr>
            <w:r>
              <w:rPr>
                <w:sz w:val="16"/>
                <w:szCs w:val="16"/>
              </w:rPr>
              <w:t>Dollar growth. Reported only alongside the real series so the price share is visible.</w:t>
            </w:r>
          </w:p>
        </w:tc>
        <w:tc>
          <w:tcPr>
            <w:tcW w:w="2074" w:type="dxa"/>
            <w:tcMar>
              <w:top w:w="50" w:type="dxa"/>
              <w:left w:w="90" w:type="dxa"/>
              <w:bottom w:w="50" w:type="dxa"/>
              <w:right w:w="90" w:type="dxa"/>
            </w:tcMar>
          </w:tcPr>
          <w:p w14:paraId="6B15AFA5" w14:textId="77777777" w:rsidR="002B1891" w:rsidRDefault="00044227">
            <w:pPr>
              <w:spacing w:line="230" w:lineRule="auto"/>
            </w:pPr>
            <w:r>
              <w:rPr>
                <w:sz w:val="15"/>
                <w:szCs w:val="15"/>
              </w:rPr>
              <w:t>—</w:t>
            </w:r>
          </w:p>
        </w:tc>
      </w:tr>
      <w:tr w:rsidR="002B1891" w14:paraId="570CB2D3" w14:textId="77777777">
        <w:tblPrEx>
          <w:tblCellMar>
            <w:top w:w="0" w:type="dxa"/>
            <w:bottom w:w="0" w:type="dxa"/>
          </w:tblCellMar>
        </w:tblPrEx>
        <w:tc>
          <w:tcPr>
            <w:tcW w:w="1426" w:type="dxa"/>
            <w:tcMar>
              <w:top w:w="50" w:type="dxa"/>
              <w:left w:w="90" w:type="dxa"/>
              <w:bottom w:w="50" w:type="dxa"/>
              <w:right w:w="90" w:type="dxa"/>
            </w:tcMar>
          </w:tcPr>
          <w:p w14:paraId="34F90017" w14:textId="77777777" w:rsidR="002B1891" w:rsidRDefault="00044227">
            <w:pPr>
              <w:spacing w:line="230" w:lineRule="auto"/>
            </w:pPr>
            <w:r>
              <w:rPr>
                <w:sz w:val="16"/>
                <w:szCs w:val="16"/>
              </w:rPr>
              <w:t>National Liquor Stores Real YoY %</w:t>
            </w:r>
          </w:p>
        </w:tc>
        <w:tc>
          <w:tcPr>
            <w:tcW w:w="1426" w:type="dxa"/>
            <w:tcMar>
              <w:top w:w="50" w:type="dxa"/>
              <w:left w:w="90" w:type="dxa"/>
              <w:bottom w:w="50" w:type="dxa"/>
              <w:right w:w="90" w:type="dxa"/>
            </w:tcMar>
          </w:tcPr>
          <w:p w14:paraId="4F854B38" w14:textId="77777777" w:rsidR="002B1891" w:rsidRDefault="00044227">
            <w:pPr>
              <w:spacing w:line="230" w:lineRule="auto"/>
            </w:pPr>
            <w:r>
              <w:rPr>
                <w:sz w:val="15"/>
                <w:szCs w:val="15"/>
              </w:rPr>
              <w:t>National Liquor Stores Real Sales</w:t>
            </w:r>
          </w:p>
          <w:p w14:paraId="47A38D84"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6878E98D" w14:textId="77777777" w:rsidR="002B1891" w:rsidRDefault="00044227">
            <w:pPr>
              <w:spacing w:line="230" w:lineRule="auto"/>
            </w:pPr>
            <w:r>
              <w:rPr>
                <w:rFonts w:ascii="Consolas" w:eastAsia="Consolas" w:hAnsi="Consolas" w:cs="Consolas"/>
                <w:sz w:val="13"/>
                <w:szCs w:val="13"/>
              </w:rPr>
              <w:t>VAR Prior = CALCULATE ( [National Liquor Stores Real Sales],</w:t>
            </w:r>
          </w:p>
          <w:p w14:paraId="01A4B5F2" w14:textId="77777777" w:rsidR="002B1891" w:rsidRDefault="00044227">
            <w:pPr>
              <w:spacing w:line="230" w:lineRule="auto"/>
            </w:pPr>
            <w:r>
              <w:rPr>
                <w:rFonts w:ascii="Consolas" w:eastAsia="Consolas" w:hAnsi="Consolas" w:cs="Consolas"/>
                <w:sz w:val="13"/>
                <w:szCs w:val="13"/>
              </w:rPr>
              <w:t xml:space="preserve">    DATEADD ( DimDate[Date], -12, MONTH ) )</w:t>
            </w:r>
          </w:p>
          <w:p w14:paraId="26E4B1B9" w14:textId="77777777" w:rsidR="002B1891" w:rsidRDefault="00044227">
            <w:pPr>
              <w:spacing w:line="230" w:lineRule="auto"/>
            </w:pPr>
            <w:r>
              <w:rPr>
                <w:rFonts w:ascii="Consolas" w:eastAsia="Consolas" w:hAnsi="Consolas" w:cs="Consolas"/>
                <w:sz w:val="13"/>
                <w:szCs w:val="13"/>
              </w:rPr>
              <w:t>RETURN DIVIDE ( [National Liquor Stores Real Sales] - Prior, Prior )</w:t>
            </w:r>
          </w:p>
        </w:tc>
        <w:tc>
          <w:tcPr>
            <w:tcW w:w="778" w:type="dxa"/>
            <w:tcMar>
              <w:top w:w="50" w:type="dxa"/>
              <w:left w:w="90" w:type="dxa"/>
              <w:bottom w:w="50" w:type="dxa"/>
              <w:right w:w="90" w:type="dxa"/>
            </w:tcMar>
          </w:tcPr>
          <w:p w14:paraId="2E82D183"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6BAC629F" w14:textId="77777777" w:rsidR="002B1891" w:rsidRDefault="00044227">
            <w:pPr>
              <w:spacing w:line="230" w:lineRule="auto"/>
            </w:pPr>
            <w:r>
              <w:rPr>
                <w:sz w:val="16"/>
                <w:szCs w:val="16"/>
              </w:rPr>
              <w:t>Volume growth of the national category. Spec 3.5 pairs this with Total Cases YoY % and nothing else.</w:t>
            </w:r>
          </w:p>
        </w:tc>
        <w:tc>
          <w:tcPr>
            <w:tcW w:w="2074" w:type="dxa"/>
            <w:tcMar>
              <w:top w:w="50" w:type="dxa"/>
              <w:left w:w="90" w:type="dxa"/>
              <w:bottom w:w="50" w:type="dxa"/>
              <w:right w:w="90" w:type="dxa"/>
            </w:tcMar>
          </w:tcPr>
          <w:p w14:paraId="4F504FA8" w14:textId="77777777" w:rsidR="002B1891" w:rsidRDefault="00044227">
            <w:pPr>
              <w:spacing w:line="230" w:lineRule="auto"/>
            </w:pPr>
            <w:r>
              <w:rPr>
                <w:sz w:val="15"/>
                <w:szCs w:val="15"/>
              </w:rPr>
              <w:t>—</w:t>
            </w:r>
          </w:p>
        </w:tc>
      </w:tr>
      <w:tr w:rsidR="002B1891" w14:paraId="705F08B0" w14:textId="77777777">
        <w:tblPrEx>
          <w:tblCellMar>
            <w:top w:w="0" w:type="dxa"/>
            <w:bottom w:w="0" w:type="dxa"/>
          </w:tblCellMar>
        </w:tblPrEx>
        <w:tc>
          <w:tcPr>
            <w:tcW w:w="1426" w:type="dxa"/>
            <w:tcMar>
              <w:top w:w="50" w:type="dxa"/>
              <w:left w:w="90" w:type="dxa"/>
              <w:bottom w:w="50" w:type="dxa"/>
              <w:right w:w="90" w:type="dxa"/>
            </w:tcMar>
          </w:tcPr>
          <w:p w14:paraId="1D353DD8" w14:textId="77777777" w:rsidR="002B1891" w:rsidRDefault="00044227">
            <w:pPr>
              <w:spacing w:line="230" w:lineRule="auto"/>
            </w:pPr>
            <w:r>
              <w:rPr>
                <w:sz w:val="16"/>
                <w:szCs w:val="16"/>
              </w:rPr>
              <w:t>Volume Gap vs National (pp)</w:t>
            </w:r>
          </w:p>
        </w:tc>
        <w:tc>
          <w:tcPr>
            <w:tcW w:w="1426" w:type="dxa"/>
            <w:tcMar>
              <w:top w:w="50" w:type="dxa"/>
              <w:left w:w="90" w:type="dxa"/>
              <w:bottom w:w="50" w:type="dxa"/>
              <w:right w:w="90" w:type="dxa"/>
            </w:tcMar>
          </w:tcPr>
          <w:p w14:paraId="1E923E3E" w14:textId="77777777" w:rsidR="002B1891" w:rsidRDefault="00044227">
            <w:pPr>
              <w:spacing w:line="230" w:lineRule="auto"/>
            </w:pPr>
            <w:r>
              <w:rPr>
                <w:sz w:val="15"/>
                <w:szCs w:val="15"/>
              </w:rPr>
              <w:t>National Liquor Stores Real YoY % · Total Cases YoY %</w:t>
            </w:r>
          </w:p>
        </w:tc>
        <w:tc>
          <w:tcPr>
            <w:tcW w:w="4406" w:type="dxa"/>
            <w:shd w:val="clear" w:color="auto" w:fill="F2F2F2"/>
            <w:tcMar>
              <w:top w:w="50" w:type="dxa"/>
              <w:left w:w="90" w:type="dxa"/>
              <w:bottom w:w="50" w:type="dxa"/>
              <w:right w:w="90" w:type="dxa"/>
            </w:tcMar>
          </w:tcPr>
          <w:p w14:paraId="6B6AA1E5" w14:textId="77777777" w:rsidR="002B1891" w:rsidRDefault="00044227">
            <w:pPr>
              <w:spacing w:line="230" w:lineRule="auto"/>
            </w:pPr>
            <w:r>
              <w:rPr>
                <w:rFonts w:ascii="Consolas" w:eastAsia="Consolas" w:hAnsi="Consolas" w:cs="Consolas"/>
                <w:sz w:val="13"/>
                <w:szCs w:val="13"/>
              </w:rPr>
              <w:t>( [Total Cases YoY %] - [National Liquor Stores Real YoY %] ) * 100</w:t>
            </w:r>
          </w:p>
        </w:tc>
        <w:tc>
          <w:tcPr>
            <w:tcW w:w="778" w:type="dxa"/>
            <w:tcMar>
              <w:top w:w="50" w:type="dxa"/>
              <w:left w:w="90" w:type="dxa"/>
              <w:bottom w:w="50" w:type="dxa"/>
              <w:right w:w="90" w:type="dxa"/>
            </w:tcMar>
          </w:tcPr>
          <w:p w14:paraId="74D1B211"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2BA93B53" w14:textId="77777777" w:rsidR="002B1891" w:rsidRDefault="00044227">
            <w:pPr>
              <w:spacing w:line="230" w:lineRule="auto"/>
            </w:pPr>
            <w:r>
              <w:rPr>
                <w:sz w:val="16"/>
                <w:szCs w:val="16"/>
              </w:rPr>
              <w:t>Local volume growth less national REAL growth. Positive: the local market outgrew the category in real terms. Both sides are volume-comparable; neither carries price.</w:t>
            </w:r>
          </w:p>
        </w:tc>
        <w:tc>
          <w:tcPr>
            <w:tcW w:w="2074" w:type="dxa"/>
            <w:tcMar>
              <w:top w:w="50" w:type="dxa"/>
              <w:left w:w="90" w:type="dxa"/>
              <w:bottom w:w="50" w:type="dxa"/>
              <w:right w:w="90" w:type="dxa"/>
            </w:tcMar>
          </w:tcPr>
          <w:p w14:paraId="1655B074" w14:textId="77777777" w:rsidR="002B1891" w:rsidRDefault="00044227">
            <w:pPr>
              <w:spacing w:line="230" w:lineRule="auto"/>
            </w:pPr>
            <w:r>
              <w:rPr>
                <w:sz w:val="15"/>
                <w:szCs w:val="15"/>
              </w:rPr>
              <w:t>—</w:t>
            </w:r>
          </w:p>
        </w:tc>
      </w:tr>
      <w:tr w:rsidR="002B1891" w14:paraId="3E6E2AA8" w14:textId="77777777">
        <w:tblPrEx>
          <w:tblCellMar>
            <w:top w:w="0" w:type="dxa"/>
            <w:bottom w:w="0" w:type="dxa"/>
          </w:tblCellMar>
        </w:tblPrEx>
        <w:tc>
          <w:tcPr>
            <w:tcW w:w="1426" w:type="dxa"/>
            <w:tcMar>
              <w:top w:w="50" w:type="dxa"/>
              <w:left w:w="90" w:type="dxa"/>
              <w:bottom w:w="50" w:type="dxa"/>
              <w:right w:w="90" w:type="dxa"/>
            </w:tcMar>
          </w:tcPr>
          <w:p w14:paraId="08DD2AC6" w14:textId="77777777" w:rsidR="002B1891" w:rsidRDefault="00044227">
            <w:pPr>
              <w:spacing w:line="230" w:lineRule="auto"/>
            </w:pPr>
            <w:r>
              <w:rPr>
                <w:sz w:val="16"/>
                <w:szCs w:val="16"/>
              </w:rPr>
              <w:t>Implied Price Contribution (pp)</w:t>
            </w:r>
          </w:p>
        </w:tc>
        <w:tc>
          <w:tcPr>
            <w:tcW w:w="1426" w:type="dxa"/>
            <w:tcMar>
              <w:top w:w="50" w:type="dxa"/>
              <w:left w:w="90" w:type="dxa"/>
              <w:bottom w:w="50" w:type="dxa"/>
              <w:right w:w="90" w:type="dxa"/>
            </w:tcMar>
          </w:tcPr>
          <w:p w14:paraId="27BE9186" w14:textId="77777777" w:rsidR="002B1891" w:rsidRDefault="00044227">
            <w:pPr>
              <w:spacing w:line="230" w:lineRule="auto"/>
            </w:pPr>
            <w:r>
              <w:rPr>
                <w:sz w:val="15"/>
                <w:szCs w:val="15"/>
              </w:rPr>
              <w:t>National Liquor Stores Nominal YoY % · National Liquor Stores Real YoY %</w:t>
            </w:r>
          </w:p>
        </w:tc>
        <w:tc>
          <w:tcPr>
            <w:tcW w:w="4406" w:type="dxa"/>
            <w:shd w:val="clear" w:color="auto" w:fill="F2F2F2"/>
            <w:tcMar>
              <w:top w:w="50" w:type="dxa"/>
              <w:left w:w="90" w:type="dxa"/>
              <w:bottom w:w="50" w:type="dxa"/>
              <w:right w:w="90" w:type="dxa"/>
            </w:tcMar>
          </w:tcPr>
          <w:p w14:paraId="54E17FDF" w14:textId="77777777" w:rsidR="002B1891" w:rsidRDefault="00044227">
            <w:pPr>
              <w:spacing w:line="230" w:lineRule="auto"/>
            </w:pPr>
            <w:r>
              <w:rPr>
                <w:rFonts w:ascii="Consolas" w:eastAsia="Consolas" w:hAnsi="Consolas" w:cs="Consolas"/>
                <w:sz w:val="13"/>
                <w:szCs w:val="13"/>
              </w:rPr>
              <w:t>(</w:t>
            </w:r>
          </w:p>
          <w:p w14:paraId="69F35EB5" w14:textId="77777777" w:rsidR="002B1891" w:rsidRDefault="00044227">
            <w:pPr>
              <w:spacing w:line="230" w:lineRule="auto"/>
            </w:pPr>
            <w:r>
              <w:rPr>
                <w:rFonts w:ascii="Consolas" w:eastAsia="Consolas" w:hAnsi="Consolas" w:cs="Consolas"/>
                <w:sz w:val="13"/>
                <w:szCs w:val="13"/>
              </w:rPr>
              <w:t xml:space="preserve">    [National Liquor Stores Nominal YoY %] - [National Liquor Stores Real YoY %] ) * 100</w:t>
            </w:r>
          </w:p>
        </w:tc>
        <w:tc>
          <w:tcPr>
            <w:tcW w:w="778" w:type="dxa"/>
            <w:tcMar>
              <w:top w:w="50" w:type="dxa"/>
              <w:left w:w="90" w:type="dxa"/>
              <w:bottom w:w="50" w:type="dxa"/>
              <w:right w:w="90" w:type="dxa"/>
            </w:tcMar>
          </w:tcPr>
          <w:p w14:paraId="388537A5"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69B49260" w14:textId="77777777" w:rsidR="002B1891" w:rsidRDefault="00044227">
            <w:pPr>
              <w:spacing w:line="230" w:lineRule="auto"/>
            </w:pPr>
            <w:r>
              <w:rPr>
                <w:sz w:val="16"/>
                <w:szCs w:val="16"/>
              </w:rPr>
              <w:t>The nominal-minus-real wedge, reported beside the volume gap so a reader can see how much of the dollar headline was price.</w:t>
            </w:r>
          </w:p>
        </w:tc>
        <w:tc>
          <w:tcPr>
            <w:tcW w:w="2074" w:type="dxa"/>
            <w:tcMar>
              <w:top w:w="50" w:type="dxa"/>
              <w:left w:w="90" w:type="dxa"/>
              <w:bottom w:w="50" w:type="dxa"/>
              <w:right w:w="90" w:type="dxa"/>
            </w:tcMar>
          </w:tcPr>
          <w:p w14:paraId="4F605A1F" w14:textId="77777777" w:rsidR="002B1891" w:rsidRDefault="00044227">
            <w:pPr>
              <w:spacing w:line="230" w:lineRule="auto"/>
            </w:pPr>
            <w:r>
              <w:rPr>
                <w:sz w:val="15"/>
                <w:szCs w:val="15"/>
              </w:rPr>
              <w:t>—</w:t>
            </w:r>
          </w:p>
        </w:tc>
      </w:tr>
    </w:tbl>
    <w:p w14:paraId="23674F3E" w14:textId="77777777" w:rsidR="002B1891" w:rsidRDefault="00044227">
      <w:pPr>
        <w:spacing w:before="40" w:after="200"/>
      </w:pPr>
      <w:r>
        <w:rPr>
          <w:i/>
          <w:iCs/>
          <w:color w:val="595959"/>
          <w:sz w:val="19"/>
          <w:szCs w:val="19"/>
        </w:rPr>
        <w:t>Table 8.6 — 04 Cross-Tier. 6 measures. Close the folder when: National Liquor Stores Real Sales moves with, not against, RRSFS.</w:t>
      </w:r>
    </w:p>
    <w:p w14:paraId="4D57B9B1" w14:textId="77777777" w:rsidR="002B1891" w:rsidRDefault="00044227">
      <w:pPr>
        <w:pStyle w:val="Heading2"/>
        <w:spacing w:before="280" w:after="120"/>
      </w:pPr>
      <w:bookmarkStart w:id="49" w:name="_Toc240906608"/>
      <w:r>
        <w:rPr>
          <w:b/>
          <w:bCs/>
          <w:color w:val="2E5496"/>
          <w:sz w:val="25"/>
          <w:szCs w:val="25"/>
        </w:rPr>
        <w:t>8.8 05 Channel</w:t>
      </w:r>
      <w:bookmarkEnd w:id="49"/>
    </w:p>
    <w:p w14:paraId="397B8FAC" w14:textId="77777777" w:rsidR="002B1891" w:rsidRDefault="00044227">
      <w:pPr>
        <w:spacing w:after="120" w:line="276" w:lineRule="auto"/>
      </w:pPr>
      <w:r>
        <w:t>Retail versus warehouse movement as the off-premise and on-premise proxy, against a 2019 baseline.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1426"/>
        <w:gridCol w:w="4406"/>
        <w:gridCol w:w="778"/>
        <w:gridCol w:w="2851"/>
        <w:gridCol w:w="2074"/>
      </w:tblGrid>
      <w:tr w:rsidR="002B1891" w14:paraId="22A415D8" w14:textId="77777777">
        <w:tblPrEx>
          <w:tblCellMar>
            <w:top w:w="0" w:type="dxa"/>
            <w:bottom w:w="0" w:type="dxa"/>
          </w:tblCellMar>
        </w:tblPrEx>
        <w:trPr>
          <w:tblHeader/>
        </w:trPr>
        <w:tc>
          <w:tcPr>
            <w:tcW w:w="1426" w:type="dxa"/>
            <w:shd w:val="clear" w:color="auto" w:fill="D9D9D9"/>
            <w:tcMar>
              <w:top w:w="50" w:type="dxa"/>
              <w:left w:w="90" w:type="dxa"/>
              <w:bottom w:w="50" w:type="dxa"/>
              <w:right w:w="90" w:type="dxa"/>
            </w:tcMar>
          </w:tcPr>
          <w:p w14:paraId="54438131" w14:textId="77777777" w:rsidR="002B1891" w:rsidRDefault="00044227">
            <w:pPr>
              <w:spacing w:line="230" w:lineRule="auto"/>
            </w:pPr>
            <w:r>
              <w:rPr>
                <w:b/>
                <w:bCs/>
                <w:sz w:val="16"/>
                <w:szCs w:val="16"/>
              </w:rPr>
              <w:t>Name</w:t>
            </w:r>
          </w:p>
        </w:tc>
        <w:tc>
          <w:tcPr>
            <w:tcW w:w="1426" w:type="dxa"/>
            <w:shd w:val="clear" w:color="auto" w:fill="D9D9D9"/>
            <w:tcMar>
              <w:top w:w="50" w:type="dxa"/>
              <w:left w:w="90" w:type="dxa"/>
              <w:bottom w:w="50" w:type="dxa"/>
              <w:right w:w="90" w:type="dxa"/>
            </w:tcMar>
          </w:tcPr>
          <w:p w14:paraId="3CC0081F" w14:textId="77777777" w:rsidR="002B1891" w:rsidRDefault="00044227">
            <w:pPr>
              <w:spacing w:line="230" w:lineRule="auto"/>
            </w:pPr>
            <w:r>
              <w:rPr>
                <w:b/>
                <w:bCs/>
                <w:sz w:val="15"/>
                <w:szCs w:val="15"/>
              </w:rPr>
              <w:t>Depends on</w:t>
            </w:r>
          </w:p>
        </w:tc>
        <w:tc>
          <w:tcPr>
            <w:tcW w:w="4406" w:type="dxa"/>
            <w:shd w:val="clear" w:color="auto" w:fill="D9D9D9"/>
            <w:tcMar>
              <w:top w:w="50" w:type="dxa"/>
              <w:left w:w="90" w:type="dxa"/>
              <w:bottom w:w="50" w:type="dxa"/>
              <w:right w:w="90" w:type="dxa"/>
            </w:tcMar>
          </w:tcPr>
          <w:p w14:paraId="2E046681" w14:textId="77777777" w:rsidR="002B1891" w:rsidRDefault="00044227">
            <w:pPr>
              <w:spacing w:line="230" w:lineRule="auto"/>
            </w:pPr>
            <w:r>
              <w:rPr>
                <w:b/>
                <w:bCs/>
                <w:sz w:val="13"/>
                <w:szCs w:val="13"/>
              </w:rPr>
              <w:t>Definition</w:t>
            </w:r>
          </w:p>
        </w:tc>
        <w:tc>
          <w:tcPr>
            <w:tcW w:w="778" w:type="dxa"/>
            <w:shd w:val="clear" w:color="auto" w:fill="D9D9D9"/>
            <w:tcMar>
              <w:top w:w="50" w:type="dxa"/>
              <w:left w:w="90" w:type="dxa"/>
              <w:bottom w:w="50" w:type="dxa"/>
              <w:right w:w="90" w:type="dxa"/>
            </w:tcMar>
          </w:tcPr>
          <w:p w14:paraId="79DD2326" w14:textId="77777777" w:rsidR="002B1891" w:rsidRDefault="00044227">
            <w:pPr>
              <w:spacing w:line="230" w:lineRule="auto"/>
            </w:pPr>
            <w:r>
              <w:rPr>
                <w:b/>
                <w:bCs/>
                <w:sz w:val="16"/>
                <w:szCs w:val="16"/>
              </w:rPr>
              <w:t>Format</w:t>
            </w:r>
          </w:p>
        </w:tc>
        <w:tc>
          <w:tcPr>
            <w:tcW w:w="2851" w:type="dxa"/>
            <w:shd w:val="clear" w:color="auto" w:fill="D9D9D9"/>
            <w:tcMar>
              <w:top w:w="50" w:type="dxa"/>
              <w:left w:w="90" w:type="dxa"/>
              <w:bottom w:w="50" w:type="dxa"/>
              <w:right w:w="90" w:type="dxa"/>
            </w:tcMar>
          </w:tcPr>
          <w:p w14:paraId="339A632A" w14:textId="77777777" w:rsidR="002B1891" w:rsidRDefault="00044227">
            <w:pPr>
              <w:spacing w:line="230" w:lineRule="auto"/>
            </w:pPr>
            <w:r>
              <w:rPr>
                <w:b/>
                <w:bCs/>
                <w:sz w:val="16"/>
                <w:szCs w:val="16"/>
              </w:rPr>
              <w:t>Description</w:t>
            </w:r>
          </w:p>
        </w:tc>
        <w:tc>
          <w:tcPr>
            <w:tcW w:w="2074" w:type="dxa"/>
            <w:shd w:val="clear" w:color="auto" w:fill="D9D9D9"/>
            <w:tcMar>
              <w:top w:w="50" w:type="dxa"/>
              <w:left w:w="90" w:type="dxa"/>
              <w:bottom w:w="50" w:type="dxa"/>
              <w:right w:w="90" w:type="dxa"/>
            </w:tcMar>
          </w:tcPr>
          <w:p w14:paraId="44DB0D90" w14:textId="77777777" w:rsidR="002B1891" w:rsidRDefault="00044227">
            <w:pPr>
              <w:spacing w:line="230" w:lineRule="auto"/>
            </w:pPr>
            <w:r>
              <w:rPr>
                <w:b/>
                <w:bCs/>
                <w:sz w:val="15"/>
                <w:szCs w:val="15"/>
              </w:rPr>
              <w:t>Notes</w:t>
            </w:r>
          </w:p>
        </w:tc>
      </w:tr>
      <w:tr w:rsidR="002B1891" w14:paraId="70D7635E" w14:textId="77777777">
        <w:tblPrEx>
          <w:tblCellMar>
            <w:top w:w="0" w:type="dxa"/>
            <w:bottom w:w="0" w:type="dxa"/>
          </w:tblCellMar>
        </w:tblPrEx>
        <w:tc>
          <w:tcPr>
            <w:tcW w:w="1426" w:type="dxa"/>
            <w:tcMar>
              <w:top w:w="50" w:type="dxa"/>
              <w:left w:w="90" w:type="dxa"/>
              <w:bottom w:w="50" w:type="dxa"/>
              <w:right w:w="90" w:type="dxa"/>
            </w:tcMar>
          </w:tcPr>
          <w:p w14:paraId="0BE6D2B8" w14:textId="77777777" w:rsidR="002B1891" w:rsidRDefault="00044227">
            <w:pPr>
              <w:spacing w:line="230" w:lineRule="auto"/>
            </w:pPr>
            <w:r>
              <w:rPr>
                <w:sz w:val="16"/>
                <w:szCs w:val="16"/>
              </w:rPr>
              <w:t>Off-Premise Cases</w:t>
            </w:r>
          </w:p>
        </w:tc>
        <w:tc>
          <w:tcPr>
            <w:tcW w:w="1426" w:type="dxa"/>
            <w:tcMar>
              <w:top w:w="50" w:type="dxa"/>
              <w:left w:w="90" w:type="dxa"/>
              <w:bottom w:w="50" w:type="dxa"/>
              <w:right w:w="90" w:type="dxa"/>
            </w:tcMar>
          </w:tcPr>
          <w:p w14:paraId="312E88C1" w14:textId="77777777" w:rsidR="002B1891" w:rsidRDefault="00044227">
            <w:pPr>
              <w:spacing w:line="230" w:lineRule="auto"/>
            </w:pPr>
            <w:r>
              <w:rPr>
                <w:sz w:val="15"/>
                <w:szCs w:val="15"/>
              </w:rPr>
              <w:t>Retail Cases</w:t>
            </w:r>
          </w:p>
        </w:tc>
        <w:tc>
          <w:tcPr>
            <w:tcW w:w="4406" w:type="dxa"/>
            <w:shd w:val="clear" w:color="auto" w:fill="F2F2F2"/>
            <w:tcMar>
              <w:top w:w="50" w:type="dxa"/>
              <w:left w:w="90" w:type="dxa"/>
              <w:bottom w:w="50" w:type="dxa"/>
              <w:right w:w="90" w:type="dxa"/>
            </w:tcMar>
          </w:tcPr>
          <w:p w14:paraId="61411885" w14:textId="77777777" w:rsidR="002B1891" w:rsidRDefault="00044227">
            <w:pPr>
              <w:spacing w:line="230" w:lineRule="auto"/>
            </w:pPr>
            <w:r>
              <w:rPr>
                <w:rFonts w:ascii="Consolas" w:eastAsia="Consolas" w:hAnsi="Consolas" w:cs="Consolas"/>
                <w:sz w:val="13"/>
                <w:szCs w:val="13"/>
              </w:rPr>
              <w:t>[Retail Cases]</w:t>
            </w:r>
          </w:p>
        </w:tc>
        <w:tc>
          <w:tcPr>
            <w:tcW w:w="778" w:type="dxa"/>
            <w:tcMar>
              <w:top w:w="50" w:type="dxa"/>
              <w:left w:w="90" w:type="dxa"/>
              <w:bottom w:w="50" w:type="dxa"/>
              <w:right w:w="90" w:type="dxa"/>
            </w:tcMar>
          </w:tcPr>
          <w:p w14:paraId="1956A04D"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2B5078B9" w14:textId="77777777" w:rsidR="002B1891" w:rsidRDefault="00044227">
            <w:pPr>
              <w:spacing w:line="230" w:lineRule="auto"/>
            </w:pPr>
            <w:r>
              <w:rPr>
                <w:sz w:val="16"/>
                <w:szCs w:val="16"/>
              </w:rPr>
              <w:t>Alias with channel semantics. Exists so the channel panel reads in channel language rather than source-column language.</w:t>
            </w:r>
          </w:p>
        </w:tc>
        <w:tc>
          <w:tcPr>
            <w:tcW w:w="2074" w:type="dxa"/>
            <w:tcMar>
              <w:top w:w="50" w:type="dxa"/>
              <w:left w:w="90" w:type="dxa"/>
              <w:bottom w:w="50" w:type="dxa"/>
              <w:right w:w="90" w:type="dxa"/>
            </w:tcMar>
          </w:tcPr>
          <w:p w14:paraId="49342760" w14:textId="77777777" w:rsidR="002B1891" w:rsidRDefault="00044227">
            <w:pPr>
              <w:spacing w:line="230" w:lineRule="auto"/>
            </w:pPr>
            <w:r>
              <w:rPr>
                <w:sz w:val="15"/>
                <w:szCs w:val="15"/>
              </w:rPr>
              <w:t>—</w:t>
            </w:r>
          </w:p>
        </w:tc>
      </w:tr>
      <w:tr w:rsidR="002B1891" w14:paraId="44289B48" w14:textId="77777777">
        <w:tblPrEx>
          <w:tblCellMar>
            <w:top w:w="0" w:type="dxa"/>
            <w:bottom w:w="0" w:type="dxa"/>
          </w:tblCellMar>
        </w:tblPrEx>
        <w:tc>
          <w:tcPr>
            <w:tcW w:w="1426" w:type="dxa"/>
            <w:tcMar>
              <w:top w:w="50" w:type="dxa"/>
              <w:left w:w="90" w:type="dxa"/>
              <w:bottom w:w="50" w:type="dxa"/>
              <w:right w:w="90" w:type="dxa"/>
            </w:tcMar>
          </w:tcPr>
          <w:p w14:paraId="120BF0A8" w14:textId="77777777" w:rsidR="002B1891" w:rsidRDefault="00044227">
            <w:pPr>
              <w:spacing w:line="230" w:lineRule="auto"/>
            </w:pPr>
            <w:r>
              <w:rPr>
                <w:sz w:val="16"/>
                <w:szCs w:val="16"/>
              </w:rPr>
              <w:t>On-Premise Cases</w:t>
            </w:r>
          </w:p>
        </w:tc>
        <w:tc>
          <w:tcPr>
            <w:tcW w:w="1426" w:type="dxa"/>
            <w:tcMar>
              <w:top w:w="50" w:type="dxa"/>
              <w:left w:w="90" w:type="dxa"/>
              <w:bottom w:w="50" w:type="dxa"/>
              <w:right w:w="90" w:type="dxa"/>
            </w:tcMar>
          </w:tcPr>
          <w:p w14:paraId="6F1C18E5" w14:textId="77777777" w:rsidR="002B1891" w:rsidRDefault="00044227">
            <w:pPr>
              <w:spacing w:line="230" w:lineRule="auto"/>
            </w:pPr>
            <w:r>
              <w:rPr>
                <w:sz w:val="15"/>
                <w:szCs w:val="15"/>
              </w:rPr>
              <w:t>Warehouse Cases</w:t>
            </w:r>
          </w:p>
        </w:tc>
        <w:tc>
          <w:tcPr>
            <w:tcW w:w="4406" w:type="dxa"/>
            <w:shd w:val="clear" w:color="auto" w:fill="F2F2F2"/>
            <w:tcMar>
              <w:top w:w="50" w:type="dxa"/>
              <w:left w:w="90" w:type="dxa"/>
              <w:bottom w:w="50" w:type="dxa"/>
              <w:right w:w="90" w:type="dxa"/>
            </w:tcMar>
          </w:tcPr>
          <w:p w14:paraId="23F40E6A" w14:textId="77777777" w:rsidR="002B1891" w:rsidRDefault="00044227">
            <w:pPr>
              <w:spacing w:line="230" w:lineRule="auto"/>
            </w:pPr>
            <w:r>
              <w:rPr>
                <w:rFonts w:ascii="Consolas" w:eastAsia="Consolas" w:hAnsi="Consolas" w:cs="Consolas"/>
                <w:sz w:val="13"/>
                <w:szCs w:val="13"/>
              </w:rPr>
              <w:t>[Warehouse Cases]</w:t>
            </w:r>
          </w:p>
        </w:tc>
        <w:tc>
          <w:tcPr>
            <w:tcW w:w="778" w:type="dxa"/>
            <w:tcMar>
              <w:top w:w="50" w:type="dxa"/>
              <w:left w:w="90" w:type="dxa"/>
              <w:bottom w:w="50" w:type="dxa"/>
              <w:right w:w="90" w:type="dxa"/>
            </w:tcMar>
          </w:tcPr>
          <w:p w14:paraId="64D9D0D9"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132DF498" w14:textId="77777777" w:rsidR="002B1891" w:rsidRDefault="00044227">
            <w:pPr>
              <w:spacing w:line="230" w:lineRule="auto"/>
            </w:pPr>
            <w:r>
              <w:rPr>
                <w:sz w:val="16"/>
                <w:szCs w:val="16"/>
              </w:rPr>
              <w:t>Cases to licensees — bars and restaurants.</w:t>
            </w:r>
          </w:p>
        </w:tc>
        <w:tc>
          <w:tcPr>
            <w:tcW w:w="2074" w:type="dxa"/>
            <w:tcMar>
              <w:top w:w="50" w:type="dxa"/>
              <w:left w:w="90" w:type="dxa"/>
              <w:bottom w:w="50" w:type="dxa"/>
              <w:right w:w="90" w:type="dxa"/>
            </w:tcMar>
          </w:tcPr>
          <w:p w14:paraId="650D23F0" w14:textId="77777777" w:rsidR="002B1891" w:rsidRDefault="00044227">
            <w:pPr>
              <w:spacing w:line="230" w:lineRule="auto"/>
            </w:pPr>
            <w:r>
              <w:rPr>
                <w:sz w:val="15"/>
                <w:szCs w:val="15"/>
              </w:rPr>
              <w:t>—</w:t>
            </w:r>
          </w:p>
        </w:tc>
      </w:tr>
      <w:tr w:rsidR="002B1891" w14:paraId="707A1837" w14:textId="77777777">
        <w:tblPrEx>
          <w:tblCellMar>
            <w:top w:w="0" w:type="dxa"/>
            <w:bottom w:w="0" w:type="dxa"/>
          </w:tblCellMar>
        </w:tblPrEx>
        <w:tc>
          <w:tcPr>
            <w:tcW w:w="1426" w:type="dxa"/>
            <w:tcMar>
              <w:top w:w="50" w:type="dxa"/>
              <w:left w:w="90" w:type="dxa"/>
              <w:bottom w:w="50" w:type="dxa"/>
              <w:right w:w="90" w:type="dxa"/>
            </w:tcMar>
          </w:tcPr>
          <w:p w14:paraId="64DA04FA" w14:textId="77777777" w:rsidR="002B1891" w:rsidRDefault="00044227">
            <w:pPr>
              <w:spacing w:line="230" w:lineRule="auto"/>
            </w:pPr>
            <w:r>
              <w:rPr>
                <w:sz w:val="16"/>
                <w:szCs w:val="16"/>
              </w:rPr>
              <w:t>On-Premise Share %</w:t>
            </w:r>
          </w:p>
        </w:tc>
        <w:tc>
          <w:tcPr>
            <w:tcW w:w="1426" w:type="dxa"/>
            <w:tcMar>
              <w:top w:w="50" w:type="dxa"/>
              <w:left w:w="90" w:type="dxa"/>
              <w:bottom w:w="50" w:type="dxa"/>
              <w:right w:w="90" w:type="dxa"/>
            </w:tcMar>
          </w:tcPr>
          <w:p w14:paraId="1AFDD346" w14:textId="77777777" w:rsidR="002B1891" w:rsidRDefault="00044227">
            <w:pPr>
              <w:spacing w:line="230" w:lineRule="auto"/>
            </w:pPr>
            <w:r>
              <w:rPr>
                <w:sz w:val="15"/>
                <w:szCs w:val="15"/>
              </w:rPr>
              <w:t>On-Premise Cases · Total Cases</w:t>
            </w:r>
          </w:p>
        </w:tc>
        <w:tc>
          <w:tcPr>
            <w:tcW w:w="4406" w:type="dxa"/>
            <w:shd w:val="clear" w:color="auto" w:fill="F2F2F2"/>
            <w:tcMar>
              <w:top w:w="50" w:type="dxa"/>
              <w:left w:w="90" w:type="dxa"/>
              <w:bottom w:w="50" w:type="dxa"/>
              <w:right w:w="90" w:type="dxa"/>
            </w:tcMar>
          </w:tcPr>
          <w:p w14:paraId="169EDFDA" w14:textId="77777777" w:rsidR="002B1891" w:rsidRDefault="00044227">
            <w:pPr>
              <w:spacing w:line="230" w:lineRule="auto"/>
            </w:pPr>
            <w:r>
              <w:rPr>
                <w:rFonts w:ascii="Consolas" w:eastAsia="Consolas" w:hAnsi="Consolas" w:cs="Consolas"/>
                <w:sz w:val="13"/>
                <w:szCs w:val="13"/>
              </w:rPr>
              <w:t>DIVIDE ( [On-Premise Cases], [Total Cases] )</w:t>
            </w:r>
          </w:p>
        </w:tc>
        <w:tc>
          <w:tcPr>
            <w:tcW w:w="778" w:type="dxa"/>
            <w:tcMar>
              <w:top w:w="50" w:type="dxa"/>
              <w:left w:w="90" w:type="dxa"/>
              <w:bottom w:w="50" w:type="dxa"/>
              <w:right w:w="90" w:type="dxa"/>
            </w:tcMar>
          </w:tcPr>
          <w:p w14:paraId="67FE633E"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25323271" w14:textId="77777777" w:rsidR="002B1891" w:rsidRDefault="00044227">
            <w:pPr>
              <w:spacing w:line="230" w:lineRule="auto"/>
            </w:pPr>
            <w:r>
              <w:rPr>
                <w:sz w:val="16"/>
                <w:szCs w:val="16"/>
              </w:rPr>
              <w:t>Share of movement going to on-premise accounts.</w:t>
            </w:r>
          </w:p>
        </w:tc>
        <w:tc>
          <w:tcPr>
            <w:tcW w:w="2074" w:type="dxa"/>
            <w:tcMar>
              <w:top w:w="50" w:type="dxa"/>
              <w:left w:w="90" w:type="dxa"/>
              <w:bottom w:w="50" w:type="dxa"/>
              <w:right w:w="90" w:type="dxa"/>
            </w:tcMar>
          </w:tcPr>
          <w:p w14:paraId="11C5E8A1" w14:textId="77777777" w:rsidR="002B1891" w:rsidRDefault="00044227">
            <w:pPr>
              <w:spacing w:line="230" w:lineRule="auto"/>
            </w:pPr>
            <w:r>
              <w:rPr>
                <w:sz w:val="15"/>
                <w:szCs w:val="15"/>
              </w:rPr>
              <w:t>—</w:t>
            </w:r>
          </w:p>
        </w:tc>
      </w:tr>
      <w:tr w:rsidR="002B1891" w14:paraId="7BF76364" w14:textId="77777777">
        <w:tblPrEx>
          <w:tblCellMar>
            <w:top w:w="0" w:type="dxa"/>
            <w:bottom w:w="0" w:type="dxa"/>
          </w:tblCellMar>
        </w:tblPrEx>
        <w:tc>
          <w:tcPr>
            <w:tcW w:w="1426" w:type="dxa"/>
            <w:tcMar>
              <w:top w:w="50" w:type="dxa"/>
              <w:left w:w="90" w:type="dxa"/>
              <w:bottom w:w="50" w:type="dxa"/>
              <w:right w:w="90" w:type="dxa"/>
            </w:tcMar>
          </w:tcPr>
          <w:p w14:paraId="16FFEADF" w14:textId="77777777" w:rsidR="002B1891" w:rsidRDefault="00044227">
            <w:pPr>
              <w:spacing w:line="230" w:lineRule="auto"/>
            </w:pPr>
            <w:r>
              <w:rPr>
                <w:sz w:val="16"/>
                <w:szCs w:val="16"/>
              </w:rPr>
              <w:t>Keg Cases</w:t>
            </w:r>
          </w:p>
        </w:tc>
        <w:tc>
          <w:tcPr>
            <w:tcW w:w="1426" w:type="dxa"/>
            <w:tcMar>
              <w:top w:w="50" w:type="dxa"/>
              <w:left w:w="90" w:type="dxa"/>
              <w:bottom w:w="50" w:type="dxa"/>
              <w:right w:w="90" w:type="dxa"/>
            </w:tcMar>
          </w:tcPr>
          <w:p w14:paraId="72E22E45" w14:textId="77777777" w:rsidR="002B1891" w:rsidRDefault="00044227">
            <w:pPr>
              <w:spacing w:line="230" w:lineRule="auto"/>
            </w:pPr>
            <w:r>
              <w:rPr>
                <w:sz w:val="15"/>
                <w:szCs w:val="15"/>
              </w:rPr>
              <w:t>Total Cases</w:t>
            </w:r>
          </w:p>
          <w:p w14:paraId="6A161549" w14:textId="77777777" w:rsidR="002B1891" w:rsidRDefault="00044227">
            <w:pPr>
              <w:spacing w:line="230" w:lineRule="auto"/>
            </w:pPr>
            <w:r>
              <w:rPr>
                <w:sz w:val="15"/>
                <w:szCs w:val="15"/>
              </w:rPr>
              <w:t>DimItem</w:t>
            </w:r>
          </w:p>
        </w:tc>
        <w:tc>
          <w:tcPr>
            <w:tcW w:w="4406" w:type="dxa"/>
            <w:shd w:val="clear" w:color="auto" w:fill="F2F2F2"/>
            <w:tcMar>
              <w:top w:w="50" w:type="dxa"/>
              <w:left w:w="90" w:type="dxa"/>
              <w:bottom w:w="50" w:type="dxa"/>
              <w:right w:w="90" w:type="dxa"/>
            </w:tcMar>
          </w:tcPr>
          <w:p w14:paraId="6C3B740C" w14:textId="77777777" w:rsidR="002B1891" w:rsidRDefault="00044227">
            <w:pPr>
              <w:spacing w:line="230" w:lineRule="auto"/>
            </w:pPr>
            <w:r>
              <w:rPr>
                <w:rFonts w:ascii="Consolas" w:eastAsia="Consolas" w:hAnsi="Consolas" w:cs="Consolas"/>
                <w:sz w:val="13"/>
                <w:szCs w:val="13"/>
              </w:rPr>
              <w:t>CALCULATE ( [Total Cases], DimItem[ItemType] = "Kegs" )</w:t>
            </w:r>
          </w:p>
        </w:tc>
        <w:tc>
          <w:tcPr>
            <w:tcW w:w="778" w:type="dxa"/>
            <w:tcMar>
              <w:top w:w="50" w:type="dxa"/>
              <w:left w:w="90" w:type="dxa"/>
              <w:bottom w:w="50" w:type="dxa"/>
              <w:right w:w="90" w:type="dxa"/>
            </w:tcMar>
          </w:tcPr>
          <w:p w14:paraId="3FDFEB18"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0C4ABF94" w14:textId="77777777" w:rsidR="002B1891" w:rsidRDefault="00044227">
            <w:pPr>
              <w:spacing w:line="230" w:lineRule="auto"/>
            </w:pPr>
            <w:r>
              <w:rPr>
                <w:sz w:val="16"/>
                <w:szCs w:val="16"/>
              </w:rPr>
              <w:t>Kegs are almost never sold for home consumption, so this is close to an uncontaminated on-premise indicator.</w:t>
            </w:r>
          </w:p>
        </w:tc>
        <w:tc>
          <w:tcPr>
            <w:tcW w:w="2074" w:type="dxa"/>
            <w:tcMar>
              <w:top w:w="50" w:type="dxa"/>
              <w:left w:w="90" w:type="dxa"/>
              <w:bottom w:w="50" w:type="dxa"/>
              <w:right w:w="90" w:type="dxa"/>
            </w:tcMar>
          </w:tcPr>
          <w:p w14:paraId="2AA44BA9" w14:textId="77777777" w:rsidR="002B1891" w:rsidRDefault="00044227">
            <w:pPr>
              <w:spacing w:line="230" w:lineRule="auto"/>
            </w:pPr>
            <w:r>
              <w:rPr>
                <w:sz w:val="15"/>
                <w:szCs w:val="15"/>
              </w:rPr>
              <w:t>—</w:t>
            </w:r>
          </w:p>
        </w:tc>
      </w:tr>
      <w:tr w:rsidR="002B1891" w14:paraId="07017DD0" w14:textId="77777777">
        <w:tblPrEx>
          <w:tblCellMar>
            <w:top w:w="0" w:type="dxa"/>
            <w:bottom w:w="0" w:type="dxa"/>
          </w:tblCellMar>
        </w:tblPrEx>
        <w:tc>
          <w:tcPr>
            <w:tcW w:w="1426" w:type="dxa"/>
            <w:tcMar>
              <w:top w:w="50" w:type="dxa"/>
              <w:left w:w="90" w:type="dxa"/>
              <w:bottom w:w="50" w:type="dxa"/>
              <w:right w:w="90" w:type="dxa"/>
            </w:tcMar>
          </w:tcPr>
          <w:p w14:paraId="5CACDABA" w14:textId="77777777" w:rsidR="002B1891" w:rsidRDefault="00044227">
            <w:pPr>
              <w:spacing w:line="230" w:lineRule="auto"/>
            </w:pPr>
            <w:r>
              <w:rPr>
                <w:sz w:val="16"/>
                <w:szCs w:val="16"/>
              </w:rPr>
              <w:t>Keg Share %</w:t>
            </w:r>
          </w:p>
        </w:tc>
        <w:tc>
          <w:tcPr>
            <w:tcW w:w="1426" w:type="dxa"/>
            <w:tcMar>
              <w:top w:w="50" w:type="dxa"/>
              <w:left w:w="90" w:type="dxa"/>
              <w:bottom w:w="50" w:type="dxa"/>
              <w:right w:w="90" w:type="dxa"/>
            </w:tcMar>
          </w:tcPr>
          <w:p w14:paraId="6E5004E2" w14:textId="77777777" w:rsidR="002B1891" w:rsidRDefault="00044227">
            <w:pPr>
              <w:spacing w:line="230" w:lineRule="auto"/>
            </w:pPr>
            <w:r>
              <w:rPr>
                <w:sz w:val="15"/>
                <w:szCs w:val="15"/>
              </w:rPr>
              <w:t>Keg Cases · Total Cases</w:t>
            </w:r>
          </w:p>
        </w:tc>
        <w:tc>
          <w:tcPr>
            <w:tcW w:w="4406" w:type="dxa"/>
            <w:shd w:val="clear" w:color="auto" w:fill="F2F2F2"/>
            <w:tcMar>
              <w:top w:w="50" w:type="dxa"/>
              <w:left w:w="90" w:type="dxa"/>
              <w:bottom w:w="50" w:type="dxa"/>
              <w:right w:w="90" w:type="dxa"/>
            </w:tcMar>
          </w:tcPr>
          <w:p w14:paraId="0ED840D9" w14:textId="77777777" w:rsidR="002B1891" w:rsidRDefault="00044227">
            <w:pPr>
              <w:spacing w:line="230" w:lineRule="auto"/>
            </w:pPr>
            <w:r>
              <w:rPr>
                <w:rFonts w:ascii="Consolas" w:eastAsia="Consolas" w:hAnsi="Consolas" w:cs="Consolas"/>
                <w:sz w:val="13"/>
                <w:szCs w:val="13"/>
              </w:rPr>
              <w:t>DIVIDE ( [Keg Cases], [Total Cases] )</w:t>
            </w:r>
          </w:p>
        </w:tc>
        <w:tc>
          <w:tcPr>
            <w:tcW w:w="778" w:type="dxa"/>
            <w:tcMar>
              <w:top w:w="50" w:type="dxa"/>
              <w:left w:w="90" w:type="dxa"/>
              <w:bottom w:w="50" w:type="dxa"/>
              <w:right w:w="90" w:type="dxa"/>
            </w:tcMar>
          </w:tcPr>
          <w:p w14:paraId="193C8A4B"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42922155" w14:textId="77777777" w:rsidR="002B1891" w:rsidRDefault="00044227">
            <w:pPr>
              <w:spacing w:line="230" w:lineRule="auto"/>
            </w:pPr>
            <w:r>
              <w:rPr>
                <w:sz w:val="16"/>
                <w:szCs w:val="16"/>
              </w:rPr>
              <w:t>Spec 3.11. Moves earlier and harder than the blended channel series.</w:t>
            </w:r>
          </w:p>
        </w:tc>
        <w:tc>
          <w:tcPr>
            <w:tcW w:w="2074" w:type="dxa"/>
            <w:tcMar>
              <w:top w:w="50" w:type="dxa"/>
              <w:left w:w="90" w:type="dxa"/>
              <w:bottom w:w="50" w:type="dxa"/>
              <w:right w:w="90" w:type="dxa"/>
            </w:tcMar>
          </w:tcPr>
          <w:p w14:paraId="7B159BA8" w14:textId="77777777" w:rsidR="002B1891" w:rsidRDefault="00044227">
            <w:pPr>
              <w:spacing w:line="230" w:lineRule="auto"/>
            </w:pPr>
            <w:r>
              <w:rPr>
                <w:sz w:val="15"/>
                <w:szCs w:val="15"/>
              </w:rPr>
              <w:t>—</w:t>
            </w:r>
          </w:p>
        </w:tc>
      </w:tr>
      <w:tr w:rsidR="002B1891" w14:paraId="4C3763F5" w14:textId="77777777">
        <w:tblPrEx>
          <w:tblCellMar>
            <w:top w:w="0" w:type="dxa"/>
            <w:bottom w:w="0" w:type="dxa"/>
          </w:tblCellMar>
        </w:tblPrEx>
        <w:tc>
          <w:tcPr>
            <w:tcW w:w="1426" w:type="dxa"/>
            <w:tcMar>
              <w:top w:w="50" w:type="dxa"/>
              <w:left w:w="90" w:type="dxa"/>
              <w:bottom w:w="50" w:type="dxa"/>
              <w:right w:w="90" w:type="dxa"/>
            </w:tcMar>
          </w:tcPr>
          <w:p w14:paraId="5F4438C0" w14:textId="77777777" w:rsidR="002B1891" w:rsidRDefault="00044227">
            <w:pPr>
              <w:spacing w:line="230" w:lineRule="auto"/>
            </w:pPr>
            <w:r>
              <w:rPr>
                <w:sz w:val="16"/>
                <w:szCs w:val="16"/>
              </w:rPr>
              <w:lastRenderedPageBreak/>
              <w:t>On-Premise Share 2019 Baseline</w:t>
            </w:r>
          </w:p>
        </w:tc>
        <w:tc>
          <w:tcPr>
            <w:tcW w:w="1426" w:type="dxa"/>
            <w:tcMar>
              <w:top w:w="50" w:type="dxa"/>
              <w:left w:w="90" w:type="dxa"/>
              <w:bottom w:w="50" w:type="dxa"/>
              <w:right w:w="90" w:type="dxa"/>
            </w:tcMar>
          </w:tcPr>
          <w:p w14:paraId="574213B0" w14:textId="77777777" w:rsidR="002B1891" w:rsidRDefault="00044227">
            <w:pPr>
              <w:spacing w:line="230" w:lineRule="auto"/>
            </w:pPr>
            <w:r>
              <w:rPr>
                <w:sz w:val="15"/>
                <w:szCs w:val="15"/>
              </w:rPr>
              <w:t>On-Premise Cases · Total Cases</w:t>
            </w:r>
          </w:p>
          <w:p w14:paraId="1CFA1D08"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42388A6E" w14:textId="77777777" w:rsidR="002B1891" w:rsidRDefault="00044227">
            <w:pPr>
              <w:spacing w:line="230" w:lineRule="auto"/>
            </w:pPr>
            <w:r>
              <w:rPr>
                <w:rFonts w:ascii="Consolas" w:eastAsia="Consolas" w:hAnsi="Consolas" w:cs="Consolas"/>
                <w:sz w:val="13"/>
                <w:szCs w:val="13"/>
              </w:rPr>
              <w:t>CALCULATE ( DIVIDE ( [On-Premise Cases], [Total Cases] ),</w:t>
            </w:r>
          </w:p>
          <w:p w14:paraId="0E238597" w14:textId="77777777" w:rsidR="002B1891" w:rsidRDefault="00044227">
            <w:pPr>
              <w:spacing w:line="230" w:lineRule="auto"/>
            </w:pPr>
            <w:r>
              <w:rPr>
                <w:rFonts w:ascii="Consolas" w:eastAsia="Consolas" w:hAnsi="Consolas" w:cs="Consolas"/>
                <w:sz w:val="13"/>
                <w:szCs w:val="13"/>
              </w:rPr>
              <w:t xml:space="preserve">            ALL ( DimDate ), DimDate[Year] = 2019 )</w:t>
            </w:r>
          </w:p>
        </w:tc>
        <w:tc>
          <w:tcPr>
            <w:tcW w:w="778" w:type="dxa"/>
            <w:tcMar>
              <w:top w:w="50" w:type="dxa"/>
              <w:left w:w="90" w:type="dxa"/>
              <w:bottom w:w="50" w:type="dxa"/>
              <w:right w:w="90" w:type="dxa"/>
            </w:tcMar>
          </w:tcPr>
          <w:p w14:paraId="03C8AD5A"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44AF11B7" w14:textId="77777777" w:rsidR="002B1891" w:rsidRDefault="00044227">
            <w:pPr>
              <w:spacing w:line="230" w:lineRule="auto"/>
            </w:pPr>
            <w:r>
              <w:rPr>
                <w:sz w:val="16"/>
                <w:szCs w:val="16"/>
              </w:rPr>
              <w:t>The last complete pre-disruption year. Must return a value under every slicer combination used on R1 Page 3 — a blank baseline silently blanks every vs-2019 measure downstream.</w:t>
            </w:r>
          </w:p>
        </w:tc>
        <w:tc>
          <w:tcPr>
            <w:tcW w:w="2074" w:type="dxa"/>
            <w:tcMar>
              <w:top w:w="50" w:type="dxa"/>
              <w:left w:w="90" w:type="dxa"/>
              <w:bottom w:w="50" w:type="dxa"/>
              <w:right w:w="90" w:type="dxa"/>
            </w:tcMar>
          </w:tcPr>
          <w:p w14:paraId="0B475FEB" w14:textId="77777777" w:rsidR="002B1891" w:rsidRDefault="00044227">
            <w:pPr>
              <w:spacing w:line="230" w:lineRule="auto"/>
            </w:pPr>
            <w:r>
              <w:rPr>
                <w:sz w:val="15"/>
                <w:szCs w:val="15"/>
              </w:rPr>
              <w:t>—</w:t>
            </w:r>
          </w:p>
        </w:tc>
      </w:tr>
      <w:tr w:rsidR="002B1891" w14:paraId="2ECCFD5C" w14:textId="77777777">
        <w:tblPrEx>
          <w:tblCellMar>
            <w:top w:w="0" w:type="dxa"/>
            <w:bottom w:w="0" w:type="dxa"/>
          </w:tblCellMar>
        </w:tblPrEx>
        <w:tc>
          <w:tcPr>
            <w:tcW w:w="1426" w:type="dxa"/>
            <w:tcMar>
              <w:top w:w="50" w:type="dxa"/>
              <w:left w:w="90" w:type="dxa"/>
              <w:bottom w:w="50" w:type="dxa"/>
              <w:right w:w="90" w:type="dxa"/>
            </w:tcMar>
          </w:tcPr>
          <w:p w14:paraId="04028094" w14:textId="77777777" w:rsidR="002B1891" w:rsidRDefault="00044227">
            <w:pPr>
              <w:spacing w:line="230" w:lineRule="auto"/>
            </w:pPr>
            <w:r>
              <w:rPr>
                <w:sz w:val="16"/>
                <w:szCs w:val="16"/>
              </w:rPr>
              <w:t>On-Premise Share vs 2019 (pp)</w:t>
            </w:r>
          </w:p>
        </w:tc>
        <w:tc>
          <w:tcPr>
            <w:tcW w:w="1426" w:type="dxa"/>
            <w:tcMar>
              <w:top w:w="50" w:type="dxa"/>
              <w:left w:w="90" w:type="dxa"/>
              <w:bottom w:w="50" w:type="dxa"/>
              <w:right w:w="90" w:type="dxa"/>
            </w:tcMar>
          </w:tcPr>
          <w:p w14:paraId="6F0B67AF" w14:textId="77777777" w:rsidR="002B1891" w:rsidRDefault="00044227">
            <w:pPr>
              <w:spacing w:line="230" w:lineRule="auto"/>
            </w:pPr>
            <w:r>
              <w:rPr>
                <w:sz w:val="15"/>
                <w:szCs w:val="15"/>
              </w:rPr>
              <w:t>On-Premise Share % · On-Premise Share 2019 Baseline</w:t>
            </w:r>
          </w:p>
        </w:tc>
        <w:tc>
          <w:tcPr>
            <w:tcW w:w="4406" w:type="dxa"/>
            <w:shd w:val="clear" w:color="auto" w:fill="F2F2F2"/>
            <w:tcMar>
              <w:top w:w="50" w:type="dxa"/>
              <w:left w:w="90" w:type="dxa"/>
              <w:bottom w:w="50" w:type="dxa"/>
              <w:right w:w="90" w:type="dxa"/>
            </w:tcMar>
          </w:tcPr>
          <w:p w14:paraId="23958E13" w14:textId="77777777" w:rsidR="002B1891" w:rsidRDefault="00044227">
            <w:pPr>
              <w:spacing w:line="230" w:lineRule="auto"/>
            </w:pPr>
            <w:r>
              <w:rPr>
                <w:rFonts w:ascii="Consolas" w:eastAsia="Consolas" w:hAnsi="Consolas" w:cs="Consolas"/>
                <w:sz w:val="13"/>
                <w:szCs w:val="13"/>
              </w:rPr>
              <w:t>( [On-Premise Share %] - [On-Premise Share 2019 Baseline] ) * 100</w:t>
            </w:r>
          </w:p>
        </w:tc>
        <w:tc>
          <w:tcPr>
            <w:tcW w:w="778" w:type="dxa"/>
            <w:tcMar>
              <w:top w:w="50" w:type="dxa"/>
              <w:left w:w="90" w:type="dxa"/>
              <w:bottom w:w="50" w:type="dxa"/>
              <w:right w:w="90" w:type="dxa"/>
            </w:tcMar>
          </w:tcPr>
          <w:p w14:paraId="3B783F27"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0F1B8341" w14:textId="77777777" w:rsidR="002B1891" w:rsidRDefault="00044227">
            <w:pPr>
              <w:spacing w:line="230" w:lineRule="auto"/>
            </w:pPr>
            <w:r>
              <w:rPr>
                <w:sz w:val="16"/>
                <w:szCs w:val="16"/>
              </w:rPr>
              <w:t>Negative and persistent: consumption relocated to the home and stayed. Returning toward zero: the shift was transitory. Spec 3.10.</w:t>
            </w:r>
          </w:p>
        </w:tc>
        <w:tc>
          <w:tcPr>
            <w:tcW w:w="2074" w:type="dxa"/>
            <w:tcMar>
              <w:top w:w="50" w:type="dxa"/>
              <w:left w:w="90" w:type="dxa"/>
              <w:bottom w:w="50" w:type="dxa"/>
              <w:right w:w="90" w:type="dxa"/>
            </w:tcMar>
          </w:tcPr>
          <w:p w14:paraId="2D86FE0D" w14:textId="77777777" w:rsidR="002B1891" w:rsidRDefault="00044227">
            <w:pPr>
              <w:spacing w:line="230" w:lineRule="auto"/>
            </w:pPr>
            <w:r>
              <w:rPr>
                <w:sz w:val="15"/>
                <w:szCs w:val="15"/>
              </w:rPr>
              <w:t>—</w:t>
            </w:r>
          </w:p>
        </w:tc>
      </w:tr>
      <w:tr w:rsidR="002B1891" w14:paraId="56C83C1D" w14:textId="77777777">
        <w:tblPrEx>
          <w:tblCellMar>
            <w:top w:w="0" w:type="dxa"/>
            <w:bottom w:w="0" w:type="dxa"/>
          </w:tblCellMar>
        </w:tblPrEx>
        <w:tc>
          <w:tcPr>
            <w:tcW w:w="1426" w:type="dxa"/>
            <w:tcMar>
              <w:top w:w="50" w:type="dxa"/>
              <w:left w:w="90" w:type="dxa"/>
              <w:bottom w:w="50" w:type="dxa"/>
              <w:right w:w="90" w:type="dxa"/>
            </w:tcMar>
          </w:tcPr>
          <w:p w14:paraId="09207496" w14:textId="77777777" w:rsidR="002B1891" w:rsidRDefault="00044227">
            <w:pPr>
              <w:spacing w:line="230" w:lineRule="auto"/>
            </w:pPr>
            <w:r>
              <w:rPr>
                <w:sz w:val="16"/>
                <w:szCs w:val="16"/>
              </w:rPr>
              <w:t>On-Premise Cases vs 2019 Same Month %</w:t>
            </w:r>
          </w:p>
        </w:tc>
        <w:tc>
          <w:tcPr>
            <w:tcW w:w="1426" w:type="dxa"/>
            <w:tcMar>
              <w:top w:w="50" w:type="dxa"/>
              <w:left w:w="90" w:type="dxa"/>
              <w:bottom w:w="50" w:type="dxa"/>
              <w:right w:w="90" w:type="dxa"/>
            </w:tcMar>
          </w:tcPr>
          <w:p w14:paraId="3D2560E1" w14:textId="77777777" w:rsidR="002B1891" w:rsidRDefault="00044227">
            <w:pPr>
              <w:spacing w:line="230" w:lineRule="auto"/>
            </w:pPr>
            <w:r>
              <w:rPr>
                <w:sz w:val="15"/>
                <w:szCs w:val="15"/>
              </w:rPr>
              <w:t>On-Premise Cases</w:t>
            </w:r>
          </w:p>
          <w:p w14:paraId="5E026F07"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1E6A50D6" w14:textId="77777777" w:rsidR="002B1891" w:rsidRDefault="00044227">
            <w:pPr>
              <w:spacing w:line="230" w:lineRule="auto"/>
            </w:pPr>
            <w:r>
              <w:rPr>
                <w:rFonts w:ascii="Consolas" w:eastAsia="Consolas" w:hAnsi="Consolas" w:cs="Consolas"/>
                <w:sz w:val="13"/>
                <w:szCs w:val="13"/>
              </w:rPr>
              <w:t>VAR Base = CALCULATE ( [On-Premise Cases], ALL ( DimDate ),</w:t>
            </w:r>
          </w:p>
          <w:p w14:paraId="6FABEDCB" w14:textId="77777777" w:rsidR="002B1891" w:rsidRDefault="00044227">
            <w:pPr>
              <w:spacing w:line="230" w:lineRule="auto"/>
            </w:pPr>
            <w:r>
              <w:rPr>
                <w:rFonts w:ascii="Consolas" w:eastAsia="Consolas" w:hAnsi="Consolas" w:cs="Consolas"/>
                <w:sz w:val="13"/>
                <w:szCs w:val="13"/>
              </w:rPr>
              <w:t xml:space="preserve">                       VALUES ( DimDate[MonthNumber] ),</w:t>
            </w:r>
          </w:p>
          <w:p w14:paraId="31CE6C99" w14:textId="77777777" w:rsidR="002B1891" w:rsidRDefault="00044227">
            <w:pPr>
              <w:spacing w:line="230" w:lineRule="auto"/>
            </w:pPr>
            <w:r>
              <w:rPr>
                <w:rFonts w:ascii="Consolas" w:eastAsia="Consolas" w:hAnsi="Consolas" w:cs="Consolas"/>
                <w:sz w:val="13"/>
                <w:szCs w:val="13"/>
              </w:rPr>
              <w:t xml:space="preserve">                           DimDate[Year] = 2019 )</w:t>
            </w:r>
          </w:p>
          <w:p w14:paraId="5728FA21" w14:textId="77777777" w:rsidR="002B1891" w:rsidRDefault="00044227">
            <w:pPr>
              <w:spacing w:line="230" w:lineRule="auto"/>
            </w:pPr>
            <w:r>
              <w:rPr>
                <w:rFonts w:ascii="Consolas" w:eastAsia="Consolas" w:hAnsi="Consolas" w:cs="Consolas"/>
                <w:sz w:val="13"/>
                <w:szCs w:val="13"/>
              </w:rPr>
              <w:t>RETURN DIVIDE ( [On-Premise Cases] - Base, Base )</w:t>
            </w:r>
          </w:p>
        </w:tc>
        <w:tc>
          <w:tcPr>
            <w:tcW w:w="778" w:type="dxa"/>
            <w:tcMar>
              <w:top w:w="50" w:type="dxa"/>
              <w:left w:w="90" w:type="dxa"/>
              <w:bottom w:w="50" w:type="dxa"/>
              <w:right w:w="90" w:type="dxa"/>
            </w:tcMar>
          </w:tcPr>
          <w:p w14:paraId="5A10A7F1"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4C07AE3A" w14:textId="77777777" w:rsidR="002B1891" w:rsidRDefault="00044227">
            <w:pPr>
              <w:spacing w:line="230" w:lineRule="auto"/>
            </w:pPr>
            <w:r>
              <w:rPr>
                <w:sz w:val="16"/>
                <w:szCs w:val="16"/>
              </w:rPr>
              <w:t>Level recovery against the pre-disruption comparable month, which controls for seasonality without modelling it.</w:t>
            </w:r>
          </w:p>
        </w:tc>
        <w:tc>
          <w:tcPr>
            <w:tcW w:w="2074" w:type="dxa"/>
            <w:tcMar>
              <w:top w:w="50" w:type="dxa"/>
              <w:left w:w="90" w:type="dxa"/>
              <w:bottom w:w="50" w:type="dxa"/>
              <w:right w:w="90" w:type="dxa"/>
            </w:tcMar>
          </w:tcPr>
          <w:p w14:paraId="5DB3D391" w14:textId="77777777" w:rsidR="002B1891" w:rsidRDefault="00044227">
            <w:pPr>
              <w:spacing w:line="230" w:lineRule="auto"/>
            </w:pPr>
            <w:r>
              <w:rPr>
                <w:sz w:val="15"/>
                <w:szCs w:val="15"/>
              </w:rPr>
              <w:t>—</w:t>
            </w:r>
          </w:p>
        </w:tc>
      </w:tr>
      <w:tr w:rsidR="002B1891" w14:paraId="41DDA1F0" w14:textId="77777777">
        <w:tblPrEx>
          <w:tblCellMar>
            <w:top w:w="0" w:type="dxa"/>
            <w:bottom w:w="0" w:type="dxa"/>
          </w:tblCellMar>
        </w:tblPrEx>
        <w:tc>
          <w:tcPr>
            <w:tcW w:w="1426" w:type="dxa"/>
            <w:tcMar>
              <w:top w:w="50" w:type="dxa"/>
              <w:left w:w="90" w:type="dxa"/>
              <w:bottom w:w="50" w:type="dxa"/>
              <w:right w:w="90" w:type="dxa"/>
            </w:tcMar>
          </w:tcPr>
          <w:p w14:paraId="5AB70797" w14:textId="77777777" w:rsidR="002B1891" w:rsidRDefault="00044227">
            <w:pPr>
              <w:spacing w:line="230" w:lineRule="auto"/>
            </w:pPr>
            <w:r>
              <w:rPr>
                <w:sz w:val="16"/>
                <w:szCs w:val="16"/>
              </w:rPr>
              <w:t>Channel Divergence (pp)</w:t>
            </w:r>
          </w:p>
        </w:tc>
        <w:tc>
          <w:tcPr>
            <w:tcW w:w="1426" w:type="dxa"/>
            <w:tcMar>
              <w:top w:w="50" w:type="dxa"/>
              <w:left w:w="90" w:type="dxa"/>
              <w:bottom w:w="50" w:type="dxa"/>
              <w:right w:w="90" w:type="dxa"/>
            </w:tcMar>
          </w:tcPr>
          <w:p w14:paraId="3AAB0AA4" w14:textId="77777777" w:rsidR="002B1891" w:rsidRDefault="00044227">
            <w:pPr>
              <w:spacing w:line="230" w:lineRule="auto"/>
            </w:pPr>
            <w:r>
              <w:rPr>
                <w:sz w:val="15"/>
                <w:szCs w:val="15"/>
              </w:rPr>
              <w:t>Off-Premise Cases · On-Premise Cases</w:t>
            </w:r>
          </w:p>
          <w:p w14:paraId="4EC406CD"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5145BC6A" w14:textId="77777777" w:rsidR="002B1891" w:rsidRDefault="00044227">
            <w:pPr>
              <w:spacing w:line="230" w:lineRule="auto"/>
            </w:pPr>
            <w:r>
              <w:rPr>
                <w:rFonts w:ascii="Consolas" w:eastAsia="Consolas" w:hAnsi="Consolas" w:cs="Consolas"/>
                <w:sz w:val="13"/>
                <w:szCs w:val="13"/>
              </w:rPr>
              <w:t>VAR OffPy = CALCULATE ( [Off-Premise Cases],</w:t>
            </w:r>
          </w:p>
          <w:p w14:paraId="7B5A1575" w14:textId="77777777" w:rsidR="002B1891" w:rsidRDefault="00044227">
            <w:pPr>
              <w:spacing w:line="230" w:lineRule="auto"/>
            </w:pPr>
            <w:r>
              <w:rPr>
                <w:rFonts w:ascii="Consolas" w:eastAsia="Consolas" w:hAnsi="Consolas" w:cs="Consolas"/>
                <w:sz w:val="13"/>
                <w:szCs w:val="13"/>
              </w:rPr>
              <w:t xml:space="preserve">    DATEADD ( DimDate[Date], -12, MONTH ) )</w:t>
            </w:r>
          </w:p>
          <w:p w14:paraId="49F6195F" w14:textId="77777777" w:rsidR="002B1891" w:rsidRDefault="00044227">
            <w:pPr>
              <w:spacing w:line="230" w:lineRule="auto"/>
            </w:pPr>
            <w:r>
              <w:rPr>
                <w:rFonts w:ascii="Consolas" w:eastAsia="Consolas" w:hAnsi="Consolas" w:cs="Consolas"/>
                <w:sz w:val="13"/>
                <w:szCs w:val="13"/>
              </w:rPr>
              <w:t>VAR OnPy = CALCULATE ( [On-Premise Cases], DATEADD ( DimDate[Date],</w:t>
            </w:r>
          </w:p>
          <w:p w14:paraId="013832B3" w14:textId="77777777" w:rsidR="002B1891" w:rsidRDefault="00044227">
            <w:pPr>
              <w:spacing w:line="230" w:lineRule="auto"/>
            </w:pPr>
            <w:r>
              <w:rPr>
                <w:rFonts w:ascii="Consolas" w:eastAsia="Consolas" w:hAnsi="Consolas" w:cs="Consolas"/>
                <w:sz w:val="13"/>
                <w:szCs w:val="13"/>
              </w:rPr>
              <w:t xml:space="preserve">    -12, MONTH ) )</w:t>
            </w:r>
          </w:p>
          <w:p w14:paraId="63FDA0B1" w14:textId="77777777" w:rsidR="002B1891" w:rsidRDefault="00044227">
            <w:pPr>
              <w:spacing w:line="230" w:lineRule="auto"/>
            </w:pPr>
            <w:r>
              <w:rPr>
                <w:rFonts w:ascii="Consolas" w:eastAsia="Consolas" w:hAnsi="Consolas" w:cs="Consolas"/>
                <w:sz w:val="13"/>
                <w:szCs w:val="13"/>
              </w:rPr>
              <w:t>RETURN ( DIVIDE ( [Off-Premise Cases] - OffPy, OffPy )</w:t>
            </w:r>
          </w:p>
          <w:p w14:paraId="140A91D4" w14:textId="77777777" w:rsidR="002B1891" w:rsidRDefault="00044227">
            <w:pPr>
              <w:spacing w:line="230" w:lineRule="auto"/>
            </w:pPr>
            <w:r>
              <w:rPr>
                <w:rFonts w:ascii="Consolas" w:eastAsia="Consolas" w:hAnsi="Consolas" w:cs="Consolas"/>
                <w:sz w:val="13"/>
                <w:szCs w:val="13"/>
              </w:rPr>
              <w:t xml:space="preserve">       - DIVIDE ( [On-Premise Cases] - OnPy, OnPy ) ) * 100</w:t>
            </w:r>
          </w:p>
        </w:tc>
        <w:tc>
          <w:tcPr>
            <w:tcW w:w="778" w:type="dxa"/>
            <w:tcMar>
              <w:top w:w="50" w:type="dxa"/>
              <w:left w:w="90" w:type="dxa"/>
              <w:bottom w:w="50" w:type="dxa"/>
              <w:right w:w="90" w:type="dxa"/>
            </w:tcMar>
          </w:tcPr>
          <w:p w14:paraId="748923B1"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4C2B278C" w14:textId="77777777" w:rsidR="002B1891" w:rsidRDefault="00044227">
            <w:pPr>
              <w:spacing w:line="230" w:lineRule="auto"/>
            </w:pPr>
            <w:r>
              <w:rPr>
                <w:sz w:val="16"/>
                <w:szCs w:val="16"/>
              </w:rPr>
              <w:t>Off-premise growth less on-premise growth. The 2020 spike states the substitution effect as a single number.</w:t>
            </w:r>
          </w:p>
        </w:tc>
        <w:tc>
          <w:tcPr>
            <w:tcW w:w="2074" w:type="dxa"/>
            <w:tcMar>
              <w:top w:w="50" w:type="dxa"/>
              <w:left w:w="90" w:type="dxa"/>
              <w:bottom w:w="50" w:type="dxa"/>
              <w:right w:w="90" w:type="dxa"/>
            </w:tcMar>
          </w:tcPr>
          <w:p w14:paraId="2E991594" w14:textId="77777777" w:rsidR="002B1891" w:rsidRDefault="00044227">
            <w:pPr>
              <w:spacing w:line="230" w:lineRule="auto"/>
            </w:pPr>
            <w:r>
              <w:rPr>
                <w:sz w:val="15"/>
                <w:szCs w:val="15"/>
              </w:rPr>
              <w:t>—</w:t>
            </w:r>
          </w:p>
        </w:tc>
      </w:tr>
    </w:tbl>
    <w:p w14:paraId="6E9A3F7D" w14:textId="77777777" w:rsidR="002B1891" w:rsidRDefault="00044227">
      <w:pPr>
        <w:spacing w:before="40" w:after="200"/>
      </w:pPr>
      <w:r>
        <w:rPr>
          <w:i/>
          <w:iCs/>
          <w:color w:val="595959"/>
          <w:sz w:val="19"/>
          <w:szCs w:val="19"/>
        </w:rPr>
        <w:t>Table 8.7 — 05 Channel. 9 measures. Close the folder when: On-Premise Share 2019 Baseline returns a value under every R1 Page 3 slicer combination.</w:t>
      </w:r>
    </w:p>
    <w:p w14:paraId="2E828D4E" w14:textId="77777777" w:rsidR="002B1891" w:rsidRDefault="00044227">
      <w:pPr>
        <w:pStyle w:val="Heading2"/>
        <w:spacing w:before="280" w:after="120"/>
      </w:pPr>
      <w:bookmarkStart w:id="50" w:name="_Toc240906609"/>
      <w:r>
        <w:rPr>
          <w:b/>
          <w:bCs/>
          <w:color w:val="2E5496"/>
          <w:sz w:val="25"/>
          <w:szCs w:val="25"/>
        </w:rPr>
        <w:t>8.9 06 Elasticity</w:t>
      </w:r>
      <w:bookmarkEnd w:id="50"/>
    </w:p>
    <w:p w14:paraId="6173BC94" w14:textId="77777777" w:rsidR="002B1891" w:rsidRDefault="00044227">
      <w:pPr>
        <w:spacing w:after="120" w:line="276" w:lineRule="auto"/>
      </w:pPr>
      <w:r>
        <w:t>Ordinary least squares in DAX over the visible filter context. Descriptive, not inferential.</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1426"/>
        <w:gridCol w:w="4406"/>
        <w:gridCol w:w="778"/>
        <w:gridCol w:w="2851"/>
        <w:gridCol w:w="2074"/>
      </w:tblGrid>
      <w:tr w:rsidR="002B1891" w14:paraId="0FC6A1DE" w14:textId="77777777">
        <w:tblPrEx>
          <w:tblCellMar>
            <w:top w:w="0" w:type="dxa"/>
            <w:bottom w:w="0" w:type="dxa"/>
          </w:tblCellMar>
        </w:tblPrEx>
        <w:trPr>
          <w:tblHeader/>
        </w:trPr>
        <w:tc>
          <w:tcPr>
            <w:tcW w:w="1426" w:type="dxa"/>
            <w:shd w:val="clear" w:color="auto" w:fill="D9D9D9"/>
            <w:tcMar>
              <w:top w:w="50" w:type="dxa"/>
              <w:left w:w="90" w:type="dxa"/>
              <w:bottom w:w="50" w:type="dxa"/>
              <w:right w:w="90" w:type="dxa"/>
            </w:tcMar>
          </w:tcPr>
          <w:p w14:paraId="30167267" w14:textId="77777777" w:rsidR="002B1891" w:rsidRDefault="00044227">
            <w:pPr>
              <w:spacing w:line="230" w:lineRule="auto"/>
            </w:pPr>
            <w:r>
              <w:rPr>
                <w:b/>
                <w:bCs/>
                <w:sz w:val="16"/>
                <w:szCs w:val="16"/>
              </w:rPr>
              <w:t>Name</w:t>
            </w:r>
          </w:p>
        </w:tc>
        <w:tc>
          <w:tcPr>
            <w:tcW w:w="1426" w:type="dxa"/>
            <w:shd w:val="clear" w:color="auto" w:fill="D9D9D9"/>
            <w:tcMar>
              <w:top w:w="50" w:type="dxa"/>
              <w:left w:w="90" w:type="dxa"/>
              <w:bottom w:w="50" w:type="dxa"/>
              <w:right w:w="90" w:type="dxa"/>
            </w:tcMar>
          </w:tcPr>
          <w:p w14:paraId="682F9DD3" w14:textId="77777777" w:rsidR="002B1891" w:rsidRDefault="00044227">
            <w:pPr>
              <w:spacing w:line="230" w:lineRule="auto"/>
            </w:pPr>
            <w:r>
              <w:rPr>
                <w:b/>
                <w:bCs/>
                <w:sz w:val="15"/>
                <w:szCs w:val="15"/>
              </w:rPr>
              <w:t>Depends on</w:t>
            </w:r>
          </w:p>
        </w:tc>
        <w:tc>
          <w:tcPr>
            <w:tcW w:w="4406" w:type="dxa"/>
            <w:shd w:val="clear" w:color="auto" w:fill="D9D9D9"/>
            <w:tcMar>
              <w:top w:w="50" w:type="dxa"/>
              <w:left w:w="90" w:type="dxa"/>
              <w:bottom w:w="50" w:type="dxa"/>
              <w:right w:w="90" w:type="dxa"/>
            </w:tcMar>
          </w:tcPr>
          <w:p w14:paraId="05C6A1A4" w14:textId="77777777" w:rsidR="002B1891" w:rsidRDefault="00044227">
            <w:pPr>
              <w:spacing w:line="230" w:lineRule="auto"/>
            </w:pPr>
            <w:r>
              <w:rPr>
                <w:b/>
                <w:bCs/>
                <w:sz w:val="13"/>
                <w:szCs w:val="13"/>
              </w:rPr>
              <w:t>Definition</w:t>
            </w:r>
          </w:p>
        </w:tc>
        <w:tc>
          <w:tcPr>
            <w:tcW w:w="778" w:type="dxa"/>
            <w:shd w:val="clear" w:color="auto" w:fill="D9D9D9"/>
            <w:tcMar>
              <w:top w:w="50" w:type="dxa"/>
              <w:left w:w="90" w:type="dxa"/>
              <w:bottom w:w="50" w:type="dxa"/>
              <w:right w:w="90" w:type="dxa"/>
            </w:tcMar>
          </w:tcPr>
          <w:p w14:paraId="3033B8F7" w14:textId="77777777" w:rsidR="002B1891" w:rsidRDefault="00044227">
            <w:pPr>
              <w:spacing w:line="230" w:lineRule="auto"/>
            </w:pPr>
            <w:r>
              <w:rPr>
                <w:b/>
                <w:bCs/>
                <w:sz w:val="16"/>
                <w:szCs w:val="16"/>
              </w:rPr>
              <w:t>Format</w:t>
            </w:r>
          </w:p>
        </w:tc>
        <w:tc>
          <w:tcPr>
            <w:tcW w:w="2851" w:type="dxa"/>
            <w:shd w:val="clear" w:color="auto" w:fill="D9D9D9"/>
            <w:tcMar>
              <w:top w:w="50" w:type="dxa"/>
              <w:left w:w="90" w:type="dxa"/>
              <w:bottom w:w="50" w:type="dxa"/>
              <w:right w:w="90" w:type="dxa"/>
            </w:tcMar>
          </w:tcPr>
          <w:p w14:paraId="4B4BB1E6" w14:textId="77777777" w:rsidR="002B1891" w:rsidRDefault="00044227">
            <w:pPr>
              <w:spacing w:line="230" w:lineRule="auto"/>
            </w:pPr>
            <w:r>
              <w:rPr>
                <w:b/>
                <w:bCs/>
                <w:sz w:val="16"/>
                <w:szCs w:val="16"/>
              </w:rPr>
              <w:t>Description</w:t>
            </w:r>
          </w:p>
        </w:tc>
        <w:tc>
          <w:tcPr>
            <w:tcW w:w="2074" w:type="dxa"/>
            <w:shd w:val="clear" w:color="auto" w:fill="D9D9D9"/>
            <w:tcMar>
              <w:top w:w="50" w:type="dxa"/>
              <w:left w:w="90" w:type="dxa"/>
              <w:bottom w:w="50" w:type="dxa"/>
              <w:right w:w="90" w:type="dxa"/>
            </w:tcMar>
          </w:tcPr>
          <w:p w14:paraId="31F49A0D" w14:textId="77777777" w:rsidR="002B1891" w:rsidRDefault="00044227">
            <w:pPr>
              <w:spacing w:line="230" w:lineRule="auto"/>
            </w:pPr>
            <w:r>
              <w:rPr>
                <w:b/>
                <w:bCs/>
                <w:sz w:val="15"/>
                <w:szCs w:val="15"/>
              </w:rPr>
              <w:t>Notes</w:t>
            </w:r>
          </w:p>
        </w:tc>
      </w:tr>
      <w:tr w:rsidR="002B1891" w14:paraId="4E8727C9" w14:textId="77777777">
        <w:tblPrEx>
          <w:tblCellMar>
            <w:top w:w="0" w:type="dxa"/>
            <w:bottom w:w="0" w:type="dxa"/>
          </w:tblCellMar>
        </w:tblPrEx>
        <w:tc>
          <w:tcPr>
            <w:tcW w:w="1426" w:type="dxa"/>
            <w:tcMar>
              <w:top w:w="50" w:type="dxa"/>
              <w:left w:w="90" w:type="dxa"/>
              <w:bottom w:w="50" w:type="dxa"/>
              <w:right w:w="90" w:type="dxa"/>
            </w:tcMar>
          </w:tcPr>
          <w:p w14:paraId="523C7D84" w14:textId="77777777" w:rsidR="002B1891" w:rsidRDefault="00044227">
            <w:pPr>
              <w:spacing w:line="230" w:lineRule="auto"/>
            </w:pPr>
            <w:r>
              <w:rPr>
                <w:sz w:val="16"/>
                <w:szCs w:val="16"/>
              </w:rPr>
              <w:t>Unemployment Rate</w:t>
            </w:r>
          </w:p>
        </w:tc>
        <w:tc>
          <w:tcPr>
            <w:tcW w:w="1426" w:type="dxa"/>
            <w:tcMar>
              <w:top w:w="50" w:type="dxa"/>
              <w:left w:w="90" w:type="dxa"/>
              <w:bottom w:w="50" w:type="dxa"/>
              <w:right w:w="90" w:type="dxa"/>
            </w:tcMar>
          </w:tcPr>
          <w:p w14:paraId="75A80FCF" w14:textId="77777777" w:rsidR="002B1891" w:rsidRDefault="00044227">
            <w:pPr>
              <w:spacing w:line="230" w:lineRule="auto"/>
            </w:pPr>
            <w:r>
              <w:rPr>
                <w:sz w:val="15"/>
                <w:szCs w:val="15"/>
              </w:rPr>
              <w:t>Macro Value</w:t>
            </w:r>
          </w:p>
          <w:p w14:paraId="4B7376C1" w14:textId="77777777" w:rsidR="002B1891" w:rsidRDefault="00044227">
            <w:pPr>
              <w:spacing w:line="230" w:lineRule="auto"/>
            </w:pPr>
            <w:r>
              <w:rPr>
                <w:sz w:val="15"/>
                <w:szCs w:val="15"/>
              </w:rPr>
              <w:t>DimIndicator</w:t>
            </w:r>
          </w:p>
        </w:tc>
        <w:tc>
          <w:tcPr>
            <w:tcW w:w="4406" w:type="dxa"/>
            <w:shd w:val="clear" w:color="auto" w:fill="F2F2F2"/>
            <w:tcMar>
              <w:top w:w="50" w:type="dxa"/>
              <w:left w:w="90" w:type="dxa"/>
              <w:bottom w:w="50" w:type="dxa"/>
              <w:right w:w="90" w:type="dxa"/>
            </w:tcMar>
          </w:tcPr>
          <w:p w14:paraId="279F9C03" w14:textId="77777777" w:rsidR="002B1891" w:rsidRDefault="00044227">
            <w:pPr>
              <w:spacing w:line="230" w:lineRule="auto"/>
            </w:pPr>
            <w:r>
              <w:rPr>
                <w:rFonts w:ascii="Consolas" w:eastAsia="Consolas" w:hAnsi="Consolas" w:cs="Consolas"/>
                <w:sz w:val="13"/>
                <w:szCs w:val="13"/>
              </w:rPr>
              <w:t>CALCULATE ( [Macro Value], DimIndicator[SeriesId] = "UNRATE" )</w:t>
            </w:r>
          </w:p>
        </w:tc>
        <w:tc>
          <w:tcPr>
            <w:tcW w:w="778" w:type="dxa"/>
            <w:tcMar>
              <w:top w:w="50" w:type="dxa"/>
              <w:left w:w="90" w:type="dxa"/>
              <w:bottom w:w="50" w:type="dxa"/>
              <w:right w:w="90" w:type="dxa"/>
            </w:tcMar>
          </w:tcPr>
          <w:p w14:paraId="3130E706"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3C1B930B" w14:textId="77777777" w:rsidR="002B1891" w:rsidRDefault="00044227">
            <w:pPr>
              <w:spacing w:line="230" w:lineRule="auto"/>
            </w:pPr>
            <w:r>
              <w:rPr>
                <w:sz w:val="16"/>
                <w:szCs w:val="16"/>
              </w:rPr>
              <w:t>Labour slack. Enters the stress composite positively.</w:t>
            </w:r>
          </w:p>
        </w:tc>
        <w:tc>
          <w:tcPr>
            <w:tcW w:w="2074" w:type="dxa"/>
            <w:tcMar>
              <w:top w:w="50" w:type="dxa"/>
              <w:left w:w="90" w:type="dxa"/>
              <w:bottom w:w="50" w:type="dxa"/>
              <w:right w:w="90" w:type="dxa"/>
            </w:tcMar>
          </w:tcPr>
          <w:p w14:paraId="08E4D9E0" w14:textId="77777777" w:rsidR="002B1891" w:rsidRDefault="00044227">
            <w:pPr>
              <w:spacing w:line="230" w:lineRule="auto"/>
            </w:pPr>
            <w:r>
              <w:rPr>
                <w:sz w:val="15"/>
                <w:szCs w:val="15"/>
              </w:rPr>
              <w:t>—</w:t>
            </w:r>
          </w:p>
        </w:tc>
      </w:tr>
      <w:tr w:rsidR="002B1891" w14:paraId="66D2B922" w14:textId="77777777">
        <w:tblPrEx>
          <w:tblCellMar>
            <w:top w:w="0" w:type="dxa"/>
            <w:bottom w:w="0" w:type="dxa"/>
          </w:tblCellMar>
        </w:tblPrEx>
        <w:tc>
          <w:tcPr>
            <w:tcW w:w="1426" w:type="dxa"/>
            <w:tcMar>
              <w:top w:w="50" w:type="dxa"/>
              <w:left w:w="90" w:type="dxa"/>
              <w:bottom w:w="50" w:type="dxa"/>
              <w:right w:w="90" w:type="dxa"/>
            </w:tcMar>
          </w:tcPr>
          <w:p w14:paraId="320E39D0" w14:textId="77777777" w:rsidR="002B1891" w:rsidRDefault="00044227">
            <w:pPr>
              <w:spacing w:line="230" w:lineRule="auto"/>
            </w:pPr>
            <w:r>
              <w:rPr>
                <w:sz w:val="16"/>
                <w:szCs w:val="16"/>
              </w:rPr>
              <w:t>Personal Saving Rate</w:t>
            </w:r>
          </w:p>
        </w:tc>
        <w:tc>
          <w:tcPr>
            <w:tcW w:w="1426" w:type="dxa"/>
            <w:tcMar>
              <w:top w:w="50" w:type="dxa"/>
              <w:left w:w="90" w:type="dxa"/>
              <w:bottom w:w="50" w:type="dxa"/>
              <w:right w:w="90" w:type="dxa"/>
            </w:tcMar>
          </w:tcPr>
          <w:p w14:paraId="66CCBAB3" w14:textId="77777777" w:rsidR="002B1891" w:rsidRDefault="00044227">
            <w:pPr>
              <w:spacing w:line="230" w:lineRule="auto"/>
            </w:pPr>
            <w:r>
              <w:rPr>
                <w:sz w:val="15"/>
                <w:szCs w:val="15"/>
              </w:rPr>
              <w:t>Macro Value</w:t>
            </w:r>
          </w:p>
          <w:p w14:paraId="57235292" w14:textId="77777777" w:rsidR="002B1891" w:rsidRDefault="00044227">
            <w:pPr>
              <w:spacing w:line="230" w:lineRule="auto"/>
            </w:pPr>
            <w:r>
              <w:rPr>
                <w:sz w:val="15"/>
                <w:szCs w:val="15"/>
              </w:rPr>
              <w:t>DimIndicator</w:t>
            </w:r>
          </w:p>
        </w:tc>
        <w:tc>
          <w:tcPr>
            <w:tcW w:w="4406" w:type="dxa"/>
            <w:shd w:val="clear" w:color="auto" w:fill="F2F2F2"/>
            <w:tcMar>
              <w:top w:w="50" w:type="dxa"/>
              <w:left w:w="90" w:type="dxa"/>
              <w:bottom w:w="50" w:type="dxa"/>
              <w:right w:w="90" w:type="dxa"/>
            </w:tcMar>
          </w:tcPr>
          <w:p w14:paraId="01239A50" w14:textId="77777777" w:rsidR="002B1891" w:rsidRDefault="00044227">
            <w:pPr>
              <w:spacing w:line="230" w:lineRule="auto"/>
            </w:pPr>
            <w:r>
              <w:rPr>
                <w:rFonts w:ascii="Consolas" w:eastAsia="Consolas" w:hAnsi="Consolas" w:cs="Consolas"/>
                <w:sz w:val="13"/>
                <w:szCs w:val="13"/>
              </w:rPr>
              <w:t>CALCULATE ( [Macro Value], DimIndicator[SeriesId] = "PSAVERT" )</w:t>
            </w:r>
          </w:p>
        </w:tc>
        <w:tc>
          <w:tcPr>
            <w:tcW w:w="778" w:type="dxa"/>
            <w:tcMar>
              <w:top w:w="50" w:type="dxa"/>
              <w:left w:w="90" w:type="dxa"/>
              <w:bottom w:w="50" w:type="dxa"/>
              <w:right w:w="90" w:type="dxa"/>
            </w:tcMar>
          </w:tcPr>
          <w:p w14:paraId="4DE3986C"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2F5B4B44" w14:textId="77777777" w:rsidR="002B1891" w:rsidRDefault="00044227">
            <w:pPr>
              <w:spacing w:line="230" w:lineRule="auto"/>
            </w:pPr>
            <w:r>
              <w:rPr>
                <w:sz w:val="16"/>
                <w:szCs w:val="16"/>
              </w:rPr>
              <w:t>Precautionary saving. Enters the stress composite positively.</w:t>
            </w:r>
          </w:p>
        </w:tc>
        <w:tc>
          <w:tcPr>
            <w:tcW w:w="2074" w:type="dxa"/>
            <w:tcMar>
              <w:top w:w="50" w:type="dxa"/>
              <w:left w:w="90" w:type="dxa"/>
              <w:bottom w:w="50" w:type="dxa"/>
              <w:right w:w="90" w:type="dxa"/>
            </w:tcMar>
          </w:tcPr>
          <w:p w14:paraId="5C634173" w14:textId="77777777" w:rsidR="002B1891" w:rsidRDefault="00044227">
            <w:pPr>
              <w:spacing w:line="230" w:lineRule="auto"/>
            </w:pPr>
            <w:r>
              <w:rPr>
                <w:sz w:val="15"/>
                <w:szCs w:val="15"/>
              </w:rPr>
              <w:t>—</w:t>
            </w:r>
          </w:p>
        </w:tc>
      </w:tr>
      <w:tr w:rsidR="002B1891" w14:paraId="68635992" w14:textId="77777777">
        <w:tblPrEx>
          <w:tblCellMar>
            <w:top w:w="0" w:type="dxa"/>
            <w:bottom w:w="0" w:type="dxa"/>
          </w:tblCellMar>
        </w:tblPrEx>
        <w:tc>
          <w:tcPr>
            <w:tcW w:w="1426" w:type="dxa"/>
            <w:tcMar>
              <w:top w:w="50" w:type="dxa"/>
              <w:left w:w="90" w:type="dxa"/>
              <w:bottom w:w="50" w:type="dxa"/>
              <w:right w:w="90" w:type="dxa"/>
            </w:tcMar>
          </w:tcPr>
          <w:p w14:paraId="3D153DD2" w14:textId="77777777" w:rsidR="002B1891" w:rsidRDefault="00044227">
            <w:pPr>
              <w:spacing w:line="230" w:lineRule="auto"/>
            </w:pPr>
            <w:r>
              <w:rPr>
                <w:sz w:val="16"/>
                <w:szCs w:val="16"/>
              </w:rPr>
              <w:t>Real Disposable Income</w:t>
            </w:r>
          </w:p>
        </w:tc>
        <w:tc>
          <w:tcPr>
            <w:tcW w:w="1426" w:type="dxa"/>
            <w:tcMar>
              <w:top w:w="50" w:type="dxa"/>
              <w:left w:w="90" w:type="dxa"/>
              <w:bottom w:w="50" w:type="dxa"/>
              <w:right w:w="90" w:type="dxa"/>
            </w:tcMar>
          </w:tcPr>
          <w:p w14:paraId="72F16D6A" w14:textId="77777777" w:rsidR="002B1891" w:rsidRDefault="00044227">
            <w:pPr>
              <w:spacing w:line="230" w:lineRule="auto"/>
            </w:pPr>
            <w:r>
              <w:rPr>
                <w:sz w:val="15"/>
                <w:szCs w:val="15"/>
              </w:rPr>
              <w:t>Macro Value</w:t>
            </w:r>
          </w:p>
          <w:p w14:paraId="32FF6A54" w14:textId="77777777" w:rsidR="002B1891" w:rsidRDefault="00044227">
            <w:pPr>
              <w:spacing w:line="230" w:lineRule="auto"/>
            </w:pPr>
            <w:r>
              <w:rPr>
                <w:sz w:val="15"/>
                <w:szCs w:val="15"/>
              </w:rPr>
              <w:t>DimIndicator</w:t>
            </w:r>
          </w:p>
        </w:tc>
        <w:tc>
          <w:tcPr>
            <w:tcW w:w="4406" w:type="dxa"/>
            <w:shd w:val="clear" w:color="auto" w:fill="F2F2F2"/>
            <w:tcMar>
              <w:top w:w="50" w:type="dxa"/>
              <w:left w:w="90" w:type="dxa"/>
              <w:bottom w:w="50" w:type="dxa"/>
              <w:right w:w="90" w:type="dxa"/>
            </w:tcMar>
          </w:tcPr>
          <w:p w14:paraId="0B9EE4DF" w14:textId="77777777" w:rsidR="002B1891" w:rsidRDefault="00044227">
            <w:pPr>
              <w:spacing w:line="230" w:lineRule="auto"/>
            </w:pPr>
            <w:r>
              <w:rPr>
                <w:rFonts w:ascii="Consolas" w:eastAsia="Consolas" w:hAnsi="Consolas" w:cs="Consolas"/>
                <w:sz w:val="13"/>
                <w:szCs w:val="13"/>
              </w:rPr>
              <w:t>CALCULATE ( [Macro Value], DimIndicator[SeriesId] = "DSPIC96" )</w:t>
            </w:r>
          </w:p>
        </w:tc>
        <w:tc>
          <w:tcPr>
            <w:tcW w:w="778" w:type="dxa"/>
            <w:tcMar>
              <w:top w:w="50" w:type="dxa"/>
              <w:left w:w="90" w:type="dxa"/>
              <w:bottom w:w="50" w:type="dxa"/>
              <w:right w:w="90" w:type="dxa"/>
            </w:tcMar>
          </w:tcPr>
          <w:p w14:paraId="69BEF602"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5DF09101" w14:textId="77777777" w:rsidR="002B1891" w:rsidRDefault="00044227">
            <w:pPr>
              <w:spacing w:line="230" w:lineRule="auto"/>
            </w:pPr>
            <w:r>
              <w:rPr>
                <w:sz w:val="16"/>
                <w:szCs w:val="16"/>
              </w:rPr>
              <w:t>Purchasing power, billions of chained dollars.</w:t>
            </w:r>
          </w:p>
        </w:tc>
        <w:tc>
          <w:tcPr>
            <w:tcW w:w="2074" w:type="dxa"/>
            <w:tcMar>
              <w:top w:w="50" w:type="dxa"/>
              <w:left w:w="90" w:type="dxa"/>
              <w:bottom w:w="50" w:type="dxa"/>
              <w:right w:w="90" w:type="dxa"/>
            </w:tcMar>
          </w:tcPr>
          <w:p w14:paraId="70F7AAE0" w14:textId="77777777" w:rsidR="002B1891" w:rsidRDefault="00044227">
            <w:pPr>
              <w:spacing w:line="230" w:lineRule="auto"/>
            </w:pPr>
            <w:r>
              <w:rPr>
                <w:sz w:val="15"/>
                <w:szCs w:val="15"/>
              </w:rPr>
              <w:t>—</w:t>
            </w:r>
          </w:p>
        </w:tc>
      </w:tr>
      <w:tr w:rsidR="002B1891" w14:paraId="3D4E29F5" w14:textId="77777777">
        <w:tblPrEx>
          <w:tblCellMar>
            <w:top w:w="0" w:type="dxa"/>
            <w:bottom w:w="0" w:type="dxa"/>
          </w:tblCellMar>
        </w:tblPrEx>
        <w:tc>
          <w:tcPr>
            <w:tcW w:w="1426" w:type="dxa"/>
            <w:tcMar>
              <w:top w:w="50" w:type="dxa"/>
              <w:left w:w="90" w:type="dxa"/>
              <w:bottom w:w="50" w:type="dxa"/>
              <w:right w:w="90" w:type="dxa"/>
            </w:tcMar>
          </w:tcPr>
          <w:p w14:paraId="46701C2B" w14:textId="77777777" w:rsidR="002B1891" w:rsidRDefault="00044227">
            <w:pPr>
              <w:spacing w:line="230" w:lineRule="auto"/>
            </w:pPr>
            <w:r>
              <w:rPr>
                <w:sz w:val="16"/>
                <w:szCs w:val="16"/>
              </w:rPr>
              <w:t>Real Disposable Income YoY %</w:t>
            </w:r>
          </w:p>
        </w:tc>
        <w:tc>
          <w:tcPr>
            <w:tcW w:w="1426" w:type="dxa"/>
            <w:tcMar>
              <w:top w:w="50" w:type="dxa"/>
              <w:left w:w="90" w:type="dxa"/>
              <w:bottom w:w="50" w:type="dxa"/>
              <w:right w:w="90" w:type="dxa"/>
            </w:tcMar>
          </w:tcPr>
          <w:p w14:paraId="55F56733" w14:textId="77777777" w:rsidR="002B1891" w:rsidRDefault="00044227">
            <w:pPr>
              <w:spacing w:line="230" w:lineRule="auto"/>
            </w:pPr>
            <w:r>
              <w:rPr>
                <w:sz w:val="15"/>
                <w:szCs w:val="15"/>
              </w:rPr>
              <w:t>Real Disposable Income</w:t>
            </w:r>
          </w:p>
          <w:p w14:paraId="4284F79A"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021BB441" w14:textId="77777777" w:rsidR="002B1891" w:rsidRDefault="00044227">
            <w:pPr>
              <w:spacing w:line="230" w:lineRule="auto"/>
            </w:pPr>
            <w:r>
              <w:rPr>
                <w:rFonts w:ascii="Consolas" w:eastAsia="Consolas" w:hAnsi="Consolas" w:cs="Consolas"/>
                <w:sz w:val="13"/>
                <w:szCs w:val="13"/>
              </w:rPr>
              <w:t>VAR Prior = CALCULATE ( [Real Disposable Income],</w:t>
            </w:r>
          </w:p>
          <w:p w14:paraId="7BDEC4E7" w14:textId="77777777" w:rsidR="002B1891" w:rsidRDefault="00044227">
            <w:pPr>
              <w:spacing w:line="230" w:lineRule="auto"/>
            </w:pPr>
            <w:r>
              <w:rPr>
                <w:rFonts w:ascii="Consolas" w:eastAsia="Consolas" w:hAnsi="Consolas" w:cs="Consolas"/>
                <w:sz w:val="13"/>
                <w:szCs w:val="13"/>
              </w:rPr>
              <w:t xml:space="preserve">    DATEADD ( DimDate[Date], -12, MONTH ) )</w:t>
            </w:r>
          </w:p>
          <w:p w14:paraId="2C34C0F7" w14:textId="77777777" w:rsidR="002B1891" w:rsidRDefault="00044227">
            <w:pPr>
              <w:spacing w:line="230" w:lineRule="auto"/>
            </w:pPr>
            <w:r>
              <w:rPr>
                <w:rFonts w:ascii="Consolas" w:eastAsia="Consolas" w:hAnsi="Consolas" w:cs="Consolas"/>
                <w:sz w:val="13"/>
                <w:szCs w:val="13"/>
              </w:rPr>
              <w:t>RETURN DIVIDE ( [Real Disposable Income] - Prior, Prior )</w:t>
            </w:r>
          </w:p>
        </w:tc>
        <w:tc>
          <w:tcPr>
            <w:tcW w:w="778" w:type="dxa"/>
            <w:tcMar>
              <w:top w:w="50" w:type="dxa"/>
              <w:left w:w="90" w:type="dxa"/>
              <w:bottom w:w="50" w:type="dxa"/>
              <w:right w:w="90" w:type="dxa"/>
            </w:tcMar>
          </w:tcPr>
          <w:p w14:paraId="7EDB95A0"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4908096B" w14:textId="77777777" w:rsidR="002B1891" w:rsidRDefault="00044227">
            <w:pPr>
              <w:spacing w:line="230" w:lineRule="auto"/>
            </w:pPr>
            <w:r>
              <w:rPr>
                <w:sz w:val="16"/>
                <w:szCs w:val="16"/>
              </w:rPr>
              <w:t>Tests the income channel separately from the sentiment channel (spec 4.7).</w:t>
            </w:r>
          </w:p>
        </w:tc>
        <w:tc>
          <w:tcPr>
            <w:tcW w:w="2074" w:type="dxa"/>
            <w:tcMar>
              <w:top w:w="50" w:type="dxa"/>
              <w:left w:w="90" w:type="dxa"/>
              <w:bottom w:w="50" w:type="dxa"/>
              <w:right w:w="90" w:type="dxa"/>
            </w:tcMar>
          </w:tcPr>
          <w:p w14:paraId="545E3618" w14:textId="77777777" w:rsidR="002B1891" w:rsidRDefault="00044227">
            <w:pPr>
              <w:spacing w:line="230" w:lineRule="auto"/>
            </w:pPr>
            <w:r>
              <w:rPr>
                <w:sz w:val="15"/>
                <w:szCs w:val="15"/>
              </w:rPr>
              <w:t>—</w:t>
            </w:r>
          </w:p>
        </w:tc>
      </w:tr>
      <w:tr w:rsidR="002B1891" w14:paraId="68C8CF90" w14:textId="77777777">
        <w:tblPrEx>
          <w:tblCellMar>
            <w:top w:w="0" w:type="dxa"/>
            <w:bottom w:w="0" w:type="dxa"/>
          </w:tblCellMar>
        </w:tblPrEx>
        <w:tc>
          <w:tcPr>
            <w:tcW w:w="1426" w:type="dxa"/>
            <w:tcMar>
              <w:top w:w="50" w:type="dxa"/>
              <w:left w:w="90" w:type="dxa"/>
              <w:bottom w:w="50" w:type="dxa"/>
              <w:right w:w="90" w:type="dxa"/>
            </w:tcMar>
          </w:tcPr>
          <w:p w14:paraId="7AAC83C7" w14:textId="77777777" w:rsidR="002B1891" w:rsidRDefault="00044227">
            <w:pPr>
              <w:spacing w:line="230" w:lineRule="auto"/>
            </w:pPr>
            <w:r>
              <w:rPr>
                <w:sz w:val="16"/>
                <w:szCs w:val="16"/>
              </w:rPr>
              <w:t>Consumer Stress Index</w:t>
            </w:r>
          </w:p>
        </w:tc>
        <w:tc>
          <w:tcPr>
            <w:tcW w:w="1426" w:type="dxa"/>
            <w:tcMar>
              <w:top w:w="50" w:type="dxa"/>
              <w:left w:w="90" w:type="dxa"/>
              <w:bottom w:w="50" w:type="dxa"/>
              <w:right w:w="90" w:type="dxa"/>
            </w:tcMar>
          </w:tcPr>
          <w:p w14:paraId="47485916" w14:textId="77777777" w:rsidR="002B1891" w:rsidRDefault="00044227">
            <w:pPr>
              <w:spacing w:line="230" w:lineRule="auto"/>
            </w:pPr>
            <w:r>
              <w:rPr>
                <w:sz w:val="15"/>
                <w:szCs w:val="15"/>
              </w:rPr>
              <w:t>Consumer Sentiment · Personal Saving Rate · Unemployment Rate</w:t>
            </w:r>
          </w:p>
          <w:p w14:paraId="3D8E7B22"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1E168E89" w14:textId="77777777" w:rsidR="002B1891" w:rsidRDefault="00044227">
            <w:pPr>
              <w:spacing w:line="230" w:lineRule="auto"/>
            </w:pPr>
            <w:r>
              <w:rPr>
                <w:rFonts w:ascii="Consolas" w:eastAsia="Consolas" w:hAnsi="Consolas" w:cs="Consolas"/>
                <w:sz w:val="13"/>
                <w:szCs w:val="13"/>
              </w:rPr>
              <w:t>VAR AllDates = CALCULATETABLE ( VALUES ( DimDate[DateKey] ),</w:t>
            </w:r>
          </w:p>
          <w:p w14:paraId="6266E6AC" w14:textId="77777777" w:rsidR="002B1891" w:rsidRDefault="00044227">
            <w:pPr>
              <w:spacing w:line="230" w:lineRule="auto"/>
            </w:pPr>
            <w:r>
              <w:rPr>
                <w:rFonts w:ascii="Consolas" w:eastAsia="Consolas" w:hAnsi="Consolas" w:cs="Consolas"/>
                <w:sz w:val="13"/>
                <w:szCs w:val="13"/>
              </w:rPr>
              <w:t xml:space="preserve">    ALL ( DimDate ) )</w:t>
            </w:r>
          </w:p>
          <w:p w14:paraId="20AC4A93" w14:textId="77777777" w:rsidR="002B1891" w:rsidRDefault="00044227">
            <w:pPr>
              <w:spacing w:line="230" w:lineRule="auto"/>
            </w:pPr>
            <w:r>
              <w:rPr>
                <w:rFonts w:ascii="Consolas" w:eastAsia="Consolas" w:hAnsi="Consolas" w:cs="Consolas"/>
                <w:sz w:val="13"/>
                <w:szCs w:val="13"/>
              </w:rPr>
              <w:t>VAR UnZ = DIVIDE ( [Unemployment Rate] - AVERAGEX ( AllDates,</w:t>
            </w:r>
          </w:p>
          <w:p w14:paraId="0CB5A712" w14:textId="77777777" w:rsidR="002B1891" w:rsidRDefault="00044227">
            <w:pPr>
              <w:spacing w:line="230" w:lineRule="auto"/>
            </w:pPr>
            <w:r>
              <w:rPr>
                <w:rFonts w:ascii="Consolas" w:eastAsia="Consolas" w:hAnsi="Consolas" w:cs="Consolas"/>
                <w:sz w:val="13"/>
                <w:szCs w:val="13"/>
              </w:rPr>
              <w:t xml:space="preserve">    CALCULATE ( [Unemployment Rate] ) ), STDEVX.P ( AllDates,</w:t>
            </w:r>
          </w:p>
          <w:p w14:paraId="2FD723D3" w14:textId="77777777" w:rsidR="002B1891" w:rsidRDefault="00044227">
            <w:pPr>
              <w:spacing w:line="230" w:lineRule="auto"/>
            </w:pPr>
            <w:r>
              <w:rPr>
                <w:rFonts w:ascii="Consolas" w:eastAsia="Consolas" w:hAnsi="Consolas" w:cs="Consolas"/>
                <w:sz w:val="13"/>
                <w:szCs w:val="13"/>
              </w:rPr>
              <w:t xml:space="preserve">    CALCULATE ( [Unemployment Rate] ) ) )</w:t>
            </w:r>
          </w:p>
          <w:p w14:paraId="6B8617A9" w14:textId="77777777" w:rsidR="002B1891" w:rsidRDefault="00044227">
            <w:pPr>
              <w:spacing w:line="230" w:lineRule="auto"/>
            </w:pPr>
            <w:r>
              <w:rPr>
                <w:rFonts w:ascii="Consolas" w:eastAsia="Consolas" w:hAnsi="Consolas" w:cs="Consolas"/>
                <w:sz w:val="13"/>
                <w:szCs w:val="13"/>
              </w:rPr>
              <w:t>VAR SenZ = DIVIDE ( [Consumer Sentiment] - AVERAGEX ( AllDates,</w:t>
            </w:r>
          </w:p>
          <w:p w14:paraId="1246AF93" w14:textId="77777777" w:rsidR="002B1891" w:rsidRDefault="00044227">
            <w:pPr>
              <w:spacing w:line="230" w:lineRule="auto"/>
            </w:pPr>
            <w:r>
              <w:rPr>
                <w:rFonts w:ascii="Consolas" w:eastAsia="Consolas" w:hAnsi="Consolas" w:cs="Consolas"/>
                <w:sz w:val="13"/>
                <w:szCs w:val="13"/>
              </w:rPr>
              <w:lastRenderedPageBreak/>
              <w:t xml:space="preserve">    CALCULATE ( [Consumer Sentiment] ) ), STDEVX.P ( AllDates,</w:t>
            </w:r>
          </w:p>
          <w:p w14:paraId="3CCA5393" w14:textId="77777777" w:rsidR="002B1891" w:rsidRDefault="00044227">
            <w:pPr>
              <w:spacing w:line="230" w:lineRule="auto"/>
            </w:pPr>
            <w:r>
              <w:rPr>
                <w:rFonts w:ascii="Consolas" w:eastAsia="Consolas" w:hAnsi="Consolas" w:cs="Consolas"/>
                <w:sz w:val="13"/>
                <w:szCs w:val="13"/>
              </w:rPr>
              <w:t xml:space="preserve">    CALCULATE ( [Consumer Sentiment] ) ) )</w:t>
            </w:r>
          </w:p>
          <w:p w14:paraId="38F4F895" w14:textId="77777777" w:rsidR="002B1891" w:rsidRDefault="00044227">
            <w:pPr>
              <w:spacing w:line="230" w:lineRule="auto"/>
            </w:pPr>
            <w:r>
              <w:rPr>
                <w:rFonts w:ascii="Consolas" w:eastAsia="Consolas" w:hAnsi="Consolas" w:cs="Consolas"/>
                <w:sz w:val="13"/>
                <w:szCs w:val="13"/>
              </w:rPr>
              <w:t>VAR SavZ = DIVIDE ( [Personal Saving Rate] - AVERAGEX ( AllDates,</w:t>
            </w:r>
          </w:p>
          <w:p w14:paraId="28F13F3A" w14:textId="77777777" w:rsidR="002B1891" w:rsidRDefault="00044227">
            <w:pPr>
              <w:spacing w:line="230" w:lineRule="auto"/>
            </w:pPr>
            <w:r>
              <w:rPr>
                <w:rFonts w:ascii="Consolas" w:eastAsia="Consolas" w:hAnsi="Consolas" w:cs="Consolas"/>
                <w:sz w:val="13"/>
                <w:szCs w:val="13"/>
              </w:rPr>
              <w:t xml:space="preserve">    CALCULATE ( [Personal Saving Rate] ) ), STDEVX.P ( AllDates,</w:t>
            </w:r>
          </w:p>
          <w:p w14:paraId="4A135868" w14:textId="77777777" w:rsidR="002B1891" w:rsidRDefault="00044227">
            <w:pPr>
              <w:spacing w:line="230" w:lineRule="auto"/>
            </w:pPr>
            <w:r>
              <w:rPr>
                <w:rFonts w:ascii="Consolas" w:eastAsia="Consolas" w:hAnsi="Consolas" w:cs="Consolas"/>
                <w:sz w:val="13"/>
                <w:szCs w:val="13"/>
              </w:rPr>
              <w:t xml:space="preserve">    CALCULATE ( [Personal Saving Rate] ) ) )</w:t>
            </w:r>
          </w:p>
          <w:p w14:paraId="63335A6E" w14:textId="77777777" w:rsidR="002B1891" w:rsidRDefault="00044227">
            <w:pPr>
              <w:spacing w:line="230" w:lineRule="auto"/>
            </w:pPr>
            <w:r>
              <w:rPr>
                <w:rFonts w:ascii="Consolas" w:eastAsia="Consolas" w:hAnsi="Consolas" w:cs="Consolas"/>
                <w:sz w:val="13"/>
                <w:szCs w:val="13"/>
              </w:rPr>
              <w:t>RETURN DIVIDE ( UnZ - SenZ + SavZ, 3 )</w:t>
            </w:r>
          </w:p>
        </w:tc>
        <w:tc>
          <w:tcPr>
            <w:tcW w:w="778" w:type="dxa"/>
            <w:tcMar>
              <w:top w:w="50" w:type="dxa"/>
              <w:left w:w="90" w:type="dxa"/>
              <w:bottom w:w="50" w:type="dxa"/>
              <w:right w:w="90" w:type="dxa"/>
            </w:tcMar>
          </w:tcPr>
          <w:p w14:paraId="44212732" w14:textId="77777777" w:rsidR="002B1891" w:rsidRDefault="00044227">
            <w:pPr>
              <w:spacing w:line="230" w:lineRule="auto"/>
            </w:pPr>
            <w:r>
              <w:rPr>
                <w:sz w:val="16"/>
                <w:szCs w:val="16"/>
              </w:rPr>
              <w:lastRenderedPageBreak/>
              <w:t>0.00</w:t>
            </w:r>
          </w:p>
        </w:tc>
        <w:tc>
          <w:tcPr>
            <w:tcW w:w="2851" w:type="dxa"/>
            <w:tcMar>
              <w:top w:w="50" w:type="dxa"/>
              <w:left w:w="90" w:type="dxa"/>
              <w:bottom w:w="50" w:type="dxa"/>
              <w:right w:w="90" w:type="dxa"/>
            </w:tcMar>
          </w:tcPr>
          <w:p w14:paraId="46E97EF5" w14:textId="77777777" w:rsidR="002B1891" w:rsidRDefault="00044227">
            <w:pPr>
              <w:spacing w:line="230" w:lineRule="auto"/>
            </w:pPr>
            <w:r>
              <w:rPr>
                <w:sz w:val="16"/>
                <w:szCs w:val="16"/>
              </w:rPr>
              <w:t>Equal-weighted composite of three standardised series. Standardised over ALL dates so the scale does not move when a slicer changes. Sentiment enters NEGATIVE — falling sentiment is rising stress.</w:t>
            </w:r>
          </w:p>
        </w:tc>
        <w:tc>
          <w:tcPr>
            <w:tcW w:w="2074" w:type="dxa"/>
            <w:tcMar>
              <w:top w:w="50" w:type="dxa"/>
              <w:left w:w="90" w:type="dxa"/>
              <w:bottom w:w="50" w:type="dxa"/>
              <w:right w:w="90" w:type="dxa"/>
            </w:tcMar>
          </w:tcPr>
          <w:p w14:paraId="06B85606" w14:textId="77777777" w:rsidR="002B1891" w:rsidRDefault="00044227">
            <w:pPr>
              <w:spacing w:line="230" w:lineRule="auto"/>
            </w:pPr>
            <w:r>
              <w:rPr>
                <w:sz w:val="15"/>
                <w:szCs w:val="15"/>
              </w:rPr>
              <w:t>—</w:t>
            </w:r>
          </w:p>
        </w:tc>
      </w:tr>
      <w:tr w:rsidR="002B1891" w14:paraId="20A88776" w14:textId="77777777">
        <w:tblPrEx>
          <w:tblCellMar>
            <w:top w:w="0" w:type="dxa"/>
            <w:bottom w:w="0" w:type="dxa"/>
          </w:tblCellMar>
        </w:tblPrEx>
        <w:tc>
          <w:tcPr>
            <w:tcW w:w="1426" w:type="dxa"/>
            <w:tcMar>
              <w:top w:w="50" w:type="dxa"/>
              <w:left w:w="90" w:type="dxa"/>
              <w:bottom w:w="50" w:type="dxa"/>
              <w:right w:w="90" w:type="dxa"/>
            </w:tcMar>
          </w:tcPr>
          <w:p w14:paraId="7ACFA7AB" w14:textId="77777777" w:rsidR="002B1891" w:rsidRDefault="00044227">
            <w:pPr>
              <w:spacing w:line="230" w:lineRule="auto"/>
            </w:pPr>
            <w:r>
              <w:rPr>
                <w:sz w:val="16"/>
                <w:szCs w:val="16"/>
              </w:rPr>
              <w:t>Volume Stress Sensitivity</w:t>
            </w:r>
          </w:p>
        </w:tc>
        <w:tc>
          <w:tcPr>
            <w:tcW w:w="1426" w:type="dxa"/>
            <w:tcMar>
              <w:top w:w="50" w:type="dxa"/>
              <w:left w:w="90" w:type="dxa"/>
              <w:bottom w:w="50" w:type="dxa"/>
              <w:right w:w="90" w:type="dxa"/>
            </w:tcMar>
          </w:tcPr>
          <w:p w14:paraId="0B603B98" w14:textId="77777777" w:rsidR="002B1891" w:rsidRDefault="00044227">
            <w:pPr>
              <w:spacing w:line="230" w:lineRule="auto"/>
            </w:pPr>
            <w:r>
              <w:rPr>
                <w:sz w:val="15"/>
                <w:szCs w:val="15"/>
              </w:rPr>
              <w:t>Consumer Stress Index · Total Cases YoY %</w:t>
            </w:r>
          </w:p>
          <w:p w14:paraId="05DADC10"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3838FAE0" w14:textId="77777777" w:rsidR="002B1891" w:rsidRDefault="00044227">
            <w:pPr>
              <w:spacing w:line="230" w:lineRule="auto"/>
            </w:pPr>
            <w:r>
              <w:rPr>
                <w:rFonts w:ascii="Consolas" w:eastAsia="Consolas" w:hAnsi="Consolas" w:cs="Consolas"/>
                <w:sz w:val="13"/>
                <w:szCs w:val="13"/>
              </w:rPr>
              <w:t>VAR Points = ADDCOLUMNS ( CALCULATETABLE ( VALUES (</w:t>
            </w:r>
          </w:p>
          <w:p w14:paraId="7CFD2B87" w14:textId="77777777" w:rsidR="002B1891" w:rsidRDefault="00044227">
            <w:pPr>
              <w:spacing w:line="230" w:lineRule="auto"/>
            </w:pPr>
            <w:r>
              <w:rPr>
                <w:rFonts w:ascii="Consolas" w:eastAsia="Consolas" w:hAnsi="Consolas" w:cs="Consolas"/>
                <w:sz w:val="13"/>
                <w:szCs w:val="13"/>
              </w:rPr>
              <w:t xml:space="preserve">    DimDate[DateKey] ),</w:t>
            </w:r>
          </w:p>
          <w:p w14:paraId="177BD72D" w14:textId="77777777" w:rsidR="002B1891" w:rsidRDefault="00044227">
            <w:pPr>
              <w:spacing w:line="230" w:lineRule="auto"/>
            </w:pPr>
            <w:r>
              <w:rPr>
                <w:rFonts w:ascii="Consolas" w:eastAsia="Consolas" w:hAnsi="Consolas" w:cs="Consolas"/>
                <w:sz w:val="13"/>
                <w:szCs w:val="13"/>
              </w:rPr>
              <w:t xml:space="preserve">    ALLSELECTED ( DimDate ) ),</w:t>
            </w:r>
          </w:p>
          <w:p w14:paraId="04FA9A04" w14:textId="77777777" w:rsidR="002B1891" w:rsidRDefault="00044227">
            <w:pPr>
              <w:spacing w:line="230" w:lineRule="auto"/>
            </w:pPr>
            <w:r>
              <w:rPr>
                <w:rFonts w:ascii="Consolas" w:eastAsia="Consolas" w:hAnsi="Consolas" w:cs="Consolas"/>
                <w:sz w:val="13"/>
                <w:szCs w:val="13"/>
              </w:rPr>
              <w:t xml:space="preserve">    "@x", [Consumer Stress Index], "@y", [Total Cases YoY %] )</w:t>
            </w:r>
          </w:p>
          <w:p w14:paraId="1CF33591" w14:textId="77777777" w:rsidR="002B1891" w:rsidRDefault="00044227">
            <w:pPr>
              <w:spacing w:line="230" w:lineRule="auto"/>
            </w:pPr>
            <w:r>
              <w:rPr>
                <w:rFonts w:ascii="Consolas" w:eastAsia="Consolas" w:hAnsi="Consolas" w:cs="Consolas"/>
                <w:sz w:val="13"/>
                <w:szCs w:val="13"/>
              </w:rPr>
              <w:t>VAR Known = FILTER ( Points,</w:t>
            </w:r>
          </w:p>
          <w:p w14:paraId="395AB24D" w14:textId="77777777" w:rsidR="002B1891" w:rsidRDefault="00044227">
            <w:pPr>
              <w:spacing w:line="230" w:lineRule="auto"/>
            </w:pPr>
            <w:r>
              <w:rPr>
                <w:rFonts w:ascii="Consolas" w:eastAsia="Consolas" w:hAnsi="Consolas" w:cs="Consolas"/>
                <w:sz w:val="13"/>
                <w:szCs w:val="13"/>
              </w:rPr>
              <w:t xml:space="preserve">    NOT ISBLANK ( [@x] ) &amp;&amp; NOT ISBLANK ( [@y] ) )</w:t>
            </w:r>
          </w:p>
          <w:p w14:paraId="6776F768" w14:textId="77777777" w:rsidR="002B1891" w:rsidRDefault="00044227">
            <w:pPr>
              <w:spacing w:line="230" w:lineRule="auto"/>
            </w:pPr>
            <w:r>
              <w:rPr>
                <w:rFonts w:ascii="Consolas" w:eastAsia="Consolas" w:hAnsi="Consolas" w:cs="Consolas"/>
                <w:sz w:val="13"/>
                <w:szCs w:val="13"/>
              </w:rPr>
              <w:t>VAR MeanX = AVERAGEX ( Known, [@x] )</w:t>
            </w:r>
          </w:p>
          <w:p w14:paraId="59FE3CE7" w14:textId="77777777" w:rsidR="002B1891" w:rsidRDefault="00044227">
            <w:pPr>
              <w:spacing w:line="230" w:lineRule="auto"/>
            </w:pPr>
            <w:r>
              <w:rPr>
                <w:rFonts w:ascii="Consolas" w:eastAsia="Consolas" w:hAnsi="Consolas" w:cs="Consolas"/>
                <w:sz w:val="13"/>
                <w:szCs w:val="13"/>
              </w:rPr>
              <w:t>VAR MeanY = AVERAGEX ( Known, [@y] )</w:t>
            </w:r>
          </w:p>
          <w:p w14:paraId="097347E2" w14:textId="77777777" w:rsidR="002B1891" w:rsidRDefault="00044227">
            <w:pPr>
              <w:spacing w:line="230" w:lineRule="auto"/>
            </w:pPr>
            <w:r>
              <w:rPr>
                <w:rFonts w:ascii="Consolas" w:eastAsia="Consolas" w:hAnsi="Consolas" w:cs="Consolas"/>
                <w:sz w:val="13"/>
                <w:szCs w:val="13"/>
              </w:rPr>
              <w:t>RETURN DIVIDE ( SUMX ( Known, ( [@x] - MeanX ) * ( [@y] - MeanY ) ),</w:t>
            </w:r>
          </w:p>
          <w:p w14:paraId="2699540A" w14:textId="77777777" w:rsidR="002B1891" w:rsidRDefault="00044227">
            <w:pPr>
              <w:spacing w:line="230" w:lineRule="auto"/>
            </w:pPr>
            <w:r>
              <w:rPr>
                <w:rFonts w:ascii="Consolas" w:eastAsia="Consolas" w:hAnsi="Consolas" w:cs="Consolas"/>
                <w:sz w:val="13"/>
                <w:szCs w:val="13"/>
              </w:rPr>
              <w:t xml:space="preserve">                SUMX ( Known, ( [@x] - MeanX ) ^ 2 ) )</w:t>
            </w:r>
          </w:p>
        </w:tc>
        <w:tc>
          <w:tcPr>
            <w:tcW w:w="778" w:type="dxa"/>
            <w:tcMar>
              <w:top w:w="50" w:type="dxa"/>
              <w:left w:w="90" w:type="dxa"/>
              <w:bottom w:w="50" w:type="dxa"/>
              <w:right w:w="90" w:type="dxa"/>
            </w:tcMar>
          </w:tcPr>
          <w:p w14:paraId="6339BA2E" w14:textId="77777777" w:rsidR="002B1891" w:rsidRDefault="00044227">
            <w:pPr>
              <w:spacing w:line="230" w:lineRule="auto"/>
            </w:pPr>
            <w:r>
              <w:rPr>
                <w:sz w:val="16"/>
                <w:szCs w:val="16"/>
              </w:rPr>
              <w:t>0.000</w:t>
            </w:r>
          </w:p>
        </w:tc>
        <w:tc>
          <w:tcPr>
            <w:tcW w:w="2851" w:type="dxa"/>
            <w:tcMar>
              <w:top w:w="50" w:type="dxa"/>
              <w:left w:w="90" w:type="dxa"/>
              <w:bottom w:w="50" w:type="dxa"/>
              <w:right w:w="90" w:type="dxa"/>
            </w:tcMar>
          </w:tcPr>
          <w:p w14:paraId="38A8598B" w14:textId="77777777" w:rsidR="002B1891" w:rsidRDefault="00044227">
            <w:pPr>
              <w:spacing w:line="230" w:lineRule="auto"/>
            </w:pPr>
            <w:r>
              <w:rPr>
                <w:sz w:val="16"/>
                <w:szCs w:val="16"/>
              </w:rPr>
              <w:t>OLS slope of volume growth on the stress composite. Negative: volume falls as stress rises. Near zero supports the inelastic-demand claim.</w:t>
            </w:r>
          </w:p>
        </w:tc>
        <w:tc>
          <w:tcPr>
            <w:tcW w:w="2074" w:type="dxa"/>
            <w:tcMar>
              <w:top w:w="50" w:type="dxa"/>
              <w:left w:w="90" w:type="dxa"/>
              <w:bottom w:w="50" w:type="dxa"/>
              <w:right w:w="90" w:type="dxa"/>
            </w:tcMar>
          </w:tcPr>
          <w:p w14:paraId="2D7FF360" w14:textId="77777777" w:rsidR="002B1891" w:rsidRDefault="00044227">
            <w:pPr>
              <w:spacing w:line="230" w:lineRule="auto"/>
            </w:pPr>
            <w:r>
              <w:rPr>
                <w:sz w:val="15"/>
                <w:szCs w:val="15"/>
              </w:rPr>
              <w:t>DESCRIPTIVE ONLY — no standard errors, no lags, no controls.</w:t>
            </w:r>
          </w:p>
        </w:tc>
      </w:tr>
      <w:tr w:rsidR="002B1891" w14:paraId="44DE38E8" w14:textId="77777777">
        <w:tblPrEx>
          <w:tblCellMar>
            <w:top w:w="0" w:type="dxa"/>
            <w:bottom w:w="0" w:type="dxa"/>
          </w:tblCellMar>
        </w:tblPrEx>
        <w:tc>
          <w:tcPr>
            <w:tcW w:w="1426" w:type="dxa"/>
            <w:tcMar>
              <w:top w:w="50" w:type="dxa"/>
              <w:left w:w="90" w:type="dxa"/>
              <w:bottom w:w="50" w:type="dxa"/>
              <w:right w:w="90" w:type="dxa"/>
            </w:tcMar>
          </w:tcPr>
          <w:p w14:paraId="7C618EAF" w14:textId="77777777" w:rsidR="002B1891" w:rsidRDefault="00044227">
            <w:pPr>
              <w:spacing w:line="230" w:lineRule="auto"/>
            </w:pPr>
            <w:r>
              <w:rPr>
                <w:sz w:val="16"/>
                <w:szCs w:val="16"/>
              </w:rPr>
              <w:t>Volume Stress Correlation</w:t>
            </w:r>
          </w:p>
        </w:tc>
        <w:tc>
          <w:tcPr>
            <w:tcW w:w="1426" w:type="dxa"/>
            <w:tcMar>
              <w:top w:w="50" w:type="dxa"/>
              <w:left w:w="90" w:type="dxa"/>
              <w:bottom w:w="50" w:type="dxa"/>
              <w:right w:w="90" w:type="dxa"/>
            </w:tcMar>
          </w:tcPr>
          <w:p w14:paraId="45ABC117" w14:textId="77777777" w:rsidR="002B1891" w:rsidRDefault="00044227">
            <w:pPr>
              <w:spacing w:line="230" w:lineRule="auto"/>
            </w:pPr>
            <w:r>
              <w:rPr>
                <w:sz w:val="15"/>
                <w:szCs w:val="15"/>
              </w:rPr>
              <w:t>Consumer Stress Index · Total Cases YoY %</w:t>
            </w:r>
          </w:p>
          <w:p w14:paraId="691B7063"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5CB3686B" w14:textId="77777777" w:rsidR="002B1891" w:rsidRDefault="00044227">
            <w:pPr>
              <w:spacing w:line="230" w:lineRule="auto"/>
            </w:pPr>
            <w:r>
              <w:rPr>
                <w:rFonts w:ascii="Consolas" w:eastAsia="Consolas" w:hAnsi="Consolas" w:cs="Consolas"/>
                <w:sz w:val="13"/>
                <w:szCs w:val="13"/>
              </w:rPr>
              <w:t>VAR Points = ADDCOLUMNS ( CALCULATETABLE ( VALUES (</w:t>
            </w:r>
          </w:p>
          <w:p w14:paraId="69B9C4A2" w14:textId="77777777" w:rsidR="002B1891" w:rsidRDefault="00044227">
            <w:pPr>
              <w:spacing w:line="230" w:lineRule="auto"/>
            </w:pPr>
            <w:r>
              <w:rPr>
                <w:rFonts w:ascii="Consolas" w:eastAsia="Consolas" w:hAnsi="Consolas" w:cs="Consolas"/>
                <w:sz w:val="13"/>
                <w:szCs w:val="13"/>
              </w:rPr>
              <w:t xml:space="preserve">    DimDate[DateKey] ),</w:t>
            </w:r>
          </w:p>
          <w:p w14:paraId="16B96D0C" w14:textId="77777777" w:rsidR="002B1891" w:rsidRDefault="00044227">
            <w:pPr>
              <w:spacing w:line="230" w:lineRule="auto"/>
            </w:pPr>
            <w:r>
              <w:rPr>
                <w:rFonts w:ascii="Consolas" w:eastAsia="Consolas" w:hAnsi="Consolas" w:cs="Consolas"/>
                <w:sz w:val="13"/>
                <w:szCs w:val="13"/>
              </w:rPr>
              <w:t xml:space="preserve">    ALLSELECTED ( DimDate ) ),</w:t>
            </w:r>
          </w:p>
          <w:p w14:paraId="629911F1" w14:textId="77777777" w:rsidR="002B1891" w:rsidRDefault="00044227">
            <w:pPr>
              <w:spacing w:line="230" w:lineRule="auto"/>
            </w:pPr>
            <w:r>
              <w:rPr>
                <w:rFonts w:ascii="Consolas" w:eastAsia="Consolas" w:hAnsi="Consolas" w:cs="Consolas"/>
                <w:sz w:val="13"/>
                <w:szCs w:val="13"/>
              </w:rPr>
              <w:t xml:space="preserve">    "@x", [Consumer Stress Index], "@y", [Total Cases YoY %] )</w:t>
            </w:r>
          </w:p>
          <w:p w14:paraId="25522750" w14:textId="77777777" w:rsidR="002B1891" w:rsidRDefault="00044227">
            <w:pPr>
              <w:spacing w:line="230" w:lineRule="auto"/>
            </w:pPr>
            <w:r>
              <w:rPr>
                <w:rFonts w:ascii="Consolas" w:eastAsia="Consolas" w:hAnsi="Consolas" w:cs="Consolas"/>
                <w:sz w:val="13"/>
                <w:szCs w:val="13"/>
              </w:rPr>
              <w:t>VAR Known = FILTER ( Points,</w:t>
            </w:r>
          </w:p>
          <w:p w14:paraId="5BBAFCF4" w14:textId="77777777" w:rsidR="002B1891" w:rsidRDefault="00044227">
            <w:pPr>
              <w:spacing w:line="230" w:lineRule="auto"/>
            </w:pPr>
            <w:r>
              <w:rPr>
                <w:rFonts w:ascii="Consolas" w:eastAsia="Consolas" w:hAnsi="Consolas" w:cs="Consolas"/>
                <w:sz w:val="13"/>
                <w:szCs w:val="13"/>
              </w:rPr>
              <w:t xml:space="preserve">    NOT ISBLANK ( [@x] ) &amp;&amp; NOT ISBLANK ( [@y] ) )</w:t>
            </w:r>
          </w:p>
          <w:p w14:paraId="2F871520" w14:textId="77777777" w:rsidR="002B1891" w:rsidRDefault="00044227">
            <w:pPr>
              <w:spacing w:line="230" w:lineRule="auto"/>
            </w:pPr>
            <w:r>
              <w:rPr>
                <w:rFonts w:ascii="Consolas" w:eastAsia="Consolas" w:hAnsi="Consolas" w:cs="Consolas"/>
                <w:sz w:val="13"/>
                <w:szCs w:val="13"/>
              </w:rPr>
              <w:t>VAR MeanX = AVERAGEX ( Known, [@x] )</w:t>
            </w:r>
          </w:p>
          <w:p w14:paraId="6C424975" w14:textId="77777777" w:rsidR="002B1891" w:rsidRDefault="00044227">
            <w:pPr>
              <w:spacing w:line="230" w:lineRule="auto"/>
            </w:pPr>
            <w:r>
              <w:rPr>
                <w:rFonts w:ascii="Consolas" w:eastAsia="Consolas" w:hAnsi="Consolas" w:cs="Consolas"/>
                <w:sz w:val="13"/>
                <w:szCs w:val="13"/>
              </w:rPr>
              <w:t>VAR MeanY = AVERAGEX ( Known, [@y] )</w:t>
            </w:r>
          </w:p>
          <w:p w14:paraId="46090FBB" w14:textId="77777777" w:rsidR="002B1891" w:rsidRDefault="00044227">
            <w:pPr>
              <w:spacing w:line="230" w:lineRule="auto"/>
            </w:pPr>
            <w:r>
              <w:rPr>
                <w:rFonts w:ascii="Consolas" w:eastAsia="Consolas" w:hAnsi="Consolas" w:cs="Consolas"/>
                <w:sz w:val="13"/>
                <w:szCs w:val="13"/>
              </w:rPr>
              <w:t>VAR Cov = SUMX ( Known, ( [@x] - MeanX ) * ( [@y] - MeanY ) )</w:t>
            </w:r>
          </w:p>
          <w:p w14:paraId="64AD4715" w14:textId="77777777" w:rsidR="002B1891" w:rsidRDefault="00044227">
            <w:pPr>
              <w:spacing w:line="230" w:lineRule="auto"/>
            </w:pPr>
            <w:r>
              <w:rPr>
                <w:rFonts w:ascii="Consolas" w:eastAsia="Consolas" w:hAnsi="Consolas" w:cs="Consolas"/>
                <w:sz w:val="13"/>
                <w:szCs w:val="13"/>
              </w:rPr>
              <w:t>RETURN DIVIDE ( Cov, SQRT ( SUMX ( Known, ( [@x] - MeanX ) ^ 2 ) )</w:t>
            </w:r>
          </w:p>
          <w:p w14:paraId="668CDBC6" w14:textId="77777777" w:rsidR="002B1891" w:rsidRDefault="00044227">
            <w:pPr>
              <w:spacing w:line="230" w:lineRule="auto"/>
            </w:pPr>
            <w:r>
              <w:rPr>
                <w:rFonts w:ascii="Consolas" w:eastAsia="Consolas" w:hAnsi="Consolas" w:cs="Consolas"/>
                <w:sz w:val="13"/>
                <w:szCs w:val="13"/>
              </w:rPr>
              <w:t xml:space="preserve">              * SQRT ( SUMX ( Known, ( [@y] - MeanY ) ^ 2 ) ) )</w:t>
            </w:r>
          </w:p>
        </w:tc>
        <w:tc>
          <w:tcPr>
            <w:tcW w:w="778" w:type="dxa"/>
            <w:tcMar>
              <w:top w:w="50" w:type="dxa"/>
              <w:left w:w="90" w:type="dxa"/>
              <w:bottom w:w="50" w:type="dxa"/>
              <w:right w:w="90" w:type="dxa"/>
            </w:tcMar>
          </w:tcPr>
          <w:p w14:paraId="44D83164" w14:textId="77777777" w:rsidR="002B1891" w:rsidRDefault="00044227">
            <w:pPr>
              <w:spacing w:line="230" w:lineRule="auto"/>
            </w:pPr>
            <w:r>
              <w:rPr>
                <w:sz w:val="16"/>
                <w:szCs w:val="16"/>
              </w:rPr>
              <w:t>0.00</w:t>
            </w:r>
          </w:p>
        </w:tc>
        <w:tc>
          <w:tcPr>
            <w:tcW w:w="2851" w:type="dxa"/>
            <w:tcMar>
              <w:top w:w="50" w:type="dxa"/>
              <w:left w:w="90" w:type="dxa"/>
              <w:bottom w:w="50" w:type="dxa"/>
              <w:right w:w="90" w:type="dxa"/>
            </w:tcMar>
          </w:tcPr>
          <w:p w14:paraId="34EBA9D6" w14:textId="77777777" w:rsidR="002B1891" w:rsidRDefault="00044227">
            <w:pPr>
              <w:spacing w:line="230" w:lineRule="auto"/>
            </w:pPr>
            <w:r>
              <w:rPr>
                <w:sz w:val="16"/>
                <w:szCs w:val="16"/>
              </w:rPr>
              <w:t>Pearson r on the same points as Volume Stress Sensitivity. Reported beside the slope so a reader can see how much of the relationship the slope explains. Written out in full rather than as a note, because a measure cannot inherit another measure's variables.</w:t>
            </w:r>
          </w:p>
        </w:tc>
        <w:tc>
          <w:tcPr>
            <w:tcW w:w="2074" w:type="dxa"/>
            <w:tcMar>
              <w:top w:w="50" w:type="dxa"/>
              <w:left w:w="90" w:type="dxa"/>
              <w:bottom w:w="50" w:type="dxa"/>
              <w:right w:w="90" w:type="dxa"/>
            </w:tcMar>
          </w:tcPr>
          <w:p w14:paraId="4FDF4EC8" w14:textId="77777777" w:rsidR="002B1891" w:rsidRDefault="00044227">
            <w:pPr>
              <w:spacing w:line="230" w:lineRule="auto"/>
            </w:pPr>
            <w:r>
              <w:rPr>
                <w:sz w:val="15"/>
                <w:szCs w:val="15"/>
              </w:rPr>
              <w:t>—</w:t>
            </w:r>
          </w:p>
        </w:tc>
      </w:tr>
      <w:tr w:rsidR="002B1891" w14:paraId="57E8A8A1" w14:textId="77777777">
        <w:tblPrEx>
          <w:tblCellMar>
            <w:top w:w="0" w:type="dxa"/>
            <w:bottom w:w="0" w:type="dxa"/>
          </w:tblCellMar>
        </w:tblPrEx>
        <w:tc>
          <w:tcPr>
            <w:tcW w:w="1426" w:type="dxa"/>
            <w:tcMar>
              <w:top w:w="50" w:type="dxa"/>
              <w:left w:w="90" w:type="dxa"/>
              <w:bottom w:w="50" w:type="dxa"/>
              <w:right w:w="90" w:type="dxa"/>
            </w:tcMar>
          </w:tcPr>
          <w:p w14:paraId="1C39E57D" w14:textId="77777777" w:rsidR="002B1891" w:rsidRDefault="00044227">
            <w:pPr>
              <w:spacing w:line="230" w:lineRule="auto"/>
            </w:pPr>
            <w:r>
              <w:rPr>
                <w:sz w:val="16"/>
                <w:szCs w:val="16"/>
              </w:rPr>
              <w:t>Observation Count</w:t>
            </w:r>
          </w:p>
        </w:tc>
        <w:tc>
          <w:tcPr>
            <w:tcW w:w="1426" w:type="dxa"/>
            <w:tcMar>
              <w:top w:w="50" w:type="dxa"/>
              <w:left w:w="90" w:type="dxa"/>
              <w:bottom w:w="50" w:type="dxa"/>
              <w:right w:w="90" w:type="dxa"/>
            </w:tcMar>
          </w:tcPr>
          <w:p w14:paraId="7425B1A4" w14:textId="77777777" w:rsidR="002B1891" w:rsidRDefault="00044227">
            <w:pPr>
              <w:spacing w:line="230" w:lineRule="auto"/>
            </w:pPr>
            <w:r>
              <w:rPr>
                <w:sz w:val="15"/>
                <w:szCs w:val="15"/>
              </w:rPr>
              <w:t>Total Cases YoY %</w:t>
            </w:r>
          </w:p>
          <w:p w14:paraId="651CDA7C"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1EF6B545" w14:textId="77777777" w:rsidR="002B1891" w:rsidRDefault="00044227">
            <w:pPr>
              <w:spacing w:line="230" w:lineRule="auto"/>
            </w:pPr>
            <w:r>
              <w:rPr>
                <w:rFonts w:ascii="Consolas" w:eastAsia="Consolas" w:hAnsi="Consolas" w:cs="Consolas"/>
                <w:sz w:val="13"/>
                <w:szCs w:val="13"/>
              </w:rPr>
              <w:t>COUNTROWS ( FILTER ( CALCULATETABLE ( VALUES ( DimDate[DateKey] ),</w:t>
            </w:r>
          </w:p>
          <w:p w14:paraId="7994D2F5" w14:textId="77777777" w:rsidR="002B1891" w:rsidRDefault="00044227">
            <w:pPr>
              <w:spacing w:line="230" w:lineRule="auto"/>
            </w:pPr>
            <w:r>
              <w:rPr>
                <w:rFonts w:ascii="Consolas" w:eastAsia="Consolas" w:hAnsi="Consolas" w:cs="Consolas"/>
                <w:sz w:val="13"/>
                <w:szCs w:val="13"/>
              </w:rPr>
              <w:t xml:space="preserve">    ALLSELECTED ( DimDate ) ),</w:t>
            </w:r>
          </w:p>
          <w:p w14:paraId="5D6DF85D" w14:textId="77777777" w:rsidR="002B1891" w:rsidRDefault="00044227">
            <w:pPr>
              <w:spacing w:line="230" w:lineRule="auto"/>
            </w:pPr>
            <w:r>
              <w:rPr>
                <w:rFonts w:ascii="Consolas" w:eastAsia="Consolas" w:hAnsi="Consolas" w:cs="Consolas"/>
                <w:sz w:val="13"/>
                <w:szCs w:val="13"/>
              </w:rPr>
              <w:t xml:space="preserve">            NOT ISBLANK ( [Total Cases YoY %] ) ) )</w:t>
            </w:r>
          </w:p>
        </w:tc>
        <w:tc>
          <w:tcPr>
            <w:tcW w:w="778" w:type="dxa"/>
            <w:tcMar>
              <w:top w:w="50" w:type="dxa"/>
              <w:left w:w="90" w:type="dxa"/>
              <w:bottom w:w="50" w:type="dxa"/>
              <w:right w:w="90" w:type="dxa"/>
            </w:tcMar>
          </w:tcPr>
          <w:p w14:paraId="5EDDEF42"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0330B143" w14:textId="77777777" w:rsidR="002B1891" w:rsidRDefault="00044227">
            <w:pPr>
              <w:spacing w:line="230" w:lineRule="auto"/>
            </w:pPr>
            <w:r>
              <w:rPr>
                <w:sz w:val="16"/>
                <w:szCs w:val="16"/>
              </w:rPr>
              <w:t>REQUIRED on every visual displaying a slope or a correlation. A coefficient computed on a handful of months is not a finding, and validation check 15 enforces this.</w:t>
            </w:r>
          </w:p>
        </w:tc>
        <w:tc>
          <w:tcPr>
            <w:tcW w:w="2074" w:type="dxa"/>
            <w:tcMar>
              <w:top w:w="50" w:type="dxa"/>
              <w:left w:w="90" w:type="dxa"/>
              <w:bottom w:w="50" w:type="dxa"/>
              <w:right w:w="90" w:type="dxa"/>
            </w:tcMar>
          </w:tcPr>
          <w:p w14:paraId="7E0D1B99" w14:textId="77777777" w:rsidR="002B1891" w:rsidRDefault="00044227">
            <w:pPr>
              <w:spacing w:line="230" w:lineRule="auto"/>
            </w:pPr>
            <w:r>
              <w:rPr>
                <w:sz w:val="15"/>
                <w:szCs w:val="15"/>
              </w:rPr>
              <w:t>—</w:t>
            </w:r>
          </w:p>
        </w:tc>
      </w:tr>
      <w:tr w:rsidR="002B1891" w14:paraId="610B78AA" w14:textId="77777777">
        <w:tblPrEx>
          <w:tblCellMar>
            <w:top w:w="0" w:type="dxa"/>
            <w:bottom w:w="0" w:type="dxa"/>
          </w:tblCellMar>
        </w:tblPrEx>
        <w:tc>
          <w:tcPr>
            <w:tcW w:w="1426" w:type="dxa"/>
            <w:tcMar>
              <w:top w:w="50" w:type="dxa"/>
              <w:left w:w="90" w:type="dxa"/>
              <w:bottom w:w="50" w:type="dxa"/>
              <w:right w:w="90" w:type="dxa"/>
            </w:tcMar>
          </w:tcPr>
          <w:p w14:paraId="139A1690" w14:textId="77777777" w:rsidR="002B1891" w:rsidRDefault="00044227">
            <w:pPr>
              <w:spacing w:line="230" w:lineRule="auto"/>
            </w:pPr>
            <w:r>
              <w:rPr>
                <w:sz w:val="16"/>
                <w:szCs w:val="16"/>
              </w:rPr>
              <w:t>Item Type Share %</w:t>
            </w:r>
          </w:p>
        </w:tc>
        <w:tc>
          <w:tcPr>
            <w:tcW w:w="1426" w:type="dxa"/>
            <w:tcMar>
              <w:top w:w="50" w:type="dxa"/>
              <w:left w:w="90" w:type="dxa"/>
              <w:bottom w:w="50" w:type="dxa"/>
              <w:right w:w="90" w:type="dxa"/>
            </w:tcMar>
          </w:tcPr>
          <w:p w14:paraId="19603F46" w14:textId="77777777" w:rsidR="002B1891" w:rsidRDefault="00044227">
            <w:pPr>
              <w:spacing w:line="230" w:lineRule="auto"/>
            </w:pPr>
            <w:r>
              <w:rPr>
                <w:sz w:val="15"/>
                <w:szCs w:val="15"/>
              </w:rPr>
              <w:t>Total Cases</w:t>
            </w:r>
          </w:p>
          <w:p w14:paraId="1C68134F" w14:textId="77777777" w:rsidR="002B1891" w:rsidRDefault="00044227">
            <w:pPr>
              <w:spacing w:line="230" w:lineRule="auto"/>
            </w:pPr>
            <w:r>
              <w:rPr>
                <w:sz w:val="15"/>
                <w:szCs w:val="15"/>
              </w:rPr>
              <w:t>DimItem</w:t>
            </w:r>
          </w:p>
        </w:tc>
        <w:tc>
          <w:tcPr>
            <w:tcW w:w="4406" w:type="dxa"/>
            <w:shd w:val="clear" w:color="auto" w:fill="F2F2F2"/>
            <w:tcMar>
              <w:top w:w="50" w:type="dxa"/>
              <w:left w:w="90" w:type="dxa"/>
              <w:bottom w:w="50" w:type="dxa"/>
              <w:right w:w="90" w:type="dxa"/>
            </w:tcMar>
          </w:tcPr>
          <w:p w14:paraId="5FB97DFC" w14:textId="77777777" w:rsidR="002B1891" w:rsidRDefault="00044227">
            <w:pPr>
              <w:spacing w:line="230" w:lineRule="auto"/>
            </w:pPr>
            <w:r>
              <w:rPr>
                <w:rFonts w:ascii="Consolas" w:eastAsia="Consolas" w:hAnsi="Consolas" w:cs="Consolas"/>
                <w:sz w:val="13"/>
                <w:szCs w:val="13"/>
              </w:rPr>
              <w:t>DIVIDE ( [Total Cases], CALCULATE ( [Total Cases],</w:t>
            </w:r>
          </w:p>
          <w:p w14:paraId="6A2326E7" w14:textId="77777777" w:rsidR="002B1891" w:rsidRDefault="00044227">
            <w:pPr>
              <w:spacing w:line="230" w:lineRule="auto"/>
            </w:pPr>
            <w:r>
              <w:rPr>
                <w:rFonts w:ascii="Consolas" w:eastAsia="Consolas" w:hAnsi="Consolas" w:cs="Consolas"/>
                <w:sz w:val="13"/>
                <w:szCs w:val="13"/>
              </w:rPr>
              <w:t xml:space="preserve">    ALL ( DimItem[ItemType] ) ) )</w:t>
            </w:r>
          </w:p>
        </w:tc>
        <w:tc>
          <w:tcPr>
            <w:tcW w:w="778" w:type="dxa"/>
            <w:tcMar>
              <w:top w:w="50" w:type="dxa"/>
              <w:left w:w="90" w:type="dxa"/>
              <w:bottom w:w="50" w:type="dxa"/>
              <w:right w:w="90" w:type="dxa"/>
            </w:tcMar>
          </w:tcPr>
          <w:p w14:paraId="61985D82"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2D482C27" w14:textId="77777777" w:rsidR="002B1891" w:rsidRDefault="00044227">
            <w:pPr>
              <w:spacing w:line="230" w:lineRule="auto"/>
            </w:pPr>
            <w:r>
              <w:rPr>
                <w:sz w:val="16"/>
                <w:szCs w:val="16"/>
              </w:rPr>
              <w:t>Mix composition. Spec 5.5.</w:t>
            </w:r>
          </w:p>
        </w:tc>
        <w:tc>
          <w:tcPr>
            <w:tcW w:w="2074" w:type="dxa"/>
            <w:tcMar>
              <w:top w:w="50" w:type="dxa"/>
              <w:left w:w="90" w:type="dxa"/>
              <w:bottom w:w="50" w:type="dxa"/>
              <w:right w:w="90" w:type="dxa"/>
            </w:tcMar>
          </w:tcPr>
          <w:p w14:paraId="44D2AB89" w14:textId="77777777" w:rsidR="002B1891" w:rsidRDefault="00044227">
            <w:pPr>
              <w:spacing w:line="230" w:lineRule="auto"/>
            </w:pPr>
            <w:r>
              <w:rPr>
                <w:sz w:val="15"/>
                <w:szCs w:val="15"/>
              </w:rPr>
              <w:t>—</w:t>
            </w:r>
          </w:p>
        </w:tc>
      </w:tr>
      <w:tr w:rsidR="002B1891" w14:paraId="3ACC442C" w14:textId="77777777">
        <w:tblPrEx>
          <w:tblCellMar>
            <w:top w:w="0" w:type="dxa"/>
            <w:bottom w:w="0" w:type="dxa"/>
          </w:tblCellMar>
        </w:tblPrEx>
        <w:tc>
          <w:tcPr>
            <w:tcW w:w="1426" w:type="dxa"/>
            <w:tcMar>
              <w:top w:w="50" w:type="dxa"/>
              <w:left w:w="90" w:type="dxa"/>
              <w:bottom w:w="50" w:type="dxa"/>
              <w:right w:w="90" w:type="dxa"/>
            </w:tcMar>
          </w:tcPr>
          <w:p w14:paraId="1021000E" w14:textId="77777777" w:rsidR="002B1891" w:rsidRDefault="00044227">
            <w:pPr>
              <w:spacing w:line="230" w:lineRule="auto"/>
            </w:pPr>
            <w:r>
              <w:rPr>
                <w:sz w:val="16"/>
                <w:szCs w:val="16"/>
              </w:rPr>
              <w:t>Item Type Share 2019 Baseline</w:t>
            </w:r>
          </w:p>
        </w:tc>
        <w:tc>
          <w:tcPr>
            <w:tcW w:w="1426" w:type="dxa"/>
            <w:tcMar>
              <w:top w:w="50" w:type="dxa"/>
              <w:left w:w="90" w:type="dxa"/>
              <w:bottom w:w="50" w:type="dxa"/>
              <w:right w:w="90" w:type="dxa"/>
            </w:tcMar>
          </w:tcPr>
          <w:p w14:paraId="5D0BDAF2" w14:textId="77777777" w:rsidR="002B1891" w:rsidRDefault="00044227">
            <w:pPr>
              <w:spacing w:line="230" w:lineRule="auto"/>
            </w:pPr>
            <w:r>
              <w:rPr>
                <w:sz w:val="15"/>
                <w:szCs w:val="15"/>
              </w:rPr>
              <w:t>Total Cases</w:t>
            </w:r>
          </w:p>
          <w:p w14:paraId="2ADB6928" w14:textId="77777777" w:rsidR="002B1891" w:rsidRDefault="00044227">
            <w:pPr>
              <w:spacing w:line="230" w:lineRule="auto"/>
            </w:pPr>
            <w:r>
              <w:rPr>
                <w:sz w:val="15"/>
                <w:szCs w:val="15"/>
              </w:rPr>
              <w:t>DimDate · DimItem</w:t>
            </w:r>
          </w:p>
        </w:tc>
        <w:tc>
          <w:tcPr>
            <w:tcW w:w="4406" w:type="dxa"/>
            <w:shd w:val="clear" w:color="auto" w:fill="F2F2F2"/>
            <w:tcMar>
              <w:top w:w="50" w:type="dxa"/>
              <w:left w:w="90" w:type="dxa"/>
              <w:bottom w:w="50" w:type="dxa"/>
              <w:right w:w="90" w:type="dxa"/>
            </w:tcMar>
          </w:tcPr>
          <w:p w14:paraId="3E5DE4F2" w14:textId="77777777" w:rsidR="002B1891" w:rsidRDefault="00044227">
            <w:pPr>
              <w:spacing w:line="230" w:lineRule="auto"/>
            </w:pPr>
            <w:r>
              <w:rPr>
                <w:rFonts w:ascii="Consolas" w:eastAsia="Consolas" w:hAnsi="Consolas" w:cs="Consolas"/>
                <w:sz w:val="13"/>
                <w:szCs w:val="13"/>
              </w:rPr>
              <w:t>CALCULATE ( DIVIDE ( [Total Cases], CALCULATE ( [Total Cases],</w:t>
            </w:r>
          </w:p>
          <w:p w14:paraId="3324E158" w14:textId="77777777" w:rsidR="002B1891" w:rsidRDefault="00044227">
            <w:pPr>
              <w:spacing w:line="230" w:lineRule="auto"/>
            </w:pPr>
            <w:r>
              <w:rPr>
                <w:rFonts w:ascii="Consolas" w:eastAsia="Consolas" w:hAnsi="Consolas" w:cs="Consolas"/>
                <w:sz w:val="13"/>
                <w:szCs w:val="13"/>
              </w:rPr>
              <w:t xml:space="preserve">    ALL ( DimItem[ItemType] ) ) ),</w:t>
            </w:r>
          </w:p>
          <w:p w14:paraId="28E5C71C" w14:textId="77777777" w:rsidR="002B1891" w:rsidRDefault="00044227">
            <w:pPr>
              <w:spacing w:line="230" w:lineRule="auto"/>
            </w:pPr>
            <w:r>
              <w:rPr>
                <w:rFonts w:ascii="Consolas" w:eastAsia="Consolas" w:hAnsi="Consolas" w:cs="Consolas"/>
                <w:sz w:val="13"/>
                <w:szCs w:val="13"/>
              </w:rPr>
              <w:t xml:space="preserve">            ALL ( DimDate ), DimDate[Year] = 2019 )</w:t>
            </w:r>
          </w:p>
        </w:tc>
        <w:tc>
          <w:tcPr>
            <w:tcW w:w="778" w:type="dxa"/>
            <w:tcMar>
              <w:top w:w="50" w:type="dxa"/>
              <w:left w:w="90" w:type="dxa"/>
              <w:bottom w:w="50" w:type="dxa"/>
              <w:right w:w="90" w:type="dxa"/>
            </w:tcMar>
          </w:tcPr>
          <w:p w14:paraId="1214445B"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2E8F1FF7" w14:textId="77777777" w:rsidR="002B1891" w:rsidRDefault="00044227">
            <w:pPr>
              <w:spacing w:line="230" w:lineRule="auto"/>
            </w:pPr>
            <w:r>
              <w:rPr>
                <w:sz w:val="16"/>
                <w:szCs w:val="16"/>
              </w:rPr>
              <w:t>Pre-disruption mix.</w:t>
            </w:r>
          </w:p>
        </w:tc>
        <w:tc>
          <w:tcPr>
            <w:tcW w:w="2074" w:type="dxa"/>
            <w:tcMar>
              <w:top w:w="50" w:type="dxa"/>
              <w:left w:w="90" w:type="dxa"/>
              <w:bottom w:w="50" w:type="dxa"/>
              <w:right w:w="90" w:type="dxa"/>
            </w:tcMar>
          </w:tcPr>
          <w:p w14:paraId="43CA1674" w14:textId="77777777" w:rsidR="002B1891" w:rsidRDefault="00044227">
            <w:pPr>
              <w:spacing w:line="230" w:lineRule="auto"/>
            </w:pPr>
            <w:r>
              <w:rPr>
                <w:sz w:val="15"/>
                <w:szCs w:val="15"/>
              </w:rPr>
              <w:t>—</w:t>
            </w:r>
          </w:p>
        </w:tc>
      </w:tr>
      <w:tr w:rsidR="002B1891" w14:paraId="4369418A" w14:textId="77777777">
        <w:tblPrEx>
          <w:tblCellMar>
            <w:top w:w="0" w:type="dxa"/>
            <w:bottom w:w="0" w:type="dxa"/>
          </w:tblCellMar>
        </w:tblPrEx>
        <w:tc>
          <w:tcPr>
            <w:tcW w:w="1426" w:type="dxa"/>
            <w:tcMar>
              <w:top w:w="50" w:type="dxa"/>
              <w:left w:w="90" w:type="dxa"/>
              <w:bottom w:w="50" w:type="dxa"/>
              <w:right w:w="90" w:type="dxa"/>
            </w:tcMar>
          </w:tcPr>
          <w:p w14:paraId="49601244" w14:textId="77777777" w:rsidR="002B1891" w:rsidRDefault="00044227">
            <w:pPr>
              <w:spacing w:line="230" w:lineRule="auto"/>
            </w:pPr>
            <w:r>
              <w:rPr>
                <w:sz w:val="16"/>
                <w:szCs w:val="16"/>
              </w:rPr>
              <w:t>Item Type Share vs 2019 (pp)</w:t>
            </w:r>
          </w:p>
        </w:tc>
        <w:tc>
          <w:tcPr>
            <w:tcW w:w="1426" w:type="dxa"/>
            <w:tcMar>
              <w:top w:w="50" w:type="dxa"/>
              <w:left w:w="90" w:type="dxa"/>
              <w:bottom w:w="50" w:type="dxa"/>
              <w:right w:w="90" w:type="dxa"/>
            </w:tcMar>
          </w:tcPr>
          <w:p w14:paraId="05A9A315" w14:textId="77777777" w:rsidR="002B1891" w:rsidRDefault="00044227">
            <w:pPr>
              <w:spacing w:line="230" w:lineRule="auto"/>
            </w:pPr>
            <w:r>
              <w:rPr>
                <w:sz w:val="15"/>
                <w:szCs w:val="15"/>
              </w:rPr>
              <w:t>Item Type Share % · Item Type Share 2019 Baseline</w:t>
            </w:r>
          </w:p>
        </w:tc>
        <w:tc>
          <w:tcPr>
            <w:tcW w:w="4406" w:type="dxa"/>
            <w:shd w:val="clear" w:color="auto" w:fill="F2F2F2"/>
            <w:tcMar>
              <w:top w:w="50" w:type="dxa"/>
              <w:left w:w="90" w:type="dxa"/>
              <w:bottom w:w="50" w:type="dxa"/>
              <w:right w:w="90" w:type="dxa"/>
            </w:tcMar>
          </w:tcPr>
          <w:p w14:paraId="57E21114" w14:textId="77777777" w:rsidR="002B1891" w:rsidRDefault="00044227">
            <w:pPr>
              <w:spacing w:line="230" w:lineRule="auto"/>
            </w:pPr>
            <w:r>
              <w:rPr>
                <w:rFonts w:ascii="Consolas" w:eastAsia="Consolas" w:hAnsi="Consolas" w:cs="Consolas"/>
                <w:sz w:val="13"/>
                <w:szCs w:val="13"/>
              </w:rPr>
              <w:t>( [Item Type Share %] - [Item Type Share 2019 Baseline] ) * 100</w:t>
            </w:r>
          </w:p>
        </w:tc>
        <w:tc>
          <w:tcPr>
            <w:tcW w:w="778" w:type="dxa"/>
            <w:tcMar>
              <w:top w:w="50" w:type="dxa"/>
              <w:left w:w="90" w:type="dxa"/>
              <w:bottom w:w="50" w:type="dxa"/>
              <w:right w:w="90" w:type="dxa"/>
            </w:tcMar>
          </w:tcPr>
          <w:p w14:paraId="16B60BCD"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60EF81A6" w14:textId="77777777" w:rsidR="002B1891" w:rsidRDefault="00044227">
            <w:pPr>
              <w:spacing w:line="230" w:lineRule="auto"/>
            </w:pPr>
            <w:r>
              <w:rPr>
                <w:sz w:val="16"/>
                <w:szCs w:val="16"/>
              </w:rPr>
              <w:t>Separates genuine mix movement from level movement. Spec 5.6.</w:t>
            </w:r>
          </w:p>
        </w:tc>
        <w:tc>
          <w:tcPr>
            <w:tcW w:w="2074" w:type="dxa"/>
            <w:tcMar>
              <w:top w:w="50" w:type="dxa"/>
              <w:left w:w="90" w:type="dxa"/>
              <w:bottom w:w="50" w:type="dxa"/>
              <w:right w:w="90" w:type="dxa"/>
            </w:tcMar>
          </w:tcPr>
          <w:p w14:paraId="5F4DB6C3" w14:textId="77777777" w:rsidR="002B1891" w:rsidRDefault="00044227">
            <w:pPr>
              <w:spacing w:line="230" w:lineRule="auto"/>
            </w:pPr>
            <w:r>
              <w:rPr>
                <w:sz w:val="15"/>
                <w:szCs w:val="15"/>
              </w:rPr>
              <w:t>—</w:t>
            </w:r>
          </w:p>
        </w:tc>
      </w:tr>
      <w:tr w:rsidR="002B1891" w14:paraId="4F10EFB7" w14:textId="77777777">
        <w:tblPrEx>
          <w:tblCellMar>
            <w:top w:w="0" w:type="dxa"/>
            <w:bottom w:w="0" w:type="dxa"/>
          </w:tblCellMar>
        </w:tblPrEx>
        <w:tc>
          <w:tcPr>
            <w:tcW w:w="1426" w:type="dxa"/>
            <w:tcMar>
              <w:top w:w="50" w:type="dxa"/>
              <w:left w:w="90" w:type="dxa"/>
              <w:bottom w:w="50" w:type="dxa"/>
              <w:right w:w="90" w:type="dxa"/>
            </w:tcMar>
          </w:tcPr>
          <w:p w14:paraId="380417C9" w14:textId="77777777" w:rsidR="002B1891" w:rsidRDefault="00044227">
            <w:pPr>
              <w:spacing w:line="230" w:lineRule="auto"/>
            </w:pPr>
            <w:r>
              <w:rPr>
                <w:sz w:val="16"/>
                <w:szCs w:val="16"/>
              </w:rPr>
              <w:t>Mix Shift Magnitude (pp)</w:t>
            </w:r>
          </w:p>
        </w:tc>
        <w:tc>
          <w:tcPr>
            <w:tcW w:w="1426" w:type="dxa"/>
            <w:tcMar>
              <w:top w:w="50" w:type="dxa"/>
              <w:left w:w="90" w:type="dxa"/>
              <w:bottom w:w="50" w:type="dxa"/>
              <w:right w:w="90" w:type="dxa"/>
            </w:tcMar>
          </w:tcPr>
          <w:p w14:paraId="10114CE5" w14:textId="77777777" w:rsidR="002B1891" w:rsidRDefault="00044227">
            <w:pPr>
              <w:spacing w:line="230" w:lineRule="auto"/>
            </w:pPr>
            <w:r>
              <w:rPr>
                <w:sz w:val="15"/>
                <w:szCs w:val="15"/>
              </w:rPr>
              <w:t>Item Type Share vs 2019 (pp)</w:t>
            </w:r>
          </w:p>
          <w:p w14:paraId="02BF9CA0" w14:textId="77777777" w:rsidR="002B1891" w:rsidRDefault="00044227">
            <w:pPr>
              <w:spacing w:line="230" w:lineRule="auto"/>
            </w:pPr>
            <w:r>
              <w:rPr>
                <w:sz w:val="15"/>
                <w:szCs w:val="15"/>
              </w:rPr>
              <w:t>DimItem</w:t>
            </w:r>
          </w:p>
        </w:tc>
        <w:tc>
          <w:tcPr>
            <w:tcW w:w="4406" w:type="dxa"/>
            <w:shd w:val="clear" w:color="auto" w:fill="F2F2F2"/>
            <w:tcMar>
              <w:top w:w="50" w:type="dxa"/>
              <w:left w:w="90" w:type="dxa"/>
              <w:bottom w:w="50" w:type="dxa"/>
              <w:right w:w="90" w:type="dxa"/>
            </w:tcMar>
          </w:tcPr>
          <w:p w14:paraId="0BE858C8" w14:textId="77777777" w:rsidR="002B1891" w:rsidRDefault="00044227">
            <w:pPr>
              <w:spacing w:line="230" w:lineRule="auto"/>
            </w:pPr>
            <w:r>
              <w:rPr>
                <w:rFonts w:ascii="Consolas" w:eastAsia="Consolas" w:hAnsi="Consolas" w:cs="Consolas"/>
                <w:sz w:val="13"/>
                <w:szCs w:val="13"/>
              </w:rPr>
              <w:t>VAR Shifts =</w:t>
            </w:r>
          </w:p>
          <w:p w14:paraId="6BA29C0A" w14:textId="77777777" w:rsidR="002B1891" w:rsidRDefault="00044227">
            <w:pPr>
              <w:spacing w:line="230" w:lineRule="auto"/>
            </w:pPr>
            <w:r>
              <w:rPr>
                <w:rFonts w:ascii="Consolas" w:eastAsia="Consolas" w:hAnsi="Consolas" w:cs="Consolas"/>
                <w:sz w:val="13"/>
                <w:szCs w:val="13"/>
              </w:rPr>
              <w:t xml:space="preserve">    ADDCOLUMNS ( VALUES ( DimItem[ItemType] ), "@d",</w:t>
            </w:r>
          </w:p>
          <w:p w14:paraId="584922FC" w14:textId="77777777" w:rsidR="002B1891" w:rsidRDefault="00044227">
            <w:pPr>
              <w:spacing w:line="230" w:lineRule="auto"/>
            </w:pPr>
            <w:r>
              <w:rPr>
                <w:rFonts w:ascii="Consolas" w:eastAsia="Consolas" w:hAnsi="Consolas" w:cs="Consolas"/>
                <w:sz w:val="13"/>
                <w:szCs w:val="13"/>
              </w:rPr>
              <w:t xml:space="preserve">        [Item Type Share vs 2019 (pp)] )</w:t>
            </w:r>
          </w:p>
          <w:p w14:paraId="08CFF5BE" w14:textId="77777777" w:rsidR="002B1891" w:rsidRDefault="00044227">
            <w:pPr>
              <w:spacing w:line="230" w:lineRule="auto"/>
            </w:pPr>
            <w:r>
              <w:rPr>
                <w:rFonts w:ascii="Consolas" w:eastAsia="Consolas" w:hAnsi="Consolas" w:cs="Consolas"/>
                <w:sz w:val="13"/>
                <w:szCs w:val="13"/>
              </w:rPr>
              <w:t>RETURN</w:t>
            </w:r>
          </w:p>
          <w:p w14:paraId="2D13257C" w14:textId="77777777" w:rsidR="002B1891" w:rsidRDefault="00044227">
            <w:pPr>
              <w:spacing w:line="230" w:lineRule="auto"/>
            </w:pPr>
            <w:r>
              <w:rPr>
                <w:rFonts w:ascii="Consolas" w:eastAsia="Consolas" w:hAnsi="Consolas" w:cs="Consolas"/>
                <w:sz w:val="13"/>
                <w:szCs w:val="13"/>
              </w:rPr>
              <w:lastRenderedPageBreak/>
              <w:t xml:space="preserve">    DIVIDE ( SUMX ( Shifts, ABS ( [@d] ) ), 2 )</w:t>
            </w:r>
          </w:p>
        </w:tc>
        <w:tc>
          <w:tcPr>
            <w:tcW w:w="778" w:type="dxa"/>
            <w:tcMar>
              <w:top w:w="50" w:type="dxa"/>
              <w:left w:w="90" w:type="dxa"/>
              <w:bottom w:w="50" w:type="dxa"/>
              <w:right w:w="90" w:type="dxa"/>
            </w:tcMar>
          </w:tcPr>
          <w:p w14:paraId="5291C702" w14:textId="77777777" w:rsidR="002B1891" w:rsidRDefault="00044227">
            <w:pPr>
              <w:spacing w:line="230" w:lineRule="auto"/>
            </w:pPr>
            <w:r>
              <w:rPr>
                <w:sz w:val="16"/>
                <w:szCs w:val="16"/>
              </w:rPr>
              <w:lastRenderedPageBreak/>
              <w:t>0.0</w:t>
            </w:r>
          </w:p>
        </w:tc>
        <w:tc>
          <w:tcPr>
            <w:tcW w:w="2851" w:type="dxa"/>
            <w:tcMar>
              <w:top w:w="50" w:type="dxa"/>
              <w:left w:w="90" w:type="dxa"/>
              <w:bottom w:w="50" w:type="dxa"/>
              <w:right w:w="90" w:type="dxa"/>
            </w:tcMar>
          </w:tcPr>
          <w:p w14:paraId="3D8C8413" w14:textId="77777777" w:rsidR="002B1891" w:rsidRDefault="00044227">
            <w:pPr>
              <w:spacing w:line="230" w:lineRule="auto"/>
            </w:pPr>
            <w:r>
              <w:rPr>
                <w:sz w:val="16"/>
                <w:szCs w:val="16"/>
              </w:rPr>
              <w:t xml:space="preserve">How far the whole composition has moved from its 2019 mix, in percentage points. Halved because share changes </w:t>
            </w:r>
            <w:r>
              <w:rPr>
                <w:sz w:val="16"/>
                <w:szCs w:val="16"/>
              </w:rPr>
              <w:lastRenderedPageBreak/>
              <w:t>sum to zero, so the absolute total double-counts every move. Replaces the retired Premium Tier Share %: there is no price data in this project, so a price-tier measure had no derivable basis. A flat Total Cases YoY % with a rising value here is the trading-down result stated without needing a price.</w:t>
            </w:r>
          </w:p>
        </w:tc>
        <w:tc>
          <w:tcPr>
            <w:tcW w:w="2074" w:type="dxa"/>
            <w:tcMar>
              <w:top w:w="50" w:type="dxa"/>
              <w:left w:w="90" w:type="dxa"/>
              <w:bottom w:w="50" w:type="dxa"/>
              <w:right w:w="90" w:type="dxa"/>
            </w:tcMar>
          </w:tcPr>
          <w:p w14:paraId="52B39967" w14:textId="77777777" w:rsidR="002B1891" w:rsidRDefault="00044227">
            <w:pPr>
              <w:spacing w:line="230" w:lineRule="auto"/>
            </w:pPr>
            <w:r>
              <w:rPr>
                <w:sz w:val="15"/>
                <w:szCs w:val="15"/>
              </w:rPr>
              <w:lastRenderedPageBreak/>
              <w:t>—</w:t>
            </w:r>
          </w:p>
        </w:tc>
      </w:tr>
    </w:tbl>
    <w:p w14:paraId="57C91D84" w14:textId="77777777" w:rsidR="002B1891" w:rsidRDefault="00044227">
      <w:pPr>
        <w:spacing w:before="40" w:after="200"/>
      </w:pPr>
      <w:r>
        <w:rPr>
          <w:i/>
          <w:iCs/>
          <w:color w:val="595959"/>
          <w:sz w:val="19"/>
          <w:szCs w:val="19"/>
        </w:rPr>
        <w:t>Table 8.8 — 06 Elasticity. 12 measures. Close the folder when: Observation Count is non-zero and plausible before any slope is trusted.</w:t>
      </w:r>
    </w:p>
    <w:p w14:paraId="597E2938" w14:textId="77777777" w:rsidR="002B1891" w:rsidRDefault="00044227">
      <w:pPr>
        <w:pStyle w:val="Heading2"/>
        <w:spacing w:before="280" w:after="120"/>
      </w:pPr>
      <w:bookmarkStart w:id="51" w:name="_Toc240906610"/>
      <w:r>
        <w:rPr>
          <w:b/>
          <w:bCs/>
          <w:color w:val="2E5496"/>
          <w:sz w:val="25"/>
          <w:szCs w:val="25"/>
        </w:rPr>
        <w:t>8.10 07 Rotation</w:t>
      </w:r>
      <w:bookmarkEnd w:id="51"/>
    </w:p>
    <w:p w14:paraId="58002222" w14:textId="77777777" w:rsidR="002B1891" w:rsidRDefault="00044227">
      <w:pPr>
        <w:spacing w:after="120" w:line="276" w:lineRule="auto"/>
      </w:pPr>
      <w:r>
        <w:t>The same regression machinery as 06, applied across categories rather than within one.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1426"/>
        <w:gridCol w:w="4406"/>
        <w:gridCol w:w="778"/>
        <w:gridCol w:w="2851"/>
        <w:gridCol w:w="2074"/>
      </w:tblGrid>
      <w:tr w:rsidR="002B1891" w14:paraId="20731C57" w14:textId="77777777">
        <w:tblPrEx>
          <w:tblCellMar>
            <w:top w:w="0" w:type="dxa"/>
            <w:bottom w:w="0" w:type="dxa"/>
          </w:tblCellMar>
        </w:tblPrEx>
        <w:trPr>
          <w:tblHeader/>
        </w:trPr>
        <w:tc>
          <w:tcPr>
            <w:tcW w:w="1426" w:type="dxa"/>
            <w:shd w:val="clear" w:color="auto" w:fill="D9D9D9"/>
            <w:tcMar>
              <w:top w:w="50" w:type="dxa"/>
              <w:left w:w="90" w:type="dxa"/>
              <w:bottom w:w="50" w:type="dxa"/>
              <w:right w:w="90" w:type="dxa"/>
            </w:tcMar>
          </w:tcPr>
          <w:p w14:paraId="182A558F" w14:textId="77777777" w:rsidR="002B1891" w:rsidRDefault="00044227">
            <w:pPr>
              <w:spacing w:line="230" w:lineRule="auto"/>
            </w:pPr>
            <w:r>
              <w:rPr>
                <w:b/>
                <w:bCs/>
                <w:sz w:val="16"/>
                <w:szCs w:val="16"/>
              </w:rPr>
              <w:t>Name</w:t>
            </w:r>
          </w:p>
        </w:tc>
        <w:tc>
          <w:tcPr>
            <w:tcW w:w="1426" w:type="dxa"/>
            <w:shd w:val="clear" w:color="auto" w:fill="D9D9D9"/>
            <w:tcMar>
              <w:top w:w="50" w:type="dxa"/>
              <w:left w:w="90" w:type="dxa"/>
              <w:bottom w:w="50" w:type="dxa"/>
              <w:right w:w="90" w:type="dxa"/>
            </w:tcMar>
          </w:tcPr>
          <w:p w14:paraId="2B21154F" w14:textId="77777777" w:rsidR="002B1891" w:rsidRDefault="00044227">
            <w:pPr>
              <w:spacing w:line="230" w:lineRule="auto"/>
            </w:pPr>
            <w:r>
              <w:rPr>
                <w:b/>
                <w:bCs/>
                <w:sz w:val="15"/>
                <w:szCs w:val="15"/>
              </w:rPr>
              <w:t>Depends on</w:t>
            </w:r>
          </w:p>
        </w:tc>
        <w:tc>
          <w:tcPr>
            <w:tcW w:w="4406" w:type="dxa"/>
            <w:shd w:val="clear" w:color="auto" w:fill="D9D9D9"/>
            <w:tcMar>
              <w:top w:w="50" w:type="dxa"/>
              <w:left w:w="90" w:type="dxa"/>
              <w:bottom w:w="50" w:type="dxa"/>
              <w:right w:w="90" w:type="dxa"/>
            </w:tcMar>
          </w:tcPr>
          <w:p w14:paraId="2F3B40AE" w14:textId="77777777" w:rsidR="002B1891" w:rsidRDefault="00044227">
            <w:pPr>
              <w:spacing w:line="230" w:lineRule="auto"/>
            </w:pPr>
            <w:r>
              <w:rPr>
                <w:b/>
                <w:bCs/>
                <w:sz w:val="13"/>
                <w:szCs w:val="13"/>
              </w:rPr>
              <w:t>Definition</w:t>
            </w:r>
          </w:p>
        </w:tc>
        <w:tc>
          <w:tcPr>
            <w:tcW w:w="778" w:type="dxa"/>
            <w:shd w:val="clear" w:color="auto" w:fill="D9D9D9"/>
            <w:tcMar>
              <w:top w:w="50" w:type="dxa"/>
              <w:left w:w="90" w:type="dxa"/>
              <w:bottom w:w="50" w:type="dxa"/>
              <w:right w:w="90" w:type="dxa"/>
            </w:tcMar>
          </w:tcPr>
          <w:p w14:paraId="0F2D29E8" w14:textId="77777777" w:rsidR="002B1891" w:rsidRDefault="00044227">
            <w:pPr>
              <w:spacing w:line="230" w:lineRule="auto"/>
            </w:pPr>
            <w:r>
              <w:rPr>
                <w:b/>
                <w:bCs/>
                <w:sz w:val="16"/>
                <w:szCs w:val="16"/>
              </w:rPr>
              <w:t>Format</w:t>
            </w:r>
          </w:p>
        </w:tc>
        <w:tc>
          <w:tcPr>
            <w:tcW w:w="2851" w:type="dxa"/>
            <w:shd w:val="clear" w:color="auto" w:fill="D9D9D9"/>
            <w:tcMar>
              <w:top w:w="50" w:type="dxa"/>
              <w:left w:w="90" w:type="dxa"/>
              <w:bottom w:w="50" w:type="dxa"/>
              <w:right w:w="90" w:type="dxa"/>
            </w:tcMar>
          </w:tcPr>
          <w:p w14:paraId="52AD62D3" w14:textId="77777777" w:rsidR="002B1891" w:rsidRDefault="00044227">
            <w:pPr>
              <w:spacing w:line="230" w:lineRule="auto"/>
            </w:pPr>
            <w:r>
              <w:rPr>
                <w:b/>
                <w:bCs/>
                <w:sz w:val="16"/>
                <w:szCs w:val="16"/>
              </w:rPr>
              <w:t>Description</w:t>
            </w:r>
          </w:p>
        </w:tc>
        <w:tc>
          <w:tcPr>
            <w:tcW w:w="2074" w:type="dxa"/>
            <w:shd w:val="clear" w:color="auto" w:fill="D9D9D9"/>
            <w:tcMar>
              <w:top w:w="50" w:type="dxa"/>
              <w:left w:w="90" w:type="dxa"/>
              <w:bottom w:w="50" w:type="dxa"/>
              <w:right w:w="90" w:type="dxa"/>
            </w:tcMar>
          </w:tcPr>
          <w:p w14:paraId="60B525AC" w14:textId="77777777" w:rsidR="002B1891" w:rsidRDefault="00044227">
            <w:pPr>
              <w:spacing w:line="230" w:lineRule="auto"/>
            </w:pPr>
            <w:r>
              <w:rPr>
                <w:b/>
                <w:bCs/>
                <w:sz w:val="15"/>
                <w:szCs w:val="15"/>
              </w:rPr>
              <w:t>Notes</w:t>
            </w:r>
          </w:p>
        </w:tc>
      </w:tr>
      <w:tr w:rsidR="002B1891" w14:paraId="16D7D099" w14:textId="77777777">
        <w:tblPrEx>
          <w:tblCellMar>
            <w:top w:w="0" w:type="dxa"/>
            <w:bottom w:w="0" w:type="dxa"/>
          </w:tblCellMar>
        </w:tblPrEx>
        <w:tc>
          <w:tcPr>
            <w:tcW w:w="1426" w:type="dxa"/>
            <w:tcMar>
              <w:top w:w="50" w:type="dxa"/>
              <w:left w:w="90" w:type="dxa"/>
              <w:bottom w:w="50" w:type="dxa"/>
              <w:right w:w="90" w:type="dxa"/>
            </w:tcMar>
          </w:tcPr>
          <w:p w14:paraId="7B12FBCF" w14:textId="77777777" w:rsidR="002B1891" w:rsidRDefault="00044227">
            <w:pPr>
              <w:spacing w:line="230" w:lineRule="auto"/>
            </w:pPr>
            <w:r>
              <w:rPr>
                <w:sz w:val="16"/>
                <w:szCs w:val="16"/>
              </w:rPr>
              <w:t>E-commerce Share %</w:t>
            </w:r>
          </w:p>
        </w:tc>
        <w:tc>
          <w:tcPr>
            <w:tcW w:w="1426" w:type="dxa"/>
            <w:tcMar>
              <w:top w:w="50" w:type="dxa"/>
              <w:left w:w="90" w:type="dxa"/>
              <w:bottom w:w="50" w:type="dxa"/>
              <w:right w:w="90" w:type="dxa"/>
            </w:tcMar>
          </w:tcPr>
          <w:p w14:paraId="22533BF9" w14:textId="77777777" w:rsidR="002B1891" w:rsidRDefault="00044227">
            <w:pPr>
              <w:spacing w:line="230" w:lineRule="auto"/>
            </w:pPr>
            <w:r>
              <w:rPr>
                <w:sz w:val="15"/>
                <w:szCs w:val="15"/>
              </w:rPr>
              <w:t>Sector Sales · Total Retail and Food Services</w:t>
            </w:r>
          </w:p>
          <w:p w14:paraId="6E307807" w14:textId="77777777" w:rsidR="002B1891" w:rsidRDefault="00044227">
            <w:pPr>
              <w:spacing w:line="230" w:lineRule="auto"/>
            </w:pPr>
            <w:r>
              <w:rPr>
                <w:sz w:val="15"/>
                <w:szCs w:val="15"/>
              </w:rPr>
              <w:t>DimCategory</w:t>
            </w:r>
          </w:p>
        </w:tc>
        <w:tc>
          <w:tcPr>
            <w:tcW w:w="4406" w:type="dxa"/>
            <w:shd w:val="clear" w:color="auto" w:fill="F2F2F2"/>
            <w:tcMar>
              <w:top w:w="50" w:type="dxa"/>
              <w:left w:w="90" w:type="dxa"/>
              <w:bottom w:w="50" w:type="dxa"/>
              <w:right w:w="90" w:type="dxa"/>
            </w:tcMar>
          </w:tcPr>
          <w:p w14:paraId="547983B3" w14:textId="77777777" w:rsidR="002B1891" w:rsidRDefault="00044227">
            <w:pPr>
              <w:spacing w:line="230" w:lineRule="auto"/>
            </w:pPr>
            <w:r>
              <w:rPr>
                <w:rFonts w:ascii="Consolas" w:eastAsia="Consolas" w:hAnsi="Consolas" w:cs="Consolas"/>
                <w:sz w:val="13"/>
                <w:szCs w:val="13"/>
              </w:rPr>
              <w:t>DIVIDE ( CALCULATE ( [Sector Sales], ALL ( DimCategory ),</w:t>
            </w:r>
          </w:p>
          <w:p w14:paraId="54BE5E3D" w14:textId="77777777" w:rsidR="002B1891" w:rsidRDefault="00044227">
            <w:pPr>
              <w:spacing w:line="230" w:lineRule="auto"/>
            </w:pPr>
            <w:r>
              <w:rPr>
                <w:rFonts w:ascii="Consolas" w:eastAsia="Consolas" w:hAnsi="Consolas" w:cs="Consolas"/>
                <w:sz w:val="13"/>
                <w:szCs w:val="13"/>
              </w:rPr>
              <w:t xml:space="preserve">    DimCategory[CategoryCode] = "4541" ),</w:t>
            </w:r>
          </w:p>
          <w:p w14:paraId="26323FCD" w14:textId="77777777" w:rsidR="002B1891" w:rsidRDefault="00044227">
            <w:pPr>
              <w:spacing w:line="230" w:lineRule="auto"/>
            </w:pPr>
            <w:r>
              <w:rPr>
                <w:rFonts w:ascii="Consolas" w:eastAsia="Consolas" w:hAnsi="Consolas" w:cs="Consolas"/>
                <w:sz w:val="13"/>
                <w:szCs w:val="13"/>
              </w:rPr>
              <w:t xml:space="preserve">         [Total Retail and Food Services] )</w:t>
            </w:r>
          </w:p>
        </w:tc>
        <w:tc>
          <w:tcPr>
            <w:tcW w:w="778" w:type="dxa"/>
            <w:tcMar>
              <w:top w:w="50" w:type="dxa"/>
              <w:left w:w="90" w:type="dxa"/>
              <w:bottom w:w="50" w:type="dxa"/>
              <w:right w:w="90" w:type="dxa"/>
            </w:tcMar>
          </w:tcPr>
          <w:p w14:paraId="70C655B0"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03D24650" w14:textId="77777777" w:rsidR="002B1891" w:rsidRDefault="00044227">
            <w:pPr>
              <w:spacing w:line="230" w:lineRule="auto"/>
            </w:pPr>
            <w:r>
              <w:rPr>
                <w:sz w:val="16"/>
                <w:szCs w:val="16"/>
              </w:rPr>
              <w:t>Electronic shopping and mail-order houses as a share of total retail. The structural trend of the period.</w:t>
            </w:r>
          </w:p>
        </w:tc>
        <w:tc>
          <w:tcPr>
            <w:tcW w:w="2074" w:type="dxa"/>
            <w:tcMar>
              <w:top w:w="50" w:type="dxa"/>
              <w:left w:w="90" w:type="dxa"/>
              <w:bottom w:w="50" w:type="dxa"/>
              <w:right w:w="90" w:type="dxa"/>
            </w:tcMar>
          </w:tcPr>
          <w:p w14:paraId="34E02AD4" w14:textId="77777777" w:rsidR="002B1891" w:rsidRDefault="00044227">
            <w:pPr>
              <w:spacing w:line="230" w:lineRule="auto"/>
            </w:pPr>
            <w:r>
              <w:rPr>
                <w:sz w:val="15"/>
                <w:szCs w:val="15"/>
              </w:rPr>
              <w:t>—</w:t>
            </w:r>
          </w:p>
        </w:tc>
      </w:tr>
      <w:tr w:rsidR="002B1891" w14:paraId="7A1FF366" w14:textId="77777777">
        <w:tblPrEx>
          <w:tblCellMar>
            <w:top w:w="0" w:type="dxa"/>
            <w:bottom w:w="0" w:type="dxa"/>
          </w:tblCellMar>
        </w:tblPrEx>
        <w:tc>
          <w:tcPr>
            <w:tcW w:w="1426" w:type="dxa"/>
            <w:tcMar>
              <w:top w:w="50" w:type="dxa"/>
              <w:left w:w="90" w:type="dxa"/>
              <w:bottom w:w="50" w:type="dxa"/>
              <w:right w:w="90" w:type="dxa"/>
            </w:tcMar>
          </w:tcPr>
          <w:p w14:paraId="706A3F4B" w14:textId="77777777" w:rsidR="002B1891" w:rsidRDefault="00044227">
            <w:pPr>
              <w:spacing w:line="230" w:lineRule="auto"/>
            </w:pPr>
            <w:r>
              <w:rPr>
                <w:sz w:val="16"/>
                <w:szCs w:val="16"/>
              </w:rPr>
              <w:t>Department Store Share %</w:t>
            </w:r>
          </w:p>
        </w:tc>
        <w:tc>
          <w:tcPr>
            <w:tcW w:w="1426" w:type="dxa"/>
            <w:tcMar>
              <w:top w:w="50" w:type="dxa"/>
              <w:left w:w="90" w:type="dxa"/>
              <w:bottom w:w="50" w:type="dxa"/>
              <w:right w:w="90" w:type="dxa"/>
            </w:tcMar>
          </w:tcPr>
          <w:p w14:paraId="370B058D" w14:textId="77777777" w:rsidR="002B1891" w:rsidRDefault="00044227">
            <w:pPr>
              <w:spacing w:line="230" w:lineRule="auto"/>
            </w:pPr>
            <w:r>
              <w:rPr>
                <w:sz w:val="15"/>
                <w:szCs w:val="15"/>
              </w:rPr>
              <w:t>Sector Sales · Total Retail and Food Services</w:t>
            </w:r>
          </w:p>
          <w:p w14:paraId="3CE0BBE1" w14:textId="77777777" w:rsidR="002B1891" w:rsidRDefault="00044227">
            <w:pPr>
              <w:spacing w:line="230" w:lineRule="auto"/>
            </w:pPr>
            <w:r>
              <w:rPr>
                <w:sz w:val="15"/>
                <w:szCs w:val="15"/>
              </w:rPr>
              <w:t>DimCategory</w:t>
            </w:r>
          </w:p>
        </w:tc>
        <w:tc>
          <w:tcPr>
            <w:tcW w:w="4406" w:type="dxa"/>
            <w:shd w:val="clear" w:color="auto" w:fill="F2F2F2"/>
            <w:tcMar>
              <w:top w:w="50" w:type="dxa"/>
              <w:left w:w="90" w:type="dxa"/>
              <w:bottom w:w="50" w:type="dxa"/>
              <w:right w:w="90" w:type="dxa"/>
            </w:tcMar>
          </w:tcPr>
          <w:p w14:paraId="14946F6C" w14:textId="77777777" w:rsidR="002B1891" w:rsidRDefault="00044227">
            <w:pPr>
              <w:spacing w:line="230" w:lineRule="auto"/>
            </w:pPr>
            <w:r>
              <w:rPr>
                <w:rFonts w:ascii="Consolas" w:eastAsia="Consolas" w:hAnsi="Consolas" w:cs="Consolas"/>
                <w:sz w:val="13"/>
                <w:szCs w:val="13"/>
              </w:rPr>
              <w:t>DIVIDE ( CALCULATE ( [Sector Sales], ALL ( DimCategory ),</w:t>
            </w:r>
          </w:p>
          <w:p w14:paraId="1D833D0E" w14:textId="77777777" w:rsidR="002B1891" w:rsidRDefault="00044227">
            <w:pPr>
              <w:spacing w:line="230" w:lineRule="auto"/>
            </w:pPr>
            <w:r>
              <w:rPr>
                <w:rFonts w:ascii="Consolas" w:eastAsia="Consolas" w:hAnsi="Consolas" w:cs="Consolas"/>
                <w:sz w:val="13"/>
                <w:szCs w:val="13"/>
              </w:rPr>
              <w:t xml:space="preserve">    DimCategory[CategoryCode] = "4522" ),</w:t>
            </w:r>
          </w:p>
          <w:p w14:paraId="4ECA0C1D" w14:textId="77777777" w:rsidR="002B1891" w:rsidRDefault="00044227">
            <w:pPr>
              <w:spacing w:line="230" w:lineRule="auto"/>
            </w:pPr>
            <w:r>
              <w:rPr>
                <w:rFonts w:ascii="Consolas" w:eastAsia="Consolas" w:hAnsi="Consolas" w:cs="Consolas"/>
                <w:sz w:val="13"/>
                <w:szCs w:val="13"/>
              </w:rPr>
              <w:t xml:space="preserve">         [Total Retail and Food Services] )</w:t>
            </w:r>
          </w:p>
        </w:tc>
        <w:tc>
          <w:tcPr>
            <w:tcW w:w="778" w:type="dxa"/>
            <w:tcMar>
              <w:top w:w="50" w:type="dxa"/>
              <w:left w:w="90" w:type="dxa"/>
              <w:bottom w:w="50" w:type="dxa"/>
              <w:right w:w="90" w:type="dxa"/>
            </w:tcMar>
          </w:tcPr>
          <w:p w14:paraId="383FA00F"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7BEC2C06" w14:textId="77777777" w:rsidR="002B1891" w:rsidRDefault="00044227">
            <w:pPr>
              <w:spacing w:line="230" w:lineRule="auto"/>
            </w:pPr>
            <w:r>
              <w:rPr>
                <w:sz w:val="16"/>
                <w:szCs w:val="16"/>
              </w:rPr>
              <w:t>Plotted with the warehouse-club share on spec 6.6 — the transfer between the two is the story.</w:t>
            </w:r>
          </w:p>
        </w:tc>
        <w:tc>
          <w:tcPr>
            <w:tcW w:w="2074" w:type="dxa"/>
            <w:tcMar>
              <w:top w:w="50" w:type="dxa"/>
              <w:left w:w="90" w:type="dxa"/>
              <w:bottom w:w="50" w:type="dxa"/>
              <w:right w:w="90" w:type="dxa"/>
            </w:tcMar>
          </w:tcPr>
          <w:p w14:paraId="2E61D472" w14:textId="77777777" w:rsidR="002B1891" w:rsidRDefault="00044227">
            <w:pPr>
              <w:spacing w:line="230" w:lineRule="auto"/>
            </w:pPr>
            <w:r>
              <w:rPr>
                <w:sz w:val="15"/>
                <w:szCs w:val="15"/>
              </w:rPr>
              <w:t>—</w:t>
            </w:r>
          </w:p>
        </w:tc>
      </w:tr>
      <w:tr w:rsidR="002B1891" w14:paraId="71CCF5D1" w14:textId="77777777">
        <w:tblPrEx>
          <w:tblCellMar>
            <w:top w:w="0" w:type="dxa"/>
            <w:bottom w:w="0" w:type="dxa"/>
          </w:tblCellMar>
        </w:tblPrEx>
        <w:tc>
          <w:tcPr>
            <w:tcW w:w="1426" w:type="dxa"/>
            <w:tcMar>
              <w:top w:w="50" w:type="dxa"/>
              <w:left w:w="90" w:type="dxa"/>
              <w:bottom w:w="50" w:type="dxa"/>
              <w:right w:w="90" w:type="dxa"/>
            </w:tcMar>
          </w:tcPr>
          <w:p w14:paraId="36C99607" w14:textId="77777777" w:rsidR="002B1891" w:rsidRDefault="00044227">
            <w:pPr>
              <w:spacing w:line="230" w:lineRule="auto"/>
            </w:pPr>
            <w:r>
              <w:rPr>
                <w:sz w:val="16"/>
                <w:szCs w:val="16"/>
              </w:rPr>
              <w:t>Warehouse Club Share %</w:t>
            </w:r>
          </w:p>
        </w:tc>
        <w:tc>
          <w:tcPr>
            <w:tcW w:w="1426" w:type="dxa"/>
            <w:tcMar>
              <w:top w:w="50" w:type="dxa"/>
              <w:left w:w="90" w:type="dxa"/>
              <w:bottom w:w="50" w:type="dxa"/>
              <w:right w:w="90" w:type="dxa"/>
            </w:tcMar>
          </w:tcPr>
          <w:p w14:paraId="6E8D5BB0" w14:textId="77777777" w:rsidR="002B1891" w:rsidRDefault="00044227">
            <w:pPr>
              <w:spacing w:line="230" w:lineRule="auto"/>
            </w:pPr>
            <w:r>
              <w:rPr>
                <w:sz w:val="15"/>
                <w:szCs w:val="15"/>
              </w:rPr>
              <w:t>Sector Sales · Total Retail and Food Services</w:t>
            </w:r>
          </w:p>
          <w:p w14:paraId="40036447" w14:textId="77777777" w:rsidR="002B1891" w:rsidRDefault="00044227">
            <w:pPr>
              <w:spacing w:line="230" w:lineRule="auto"/>
            </w:pPr>
            <w:r>
              <w:rPr>
                <w:sz w:val="15"/>
                <w:szCs w:val="15"/>
              </w:rPr>
              <w:t>DimCategory</w:t>
            </w:r>
          </w:p>
        </w:tc>
        <w:tc>
          <w:tcPr>
            <w:tcW w:w="4406" w:type="dxa"/>
            <w:shd w:val="clear" w:color="auto" w:fill="F2F2F2"/>
            <w:tcMar>
              <w:top w:w="50" w:type="dxa"/>
              <w:left w:w="90" w:type="dxa"/>
              <w:bottom w:w="50" w:type="dxa"/>
              <w:right w:w="90" w:type="dxa"/>
            </w:tcMar>
          </w:tcPr>
          <w:p w14:paraId="5D2ABCA7" w14:textId="77777777" w:rsidR="002B1891" w:rsidRDefault="00044227">
            <w:pPr>
              <w:spacing w:line="230" w:lineRule="auto"/>
            </w:pPr>
            <w:r>
              <w:rPr>
                <w:rFonts w:ascii="Consolas" w:eastAsia="Consolas" w:hAnsi="Consolas" w:cs="Consolas"/>
                <w:sz w:val="13"/>
                <w:szCs w:val="13"/>
              </w:rPr>
              <w:t>DIVIDE ( CALCULATE ( [Sector Sales], ALL ( DimCategory ),</w:t>
            </w:r>
          </w:p>
          <w:p w14:paraId="4B9429BC" w14:textId="77777777" w:rsidR="002B1891" w:rsidRDefault="00044227">
            <w:pPr>
              <w:spacing w:line="230" w:lineRule="auto"/>
            </w:pPr>
            <w:r>
              <w:rPr>
                <w:rFonts w:ascii="Consolas" w:eastAsia="Consolas" w:hAnsi="Consolas" w:cs="Consolas"/>
                <w:sz w:val="13"/>
                <w:szCs w:val="13"/>
              </w:rPr>
              <w:t xml:space="preserve">    DimCategory[CategoryCode] = "452311" ),</w:t>
            </w:r>
          </w:p>
          <w:p w14:paraId="0E11EDB0" w14:textId="77777777" w:rsidR="002B1891" w:rsidRDefault="00044227">
            <w:pPr>
              <w:spacing w:line="230" w:lineRule="auto"/>
            </w:pPr>
            <w:r>
              <w:rPr>
                <w:rFonts w:ascii="Consolas" w:eastAsia="Consolas" w:hAnsi="Consolas" w:cs="Consolas"/>
                <w:sz w:val="13"/>
                <w:szCs w:val="13"/>
              </w:rPr>
              <w:t xml:space="preserve">         [Total Retail and Food Services] )</w:t>
            </w:r>
          </w:p>
        </w:tc>
        <w:tc>
          <w:tcPr>
            <w:tcW w:w="778" w:type="dxa"/>
            <w:tcMar>
              <w:top w:w="50" w:type="dxa"/>
              <w:left w:w="90" w:type="dxa"/>
              <w:bottom w:w="50" w:type="dxa"/>
              <w:right w:w="90" w:type="dxa"/>
            </w:tcMar>
          </w:tcPr>
          <w:p w14:paraId="60D82AFD"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5FF612A3" w14:textId="77777777" w:rsidR="002B1891" w:rsidRDefault="00044227">
            <w:pPr>
              <w:spacing w:line="230" w:lineRule="auto"/>
            </w:pPr>
            <w:r>
              <w:rPr>
                <w:sz w:val="16"/>
                <w:szCs w:val="16"/>
              </w:rPr>
              <w:t>Share gainer against department stores.</w:t>
            </w:r>
          </w:p>
        </w:tc>
        <w:tc>
          <w:tcPr>
            <w:tcW w:w="2074" w:type="dxa"/>
            <w:tcMar>
              <w:top w:w="50" w:type="dxa"/>
              <w:left w:w="90" w:type="dxa"/>
              <w:bottom w:w="50" w:type="dxa"/>
              <w:right w:w="90" w:type="dxa"/>
            </w:tcMar>
          </w:tcPr>
          <w:p w14:paraId="7E35D22D" w14:textId="77777777" w:rsidR="002B1891" w:rsidRDefault="00044227">
            <w:pPr>
              <w:spacing w:line="230" w:lineRule="auto"/>
            </w:pPr>
            <w:r>
              <w:rPr>
                <w:sz w:val="15"/>
                <w:szCs w:val="15"/>
              </w:rPr>
              <w:t>—</w:t>
            </w:r>
          </w:p>
        </w:tc>
      </w:tr>
      <w:tr w:rsidR="002B1891" w14:paraId="64319649" w14:textId="77777777">
        <w:tblPrEx>
          <w:tblCellMar>
            <w:top w:w="0" w:type="dxa"/>
            <w:bottom w:w="0" w:type="dxa"/>
          </w:tblCellMar>
        </w:tblPrEx>
        <w:tc>
          <w:tcPr>
            <w:tcW w:w="1426" w:type="dxa"/>
            <w:tcMar>
              <w:top w:w="50" w:type="dxa"/>
              <w:left w:w="90" w:type="dxa"/>
              <w:bottom w:w="50" w:type="dxa"/>
              <w:right w:w="90" w:type="dxa"/>
            </w:tcMar>
          </w:tcPr>
          <w:p w14:paraId="5EFF3B4D" w14:textId="77777777" w:rsidR="002B1891" w:rsidRDefault="00044227">
            <w:pPr>
              <w:spacing w:line="230" w:lineRule="auto"/>
            </w:pPr>
            <w:r>
              <w:rPr>
                <w:sz w:val="16"/>
                <w:szCs w:val="16"/>
              </w:rPr>
              <w:t>Goods to Services Ratio</w:t>
            </w:r>
          </w:p>
        </w:tc>
        <w:tc>
          <w:tcPr>
            <w:tcW w:w="1426" w:type="dxa"/>
            <w:tcMar>
              <w:top w:w="50" w:type="dxa"/>
              <w:left w:w="90" w:type="dxa"/>
              <w:bottom w:w="50" w:type="dxa"/>
              <w:right w:w="90" w:type="dxa"/>
            </w:tcMar>
          </w:tcPr>
          <w:p w14:paraId="0092D3DD" w14:textId="77777777" w:rsidR="002B1891" w:rsidRDefault="00044227">
            <w:pPr>
              <w:spacing w:line="230" w:lineRule="auto"/>
            </w:pPr>
            <w:r>
              <w:rPr>
                <w:sz w:val="15"/>
                <w:szCs w:val="15"/>
              </w:rPr>
              <w:t>Sector Sales</w:t>
            </w:r>
          </w:p>
          <w:p w14:paraId="1BD6856D" w14:textId="77777777" w:rsidR="002B1891" w:rsidRDefault="00044227">
            <w:pPr>
              <w:spacing w:line="230" w:lineRule="auto"/>
            </w:pPr>
            <w:r>
              <w:rPr>
                <w:sz w:val="15"/>
                <w:szCs w:val="15"/>
              </w:rPr>
              <w:t>DimCategory</w:t>
            </w:r>
          </w:p>
        </w:tc>
        <w:tc>
          <w:tcPr>
            <w:tcW w:w="4406" w:type="dxa"/>
            <w:shd w:val="clear" w:color="auto" w:fill="F2F2F2"/>
            <w:tcMar>
              <w:top w:w="50" w:type="dxa"/>
              <w:left w:w="90" w:type="dxa"/>
              <w:bottom w:w="50" w:type="dxa"/>
              <w:right w:w="90" w:type="dxa"/>
            </w:tcMar>
          </w:tcPr>
          <w:p w14:paraId="0FC96CA9" w14:textId="77777777" w:rsidR="002B1891" w:rsidRDefault="00044227">
            <w:pPr>
              <w:spacing w:line="230" w:lineRule="auto"/>
            </w:pPr>
            <w:r>
              <w:rPr>
                <w:rFonts w:ascii="Consolas" w:eastAsia="Consolas" w:hAnsi="Consolas" w:cs="Consolas"/>
                <w:sz w:val="13"/>
                <w:szCs w:val="13"/>
              </w:rPr>
              <w:t>DIVIDE ( CALCULATE ( [Sector Sales], ALL ( DimCategory ),</w:t>
            </w:r>
          </w:p>
          <w:p w14:paraId="3D5A4801" w14:textId="77777777" w:rsidR="002B1891" w:rsidRDefault="00044227">
            <w:pPr>
              <w:spacing w:line="230" w:lineRule="auto"/>
            </w:pPr>
            <w:r>
              <w:rPr>
                <w:rFonts w:ascii="Consolas" w:eastAsia="Consolas" w:hAnsi="Consolas" w:cs="Consolas"/>
                <w:sz w:val="13"/>
                <w:szCs w:val="13"/>
              </w:rPr>
              <w:t xml:space="preserve">    DimCategory[CategoryCode] = "44000" ),</w:t>
            </w:r>
          </w:p>
          <w:p w14:paraId="4B891DD3" w14:textId="77777777" w:rsidR="002B1891" w:rsidRDefault="00044227">
            <w:pPr>
              <w:spacing w:line="230" w:lineRule="auto"/>
            </w:pPr>
            <w:r>
              <w:rPr>
                <w:rFonts w:ascii="Consolas" w:eastAsia="Consolas" w:hAnsi="Consolas" w:cs="Consolas"/>
                <w:sz w:val="13"/>
                <w:szCs w:val="13"/>
              </w:rPr>
              <w:t xml:space="preserve">         CALCULATE ( [Sector Sales], ALL ( DimCategory ),</w:t>
            </w:r>
          </w:p>
          <w:p w14:paraId="664A0682" w14:textId="77777777" w:rsidR="002B1891" w:rsidRDefault="00044227">
            <w:pPr>
              <w:spacing w:line="230" w:lineRule="auto"/>
            </w:pPr>
            <w:r>
              <w:rPr>
                <w:rFonts w:ascii="Consolas" w:eastAsia="Consolas" w:hAnsi="Consolas" w:cs="Consolas"/>
                <w:sz w:val="13"/>
                <w:szCs w:val="13"/>
              </w:rPr>
              <w:t xml:space="preserve">             DimCategory[CategoryCode] = "722" ) )</w:t>
            </w:r>
          </w:p>
        </w:tc>
        <w:tc>
          <w:tcPr>
            <w:tcW w:w="778" w:type="dxa"/>
            <w:tcMar>
              <w:top w:w="50" w:type="dxa"/>
              <w:left w:w="90" w:type="dxa"/>
              <w:bottom w:w="50" w:type="dxa"/>
              <w:right w:w="90" w:type="dxa"/>
            </w:tcMar>
          </w:tcPr>
          <w:p w14:paraId="40E8A7C8" w14:textId="77777777" w:rsidR="002B1891" w:rsidRDefault="00044227">
            <w:pPr>
              <w:spacing w:line="230" w:lineRule="auto"/>
            </w:pPr>
            <w:r>
              <w:rPr>
                <w:sz w:val="16"/>
                <w:szCs w:val="16"/>
              </w:rPr>
              <w:t>0.00</w:t>
            </w:r>
          </w:p>
        </w:tc>
        <w:tc>
          <w:tcPr>
            <w:tcW w:w="2851" w:type="dxa"/>
            <w:tcMar>
              <w:top w:w="50" w:type="dxa"/>
              <w:left w:w="90" w:type="dxa"/>
              <w:bottom w:w="50" w:type="dxa"/>
              <w:right w:w="90" w:type="dxa"/>
            </w:tcMar>
          </w:tcPr>
          <w:p w14:paraId="3879757B" w14:textId="77777777" w:rsidR="002B1891" w:rsidRDefault="00044227">
            <w:pPr>
              <w:spacing w:line="230" w:lineRule="auto"/>
            </w:pPr>
            <w:r>
              <w:rPr>
                <w:sz w:val="16"/>
                <w:szCs w:val="16"/>
              </w:rPr>
              <w:t>Retail trade against food services. Falls when consumers rotate spending back toward experiences.</w:t>
            </w:r>
          </w:p>
        </w:tc>
        <w:tc>
          <w:tcPr>
            <w:tcW w:w="2074" w:type="dxa"/>
            <w:tcMar>
              <w:top w:w="50" w:type="dxa"/>
              <w:left w:w="90" w:type="dxa"/>
              <w:bottom w:w="50" w:type="dxa"/>
              <w:right w:w="90" w:type="dxa"/>
            </w:tcMar>
          </w:tcPr>
          <w:p w14:paraId="269CB0A6" w14:textId="77777777" w:rsidR="002B1891" w:rsidRDefault="00044227">
            <w:pPr>
              <w:spacing w:line="230" w:lineRule="auto"/>
            </w:pPr>
            <w:r>
              <w:rPr>
                <w:sz w:val="15"/>
                <w:szCs w:val="15"/>
              </w:rPr>
              <w:t>—</w:t>
            </w:r>
          </w:p>
        </w:tc>
      </w:tr>
      <w:tr w:rsidR="002B1891" w14:paraId="5680D619" w14:textId="77777777">
        <w:tblPrEx>
          <w:tblCellMar>
            <w:top w:w="0" w:type="dxa"/>
            <w:bottom w:w="0" w:type="dxa"/>
          </w:tblCellMar>
        </w:tblPrEx>
        <w:tc>
          <w:tcPr>
            <w:tcW w:w="1426" w:type="dxa"/>
            <w:tcMar>
              <w:top w:w="50" w:type="dxa"/>
              <w:left w:w="90" w:type="dxa"/>
              <w:bottom w:w="50" w:type="dxa"/>
              <w:right w:w="90" w:type="dxa"/>
            </w:tcMar>
          </w:tcPr>
          <w:p w14:paraId="5D5F6162" w14:textId="77777777" w:rsidR="002B1891" w:rsidRDefault="00044227">
            <w:pPr>
              <w:spacing w:line="230" w:lineRule="auto"/>
            </w:pPr>
            <w:r>
              <w:rPr>
                <w:sz w:val="16"/>
                <w:szCs w:val="16"/>
              </w:rPr>
              <w:t>Rate Sensitivity Beta</w:t>
            </w:r>
          </w:p>
        </w:tc>
        <w:tc>
          <w:tcPr>
            <w:tcW w:w="1426" w:type="dxa"/>
            <w:tcMar>
              <w:top w:w="50" w:type="dxa"/>
              <w:left w:w="90" w:type="dxa"/>
              <w:bottom w:w="50" w:type="dxa"/>
              <w:right w:w="90" w:type="dxa"/>
            </w:tcMar>
          </w:tcPr>
          <w:p w14:paraId="2F27D7E6" w14:textId="77777777" w:rsidR="002B1891" w:rsidRDefault="00044227">
            <w:pPr>
              <w:spacing w:line="230" w:lineRule="auto"/>
            </w:pPr>
            <w:r>
              <w:rPr>
                <w:sz w:val="15"/>
                <w:szCs w:val="15"/>
              </w:rPr>
              <w:t>Fed Funds Rate · Real Sector Sales YoY %</w:t>
            </w:r>
          </w:p>
          <w:p w14:paraId="26927097"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5AF6291F" w14:textId="77777777" w:rsidR="002B1891" w:rsidRDefault="00044227">
            <w:pPr>
              <w:spacing w:line="230" w:lineRule="auto"/>
            </w:pPr>
            <w:r>
              <w:rPr>
                <w:rFonts w:ascii="Consolas" w:eastAsia="Consolas" w:hAnsi="Consolas" w:cs="Consolas"/>
                <w:sz w:val="13"/>
                <w:szCs w:val="13"/>
              </w:rPr>
              <w:t>VAR Points = ADDCOLUMNS ( CALCULATETABLE ( VALUES (</w:t>
            </w:r>
          </w:p>
          <w:p w14:paraId="3094630E" w14:textId="77777777" w:rsidR="002B1891" w:rsidRDefault="00044227">
            <w:pPr>
              <w:spacing w:line="230" w:lineRule="auto"/>
            </w:pPr>
            <w:r>
              <w:rPr>
                <w:rFonts w:ascii="Consolas" w:eastAsia="Consolas" w:hAnsi="Consolas" w:cs="Consolas"/>
                <w:sz w:val="13"/>
                <w:szCs w:val="13"/>
              </w:rPr>
              <w:t xml:space="preserve">    DimDate[DateKey] ),</w:t>
            </w:r>
          </w:p>
          <w:p w14:paraId="47A8CCED" w14:textId="77777777" w:rsidR="002B1891" w:rsidRDefault="00044227">
            <w:pPr>
              <w:spacing w:line="230" w:lineRule="auto"/>
            </w:pPr>
            <w:r>
              <w:rPr>
                <w:rFonts w:ascii="Consolas" w:eastAsia="Consolas" w:hAnsi="Consolas" w:cs="Consolas"/>
                <w:sz w:val="13"/>
                <w:szCs w:val="13"/>
              </w:rPr>
              <w:t xml:space="preserve">    ALLSELECTED ( DimDate ) ),</w:t>
            </w:r>
          </w:p>
          <w:p w14:paraId="31CA8CD2" w14:textId="77777777" w:rsidR="002B1891" w:rsidRDefault="00044227">
            <w:pPr>
              <w:spacing w:line="230" w:lineRule="auto"/>
            </w:pPr>
            <w:r>
              <w:rPr>
                <w:rFonts w:ascii="Consolas" w:eastAsia="Consolas" w:hAnsi="Consolas" w:cs="Consolas"/>
                <w:sz w:val="13"/>
                <w:szCs w:val="13"/>
              </w:rPr>
              <w:t xml:space="preserve">    "@x", [Fed Funds Rate], "@y", [Real Sector Sales YoY %] )</w:t>
            </w:r>
          </w:p>
          <w:p w14:paraId="42891D45" w14:textId="77777777" w:rsidR="002B1891" w:rsidRDefault="00044227">
            <w:pPr>
              <w:spacing w:line="230" w:lineRule="auto"/>
            </w:pPr>
            <w:r>
              <w:rPr>
                <w:rFonts w:ascii="Consolas" w:eastAsia="Consolas" w:hAnsi="Consolas" w:cs="Consolas"/>
                <w:sz w:val="13"/>
                <w:szCs w:val="13"/>
              </w:rPr>
              <w:t>VAR Known = FILTER ( Points,</w:t>
            </w:r>
          </w:p>
          <w:p w14:paraId="2134B6C3" w14:textId="77777777" w:rsidR="002B1891" w:rsidRDefault="00044227">
            <w:pPr>
              <w:spacing w:line="230" w:lineRule="auto"/>
            </w:pPr>
            <w:r>
              <w:rPr>
                <w:rFonts w:ascii="Consolas" w:eastAsia="Consolas" w:hAnsi="Consolas" w:cs="Consolas"/>
                <w:sz w:val="13"/>
                <w:szCs w:val="13"/>
              </w:rPr>
              <w:t xml:space="preserve">    NOT ISBLANK ( [@x] ) &amp;&amp; NOT ISBLANK ( [@y] ) )</w:t>
            </w:r>
          </w:p>
          <w:p w14:paraId="7E541062" w14:textId="77777777" w:rsidR="002B1891" w:rsidRDefault="00044227">
            <w:pPr>
              <w:spacing w:line="230" w:lineRule="auto"/>
            </w:pPr>
            <w:r>
              <w:rPr>
                <w:rFonts w:ascii="Consolas" w:eastAsia="Consolas" w:hAnsi="Consolas" w:cs="Consolas"/>
                <w:sz w:val="13"/>
                <w:szCs w:val="13"/>
              </w:rPr>
              <w:t>VAR MeanX = AVERAGEX ( Known, [@x] )</w:t>
            </w:r>
          </w:p>
          <w:p w14:paraId="7A056C9E" w14:textId="77777777" w:rsidR="002B1891" w:rsidRDefault="00044227">
            <w:pPr>
              <w:spacing w:line="230" w:lineRule="auto"/>
            </w:pPr>
            <w:r>
              <w:rPr>
                <w:rFonts w:ascii="Consolas" w:eastAsia="Consolas" w:hAnsi="Consolas" w:cs="Consolas"/>
                <w:sz w:val="13"/>
                <w:szCs w:val="13"/>
              </w:rPr>
              <w:t>VAR MeanY = AVERAGEX ( Known, [@y] )</w:t>
            </w:r>
          </w:p>
          <w:p w14:paraId="3D24F4B1" w14:textId="77777777" w:rsidR="002B1891" w:rsidRDefault="00044227">
            <w:pPr>
              <w:spacing w:line="230" w:lineRule="auto"/>
            </w:pPr>
            <w:r>
              <w:rPr>
                <w:rFonts w:ascii="Consolas" w:eastAsia="Consolas" w:hAnsi="Consolas" w:cs="Consolas"/>
                <w:sz w:val="13"/>
                <w:szCs w:val="13"/>
              </w:rPr>
              <w:t>RETURN DIVIDE ( SUMX ( Known, ( [@x] - MeanX ) * ( [@y] - MeanY ) ),</w:t>
            </w:r>
          </w:p>
          <w:p w14:paraId="4DCBF78D" w14:textId="77777777" w:rsidR="002B1891" w:rsidRDefault="00044227">
            <w:pPr>
              <w:spacing w:line="230" w:lineRule="auto"/>
            </w:pPr>
            <w:r>
              <w:rPr>
                <w:rFonts w:ascii="Consolas" w:eastAsia="Consolas" w:hAnsi="Consolas" w:cs="Consolas"/>
                <w:sz w:val="13"/>
                <w:szCs w:val="13"/>
              </w:rPr>
              <w:t xml:space="preserve">                SUMX ( Known, ( [@x] - MeanX ) ^ 2 ) )</w:t>
            </w:r>
          </w:p>
        </w:tc>
        <w:tc>
          <w:tcPr>
            <w:tcW w:w="778" w:type="dxa"/>
            <w:tcMar>
              <w:top w:w="50" w:type="dxa"/>
              <w:left w:w="90" w:type="dxa"/>
              <w:bottom w:w="50" w:type="dxa"/>
              <w:right w:w="90" w:type="dxa"/>
            </w:tcMar>
          </w:tcPr>
          <w:p w14:paraId="24E4C07B" w14:textId="77777777" w:rsidR="002B1891" w:rsidRDefault="00044227">
            <w:pPr>
              <w:spacing w:line="230" w:lineRule="auto"/>
            </w:pPr>
            <w:r>
              <w:rPr>
                <w:sz w:val="16"/>
                <w:szCs w:val="16"/>
              </w:rPr>
              <w:t>0.00</w:t>
            </w:r>
          </w:p>
        </w:tc>
        <w:tc>
          <w:tcPr>
            <w:tcW w:w="2851" w:type="dxa"/>
            <w:tcMar>
              <w:top w:w="50" w:type="dxa"/>
              <w:left w:w="90" w:type="dxa"/>
              <w:bottom w:w="50" w:type="dxa"/>
              <w:right w:w="90" w:type="dxa"/>
            </w:tcMar>
          </w:tcPr>
          <w:p w14:paraId="76B8E381" w14:textId="77777777" w:rsidR="002B1891" w:rsidRDefault="00044227">
            <w:pPr>
              <w:spacing w:line="230" w:lineRule="auto"/>
            </w:pPr>
            <w:r>
              <w:rPr>
                <w:sz w:val="16"/>
                <w:szCs w:val="16"/>
              </w:rPr>
              <w:t>Evaluated PER CATEGORY on a visual. Strongly negative identifies the rate-sensitive kinds of business (autos, furniture, building materials); near zero identifies staples. If those categories do not land negative, check the deflation before publishing.</w:t>
            </w:r>
          </w:p>
        </w:tc>
        <w:tc>
          <w:tcPr>
            <w:tcW w:w="2074" w:type="dxa"/>
            <w:tcMar>
              <w:top w:w="50" w:type="dxa"/>
              <w:left w:w="90" w:type="dxa"/>
              <w:bottom w:w="50" w:type="dxa"/>
              <w:right w:w="90" w:type="dxa"/>
            </w:tcMar>
          </w:tcPr>
          <w:p w14:paraId="2DFCCE3D" w14:textId="77777777" w:rsidR="002B1891" w:rsidRDefault="00044227">
            <w:pPr>
              <w:spacing w:line="230" w:lineRule="auto"/>
            </w:pPr>
            <w:r>
              <w:rPr>
                <w:sz w:val="15"/>
                <w:szCs w:val="15"/>
              </w:rPr>
              <w:t>—</w:t>
            </w:r>
          </w:p>
        </w:tc>
      </w:tr>
    </w:tbl>
    <w:p w14:paraId="27A2520D" w14:textId="77777777" w:rsidR="002B1891" w:rsidRDefault="00044227">
      <w:pPr>
        <w:spacing w:before="40" w:after="200"/>
      </w:pPr>
      <w:r>
        <w:rPr>
          <w:i/>
          <w:iCs/>
          <w:color w:val="595959"/>
          <w:sz w:val="19"/>
          <w:szCs w:val="19"/>
        </w:rPr>
        <w:t>Table 8.9 — 07 Rotation. 5 measures. Close the folder when: Rate Sensitivity Beta lands negative for 441, 442 and 444.</w:t>
      </w:r>
    </w:p>
    <w:p w14:paraId="193295D1" w14:textId="77777777" w:rsidR="002B1891" w:rsidRDefault="00044227">
      <w:pPr>
        <w:pStyle w:val="Heading2"/>
        <w:spacing w:before="280" w:after="120"/>
      </w:pPr>
      <w:bookmarkStart w:id="52" w:name="_Toc240906611"/>
      <w:r>
        <w:rPr>
          <w:b/>
          <w:bCs/>
          <w:color w:val="2E5496"/>
          <w:sz w:val="25"/>
          <w:szCs w:val="25"/>
        </w:rPr>
        <w:t>8.11 08 Assortment</w:t>
      </w:r>
      <w:bookmarkEnd w:id="52"/>
    </w:p>
    <w:p w14:paraId="44AA2547" w14:textId="77777777" w:rsidR="002B1891" w:rsidRDefault="00044227">
      <w:pPr>
        <w:spacing w:after="120" w:line="276" w:lineRule="auto"/>
      </w:pPr>
      <w:r>
        <w:lastRenderedPageBreak/>
        <w:t>Item lifecycle and long-tail concentration. The ranking measures are the most filter-context sensitive in the model.</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1426"/>
        <w:gridCol w:w="4406"/>
        <w:gridCol w:w="778"/>
        <w:gridCol w:w="2851"/>
        <w:gridCol w:w="2074"/>
      </w:tblGrid>
      <w:tr w:rsidR="002B1891" w14:paraId="4A53FB02" w14:textId="77777777">
        <w:tblPrEx>
          <w:tblCellMar>
            <w:top w:w="0" w:type="dxa"/>
            <w:bottom w:w="0" w:type="dxa"/>
          </w:tblCellMar>
        </w:tblPrEx>
        <w:trPr>
          <w:tblHeader/>
        </w:trPr>
        <w:tc>
          <w:tcPr>
            <w:tcW w:w="1426" w:type="dxa"/>
            <w:shd w:val="clear" w:color="auto" w:fill="D9D9D9"/>
            <w:tcMar>
              <w:top w:w="50" w:type="dxa"/>
              <w:left w:w="90" w:type="dxa"/>
              <w:bottom w:w="50" w:type="dxa"/>
              <w:right w:w="90" w:type="dxa"/>
            </w:tcMar>
          </w:tcPr>
          <w:p w14:paraId="4E64F107" w14:textId="77777777" w:rsidR="002B1891" w:rsidRDefault="00044227">
            <w:pPr>
              <w:spacing w:line="230" w:lineRule="auto"/>
            </w:pPr>
            <w:r>
              <w:rPr>
                <w:b/>
                <w:bCs/>
                <w:sz w:val="16"/>
                <w:szCs w:val="16"/>
              </w:rPr>
              <w:t>Name</w:t>
            </w:r>
          </w:p>
        </w:tc>
        <w:tc>
          <w:tcPr>
            <w:tcW w:w="1426" w:type="dxa"/>
            <w:shd w:val="clear" w:color="auto" w:fill="D9D9D9"/>
            <w:tcMar>
              <w:top w:w="50" w:type="dxa"/>
              <w:left w:w="90" w:type="dxa"/>
              <w:bottom w:w="50" w:type="dxa"/>
              <w:right w:w="90" w:type="dxa"/>
            </w:tcMar>
          </w:tcPr>
          <w:p w14:paraId="117F8A63" w14:textId="77777777" w:rsidR="002B1891" w:rsidRDefault="00044227">
            <w:pPr>
              <w:spacing w:line="230" w:lineRule="auto"/>
            </w:pPr>
            <w:r>
              <w:rPr>
                <w:b/>
                <w:bCs/>
                <w:sz w:val="15"/>
                <w:szCs w:val="15"/>
              </w:rPr>
              <w:t>Depends on</w:t>
            </w:r>
          </w:p>
        </w:tc>
        <w:tc>
          <w:tcPr>
            <w:tcW w:w="4406" w:type="dxa"/>
            <w:shd w:val="clear" w:color="auto" w:fill="D9D9D9"/>
            <w:tcMar>
              <w:top w:w="50" w:type="dxa"/>
              <w:left w:w="90" w:type="dxa"/>
              <w:bottom w:w="50" w:type="dxa"/>
              <w:right w:w="90" w:type="dxa"/>
            </w:tcMar>
          </w:tcPr>
          <w:p w14:paraId="64ECC092" w14:textId="77777777" w:rsidR="002B1891" w:rsidRDefault="00044227">
            <w:pPr>
              <w:spacing w:line="230" w:lineRule="auto"/>
            </w:pPr>
            <w:r>
              <w:rPr>
                <w:b/>
                <w:bCs/>
                <w:sz w:val="13"/>
                <w:szCs w:val="13"/>
              </w:rPr>
              <w:t>Definition</w:t>
            </w:r>
          </w:p>
        </w:tc>
        <w:tc>
          <w:tcPr>
            <w:tcW w:w="778" w:type="dxa"/>
            <w:shd w:val="clear" w:color="auto" w:fill="D9D9D9"/>
            <w:tcMar>
              <w:top w:w="50" w:type="dxa"/>
              <w:left w:w="90" w:type="dxa"/>
              <w:bottom w:w="50" w:type="dxa"/>
              <w:right w:w="90" w:type="dxa"/>
            </w:tcMar>
          </w:tcPr>
          <w:p w14:paraId="69A47B40" w14:textId="77777777" w:rsidR="002B1891" w:rsidRDefault="00044227">
            <w:pPr>
              <w:spacing w:line="230" w:lineRule="auto"/>
            </w:pPr>
            <w:r>
              <w:rPr>
                <w:b/>
                <w:bCs/>
                <w:sz w:val="16"/>
                <w:szCs w:val="16"/>
              </w:rPr>
              <w:t>Format</w:t>
            </w:r>
          </w:p>
        </w:tc>
        <w:tc>
          <w:tcPr>
            <w:tcW w:w="2851" w:type="dxa"/>
            <w:shd w:val="clear" w:color="auto" w:fill="D9D9D9"/>
            <w:tcMar>
              <w:top w:w="50" w:type="dxa"/>
              <w:left w:w="90" w:type="dxa"/>
              <w:bottom w:w="50" w:type="dxa"/>
              <w:right w:w="90" w:type="dxa"/>
            </w:tcMar>
          </w:tcPr>
          <w:p w14:paraId="66193AC3" w14:textId="77777777" w:rsidR="002B1891" w:rsidRDefault="00044227">
            <w:pPr>
              <w:spacing w:line="230" w:lineRule="auto"/>
            </w:pPr>
            <w:r>
              <w:rPr>
                <w:b/>
                <w:bCs/>
                <w:sz w:val="16"/>
                <w:szCs w:val="16"/>
              </w:rPr>
              <w:t>Description</w:t>
            </w:r>
          </w:p>
        </w:tc>
        <w:tc>
          <w:tcPr>
            <w:tcW w:w="2074" w:type="dxa"/>
            <w:shd w:val="clear" w:color="auto" w:fill="D9D9D9"/>
            <w:tcMar>
              <w:top w:w="50" w:type="dxa"/>
              <w:left w:w="90" w:type="dxa"/>
              <w:bottom w:w="50" w:type="dxa"/>
              <w:right w:w="90" w:type="dxa"/>
            </w:tcMar>
          </w:tcPr>
          <w:p w14:paraId="70F035FC" w14:textId="77777777" w:rsidR="002B1891" w:rsidRDefault="00044227">
            <w:pPr>
              <w:spacing w:line="230" w:lineRule="auto"/>
            </w:pPr>
            <w:r>
              <w:rPr>
                <w:b/>
                <w:bCs/>
                <w:sz w:val="15"/>
                <w:szCs w:val="15"/>
              </w:rPr>
              <w:t>Notes</w:t>
            </w:r>
          </w:p>
        </w:tc>
      </w:tr>
      <w:tr w:rsidR="002B1891" w14:paraId="42F8964B" w14:textId="77777777">
        <w:tblPrEx>
          <w:tblCellMar>
            <w:top w:w="0" w:type="dxa"/>
            <w:bottom w:w="0" w:type="dxa"/>
          </w:tblCellMar>
        </w:tblPrEx>
        <w:tc>
          <w:tcPr>
            <w:tcW w:w="1426" w:type="dxa"/>
            <w:tcMar>
              <w:top w:w="50" w:type="dxa"/>
              <w:left w:w="90" w:type="dxa"/>
              <w:bottom w:w="50" w:type="dxa"/>
              <w:right w:w="90" w:type="dxa"/>
            </w:tcMar>
          </w:tcPr>
          <w:p w14:paraId="12D15C50" w14:textId="77777777" w:rsidR="002B1891" w:rsidRDefault="00044227">
            <w:pPr>
              <w:spacing w:line="230" w:lineRule="auto"/>
            </w:pPr>
            <w:r>
              <w:rPr>
                <w:sz w:val="16"/>
                <w:szCs w:val="16"/>
              </w:rPr>
              <w:t>New Items</w:t>
            </w:r>
          </w:p>
        </w:tc>
        <w:tc>
          <w:tcPr>
            <w:tcW w:w="1426" w:type="dxa"/>
            <w:tcMar>
              <w:top w:w="50" w:type="dxa"/>
              <w:left w:w="90" w:type="dxa"/>
              <w:bottom w:w="50" w:type="dxa"/>
              <w:right w:w="90" w:type="dxa"/>
            </w:tcMar>
          </w:tcPr>
          <w:p w14:paraId="04CF21B6" w14:textId="77777777" w:rsidR="002B1891" w:rsidRDefault="00044227">
            <w:pPr>
              <w:spacing w:line="230" w:lineRule="auto"/>
            </w:pPr>
            <w:r>
              <w:rPr>
                <w:sz w:val="15"/>
                <w:szCs w:val="15"/>
              </w:rPr>
              <w:t>DimDate · DimItem</w:t>
            </w:r>
          </w:p>
        </w:tc>
        <w:tc>
          <w:tcPr>
            <w:tcW w:w="4406" w:type="dxa"/>
            <w:shd w:val="clear" w:color="auto" w:fill="F2F2F2"/>
            <w:tcMar>
              <w:top w:w="50" w:type="dxa"/>
              <w:left w:w="90" w:type="dxa"/>
              <w:bottom w:w="50" w:type="dxa"/>
              <w:right w:w="90" w:type="dxa"/>
            </w:tcMar>
          </w:tcPr>
          <w:p w14:paraId="194D02E2" w14:textId="77777777" w:rsidR="002B1891" w:rsidRDefault="00044227">
            <w:pPr>
              <w:spacing w:line="230" w:lineRule="auto"/>
            </w:pPr>
            <w:r>
              <w:rPr>
                <w:rFonts w:ascii="Consolas" w:eastAsia="Consolas" w:hAnsi="Consolas" w:cs="Consolas"/>
                <w:sz w:val="13"/>
                <w:szCs w:val="13"/>
              </w:rPr>
              <w:t>CALCULATE ( COUNTROWS ( DimItem ),</w:t>
            </w:r>
          </w:p>
          <w:p w14:paraId="3A7461AF" w14:textId="77777777" w:rsidR="002B1891" w:rsidRDefault="00044227">
            <w:pPr>
              <w:spacing w:line="230" w:lineRule="auto"/>
            </w:pPr>
            <w:r>
              <w:rPr>
                <w:rFonts w:ascii="Consolas" w:eastAsia="Consolas" w:hAnsi="Consolas" w:cs="Consolas"/>
                <w:sz w:val="13"/>
                <w:szCs w:val="13"/>
              </w:rPr>
              <w:t xml:space="preserve">  FILTER ( ALL ( DimItem ),</w:t>
            </w:r>
          </w:p>
          <w:p w14:paraId="1DD4384A" w14:textId="77777777" w:rsidR="002B1891" w:rsidRDefault="00044227">
            <w:pPr>
              <w:spacing w:line="230" w:lineRule="auto"/>
            </w:pPr>
            <w:r>
              <w:rPr>
                <w:rFonts w:ascii="Consolas" w:eastAsia="Consolas" w:hAnsi="Consolas" w:cs="Consolas"/>
                <w:sz w:val="13"/>
                <w:szCs w:val="13"/>
              </w:rPr>
              <w:t xml:space="preserve">      DimItem[FirstSeenDateKey] IN VALUES ( DimDate[DateKey] ) ) )</w:t>
            </w:r>
          </w:p>
        </w:tc>
        <w:tc>
          <w:tcPr>
            <w:tcW w:w="778" w:type="dxa"/>
            <w:tcMar>
              <w:top w:w="50" w:type="dxa"/>
              <w:left w:w="90" w:type="dxa"/>
              <w:bottom w:w="50" w:type="dxa"/>
              <w:right w:w="90" w:type="dxa"/>
            </w:tcMar>
          </w:tcPr>
          <w:p w14:paraId="71802DD2"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5D6AC14E" w14:textId="77777777" w:rsidR="002B1891" w:rsidRDefault="00044227">
            <w:pPr>
              <w:spacing w:line="230" w:lineRule="auto"/>
            </w:pPr>
            <w:r>
              <w:rPr>
                <w:sz w:val="16"/>
                <w:szCs w:val="16"/>
              </w:rPr>
              <w:t>Items whose first movement falls in the visible period.</w:t>
            </w:r>
          </w:p>
        </w:tc>
        <w:tc>
          <w:tcPr>
            <w:tcW w:w="2074" w:type="dxa"/>
            <w:tcMar>
              <w:top w:w="50" w:type="dxa"/>
              <w:left w:w="90" w:type="dxa"/>
              <w:bottom w:w="50" w:type="dxa"/>
              <w:right w:w="90" w:type="dxa"/>
            </w:tcMar>
          </w:tcPr>
          <w:p w14:paraId="6386BC74" w14:textId="77777777" w:rsidR="002B1891" w:rsidRDefault="00044227">
            <w:pPr>
              <w:spacing w:line="230" w:lineRule="auto"/>
            </w:pPr>
            <w:r>
              <w:rPr>
                <w:sz w:val="15"/>
                <w:szCs w:val="15"/>
              </w:rPr>
              <w:t>—</w:t>
            </w:r>
          </w:p>
        </w:tc>
      </w:tr>
      <w:tr w:rsidR="002B1891" w14:paraId="4FF4A323" w14:textId="77777777">
        <w:tblPrEx>
          <w:tblCellMar>
            <w:top w:w="0" w:type="dxa"/>
            <w:bottom w:w="0" w:type="dxa"/>
          </w:tblCellMar>
        </w:tblPrEx>
        <w:tc>
          <w:tcPr>
            <w:tcW w:w="1426" w:type="dxa"/>
            <w:tcMar>
              <w:top w:w="50" w:type="dxa"/>
              <w:left w:w="90" w:type="dxa"/>
              <w:bottom w:w="50" w:type="dxa"/>
              <w:right w:w="90" w:type="dxa"/>
            </w:tcMar>
          </w:tcPr>
          <w:p w14:paraId="55AA8127" w14:textId="77777777" w:rsidR="002B1891" w:rsidRDefault="00044227">
            <w:pPr>
              <w:spacing w:line="230" w:lineRule="auto"/>
            </w:pPr>
            <w:r>
              <w:rPr>
                <w:sz w:val="16"/>
                <w:szCs w:val="16"/>
              </w:rPr>
              <w:t>Discontinued Items</w:t>
            </w:r>
          </w:p>
        </w:tc>
        <w:tc>
          <w:tcPr>
            <w:tcW w:w="1426" w:type="dxa"/>
            <w:tcMar>
              <w:top w:w="50" w:type="dxa"/>
              <w:left w:w="90" w:type="dxa"/>
              <w:bottom w:w="50" w:type="dxa"/>
              <w:right w:w="90" w:type="dxa"/>
            </w:tcMar>
          </w:tcPr>
          <w:p w14:paraId="0929A112" w14:textId="77777777" w:rsidR="002B1891" w:rsidRDefault="00044227">
            <w:pPr>
              <w:spacing w:line="230" w:lineRule="auto"/>
            </w:pPr>
            <w:r>
              <w:rPr>
                <w:sz w:val="15"/>
                <w:szCs w:val="15"/>
              </w:rPr>
              <w:t>DimDate · DimItem</w:t>
            </w:r>
          </w:p>
        </w:tc>
        <w:tc>
          <w:tcPr>
            <w:tcW w:w="4406" w:type="dxa"/>
            <w:shd w:val="clear" w:color="auto" w:fill="F2F2F2"/>
            <w:tcMar>
              <w:top w:w="50" w:type="dxa"/>
              <w:left w:w="90" w:type="dxa"/>
              <w:bottom w:w="50" w:type="dxa"/>
              <w:right w:w="90" w:type="dxa"/>
            </w:tcMar>
          </w:tcPr>
          <w:p w14:paraId="1D14D23C" w14:textId="77777777" w:rsidR="002B1891" w:rsidRDefault="00044227">
            <w:pPr>
              <w:spacing w:line="230" w:lineRule="auto"/>
            </w:pPr>
            <w:r>
              <w:rPr>
                <w:rFonts w:ascii="Consolas" w:eastAsia="Consolas" w:hAnsi="Consolas" w:cs="Consolas"/>
                <w:sz w:val="13"/>
                <w:szCs w:val="13"/>
              </w:rPr>
              <w:t>VAR LastLoaded = CALCULATE ( MAX ( DimDate[DateKey] ),</w:t>
            </w:r>
          </w:p>
          <w:p w14:paraId="42D1FF18" w14:textId="77777777" w:rsidR="002B1891" w:rsidRDefault="00044227">
            <w:pPr>
              <w:spacing w:line="230" w:lineRule="auto"/>
            </w:pPr>
            <w:r>
              <w:rPr>
                <w:rFonts w:ascii="Consolas" w:eastAsia="Consolas" w:hAnsi="Consolas" w:cs="Consolas"/>
                <w:sz w:val="13"/>
                <w:szCs w:val="13"/>
              </w:rPr>
              <w:t xml:space="preserve">    ALL ( DimDate ) )</w:t>
            </w:r>
          </w:p>
          <w:p w14:paraId="0D341782" w14:textId="77777777" w:rsidR="002B1891" w:rsidRDefault="00044227">
            <w:pPr>
              <w:spacing w:line="230" w:lineRule="auto"/>
            </w:pPr>
            <w:r>
              <w:rPr>
                <w:rFonts w:ascii="Consolas" w:eastAsia="Consolas" w:hAnsi="Consolas" w:cs="Consolas"/>
                <w:sz w:val="13"/>
                <w:szCs w:val="13"/>
              </w:rPr>
              <w:t>RETURN CALCULATE ( COUNTROWS ( DimItem ),</w:t>
            </w:r>
          </w:p>
          <w:p w14:paraId="22769D43" w14:textId="77777777" w:rsidR="002B1891" w:rsidRDefault="00044227">
            <w:pPr>
              <w:spacing w:line="230" w:lineRule="auto"/>
            </w:pPr>
            <w:r>
              <w:rPr>
                <w:rFonts w:ascii="Consolas" w:eastAsia="Consolas" w:hAnsi="Consolas" w:cs="Consolas"/>
                <w:sz w:val="13"/>
                <w:szCs w:val="13"/>
              </w:rPr>
              <w:t xml:space="preserve">  FILTER ( ALL ( DimItem ),</w:t>
            </w:r>
          </w:p>
          <w:p w14:paraId="3B7BCE4F" w14:textId="77777777" w:rsidR="002B1891" w:rsidRDefault="00044227">
            <w:pPr>
              <w:spacing w:line="230" w:lineRule="auto"/>
            </w:pPr>
            <w:r>
              <w:rPr>
                <w:rFonts w:ascii="Consolas" w:eastAsia="Consolas" w:hAnsi="Consolas" w:cs="Consolas"/>
                <w:sz w:val="13"/>
                <w:szCs w:val="13"/>
              </w:rPr>
              <w:t xml:space="preserve">      DimItem[LastSeenDateKey] IN VALUES ( DimDate[DateKey] )</w:t>
            </w:r>
          </w:p>
          <w:p w14:paraId="17A684AB" w14:textId="77777777" w:rsidR="002B1891" w:rsidRDefault="00044227">
            <w:pPr>
              <w:spacing w:line="230" w:lineRule="auto"/>
            </w:pPr>
            <w:r>
              <w:rPr>
                <w:rFonts w:ascii="Consolas" w:eastAsia="Consolas" w:hAnsi="Consolas" w:cs="Consolas"/>
                <w:sz w:val="13"/>
                <w:szCs w:val="13"/>
              </w:rPr>
              <w:t xml:space="preserve">          &amp;&amp; DimItem[LastSeenDateKey] &lt;&gt; LastLoaded ) )</w:t>
            </w:r>
          </w:p>
        </w:tc>
        <w:tc>
          <w:tcPr>
            <w:tcW w:w="778" w:type="dxa"/>
            <w:tcMar>
              <w:top w:w="50" w:type="dxa"/>
              <w:left w:w="90" w:type="dxa"/>
              <w:bottom w:w="50" w:type="dxa"/>
              <w:right w:w="90" w:type="dxa"/>
            </w:tcMar>
          </w:tcPr>
          <w:p w14:paraId="6A3C5109"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26FDB9F6" w14:textId="77777777" w:rsidR="002B1891" w:rsidRDefault="00044227">
            <w:pPr>
              <w:spacing w:line="230" w:lineRule="auto"/>
            </w:pPr>
            <w:r>
              <w:rPr>
                <w:sz w:val="16"/>
                <w:szCs w:val="16"/>
              </w:rPr>
              <w:t>EXCLUDES the most recent loaded month. Every still-selling item carries that month as its last appearance, so an unfiltered count spikes at the right edge of every chart.</w:t>
            </w:r>
          </w:p>
        </w:tc>
        <w:tc>
          <w:tcPr>
            <w:tcW w:w="2074" w:type="dxa"/>
            <w:tcMar>
              <w:top w:w="50" w:type="dxa"/>
              <w:left w:w="90" w:type="dxa"/>
              <w:bottom w:w="50" w:type="dxa"/>
              <w:right w:w="90" w:type="dxa"/>
            </w:tcMar>
          </w:tcPr>
          <w:p w14:paraId="6ED3D739" w14:textId="77777777" w:rsidR="002B1891" w:rsidRDefault="00044227">
            <w:pPr>
              <w:spacing w:line="230" w:lineRule="auto"/>
            </w:pPr>
            <w:r>
              <w:rPr>
                <w:sz w:val="15"/>
                <w:szCs w:val="15"/>
              </w:rPr>
              <w:t>Do not re-add that filter at visual level.</w:t>
            </w:r>
          </w:p>
        </w:tc>
      </w:tr>
      <w:tr w:rsidR="002B1891" w14:paraId="57DEC15B" w14:textId="77777777">
        <w:tblPrEx>
          <w:tblCellMar>
            <w:top w:w="0" w:type="dxa"/>
            <w:bottom w:w="0" w:type="dxa"/>
          </w:tblCellMar>
        </w:tblPrEx>
        <w:tc>
          <w:tcPr>
            <w:tcW w:w="1426" w:type="dxa"/>
            <w:tcMar>
              <w:top w:w="50" w:type="dxa"/>
              <w:left w:w="90" w:type="dxa"/>
              <w:bottom w:w="50" w:type="dxa"/>
              <w:right w:w="90" w:type="dxa"/>
            </w:tcMar>
          </w:tcPr>
          <w:p w14:paraId="77235240" w14:textId="77777777" w:rsidR="002B1891" w:rsidRDefault="00044227">
            <w:pPr>
              <w:spacing w:line="230" w:lineRule="auto"/>
            </w:pPr>
            <w:r>
              <w:rPr>
                <w:sz w:val="16"/>
                <w:szCs w:val="16"/>
              </w:rPr>
              <w:t>Net Assortment Change</w:t>
            </w:r>
          </w:p>
        </w:tc>
        <w:tc>
          <w:tcPr>
            <w:tcW w:w="1426" w:type="dxa"/>
            <w:tcMar>
              <w:top w:w="50" w:type="dxa"/>
              <w:left w:w="90" w:type="dxa"/>
              <w:bottom w:w="50" w:type="dxa"/>
              <w:right w:w="90" w:type="dxa"/>
            </w:tcMar>
          </w:tcPr>
          <w:p w14:paraId="2117479B" w14:textId="77777777" w:rsidR="002B1891" w:rsidRDefault="00044227">
            <w:pPr>
              <w:spacing w:line="230" w:lineRule="auto"/>
            </w:pPr>
            <w:r>
              <w:rPr>
                <w:sz w:val="15"/>
                <w:szCs w:val="15"/>
              </w:rPr>
              <w:t>Discontinued Items · New Items</w:t>
            </w:r>
          </w:p>
        </w:tc>
        <w:tc>
          <w:tcPr>
            <w:tcW w:w="4406" w:type="dxa"/>
            <w:shd w:val="clear" w:color="auto" w:fill="F2F2F2"/>
            <w:tcMar>
              <w:top w:w="50" w:type="dxa"/>
              <w:left w:w="90" w:type="dxa"/>
              <w:bottom w:w="50" w:type="dxa"/>
              <w:right w:w="90" w:type="dxa"/>
            </w:tcMar>
          </w:tcPr>
          <w:p w14:paraId="1522BD95" w14:textId="77777777" w:rsidR="002B1891" w:rsidRDefault="00044227">
            <w:pPr>
              <w:spacing w:line="230" w:lineRule="auto"/>
            </w:pPr>
            <w:r>
              <w:rPr>
                <w:rFonts w:ascii="Consolas" w:eastAsia="Consolas" w:hAnsi="Consolas" w:cs="Consolas"/>
                <w:sz w:val="13"/>
                <w:szCs w:val="13"/>
              </w:rPr>
              <w:t>[New Items] - [Discontinued Items]</w:t>
            </w:r>
          </w:p>
        </w:tc>
        <w:tc>
          <w:tcPr>
            <w:tcW w:w="778" w:type="dxa"/>
            <w:tcMar>
              <w:top w:w="50" w:type="dxa"/>
              <w:left w:w="90" w:type="dxa"/>
              <w:bottom w:w="50" w:type="dxa"/>
              <w:right w:w="90" w:type="dxa"/>
            </w:tcMar>
          </w:tcPr>
          <w:p w14:paraId="70CFC069"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6D1580B1" w14:textId="77777777" w:rsidR="002B1891" w:rsidRDefault="00044227">
            <w:pPr>
              <w:spacing w:line="230" w:lineRule="auto"/>
            </w:pPr>
            <w:r>
              <w:rPr>
                <w:sz w:val="16"/>
                <w:szCs w:val="16"/>
              </w:rPr>
              <w:t>Positive: the assortment is expanding.</w:t>
            </w:r>
          </w:p>
        </w:tc>
        <w:tc>
          <w:tcPr>
            <w:tcW w:w="2074" w:type="dxa"/>
            <w:tcMar>
              <w:top w:w="50" w:type="dxa"/>
              <w:left w:w="90" w:type="dxa"/>
              <w:bottom w:w="50" w:type="dxa"/>
              <w:right w:w="90" w:type="dxa"/>
            </w:tcMar>
          </w:tcPr>
          <w:p w14:paraId="6CF6EC93" w14:textId="77777777" w:rsidR="002B1891" w:rsidRDefault="00044227">
            <w:pPr>
              <w:spacing w:line="230" w:lineRule="auto"/>
            </w:pPr>
            <w:r>
              <w:rPr>
                <w:sz w:val="15"/>
                <w:szCs w:val="15"/>
              </w:rPr>
              <w:t>—</w:t>
            </w:r>
          </w:p>
        </w:tc>
      </w:tr>
      <w:tr w:rsidR="002B1891" w14:paraId="5FB0C830" w14:textId="77777777">
        <w:tblPrEx>
          <w:tblCellMar>
            <w:top w:w="0" w:type="dxa"/>
            <w:bottom w:w="0" w:type="dxa"/>
          </w:tblCellMar>
        </w:tblPrEx>
        <w:tc>
          <w:tcPr>
            <w:tcW w:w="1426" w:type="dxa"/>
            <w:tcMar>
              <w:top w:w="50" w:type="dxa"/>
              <w:left w:w="90" w:type="dxa"/>
              <w:bottom w:w="50" w:type="dxa"/>
              <w:right w:w="90" w:type="dxa"/>
            </w:tcMar>
          </w:tcPr>
          <w:p w14:paraId="17ACA6F0" w14:textId="77777777" w:rsidR="002B1891" w:rsidRDefault="00044227">
            <w:pPr>
              <w:spacing w:line="230" w:lineRule="auto"/>
            </w:pPr>
            <w:r>
              <w:rPr>
                <w:sz w:val="16"/>
                <w:szCs w:val="16"/>
              </w:rPr>
              <w:t>Cohort Size</w:t>
            </w:r>
          </w:p>
        </w:tc>
        <w:tc>
          <w:tcPr>
            <w:tcW w:w="1426" w:type="dxa"/>
            <w:tcMar>
              <w:top w:w="50" w:type="dxa"/>
              <w:left w:w="90" w:type="dxa"/>
              <w:bottom w:w="50" w:type="dxa"/>
              <w:right w:w="90" w:type="dxa"/>
            </w:tcMar>
          </w:tcPr>
          <w:p w14:paraId="558D07B9" w14:textId="77777777" w:rsidR="002B1891" w:rsidRDefault="00044227">
            <w:pPr>
              <w:spacing w:line="230" w:lineRule="auto"/>
            </w:pPr>
            <w:r>
              <w:rPr>
                <w:sz w:val="15"/>
                <w:szCs w:val="15"/>
              </w:rPr>
              <w:t>DimItem</w:t>
            </w:r>
          </w:p>
        </w:tc>
        <w:tc>
          <w:tcPr>
            <w:tcW w:w="4406" w:type="dxa"/>
            <w:shd w:val="clear" w:color="auto" w:fill="F2F2F2"/>
            <w:tcMar>
              <w:top w:w="50" w:type="dxa"/>
              <w:left w:w="90" w:type="dxa"/>
              <w:bottom w:w="50" w:type="dxa"/>
              <w:right w:w="90" w:type="dxa"/>
            </w:tcMar>
          </w:tcPr>
          <w:p w14:paraId="1E6E2970" w14:textId="77777777" w:rsidR="002B1891" w:rsidRDefault="00044227">
            <w:pPr>
              <w:spacing w:line="230" w:lineRule="auto"/>
            </w:pPr>
            <w:r>
              <w:rPr>
                <w:rFonts w:ascii="Consolas" w:eastAsia="Consolas" w:hAnsi="Consolas" w:cs="Consolas"/>
                <w:sz w:val="13"/>
                <w:szCs w:val="13"/>
              </w:rPr>
              <w:t>CALCULATE ( COUNTROWS ( DimItem ),</w:t>
            </w:r>
          </w:p>
          <w:p w14:paraId="03387061" w14:textId="77777777" w:rsidR="002B1891" w:rsidRDefault="00044227">
            <w:pPr>
              <w:spacing w:line="230" w:lineRule="auto"/>
            </w:pPr>
            <w:r>
              <w:rPr>
                <w:rFonts w:ascii="Consolas" w:eastAsia="Consolas" w:hAnsi="Consolas" w:cs="Consolas"/>
                <w:sz w:val="13"/>
                <w:szCs w:val="13"/>
              </w:rPr>
              <w:t xml:space="preserve">    ALLSELECTED ( DimItem[CohortYear] ) )</w:t>
            </w:r>
          </w:p>
        </w:tc>
        <w:tc>
          <w:tcPr>
            <w:tcW w:w="778" w:type="dxa"/>
            <w:tcMar>
              <w:top w:w="50" w:type="dxa"/>
              <w:left w:w="90" w:type="dxa"/>
              <w:bottom w:w="50" w:type="dxa"/>
              <w:right w:w="90" w:type="dxa"/>
            </w:tcMar>
          </w:tcPr>
          <w:p w14:paraId="273BDFAE"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3F00D0A8" w14:textId="77777777" w:rsidR="002B1891" w:rsidRDefault="00044227">
            <w:pPr>
              <w:spacing w:line="230" w:lineRule="auto"/>
            </w:pPr>
            <w:r>
              <w:rPr>
                <w:sz w:val="16"/>
                <w:szCs w:val="16"/>
              </w:rPr>
              <w:t>Items introduced in the selected cohort year.</w:t>
            </w:r>
          </w:p>
        </w:tc>
        <w:tc>
          <w:tcPr>
            <w:tcW w:w="2074" w:type="dxa"/>
            <w:tcMar>
              <w:top w:w="50" w:type="dxa"/>
              <w:left w:w="90" w:type="dxa"/>
              <w:bottom w:w="50" w:type="dxa"/>
              <w:right w:w="90" w:type="dxa"/>
            </w:tcMar>
          </w:tcPr>
          <w:p w14:paraId="1D51A196" w14:textId="77777777" w:rsidR="002B1891" w:rsidRDefault="00044227">
            <w:pPr>
              <w:spacing w:line="230" w:lineRule="auto"/>
            </w:pPr>
            <w:r>
              <w:rPr>
                <w:sz w:val="15"/>
                <w:szCs w:val="15"/>
              </w:rPr>
              <w:t>—</w:t>
            </w:r>
          </w:p>
        </w:tc>
      </w:tr>
      <w:tr w:rsidR="002B1891" w14:paraId="3866912E" w14:textId="77777777">
        <w:tblPrEx>
          <w:tblCellMar>
            <w:top w:w="0" w:type="dxa"/>
            <w:bottom w:w="0" w:type="dxa"/>
          </w:tblCellMar>
        </w:tblPrEx>
        <w:tc>
          <w:tcPr>
            <w:tcW w:w="1426" w:type="dxa"/>
            <w:tcMar>
              <w:top w:w="50" w:type="dxa"/>
              <w:left w:w="90" w:type="dxa"/>
              <w:bottom w:w="50" w:type="dxa"/>
              <w:right w:w="90" w:type="dxa"/>
            </w:tcMar>
          </w:tcPr>
          <w:p w14:paraId="1BFCCB55" w14:textId="77777777" w:rsidR="002B1891" w:rsidRDefault="00044227">
            <w:pPr>
              <w:spacing w:line="230" w:lineRule="auto"/>
            </w:pPr>
            <w:r>
              <w:rPr>
                <w:sz w:val="16"/>
                <w:szCs w:val="16"/>
              </w:rPr>
              <w:t>Cohort Survival 12M %</w:t>
            </w:r>
          </w:p>
        </w:tc>
        <w:tc>
          <w:tcPr>
            <w:tcW w:w="1426" w:type="dxa"/>
            <w:tcMar>
              <w:top w:w="50" w:type="dxa"/>
              <w:left w:w="90" w:type="dxa"/>
              <w:bottom w:w="50" w:type="dxa"/>
              <w:right w:w="90" w:type="dxa"/>
            </w:tcMar>
          </w:tcPr>
          <w:p w14:paraId="4C1132F3" w14:textId="77777777" w:rsidR="002B1891" w:rsidRDefault="00044227">
            <w:pPr>
              <w:spacing w:line="230" w:lineRule="auto"/>
            </w:pPr>
            <w:r>
              <w:rPr>
                <w:sz w:val="15"/>
                <w:szCs w:val="15"/>
              </w:rPr>
              <w:t>DimItem</w:t>
            </w:r>
          </w:p>
        </w:tc>
        <w:tc>
          <w:tcPr>
            <w:tcW w:w="4406" w:type="dxa"/>
            <w:shd w:val="clear" w:color="auto" w:fill="F2F2F2"/>
            <w:tcMar>
              <w:top w:w="50" w:type="dxa"/>
              <w:left w:w="90" w:type="dxa"/>
              <w:bottom w:w="50" w:type="dxa"/>
              <w:right w:w="90" w:type="dxa"/>
            </w:tcMar>
          </w:tcPr>
          <w:p w14:paraId="4ADC8186" w14:textId="77777777" w:rsidR="002B1891" w:rsidRDefault="00044227">
            <w:pPr>
              <w:spacing w:line="230" w:lineRule="auto"/>
            </w:pPr>
            <w:r>
              <w:rPr>
                <w:rFonts w:ascii="Consolas" w:eastAsia="Consolas" w:hAnsi="Consolas" w:cs="Consolas"/>
                <w:sz w:val="13"/>
                <w:szCs w:val="13"/>
              </w:rPr>
              <w:t>DIVIDE ( CALCULATE ( COUNTROWS ( DimItem ),</w:t>
            </w:r>
          </w:p>
          <w:p w14:paraId="0861C514" w14:textId="77777777" w:rsidR="002B1891" w:rsidRDefault="00044227">
            <w:pPr>
              <w:spacing w:line="230" w:lineRule="auto"/>
            </w:pPr>
            <w:r>
              <w:rPr>
                <w:rFonts w:ascii="Consolas" w:eastAsia="Consolas" w:hAnsi="Consolas" w:cs="Consolas"/>
                <w:sz w:val="13"/>
                <w:szCs w:val="13"/>
              </w:rPr>
              <w:t xml:space="preserve">    DimItem[MonthsActive] &gt;= 12 ),</w:t>
            </w:r>
          </w:p>
          <w:p w14:paraId="29D24A1D" w14:textId="77777777" w:rsidR="002B1891" w:rsidRDefault="00044227">
            <w:pPr>
              <w:spacing w:line="230" w:lineRule="auto"/>
            </w:pPr>
            <w:r>
              <w:rPr>
                <w:rFonts w:ascii="Consolas" w:eastAsia="Consolas" w:hAnsi="Consolas" w:cs="Consolas"/>
                <w:sz w:val="13"/>
                <w:szCs w:val="13"/>
              </w:rPr>
              <w:t xml:space="preserve">         COUNTROWS ( DimItem ) )</w:t>
            </w:r>
          </w:p>
        </w:tc>
        <w:tc>
          <w:tcPr>
            <w:tcW w:w="778" w:type="dxa"/>
            <w:tcMar>
              <w:top w:w="50" w:type="dxa"/>
              <w:left w:w="90" w:type="dxa"/>
              <w:bottom w:w="50" w:type="dxa"/>
              <w:right w:w="90" w:type="dxa"/>
            </w:tcMar>
          </w:tcPr>
          <w:p w14:paraId="0371F6B5"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46122BC3" w14:textId="77777777" w:rsidR="002B1891" w:rsidRDefault="00044227">
            <w:pPr>
              <w:spacing w:line="230" w:lineRule="auto"/>
            </w:pPr>
            <w:r>
              <w:rPr>
                <w:sz w:val="16"/>
                <w:szCs w:val="16"/>
              </w:rPr>
              <w:t>Share of a cohort with at least twelve months of movement.</w:t>
            </w:r>
          </w:p>
        </w:tc>
        <w:tc>
          <w:tcPr>
            <w:tcW w:w="2074" w:type="dxa"/>
            <w:tcMar>
              <w:top w:w="50" w:type="dxa"/>
              <w:left w:w="90" w:type="dxa"/>
              <w:bottom w:w="50" w:type="dxa"/>
              <w:right w:w="90" w:type="dxa"/>
            </w:tcMar>
          </w:tcPr>
          <w:p w14:paraId="42259F8C" w14:textId="77777777" w:rsidR="002B1891" w:rsidRDefault="00044227">
            <w:pPr>
              <w:spacing w:line="230" w:lineRule="auto"/>
            </w:pPr>
            <w:r>
              <w:rPr>
                <w:sz w:val="15"/>
                <w:szCs w:val="15"/>
              </w:rPr>
              <w:t>The 2017 cohort is LEFT-CENSORED and is excluded from or labelled on every survival visual.</w:t>
            </w:r>
          </w:p>
        </w:tc>
      </w:tr>
      <w:tr w:rsidR="002B1891" w14:paraId="188731B8" w14:textId="77777777">
        <w:tblPrEx>
          <w:tblCellMar>
            <w:top w:w="0" w:type="dxa"/>
            <w:bottom w:w="0" w:type="dxa"/>
          </w:tblCellMar>
        </w:tblPrEx>
        <w:tc>
          <w:tcPr>
            <w:tcW w:w="1426" w:type="dxa"/>
            <w:tcMar>
              <w:top w:w="50" w:type="dxa"/>
              <w:left w:w="90" w:type="dxa"/>
              <w:bottom w:w="50" w:type="dxa"/>
              <w:right w:w="90" w:type="dxa"/>
            </w:tcMar>
          </w:tcPr>
          <w:p w14:paraId="51DC6AF3" w14:textId="77777777" w:rsidR="002B1891" w:rsidRDefault="00044227">
            <w:pPr>
              <w:spacing w:line="230" w:lineRule="auto"/>
            </w:pPr>
            <w:r>
              <w:rPr>
                <w:sz w:val="16"/>
                <w:szCs w:val="16"/>
              </w:rPr>
              <w:t>Cohort Survival 24M %</w:t>
            </w:r>
          </w:p>
        </w:tc>
        <w:tc>
          <w:tcPr>
            <w:tcW w:w="1426" w:type="dxa"/>
            <w:tcMar>
              <w:top w:w="50" w:type="dxa"/>
              <w:left w:w="90" w:type="dxa"/>
              <w:bottom w:w="50" w:type="dxa"/>
              <w:right w:w="90" w:type="dxa"/>
            </w:tcMar>
          </w:tcPr>
          <w:p w14:paraId="0FFFD2EF" w14:textId="77777777" w:rsidR="002B1891" w:rsidRDefault="00044227">
            <w:pPr>
              <w:spacing w:line="230" w:lineRule="auto"/>
            </w:pPr>
            <w:r>
              <w:rPr>
                <w:sz w:val="15"/>
                <w:szCs w:val="15"/>
              </w:rPr>
              <w:t>DimItem</w:t>
            </w:r>
          </w:p>
        </w:tc>
        <w:tc>
          <w:tcPr>
            <w:tcW w:w="4406" w:type="dxa"/>
            <w:shd w:val="clear" w:color="auto" w:fill="F2F2F2"/>
            <w:tcMar>
              <w:top w:w="50" w:type="dxa"/>
              <w:left w:w="90" w:type="dxa"/>
              <w:bottom w:w="50" w:type="dxa"/>
              <w:right w:w="90" w:type="dxa"/>
            </w:tcMar>
          </w:tcPr>
          <w:p w14:paraId="644BC874" w14:textId="77777777" w:rsidR="002B1891" w:rsidRDefault="00044227">
            <w:pPr>
              <w:spacing w:line="230" w:lineRule="auto"/>
            </w:pPr>
            <w:r>
              <w:rPr>
                <w:rFonts w:ascii="Consolas" w:eastAsia="Consolas" w:hAnsi="Consolas" w:cs="Consolas"/>
                <w:sz w:val="13"/>
                <w:szCs w:val="13"/>
              </w:rPr>
              <w:t>DIVIDE ( CALCULATE ( COUNTROWS ( DimItem ),</w:t>
            </w:r>
          </w:p>
          <w:p w14:paraId="4A55FBBB" w14:textId="77777777" w:rsidR="002B1891" w:rsidRDefault="00044227">
            <w:pPr>
              <w:spacing w:line="230" w:lineRule="auto"/>
            </w:pPr>
            <w:r>
              <w:rPr>
                <w:rFonts w:ascii="Consolas" w:eastAsia="Consolas" w:hAnsi="Consolas" w:cs="Consolas"/>
                <w:sz w:val="13"/>
                <w:szCs w:val="13"/>
              </w:rPr>
              <w:t xml:space="preserve">    DimItem[MonthsActive] &gt;= 24 ),</w:t>
            </w:r>
          </w:p>
          <w:p w14:paraId="5FA71CDC" w14:textId="77777777" w:rsidR="002B1891" w:rsidRDefault="00044227">
            <w:pPr>
              <w:spacing w:line="230" w:lineRule="auto"/>
            </w:pPr>
            <w:r>
              <w:rPr>
                <w:rFonts w:ascii="Consolas" w:eastAsia="Consolas" w:hAnsi="Consolas" w:cs="Consolas"/>
                <w:sz w:val="13"/>
                <w:szCs w:val="13"/>
              </w:rPr>
              <w:t xml:space="preserve">         COUNTROWS ( DimItem ) )</w:t>
            </w:r>
          </w:p>
        </w:tc>
        <w:tc>
          <w:tcPr>
            <w:tcW w:w="778" w:type="dxa"/>
            <w:tcMar>
              <w:top w:w="50" w:type="dxa"/>
              <w:left w:w="90" w:type="dxa"/>
              <w:bottom w:w="50" w:type="dxa"/>
              <w:right w:w="90" w:type="dxa"/>
            </w:tcMar>
          </w:tcPr>
          <w:p w14:paraId="290AFB4A"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255717C8" w14:textId="77777777" w:rsidR="002B1891" w:rsidRDefault="00044227">
            <w:pPr>
              <w:spacing w:line="230" w:lineRule="auto"/>
            </w:pPr>
            <w:r>
              <w:rPr>
                <w:sz w:val="16"/>
                <w:szCs w:val="16"/>
              </w:rPr>
              <w:t>Two-year survival.</w:t>
            </w:r>
          </w:p>
        </w:tc>
        <w:tc>
          <w:tcPr>
            <w:tcW w:w="2074" w:type="dxa"/>
            <w:tcMar>
              <w:top w:w="50" w:type="dxa"/>
              <w:left w:w="90" w:type="dxa"/>
              <w:bottom w:w="50" w:type="dxa"/>
              <w:right w:w="90" w:type="dxa"/>
            </w:tcMar>
          </w:tcPr>
          <w:p w14:paraId="19381B97" w14:textId="77777777" w:rsidR="002B1891" w:rsidRDefault="00044227">
            <w:pPr>
              <w:spacing w:line="230" w:lineRule="auto"/>
            </w:pPr>
            <w:r>
              <w:rPr>
                <w:sz w:val="15"/>
                <w:szCs w:val="15"/>
              </w:rPr>
              <w:t>—</w:t>
            </w:r>
          </w:p>
        </w:tc>
      </w:tr>
      <w:tr w:rsidR="002B1891" w14:paraId="12756982" w14:textId="77777777">
        <w:tblPrEx>
          <w:tblCellMar>
            <w:top w:w="0" w:type="dxa"/>
            <w:bottom w:w="0" w:type="dxa"/>
          </w:tblCellMar>
        </w:tblPrEx>
        <w:tc>
          <w:tcPr>
            <w:tcW w:w="1426" w:type="dxa"/>
            <w:tcMar>
              <w:top w:w="50" w:type="dxa"/>
              <w:left w:w="90" w:type="dxa"/>
              <w:bottom w:w="50" w:type="dxa"/>
              <w:right w:w="90" w:type="dxa"/>
            </w:tcMar>
          </w:tcPr>
          <w:p w14:paraId="158B2CB9" w14:textId="77777777" w:rsidR="002B1891" w:rsidRDefault="00044227">
            <w:pPr>
              <w:spacing w:line="230" w:lineRule="auto"/>
            </w:pPr>
            <w:r>
              <w:rPr>
                <w:sz w:val="16"/>
                <w:szCs w:val="16"/>
              </w:rPr>
              <w:t>Median Months Active</w:t>
            </w:r>
          </w:p>
        </w:tc>
        <w:tc>
          <w:tcPr>
            <w:tcW w:w="1426" w:type="dxa"/>
            <w:tcMar>
              <w:top w:w="50" w:type="dxa"/>
              <w:left w:w="90" w:type="dxa"/>
              <w:bottom w:w="50" w:type="dxa"/>
              <w:right w:w="90" w:type="dxa"/>
            </w:tcMar>
          </w:tcPr>
          <w:p w14:paraId="173F769F" w14:textId="77777777" w:rsidR="002B1891" w:rsidRDefault="00044227">
            <w:pPr>
              <w:spacing w:line="230" w:lineRule="auto"/>
            </w:pPr>
            <w:r>
              <w:rPr>
                <w:sz w:val="15"/>
                <w:szCs w:val="15"/>
              </w:rPr>
              <w:t>DimItem</w:t>
            </w:r>
          </w:p>
        </w:tc>
        <w:tc>
          <w:tcPr>
            <w:tcW w:w="4406" w:type="dxa"/>
            <w:shd w:val="clear" w:color="auto" w:fill="F2F2F2"/>
            <w:tcMar>
              <w:top w:w="50" w:type="dxa"/>
              <w:left w:w="90" w:type="dxa"/>
              <w:bottom w:w="50" w:type="dxa"/>
              <w:right w:w="90" w:type="dxa"/>
            </w:tcMar>
          </w:tcPr>
          <w:p w14:paraId="78B67B30" w14:textId="77777777" w:rsidR="002B1891" w:rsidRDefault="00044227">
            <w:pPr>
              <w:spacing w:line="230" w:lineRule="auto"/>
            </w:pPr>
            <w:r>
              <w:rPr>
                <w:rFonts w:ascii="Consolas" w:eastAsia="Consolas" w:hAnsi="Consolas" w:cs="Consolas"/>
                <w:sz w:val="13"/>
                <w:szCs w:val="13"/>
              </w:rPr>
              <w:t>MEDIANX ( DimItem, DimItem[MonthsActive] )</w:t>
            </w:r>
          </w:p>
        </w:tc>
        <w:tc>
          <w:tcPr>
            <w:tcW w:w="778" w:type="dxa"/>
            <w:tcMar>
              <w:top w:w="50" w:type="dxa"/>
              <w:left w:w="90" w:type="dxa"/>
              <w:bottom w:w="50" w:type="dxa"/>
              <w:right w:w="90" w:type="dxa"/>
            </w:tcMar>
          </w:tcPr>
          <w:p w14:paraId="0BA0E0F1"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35E244CF" w14:textId="77777777" w:rsidR="002B1891" w:rsidRDefault="00044227">
            <w:pPr>
              <w:spacing w:line="230" w:lineRule="auto"/>
            </w:pPr>
            <w:r>
              <w:rPr>
                <w:sz w:val="16"/>
                <w:szCs w:val="16"/>
              </w:rPr>
              <w:t>Typical item tenure. Paired with the spec 8.5 binned distribution, which shows the shape the median hides.</w:t>
            </w:r>
          </w:p>
        </w:tc>
        <w:tc>
          <w:tcPr>
            <w:tcW w:w="2074" w:type="dxa"/>
            <w:tcMar>
              <w:top w:w="50" w:type="dxa"/>
              <w:left w:w="90" w:type="dxa"/>
              <w:bottom w:w="50" w:type="dxa"/>
              <w:right w:w="90" w:type="dxa"/>
            </w:tcMar>
          </w:tcPr>
          <w:p w14:paraId="44768913" w14:textId="77777777" w:rsidR="002B1891" w:rsidRDefault="00044227">
            <w:pPr>
              <w:spacing w:line="230" w:lineRule="auto"/>
            </w:pPr>
            <w:r>
              <w:rPr>
                <w:sz w:val="15"/>
                <w:szCs w:val="15"/>
              </w:rPr>
              <w:t>—</w:t>
            </w:r>
          </w:p>
        </w:tc>
      </w:tr>
      <w:tr w:rsidR="002B1891" w14:paraId="151ADA20" w14:textId="77777777">
        <w:tblPrEx>
          <w:tblCellMar>
            <w:top w:w="0" w:type="dxa"/>
            <w:bottom w:w="0" w:type="dxa"/>
          </w:tblCellMar>
        </w:tblPrEx>
        <w:tc>
          <w:tcPr>
            <w:tcW w:w="1426" w:type="dxa"/>
            <w:tcMar>
              <w:top w:w="50" w:type="dxa"/>
              <w:left w:w="90" w:type="dxa"/>
              <w:bottom w:w="50" w:type="dxa"/>
              <w:right w:w="90" w:type="dxa"/>
            </w:tcMar>
          </w:tcPr>
          <w:p w14:paraId="3D5D5E45" w14:textId="77777777" w:rsidR="002B1891" w:rsidRDefault="00044227">
            <w:pPr>
              <w:spacing w:line="230" w:lineRule="auto"/>
            </w:pPr>
            <w:r>
              <w:rPr>
                <w:sz w:val="16"/>
                <w:szCs w:val="16"/>
              </w:rPr>
              <w:t>Item Rank by Volume</w:t>
            </w:r>
          </w:p>
        </w:tc>
        <w:tc>
          <w:tcPr>
            <w:tcW w:w="1426" w:type="dxa"/>
            <w:tcMar>
              <w:top w:w="50" w:type="dxa"/>
              <w:left w:w="90" w:type="dxa"/>
              <w:bottom w:w="50" w:type="dxa"/>
              <w:right w:w="90" w:type="dxa"/>
            </w:tcMar>
          </w:tcPr>
          <w:p w14:paraId="41F63FD4" w14:textId="77777777" w:rsidR="002B1891" w:rsidRDefault="00044227">
            <w:pPr>
              <w:spacing w:line="230" w:lineRule="auto"/>
            </w:pPr>
            <w:r>
              <w:rPr>
                <w:sz w:val="15"/>
                <w:szCs w:val="15"/>
              </w:rPr>
              <w:t>Total Cases</w:t>
            </w:r>
          </w:p>
          <w:p w14:paraId="1EFB7BCA" w14:textId="77777777" w:rsidR="002B1891" w:rsidRDefault="00044227">
            <w:pPr>
              <w:spacing w:line="230" w:lineRule="auto"/>
            </w:pPr>
            <w:r>
              <w:rPr>
                <w:sz w:val="15"/>
                <w:szCs w:val="15"/>
              </w:rPr>
              <w:t>DimItem</w:t>
            </w:r>
          </w:p>
        </w:tc>
        <w:tc>
          <w:tcPr>
            <w:tcW w:w="4406" w:type="dxa"/>
            <w:shd w:val="clear" w:color="auto" w:fill="F2F2F2"/>
            <w:tcMar>
              <w:top w:w="50" w:type="dxa"/>
              <w:left w:w="90" w:type="dxa"/>
              <w:bottom w:w="50" w:type="dxa"/>
              <w:right w:w="90" w:type="dxa"/>
            </w:tcMar>
          </w:tcPr>
          <w:p w14:paraId="30C8AAB5" w14:textId="77777777" w:rsidR="002B1891" w:rsidRDefault="00044227">
            <w:pPr>
              <w:spacing w:line="230" w:lineRule="auto"/>
            </w:pPr>
            <w:r>
              <w:rPr>
                <w:rFonts w:ascii="Consolas" w:eastAsia="Consolas" w:hAnsi="Consolas" w:cs="Consolas"/>
                <w:sz w:val="13"/>
                <w:szCs w:val="13"/>
              </w:rPr>
              <w:t>RANKX ( ALLSELECTED ( DimItem[ItemDescription] ), [Total Cases],,</w:t>
            </w:r>
          </w:p>
          <w:p w14:paraId="1D49AFAF" w14:textId="77777777" w:rsidR="002B1891" w:rsidRDefault="00044227">
            <w:pPr>
              <w:spacing w:line="230" w:lineRule="auto"/>
            </w:pPr>
            <w:r>
              <w:rPr>
                <w:rFonts w:ascii="Consolas" w:eastAsia="Consolas" w:hAnsi="Consolas" w:cs="Consolas"/>
                <w:sz w:val="13"/>
                <w:szCs w:val="13"/>
              </w:rPr>
              <w:t xml:space="preserve">    DESC, DENSE )</w:t>
            </w:r>
          </w:p>
        </w:tc>
        <w:tc>
          <w:tcPr>
            <w:tcW w:w="778" w:type="dxa"/>
            <w:tcMar>
              <w:top w:w="50" w:type="dxa"/>
              <w:left w:w="90" w:type="dxa"/>
              <w:bottom w:w="50" w:type="dxa"/>
              <w:right w:w="90" w:type="dxa"/>
            </w:tcMar>
          </w:tcPr>
          <w:p w14:paraId="2EE57C74"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34E44A9A" w14:textId="77777777" w:rsidR="002B1891" w:rsidRDefault="00044227">
            <w:pPr>
              <w:spacing w:line="230" w:lineRule="auto"/>
            </w:pPr>
            <w:r>
              <w:rPr>
                <w:sz w:val="16"/>
                <w:szCs w:val="16"/>
              </w:rPr>
              <w:t>Ranking within the current filter context; the ordering basis of the Pareto.</w:t>
            </w:r>
          </w:p>
        </w:tc>
        <w:tc>
          <w:tcPr>
            <w:tcW w:w="2074" w:type="dxa"/>
            <w:tcMar>
              <w:top w:w="50" w:type="dxa"/>
              <w:left w:w="90" w:type="dxa"/>
              <w:bottom w:w="50" w:type="dxa"/>
              <w:right w:w="90" w:type="dxa"/>
            </w:tcMar>
          </w:tcPr>
          <w:p w14:paraId="350ED554" w14:textId="77777777" w:rsidR="002B1891" w:rsidRDefault="00044227">
            <w:pPr>
              <w:spacing w:line="230" w:lineRule="auto"/>
            </w:pPr>
            <w:r>
              <w:rPr>
                <w:sz w:val="15"/>
                <w:szCs w:val="15"/>
              </w:rPr>
              <w:t>—</w:t>
            </w:r>
          </w:p>
        </w:tc>
      </w:tr>
      <w:tr w:rsidR="002B1891" w14:paraId="6D6A872C" w14:textId="77777777">
        <w:tblPrEx>
          <w:tblCellMar>
            <w:top w:w="0" w:type="dxa"/>
            <w:bottom w:w="0" w:type="dxa"/>
          </w:tblCellMar>
        </w:tblPrEx>
        <w:tc>
          <w:tcPr>
            <w:tcW w:w="1426" w:type="dxa"/>
            <w:tcMar>
              <w:top w:w="50" w:type="dxa"/>
              <w:left w:w="90" w:type="dxa"/>
              <w:bottom w:w="50" w:type="dxa"/>
              <w:right w:w="90" w:type="dxa"/>
            </w:tcMar>
          </w:tcPr>
          <w:p w14:paraId="422EB299" w14:textId="77777777" w:rsidR="002B1891" w:rsidRDefault="00044227">
            <w:pPr>
              <w:spacing w:line="230" w:lineRule="auto"/>
            </w:pPr>
            <w:r>
              <w:rPr>
                <w:sz w:val="16"/>
                <w:szCs w:val="16"/>
              </w:rPr>
              <w:t>Cumulative Cases %</w:t>
            </w:r>
          </w:p>
        </w:tc>
        <w:tc>
          <w:tcPr>
            <w:tcW w:w="1426" w:type="dxa"/>
            <w:tcMar>
              <w:top w:w="50" w:type="dxa"/>
              <w:left w:w="90" w:type="dxa"/>
              <w:bottom w:w="50" w:type="dxa"/>
              <w:right w:w="90" w:type="dxa"/>
            </w:tcMar>
          </w:tcPr>
          <w:p w14:paraId="14868189" w14:textId="77777777" w:rsidR="002B1891" w:rsidRDefault="00044227">
            <w:pPr>
              <w:spacing w:line="230" w:lineRule="auto"/>
            </w:pPr>
            <w:r>
              <w:rPr>
                <w:sz w:val="15"/>
                <w:szCs w:val="15"/>
              </w:rPr>
              <w:t>Item Rank by Volume · Total Cases</w:t>
            </w:r>
          </w:p>
          <w:p w14:paraId="0724121B" w14:textId="77777777" w:rsidR="002B1891" w:rsidRDefault="00044227">
            <w:pPr>
              <w:spacing w:line="230" w:lineRule="auto"/>
            </w:pPr>
            <w:r>
              <w:rPr>
                <w:sz w:val="15"/>
                <w:szCs w:val="15"/>
              </w:rPr>
              <w:t>DimItem</w:t>
            </w:r>
          </w:p>
        </w:tc>
        <w:tc>
          <w:tcPr>
            <w:tcW w:w="4406" w:type="dxa"/>
            <w:shd w:val="clear" w:color="auto" w:fill="F2F2F2"/>
            <w:tcMar>
              <w:top w:w="50" w:type="dxa"/>
              <w:left w:w="90" w:type="dxa"/>
              <w:bottom w:w="50" w:type="dxa"/>
              <w:right w:w="90" w:type="dxa"/>
            </w:tcMar>
          </w:tcPr>
          <w:p w14:paraId="0DD7452B" w14:textId="77777777" w:rsidR="002B1891" w:rsidRDefault="00044227">
            <w:pPr>
              <w:spacing w:line="230" w:lineRule="auto"/>
            </w:pPr>
            <w:r>
              <w:rPr>
                <w:rFonts w:ascii="Consolas" w:eastAsia="Consolas" w:hAnsi="Consolas" w:cs="Consolas"/>
                <w:sz w:val="13"/>
                <w:szCs w:val="13"/>
              </w:rPr>
              <w:t>VAR ThisRank = [Item Rank by Volume]</w:t>
            </w:r>
          </w:p>
          <w:p w14:paraId="16852E4F" w14:textId="77777777" w:rsidR="002B1891" w:rsidRDefault="00044227">
            <w:pPr>
              <w:spacing w:line="230" w:lineRule="auto"/>
            </w:pPr>
            <w:r>
              <w:rPr>
                <w:rFonts w:ascii="Consolas" w:eastAsia="Consolas" w:hAnsi="Consolas" w:cs="Consolas"/>
                <w:sz w:val="13"/>
                <w:szCs w:val="13"/>
              </w:rPr>
              <w:t>VAR Ranked = ADDCOLUMNS ( ALLSELECTED ( DimItem[ItemDescription] ),</w:t>
            </w:r>
          </w:p>
          <w:p w14:paraId="0E4E3C35" w14:textId="77777777" w:rsidR="002B1891" w:rsidRDefault="00044227">
            <w:pPr>
              <w:spacing w:line="230" w:lineRule="auto"/>
            </w:pPr>
            <w:r>
              <w:rPr>
                <w:rFonts w:ascii="Consolas" w:eastAsia="Consolas" w:hAnsi="Consolas" w:cs="Consolas"/>
                <w:sz w:val="13"/>
                <w:szCs w:val="13"/>
              </w:rPr>
              <w:t xml:space="preserve">    "@rank", [Item Rank by Volume], "@vol", [Total Cases] )</w:t>
            </w:r>
          </w:p>
          <w:p w14:paraId="6A6876DF" w14:textId="77777777" w:rsidR="002B1891" w:rsidRDefault="00044227">
            <w:pPr>
              <w:spacing w:line="230" w:lineRule="auto"/>
            </w:pPr>
            <w:r>
              <w:rPr>
                <w:rFonts w:ascii="Consolas" w:eastAsia="Consolas" w:hAnsi="Consolas" w:cs="Consolas"/>
                <w:sz w:val="13"/>
                <w:szCs w:val="13"/>
              </w:rPr>
              <w:t>RETURN DIVIDE ( SUMX ( FILTER ( Ranked, [@rank] &lt;= ThisRank ),</w:t>
            </w:r>
          </w:p>
          <w:p w14:paraId="44A53D00" w14:textId="77777777" w:rsidR="002B1891" w:rsidRDefault="00044227">
            <w:pPr>
              <w:spacing w:line="230" w:lineRule="auto"/>
            </w:pPr>
            <w:r>
              <w:rPr>
                <w:rFonts w:ascii="Consolas" w:eastAsia="Consolas" w:hAnsi="Consolas" w:cs="Consolas"/>
                <w:sz w:val="13"/>
                <w:szCs w:val="13"/>
              </w:rPr>
              <w:t xml:space="preserve">    [@vol] ),</w:t>
            </w:r>
          </w:p>
          <w:p w14:paraId="122209BC" w14:textId="77777777" w:rsidR="002B1891" w:rsidRDefault="00044227">
            <w:pPr>
              <w:spacing w:line="230" w:lineRule="auto"/>
            </w:pPr>
            <w:r>
              <w:rPr>
                <w:rFonts w:ascii="Consolas" w:eastAsia="Consolas" w:hAnsi="Consolas" w:cs="Consolas"/>
                <w:sz w:val="13"/>
                <w:szCs w:val="13"/>
              </w:rPr>
              <w:t xml:space="preserve">                SUMX ( Ranked, [@vol] ) )</w:t>
            </w:r>
          </w:p>
        </w:tc>
        <w:tc>
          <w:tcPr>
            <w:tcW w:w="778" w:type="dxa"/>
            <w:tcMar>
              <w:top w:w="50" w:type="dxa"/>
              <w:left w:w="90" w:type="dxa"/>
              <w:bottom w:w="50" w:type="dxa"/>
              <w:right w:w="90" w:type="dxa"/>
            </w:tcMar>
          </w:tcPr>
          <w:p w14:paraId="3EDC37E1"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215890A0" w14:textId="77777777" w:rsidR="002B1891" w:rsidRDefault="00044227">
            <w:pPr>
              <w:spacing w:line="230" w:lineRule="auto"/>
            </w:pPr>
            <w:r>
              <w:rPr>
                <w:sz w:val="16"/>
                <w:szCs w:val="16"/>
              </w:rPr>
              <w:t>Pareto accumulation, secondary axis of spec 7.5.</w:t>
            </w:r>
          </w:p>
        </w:tc>
        <w:tc>
          <w:tcPr>
            <w:tcW w:w="2074" w:type="dxa"/>
            <w:tcMar>
              <w:top w:w="50" w:type="dxa"/>
              <w:left w:w="90" w:type="dxa"/>
              <w:bottom w:w="50" w:type="dxa"/>
              <w:right w:w="90" w:type="dxa"/>
            </w:tcMar>
          </w:tcPr>
          <w:p w14:paraId="5DB11474" w14:textId="77777777" w:rsidR="002B1891" w:rsidRDefault="00044227">
            <w:pPr>
              <w:spacing w:line="230" w:lineRule="auto"/>
            </w:pPr>
            <w:r>
              <w:rPr>
                <w:sz w:val="15"/>
                <w:szCs w:val="15"/>
              </w:rPr>
              <w:t>Validation check 14: this must reach exactly 100% at the lowest-ranked item — falling short means the ranking context and the total context disagree, the most common defect in this pattern.</w:t>
            </w:r>
          </w:p>
        </w:tc>
      </w:tr>
      <w:tr w:rsidR="002B1891" w14:paraId="0175B817" w14:textId="77777777">
        <w:tblPrEx>
          <w:tblCellMar>
            <w:top w:w="0" w:type="dxa"/>
            <w:bottom w:w="0" w:type="dxa"/>
          </w:tblCellMar>
        </w:tblPrEx>
        <w:tc>
          <w:tcPr>
            <w:tcW w:w="1426" w:type="dxa"/>
            <w:tcMar>
              <w:top w:w="50" w:type="dxa"/>
              <w:left w:w="90" w:type="dxa"/>
              <w:bottom w:w="50" w:type="dxa"/>
              <w:right w:w="90" w:type="dxa"/>
            </w:tcMar>
          </w:tcPr>
          <w:p w14:paraId="2AD08571" w14:textId="77777777" w:rsidR="002B1891" w:rsidRDefault="00044227">
            <w:pPr>
              <w:spacing w:line="230" w:lineRule="auto"/>
            </w:pPr>
            <w:r>
              <w:rPr>
                <w:sz w:val="16"/>
                <w:szCs w:val="16"/>
              </w:rPr>
              <w:t>Items to 80% of Volume</w:t>
            </w:r>
          </w:p>
        </w:tc>
        <w:tc>
          <w:tcPr>
            <w:tcW w:w="1426" w:type="dxa"/>
            <w:tcMar>
              <w:top w:w="50" w:type="dxa"/>
              <w:left w:w="90" w:type="dxa"/>
              <w:bottom w:w="50" w:type="dxa"/>
              <w:right w:w="90" w:type="dxa"/>
            </w:tcMar>
          </w:tcPr>
          <w:p w14:paraId="1C9C0D9B" w14:textId="77777777" w:rsidR="002B1891" w:rsidRDefault="00044227">
            <w:pPr>
              <w:spacing w:line="230" w:lineRule="auto"/>
            </w:pPr>
            <w:r>
              <w:rPr>
                <w:sz w:val="15"/>
                <w:szCs w:val="15"/>
              </w:rPr>
              <w:t>Item Rank by Volume · Total Cases</w:t>
            </w:r>
          </w:p>
          <w:p w14:paraId="29C2A6B6" w14:textId="77777777" w:rsidR="002B1891" w:rsidRDefault="00044227">
            <w:pPr>
              <w:spacing w:line="230" w:lineRule="auto"/>
            </w:pPr>
            <w:r>
              <w:rPr>
                <w:sz w:val="15"/>
                <w:szCs w:val="15"/>
              </w:rPr>
              <w:t>DimItem</w:t>
            </w:r>
          </w:p>
        </w:tc>
        <w:tc>
          <w:tcPr>
            <w:tcW w:w="4406" w:type="dxa"/>
            <w:shd w:val="clear" w:color="auto" w:fill="F2F2F2"/>
            <w:tcMar>
              <w:top w:w="50" w:type="dxa"/>
              <w:left w:w="90" w:type="dxa"/>
              <w:bottom w:w="50" w:type="dxa"/>
              <w:right w:w="90" w:type="dxa"/>
            </w:tcMar>
          </w:tcPr>
          <w:p w14:paraId="2B825ED3" w14:textId="77777777" w:rsidR="002B1891" w:rsidRDefault="00044227">
            <w:pPr>
              <w:spacing w:line="230" w:lineRule="auto"/>
            </w:pPr>
            <w:r>
              <w:rPr>
                <w:rFonts w:ascii="Consolas" w:eastAsia="Consolas" w:hAnsi="Consolas" w:cs="Consolas"/>
                <w:sz w:val="13"/>
                <w:szCs w:val="13"/>
              </w:rPr>
              <w:t>VAR Ranked = ADDCOLUMNS ( ALLSELECTED ( DimItem[ItemDescription] ),</w:t>
            </w:r>
          </w:p>
          <w:p w14:paraId="437C7BCD" w14:textId="77777777" w:rsidR="002B1891" w:rsidRDefault="00044227">
            <w:pPr>
              <w:spacing w:line="230" w:lineRule="auto"/>
            </w:pPr>
            <w:r>
              <w:rPr>
                <w:rFonts w:ascii="Consolas" w:eastAsia="Consolas" w:hAnsi="Consolas" w:cs="Consolas"/>
                <w:sz w:val="13"/>
                <w:szCs w:val="13"/>
              </w:rPr>
              <w:t xml:space="preserve">    "@rank", [Item Rank by Volume], "@vol", [Total Cases] )</w:t>
            </w:r>
          </w:p>
          <w:p w14:paraId="19A63553" w14:textId="77777777" w:rsidR="002B1891" w:rsidRDefault="00044227">
            <w:pPr>
              <w:spacing w:line="230" w:lineRule="auto"/>
            </w:pPr>
            <w:r>
              <w:rPr>
                <w:rFonts w:ascii="Consolas" w:eastAsia="Consolas" w:hAnsi="Consolas" w:cs="Consolas"/>
                <w:sz w:val="13"/>
                <w:szCs w:val="13"/>
              </w:rPr>
              <w:t>VAR Total = SUMX ( Ranked, [@vol] )</w:t>
            </w:r>
          </w:p>
          <w:p w14:paraId="1858806E" w14:textId="77777777" w:rsidR="002B1891" w:rsidRDefault="00044227">
            <w:pPr>
              <w:spacing w:line="230" w:lineRule="auto"/>
            </w:pPr>
            <w:r>
              <w:rPr>
                <w:rFonts w:ascii="Consolas" w:eastAsia="Consolas" w:hAnsi="Consolas" w:cs="Consolas"/>
                <w:sz w:val="13"/>
                <w:szCs w:val="13"/>
              </w:rPr>
              <w:t>VAR WithCum = ADDCOLUMNS ( Ranked, "@cum",</w:t>
            </w:r>
          </w:p>
          <w:p w14:paraId="1643B62F" w14:textId="77777777" w:rsidR="002B1891" w:rsidRDefault="00044227">
            <w:pPr>
              <w:spacing w:line="230" w:lineRule="auto"/>
            </w:pPr>
            <w:r>
              <w:rPr>
                <w:rFonts w:ascii="Consolas" w:eastAsia="Consolas" w:hAnsi="Consolas" w:cs="Consolas"/>
                <w:sz w:val="13"/>
                <w:szCs w:val="13"/>
              </w:rPr>
              <w:t xml:space="preserve">    DIVIDE ( SUMX ( FILTER ( Ranked,</w:t>
            </w:r>
          </w:p>
          <w:p w14:paraId="3EB0E1B8" w14:textId="77777777" w:rsidR="002B1891" w:rsidRDefault="00044227">
            <w:pPr>
              <w:spacing w:line="230" w:lineRule="auto"/>
            </w:pPr>
            <w:r>
              <w:rPr>
                <w:rFonts w:ascii="Consolas" w:eastAsia="Consolas" w:hAnsi="Consolas" w:cs="Consolas"/>
                <w:sz w:val="13"/>
                <w:szCs w:val="13"/>
              </w:rPr>
              <w:t xml:space="preserve">        [@rank] &lt;= EARLIER ( [@rank] ) ), [@vol] ), Total ) )</w:t>
            </w:r>
          </w:p>
          <w:p w14:paraId="22D035F9" w14:textId="77777777" w:rsidR="002B1891" w:rsidRDefault="00044227">
            <w:pPr>
              <w:spacing w:line="230" w:lineRule="auto"/>
            </w:pPr>
            <w:r>
              <w:rPr>
                <w:rFonts w:ascii="Consolas" w:eastAsia="Consolas" w:hAnsi="Consolas" w:cs="Consolas"/>
                <w:sz w:val="13"/>
                <w:szCs w:val="13"/>
              </w:rPr>
              <w:t>RETURN COUNTROWS ( FILTER ( WithCum, [@cum] &lt;= 0.8 ) )</w:t>
            </w:r>
          </w:p>
        </w:tc>
        <w:tc>
          <w:tcPr>
            <w:tcW w:w="778" w:type="dxa"/>
            <w:tcMar>
              <w:top w:w="50" w:type="dxa"/>
              <w:left w:w="90" w:type="dxa"/>
              <w:bottom w:w="50" w:type="dxa"/>
              <w:right w:w="90" w:type="dxa"/>
            </w:tcMar>
          </w:tcPr>
          <w:p w14:paraId="28B35B0A"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03B85059" w14:textId="77777777" w:rsidR="002B1891" w:rsidRDefault="00044227">
            <w:pPr>
              <w:spacing w:line="230" w:lineRule="auto"/>
            </w:pPr>
            <w:r>
              <w:rPr>
                <w:sz w:val="16"/>
                <w:szCs w:val="16"/>
              </w:rPr>
              <w:t>The long-tail headline: how few items carry most of the movement. Falling over time means the assortment is concentrating.</w:t>
            </w:r>
          </w:p>
        </w:tc>
        <w:tc>
          <w:tcPr>
            <w:tcW w:w="2074" w:type="dxa"/>
            <w:tcMar>
              <w:top w:w="50" w:type="dxa"/>
              <w:left w:w="90" w:type="dxa"/>
              <w:bottom w:w="50" w:type="dxa"/>
              <w:right w:w="90" w:type="dxa"/>
            </w:tcMar>
          </w:tcPr>
          <w:p w14:paraId="50EF2545" w14:textId="77777777" w:rsidR="002B1891" w:rsidRDefault="00044227">
            <w:pPr>
              <w:spacing w:line="230" w:lineRule="auto"/>
            </w:pPr>
            <w:r>
              <w:rPr>
                <w:sz w:val="15"/>
                <w:szCs w:val="15"/>
              </w:rPr>
              <w:t>—</w:t>
            </w:r>
          </w:p>
        </w:tc>
      </w:tr>
    </w:tbl>
    <w:p w14:paraId="1C23ECAD" w14:textId="77777777" w:rsidR="002B1891" w:rsidRDefault="00044227">
      <w:pPr>
        <w:spacing w:before="40" w:after="200"/>
      </w:pPr>
      <w:r>
        <w:rPr>
          <w:i/>
          <w:iCs/>
          <w:color w:val="595959"/>
          <w:sz w:val="19"/>
          <w:szCs w:val="19"/>
        </w:rPr>
        <w:t>Table 8.10 — 08 Assortment. 10 measures. Close the folder when: Cumulative Cases % reaches exactly 100% at the lowest-ranked item.</w:t>
      </w:r>
    </w:p>
    <w:p w14:paraId="293B63AB" w14:textId="77777777" w:rsidR="002B1891" w:rsidRDefault="00044227">
      <w:pPr>
        <w:pStyle w:val="Heading2"/>
        <w:spacing w:before="280" w:after="120"/>
      </w:pPr>
      <w:bookmarkStart w:id="53" w:name="_Toc240906612"/>
      <w:r>
        <w:rPr>
          <w:b/>
          <w:bCs/>
          <w:color w:val="2E5496"/>
          <w:sz w:val="25"/>
          <w:szCs w:val="25"/>
        </w:rPr>
        <w:lastRenderedPageBreak/>
        <w:t>8.12 09 Supplier</w:t>
      </w:r>
      <w:bookmarkEnd w:id="53"/>
    </w:p>
    <w:p w14:paraId="666B6CA6" w14:textId="77777777" w:rsidR="002B1891" w:rsidRDefault="00044227">
      <w:pPr>
        <w:spacing w:after="120" w:line="276" w:lineRule="auto"/>
      </w:pPr>
      <w:r>
        <w:t>Supplier concentration. Two measures, both structural rather than temporal.</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1426"/>
        <w:gridCol w:w="4406"/>
        <w:gridCol w:w="778"/>
        <w:gridCol w:w="2851"/>
        <w:gridCol w:w="2074"/>
      </w:tblGrid>
      <w:tr w:rsidR="002B1891" w14:paraId="2E56F9BE" w14:textId="77777777">
        <w:tblPrEx>
          <w:tblCellMar>
            <w:top w:w="0" w:type="dxa"/>
            <w:bottom w:w="0" w:type="dxa"/>
          </w:tblCellMar>
        </w:tblPrEx>
        <w:trPr>
          <w:tblHeader/>
        </w:trPr>
        <w:tc>
          <w:tcPr>
            <w:tcW w:w="1426" w:type="dxa"/>
            <w:shd w:val="clear" w:color="auto" w:fill="D9D9D9"/>
            <w:tcMar>
              <w:top w:w="50" w:type="dxa"/>
              <w:left w:w="90" w:type="dxa"/>
              <w:bottom w:w="50" w:type="dxa"/>
              <w:right w:w="90" w:type="dxa"/>
            </w:tcMar>
          </w:tcPr>
          <w:p w14:paraId="4234167A" w14:textId="77777777" w:rsidR="002B1891" w:rsidRDefault="00044227">
            <w:pPr>
              <w:spacing w:line="230" w:lineRule="auto"/>
            </w:pPr>
            <w:r>
              <w:rPr>
                <w:b/>
                <w:bCs/>
                <w:sz w:val="16"/>
                <w:szCs w:val="16"/>
              </w:rPr>
              <w:t>Name</w:t>
            </w:r>
          </w:p>
        </w:tc>
        <w:tc>
          <w:tcPr>
            <w:tcW w:w="1426" w:type="dxa"/>
            <w:shd w:val="clear" w:color="auto" w:fill="D9D9D9"/>
            <w:tcMar>
              <w:top w:w="50" w:type="dxa"/>
              <w:left w:w="90" w:type="dxa"/>
              <w:bottom w:w="50" w:type="dxa"/>
              <w:right w:w="90" w:type="dxa"/>
            </w:tcMar>
          </w:tcPr>
          <w:p w14:paraId="634F1358" w14:textId="77777777" w:rsidR="002B1891" w:rsidRDefault="00044227">
            <w:pPr>
              <w:spacing w:line="230" w:lineRule="auto"/>
            </w:pPr>
            <w:r>
              <w:rPr>
                <w:b/>
                <w:bCs/>
                <w:sz w:val="15"/>
                <w:szCs w:val="15"/>
              </w:rPr>
              <w:t>Depends on</w:t>
            </w:r>
          </w:p>
        </w:tc>
        <w:tc>
          <w:tcPr>
            <w:tcW w:w="4406" w:type="dxa"/>
            <w:shd w:val="clear" w:color="auto" w:fill="D9D9D9"/>
            <w:tcMar>
              <w:top w:w="50" w:type="dxa"/>
              <w:left w:w="90" w:type="dxa"/>
              <w:bottom w:w="50" w:type="dxa"/>
              <w:right w:w="90" w:type="dxa"/>
            </w:tcMar>
          </w:tcPr>
          <w:p w14:paraId="6BA60CAE" w14:textId="77777777" w:rsidR="002B1891" w:rsidRDefault="00044227">
            <w:pPr>
              <w:spacing w:line="230" w:lineRule="auto"/>
            </w:pPr>
            <w:r>
              <w:rPr>
                <w:b/>
                <w:bCs/>
                <w:sz w:val="13"/>
                <w:szCs w:val="13"/>
              </w:rPr>
              <w:t>Definition</w:t>
            </w:r>
          </w:p>
        </w:tc>
        <w:tc>
          <w:tcPr>
            <w:tcW w:w="778" w:type="dxa"/>
            <w:shd w:val="clear" w:color="auto" w:fill="D9D9D9"/>
            <w:tcMar>
              <w:top w:w="50" w:type="dxa"/>
              <w:left w:w="90" w:type="dxa"/>
              <w:bottom w:w="50" w:type="dxa"/>
              <w:right w:w="90" w:type="dxa"/>
            </w:tcMar>
          </w:tcPr>
          <w:p w14:paraId="5C4156C3" w14:textId="77777777" w:rsidR="002B1891" w:rsidRDefault="00044227">
            <w:pPr>
              <w:spacing w:line="230" w:lineRule="auto"/>
            </w:pPr>
            <w:r>
              <w:rPr>
                <w:b/>
                <w:bCs/>
                <w:sz w:val="16"/>
                <w:szCs w:val="16"/>
              </w:rPr>
              <w:t>Format</w:t>
            </w:r>
          </w:p>
        </w:tc>
        <w:tc>
          <w:tcPr>
            <w:tcW w:w="2851" w:type="dxa"/>
            <w:shd w:val="clear" w:color="auto" w:fill="D9D9D9"/>
            <w:tcMar>
              <w:top w:w="50" w:type="dxa"/>
              <w:left w:w="90" w:type="dxa"/>
              <w:bottom w:w="50" w:type="dxa"/>
              <w:right w:w="90" w:type="dxa"/>
            </w:tcMar>
          </w:tcPr>
          <w:p w14:paraId="51AA51E1" w14:textId="77777777" w:rsidR="002B1891" w:rsidRDefault="00044227">
            <w:pPr>
              <w:spacing w:line="230" w:lineRule="auto"/>
            </w:pPr>
            <w:r>
              <w:rPr>
                <w:b/>
                <w:bCs/>
                <w:sz w:val="16"/>
                <w:szCs w:val="16"/>
              </w:rPr>
              <w:t>Description</w:t>
            </w:r>
          </w:p>
        </w:tc>
        <w:tc>
          <w:tcPr>
            <w:tcW w:w="2074" w:type="dxa"/>
            <w:shd w:val="clear" w:color="auto" w:fill="D9D9D9"/>
            <w:tcMar>
              <w:top w:w="50" w:type="dxa"/>
              <w:left w:w="90" w:type="dxa"/>
              <w:bottom w:w="50" w:type="dxa"/>
              <w:right w:w="90" w:type="dxa"/>
            </w:tcMar>
          </w:tcPr>
          <w:p w14:paraId="0E13F2D1" w14:textId="77777777" w:rsidR="002B1891" w:rsidRDefault="00044227">
            <w:pPr>
              <w:spacing w:line="230" w:lineRule="auto"/>
            </w:pPr>
            <w:r>
              <w:rPr>
                <w:b/>
                <w:bCs/>
                <w:sz w:val="15"/>
                <w:szCs w:val="15"/>
              </w:rPr>
              <w:t>Notes</w:t>
            </w:r>
          </w:p>
        </w:tc>
      </w:tr>
      <w:tr w:rsidR="002B1891" w14:paraId="6E412290" w14:textId="77777777">
        <w:tblPrEx>
          <w:tblCellMar>
            <w:top w:w="0" w:type="dxa"/>
            <w:bottom w:w="0" w:type="dxa"/>
          </w:tblCellMar>
        </w:tblPrEx>
        <w:tc>
          <w:tcPr>
            <w:tcW w:w="1426" w:type="dxa"/>
            <w:tcMar>
              <w:top w:w="50" w:type="dxa"/>
              <w:left w:w="90" w:type="dxa"/>
              <w:bottom w:w="50" w:type="dxa"/>
              <w:right w:w="90" w:type="dxa"/>
            </w:tcMar>
          </w:tcPr>
          <w:p w14:paraId="59B7C23E" w14:textId="77777777" w:rsidR="002B1891" w:rsidRDefault="00044227">
            <w:pPr>
              <w:spacing w:line="230" w:lineRule="auto"/>
            </w:pPr>
            <w:r>
              <w:rPr>
                <w:sz w:val="16"/>
                <w:szCs w:val="16"/>
              </w:rPr>
              <w:t>Supplier HHI</w:t>
            </w:r>
          </w:p>
        </w:tc>
        <w:tc>
          <w:tcPr>
            <w:tcW w:w="1426" w:type="dxa"/>
            <w:tcMar>
              <w:top w:w="50" w:type="dxa"/>
              <w:left w:w="90" w:type="dxa"/>
              <w:bottom w:w="50" w:type="dxa"/>
              <w:right w:w="90" w:type="dxa"/>
            </w:tcMar>
          </w:tcPr>
          <w:p w14:paraId="79A3A4A7" w14:textId="77777777" w:rsidR="002B1891" w:rsidRDefault="00044227">
            <w:pPr>
              <w:spacing w:line="230" w:lineRule="auto"/>
            </w:pPr>
            <w:r>
              <w:rPr>
                <w:sz w:val="15"/>
                <w:szCs w:val="15"/>
              </w:rPr>
              <w:t>Total Cases</w:t>
            </w:r>
          </w:p>
        </w:tc>
        <w:tc>
          <w:tcPr>
            <w:tcW w:w="4406" w:type="dxa"/>
            <w:shd w:val="clear" w:color="auto" w:fill="F2F2F2"/>
            <w:tcMar>
              <w:top w:w="50" w:type="dxa"/>
              <w:left w:w="90" w:type="dxa"/>
              <w:bottom w:w="50" w:type="dxa"/>
              <w:right w:w="90" w:type="dxa"/>
            </w:tcMar>
          </w:tcPr>
          <w:p w14:paraId="15F09C99" w14:textId="77777777" w:rsidR="002B1891" w:rsidRDefault="00044227">
            <w:pPr>
              <w:spacing w:line="230" w:lineRule="auto"/>
            </w:pPr>
            <w:r>
              <w:rPr>
                <w:rFonts w:ascii="Consolas" w:eastAsia="Consolas" w:hAnsi="Consolas" w:cs="Consolas"/>
                <w:sz w:val="13"/>
                <w:szCs w:val="13"/>
              </w:rPr>
              <w:t>VAR Shares = ADDCOLUMNS ( ALLSELECTED ( DimSupplier ), "@vol",</w:t>
            </w:r>
          </w:p>
          <w:p w14:paraId="4AB44BDC" w14:textId="77777777" w:rsidR="002B1891" w:rsidRDefault="00044227">
            <w:pPr>
              <w:spacing w:line="230" w:lineRule="auto"/>
            </w:pPr>
            <w:r>
              <w:rPr>
                <w:rFonts w:ascii="Consolas" w:eastAsia="Consolas" w:hAnsi="Consolas" w:cs="Consolas"/>
                <w:sz w:val="13"/>
                <w:szCs w:val="13"/>
              </w:rPr>
              <w:t xml:space="preserve">    [Total Cases] )</w:t>
            </w:r>
          </w:p>
          <w:p w14:paraId="01CF0C32" w14:textId="77777777" w:rsidR="002B1891" w:rsidRDefault="00044227">
            <w:pPr>
              <w:spacing w:line="230" w:lineRule="auto"/>
            </w:pPr>
            <w:r>
              <w:rPr>
                <w:rFonts w:ascii="Consolas" w:eastAsia="Consolas" w:hAnsi="Consolas" w:cs="Consolas"/>
                <w:sz w:val="13"/>
                <w:szCs w:val="13"/>
              </w:rPr>
              <w:t>VAR Total = SUMX ( Shares, [@vol] )</w:t>
            </w:r>
          </w:p>
          <w:p w14:paraId="7F138266" w14:textId="77777777" w:rsidR="002B1891" w:rsidRDefault="00044227">
            <w:pPr>
              <w:spacing w:line="230" w:lineRule="auto"/>
            </w:pPr>
            <w:r>
              <w:rPr>
                <w:rFonts w:ascii="Consolas" w:eastAsia="Consolas" w:hAnsi="Consolas" w:cs="Consolas"/>
                <w:sz w:val="13"/>
                <w:szCs w:val="13"/>
              </w:rPr>
              <w:t>RETURN SUMX ( Shares, ( DIVIDE ( [@vol], Total ) * 100 ) ^ 2 )</w:t>
            </w:r>
          </w:p>
        </w:tc>
        <w:tc>
          <w:tcPr>
            <w:tcW w:w="778" w:type="dxa"/>
            <w:tcMar>
              <w:top w:w="50" w:type="dxa"/>
              <w:left w:w="90" w:type="dxa"/>
              <w:bottom w:w="50" w:type="dxa"/>
              <w:right w:w="90" w:type="dxa"/>
            </w:tcMar>
          </w:tcPr>
          <w:p w14:paraId="2A7E71A7"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4FDAE21E" w14:textId="77777777" w:rsidR="002B1891" w:rsidRDefault="00044227">
            <w:pPr>
              <w:spacing w:line="230" w:lineRule="auto"/>
            </w:pPr>
            <w:r>
              <w:rPr>
                <w:sz w:val="16"/>
                <w:szCs w:val="16"/>
              </w:rPr>
              <w:t>Herfindahl-Hirschman Index on a 0–10,000 scale. Below 1,500 unconcentrated; above 2,500 highly concentrated. Reference lines at both thresholds on spec 9.5.</w:t>
            </w:r>
          </w:p>
        </w:tc>
        <w:tc>
          <w:tcPr>
            <w:tcW w:w="2074" w:type="dxa"/>
            <w:tcMar>
              <w:top w:w="50" w:type="dxa"/>
              <w:left w:w="90" w:type="dxa"/>
              <w:bottom w:w="50" w:type="dxa"/>
              <w:right w:w="90" w:type="dxa"/>
            </w:tcMar>
          </w:tcPr>
          <w:p w14:paraId="1B21798F" w14:textId="77777777" w:rsidR="002B1891" w:rsidRDefault="00044227">
            <w:pPr>
              <w:spacing w:line="230" w:lineRule="auto"/>
            </w:pPr>
            <w:r>
              <w:rPr>
                <w:sz w:val="15"/>
                <w:szCs w:val="15"/>
              </w:rPr>
              <w:t>—</w:t>
            </w:r>
          </w:p>
        </w:tc>
      </w:tr>
      <w:tr w:rsidR="002B1891" w14:paraId="02C724E0" w14:textId="77777777">
        <w:tblPrEx>
          <w:tblCellMar>
            <w:top w:w="0" w:type="dxa"/>
            <w:bottom w:w="0" w:type="dxa"/>
          </w:tblCellMar>
        </w:tblPrEx>
        <w:tc>
          <w:tcPr>
            <w:tcW w:w="1426" w:type="dxa"/>
            <w:tcMar>
              <w:top w:w="50" w:type="dxa"/>
              <w:left w:w="90" w:type="dxa"/>
              <w:bottom w:w="50" w:type="dxa"/>
              <w:right w:w="90" w:type="dxa"/>
            </w:tcMar>
          </w:tcPr>
          <w:p w14:paraId="53D7D051" w14:textId="77777777" w:rsidR="002B1891" w:rsidRDefault="00044227">
            <w:pPr>
              <w:spacing w:line="230" w:lineRule="auto"/>
            </w:pPr>
            <w:r>
              <w:rPr>
                <w:sz w:val="16"/>
                <w:szCs w:val="16"/>
              </w:rPr>
              <w:t>Supplier Return Rate %</w:t>
            </w:r>
          </w:p>
        </w:tc>
        <w:tc>
          <w:tcPr>
            <w:tcW w:w="1426" w:type="dxa"/>
            <w:tcMar>
              <w:top w:w="50" w:type="dxa"/>
              <w:left w:w="90" w:type="dxa"/>
              <w:bottom w:w="50" w:type="dxa"/>
              <w:right w:w="90" w:type="dxa"/>
            </w:tcMar>
          </w:tcPr>
          <w:p w14:paraId="195FA3BF" w14:textId="77777777" w:rsidR="002B1891" w:rsidRDefault="00044227">
            <w:pPr>
              <w:spacing w:line="230" w:lineRule="auto"/>
            </w:pPr>
            <w:r>
              <w:rPr>
                <w:sz w:val="15"/>
                <w:szCs w:val="15"/>
              </w:rPr>
              <w:t>FactItemMovement</w:t>
            </w:r>
          </w:p>
        </w:tc>
        <w:tc>
          <w:tcPr>
            <w:tcW w:w="4406" w:type="dxa"/>
            <w:shd w:val="clear" w:color="auto" w:fill="F2F2F2"/>
            <w:tcMar>
              <w:top w:w="50" w:type="dxa"/>
              <w:left w:w="90" w:type="dxa"/>
              <w:bottom w:w="50" w:type="dxa"/>
              <w:right w:w="90" w:type="dxa"/>
            </w:tcMar>
          </w:tcPr>
          <w:p w14:paraId="05199495" w14:textId="77777777" w:rsidR="002B1891" w:rsidRDefault="00044227">
            <w:pPr>
              <w:spacing w:line="230" w:lineRule="auto"/>
            </w:pPr>
            <w:r>
              <w:rPr>
                <w:rFonts w:ascii="Consolas" w:eastAsia="Consolas" w:hAnsi="Consolas" w:cs="Consolas"/>
                <w:sz w:val="13"/>
                <w:szCs w:val="13"/>
              </w:rPr>
              <w:t>VAR Returned = CALCULATE ( SUM ( FactItemMovement[RetailSales] ),</w:t>
            </w:r>
          </w:p>
          <w:p w14:paraId="4165C277" w14:textId="77777777" w:rsidR="002B1891" w:rsidRDefault="00044227">
            <w:pPr>
              <w:spacing w:line="230" w:lineRule="auto"/>
            </w:pPr>
            <w:r>
              <w:rPr>
                <w:rFonts w:ascii="Consolas" w:eastAsia="Consolas" w:hAnsi="Consolas" w:cs="Consolas"/>
                <w:sz w:val="13"/>
                <w:szCs w:val="13"/>
              </w:rPr>
              <w:t xml:space="preserve">    FactItemMovement[RetailSales] &lt; 0 )</w:t>
            </w:r>
          </w:p>
          <w:p w14:paraId="77E21AC1" w14:textId="77777777" w:rsidR="002B1891" w:rsidRDefault="00044227">
            <w:pPr>
              <w:spacing w:line="230" w:lineRule="auto"/>
            </w:pPr>
            <w:r>
              <w:rPr>
                <w:rFonts w:ascii="Consolas" w:eastAsia="Consolas" w:hAnsi="Consolas" w:cs="Consolas"/>
                <w:sz w:val="13"/>
                <w:szCs w:val="13"/>
              </w:rPr>
              <w:t>VAR Gross = CALCULATE ( SUM ( FactItemMovement[RetailSales] ),</w:t>
            </w:r>
          </w:p>
          <w:p w14:paraId="382961EA" w14:textId="77777777" w:rsidR="002B1891" w:rsidRDefault="00044227">
            <w:pPr>
              <w:spacing w:line="230" w:lineRule="auto"/>
            </w:pPr>
            <w:r>
              <w:rPr>
                <w:rFonts w:ascii="Consolas" w:eastAsia="Consolas" w:hAnsi="Consolas" w:cs="Consolas"/>
                <w:sz w:val="13"/>
                <w:szCs w:val="13"/>
              </w:rPr>
              <w:t xml:space="preserve">    FactItemMovement[RetailSales] &gt; 0 )</w:t>
            </w:r>
          </w:p>
          <w:p w14:paraId="269E14F7" w14:textId="77777777" w:rsidR="002B1891" w:rsidRDefault="00044227">
            <w:pPr>
              <w:spacing w:line="230" w:lineRule="auto"/>
            </w:pPr>
            <w:r>
              <w:rPr>
                <w:rFonts w:ascii="Consolas" w:eastAsia="Consolas" w:hAnsi="Consolas" w:cs="Consolas"/>
                <w:sz w:val="13"/>
                <w:szCs w:val="13"/>
              </w:rPr>
              <w:t>RETURN DIVIDE ( -Returned, Gross )</w:t>
            </w:r>
          </w:p>
        </w:tc>
        <w:tc>
          <w:tcPr>
            <w:tcW w:w="778" w:type="dxa"/>
            <w:tcMar>
              <w:top w:w="50" w:type="dxa"/>
              <w:left w:w="90" w:type="dxa"/>
              <w:bottom w:w="50" w:type="dxa"/>
              <w:right w:w="90" w:type="dxa"/>
            </w:tcMar>
          </w:tcPr>
          <w:p w14:paraId="19972219" w14:textId="77777777" w:rsidR="002B1891" w:rsidRDefault="00044227">
            <w:pPr>
              <w:spacing w:line="230" w:lineRule="auto"/>
            </w:pPr>
            <w:r>
              <w:rPr>
                <w:sz w:val="16"/>
                <w:szCs w:val="16"/>
              </w:rPr>
              <w:t>0.0%</w:t>
            </w:r>
          </w:p>
        </w:tc>
        <w:tc>
          <w:tcPr>
            <w:tcW w:w="2851" w:type="dxa"/>
            <w:tcMar>
              <w:top w:w="50" w:type="dxa"/>
              <w:left w:w="90" w:type="dxa"/>
              <w:bottom w:w="50" w:type="dxa"/>
              <w:right w:w="90" w:type="dxa"/>
            </w:tcMar>
          </w:tcPr>
          <w:p w14:paraId="5603CECE" w14:textId="77777777" w:rsidR="002B1891" w:rsidRDefault="00044227">
            <w:pPr>
              <w:spacing w:line="230" w:lineRule="auto"/>
            </w:pPr>
            <w:r>
              <w:rPr>
                <w:sz w:val="16"/>
                <w:szCs w:val="16"/>
              </w:rPr>
              <w:t>Returned cases as a share of gross cases sold. Evaluated per supplier on a visual; a persistent outlier is a quality or ordering signal.</w:t>
            </w:r>
          </w:p>
        </w:tc>
        <w:tc>
          <w:tcPr>
            <w:tcW w:w="2074" w:type="dxa"/>
            <w:tcMar>
              <w:top w:w="50" w:type="dxa"/>
              <w:left w:w="90" w:type="dxa"/>
              <w:bottom w:w="50" w:type="dxa"/>
              <w:right w:w="90" w:type="dxa"/>
            </w:tcMar>
          </w:tcPr>
          <w:p w14:paraId="6B2197BD" w14:textId="77777777" w:rsidR="002B1891" w:rsidRDefault="00044227">
            <w:pPr>
              <w:spacing w:line="230" w:lineRule="auto"/>
            </w:pPr>
            <w:r>
              <w:rPr>
                <w:sz w:val="15"/>
                <w:szCs w:val="15"/>
              </w:rPr>
              <w:t>—</w:t>
            </w:r>
          </w:p>
        </w:tc>
      </w:tr>
    </w:tbl>
    <w:p w14:paraId="2CDE588D" w14:textId="77777777" w:rsidR="002B1891" w:rsidRDefault="00044227">
      <w:pPr>
        <w:spacing w:before="40" w:after="200"/>
      </w:pPr>
      <w:r>
        <w:rPr>
          <w:i/>
          <w:iCs/>
          <w:color w:val="595959"/>
          <w:sz w:val="19"/>
          <w:szCs w:val="19"/>
        </w:rPr>
        <w:t>Table 8.11 — 09 Supplier. 2 measures. Close the folder when: Supplier HHI falls between 0 and 10,000.</w:t>
      </w:r>
    </w:p>
    <w:p w14:paraId="68F7F562" w14:textId="77777777" w:rsidR="002B1891" w:rsidRDefault="00044227">
      <w:pPr>
        <w:pStyle w:val="Heading2"/>
        <w:spacing w:before="280" w:after="120"/>
      </w:pPr>
      <w:bookmarkStart w:id="54" w:name="_Toc240906613"/>
      <w:r>
        <w:rPr>
          <w:b/>
          <w:bCs/>
          <w:color w:val="2E5496"/>
          <w:sz w:val="25"/>
          <w:szCs w:val="25"/>
        </w:rPr>
        <w:t>8.13 10 Seasonality</w:t>
      </w:r>
      <w:bookmarkEnd w:id="54"/>
    </w:p>
    <w:p w14:paraId="0B8DB17B" w14:textId="77777777" w:rsidR="002B1891" w:rsidRDefault="00044227">
      <w:pPr>
        <w:spacing w:after="120" w:line="276" w:lineRule="auto"/>
      </w:pPr>
      <w:r>
        <w:t>Ratio-to-average seasonal factors computed here, not taken from Census.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1426"/>
        <w:gridCol w:w="4406"/>
        <w:gridCol w:w="778"/>
        <w:gridCol w:w="2851"/>
        <w:gridCol w:w="2074"/>
      </w:tblGrid>
      <w:tr w:rsidR="002B1891" w14:paraId="0EAC549E" w14:textId="77777777">
        <w:tblPrEx>
          <w:tblCellMar>
            <w:top w:w="0" w:type="dxa"/>
            <w:bottom w:w="0" w:type="dxa"/>
          </w:tblCellMar>
        </w:tblPrEx>
        <w:trPr>
          <w:tblHeader/>
        </w:trPr>
        <w:tc>
          <w:tcPr>
            <w:tcW w:w="1426" w:type="dxa"/>
            <w:shd w:val="clear" w:color="auto" w:fill="D9D9D9"/>
            <w:tcMar>
              <w:top w:w="50" w:type="dxa"/>
              <w:left w:w="90" w:type="dxa"/>
              <w:bottom w:w="50" w:type="dxa"/>
              <w:right w:w="90" w:type="dxa"/>
            </w:tcMar>
          </w:tcPr>
          <w:p w14:paraId="55DE7F58" w14:textId="77777777" w:rsidR="002B1891" w:rsidRDefault="00044227">
            <w:pPr>
              <w:spacing w:line="230" w:lineRule="auto"/>
            </w:pPr>
            <w:r>
              <w:rPr>
                <w:b/>
                <w:bCs/>
                <w:sz w:val="16"/>
                <w:szCs w:val="16"/>
              </w:rPr>
              <w:t>Name</w:t>
            </w:r>
          </w:p>
        </w:tc>
        <w:tc>
          <w:tcPr>
            <w:tcW w:w="1426" w:type="dxa"/>
            <w:shd w:val="clear" w:color="auto" w:fill="D9D9D9"/>
            <w:tcMar>
              <w:top w:w="50" w:type="dxa"/>
              <w:left w:w="90" w:type="dxa"/>
              <w:bottom w:w="50" w:type="dxa"/>
              <w:right w:w="90" w:type="dxa"/>
            </w:tcMar>
          </w:tcPr>
          <w:p w14:paraId="53C82DA2" w14:textId="77777777" w:rsidR="002B1891" w:rsidRDefault="00044227">
            <w:pPr>
              <w:spacing w:line="230" w:lineRule="auto"/>
            </w:pPr>
            <w:r>
              <w:rPr>
                <w:b/>
                <w:bCs/>
                <w:sz w:val="15"/>
                <w:szCs w:val="15"/>
              </w:rPr>
              <w:t>Depends on</w:t>
            </w:r>
          </w:p>
        </w:tc>
        <w:tc>
          <w:tcPr>
            <w:tcW w:w="4406" w:type="dxa"/>
            <w:shd w:val="clear" w:color="auto" w:fill="D9D9D9"/>
            <w:tcMar>
              <w:top w:w="50" w:type="dxa"/>
              <w:left w:w="90" w:type="dxa"/>
              <w:bottom w:w="50" w:type="dxa"/>
              <w:right w:w="90" w:type="dxa"/>
            </w:tcMar>
          </w:tcPr>
          <w:p w14:paraId="418B7173" w14:textId="77777777" w:rsidR="002B1891" w:rsidRDefault="00044227">
            <w:pPr>
              <w:spacing w:line="230" w:lineRule="auto"/>
            </w:pPr>
            <w:r>
              <w:rPr>
                <w:b/>
                <w:bCs/>
                <w:sz w:val="13"/>
                <w:szCs w:val="13"/>
              </w:rPr>
              <w:t>Definition</w:t>
            </w:r>
          </w:p>
        </w:tc>
        <w:tc>
          <w:tcPr>
            <w:tcW w:w="778" w:type="dxa"/>
            <w:shd w:val="clear" w:color="auto" w:fill="D9D9D9"/>
            <w:tcMar>
              <w:top w:w="50" w:type="dxa"/>
              <w:left w:w="90" w:type="dxa"/>
              <w:bottom w:w="50" w:type="dxa"/>
              <w:right w:w="90" w:type="dxa"/>
            </w:tcMar>
          </w:tcPr>
          <w:p w14:paraId="1D8C1B33" w14:textId="77777777" w:rsidR="002B1891" w:rsidRDefault="00044227">
            <w:pPr>
              <w:spacing w:line="230" w:lineRule="auto"/>
            </w:pPr>
            <w:r>
              <w:rPr>
                <w:b/>
                <w:bCs/>
                <w:sz w:val="16"/>
                <w:szCs w:val="16"/>
              </w:rPr>
              <w:t>Format</w:t>
            </w:r>
          </w:p>
        </w:tc>
        <w:tc>
          <w:tcPr>
            <w:tcW w:w="2851" w:type="dxa"/>
            <w:shd w:val="clear" w:color="auto" w:fill="D9D9D9"/>
            <w:tcMar>
              <w:top w:w="50" w:type="dxa"/>
              <w:left w:w="90" w:type="dxa"/>
              <w:bottom w:w="50" w:type="dxa"/>
              <w:right w:w="90" w:type="dxa"/>
            </w:tcMar>
          </w:tcPr>
          <w:p w14:paraId="22FC45E0" w14:textId="77777777" w:rsidR="002B1891" w:rsidRDefault="00044227">
            <w:pPr>
              <w:spacing w:line="230" w:lineRule="auto"/>
            </w:pPr>
            <w:r>
              <w:rPr>
                <w:b/>
                <w:bCs/>
                <w:sz w:val="16"/>
                <w:szCs w:val="16"/>
              </w:rPr>
              <w:t>Description</w:t>
            </w:r>
          </w:p>
        </w:tc>
        <w:tc>
          <w:tcPr>
            <w:tcW w:w="2074" w:type="dxa"/>
            <w:shd w:val="clear" w:color="auto" w:fill="D9D9D9"/>
            <w:tcMar>
              <w:top w:w="50" w:type="dxa"/>
              <w:left w:w="90" w:type="dxa"/>
              <w:bottom w:w="50" w:type="dxa"/>
              <w:right w:w="90" w:type="dxa"/>
            </w:tcMar>
          </w:tcPr>
          <w:p w14:paraId="43116DC1" w14:textId="77777777" w:rsidR="002B1891" w:rsidRDefault="00044227">
            <w:pPr>
              <w:spacing w:line="230" w:lineRule="auto"/>
            </w:pPr>
            <w:r>
              <w:rPr>
                <w:b/>
                <w:bCs/>
                <w:sz w:val="15"/>
                <w:szCs w:val="15"/>
              </w:rPr>
              <w:t>Notes</w:t>
            </w:r>
          </w:p>
        </w:tc>
      </w:tr>
      <w:tr w:rsidR="002B1891" w14:paraId="796C99AB" w14:textId="77777777">
        <w:tblPrEx>
          <w:tblCellMar>
            <w:top w:w="0" w:type="dxa"/>
            <w:bottom w:w="0" w:type="dxa"/>
          </w:tblCellMar>
        </w:tblPrEx>
        <w:tc>
          <w:tcPr>
            <w:tcW w:w="1426" w:type="dxa"/>
            <w:tcMar>
              <w:top w:w="50" w:type="dxa"/>
              <w:left w:w="90" w:type="dxa"/>
              <w:bottom w:w="50" w:type="dxa"/>
              <w:right w:w="90" w:type="dxa"/>
            </w:tcMar>
          </w:tcPr>
          <w:p w14:paraId="0436DA2A" w14:textId="77777777" w:rsidR="002B1891" w:rsidRDefault="00044227">
            <w:pPr>
              <w:spacing w:line="230" w:lineRule="auto"/>
            </w:pPr>
            <w:r>
              <w:rPr>
                <w:sz w:val="16"/>
                <w:szCs w:val="16"/>
              </w:rPr>
              <w:t>Month Seasonal Factor</w:t>
            </w:r>
          </w:p>
        </w:tc>
        <w:tc>
          <w:tcPr>
            <w:tcW w:w="1426" w:type="dxa"/>
            <w:tcMar>
              <w:top w:w="50" w:type="dxa"/>
              <w:left w:w="90" w:type="dxa"/>
              <w:bottom w:w="50" w:type="dxa"/>
              <w:right w:w="90" w:type="dxa"/>
            </w:tcMar>
          </w:tcPr>
          <w:p w14:paraId="475C298A" w14:textId="77777777" w:rsidR="002B1891" w:rsidRDefault="00044227">
            <w:pPr>
              <w:spacing w:line="230" w:lineRule="auto"/>
            </w:pPr>
            <w:r>
              <w:rPr>
                <w:sz w:val="15"/>
                <w:szCs w:val="15"/>
              </w:rPr>
              <w:t>Total Cases</w:t>
            </w:r>
          </w:p>
          <w:p w14:paraId="35B27A63"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1B0DE6FB" w14:textId="77777777" w:rsidR="002B1891" w:rsidRDefault="00044227">
            <w:pPr>
              <w:spacing w:line="230" w:lineRule="auto"/>
            </w:pPr>
            <w:r>
              <w:rPr>
                <w:rFonts w:ascii="Consolas" w:eastAsia="Consolas" w:hAnsi="Consolas" w:cs="Consolas"/>
                <w:sz w:val="13"/>
                <w:szCs w:val="13"/>
              </w:rPr>
              <w:t>VAR M = SELECTEDVALUE ( DimDate[MonthNumber] )</w:t>
            </w:r>
          </w:p>
          <w:p w14:paraId="7F62FBCE" w14:textId="77777777" w:rsidR="002B1891" w:rsidRDefault="00044227">
            <w:pPr>
              <w:spacing w:line="230" w:lineRule="auto"/>
            </w:pPr>
            <w:r>
              <w:rPr>
                <w:rFonts w:ascii="Consolas" w:eastAsia="Consolas" w:hAnsi="Consolas" w:cs="Consolas"/>
                <w:sz w:val="13"/>
                <w:szCs w:val="13"/>
              </w:rPr>
              <w:t>VAR SameMonthAvg = CALCULATE ( AVERAGEX ( VALUES (</w:t>
            </w:r>
          </w:p>
          <w:p w14:paraId="1362F8C3" w14:textId="77777777" w:rsidR="002B1891" w:rsidRDefault="00044227">
            <w:pPr>
              <w:spacing w:line="230" w:lineRule="auto"/>
            </w:pPr>
            <w:r>
              <w:rPr>
                <w:rFonts w:ascii="Consolas" w:eastAsia="Consolas" w:hAnsi="Consolas" w:cs="Consolas"/>
                <w:sz w:val="13"/>
                <w:szCs w:val="13"/>
              </w:rPr>
              <w:t xml:space="preserve">    DimDate[DateKey] ),</w:t>
            </w:r>
          </w:p>
          <w:p w14:paraId="56EE0C1B" w14:textId="77777777" w:rsidR="002B1891" w:rsidRDefault="00044227">
            <w:pPr>
              <w:spacing w:line="230" w:lineRule="auto"/>
            </w:pPr>
            <w:r>
              <w:rPr>
                <w:rFonts w:ascii="Consolas" w:eastAsia="Consolas" w:hAnsi="Consolas" w:cs="Consolas"/>
                <w:sz w:val="13"/>
                <w:szCs w:val="13"/>
              </w:rPr>
              <w:t xml:space="preserve">    [Total Cases] ),</w:t>
            </w:r>
          </w:p>
          <w:p w14:paraId="05535BA7" w14:textId="77777777" w:rsidR="002B1891" w:rsidRDefault="00044227">
            <w:pPr>
              <w:spacing w:line="230" w:lineRule="auto"/>
            </w:pPr>
            <w:r>
              <w:rPr>
                <w:rFonts w:ascii="Consolas" w:eastAsia="Consolas" w:hAnsi="Consolas" w:cs="Consolas"/>
                <w:sz w:val="13"/>
                <w:szCs w:val="13"/>
              </w:rPr>
              <w:t xml:space="preserve">                               ALL ( DimDate ),</w:t>
            </w:r>
          </w:p>
          <w:p w14:paraId="69EFC219" w14:textId="77777777" w:rsidR="002B1891" w:rsidRDefault="00044227">
            <w:pPr>
              <w:spacing w:line="230" w:lineRule="auto"/>
            </w:pPr>
            <w:r>
              <w:rPr>
                <w:rFonts w:ascii="Consolas" w:eastAsia="Consolas" w:hAnsi="Consolas" w:cs="Consolas"/>
                <w:sz w:val="13"/>
                <w:szCs w:val="13"/>
              </w:rPr>
              <w:t xml:space="preserve">                                   DimDate[MonthNumber] = M )</w:t>
            </w:r>
          </w:p>
          <w:p w14:paraId="2DF62E45" w14:textId="77777777" w:rsidR="002B1891" w:rsidRDefault="00044227">
            <w:pPr>
              <w:spacing w:line="230" w:lineRule="auto"/>
            </w:pPr>
            <w:r>
              <w:rPr>
                <w:rFonts w:ascii="Consolas" w:eastAsia="Consolas" w:hAnsi="Consolas" w:cs="Consolas"/>
                <w:sz w:val="13"/>
                <w:szCs w:val="13"/>
              </w:rPr>
              <w:t>VAR OverallAvg = CALCULATE ( AVERAGEX ( VALUES ( DimDate[DateKey] ),</w:t>
            </w:r>
          </w:p>
          <w:p w14:paraId="5859EA33" w14:textId="77777777" w:rsidR="002B1891" w:rsidRDefault="00044227">
            <w:pPr>
              <w:spacing w:line="230" w:lineRule="auto"/>
            </w:pPr>
            <w:r>
              <w:rPr>
                <w:rFonts w:ascii="Consolas" w:eastAsia="Consolas" w:hAnsi="Consolas" w:cs="Consolas"/>
                <w:sz w:val="13"/>
                <w:szCs w:val="13"/>
              </w:rPr>
              <w:t xml:space="preserve">    [Total Cases] ), ALL ( DimDate ) )</w:t>
            </w:r>
          </w:p>
          <w:p w14:paraId="0C7A9E44" w14:textId="77777777" w:rsidR="002B1891" w:rsidRDefault="00044227">
            <w:pPr>
              <w:spacing w:line="230" w:lineRule="auto"/>
            </w:pPr>
            <w:r>
              <w:rPr>
                <w:rFonts w:ascii="Consolas" w:eastAsia="Consolas" w:hAnsi="Consolas" w:cs="Consolas"/>
                <w:sz w:val="13"/>
                <w:szCs w:val="13"/>
              </w:rPr>
              <w:t>RETURN DIVIDE ( SameMonthAvg, OverallAvg )</w:t>
            </w:r>
          </w:p>
        </w:tc>
        <w:tc>
          <w:tcPr>
            <w:tcW w:w="778" w:type="dxa"/>
            <w:tcMar>
              <w:top w:w="50" w:type="dxa"/>
              <w:left w:w="90" w:type="dxa"/>
              <w:bottom w:w="50" w:type="dxa"/>
              <w:right w:w="90" w:type="dxa"/>
            </w:tcMar>
          </w:tcPr>
          <w:p w14:paraId="57165438" w14:textId="77777777" w:rsidR="002B1891" w:rsidRDefault="00044227">
            <w:pPr>
              <w:spacing w:line="230" w:lineRule="auto"/>
            </w:pPr>
            <w:r>
              <w:rPr>
                <w:sz w:val="16"/>
                <w:szCs w:val="16"/>
              </w:rPr>
              <w:t>0.00</w:t>
            </w:r>
          </w:p>
        </w:tc>
        <w:tc>
          <w:tcPr>
            <w:tcW w:w="2851" w:type="dxa"/>
            <w:tcMar>
              <w:top w:w="50" w:type="dxa"/>
              <w:left w:w="90" w:type="dxa"/>
              <w:bottom w:w="50" w:type="dxa"/>
              <w:right w:w="90" w:type="dxa"/>
            </w:tcMar>
          </w:tcPr>
          <w:p w14:paraId="0EA9C70E" w14:textId="77777777" w:rsidR="002B1891" w:rsidRDefault="00044227">
            <w:pPr>
              <w:spacing w:line="230" w:lineRule="auto"/>
            </w:pPr>
            <w:r>
              <w:rPr>
                <w:sz w:val="16"/>
                <w:szCs w:val="16"/>
              </w:rPr>
              <w:t>Ratio-to-average factor. Above 1.00 marks a seasonal peak.</w:t>
            </w:r>
          </w:p>
        </w:tc>
        <w:tc>
          <w:tcPr>
            <w:tcW w:w="2074" w:type="dxa"/>
            <w:tcMar>
              <w:top w:w="50" w:type="dxa"/>
              <w:left w:w="90" w:type="dxa"/>
              <w:bottom w:w="50" w:type="dxa"/>
              <w:right w:w="90" w:type="dxa"/>
            </w:tcMar>
          </w:tcPr>
          <w:p w14:paraId="22462E58" w14:textId="77777777" w:rsidR="002B1891" w:rsidRDefault="00044227">
            <w:pPr>
              <w:spacing w:line="230" w:lineRule="auto"/>
            </w:pPr>
            <w:r>
              <w:rPr>
                <w:sz w:val="15"/>
                <w:szCs w:val="15"/>
              </w:rPr>
              <w:t>NOT X-13ARIMA-SEATS — Census applies outlier and trading-day handling this does not, and the page says so.</w:t>
            </w:r>
          </w:p>
        </w:tc>
      </w:tr>
      <w:tr w:rsidR="002B1891" w14:paraId="77C83B6E" w14:textId="77777777">
        <w:tblPrEx>
          <w:tblCellMar>
            <w:top w:w="0" w:type="dxa"/>
            <w:bottom w:w="0" w:type="dxa"/>
          </w:tblCellMar>
        </w:tblPrEx>
        <w:tc>
          <w:tcPr>
            <w:tcW w:w="1426" w:type="dxa"/>
            <w:tcMar>
              <w:top w:w="50" w:type="dxa"/>
              <w:left w:w="90" w:type="dxa"/>
              <w:bottom w:w="50" w:type="dxa"/>
              <w:right w:w="90" w:type="dxa"/>
            </w:tcMar>
          </w:tcPr>
          <w:p w14:paraId="56501BB2" w14:textId="77777777" w:rsidR="002B1891" w:rsidRDefault="00044227">
            <w:pPr>
              <w:spacing w:line="230" w:lineRule="auto"/>
            </w:pPr>
            <w:r>
              <w:rPr>
                <w:sz w:val="16"/>
                <w:szCs w:val="16"/>
              </w:rPr>
              <w:t>Seasonally Adjusted Cases</w:t>
            </w:r>
          </w:p>
        </w:tc>
        <w:tc>
          <w:tcPr>
            <w:tcW w:w="1426" w:type="dxa"/>
            <w:tcMar>
              <w:top w:w="50" w:type="dxa"/>
              <w:left w:w="90" w:type="dxa"/>
              <w:bottom w:w="50" w:type="dxa"/>
              <w:right w:w="90" w:type="dxa"/>
            </w:tcMar>
          </w:tcPr>
          <w:p w14:paraId="5A436F21" w14:textId="77777777" w:rsidR="002B1891" w:rsidRDefault="00044227">
            <w:pPr>
              <w:spacing w:line="230" w:lineRule="auto"/>
            </w:pPr>
            <w:r>
              <w:rPr>
                <w:sz w:val="15"/>
                <w:szCs w:val="15"/>
              </w:rPr>
              <w:t>Month Seasonal Factor · Total Cases</w:t>
            </w:r>
          </w:p>
        </w:tc>
        <w:tc>
          <w:tcPr>
            <w:tcW w:w="4406" w:type="dxa"/>
            <w:shd w:val="clear" w:color="auto" w:fill="F2F2F2"/>
            <w:tcMar>
              <w:top w:w="50" w:type="dxa"/>
              <w:left w:w="90" w:type="dxa"/>
              <w:bottom w:w="50" w:type="dxa"/>
              <w:right w:w="90" w:type="dxa"/>
            </w:tcMar>
          </w:tcPr>
          <w:p w14:paraId="680B1B4E" w14:textId="77777777" w:rsidR="002B1891" w:rsidRDefault="00044227">
            <w:pPr>
              <w:spacing w:line="230" w:lineRule="auto"/>
            </w:pPr>
            <w:r>
              <w:rPr>
                <w:rFonts w:ascii="Consolas" w:eastAsia="Consolas" w:hAnsi="Consolas" w:cs="Consolas"/>
                <w:sz w:val="13"/>
                <w:szCs w:val="13"/>
              </w:rPr>
              <w:t>DIVIDE ( [Total Cases], [Month Seasonal Factor] )</w:t>
            </w:r>
          </w:p>
        </w:tc>
        <w:tc>
          <w:tcPr>
            <w:tcW w:w="778" w:type="dxa"/>
            <w:tcMar>
              <w:top w:w="50" w:type="dxa"/>
              <w:left w:w="90" w:type="dxa"/>
              <w:bottom w:w="50" w:type="dxa"/>
              <w:right w:w="90" w:type="dxa"/>
            </w:tcMar>
          </w:tcPr>
          <w:p w14:paraId="0D2362C5" w14:textId="77777777" w:rsidR="002B1891" w:rsidRDefault="00044227">
            <w:pPr>
              <w:spacing w:line="230" w:lineRule="auto"/>
            </w:pPr>
            <w:r>
              <w:rPr>
                <w:sz w:val="16"/>
                <w:szCs w:val="16"/>
              </w:rPr>
              <w:t>#,##0</w:t>
            </w:r>
          </w:p>
        </w:tc>
        <w:tc>
          <w:tcPr>
            <w:tcW w:w="2851" w:type="dxa"/>
            <w:tcMar>
              <w:top w:w="50" w:type="dxa"/>
              <w:left w:w="90" w:type="dxa"/>
              <w:bottom w:w="50" w:type="dxa"/>
              <w:right w:w="90" w:type="dxa"/>
            </w:tcMar>
          </w:tcPr>
          <w:p w14:paraId="2190D478" w14:textId="77777777" w:rsidR="002B1891" w:rsidRDefault="00044227">
            <w:pPr>
              <w:spacing w:line="230" w:lineRule="auto"/>
            </w:pPr>
            <w:r>
              <w:rPr>
                <w:sz w:val="16"/>
                <w:szCs w:val="16"/>
              </w:rPr>
              <w:t>The trend with seasonality removed, plotted against the raw series on spec 10.5.</w:t>
            </w:r>
          </w:p>
        </w:tc>
        <w:tc>
          <w:tcPr>
            <w:tcW w:w="2074" w:type="dxa"/>
            <w:tcMar>
              <w:top w:w="50" w:type="dxa"/>
              <w:left w:w="90" w:type="dxa"/>
              <w:bottom w:w="50" w:type="dxa"/>
              <w:right w:w="90" w:type="dxa"/>
            </w:tcMar>
          </w:tcPr>
          <w:p w14:paraId="4C33BC36" w14:textId="77777777" w:rsidR="002B1891" w:rsidRDefault="00044227">
            <w:pPr>
              <w:spacing w:line="230" w:lineRule="auto"/>
            </w:pPr>
            <w:r>
              <w:rPr>
                <w:sz w:val="15"/>
                <w:szCs w:val="15"/>
              </w:rPr>
              <w:t>—</w:t>
            </w:r>
          </w:p>
        </w:tc>
      </w:tr>
      <w:tr w:rsidR="002B1891" w14:paraId="22639865" w14:textId="77777777">
        <w:tblPrEx>
          <w:tblCellMar>
            <w:top w:w="0" w:type="dxa"/>
            <w:bottom w:w="0" w:type="dxa"/>
          </w:tblCellMar>
        </w:tblPrEx>
        <w:tc>
          <w:tcPr>
            <w:tcW w:w="1426" w:type="dxa"/>
            <w:tcMar>
              <w:top w:w="50" w:type="dxa"/>
              <w:left w:w="90" w:type="dxa"/>
              <w:bottom w:w="50" w:type="dxa"/>
              <w:right w:w="90" w:type="dxa"/>
            </w:tcMar>
          </w:tcPr>
          <w:p w14:paraId="579CE6AB" w14:textId="77777777" w:rsidR="002B1891" w:rsidRDefault="00044227">
            <w:pPr>
              <w:spacing w:line="230" w:lineRule="auto"/>
            </w:pPr>
            <w:r>
              <w:rPr>
                <w:sz w:val="16"/>
                <w:szCs w:val="16"/>
              </w:rPr>
              <w:t>Seasonal Amplitude</w:t>
            </w:r>
          </w:p>
        </w:tc>
        <w:tc>
          <w:tcPr>
            <w:tcW w:w="1426" w:type="dxa"/>
            <w:tcMar>
              <w:top w:w="50" w:type="dxa"/>
              <w:left w:w="90" w:type="dxa"/>
              <w:bottom w:w="50" w:type="dxa"/>
              <w:right w:w="90" w:type="dxa"/>
            </w:tcMar>
          </w:tcPr>
          <w:p w14:paraId="394A03C4" w14:textId="77777777" w:rsidR="002B1891" w:rsidRDefault="00044227">
            <w:pPr>
              <w:spacing w:line="230" w:lineRule="auto"/>
            </w:pPr>
            <w:r>
              <w:rPr>
                <w:sz w:val="15"/>
                <w:szCs w:val="15"/>
              </w:rPr>
              <w:t>Month Seasonal Factor</w:t>
            </w:r>
          </w:p>
          <w:p w14:paraId="677F4147"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17F84126" w14:textId="77777777" w:rsidR="002B1891" w:rsidRDefault="00044227">
            <w:pPr>
              <w:spacing w:line="230" w:lineRule="auto"/>
            </w:pPr>
            <w:r>
              <w:rPr>
                <w:rFonts w:ascii="Consolas" w:eastAsia="Consolas" w:hAnsi="Consolas" w:cs="Consolas"/>
                <w:sz w:val="13"/>
                <w:szCs w:val="13"/>
              </w:rPr>
              <w:t>VAR Factors = ADDCOLUMNS ( CALCULATETABLE ( VALUES (</w:t>
            </w:r>
          </w:p>
          <w:p w14:paraId="29E8080D" w14:textId="77777777" w:rsidR="002B1891" w:rsidRDefault="00044227">
            <w:pPr>
              <w:spacing w:line="230" w:lineRule="auto"/>
            </w:pPr>
            <w:r>
              <w:rPr>
                <w:rFonts w:ascii="Consolas" w:eastAsia="Consolas" w:hAnsi="Consolas" w:cs="Consolas"/>
                <w:sz w:val="13"/>
                <w:szCs w:val="13"/>
              </w:rPr>
              <w:t xml:space="preserve">    DimDate[MonthNumber] ),</w:t>
            </w:r>
          </w:p>
          <w:p w14:paraId="4589ABDF" w14:textId="77777777" w:rsidR="002B1891" w:rsidRDefault="00044227">
            <w:pPr>
              <w:spacing w:line="230" w:lineRule="auto"/>
            </w:pPr>
            <w:r>
              <w:rPr>
                <w:rFonts w:ascii="Consolas" w:eastAsia="Consolas" w:hAnsi="Consolas" w:cs="Consolas"/>
                <w:sz w:val="13"/>
                <w:szCs w:val="13"/>
              </w:rPr>
              <w:t xml:space="preserve">    ALLSELECTED ( DimDate ) ),</w:t>
            </w:r>
          </w:p>
          <w:p w14:paraId="4D9358FC" w14:textId="77777777" w:rsidR="002B1891" w:rsidRDefault="00044227">
            <w:pPr>
              <w:spacing w:line="230" w:lineRule="auto"/>
            </w:pPr>
            <w:r>
              <w:rPr>
                <w:rFonts w:ascii="Consolas" w:eastAsia="Consolas" w:hAnsi="Consolas" w:cs="Consolas"/>
                <w:sz w:val="13"/>
                <w:szCs w:val="13"/>
              </w:rPr>
              <w:t xml:space="preserve">    "@f", [Month Seasonal Factor] )</w:t>
            </w:r>
          </w:p>
          <w:p w14:paraId="28C9A69F" w14:textId="77777777" w:rsidR="002B1891" w:rsidRDefault="00044227">
            <w:pPr>
              <w:spacing w:line="230" w:lineRule="auto"/>
            </w:pPr>
            <w:r>
              <w:rPr>
                <w:rFonts w:ascii="Consolas" w:eastAsia="Consolas" w:hAnsi="Consolas" w:cs="Consolas"/>
                <w:sz w:val="13"/>
                <w:szCs w:val="13"/>
              </w:rPr>
              <w:t>RETURN MAXX ( Factors, [@f] ) - MINX ( Factors, [@f] )</w:t>
            </w:r>
          </w:p>
        </w:tc>
        <w:tc>
          <w:tcPr>
            <w:tcW w:w="778" w:type="dxa"/>
            <w:tcMar>
              <w:top w:w="50" w:type="dxa"/>
              <w:left w:w="90" w:type="dxa"/>
              <w:bottom w:w="50" w:type="dxa"/>
              <w:right w:w="90" w:type="dxa"/>
            </w:tcMar>
          </w:tcPr>
          <w:p w14:paraId="5B09EAE4" w14:textId="77777777" w:rsidR="002B1891" w:rsidRDefault="00044227">
            <w:pPr>
              <w:spacing w:line="230" w:lineRule="auto"/>
            </w:pPr>
            <w:r>
              <w:rPr>
                <w:sz w:val="16"/>
                <w:szCs w:val="16"/>
              </w:rPr>
              <w:t>0.00</w:t>
            </w:r>
          </w:p>
        </w:tc>
        <w:tc>
          <w:tcPr>
            <w:tcW w:w="2851" w:type="dxa"/>
            <w:tcMar>
              <w:top w:w="50" w:type="dxa"/>
              <w:left w:w="90" w:type="dxa"/>
              <w:bottom w:w="50" w:type="dxa"/>
              <w:right w:w="90" w:type="dxa"/>
            </w:tcMar>
          </w:tcPr>
          <w:p w14:paraId="26851175" w14:textId="77777777" w:rsidR="002B1891" w:rsidRDefault="00044227">
            <w:pPr>
              <w:spacing w:line="230" w:lineRule="auto"/>
            </w:pPr>
            <w:r>
              <w:rPr>
                <w:sz w:val="16"/>
                <w:szCs w:val="16"/>
              </w:rPr>
              <w:t>Spread between the strongest and weakest month. A narrowing spread means seasonality is flattening — itself a consumer-behaviour finding.</w:t>
            </w:r>
          </w:p>
        </w:tc>
        <w:tc>
          <w:tcPr>
            <w:tcW w:w="2074" w:type="dxa"/>
            <w:tcMar>
              <w:top w:w="50" w:type="dxa"/>
              <w:left w:w="90" w:type="dxa"/>
              <w:bottom w:w="50" w:type="dxa"/>
              <w:right w:w="90" w:type="dxa"/>
            </w:tcMar>
          </w:tcPr>
          <w:p w14:paraId="59FB8D2B" w14:textId="77777777" w:rsidR="002B1891" w:rsidRDefault="00044227">
            <w:pPr>
              <w:spacing w:line="230" w:lineRule="auto"/>
            </w:pPr>
            <w:r>
              <w:rPr>
                <w:sz w:val="15"/>
                <w:szCs w:val="15"/>
              </w:rPr>
              <w:t>—</w:t>
            </w:r>
          </w:p>
        </w:tc>
      </w:tr>
      <w:tr w:rsidR="002B1891" w14:paraId="48D3A696" w14:textId="77777777">
        <w:tblPrEx>
          <w:tblCellMar>
            <w:top w:w="0" w:type="dxa"/>
            <w:bottom w:w="0" w:type="dxa"/>
          </w:tblCellMar>
        </w:tblPrEx>
        <w:tc>
          <w:tcPr>
            <w:tcW w:w="1426" w:type="dxa"/>
            <w:tcMar>
              <w:top w:w="50" w:type="dxa"/>
              <w:left w:w="90" w:type="dxa"/>
              <w:bottom w:w="50" w:type="dxa"/>
              <w:right w:w="90" w:type="dxa"/>
            </w:tcMar>
          </w:tcPr>
          <w:p w14:paraId="61DA1223" w14:textId="77777777" w:rsidR="002B1891" w:rsidRDefault="00044227">
            <w:pPr>
              <w:spacing w:line="230" w:lineRule="auto"/>
            </w:pPr>
            <w:r>
              <w:rPr>
                <w:sz w:val="16"/>
                <w:szCs w:val="16"/>
              </w:rPr>
              <w:t>Peak Month</w:t>
            </w:r>
          </w:p>
        </w:tc>
        <w:tc>
          <w:tcPr>
            <w:tcW w:w="1426" w:type="dxa"/>
            <w:tcMar>
              <w:top w:w="50" w:type="dxa"/>
              <w:left w:w="90" w:type="dxa"/>
              <w:bottom w:w="50" w:type="dxa"/>
              <w:right w:w="90" w:type="dxa"/>
            </w:tcMar>
          </w:tcPr>
          <w:p w14:paraId="05F6B271" w14:textId="77777777" w:rsidR="002B1891" w:rsidRDefault="00044227">
            <w:pPr>
              <w:spacing w:line="230" w:lineRule="auto"/>
            </w:pPr>
            <w:r>
              <w:rPr>
                <w:sz w:val="15"/>
                <w:szCs w:val="15"/>
              </w:rPr>
              <w:t>Month Seasonal Factor</w:t>
            </w:r>
          </w:p>
          <w:p w14:paraId="642857D7" w14:textId="77777777" w:rsidR="002B1891" w:rsidRDefault="00044227">
            <w:pPr>
              <w:spacing w:line="230" w:lineRule="auto"/>
            </w:pPr>
            <w:r>
              <w:rPr>
                <w:sz w:val="15"/>
                <w:szCs w:val="15"/>
              </w:rPr>
              <w:t>DimDate</w:t>
            </w:r>
          </w:p>
        </w:tc>
        <w:tc>
          <w:tcPr>
            <w:tcW w:w="4406" w:type="dxa"/>
            <w:shd w:val="clear" w:color="auto" w:fill="F2F2F2"/>
            <w:tcMar>
              <w:top w:w="50" w:type="dxa"/>
              <w:left w:w="90" w:type="dxa"/>
              <w:bottom w:w="50" w:type="dxa"/>
              <w:right w:w="90" w:type="dxa"/>
            </w:tcMar>
          </w:tcPr>
          <w:p w14:paraId="7ABEB52F" w14:textId="77777777" w:rsidR="002B1891" w:rsidRDefault="00044227">
            <w:pPr>
              <w:spacing w:line="230" w:lineRule="auto"/>
            </w:pPr>
            <w:r>
              <w:rPr>
                <w:rFonts w:ascii="Consolas" w:eastAsia="Consolas" w:hAnsi="Consolas" w:cs="Consolas"/>
                <w:sz w:val="13"/>
                <w:szCs w:val="13"/>
              </w:rPr>
              <w:t>VAR T = ADDCOLUMNS ( ALL ( DimDate[MonthNumber],</w:t>
            </w:r>
          </w:p>
          <w:p w14:paraId="0139C35D" w14:textId="77777777" w:rsidR="002B1891" w:rsidRDefault="00044227">
            <w:pPr>
              <w:spacing w:line="230" w:lineRule="auto"/>
            </w:pPr>
            <w:r>
              <w:rPr>
                <w:rFonts w:ascii="Consolas" w:eastAsia="Consolas" w:hAnsi="Consolas" w:cs="Consolas"/>
                <w:sz w:val="13"/>
                <w:szCs w:val="13"/>
              </w:rPr>
              <w:t xml:space="preserve">    DimDate[MonthName] ), "@f", [Month Seasonal Factor] )</w:t>
            </w:r>
          </w:p>
          <w:p w14:paraId="200880DB" w14:textId="77777777" w:rsidR="002B1891" w:rsidRDefault="00044227">
            <w:pPr>
              <w:spacing w:line="230" w:lineRule="auto"/>
            </w:pPr>
            <w:r>
              <w:rPr>
                <w:rFonts w:ascii="Consolas" w:eastAsia="Consolas" w:hAnsi="Consolas" w:cs="Consolas"/>
                <w:sz w:val="13"/>
                <w:szCs w:val="13"/>
              </w:rPr>
              <w:t>RETURN MAXX ( TOPN ( 1, T, [@f], DESC ), DimDate[MonthName] )</w:t>
            </w:r>
          </w:p>
        </w:tc>
        <w:tc>
          <w:tcPr>
            <w:tcW w:w="778" w:type="dxa"/>
            <w:tcMar>
              <w:top w:w="50" w:type="dxa"/>
              <w:left w:w="90" w:type="dxa"/>
              <w:bottom w:w="50" w:type="dxa"/>
              <w:right w:w="90" w:type="dxa"/>
            </w:tcMar>
          </w:tcPr>
          <w:p w14:paraId="014422A3" w14:textId="77777777" w:rsidR="002B1891" w:rsidRDefault="00044227">
            <w:pPr>
              <w:spacing w:line="230" w:lineRule="auto"/>
            </w:pPr>
            <w:r>
              <w:rPr>
                <w:sz w:val="16"/>
                <w:szCs w:val="16"/>
              </w:rPr>
              <w:t>—</w:t>
            </w:r>
          </w:p>
        </w:tc>
        <w:tc>
          <w:tcPr>
            <w:tcW w:w="2851" w:type="dxa"/>
            <w:tcMar>
              <w:top w:w="50" w:type="dxa"/>
              <w:left w:w="90" w:type="dxa"/>
              <w:bottom w:w="50" w:type="dxa"/>
              <w:right w:w="90" w:type="dxa"/>
            </w:tcMar>
          </w:tcPr>
          <w:p w14:paraId="2DF1745C" w14:textId="77777777" w:rsidR="002B1891" w:rsidRDefault="00044227">
            <w:pPr>
              <w:spacing w:line="230" w:lineRule="auto"/>
            </w:pPr>
            <w:r>
              <w:rPr>
                <w:sz w:val="16"/>
                <w:szCs w:val="16"/>
              </w:rPr>
              <w:t>Text measure. Card visuals accept text measures — this is spec 10.2.</w:t>
            </w:r>
          </w:p>
        </w:tc>
        <w:tc>
          <w:tcPr>
            <w:tcW w:w="2074" w:type="dxa"/>
            <w:tcMar>
              <w:top w:w="50" w:type="dxa"/>
              <w:left w:w="90" w:type="dxa"/>
              <w:bottom w:w="50" w:type="dxa"/>
              <w:right w:w="90" w:type="dxa"/>
            </w:tcMar>
          </w:tcPr>
          <w:p w14:paraId="2309C4E7" w14:textId="77777777" w:rsidR="002B1891" w:rsidRDefault="00044227">
            <w:pPr>
              <w:spacing w:line="230" w:lineRule="auto"/>
            </w:pPr>
            <w:r>
              <w:rPr>
                <w:sz w:val="15"/>
                <w:szCs w:val="15"/>
              </w:rPr>
              <w:t>—</w:t>
            </w:r>
          </w:p>
        </w:tc>
      </w:tr>
      <w:tr w:rsidR="002B1891" w14:paraId="6EC3652F" w14:textId="77777777">
        <w:tblPrEx>
          <w:tblCellMar>
            <w:top w:w="0" w:type="dxa"/>
            <w:bottom w:w="0" w:type="dxa"/>
          </w:tblCellMar>
        </w:tblPrEx>
        <w:tc>
          <w:tcPr>
            <w:tcW w:w="1426" w:type="dxa"/>
            <w:tcMar>
              <w:top w:w="50" w:type="dxa"/>
              <w:left w:w="90" w:type="dxa"/>
              <w:bottom w:w="50" w:type="dxa"/>
              <w:right w:w="90" w:type="dxa"/>
            </w:tcMar>
          </w:tcPr>
          <w:p w14:paraId="7AAAAC12" w14:textId="77777777" w:rsidR="002B1891" w:rsidRDefault="00044227">
            <w:pPr>
              <w:spacing w:line="230" w:lineRule="auto"/>
            </w:pPr>
            <w:r>
              <w:rPr>
                <w:sz w:val="16"/>
                <w:szCs w:val="16"/>
              </w:rPr>
              <w:t>Trough Month</w:t>
            </w:r>
          </w:p>
        </w:tc>
        <w:tc>
          <w:tcPr>
            <w:tcW w:w="1426" w:type="dxa"/>
            <w:tcMar>
              <w:top w:w="50" w:type="dxa"/>
              <w:left w:w="90" w:type="dxa"/>
              <w:bottom w:w="50" w:type="dxa"/>
              <w:right w:w="90" w:type="dxa"/>
            </w:tcMar>
          </w:tcPr>
          <w:p w14:paraId="009817BE" w14:textId="77777777" w:rsidR="002B1891" w:rsidRDefault="00044227">
            <w:pPr>
              <w:spacing w:line="230" w:lineRule="auto"/>
            </w:pPr>
            <w:r>
              <w:rPr>
                <w:sz w:val="15"/>
                <w:szCs w:val="15"/>
              </w:rPr>
              <w:t>Month Seasonal Factor</w:t>
            </w:r>
          </w:p>
          <w:p w14:paraId="65D38865" w14:textId="77777777" w:rsidR="002B1891" w:rsidRDefault="00044227">
            <w:pPr>
              <w:spacing w:line="230" w:lineRule="auto"/>
            </w:pPr>
            <w:r>
              <w:rPr>
                <w:sz w:val="15"/>
                <w:szCs w:val="15"/>
              </w:rPr>
              <w:lastRenderedPageBreak/>
              <w:t>DimDate</w:t>
            </w:r>
          </w:p>
        </w:tc>
        <w:tc>
          <w:tcPr>
            <w:tcW w:w="4406" w:type="dxa"/>
            <w:shd w:val="clear" w:color="auto" w:fill="F2F2F2"/>
            <w:tcMar>
              <w:top w:w="50" w:type="dxa"/>
              <w:left w:w="90" w:type="dxa"/>
              <w:bottom w:w="50" w:type="dxa"/>
              <w:right w:w="90" w:type="dxa"/>
            </w:tcMar>
          </w:tcPr>
          <w:p w14:paraId="7F24899E" w14:textId="77777777" w:rsidR="002B1891" w:rsidRDefault="00044227">
            <w:pPr>
              <w:spacing w:line="230" w:lineRule="auto"/>
            </w:pPr>
            <w:r>
              <w:rPr>
                <w:rFonts w:ascii="Consolas" w:eastAsia="Consolas" w:hAnsi="Consolas" w:cs="Consolas"/>
                <w:sz w:val="13"/>
                <w:szCs w:val="13"/>
              </w:rPr>
              <w:lastRenderedPageBreak/>
              <w:t>VAR T = ADDCOLUMNS ( ALL ( DimDate[MonthNumber],</w:t>
            </w:r>
          </w:p>
          <w:p w14:paraId="37C07287" w14:textId="77777777" w:rsidR="002B1891" w:rsidRDefault="00044227">
            <w:pPr>
              <w:spacing w:line="230" w:lineRule="auto"/>
            </w:pPr>
            <w:r>
              <w:rPr>
                <w:rFonts w:ascii="Consolas" w:eastAsia="Consolas" w:hAnsi="Consolas" w:cs="Consolas"/>
                <w:sz w:val="13"/>
                <w:szCs w:val="13"/>
              </w:rPr>
              <w:t xml:space="preserve">    DimDate[MonthName] ), "@f", [Month Seasonal Factor] )</w:t>
            </w:r>
          </w:p>
          <w:p w14:paraId="6CF66FE5" w14:textId="77777777" w:rsidR="002B1891" w:rsidRDefault="00044227">
            <w:pPr>
              <w:spacing w:line="230" w:lineRule="auto"/>
            </w:pPr>
            <w:r>
              <w:rPr>
                <w:rFonts w:ascii="Consolas" w:eastAsia="Consolas" w:hAnsi="Consolas" w:cs="Consolas"/>
                <w:sz w:val="13"/>
                <w:szCs w:val="13"/>
              </w:rPr>
              <w:lastRenderedPageBreak/>
              <w:t>RETURN MAXX ( TOPN ( 1, T, [@f], ASC ), DimDate[MonthName] )</w:t>
            </w:r>
          </w:p>
        </w:tc>
        <w:tc>
          <w:tcPr>
            <w:tcW w:w="778" w:type="dxa"/>
            <w:tcMar>
              <w:top w:w="50" w:type="dxa"/>
              <w:left w:w="90" w:type="dxa"/>
              <w:bottom w:w="50" w:type="dxa"/>
              <w:right w:w="90" w:type="dxa"/>
            </w:tcMar>
          </w:tcPr>
          <w:p w14:paraId="452F8FA3" w14:textId="77777777" w:rsidR="002B1891" w:rsidRDefault="00044227">
            <w:pPr>
              <w:spacing w:line="230" w:lineRule="auto"/>
            </w:pPr>
            <w:r>
              <w:rPr>
                <w:sz w:val="16"/>
                <w:szCs w:val="16"/>
              </w:rPr>
              <w:lastRenderedPageBreak/>
              <w:t>—</w:t>
            </w:r>
          </w:p>
        </w:tc>
        <w:tc>
          <w:tcPr>
            <w:tcW w:w="2851" w:type="dxa"/>
            <w:tcMar>
              <w:top w:w="50" w:type="dxa"/>
              <w:left w:w="90" w:type="dxa"/>
              <w:bottom w:w="50" w:type="dxa"/>
              <w:right w:w="90" w:type="dxa"/>
            </w:tcMar>
          </w:tcPr>
          <w:p w14:paraId="4CA64C56" w14:textId="77777777" w:rsidR="002B1891" w:rsidRDefault="00044227">
            <w:pPr>
              <w:spacing w:line="230" w:lineRule="auto"/>
            </w:pPr>
            <w:r>
              <w:rPr>
                <w:sz w:val="16"/>
                <w:szCs w:val="16"/>
              </w:rPr>
              <w:t>Text measure. Spec 10.3.</w:t>
            </w:r>
          </w:p>
        </w:tc>
        <w:tc>
          <w:tcPr>
            <w:tcW w:w="2074" w:type="dxa"/>
            <w:tcMar>
              <w:top w:w="50" w:type="dxa"/>
              <w:left w:w="90" w:type="dxa"/>
              <w:bottom w:w="50" w:type="dxa"/>
              <w:right w:w="90" w:type="dxa"/>
            </w:tcMar>
          </w:tcPr>
          <w:p w14:paraId="22CB5D34" w14:textId="77777777" w:rsidR="002B1891" w:rsidRDefault="00044227">
            <w:pPr>
              <w:spacing w:line="230" w:lineRule="auto"/>
            </w:pPr>
            <w:r>
              <w:rPr>
                <w:sz w:val="15"/>
                <w:szCs w:val="15"/>
              </w:rPr>
              <w:t>—</w:t>
            </w:r>
          </w:p>
        </w:tc>
      </w:tr>
    </w:tbl>
    <w:p w14:paraId="590DBF59" w14:textId="77777777" w:rsidR="002B1891" w:rsidRDefault="00044227">
      <w:pPr>
        <w:spacing w:before="40" w:after="200"/>
      </w:pPr>
      <w:r>
        <w:rPr>
          <w:i/>
          <w:iCs/>
          <w:color w:val="595959"/>
          <w:sz w:val="19"/>
          <w:szCs w:val="19"/>
        </w:rPr>
        <w:t>Table 8.12 — 10 Seasonality. 5 measures. Close the folder when: The twelve Month Seasonal Factor values average to approximately 1.00.</w:t>
      </w:r>
    </w:p>
    <w:p w14:paraId="7F729C29" w14:textId="77777777" w:rsidR="002B1891" w:rsidRDefault="002B1891">
      <w:pPr>
        <w:sectPr w:rsidR="002B1891">
          <w:pgSz w:w="15840" w:h="12240" w:orient="landscape"/>
          <w:pgMar w:top="1440" w:right="1440" w:bottom="1440" w:left="1440" w:header="708" w:footer="708" w:gutter="0"/>
          <w:cols w:space="720"/>
          <w:docGrid w:linePitch="360"/>
        </w:sectPr>
      </w:pPr>
    </w:p>
    <w:p w14:paraId="6ADDC123" w14:textId="77777777" w:rsidR="002B1891" w:rsidRDefault="00044227">
      <w:pPr>
        <w:pStyle w:val="Heading1"/>
        <w:spacing w:before="360" w:after="160"/>
      </w:pPr>
      <w:bookmarkStart w:id="55" w:name="_Toc240906614"/>
      <w:r>
        <w:rPr>
          <w:b/>
          <w:bCs/>
          <w:color w:val="1F3864"/>
          <w:sz w:val="30"/>
          <w:szCs w:val="30"/>
        </w:rPr>
        <w:lastRenderedPageBreak/>
        <w:t>9. Validation Before Publishing</w:t>
      </w:r>
      <w:bookmarkEnd w:id="55"/>
    </w:p>
    <w:p w14:paraId="58473973" w14:textId="77777777" w:rsidR="002B1891" w:rsidRDefault="00044227">
      <w:pPr>
        <w:spacing w:after="120" w:line="276" w:lineRule="auto"/>
      </w:pPr>
      <w:r>
        <w:t>Run all seventeen. Record every result in document 22, docs/22_Validation_Results.xlsx, on the Check Results tab — the check, the observed value and the date — so the numbers in the reports are reproducible rather than merely present. The Run Summary tab counts the run for you and will not report a pass while any check is still unrecorded.</w:t>
      </w:r>
    </w:p>
    <w:p w14:paraId="3F73D39C" w14:textId="77777777" w:rsidR="002B1891" w:rsidRDefault="00044227">
      <w:pPr>
        <w:spacing w:after="120" w:line="276" w:lineRule="auto"/>
      </w:pPr>
      <w:r>
        <w:t>A run is not a one-off. Re-run the whole suite after any fact-table reload; the Check Catalog tab in document 22 marks which eleven checks are data-dependent and must be repeated. Anything recorded as Fail goes on the Failure Log tab and stays open there until a later run re-verifies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3182"/>
        <w:gridCol w:w="5523"/>
      </w:tblGrid>
      <w:tr w:rsidR="002B1891" w14:paraId="12873FF9" w14:textId="77777777">
        <w:tblPrEx>
          <w:tblCellMar>
            <w:top w:w="0" w:type="dxa"/>
            <w:bottom w:w="0" w:type="dxa"/>
          </w:tblCellMar>
        </w:tblPrEx>
        <w:trPr>
          <w:tblHeader/>
        </w:trPr>
        <w:tc>
          <w:tcPr>
            <w:tcW w:w="655" w:type="dxa"/>
            <w:shd w:val="clear" w:color="auto" w:fill="D9D9D9"/>
            <w:tcMar>
              <w:top w:w="60" w:type="dxa"/>
              <w:left w:w="100" w:type="dxa"/>
              <w:bottom w:w="60" w:type="dxa"/>
              <w:right w:w="100" w:type="dxa"/>
            </w:tcMar>
          </w:tcPr>
          <w:p w14:paraId="5989D18D" w14:textId="77777777" w:rsidR="002B1891" w:rsidRDefault="00044227">
            <w:r>
              <w:rPr>
                <w:b/>
                <w:bCs/>
                <w:sz w:val="19"/>
                <w:szCs w:val="19"/>
              </w:rPr>
              <w:t>#</w:t>
            </w:r>
          </w:p>
        </w:tc>
        <w:tc>
          <w:tcPr>
            <w:tcW w:w="3182" w:type="dxa"/>
            <w:shd w:val="clear" w:color="auto" w:fill="D9D9D9"/>
            <w:tcMar>
              <w:top w:w="60" w:type="dxa"/>
              <w:left w:w="100" w:type="dxa"/>
              <w:bottom w:w="60" w:type="dxa"/>
              <w:right w:w="100" w:type="dxa"/>
            </w:tcMar>
          </w:tcPr>
          <w:p w14:paraId="1738EBD0" w14:textId="77777777" w:rsidR="002B1891" w:rsidRDefault="00044227">
            <w:r>
              <w:rPr>
                <w:b/>
                <w:bCs/>
                <w:sz w:val="19"/>
                <w:szCs w:val="19"/>
              </w:rPr>
              <w:t>Check</w:t>
            </w:r>
          </w:p>
        </w:tc>
        <w:tc>
          <w:tcPr>
            <w:tcW w:w="5522" w:type="dxa"/>
            <w:shd w:val="clear" w:color="auto" w:fill="D9D9D9"/>
            <w:tcMar>
              <w:top w:w="60" w:type="dxa"/>
              <w:left w:w="100" w:type="dxa"/>
              <w:bottom w:w="60" w:type="dxa"/>
              <w:right w:w="100" w:type="dxa"/>
            </w:tcMar>
          </w:tcPr>
          <w:p w14:paraId="7DBB3904" w14:textId="77777777" w:rsidR="002B1891" w:rsidRDefault="00044227">
            <w:r>
              <w:rPr>
                <w:b/>
                <w:bCs/>
                <w:sz w:val="19"/>
                <w:szCs w:val="19"/>
              </w:rPr>
              <w:t>Pass criterion</w:t>
            </w:r>
          </w:p>
        </w:tc>
      </w:tr>
      <w:tr w:rsidR="002B1891" w14:paraId="0A9889BD" w14:textId="77777777">
        <w:tblPrEx>
          <w:tblCellMar>
            <w:top w:w="0" w:type="dxa"/>
            <w:bottom w:w="0" w:type="dxa"/>
          </w:tblCellMar>
        </w:tblPrEx>
        <w:trPr>
          <w:cantSplit/>
        </w:trPr>
        <w:tc>
          <w:tcPr>
            <w:tcW w:w="655" w:type="dxa"/>
            <w:tcMar>
              <w:top w:w="60" w:type="dxa"/>
              <w:left w:w="100" w:type="dxa"/>
              <w:bottom w:w="60" w:type="dxa"/>
              <w:right w:w="100" w:type="dxa"/>
            </w:tcMar>
          </w:tcPr>
          <w:p w14:paraId="69ADEE20" w14:textId="77777777" w:rsidR="002B1891" w:rsidRDefault="00044227">
            <w:r>
              <w:rPr>
                <w:sz w:val="19"/>
                <w:szCs w:val="19"/>
              </w:rPr>
              <w:t>1</w:t>
            </w:r>
          </w:p>
        </w:tc>
        <w:tc>
          <w:tcPr>
            <w:tcW w:w="3182" w:type="dxa"/>
            <w:tcMar>
              <w:top w:w="60" w:type="dxa"/>
              <w:left w:w="100" w:type="dxa"/>
              <w:bottom w:w="60" w:type="dxa"/>
              <w:right w:w="100" w:type="dxa"/>
            </w:tcMar>
          </w:tcPr>
          <w:p w14:paraId="50952415" w14:textId="77777777" w:rsidR="002B1891" w:rsidRDefault="00044227">
            <w:r>
              <w:rPr>
                <w:sz w:val="19"/>
                <w:szCs w:val="19"/>
              </w:rPr>
              <w:t>Staged versus loaded rows</w:t>
            </w:r>
          </w:p>
        </w:tc>
        <w:tc>
          <w:tcPr>
            <w:tcW w:w="5522" w:type="dxa"/>
            <w:tcMar>
              <w:top w:w="60" w:type="dxa"/>
              <w:left w:w="100" w:type="dxa"/>
              <w:bottom w:w="60" w:type="dxa"/>
              <w:right w:w="100" w:type="dxa"/>
            </w:tcMar>
          </w:tcPr>
          <w:p w14:paraId="04960709" w14:textId="77777777" w:rsidR="002B1891" w:rsidRDefault="00044227">
            <w:r>
              <w:rPr>
                <w:sz w:val="19"/>
                <w:szCs w:val="19"/>
              </w:rPr>
              <w:t>Zero difference, or every dropped row explained and documented</w:t>
            </w:r>
          </w:p>
        </w:tc>
      </w:tr>
      <w:tr w:rsidR="002B1891" w14:paraId="13D8B8A2" w14:textId="77777777">
        <w:tblPrEx>
          <w:tblCellMar>
            <w:top w:w="0" w:type="dxa"/>
            <w:bottom w:w="0" w:type="dxa"/>
          </w:tblCellMar>
        </w:tblPrEx>
        <w:trPr>
          <w:cantSplit/>
        </w:trPr>
        <w:tc>
          <w:tcPr>
            <w:tcW w:w="655" w:type="dxa"/>
            <w:tcMar>
              <w:top w:w="60" w:type="dxa"/>
              <w:left w:w="100" w:type="dxa"/>
              <w:bottom w:w="60" w:type="dxa"/>
              <w:right w:w="100" w:type="dxa"/>
            </w:tcMar>
          </w:tcPr>
          <w:p w14:paraId="18E8C43F" w14:textId="77777777" w:rsidR="002B1891" w:rsidRDefault="00044227">
            <w:r>
              <w:rPr>
                <w:sz w:val="19"/>
                <w:szCs w:val="19"/>
              </w:rPr>
              <w:t>2</w:t>
            </w:r>
          </w:p>
        </w:tc>
        <w:tc>
          <w:tcPr>
            <w:tcW w:w="3182" w:type="dxa"/>
            <w:tcMar>
              <w:top w:w="60" w:type="dxa"/>
              <w:left w:w="100" w:type="dxa"/>
              <w:bottom w:w="60" w:type="dxa"/>
              <w:right w:w="100" w:type="dxa"/>
            </w:tcMar>
          </w:tcPr>
          <w:p w14:paraId="34BD5B49" w14:textId="77777777" w:rsidR="002B1891" w:rsidRDefault="00044227">
            <w:r>
              <w:rPr>
                <w:sz w:val="19"/>
                <w:szCs w:val="19"/>
              </w:rPr>
              <w:t>Sector month coverage</w:t>
            </w:r>
          </w:p>
        </w:tc>
        <w:tc>
          <w:tcPr>
            <w:tcW w:w="5522" w:type="dxa"/>
            <w:tcMar>
              <w:top w:w="60" w:type="dxa"/>
              <w:left w:w="100" w:type="dxa"/>
              <w:bottom w:w="60" w:type="dxa"/>
              <w:right w:w="100" w:type="dxa"/>
            </w:tcMar>
          </w:tcPr>
          <w:p w14:paraId="5F63D469" w14:textId="77777777" w:rsidR="002B1891" w:rsidRDefault="00044227">
            <w:r>
              <w:rPr>
                <w:sz w:val="19"/>
                <w:szCs w:val="19"/>
              </w:rPr>
              <w:t>No gaps in the monthly sequence for 44X72 across the window</w:t>
            </w:r>
          </w:p>
        </w:tc>
      </w:tr>
      <w:tr w:rsidR="002B1891" w14:paraId="6E9C3F17" w14:textId="77777777">
        <w:tblPrEx>
          <w:tblCellMar>
            <w:top w:w="0" w:type="dxa"/>
            <w:bottom w:w="0" w:type="dxa"/>
          </w:tblCellMar>
        </w:tblPrEx>
        <w:trPr>
          <w:cantSplit/>
        </w:trPr>
        <w:tc>
          <w:tcPr>
            <w:tcW w:w="655" w:type="dxa"/>
            <w:tcMar>
              <w:top w:w="60" w:type="dxa"/>
              <w:left w:w="100" w:type="dxa"/>
              <w:bottom w:w="60" w:type="dxa"/>
              <w:right w:w="100" w:type="dxa"/>
            </w:tcMar>
          </w:tcPr>
          <w:p w14:paraId="7C2FD552" w14:textId="77777777" w:rsidR="002B1891" w:rsidRDefault="00044227">
            <w:r>
              <w:rPr>
                <w:sz w:val="19"/>
                <w:szCs w:val="19"/>
              </w:rPr>
              <w:t>3</w:t>
            </w:r>
          </w:p>
        </w:tc>
        <w:tc>
          <w:tcPr>
            <w:tcW w:w="3182" w:type="dxa"/>
            <w:tcMar>
              <w:top w:w="60" w:type="dxa"/>
              <w:left w:w="100" w:type="dxa"/>
              <w:bottom w:w="60" w:type="dxa"/>
              <w:right w:w="100" w:type="dxa"/>
            </w:tcMar>
          </w:tcPr>
          <w:p w14:paraId="5217AD03" w14:textId="77777777" w:rsidR="002B1891" w:rsidRDefault="00044227">
            <w:r>
              <w:rPr>
                <w:sz w:val="19"/>
                <w:szCs w:val="19"/>
              </w:rPr>
              <w:t>Aggregate reconciliation</w:t>
            </w:r>
          </w:p>
        </w:tc>
        <w:tc>
          <w:tcPr>
            <w:tcW w:w="5522" w:type="dxa"/>
            <w:tcMar>
              <w:top w:w="60" w:type="dxa"/>
              <w:left w:w="100" w:type="dxa"/>
              <w:bottom w:w="60" w:type="dxa"/>
              <w:right w:w="100" w:type="dxa"/>
            </w:tcMar>
          </w:tcPr>
          <w:p w14:paraId="7155409A" w14:textId="77777777" w:rsidR="002B1891" w:rsidRDefault="00044227">
            <w:r>
              <w:rPr>
                <w:sz w:val="19"/>
                <w:szCs w:val="19"/>
              </w:rPr>
              <w:t>Non-aggregate categories approximate 44X72 directionally; categories overlap, so exact equality is not expected — document what you find</w:t>
            </w:r>
          </w:p>
        </w:tc>
      </w:tr>
      <w:tr w:rsidR="002B1891" w14:paraId="29E5CF34" w14:textId="77777777">
        <w:tblPrEx>
          <w:tblCellMar>
            <w:top w:w="0" w:type="dxa"/>
            <w:bottom w:w="0" w:type="dxa"/>
          </w:tblCellMar>
        </w:tblPrEx>
        <w:trPr>
          <w:cantSplit/>
        </w:trPr>
        <w:tc>
          <w:tcPr>
            <w:tcW w:w="655" w:type="dxa"/>
            <w:tcMar>
              <w:top w:w="60" w:type="dxa"/>
              <w:left w:w="100" w:type="dxa"/>
              <w:bottom w:w="60" w:type="dxa"/>
              <w:right w:w="100" w:type="dxa"/>
            </w:tcMar>
          </w:tcPr>
          <w:p w14:paraId="7B2D4BF7" w14:textId="77777777" w:rsidR="002B1891" w:rsidRDefault="00044227">
            <w:r>
              <w:rPr>
                <w:sz w:val="19"/>
                <w:szCs w:val="19"/>
              </w:rPr>
              <w:t>4</w:t>
            </w:r>
          </w:p>
        </w:tc>
        <w:tc>
          <w:tcPr>
            <w:tcW w:w="3182" w:type="dxa"/>
            <w:tcMar>
              <w:top w:w="60" w:type="dxa"/>
              <w:left w:w="100" w:type="dxa"/>
              <w:bottom w:w="60" w:type="dxa"/>
              <w:right w:w="100" w:type="dxa"/>
            </w:tcMar>
          </w:tcPr>
          <w:p w14:paraId="13C83141" w14:textId="77777777" w:rsidR="002B1891" w:rsidRDefault="00044227">
            <w:r>
              <w:rPr>
                <w:sz w:val="19"/>
                <w:szCs w:val="19"/>
              </w:rPr>
              <w:t>Census versus FRED cross-check</w:t>
            </w:r>
          </w:p>
        </w:tc>
        <w:tc>
          <w:tcPr>
            <w:tcW w:w="5522" w:type="dxa"/>
            <w:tcMar>
              <w:top w:w="60" w:type="dxa"/>
              <w:left w:w="100" w:type="dxa"/>
              <w:bottom w:w="60" w:type="dxa"/>
              <w:right w:w="100" w:type="dxa"/>
            </w:tcMar>
          </w:tcPr>
          <w:p w14:paraId="02163B19" w14:textId="77777777" w:rsidR="002B1891" w:rsidRDefault="00044227">
            <w:r>
              <w:rPr>
                <w:sz w:val="19"/>
                <w:szCs w:val="19"/>
              </w:rPr>
              <w:t>MARTS 452 for a given month is within rounding of MRTSSM452USS. A material gap means a wrong code or a seasonal-adjustment mismatch</w:t>
            </w:r>
          </w:p>
        </w:tc>
      </w:tr>
      <w:tr w:rsidR="002B1891" w14:paraId="1AA7BC6C" w14:textId="77777777">
        <w:tblPrEx>
          <w:tblCellMar>
            <w:top w:w="0" w:type="dxa"/>
            <w:bottom w:w="0" w:type="dxa"/>
          </w:tblCellMar>
        </w:tblPrEx>
        <w:trPr>
          <w:cantSplit/>
        </w:trPr>
        <w:tc>
          <w:tcPr>
            <w:tcW w:w="655" w:type="dxa"/>
            <w:tcMar>
              <w:top w:w="60" w:type="dxa"/>
              <w:left w:w="100" w:type="dxa"/>
              <w:bottom w:w="60" w:type="dxa"/>
              <w:right w:w="100" w:type="dxa"/>
            </w:tcMar>
          </w:tcPr>
          <w:p w14:paraId="704ABC4E" w14:textId="77777777" w:rsidR="002B1891" w:rsidRDefault="00044227">
            <w:r>
              <w:rPr>
                <w:sz w:val="19"/>
                <w:szCs w:val="19"/>
              </w:rPr>
              <w:t>5</w:t>
            </w:r>
          </w:p>
        </w:tc>
        <w:tc>
          <w:tcPr>
            <w:tcW w:w="3182" w:type="dxa"/>
            <w:tcMar>
              <w:top w:w="60" w:type="dxa"/>
              <w:left w:w="100" w:type="dxa"/>
              <w:bottom w:w="60" w:type="dxa"/>
              <w:right w:w="100" w:type="dxa"/>
            </w:tcMar>
          </w:tcPr>
          <w:p w14:paraId="7E26F8F0" w14:textId="77777777" w:rsidR="002B1891" w:rsidRDefault="00044227">
            <w:r>
              <w:rPr>
                <w:sz w:val="19"/>
                <w:szCs w:val="19"/>
              </w:rPr>
              <w:t>Referential integrity</w:t>
            </w:r>
          </w:p>
        </w:tc>
        <w:tc>
          <w:tcPr>
            <w:tcW w:w="5522" w:type="dxa"/>
            <w:tcMar>
              <w:top w:w="60" w:type="dxa"/>
              <w:left w:w="100" w:type="dxa"/>
              <w:bottom w:w="60" w:type="dxa"/>
              <w:right w:w="100" w:type="dxa"/>
            </w:tcMar>
          </w:tcPr>
          <w:p w14:paraId="38291217" w14:textId="77777777" w:rsidR="002B1891" w:rsidRDefault="00044227">
            <w:r>
              <w:rPr>
                <w:sz w:val="19"/>
                <w:szCs w:val="19"/>
              </w:rPr>
              <w:t>The §6.4 coverage query returns zero rows</w:t>
            </w:r>
          </w:p>
        </w:tc>
      </w:tr>
      <w:tr w:rsidR="002B1891" w14:paraId="11A6E496" w14:textId="77777777">
        <w:tblPrEx>
          <w:tblCellMar>
            <w:top w:w="0" w:type="dxa"/>
            <w:bottom w:w="0" w:type="dxa"/>
          </w:tblCellMar>
        </w:tblPrEx>
        <w:trPr>
          <w:cantSplit/>
        </w:trPr>
        <w:tc>
          <w:tcPr>
            <w:tcW w:w="655" w:type="dxa"/>
            <w:tcMar>
              <w:top w:w="60" w:type="dxa"/>
              <w:left w:w="100" w:type="dxa"/>
              <w:bottom w:w="60" w:type="dxa"/>
              <w:right w:w="100" w:type="dxa"/>
            </w:tcMar>
          </w:tcPr>
          <w:p w14:paraId="2FF43A53" w14:textId="77777777" w:rsidR="002B1891" w:rsidRDefault="00044227">
            <w:r>
              <w:rPr>
                <w:sz w:val="19"/>
                <w:szCs w:val="19"/>
              </w:rPr>
              <w:t>6</w:t>
            </w:r>
          </w:p>
        </w:tc>
        <w:tc>
          <w:tcPr>
            <w:tcW w:w="3182" w:type="dxa"/>
            <w:tcMar>
              <w:top w:w="60" w:type="dxa"/>
              <w:left w:w="100" w:type="dxa"/>
              <w:bottom w:w="60" w:type="dxa"/>
              <w:right w:w="100" w:type="dxa"/>
            </w:tcMar>
          </w:tcPr>
          <w:p w14:paraId="476E59BE" w14:textId="77777777" w:rsidR="002B1891" w:rsidRDefault="00044227">
            <w:r>
              <w:rPr>
                <w:sz w:val="19"/>
                <w:szCs w:val="19"/>
              </w:rPr>
              <w:t>Date relationship integrity</w:t>
            </w:r>
          </w:p>
        </w:tc>
        <w:tc>
          <w:tcPr>
            <w:tcW w:w="5522" w:type="dxa"/>
            <w:tcMar>
              <w:top w:w="60" w:type="dxa"/>
              <w:left w:w="100" w:type="dxa"/>
              <w:bottom w:w="60" w:type="dxa"/>
              <w:right w:w="100" w:type="dxa"/>
            </w:tcMar>
          </w:tcPr>
          <w:p w14:paraId="6F75B4D3" w14:textId="77777777" w:rsidR="002B1891" w:rsidRDefault="00044227">
            <w:r>
              <w:rPr>
                <w:sz w:val="19"/>
                <w:szCs w:val="19"/>
              </w:rPr>
              <w:t>No blank row appears in DimDate in Model view</w:t>
            </w:r>
          </w:p>
        </w:tc>
      </w:tr>
      <w:tr w:rsidR="002B1891" w14:paraId="1A2C2F9F" w14:textId="77777777">
        <w:tblPrEx>
          <w:tblCellMar>
            <w:top w:w="0" w:type="dxa"/>
            <w:bottom w:w="0" w:type="dxa"/>
          </w:tblCellMar>
        </w:tblPrEx>
        <w:trPr>
          <w:cantSplit/>
        </w:trPr>
        <w:tc>
          <w:tcPr>
            <w:tcW w:w="655" w:type="dxa"/>
            <w:tcMar>
              <w:top w:w="60" w:type="dxa"/>
              <w:left w:w="100" w:type="dxa"/>
              <w:bottom w:w="60" w:type="dxa"/>
              <w:right w:w="100" w:type="dxa"/>
            </w:tcMar>
          </w:tcPr>
          <w:p w14:paraId="4A9C118D" w14:textId="77777777" w:rsidR="002B1891" w:rsidRDefault="00044227">
            <w:r>
              <w:rPr>
                <w:sz w:val="19"/>
                <w:szCs w:val="19"/>
              </w:rPr>
              <w:t>7</w:t>
            </w:r>
          </w:p>
        </w:tc>
        <w:tc>
          <w:tcPr>
            <w:tcW w:w="3182" w:type="dxa"/>
            <w:tcMar>
              <w:top w:w="60" w:type="dxa"/>
              <w:left w:w="100" w:type="dxa"/>
              <w:bottom w:w="60" w:type="dxa"/>
              <w:right w:w="100" w:type="dxa"/>
            </w:tcMar>
          </w:tcPr>
          <w:p w14:paraId="605A3DDD" w14:textId="77777777" w:rsidR="002B1891" w:rsidRDefault="00044227">
            <w:r>
              <w:rPr>
                <w:sz w:val="19"/>
                <w:szCs w:val="19"/>
              </w:rPr>
              <w:t>Measure unit consistency</w:t>
            </w:r>
          </w:p>
        </w:tc>
        <w:tc>
          <w:tcPr>
            <w:tcW w:w="5522" w:type="dxa"/>
            <w:tcMar>
              <w:top w:w="60" w:type="dxa"/>
              <w:left w:w="100" w:type="dxa"/>
              <w:bottom w:w="60" w:type="dxa"/>
              <w:right w:w="100" w:type="dxa"/>
            </w:tcMar>
          </w:tcPr>
          <w:p w14:paraId="010439DB" w14:textId="77777777" w:rsidR="002B1891" w:rsidRDefault="00044227">
            <w:r>
              <w:rPr>
                <w:sz w:val="19"/>
                <w:szCs w:val="19"/>
              </w:rPr>
              <w:t>No visual places a percent and a dollar series on one axis without indexing or a secondary axis</w:t>
            </w:r>
          </w:p>
        </w:tc>
      </w:tr>
      <w:tr w:rsidR="002B1891" w14:paraId="6D4CDCF8" w14:textId="77777777">
        <w:tblPrEx>
          <w:tblCellMar>
            <w:top w:w="0" w:type="dxa"/>
            <w:bottom w:w="0" w:type="dxa"/>
          </w:tblCellMar>
        </w:tblPrEx>
        <w:trPr>
          <w:cantSplit/>
        </w:trPr>
        <w:tc>
          <w:tcPr>
            <w:tcW w:w="655" w:type="dxa"/>
            <w:tcMar>
              <w:top w:w="60" w:type="dxa"/>
              <w:left w:w="100" w:type="dxa"/>
              <w:bottom w:w="60" w:type="dxa"/>
              <w:right w:w="100" w:type="dxa"/>
            </w:tcMar>
          </w:tcPr>
          <w:p w14:paraId="2C2BAEEC" w14:textId="77777777" w:rsidR="002B1891" w:rsidRDefault="00044227">
            <w:r>
              <w:rPr>
                <w:sz w:val="19"/>
                <w:szCs w:val="19"/>
              </w:rPr>
              <w:t>8</w:t>
            </w:r>
          </w:p>
        </w:tc>
        <w:tc>
          <w:tcPr>
            <w:tcW w:w="3182" w:type="dxa"/>
            <w:tcMar>
              <w:top w:w="60" w:type="dxa"/>
              <w:left w:w="100" w:type="dxa"/>
              <w:bottom w:w="60" w:type="dxa"/>
              <w:right w:w="100" w:type="dxa"/>
            </w:tcMar>
          </w:tcPr>
          <w:p w14:paraId="22E24FA4" w14:textId="77777777" w:rsidR="002B1891" w:rsidRDefault="00044227">
            <w:r>
              <w:rPr>
                <w:sz w:val="19"/>
                <w:szCs w:val="19"/>
              </w:rPr>
              <w:t>Cases versus dollars separation</w:t>
            </w:r>
          </w:p>
        </w:tc>
        <w:tc>
          <w:tcPr>
            <w:tcW w:w="5522" w:type="dxa"/>
            <w:tcMar>
              <w:top w:w="60" w:type="dxa"/>
              <w:left w:w="100" w:type="dxa"/>
              <w:bottom w:w="60" w:type="dxa"/>
              <w:right w:w="100" w:type="dxa"/>
            </w:tcMar>
          </w:tcPr>
          <w:p w14:paraId="5F1615BD" w14:textId="77777777" w:rsidR="002B1891" w:rsidRDefault="00044227">
            <w:r>
              <w:rPr>
                <w:sz w:val="19"/>
                <w:szCs w:val="19"/>
              </w:rPr>
              <w:t>No visual, matrix or sentence places a case measure beside a nominal dollar measure. Every Tier 3 axis is labelled Cases. The only permitted pairing is Total Cases YoY % against National Liquor Stores Real YoY %</w:t>
            </w:r>
          </w:p>
        </w:tc>
      </w:tr>
      <w:tr w:rsidR="002B1891" w14:paraId="265AF994" w14:textId="77777777">
        <w:tblPrEx>
          <w:tblCellMar>
            <w:top w:w="0" w:type="dxa"/>
            <w:bottom w:w="0" w:type="dxa"/>
          </w:tblCellMar>
        </w:tblPrEx>
        <w:trPr>
          <w:cantSplit/>
        </w:trPr>
        <w:tc>
          <w:tcPr>
            <w:tcW w:w="655" w:type="dxa"/>
            <w:tcMar>
              <w:top w:w="60" w:type="dxa"/>
              <w:left w:w="100" w:type="dxa"/>
              <w:bottom w:w="60" w:type="dxa"/>
              <w:right w:w="100" w:type="dxa"/>
            </w:tcMar>
          </w:tcPr>
          <w:p w14:paraId="38C60E6E" w14:textId="77777777" w:rsidR="002B1891" w:rsidRDefault="00044227">
            <w:r>
              <w:rPr>
                <w:sz w:val="19"/>
                <w:szCs w:val="19"/>
              </w:rPr>
              <w:t>9</w:t>
            </w:r>
          </w:p>
        </w:tc>
        <w:tc>
          <w:tcPr>
            <w:tcW w:w="3182" w:type="dxa"/>
            <w:tcMar>
              <w:top w:w="60" w:type="dxa"/>
              <w:left w:w="100" w:type="dxa"/>
              <w:bottom w:w="60" w:type="dxa"/>
              <w:right w:w="100" w:type="dxa"/>
            </w:tcMar>
          </w:tcPr>
          <w:p w14:paraId="21246103" w14:textId="77777777" w:rsidR="002B1891" w:rsidRDefault="00044227">
            <w:r>
              <w:rPr>
                <w:sz w:val="19"/>
                <w:szCs w:val="19"/>
              </w:rPr>
              <w:t>Channel baseline integrity</w:t>
            </w:r>
          </w:p>
        </w:tc>
        <w:tc>
          <w:tcPr>
            <w:tcW w:w="5522" w:type="dxa"/>
            <w:tcMar>
              <w:top w:w="60" w:type="dxa"/>
              <w:left w:w="100" w:type="dxa"/>
              <w:bottom w:w="60" w:type="dxa"/>
              <w:right w:w="100" w:type="dxa"/>
            </w:tcMar>
          </w:tcPr>
          <w:p w14:paraId="0BAA7BC5" w14:textId="77777777" w:rsidR="002B1891" w:rsidRDefault="00044227">
            <w:r>
              <w:rPr>
                <w:sz w:val="19"/>
                <w:szCs w:val="19"/>
              </w:rPr>
              <w:t>On-Premise Share 2019 Baseline returns a value under every slicer combination used, including a BeverageClass with no 2019 history</w:t>
            </w:r>
          </w:p>
        </w:tc>
      </w:tr>
      <w:tr w:rsidR="002B1891" w14:paraId="21CD0907" w14:textId="77777777">
        <w:tblPrEx>
          <w:tblCellMar>
            <w:top w:w="0" w:type="dxa"/>
            <w:bottom w:w="0" w:type="dxa"/>
          </w:tblCellMar>
        </w:tblPrEx>
        <w:trPr>
          <w:cantSplit/>
        </w:trPr>
        <w:tc>
          <w:tcPr>
            <w:tcW w:w="655" w:type="dxa"/>
            <w:tcMar>
              <w:top w:w="60" w:type="dxa"/>
              <w:left w:w="100" w:type="dxa"/>
              <w:bottom w:w="60" w:type="dxa"/>
              <w:right w:w="100" w:type="dxa"/>
            </w:tcMar>
          </w:tcPr>
          <w:p w14:paraId="0B256169" w14:textId="77777777" w:rsidR="002B1891" w:rsidRDefault="00044227">
            <w:r>
              <w:rPr>
                <w:sz w:val="19"/>
                <w:szCs w:val="19"/>
              </w:rPr>
              <w:t>10</w:t>
            </w:r>
          </w:p>
        </w:tc>
        <w:tc>
          <w:tcPr>
            <w:tcW w:w="3182" w:type="dxa"/>
            <w:tcMar>
              <w:top w:w="60" w:type="dxa"/>
              <w:left w:w="100" w:type="dxa"/>
              <w:bottom w:w="60" w:type="dxa"/>
              <w:right w:w="100" w:type="dxa"/>
            </w:tcMar>
          </w:tcPr>
          <w:p w14:paraId="3416A6ED" w14:textId="77777777" w:rsidR="002B1891" w:rsidRDefault="00044227">
            <w:r>
              <w:rPr>
                <w:sz w:val="19"/>
                <w:szCs w:val="19"/>
              </w:rPr>
              <w:t>Channel story has a national counterpart</w:t>
            </w:r>
          </w:p>
        </w:tc>
        <w:tc>
          <w:tcPr>
            <w:tcW w:w="5522" w:type="dxa"/>
            <w:tcMar>
              <w:top w:w="60" w:type="dxa"/>
              <w:left w:w="100" w:type="dxa"/>
              <w:bottom w:w="60" w:type="dxa"/>
              <w:right w:w="100" w:type="dxa"/>
            </w:tcMar>
          </w:tcPr>
          <w:p w14:paraId="640EAB43" w14:textId="77777777" w:rsidR="002B1891" w:rsidRDefault="00044227">
            <w:r>
              <w:rPr>
                <w:sz w:val="19"/>
                <w:szCs w:val="19"/>
              </w:rPr>
              <w:t>The 2020 divergence between 722 and 4453 moves in the same direction and months as the local on-premise collapse. If not, the local series reflects county policy rather than consumer behaviour and the narrative must be reframed</w:t>
            </w:r>
          </w:p>
        </w:tc>
      </w:tr>
      <w:tr w:rsidR="002B1891" w14:paraId="06BD080A" w14:textId="77777777">
        <w:tblPrEx>
          <w:tblCellMar>
            <w:top w:w="0" w:type="dxa"/>
            <w:bottom w:w="0" w:type="dxa"/>
          </w:tblCellMar>
        </w:tblPrEx>
        <w:trPr>
          <w:cantSplit/>
        </w:trPr>
        <w:tc>
          <w:tcPr>
            <w:tcW w:w="655" w:type="dxa"/>
            <w:tcMar>
              <w:top w:w="60" w:type="dxa"/>
              <w:left w:w="100" w:type="dxa"/>
              <w:bottom w:w="60" w:type="dxa"/>
              <w:right w:w="100" w:type="dxa"/>
            </w:tcMar>
          </w:tcPr>
          <w:p w14:paraId="51E0034B" w14:textId="77777777" w:rsidR="002B1891" w:rsidRDefault="00044227">
            <w:r>
              <w:rPr>
                <w:sz w:val="19"/>
                <w:szCs w:val="19"/>
              </w:rPr>
              <w:t>11</w:t>
            </w:r>
          </w:p>
        </w:tc>
        <w:tc>
          <w:tcPr>
            <w:tcW w:w="3182" w:type="dxa"/>
            <w:tcMar>
              <w:top w:w="60" w:type="dxa"/>
              <w:left w:w="100" w:type="dxa"/>
              <w:bottom w:w="60" w:type="dxa"/>
              <w:right w:w="100" w:type="dxa"/>
            </w:tcMar>
          </w:tcPr>
          <w:p w14:paraId="19EB4577" w14:textId="77777777" w:rsidR="002B1891" w:rsidRDefault="00044227">
            <w:r>
              <w:rPr>
                <w:sz w:val="19"/>
                <w:szCs w:val="19"/>
              </w:rPr>
              <w:t>Negative value handling</w:t>
            </w:r>
          </w:p>
        </w:tc>
        <w:tc>
          <w:tcPr>
            <w:tcW w:w="5522" w:type="dxa"/>
            <w:tcMar>
              <w:top w:w="60" w:type="dxa"/>
              <w:left w:w="100" w:type="dxa"/>
              <w:bottom w:w="60" w:type="dxa"/>
              <w:right w:w="100" w:type="dxa"/>
            </w:tcMar>
          </w:tcPr>
          <w:p w14:paraId="71D4AB50" w14:textId="77777777" w:rsidR="002B1891" w:rsidRDefault="00044227">
            <w:r>
              <w:rPr>
                <w:sz w:val="19"/>
                <w:szCs w:val="19"/>
              </w:rPr>
              <w:t>Return Rows is non-zero and the report explains it rather than filtering it away</w:t>
            </w:r>
          </w:p>
        </w:tc>
      </w:tr>
      <w:tr w:rsidR="002B1891" w14:paraId="4740E8CA" w14:textId="77777777">
        <w:tblPrEx>
          <w:tblCellMar>
            <w:top w:w="0" w:type="dxa"/>
            <w:bottom w:w="0" w:type="dxa"/>
          </w:tblCellMar>
        </w:tblPrEx>
        <w:trPr>
          <w:cantSplit/>
        </w:trPr>
        <w:tc>
          <w:tcPr>
            <w:tcW w:w="655" w:type="dxa"/>
            <w:tcMar>
              <w:top w:w="60" w:type="dxa"/>
              <w:left w:w="100" w:type="dxa"/>
              <w:bottom w:w="60" w:type="dxa"/>
              <w:right w:w="100" w:type="dxa"/>
            </w:tcMar>
          </w:tcPr>
          <w:p w14:paraId="1CEA115F" w14:textId="77777777" w:rsidR="002B1891" w:rsidRDefault="00044227">
            <w:r>
              <w:rPr>
                <w:sz w:val="19"/>
                <w:szCs w:val="19"/>
              </w:rPr>
              <w:t>12</w:t>
            </w:r>
          </w:p>
        </w:tc>
        <w:tc>
          <w:tcPr>
            <w:tcW w:w="3182" w:type="dxa"/>
            <w:tcMar>
              <w:top w:w="60" w:type="dxa"/>
              <w:left w:w="100" w:type="dxa"/>
              <w:bottom w:w="60" w:type="dxa"/>
              <w:right w:w="100" w:type="dxa"/>
            </w:tcMar>
          </w:tcPr>
          <w:p w14:paraId="5AA923A8" w14:textId="77777777" w:rsidR="002B1891" w:rsidRDefault="00044227">
            <w:r>
              <w:rPr>
                <w:sz w:val="19"/>
                <w:szCs w:val="19"/>
              </w:rPr>
              <w:t>Lifecycle columns current</w:t>
            </w:r>
          </w:p>
        </w:tc>
        <w:tc>
          <w:tcPr>
            <w:tcW w:w="5522" w:type="dxa"/>
            <w:tcMar>
              <w:top w:w="60" w:type="dxa"/>
              <w:left w:w="100" w:type="dxa"/>
              <w:bottom w:w="60" w:type="dxa"/>
              <w:right w:w="100" w:type="dxa"/>
            </w:tcMar>
          </w:tcPr>
          <w:p w14:paraId="25C9BC13" w14:textId="77777777" w:rsidR="002B1891" w:rsidRDefault="00044227">
            <w:r>
              <w:rPr>
                <w:sz w:val="19"/>
                <w:szCs w:val="19"/>
              </w:rPr>
              <w:t>MAX(LastSeenDateKey) in DimItem equals MAX(DateKey) in the fact. A mismatch means §5.8 was not re-run and every survival figure is stale</w:t>
            </w:r>
          </w:p>
        </w:tc>
      </w:tr>
      <w:tr w:rsidR="002B1891" w14:paraId="638C3AB3" w14:textId="77777777">
        <w:tblPrEx>
          <w:tblCellMar>
            <w:top w:w="0" w:type="dxa"/>
            <w:bottom w:w="0" w:type="dxa"/>
          </w:tblCellMar>
        </w:tblPrEx>
        <w:trPr>
          <w:cantSplit/>
        </w:trPr>
        <w:tc>
          <w:tcPr>
            <w:tcW w:w="655" w:type="dxa"/>
            <w:tcMar>
              <w:top w:w="60" w:type="dxa"/>
              <w:left w:w="100" w:type="dxa"/>
              <w:bottom w:w="60" w:type="dxa"/>
              <w:right w:w="100" w:type="dxa"/>
            </w:tcMar>
          </w:tcPr>
          <w:p w14:paraId="202F5697" w14:textId="77777777" w:rsidR="002B1891" w:rsidRDefault="00044227">
            <w:r>
              <w:rPr>
                <w:sz w:val="19"/>
                <w:szCs w:val="19"/>
              </w:rPr>
              <w:t>13</w:t>
            </w:r>
          </w:p>
        </w:tc>
        <w:tc>
          <w:tcPr>
            <w:tcW w:w="3182" w:type="dxa"/>
            <w:tcMar>
              <w:top w:w="60" w:type="dxa"/>
              <w:left w:w="100" w:type="dxa"/>
              <w:bottom w:w="60" w:type="dxa"/>
              <w:right w:w="100" w:type="dxa"/>
            </w:tcMar>
          </w:tcPr>
          <w:p w14:paraId="5319A417" w14:textId="77777777" w:rsidR="002B1891" w:rsidRDefault="00044227">
            <w:r>
              <w:rPr>
                <w:sz w:val="19"/>
                <w:szCs w:val="19"/>
              </w:rPr>
              <w:t>Cohort census</w:t>
            </w:r>
          </w:p>
        </w:tc>
        <w:tc>
          <w:tcPr>
            <w:tcW w:w="5522" w:type="dxa"/>
            <w:tcMar>
              <w:top w:w="60" w:type="dxa"/>
              <w:left w:w="100" w:type="dxa"/>
              <w:bottom w:w="60" w:type="dxa"/>
              <w:right w:w="100" w:type="dxa"/>
            </w:tcMar>
          </w:tcPr>
          <w:p w14:paraId="19B8D9E7" w14:textId="77777777" w:rsidR="002B1891" w:rsidRDefault="00044227">
            <w:r>
              <w:rPr>
                <w:sz w:val="19"/>
                <w:szCs w:val="19"/>
              </w:rPr>
              <w:t>Cohort Size summed across CohortYear equals the DimItem row count</w:t>
            </w:r>
          </w:p>
        </w:tc>
      </w:tr>
      <w:tr w:rsidR="002B1891" w14:paraId="44964727" w14:textId="77777777">
        <w:tblPrEx>
          <w:tblCellMar>
            <w:top w:w="0" w:type="dxa"/>
            <w:bottom w:w="0" w:type="dxa"/>
          </w:tblCellMar>
        </w:tblPrEx>
        <w:trPr>
          <w:cantSplit/>
        </w:trPr>
        <w:tc>
          <w:tcPr>
            <w:tcW w:w="655" w:type="dxa"/>
            <w:tcMar>
              <w:top w:w="60" w:type="dxa"/>
              <w:left w:w="100" w:type="dxa"/>
              <w:bottom w:w="60" w:type="dxa"/>
              <w:right w:w="100" w:type="dxa"/>
            </w:tcMar>
          </w:tcPr>
          <w:p w14:paraId="15B4BF52" w14:textId="77777777" w:rsidR="002B1891" w:rsidRDefault="00044227">
            <w:r>
              <w:rPr>
                <w:sz w:val="19"/>
                <w:szCs w:val="19"/>
              </w:rPr>
              <w:t>14</w:t>
            </w:r>
          </w:p>
        </w:tc>
        <w:tc>
          <w:tcPr>
            <w:tcW w:w="3182" w:type="dxa"/>
            <w:tcMar>
              <w:top w:w="60" w:type="dxa"/>
              <w:left w:w="100" w:type="dxa"/>
              <w:bottom w:w="60" w:type="dxa"/>
              <w:right w:w="100" w:type="dxa"/>
            </w:tcMar>
          </w:tcPr>
          <w:p w14:paraId="521C5B8B" w14:textId="77777777" w:rsidR="002B1891" w:rsidRDefault="00044227">
            <w:r>
              <w:rPr>
                <w:sz w:val="19"/>
                <w:szCs w:val="19"/>
              </w:rPr>
              <w:t>Pareto accumulation</w:t>
            </w:r>
          </w:p>
        </w:tc>
        <w:tc>
          <w:tcPr>
            <w:tcW w:w="5522" w:type="dxa"/>
            <w:tcMar>
              <w:top w:w="60" w:type="dxa"/>
              <w:left w:w="100" w:type="dxa"/>
              <w:bottom w:w="60" w:type="dxa"/>
              <w:right w:w="100" w:type="dxa"/>
            </w:tcMar>
          </w:tcPr>
          <w:p w14:paraId="24F0CA86" w14:textId="77777777" w:rsidR="002B1891" w:rsidRDefault="00044227">
            <w:r>
              <w:rPr>
                <w:sz w:val="19"/>
                <w:szCs w:val="19"/>
              </w:rPr>
              <w:t>Cumulative Cases % reaches exactly 100% at the lowest-ranked item under every slicer combination</w:t>
            </w:r>
          </w:p>
        </w:tc>
      </w:tr>
      <w:tr w:rsidR="002B1891" w14:paraId="2808653B" w14:textId="77777777">
        <w:tblPrEx>
          <w:tblCellMar>
            <w:top w:w="0" w:type="dxa"/>
            <w:bottom w:w="0" w:type="dxa"/>
          </w:tblCellMar>
        </w:tblPrEx>
        <w:trPr>
          <w:cantSplit/>
        </w:trPr>
        <w:tc>
          <w:tcPr>
            <w:tcW w:w="655" w:type="dxa"/>
            <w:tcMar>
              <w:top w:w="60" w:type="dxa"/>
              <w:left w:w="100" w:type="dxa"/>
              <w:bottom w:w="60" w:type="dxa"/>
              <w:right w:w="100" w:type="dxa"/>
            </w:tcMar>
          </w:tcPr>
          <w:p w14:paraId="54348027" w14:textId="77777777" w:rsidR="002B1891" w:rsidRDefault="00044227">
            <w:r>
              <w:rPr>
                <w:sz w:val="19"/>
                <w:szCs w:val="19"/>
              </w:rPr>
              <w:t>15</w:t>
            </w:r>
          </w:p>
        </w:tc>
        <w:tc>
          <w:tcPr>
            <w:tcW w:w="3182" w:type="dxa"/>
            <w:tcMar>
              <w:top w:w="60" w:type="dxa"/>
              <w:left w:w="100" w:type="dxa"/>
              <w:bottom w:w="60" w:type="dxa"/>
              <w:right w:w="100" w:type="dxa"/>
            </w:tcMar>
          </w:tcPr>
          <w:p w14:paraId="7D2541F7" w14:textId="77777777" w:rsidR="002B1891" w:rsidRDefault="00044227">
            <w:r>
              <w:rPr>
                <w:sz w:val="19"/>
                <w:szCs w:val="19"/>
              </w:rPr>
              <w:t>Coefficients carry their sample</w:t>
            </w:r>
          </w:p>
        </w:tc>
        <w:tc>
          <w:tcPr>
            <w:tcW w:w="5522" w:type="dxa"/>
            <w:tcMar>
              <w:top w:w="60" w:type="dxa"/>
              <w:left w:w="100" w:type="dxa"/>
              <w:bottom w:w="60" w:type="dxa"/>
              <w:right w:w="100" w:type="dxa"/>
            </w:tcMar>
          </w:tcPr>
          <w:p w14:paraId="19608CDB" w14:textId="77777777" w:rsidR="002B1891" w:rsidRDefault="00044227">
            <w:r>
              <w:rPr>
                <w:sz w:val="19"/>
                <w:szCs w:val="19"/>
              </w:rPr>
              <w:t>Every visual showing a slope or correlation also shows Observation Count</w:t>
            </w:r>
          </w:p>
        </w:tc>
      </w:tr>
      <w:tr w:rsidR="002B1891" w14:paraId="1F0542B6" w14:textId="77777777">
        <w:tblPrEx>
          <w:tblCellMar>
            <w:top w:w="0" w:type="dxa"/>
            <w:bottom w:w="0" w:type="dxa"/>
          </w:tblCellMar>
        </w:tblPrEx>
        <w:trPr>
          <w:cantSplit/>
        </w:trPr>
        <w:tc>
          <w:tcPr>
            <w:tcW w:w="655" w:type="dxa"/>
            <w:tcMar>
              <w:top w:w="60" w:type="dxa"/>
              <w:left w:w="100" w:type="dxa"/>
              <w:bottom w:w="60" w:type="dxa"/>
              <w:right w:w="100" w:type="dxa"/>
            </w:tcMar>
          </w:tcPr>
          <w:p w14:paraId="652060B2" w14:textId="77777777" w:rsidR="002B1891" w:rsidRDefault="00044227">
            <w:r>
              <w:rPr>
                <w:sz w:val="19"/>
                <w:szCs w:val="19"/>
              </w:rPr>
              <w:lastRenderedPageBreak/>
              <w:t>16</w:t>
            </w:r>
          </w:p>
        </w:tc>
        <w:tc>
          <w:tcPr>
            <w:tcW w:w="3182" w:type="dxa"/>
            <w:tcMar>
              <w:top w:w="60" w:type="dxa"/>
              <w:left w:w="100" w:type="dxa"/>
              <w:bottom w:w="60" w:type="dxa"/>
              <w:right w:w="100" w:type="dxa"/>
            </w:tcMar>
          </w:tcPr>
          <w:p w14:paraId="262A8BD2" w14:textId="77777777" w:rsidR="002B1891" w:rsidRDefault="00044227">
            <w:r>
              <w:rPr>
                <w:sz w:val="19"/>
                <w:szCs w:val="19"/>
              </w:rPr>
              <w:t>Left-censored cohort labelled</w:t>
            </w:r>
          </w:p>
        </w:tc>
        <w:tc>
          <w:tcPr>
            <w:tcW w:w="5522" w:type="dxa"/>
            <w:tcMar>
              <w:top w:w="60" w:type="dxa"/>
              <w:left w:w="100" w:type="dxa"/>
              <w:bottom w:w="60" w:type="dxa"/>
              <w:right w:w="100" w:type="dxa"/>
            </w:tcMar>
          </w:tcPr>
          <w:p w14:paraId="4942B421" w14:textId="77777777" w:rsidR="002B1891" w:rsidRDefault="00044227">
            <w:r>
              <w:rPr>
                <w:sz w:val="19"/>
                <w:szCs w:val="19"/>
              </w:rPr>
              <w:t>2017 is excluded from or explicitly labelled on every survival visual</w:t>
            </w:r>
          </w:p>
        </w:tc>
      </w:tr>
      <w:tr w:rsidR="002B1891" w14:paraId="54A2A7C3" w14:textId="77777777">
        <w:tblPrEx>
          <w:tblCellMar>
            <w:top w:w="0" w:type="dxa"/>
            <w:bottom w:w="0" w:type="dxa"/>
          </w:tblCellMar>
        </w:tblPrEx>
        <w:trPr>
          <w:cantSplit/>
        </w:trPr>
        <w:tc>
          <w:tcPr>
            <w:tcW w:w="655" w:type="dxa"/>
            <w:tcMar>
              <w:top w:w="60" w:type="dxa"/>
              <w:left w:w="100" w:type="dxa"/>
              <w:bottom w:w="60" w:type="dxa"/>
              <w:right w:w="100" w:type="dxa"/>
            </w:tcMar>
          </w:tcPr>
          <w:p w14:paraId="27DD0919" w14:textId="77777777" w:rsidR="002B1891" w:rsidRDefault="00044227">
            <w:r>
              <w:rPr>
                <w:sz w:val="19"/>
                <w:szCs w:val="19"/>
              </w:rPr>
              <w:t>17</w:t>
            </w:r>
          </w:p>
        </w:tc>
        <w:tc>
          <w:tcPr>
            <w:tcW w:w="3182" w:type="dxa"/>
            <w:tcMar>
              <w:top w:w="60" w:type="dxa"/>
              <w:left w:w="100" w:type="dxa"/>
              <w:bottom w:w="60" w:type="dxa"/>
              <w:right w:w="100" w:type="dxa"/>
            </w:tcMar>
          </w:tcPr>
          <w:p w14:paraId="65B2DAC6" w14:textId="77777777" w:rsidR="002B1891" w:rsidRDefault="00044227">
            <w:r>
              <w:rPr>
                <w:sz w:val="19"/>
                <w:szCs w:val="19"/>
              </w:rPr>
              <w:t>Report-to-model binding</w:t>
            </w:r>
          </w:p>
        </w:tc>
        <w:tc>
          <w:tcPr>
            <w:tcW w:w="5522" w:type="dxa"/>
            <w:tcMar>
              <w:top w:w="60" w:type="dxa"/>
              <w:left w:w="100" w:type="dxa"/>
              <w:bottom w:w="60" w:type="dxa"/>
              <w:right w:w="100" w:type="dxa"/>
            </w:tcMar>
          </w:tcPr>
          <w:p w14:paraId="197FBDD7" w14:textId="77777777" w:rsidR="002B1891" w:rsidRDefault="00044227">
            <w:r>
              <w:rPr>
                <w:sz w:val="19"/>
                <w:szCs w:val="19"/>
              </w:rPr>
              <w:t>All three reports open against the published model with no local model — the live connection indicator, not an editable Fields pane</w:t>
            </w:r>
          </w:p>
        </w:tc>
      </w:tr>
    </w:tbl>
    <w:p w14:paraId="7F0AC8B1" w14:textId="77777777" w:rsidR="002B1891" w:rsidRDefault="00044227">
      <w:pPr>
        <w:pStyle w:val="Heading1"/>
        <w:spacing w:before="360" w:after="160"/>
      </w:pPr>
      <w:bookmarkStart w:id="56" w:name="_Toc240906615"/>
      <w:r>
        <w:rPr>
          <w:b/>
          <w:bCs/>
          <w:color w:val="1F3864"/>
          <w:sz w:val="30"/>
          <w:szCs w:val="30"/>
        </w:rPr>
        <w:t>10. Publish and Bind the Reports</w:t>
      </w:r>
      <w:bookmarkEnd w:id="56"/>
    </w:p>
    <w:p w14:paraId="5BC21ADF" w14:textId="77777777" w:rsidR="002B1891" w:rsidRDefault="00044227">
      <w:pPr>
        <w:spacing w:after="120" w:line="276" w:lineRule="auto"/>
      </w:pPr>
      <w:r>
        <w:t>Steps 1 to 7 finish the model. Step 8 is where the three report files first exist — see §1.1 for what each of them may and may not contain, and document 15 for building them.</w:t>
      </w:r>
    </w:p>
    <w:p w14:paraId="408DBE7E" w14:textId="77777777" w:rsidR="002B1891" w:rsidRDefault="00044227">
      <w:pPr>
        <w:pStyle w:val="ListParagraph"/>
        <w:numPr>
          <w:ilvl w:val="0"/>
          <w:numId w:val="9"/>
        </w:numPr>
        <w:spacing w:after="60" w:line="276" w:lineRule="auto"/>
      </w:pPr>
      <w:r>
        <w:t>Save the model file as RetailEconomics_Model.pbip inside the clone’s pbip/ folder. Keep it to one blank page — this file is a model, not a report.</w:t>
      </w:r>
    </w:p>
    <w:p w14:paraId="18D1CDAE" w14:textId="77777777" w:rsidR="002B1891" w:rsidRDefault="00044227">
      <w:pPr>
        <w:pStyle w:val="ListParagraph"/>
        <w:numPr>
          <w:ilvl w:val="0"/>
          <w:numId w:val="9"/>
        </w:numPr>
        <w:spacing w:after="60" w:line="276" w:lineRule="auto"/>
      </w:pPr>
      <w:r>
        <w:t>Publish it to the Power BI Pro workspace.</w:t>
      </w:r>
    </w:p>
    <w:p w14:paraId="43CC40E3" w14:textId="77777777" w:rsidR="002B1891" w:rsidRDefault="00044227">
      <w:pPr>
        <w:pStyle w:val="ListParagraph"/>
        <w:numPr>
          <w:ilvl w:val="0"/>
          <w:numId w:val="9"/>
        </w:numPr>
        <w:spacing w:after="60" w:line="276" w:lineRule="auto"/>
      </w:pPr>
      <w:r>
        <w:t>Install the on-premises data gateway in personal mode on the machine hosting SQL Server.</w:t>
      </w:r>
    </w:p>
    <w:p w14:paraId="0DE2128B" w14:textId="77777777" w:rsidR="002B1891" w:rsidRDefault="00044227">
      <w:pPr>
        <w:pStyle w:val="ListParagraph"/>
        <w:numPr>
          <w:ilvl w:val="0"/>
          <w:numId w:val="9"/>
        </w:numPr>
        <w:spacing w:after="60" w:line="276" w:lineRule="auto"/>
      </w:pPr>
      <w:r>
        <w:t>In the Service, open the semantic model settings → Gateway and cloud connections. Map the SQL Server source to the gateway with Windows or SQL authentication.</w:t>
      </w:r>
    </w:p>
    <w:p w14:paraId="34EE1C50" w14:textId="77777777" w:rsidR="002B1891" w:rsidRDefault="00044227">
      <w:pPr>
        <w:pStyle w:val="ListParagraph"/>
        <w:numPr>
          <w:ilvl w:val="0"/>
          <w:numId w:val="9"/>
        </w:numPr>
        <w:spacing w:after="60" w:line="276" w:lineRule="auto"/>
      </w:pPr>
      <w:r>
        <w:t>Map api.census.gov and fred.stlouisfed.org with Anonymous authentication. These do not route through the gateway.</w:t>
      </w:r>
    </w:p>
    <w:p w14:paraId="2DC0FD49" w14:textId="77777777" w:rsidR="002B1891" w:rsidRDefault="00044227">
      <w:pPr>
        <w:pStyle w:val="ListParagraph"/>
        <w:numPr>
          <w:ilvl w:val="0"/>
          <w:numId w:val="9"/>
        </w:numPr>
        <w:spacing w:after="60" w:line="276" w:lineRule="auto"/>
      </w:pPr>
      <w:r>
        <w:t>Map RefMappings.xlsx to the gateway, using the same UNC path as pRefMappingsPath and Windows authentication. The personal gateway reaches it only while this machine is on and signed in; moving the workbook to OneDrive or SharePoint removes that dependency entirely.</w:t>
      </w:r>
    </w:p>
    <w:p w14:paraId="5FC1934A" w14:textId="77777777" w:rsidR="002B1891" w:rsidRDefault="00044227">
      <w:pPr>
        <w:pStyle w:val="ListParagraph"/>
        <w:numPr>
          <w:ilvl w:val="0"/>
          <w:numId w:val="9"/>
        </w:numPr>
        <w:spacing w:after="60" w:line="276" w:lineRule="auto"/>
      </w:pPr>
      <w:r>
        <w:t>Set the refresh schedule. Twice weekly is sufficient: MARTS advance estimates arrive mid-month, FRED follows its source agencies, and the county file updates monthly.</w:t>
      </w:r>
    </w:p>
    <w:p w14:paraId="203C5973" w14:textId="77777777" w:rsidR="002B1891" w:rsidRDefault="00044227">
      <w:pPr>
        <w:pStyle w:val="ListParagraph"/>
        <w:numPr>
          <w:ilvl w:val="0"/>
          <w:numId w:val="9"/>
        </w:numPr>
        <w:spacing w:after="60" w:line="276" w:lineRule="auto"/>
      </w:pPr>
      <w:r>
        <w:t>Open a new Desktop file → Get data → Power BI semantic models → select the published model. Build R1. Save as pbip/R1_Retail_Sector_Health. Repeat for R2 and R3.</w:t>
      </w:r>
    </w:p>
    <w:p w14:paraId="464042E8"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The reports are never republished when a measure changes.  </w:t>
      </w:r>
      <w:r>
        <w:rPr>
          <w:sz w:val="21"/>
          <w:szCs w:val="21"/>
        </w:rPr>
        <w:t>Edit the measure in the model file, commit the TMDL diff, republish the model. All three reports pick the change up. If you find yourself making the same measure edit in more than one file, the architecture has been broken and document 00 §3.3 and §9.2 explain why that matters.</w:t>
      </w:r>
    </w:p>
    <w:p w14:paraId="2A53859D" w14:textId="77777777" w:rsidR="002B1891" w:rsidRDefault="00044227">
      <w:pPr>
        <w:pStyle w:val="Heading1"/>
        <w:spacing w:before="360" w:after="160"/>
      </w:pPr>
      <w:bookmarkStart w:id="57" w:name="_Toc240906616"/>
      <w:r>
        <w:rPr>
          <w:b/>
          <w:bCs/>
          <w:color w:val="1F3864"/>
          <w:sz w:val="30"/>
          <w:szCs w:val="30"/>
        </w:rPr>
        <w:t>11. Troubleshooting</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2B1891" w14:paraId="1F930A20" w14:textId="77777777">
        <w:tblPrEx>
          <w:tblCellMar>
            <w:top w:w="0" w:type="dxa"/>
            <w:bottom w:w="0" w:type="dxa"/>
          </w:tblCellMar>
        </w:tblPrEx>
        <w:trPr>
          <w:tblHeader/>
        </w:trPr>
        <w:tc>
          <w:tcPr>
            <w:tcW w:w="2808" w:type="dxa"/>
            <w:shd w:val="clear" w:color="auto" w:fill="D9D9D9"/>
            <w:tcMar>
              <w:top w:w="60" w:type="dxa"/>
              <w:left w:w="100" w:type="dxa"/>
              <w:bottom w:w="60" w:type="dxa"/>
              <w:right w:w="100" w:type="dxa"/>
            </w:tcMar>
          </w:tcPr>
          <w:p w14:paraId="6139AEE0" w14:textId="77777777" w:rsidR="002B1891" w:rsidRDefault="00044227">
            <w:r>
              <w:rPr>
                <w:b/>
                <w:bCs/>
                <w:sz w:val="19"/>
                <w:szCs w:val="19"/>
              </w:rPr>
              <w:t>Symptom</w:t>
            </w:r>
          </w:p>
        </w:tc>
        <w:tc>
          <w:tcPr>
            <w:tcW w:w="6552" w:type="dxa"/>
            <w:shd w:val="clear" w:color="auto" w:fill="D9D9D9"/>
            <w:tcMar>
              <w:top w:w="60" w:type="dxa"/>
              <w:left w:w="100" w:type="dxa"/>
              <w:bottom w:w="60" w:type="dxa"/>
              <w:right w:w="100" w:type="dxa"/>
            </w:tcMar>
          </w:tcPr>
          <w:p w14:paraId="7CF6B537" w14:textId="77777777" w:rsidR="002B1891" w:rsidRDefault="00044227">
            <w:r>
              <w:rPr>
                <w:b/>
                <w:bCs/>
                <w:sz w:val="19"/>
                <w:szCs w:val="19"/>
              </w:rPr>
              <w:t>Cause and fix</w:t>
            </w:r>
          </w:p>
        </w:tc>
      </w:tr>
      <w:tr w:rsidR="002B1891" w14:paraId="22F21704" w14:textId="77777777">
        <w:tblPrEx>
          <w:tblCellMar>
            <w:top w:w="0" w:type="dxa"/>
            <w:bottom w:w="0" w:type="dxa"/>
          </w:tblCellMar>
        </w:tblPrEx>
        <w:trPr>
          <w:cantSplit/>
        </w:trPr>
        <w:tc>
          <w:tcPr>
            <w:tcW w:w="2808" w:type="dxa"/>
            <w:tcMar>
              <w:top w:w="60" w:type="dxa"/>
              <w:left w:w="100" w:type="dxa"/>
              <w:bottom w:w="60" w:type="dxa"/>
              <w:right w:w="100" w:type="dxa"/>
            </w:tcMar>
          </w:tcPr>
          <w:p w14:paraId="66F82CF0" w14:textId="77777777" w:rsidR="002B1891" w:rsidRDefault="00044227">
            <w:r>
              <w:rPr>
                <w:sz w:val="19"/>
                <w:szCs w:val="19"/>
              </w:rPr>
              <w:t>“A valid key must be included with each data API request”</w:t>
            </w:r>
          </w:p>
        </w:tc>
        <w:tc>
          <w:tcPr>
            <w:tcW w:w="6552" w:type="dxa"/>
            <w:tcMar>
              <w:top w:w="60" w:type="dxa"/>
              <w:left w:w="100" w:type="dxa"/>
              <w:bottom w:w="60" w:type="dxa"/>
              <w:right w:w="100" w:type="dxa"/>
            </w:tcMar>
          </w:tcPr>
          <w:p w14:paraId="59E0DFAF" w14:textId="77777777" w:rsidR="002B1891" w:rsidRDefault="00044227">
            <w:r>
              <w:rPr>
                <w:sz w:val="19"/>
                <w:szCs w:val="19"/>
              </w:rPr>
              <w:t>pCensusKey is empty or misspelled in the Query record. Every Census Data API call needs a key.</w:t>
            </w:r>
          </w:p>
        </w:tc>
      </w:tr>
      <w:tr w:rsidR="002B1891" w14:paraId="322AFD4B" w14:textId="77777777">
        <w:tblPrEx>
          <w:tblCellMar>
            <w:top w:w="0" w:type="dxa"/>
            <w:bottom w:w="0" w:type="dxa"/>
          </w:tblCellMar>
        </w:tblPrEx>
        <w:trPr>
          <w:cantSplit/>
        </w:trPr>
        <w:tc>
          <w:tcPr>
            <w:tcW w:w="2808" w:type="dxa"/>
            <w:tcMar>
              <w:top w:w="60" w:type="dxa"/>
              <w:left w:w="100" w:type="dxa"/>
              <w:bottom w:w="60" w:type="dxa"/>
              <w:right w:w="100" w:type="dxa"/>
            </w:tcMar>
          </w:tcPr>
          <w:p w14:paraId="3C69B125" w14:textId="77777777" w:rsidR="002B1891" w:rsidRDefault="00044227">
            <w:r>
              <w:rPr>
                <w:sz w:val="19"/>
                <w:szCs w:val="19"/>
              </w:rPr>
              <w:t>Model refreshes in Desktop, fails in the Service</w:t>
            </w:r>
          </w:p>
        </w:tc>
        <w:tc>
          <w:tcPr>
            <w:tcW w:w="6552" w:type="dxa"/>
            <w:tcMar>
              <w:top w:w="60" w:type="dxa"/>
              <w:left w:w="100" w:type="dxa"/>
              <w:bottom w:w="60" w:type="dxa"/>
              <w:right w:w="100" w:type="dxa"/>
            </w:tcMar>
          </w:tcPr>
          <w:p w14:paraId="3DBDB73A" w14:textId="77777777" w:rsidR="002B1891" w:rsidRDefault="00044227">
            <w:r>
              <w:rPr>
                <w:sz w:val="19"/>
                <w:szCs w:val="19"/>
              </w:rPr>
              <w:t>A dynamic data source. The URL is being built by concatenation somewhere. Rewrite it using Web.Contents with RelativePath and Query (§3.6) and re-check Data source settings.</w:t>
            </w:r>
          </w:p>
        </w:tc>
      </w:tr>
      <w:tr w:rsidR="002B1891" w14:paraId="3D6559D5" w14:textId="77777777">
        <w:tblPrEx>
          <w:tblCellMar>
            <w:top w:w="0" w:type="dxa"/>
            <w:bottom w:w="0" w:type="dxa"/>
          </w:tblCellMar>
        </w:tblPrEx>
        <w:trPr>
          <w:cantSplit/>
        </w:trPr>
        <w:tc>
          <w:tcPr>
            <w:tcW w:w="2808" w:type="dxa"/>
            <w:tcMar>
              <w:top w:w="60" w:type="dxa"/>
              <w:left w:w="100" w:type="dxa"/>
              <w:bottom w:w="60" w:type="dxa"/>
              <w:right w:w="100" w:type="dxa"/>
            </w:tcMar>
          </w:tcPr>
          <w:p w14:paraId="3643FC31" w14:textId="77777777" w:rsidR="002B1891" w:rsidRDefault="00044227">
            <w:r>
              <w:rPr>
                <w:sz w:val="19"/>
                <w:szCs w:val="19"/>
              </w:rPr>
              <w:t>FactMacro loads but Value is blank for one series</w:t>
            </w:r>
          </w:p>
        </w:tc>
        <w:tc>
          <w:tcPr>
            <w:tcW w:w="6552" w:type="dxa"/>
            <w:tcMar>
              <w:top w:w="60" w:type="dxa"/>
              <w:left w:w="100" w:type="dxa"/>
              <w:bottom w:w="60" w:type="dxa"/>
              <w:right w:w="100" w:type="dxa"/>
            </w:tcMar>
          </w:tcPr>
          <w:p w14:paraId="692EA463" w14:textId="77777777" w:rsidR="002B1891" w:rsidRDefault="00044227">
            <w:r>
              <w:rPr>
                <w:sz w:val="19"/>
                <w:szCs w:val="19"/>
              </w:rPr>
              <w:t>That series ID is wrong, or FRED changed the CSV shape. fnGetFredSeries renames positionally, so a header change is survivable — a wrong ID is not. Open the fredgraph URL in a browser to confirm.</w:t>
            </w:r>
          </w:p>
        </w:tc>
      </w:tr>
      <w:tr w:rsidR="002B1891" w14:paraId="7A8E9A4F" w14:textId="77777777">
        <w:tblPrEx>
          <w:tblCellMar>
            <w:top w:w="0" w:type="dxa"/>
            <w:bottom w:w="0" w:type="dxa"/>
          </w:tblCellMar>
        </w:tblPrEx>
        <w:trPr>
          <w:cantSplit/>
        </w:trPr>
        <w:tc>
          <w:tcPr>
            <w:tcW w:w="2808" w:type="dxa"/>
            <w:tcMar>
              <w:top w:w="60" w:type="dxa"/>
              <w:left w:w="100" w:type="dxa"/>
              <w:bottom w:w="60" w:type="dxa"/>
              <w:right w:w="100" w:type="dxa"/>
            </w:tcMar>
          </w:tcPr>
          <w:p w14:paraId="7434217C" w14:textId="77777777" w:rsidR="002B1891" w:rsidRDefault="00044227">
            <w:r>
              <w:rPr>
                <w:sz w:val="19"/>
                <w:szCs w:val="19"/>
              </w:rPr>
              <w:t>Month labels sort alphabetically</w:t>
            </w:r>
          </w:p>
        </w:tc>
        <w:tc>
          <w:tcPr>
            <w:tcW w:w="6552" w:type="dxa"/>
            <w:tcMar>
              <w:top w:w="60" w:type="dxa"/>
              <w:left w:w="100" w:type="dxa"/>
              <w:bottom w:w="60" w:type="dxa"/>
              <w:right w:w="100" w:type="dxa"/>
            </w:tcMar>
          </w:tcPr>
          <w:p w14:paraId="0EF57B79" w14:textId="77777777" w:rsidR="002B1891" w:rsidRDefault="00044227">
            <w:r>
              <w:rPr>
                <w:sz w:val="19"/>
                <w:szCs w:val="19"/>
              </w:rPr>
              <w:t>MonthYear has no sort-by column. Set it to DateKey (§7.3 item 2).</w:t>
            </w:r>
          </w:p>
        </w:tc>
      </w:tr>
      <w:tr w:rsidR="002B1891" w14:paraId="30FAC4B8" w14:textId="77777777">
        <w:tblPrEx>
          <w:tblCellMar>
            <w:top w:w="0" w:type="dxa"/>
            <w:bottom w:w="0" w:type="dxa"/>
          </w:tblCellMar>
        </w:tblPrEx>
        <w:trPr>
          <w:cantSplit/>
        </w:trPr>
        <w:tc>
          <w:tcPr>
            <w:tcW w:w="2808" w:type="dxa"/>
            <w:tcMar>
              <w:top w:w="60" w:type="dxa"/>
              <w:left w:w="100" w:type="dxa"/>
              <w:bottom w:w="60" w:type="dxa"/>
              <w:right w:w="100" w:type="dxa"/>
            </w:tcMar>
          </w:tcPr>
          <w:p w14:paraId="4BC2C23C" w14:textId="77777777" w:rsidR="002B1891" w:rsidRDefault="00044227">
            <w:r>
              <w:rPr>
                <w:sz w:val="19"/>
                <w:szCs w:val="19"/>
              </w:rPr>
              <w:lastRenderedPageBreak/>
              <w:t>Every time-intelligence measure returns blank</w:t>
            </w:r>
          </w:p>
        </w:tc>
        <w:tc>
          <w:tcPr>
            <w:tcW w:w="6552" w:type="dxa"/>
            <w:tcMar>
              <w:top w:w="60" w:type="dxa"/>
              <w:left w:w="100" w:type="dxa"/>
              <w:bottom w:w="60" w:type="dxa"/>
              <w:right w:w="100" w:type="dxa"/>
            </w:tcMar>
          </w:tcPr>
          <w:p w14:paraId="09A24341" w14:textId="77777777" w:rsidR="002B1891" w:rsidRDefault="00044227">
            <w:r>
              <w:rPr>
                <w:sz w:val="19"/>
                <w:szCs w:val="19"/>
              </w:rPr>
              <w:t>DimDate was not marked as a date table, or the relationship is on the wrong column.</w:t>
            </w:r>
          </w:p>
        </w:tc>
      </w:tr>
      <w:tr w:rsidR="002B1891" w14:paraId="21F002ED" w14:textId="77777777">
        <w:tblPrEx>
          <w:tblCellMar>
            <w:top w:w="0" w:type="dxa"/>
            <w:bottom w:w="0" w:type="dxa"/>
          </w:tblCellMar>
        </w:tblPrEx>
        <w:trPr>
          <w:cantSplit/>
        </w:trPr>
        <w:tc>
          <w:tcPr>
            <w:tcW w:w="2808" w:type="dxa"/>
            <w:tcMar>
              <w:top w:w="60" w:type="dxa"/>
              <w:left w:w="100" w:type="dxa"/>
              <w:bottom w:w="60" w:type="dxa"/>
              <w:right w:w="100" w:type="dxa"/>
            </w:tcMar>
          </w:tcPr>
          <w:p w14:paraId="1F5991D9" w14:textId="77777777" w:rsidR="002B1891" w:rsidRDefault="00044227">
            <w:r>
              <w:rPr>
                <w:sz w:val="19"/>
                <w:szCs w:val="19"/>
              </w:rPr>
              <w:t>BULK INSERT: “Cannot bulk load”</w:t>
            </w:r>
          </w:p>
        </w:tc>
        <w:tc>
          <w:tcPr>
            <w:tcW w:w="6552" w:type="dxa"/>
            <w:tcMar>
              <w:top w:w="60" w:type="dxa"/>
              <w:left w:w="100" w:type="dxa"/>
              <w:bottom w:w="60" w:type="dxa"/>
              <w:right w:w="100" w:type="dxa"/>
            </w:tcMar>
          </w:tcPr>
          <w:p w14:paraId="4A3D04DA" w14:textId="77777777" w:rsidR="002B1891" w:rsidRDefault="00044227">
            <w:r>
              <w:rPr>
                <w:sz w:val="19"/>
                <w:szCs w:val="19"/>
              </w:rPr>
              <w:t>The SQL Server service account cannot read C:\Data. Use the Import Flat File wizard instead (§5.4).</w:t>
            </w:r>
          </w:p>
        </w:tc>
      </w:tr>
      <w:tr w:rsidR="002B1891" w14:paraId="5C307B8A" w14:textId="77777777">
        <w:tblPrEx>
          <w:tblCellMar>
            <w:top w:w="0" w:type="dxa"/>
            <w:bottom w:w="0" w:type="dxa"/>
          </w:tblCellMar>
        </w:tblPrEx>
        <w:trPr>
          <w:cantSplit/>
        </w:trPr>
        <w:tc>
          <w:tcPr>
            <w:tcW w:w="2808" w:type="dxa"/>
            <w:tcMar>
              <w:top w:w="60" w:type="dxa"/>
              <w:left w:w="100" w:type="dxa"/>
              <w:bottom w:w="60" w:type="dxa"/>
              <w:right w:w="100" w:type="dxa"/>
            </w:tcMar>
          </w:tcPr>
          <w:p w14:paraId="0FAD0EE0" w14:textId="77777777" w:rsidR="002B1891" w:rsidRDefault="00044227">
            <w:r>
              <w:rPr>
                <w:sz w:val="19"/>
                <w:szCs w:val="19"/>
              </w:rPr>
              <w:t>Staged and loaded row counts differ</w:t>
            </w:r>
          </w:p>
        </w:tc>
        <w:tc>
          <w:tcPr>
            <w:tcW w:w="6552" w:type="dxa"/>
            <w:tcMar>
              <w:top w:w="60" w:type="dxa"/>
              <w:left w:w="100" w:type="dxa"/>
              <w:bottom w:w="60" w:type="dxa"/>
              <w:right w:w="100" w:type="dxa"/>
            </w:tcMar>
          </w:tcPr>
          <w:p w14:paraId="7D205381" w14:textId="77777777" w:rsidR="002B1891" w:rsidRDefault="00044227">
            <w:r>
              <w:rPr>
                <w:sz w:val="19"/>
                <w:szCs w:val="19"/>
              </w:rPr>
              <w:t>Rows failed the date predicate or a dimension join. Query the staging table for rows whose YEAR or MONTH will not convert, and for ITEM CODE values absent from DimItem.</w:t>
            </w:r>
          </w:p>
        </w:tc>
      </w:tr>
      <w:tr w:rsidR="002B1891" w14:paraId="7AF9BE82" w14:textId="77777777">
        <w:tblPrEx>
          <w:tblCellMar>
            <w:top w:w="0" w:type="dxa"/>
            <w:bottom w:w="0" w:type="dxa"/>
          </w:tblCellMar>
        </w:tblPrEx>
        <w:trPr>
          <w:cantSplit/>
        </w:trPr>
        <w:tc>
          <w:tcPr>
            <w:tcW w:w="2808" w:type="dxa"/>
            <w:tcMar>
              <w:top w:w="60" w:type="dxa"/>
              <w:left w:w="100" w:type="dxa"/>
              <w:bottom w:w="60" w:type="dxa"/>
              <w:right w:w="100" w:type="dxa"/>
            </w:tcMar>
          </w:tcPr>
          <w:p w14:paraId="4B004AC1" w14:textId="77777777" w:rsidR="002B1891" w:rsidRDefault="00044227">
            <w:r>
              <w:rPr>
                <w:sz w:val="19"/>
                <w:szCs w:val="19"/>
              </w:rPr>
              <w:t>Survival figures look wrong after a reload</w:t>
            </w:r>
          </w:p>
        </w:tc>
        <w:tc>
          <w:tcPr>
            <w:tcW w:w="6552" w:type="dxa"/>
            <w:tcMar>
              <w:top w:w="60" w:type="dxa"/>
              <w:left w:w="100" w:type="dxa"/>
              <w:bottom w:w="60" w:type="dxa"/>
              <w:right w:w="100" w:type="dxa"/>
            </w:tcMar>
          </w:tcPr>
          <w:p w14:paraId="65409DFC" w14:textId="77777777" w:rsidR="002B1891" w:rsidRDefault="00044227">
            <w:r>
              <w:rPr>
                <w:sz w:val="19"/>
                <w:szCs w:val="19"/>
              </w:rPr>
              <w:t>§5.8 was not re-run. Check 12 in §9 catches this.</w:t>
            </w:r>
          </w:p>
        </w:tc>
      </w:tr>
      <w:tr w:rsidR="002B1891" w14:paraId="34A0B4D3" w14:textId="77777777">
        <w:tblPrEx>
          <w:tblCellMar>
            <w:top w:w="0" w:type="dxa"/>
            <w:bottom w:w="0" w:type="dxa"/>
          </w:tblCellMar>
        </w:tblPrEx>
        <w:trPr>
          <w:cantSplit/>
        </w:trPr>
        <w:tc>
          <w:tcPr>
            <w:tcW w:w="2808" w:type="dxa"/>
            <w:tcMar>
              <w:top w:w="60" w:type="dxa"/>
              <w:left w:w="100" w:type="dxa"/>
              <w:bottom w:w="60" w:type="dxa"/>
              <w:right w:w="100" w:type="dxa"/>
            </w:tcMar>
          </w:tcPr>
          <w:p w14:paraId="5A0E8BFE" w14:textId="77777777" w:rsidR="002B1891" w:rsidRDefault="00044227">
            <w:r>
              <w:rPr>
                <w:sz w:val="19"/>
                <w:szCs w:val="19"/>
              </w:rPr>
              <w:t>Cumulative Cases % stops short of 100%</w:t>
            </w:r>
          </w:p>
        </w:tc>
        <w:tc>
          <w:tcPr>
            <w:tcW w:w="6552" w:type="dxa"/>
            <w:tcMar>
              <w:top w:w="60" w:type="dxa"/>
              <w:left w:w="100" w:type="dxa"/>
              <w:bottom w:w="60" w:type="dxa"/>
              <w:right w:w="100" w:type="dxa"/>
            </w:tcMar>
          </w:tcPr>
          <w:p w14:paraId="7B1D7865" w14:textId="77777777" w:rsidR="002B1891" w:rsidRDefault="00044227">
            <w:r>
              <w:rPr>
                <w:sz w:val="19"/>
                <w:szCs w:val="19"/>
              </w:rPr>
              <w:t>The ranking context and the total context disagree. Both ADDCOLUMNS calls must use the same ALLSELECTED grain.</w:t>
            </w:r>
          </w:p>
        </w:tc>
      </w:tr>
      <w:tr w:rsidR="002B1891" w14:paraId="077A3D6F" w14:textId="77777777">
        <w:tblPrEx>
          <w:tblCellMar>
            <w:top w:w="0" w:type="dxa"/>
            <w:bottom w:w="0" w:type="dxa"/>
          </w:tblCellMar>
        </w:tblPrEx>
        <w:trPr>
          <w:cantSplit/>
        </w:trPr>
        <w:tc>
          <w:tcPr>
            <w:tcW w:w="2808" w:type="dxa"/>
            <w:tcMar>
              <w:top w:w="60" w:type="dxa"/>
              <w:left w:w="100" w:type="dxa"/>
              <w:bottom w:w="60" w:type="dxa"/>
              <w:right w:w="100" w:type="dxa"/>
            </w:tcMar>
          </w:tcPr>
          <w:p w14:paraId="1445DF7E" w14:textId="77777777" w:rsidR="002B1891" w:rsidRDefault="00044227">
            <w:r>
              <w:rPr>
                <w:sz w:val="19"/>
                <w:szCs w:val="19"/>
              </w:rPr>
              <w:t>A slicer shows a blank entry</w:t>
            </w:r>
          </w:p>
        </w:tc>
        <w:tc>
          <w:tcPr>
            <w:tcW w:w="6552" w:type="dxa"/>
            <w:tcMar>
              <w:top w:w="60" w:type="dxa"/>
              <w:left w:w="100" w:type="dxa"/>
              <w:bottom w:w="60" w:type="dxa"/>
              <w:right w:w="100" w:type="dxa"/>
            </w:tcMar>
          </w:tcPr>
          <w:p w14:paraId="579B9A45" w14:textId="77777777" w:rsidR="002B1891" w:rsidRDefault="00044227">
            <w:r>
              <w:rPr>
                <w:sz w:val="19"/>
                <w:szCs w:val="19"/>
              </w:rPr>
              <w:t>An unmatched mapping. Run §6.4 for categories; for item types, the merge in §6.3 fills unmatched values with “Unmapped” so they are visible rather than blank.</w:t>
            </w:r>
          </w:p>
        </w:tc>
      </w:tr>
    </w:tbl>
    <w:p w14:paraId="7793822B" w14:textId="77777777" w:rsidR="002B1891" w:rsidRDefault="00044227">
      <w:pPr>
        <w:pStyle w:val="Heading1"/>
        <w:spacing w:before="360" w:after="160"/>
      </w:pPr>
      <w:bookmarkStart w:id="58" w:name="_Toc240906617"/>
      <w:r>
        <w:rPr>
          <w:b/>
          <w:bCs/>
          <w:color w:val="1F3864"/>
          <w:sz w:val="30"/>
          <w:szCs w:val="30"/>
        </w:rPr>
        <w:t>12. References</w:t>
      </w:r>
      <w:bookmarkEnd w:id="58"/>
    </w:p>
    <w:p w14:paraId="70F5AA52" w14:textId="77777777" w:rsidR="002B1891" w:rsidRDefault="00044227">
      <w:pPr>
        <w:spacing w:after="120" w:line="276" w:lineRule="auto"/>
      </w:pPr>
      <w:r>
        <w:t>Every URL below was verified against the live page in September 2026. Microsoft documentation is cited as direct Microsoft Learn links only.</w:t>
      </w:r>
    </w:p>
    <w:p w14:paraId="1B9411FD" w14:textId="77777777" w:rsidR="002B1891" w:rsidRDefault="00044227">
      <w:pPr>
        <w:pStyle w:val="Heading2"/>
        <w:spacing w:before="280" w:after="120"/>
      </w:pPr>
      <w:bookmarkStart w:id="59" w:name="_Toc240906618"/>
      <w:r>
        <w:rPr>
          <w:b/>
          <w:bCs/>
          <w:color w:val="2E5496"/>
          <w:sz w:val="25"/>
          <w:szCs w:val="25"/>
        </w:rPr>
        <w:t>12.1 Data Sources</w:t>
      </w:r>
      <w:bookmarkEnd w:id="59"/>
    </w:p>
    <w:p w14:paraId="1A82D6AD" w14:textId="77777777" w:rsidR="002B1891" w:rsidRDefault="00044227">
      <w:pPr>
        <w:spacing w:after="80" w:line="276" w:lineRule="auto"/>
      </w:pPr>
      <w:r>
        <w:rPr>
          <w:sz w:val="21"/>
          <w:szCs w:val="21"/>
        </w:rPr>
        <w:t xml:space="preserve">U.S. Census Bureau — About the Monthly Retail Trade Surveys — </w:t>
      </w:r>
      <w:hyperlink r:id="rId8" w:history="1">
        <w:r>
          <w:rPr>
            <w:color w:val="0563C1"/>
            <w:sz w:val="21"/>
            <w:szCs w:val="21"/>
            <w:u w:val="single"/>
          </w:rPr>
          <w:t>https://www.census.gov/retail/about_the_surveys.html</w:t>
        </w:r>
      </w:hyperlink>
    </w:p>
    <w:p w14:paraId="2872746E" w14:textId="77777777" w:rsidR="002B1891" w:rsidRDefault="00044227">
      <w:pPr>
        <w:spacing w:after="80" w:line="276" w:lineRule="auto"/>
      </w:pPr>
      <w:r>
        <w:rPr>
          <w:sz w:val="21"/>
          <w:szCs w:val="21"/>
        </w:rPr>
        <w:t xml:space="preserve">Census Data API — MARTS time series endpoint — </w:t>
      </w:r>
      <w:hyperlink r:id="rId9" w:history="1">
        <w:r>
          <w:rPr>
            <w:color w:val="0563C1"/>
            <w:sz w:val="21"/>
            <w:szCs w:val="21"/>
            <w:u w:val="single"/>
          </w:rPr>
          <w:t>https://api.census.gov/data/timeseries/eits/marts.html</w:t>
        </w:r>
      </w:hyperlink>
    </w:p>
    <w:p w14:paraId="49E961AC" w14:textId="77777777" w:rsidR="002B1891" w:rsidRDefault="00044227">
      <w:pPr>
        <w:spacing w:after="80" w:line="276" w:lineRule="auto"/>
      </w:pPr>
      <w:r>
        <w:rPr>
          <w:sz w:val="21"/>
          <w:szCs w:val="21"/>
        </w:rPr>
        <w:t xml:space="preserve">Census Data API — MARTS variables — </w:t>
      </w:r>
      <w:hyperlink r:id="rId10" w:history="1">
        <w:r>
          <w:rPr>
            <w:color w:val="0563C1"/>
            <w:sz w:val="21"/>
            <w:szCs w:val="21"/>
            <w:u w:val="single"/>
          </w:rPr>
          <w:t>https://api.census.gov/data/timeseries/eits/marts/variables.html</w:t>
        </w:r>
      </w:hyperlink>
    </w:p>
    <w:p w14:paraId="1954E8CA" w14:textId="77777777" w:rsidR="002B1891" w:rsidRDefault="00044227">
      <w:pPr>
        <w:spacing w:after="80" w:line="276" w:lineRule="auto"/>
      </w:pPr>
      <w:r>
        <w:rPr>
          <w:sz w:val="21"/>
          <w:szCs w:val="21"/>
        </w:rPr>
        <w:t xml:space="preserve">Census Data API — key signup — </w:t>
      </w:r>
      <w:hyperlink r:id="rId11" w:history="1">
        <w:r>
          <w:rPr>
            <w:color w:val="0563C1"/>
            <w:sz w:val="21"/>
            <w:szCs w:val="21"/>
            <w:u w:val="single"/>
          </w:rPr>
          <w:t>https://api.census.gov/data/key_signup.html</w:t>
        </w:r>
      </w:hyperlink>
    </w:p>
    <w:p w14:paraId="69735709" w14:textId="77777777" w:rsidR="002B1891" w:rsidRDefault="00044227">
      <w:pPr>
        <w:spacing w:after="80" w:line="276" w:lineRule="auto"/>
      </w:pPr>
      <w:r>
        <w:rPr>
          <w:sz w:val="21"/>
          <w:szCs w:val="21"/>
        </w:rPr>
        <w:t xml:space="preserve">Federal Reserve Economic Data (FRED) — </w:t>
      </w:r>
      <w:hyperlink r:id="rId12" w:history="1">
        <w:r>
          <w:rPr>
            <w:color w:val="0563C1"/>
            <w:sz w:val="21"/>
            <w:szCs w:val="21"/>
            <w:u w:val="single"/>
          </w:rPr>
          <w:t>https://fred.stlouisfed.org/</w:t>
        </w:r>
      </w:hyperlink>
    </w:p>
    <w:p w14:paraId="08DEE351" w14:textId="77777777" w:rsidR="002B1891" w:rsidRDefault="00044227">
      <w:pPr>
        <w:spacing w:after="80" w:line="276" w:lineRule="auto"/>
      </w:pPr>
      <w:r>
        <w:rPr>
          <w:sz w:val="21"/>
          <w:szCs w:val="21"/>
        </w:rPr>
        <w:t xml:space="preserve">Montgomery County, MD — Warehouse and Retail Sales (data.gov) — </w:t>
      </w:r>
      <w:hyperlink r:id="rId13" w:history="1">
        <w:r>
          <w:rPr>
            <w:color w:val="0563C1"/>
            <w:sz w:val="21"/>
            <w:szCs w:val="21"/>
            <w:u w:val="single"/>
          </w:rPr>
          <w:t>https://catalog.data.gov/dataset/warehouse-and-retail-sales</w:t>
        </w:r>
      </w:hyperlink>
    </w:p>
    <w:p w14:paraId="69C3553E" w14:textId="77777777" w:rsidR="002B1891" w:rsidRDefault="00044227">
      <w:pPr>
        <w:spacing w:after="80" w:line="276" w:lineRule="auto"/>
      </w:pPr>
      <w:r>
        <w:rPr>
          <w:sz w:val="21"/>
          <w:szCs w:val="21"/>
        </w:rPr>
        <w:t xml:space="preserve">Montgomery County open data portal — dataset v76h-r7br — </w:t>
      </w:r>
      <w:hyperlink r:id="rId14" w:history="1">
        <w:r>
          <w:rPr>
            <w:color w:val="0563C1"/>
            <w:sz w:val="21"/>
            <w:szCs w:val="21"/>
            <w:u w:val="single"/>
          </w:rPr>
          <w:t>https://data.montgomerycountymd.gov/Community-Recreation/Warehouse-and-Retail-Sales/v76h-r7br</w:t>
        </w:r>
      </w:hyperlink>
    </w:p>
    <w:p w14:paraId="05AA1BEB" w14:textId="77777777" w:rsidR="002B1891" w:rsidRDefault="00044227">
      <w:pPr>
        <w:spacing w:after="80" w:line="276" w:lineRule="auto"/>
      </w:pPr>
      <w:r>
        <w:rPr>
          <w:sz w:val="21"/>
          <w:szCs w:val="21"/>
        </w:rPr>
        <w:t xml:space="preserve">Montgomery County — column metadata, the source of the “cases” definition — </w:t>
      </w:r>
      <w:hyperlink r:id="rId15" w:history="1">
        <w:r>
          <w:rPr>
            <w:color w:val="0563C1"/>
            <w:sz w:val="21"/>
            <w:szCs w:val="21"/>
            <w:u w:val="single"/>
          </w:rPr>
          <w:t>https://data.montgomerycountymd.gov/api/views/v76h-r7br/columns.json</w:t>
        </w:r>
      </w:hyperlink>
    </w:p>
    <w:p w14:paraId="69FDCB87" w14:textId="77777777" w:rsidR="002B1891" w:rsidRDefault="00044227">
      <w:pPr>
        <w:pStyle w:val="Heading2"/>
        <w:spacing w:before="280" w:after="120"/>
      </w:pPr>
      <w:bookmarkStart w:id="60" w:name="_Toc240906619"/>
      <w:r>
        <w:rPr>
          <w:b/>
          <w:bCs/>
          <w:color w:val="2E5496"/>
          <w:sz w:val="25"/>
          <w:szCs w:val="25"/>
        </w:rPr>
        <w:t>12.2 Microsoft Documentation</w:t>
      </w:r>
      <w:bookmarkEnd w:id="60"/>
    </w:p>
    <w:p w14:paraId="4875ECFC" w14:textId="77777777" w:rsidR="002B1891" w:rsidRDefault="00044227">
      <w:pPr>
        <w:spacing w:after="80" w:line="276" w:lineRule="auto"/>
      </w:pPr>
      <w:r>
        <w:rPr>
          <w:sz w:val="21"/>
          <w:szCs w:val="21"/>
        </w:rPr>
        <w:t xml:space="preserve">Web.Contents — Power Query M reference (§3.5, §3.6, §4.2) — </w:t>
      </w:r>
      <w:hyperlink r:id="rId16" w:history="1">
        <w:r>
          <w:rPr>
            <w:color w:val="0563C1"/>
            <w:sz w:val="21"/>
            <w:szCs w:val="21"/>
            <w:u w:val="single"/>
          </w:rPr>
          <w:t>https://learn.microsoft.com/en-us/powerquery-m/web-contents</w:t>
        </w:r>
      </w:hyperlink>
    </w:p>
    <w:p w14:paraId="6F114B72" w14:textId="77777777" w:rsidR="002B1891" w:rsidRDefault="00044227">
      <w:pPr>
        <w:spacing w:after="80" w:line="276" w:lineRule="auto"/>
      </w:pPr>
      <w:r>
        <w:rPr>
          <w:sz w:val="21"/>
          <w:szCs w:val="21"/>
        </w:rPr>
        <w:t xml:space="preserve">Json.Document — Power Query M reference (§3.4, §3.5) — </w:t>
      </w:r>
      <w:hyperlink r:id="rId17" w:history="1">
        <w:r>
          <w:rPr>
            <w:color w:val="0563C1"/>
            <w:sz w:val="21"/>
            <w:szCs w:val="21"/>
            <w:u w:val="single"/>
          </w:rPr>
          <w:t>https://learn.microsoft.com/en-us/powerquery-m/json-document</w:t>
        </w:r>
      </w:hyperlink>
    </w:p>
    <w:p w14:paraId="058854B2" w14:textId="77777777" w:rsidR="002B1891" w:rsidRDefault="00044227">
      <w:pPr>
        <w:spacing w:after="80" w:line="276" w:lineRule="auto"/>
      </w:pPr>
      <w:r>
        <w:rPr>
          <w:sz w:val="21"/>
          <w:szCs w:val="21"/>
        </w:rPr>
        <w:t xml:space="preserve">Data refresh — Refresh and dynamic data sources (§3.6) — </w:t>
      </w:r>
      <w:hyperlink r:id="rId18" w:anchor="refresh-and-dynamic-data-sources" w:history="1">
        <w:r>
          <w:rPr>
            <w:color w:val="0563C1"/>
            <w:sz w:val="21"/>
            <w:szCs w:val="21"/>
            <w:u w:val="single"/>
          </w:rPr>
          <w:t>https://learn.microsoft.com/en-us/power-bi/connect-data/refresh-data#refresh-and-dynamic-data-sources</w:t>
        </w:r>
      </w:hyperlink>
    </w:p>
    <w:p w14:paraId="5A25E2F1" w14:textId="77777777" w:rsidR="002B1891" w:rsidRDefault="00044227">
      <w:pPr>
        <w:spacing w:after="80" w:line="276" w:lineRule="auto"/>
      </w:pPr>
      <w:r>
        <w:rPr>
          <w:sz w:val="21"/>
          <w:szCs w:val="21"/>
        </w:rPr>
        <w:lastRenderedPageBreak/>
        <w:t xml:space="preserve">Parameters — Power Query (§3.1) — </w:t>
      </w:r>
      <w:hyperlink r:id="rId19" w:history="1">
        <w:r>
          <w:rPr>
            <w:color w:val="0563C1"/>
            <w:sz w:val="21"/>
            <w:szCs w:val="21"/>
            <w:u w:val="single"/>
          </w:rPr>
          <w:t>https://learn.microsoft.com/en-us/power-query/power-query-query-parameters</w:t>
        </w:r>
      </w:hyperlink>
    </w:p>
    <w:p w14:paraId="7A800CD1" w14:textId="77777777" w:rsidR="002B1891" w:rsidRDefault="00044227">
      <w:pPr>
        <w:spacing w:after="80" w:line="276" w:lineRule="auto"/>
      </w:pPr>
      <w:r>
        <w:rPr>
          <w:sz w:val="21"/>
          <w:szCs w:val="21"/>
        </w:rPr>
        <w:t xml:space="preserve">Power Query SQL Server connector (§5.11) — </w:t>
      </w:r>
      <w:hyperlink r:id="rId20" w:history="1">
        <w:r>
          <w:rPr>
            <w:color w:val="0563C1"/>
            <w:sz w:val="21"/>
            <w:szCs w:val="21"/>
            <w:u w:val="single"/>
          </w:rPr>
          <w:t>https://learn.microsoft.com/en-us/power-query/connectors/sql-server</w:t>
        </w:r>
      </w:hyperlink>
    </w:p>
    <w:p w14:paraId="1D78A2E4" w14:textId="77777777" w:rsidR="002B1891" w:rsidRDefault="00044227">
      <w:pPr>
        <w:spacing w:after="80" w:line="276" w:lineRule="auto"/>
      </w:pPr>
      <w:r>
        <w:rPr>
          <w:sz w:val="21"/>
          <w:szCs w:val="21"/>
        </w:rPr>
        <w:t xml:space="preserve">Understand star schema and the importance for Power BI (§7) — </w:t>
      </w:r>
      <w:hyperlink r:id="rId21" w:history="1">
        <w:r>
          <w:rPr>
            <w:color w:val="0563C1"/>
            <w:sz w:val="21"/>
            <w:szCs w:val="21"/>
            <w:u w:val="single"/>
          </w:rPr>
          <w:t>https://learn.microsoft.com/en-us/power-bi/guidance/star-schema</w:t>
        </w:r>
      </w:hyperlink>
    </w:p>
    <w:p w14:paraId="380DCD22" w14:textId="77777777" w:rsidR="002B1891" w:rsidRDefault="00044227">
      <w:pPr>
        <w:spacing w:after="80" w:line="276" w:lineRule="auto"/>
      </w:pPr>
      <w:r>
        <w:rPr>
          <w:sz w:val="21"/>
          <w:szCs w:val="21"/>
        </w:rPr>
        <w:t xml:space="preserve">CALENDAR function — DAX — </w:t>
      </w:r>
      <w:hyperlink r:id="rId22" w:history="1">
        <w:r>
          <w:rPr>
            <w:color w:val="0563C1"/>
            <w:sz w:val="21"/>
            <w:szCs w:val="21"/>
            <w:u w:val="single"/>
          </w:rPr>
          <w:t>https://learn.microsoft.com/en-us/dax/calendar-function-dax</w:t>
        </w:r>
      </w:hyperlink>
    </w:p>
    <w:p w14:paraId="0483760F" w14:textId="77777777" w:rsidR="002B1891" w:rsidRDefault="00044227">
      <w:pPr>
        <w:spacing w:after="80" w:line="276" w:lineRule="auto"/>
      </w:pPr>
      <w:r>
        <w:rPr>
          <w:sz w:val="21"/>
          <w:szCs w:val="21"/>
        </w:rPr>
        <w:t xml:space="preserve">On-premises data gateway (§10) — </w:t>
      </w:r>
      <w:hyperlink r:id="rId23" w:history="1">
        <w:r>
          <w:rPr>
            <w:color w:val="0563C1"/>
            <w:sz w:val="21"/>
            <w:szCs w:val="21"/>
            <w:u w:val="single"/>
          </w:rPr>
          <w:t>https://learn.microsoft.com/en-us/power-bi/connect-data/service-gateway-onprem</w:t>
        </w:r>
      </w:hyperlink>
    </w:p>
    <w:p w14:paraId="4254D5B8" w14:textId="77777777" w:rsidR="002B1891" w:rsidRDefault="00044227">
      <w:pPr>
        <w:spacing w:after="80" w:line="276" w:lineRule="auto"/>
      </w:pPr>
      <w:r>
        <w:rPr>
          <w:sz w:val="21"/>
          <w:szCs w:val="21"/>
        </w:rPr>
        <w:t xml:space="preserve">Connect to semantic models in the Power BI service from Power BI Desktop (§10) — </w:t>
      </w:r>
      <w:hyperlink r:id="rId24" w:history="1">
        <w:r>
          <w:rPr>
            <w:color w:val="0563C1"/>
            <w:sz w:val="21"/>
            <w:szCs w:val="21"/>
            <w:u w:val="single"/>
          </w:rPr>
          <w:t>https://learn.microsoft.com/en-us/power-bi/connect-data/desktop-report-lifecycle-datasets</w:t>
        </w:r>
      </w:hyperlink>
    </w:p>
    <w:p w14:paraId="4B97DD7E" w14:textId="77777777" w:rsidR="002B1891" w:rsidRDefault="00044227">
      <w:pPr>
        <w:spacing w:after="80" w:line="276" w:lineRule="auto"/>
      </w:pPr>
      <w:r>
        <w:rPr>
          <w:sz w:val="21"/>
          <w:szCs w:val="21"/>
        </w:rPr>
        <w:t xml:space="preserve">Configure incremental refresh for Power BI semantic models — </w:t>
      </w:r>
      <w:hyperlink r:id="rId25" w:history="1">
        <w:r>
          <w:rPr>
            <w:color w:val="0563C1"/>
            <w:sz w:val="21"/>
            <w:szCs w:val="21"/>
            <w:u w:val="single"/>
          </w:rPr>
          <w:t>https://learn.microsoft.com/en-us/power-bi/connect-data/incremental-refresh-overview</w:t>
        </w:r>
      </w:hyperlink>
    </w:p>
    <w:p w14:paraId="1C1908F6" w14:textId="77777777" w:rsidR="002B1891" w:rsidRDefault="00044227">
      <w:pPr>
        <w:pBdr>
          <w:left w:val="single" w:sz="18" w:space="8" w:color="C0504D"/>
        </w:pBdr>
        <w:shd w:val="clear" w:color="auto" w:fill="FBE9E7"/>
        <w:spacing w:before="140" w:after="180" w:line="276" w:lineRule="auto"/>
        <w:ind w:left="140" w:right="140"/>
      </w:pPr>
      <w:r>
        <w:rPr>
          <w:b/>
          <w:bCs/>
          <w:color w:val="963634"/>
          <w:sz w:val="21"/>
          <w:szCs w:val="21"/>
        </w:rPr>
        <w:t xml:space="preserve">The dynamic-data-source rule is the one to read before building.  </w:t>
      </w:r>
      <w:r>
        <w:rPr>
          <w:sz w:val="21"/>
          <w:szCs w:val="21"/>
        </w:rPr>
        <w:t>Section 3.6 rests entirely on the refresh article above. It is the difference between a model that refreshes in the Service and one that passes every test in Desktop and then fails after publication.</w:t>
      </w:r>
    </w:p>
    <w:p w14:paraId="07798536" w14:textId="77777777" w:rsidR="002B1891" w:rsidRDefault="00044227">
      <w:pPr>
        <w:pStyle w:val="Heading1"/>
        <w:spacing w:before="360" w:after="160"/>
      </w:pPr>
      <w:bookmarkStart w:id="61" w:name="_Toc240906620"/>
      <w:r>
        <w:rPr>
          <w:b/>
          <w:bCs/>
          <w:color w:val="1F3864"/>
          <w:sz w:val="30"/>
          <w:szCs w:val="30"/>
        </w:rPr>
        <w:t>13. AI Assistance Disclosure</w:t>
      </w:r>
      <w:bookmarkEnd w:id="61"/>
    </w:p>
    <w:p w14:paraId="5BF812CD" w14:textId="77777777" w:rsidR="002B1891" w:rsidRDefault="00044227">
      <w:pPr>
        <w:spacing w:after="120" w:line="276" w:lineRule="auto"/>
      </w:pPr>
      <w:r>
        <w:t>Portions of this document were drafted with the assistance of a generative AI system. The author defined the project scope, selected and vetted the data sources, and reviewed all technical content prior to publication.</w:t>
      </w:r>
    </w:p>
    <w:p w14:paraId="56F6266D" w14:textId="77777777" w:rsidR="002B1891" w:rsidRDefault="00044227">
      <w:pPr>
        <w:spacing w:after="120" w:line="276" w:lineRule="auto"/>
      </w:pPr>
      <w:r>
        <w:t>Source URLs, API endpoint structures, dataset row counts, column inventories and units of measure, NAICS category codes, and FRED series identifiers and units were verified against the live sources in September 2026. The Tier 3 unit of measure was confirmed from the publisher’s own column metadata, which defines all three measure columns as counts of cases. Code listings are working starting points and should be executed and validated in the reader’s own environment before use.</w:t>
      </w:r>
    </w:p>
    <w:sectPr w:rsidR="002B18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A7227"/>
    <w:multiLevelType w:val="hybridMultilevel"/>
    <w:tmpl w:val="0C06C61C"/>
    <w:lvl w:ilvl="0" w:tplc="D63AE7D6">
      <w:start w:val="1"/>
      <w:numFmt w:val="decimal"/>
      <w:lvlText w:val="%1."/>
      <w:lvlJc w:val="left"/>
      <w:pPr>
        <w:ind w:left="460" w:hanging="260"/>
      </w:pPr>
      <w:rPr>
        <w:rFonts w:ascii="Times New Roman" w:eastAsia="Times New Roman" w:hAnsi="Times New Roman" w:cs="Times New Roman"/>
        <w:sz w:val="22"/>
        <w:szCs w:val="22"/>
      </w:rPr>
    </w:lvl>
    <w:lvl w:ilvl="1" w:tplc="C396092A">
      <w:numFmt w:val="decimal"/>
      <w:lvlText w:val=""/>
      <w:lvlJc w:val="left"/>
    </w:lvl>
    <w:lvl w:ilvl="2" w:tplc="0DF26296">
      <w:numFmt w:val="decimal"/>
      <w:lvlText w:val=""/>
      <w:lvlJc w:val="left"/>
    </w:lvl>
    <w:lvl w:ilvl="3" w:tplc="A0B6EFD6">
      <w:numFmt w:val="decimal"/>
      <w:lvlText w:val=""/>
      <w:lvlJc w:val="left"/>
    </w:lvl>
    <w:lvl w:ilvl="4" w:tplc="9E0E084A">
      <w:numFmt w:val="decimal"/>
      <w:lvlText w:val=""/>
      <w:lvlJc w:val="left"/>
    </w:lvl>
    <w:lvl w:ilvl="5" w:tplc="83C6C03C">
      <w:numFmt w:val="decimal"/>
      <w:lvlText w:val=""/>
      <w:lvlJc w:val="left"/>
    </w:lvl>
    <w:lvl w:ilvl="6" w:tplc="64EC15CA">
      <w:numFmt w:val="decimal"/>
      <w:lvlText w:val=""/>
      <w:lvlJc w:val="left"/>
    </w:lvl>
    <w:lvl w:ilvl="7" w:tplc="414C5B8E">
      <w:numFmt w:val="decimal"/>
      <w:lvlText w:val=""/>
      <w:lvlJc w:val="left"/>
    </w:lvl>
    <w:lvl w:ilvl="8" w:tplc="B48048F8">
      <w:numFmt w:val="decimal"/>
      <w:lvlText w:val=""/>
      <w:lvlJc w:val="left"/>
    </w:lvl>
  </w:abstractNum>
  <w:abstractNum w:abstractNumId="1" w15:restartNumberingAfterBreak="0">
    <w:nsid w:val="41F63B37"/>
    <w:multiLevelType w:val="hybridMultilevel"/>
    <w:tmpl w:val="AAAABB32"/>
    <w:lvl w:ilvl="0" w:tplc="1DA23B0C">
      <w:start w:val="1"/>
      <w:numFmt w:val="bullet"/>
      <w:lvlText w:val="●"/>
      <w:lvlJc w:val="left"/>
      <w:pPr>
        <w:ind w:left="720" w:hanging="360"/>
      </w:pPr>
    </w:lvl>
    <w:lvl w:ilvl="1" w:tplc="9A0674C8">
      <w:start w:val="1"/>
      <w:numFmt w:val="bullet"/>
      <w:lvlText w:val="○"/>
      <w:lvlJc w:val="left"/>
      <w:pPr>
        <w:ind w:left="1440" w:hanging="360"/>
      </w:pPr>
    </w:lvl>
    <w:lvl w:ilvl="2" w:tplc="A468AA1A">
      <w:start w:val="1"/>
      <w:numFmt w:val="bullet"/>
      <w:lvlText w:val="■"/>
      <w:lvlJc w:val="left"/>
      <w:pPr>
        <w:ind w:left="2160" w:hanging="360"/>
      </w:pPr>
    </w:lvl>
    <w:lvl w:ilvl="3" w:tplc="4C1A1154">
      <w:start w:val="1"/>
      <w:numFmt w:val="bullet"/>
      <w:lvlText w:val="●"/>
      <w:lvlJc w:val="left"/>
      <w:pPr>
        <w:ind w:left="2880" w:hanging="360"/>
      </w:pPr>
    </w:lvl>
    <w:lvl w:ilvl="4" w:tplc="2C20513A">
      <w:start w:val="1"/>
      <w:numFmt w:val="bullet"/>
      <w:lvlText w:val="○"/>
      <w:lvlJc w:val="left"/>
      <w:pPr>
        <w:ind w:left="3600" w:hanging="360"/>
      </w:pPr>
    </w:lvl>
    <w:lvl w:ilvl="5" w:tplc="7E5863C8">
      <w:start w:val="1"/>
      <w:numFmt w:val="bullet"/>
      <w:lvlText w:val="■"/>
      <w:lvlJc w:val="left"/>
      <w:pPr>
        <w:ind w:left="4320" w:hanging="360"/>
      </w:pPr>
    </w:lvl>
    <w:lvl w:ilvl="6" w:tplc="50DC7CFA">
      <w:start w:val="1"/>
      <w:numFmt w:val="bullet"/>
      <w:lvlText w:val="●"/>
      <w:lvlJc w:val="left"/>
      <w:pPr>
        <w:ind w:left="5040" w:hanging="360"/>
      </w:pPr>
    </w:lvl>
    <w:lvl w:ilvl="7" w:tplc="F2E01084">
      <w:start w:val="1"/>
      <w:numFmt w:val="bullet"/>
      <w:lvlText w:val="●"/>
      <w:lvlJc w:val="left"/>
      <w:pPr>
        <w:ind w:left="5760" w:hanging="360"/>
      </w:pPr>
    </w:lvl>
    <w:lvl w:ilvl="8" w:tplc="01323610">
      <w:start w:val="1"/>
      <w:numFmt w:val="bullet"/>
      <w:lvlText w:val="●"/>
      <w:lvlJc w:val="left"/>
      <w:pPr>
        <w:ind w:left="6480" w:hanging="360"/>
      </w:pPr>
    </w:lvl>
  </w:abstractNum>
  <w:abstractNum w:abstractNumId="2" w15:restartNumberingAfterBreak="0">
    <w:nsid w:val="781E70CA"/>
    <w:multiLevelType w:val="hybridMultilevel"/>
    <w:tmpl w:val="8D206814"/>
    <w:lvl w:ilvl="0" w:tplc="21DEBBF0">
      <w:start w:val="1"/>
      <w:numFmt w:val="bullet"/>
      <w:lvlText w:val="•"/>
      <w:lvlJc w:val="left"/>
      <w:pPr>
        <w:ind w:left="460" w:hanging="260"/>
      </w:pPr>
      <w:rPr>
        <w:rFonts w:ascii="Times New Roman" w:eastAsia="Times New Roman" w:hAnsi="Times New Roman" w:cs="Times New Roman"/>
        <w:sz w:val="22"/>
        <w:szCs w:val="22"/>
      </w:rPr>
    </w:lvl>
    <w:lvl w:ilvl="1" w:tplc="8424DEEC">
      <w:start w:val="1"/>
      <w:numFmt w:val="bullet"/>
      <w:lvlText w:val="◦"/>
      <w:lvlJc w:val="left"/>
      <w:pPr>
        <w:ind w:left="920" w:hanging="260"/>
      </w:pPr>
      <w:rPr>
        <w:rFonts w:ascii="Times New Roman" w:eastAsia="Times New Roman" w:hAnsi="Times New Roman" w:cs="Times New Roman"/>
        <w:sz w:val="22"/>
        <w:szCs w:val="22"/>
      </w:rPr>
    </w:lvl>
    <w:lvl w:ilvl="2" w:tplc="897CBD2A">
      <w:numFmt w:val="decimal"/>
      <w:lvlText w:val=""/>
      <w:lvlJc w:val="left"/>
    </w:lvl>
    <w:lvl w:ilvl="3" w:tplc="AD0ADA88">
      <w:numFmt w:val="decimal"/>
      <w:lvlText w:val=""/>
      <w:lvlJc w:val="left"/>
    </w:lvl>
    <w:lvl w:ilvl="4" w:tplc="2DEE8610">
      <w:numFmt w:val="decimal"/>
      <w:lvlText w:val=""/>
      <w:lvlJc w:val="left"/>
    </w:lvl>
    <w:lvl w:ilvl="5" w:tplc="890E73CC">
      <w:numFmt w:val="decimal"/>
      <w:lvlText w:val=""/>
      <w:lvlJc w:val="left"/>
    </w:lvl>
    <w:lvl w:ilvl="6" w:tplc="BCB05D7A">
      <w:numFmt w:val="decimal"/>
      <w:lvlText w:val=""/>
      <w:lvlJc w:val="left"/>
    </w:lvl>
    <w:lvl w:ilvl="7" w:tplc="A2E2542E">
      <w:numFmt w:val="decimal"/>
      <w:lvlText w:val=""/>
      <w:lvlJc w:val="left"/>
    </w:lvl>
    <w:lvl w:ilvl="8" w:tplc="FC248E78">
      <w:numFmt w:val="decimal"/>
      <w:lvlText w:val=""/>
      <w:lvlJc w:val="left"/>
    </w:lvl>
  </w:abstractNum>
  <w:num w:numId="1" w16cid:durableId="1810046778">
    <w:abstractNumId w:val="1"/>
    <w:lvlOverride w:ilvl="0">
      <w:startOverride w:val="1"/>
    </w:lvlOverride>
  </w:num>
  <w:num w:numId="2" w16cid:durableId="2018145783">
    <w:abstractNumId w:val="0"/>
    <w:lvlOverride w:ilvl="0">
      <w:startOverride w:val="1"/>
    </w:lvlOverride>
  </w:num>
  <w:num w:numId="3" w16cid:durableId="138378350">
    <w:abstractNumId w:val="0"/>
    <w:lvlOverride w:ilvl="0">
      <w:startOverride w:val="1"/>
    </w:lvlOverride>
  </w:num>
  <w:num w:numId="4" w16cid:durableId="1134786534">
    <w:abstractNumId w:val="0"/>
    <w:lvlOverride w:ilvl="0">
      <w:startOverride w:val="1"/>
    </w:lvlOverride>
  </w:num>
  <w:num w:numId="5" w16cid:durableId="1720281613">
    <w:abstractNumId w:val="0"/>
    <w:lvlOverride w:ilvl="0">
      <w:startOverride w:val="1"/>
    </w:lvlOverride>
  </w:num>
  <w:num w:numId="6" w16cid:durableId="1998604841">
    <w:abstractNumId w:val="2"/>
    <w:lvlOverride w:ilvl="0">
      <w:startOverride w:val="1"/>
    </w:lvlOverride>
  </w:num>
  <w:num w:numId="7" w16cid:durableId="702250052">
    <w:abstractNumId w:val="0"/>
    <w:lvlOverride w:ilvl="0">
      <w:startOverride w:val="1"/>
    </w:lvlOverride>
  </w:num>
  <w:num w:numId="8" w16cid:durableId="1472560028">
    <w:abstractNumId w:val="0"/>
    <w:lvlOverride w:ilvl="0">
      <w:startOverride w:val="1"/>
    </w:lvlOverride>
  </w:num>
  <w:num w:numId="9" w16cid:durableId="931625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891"/>
    <w:rsid w:val="00044227"/>
    <w:rsid w:val="002B1891"/>
    <w:rsid w:val="00461293"/>
    <w:rsid w:val="00511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5BFA"/>
  <w15:docId w15:val="{EAEE9F99-FB15-4518-9E9D-1B8F25965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61293"/>
    <w:pPr>
      <w:spacing w:after="100"/>
    </w:pPr>
  </w:style>
  <w:style w:type="paragraph" w:styleId="TOC2">
    <w:name w:val="toc 2"/>
    <w:basedOn w:val="Normal"/>
    <w:next w:val="Normal"/>
    <w:autoRedefine/>
    <w:uiPriority w:val="39"/>
    <w:unhideWhenUsed/>
    <w:rsid w:val="00461293"/>
    <w:pPr>
      <w:spacing w:after="100"/>
      <w:ind w:left="220"/>
    </w:pPr>
  </w:style>
  <w:style w:type="paragraph" w:styleId="TOC3">
    <w:name w:val="toc 3"/>
    <w:basedOn w:val="Normal"/>
    <w:next w:val="Normal"/>
    <w:autoRedefine/>
    <w:uiPriority w:val="39"/>
    <w:unhideWhenUsed/>
    <w:rsid w:val="0046129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ensus.gov/retail/about_the_surveys.html" TargetMode="External"/><Relationship Id="rId13" Type="http://schemas.openxmlformats.org/officeDocument/2006/relationships/hyperlink" Target="https://catalog.data.gov/dataset/warehouse-and-retail-sales" TargetMode="External"/><Relationship Id="rId18" Type="http://schemas.openxmlformats.org/officeDocument/2006/relationships/hyperlink" Target="https://learn.microsoft.com/en-us/power-bi/connect-data/refresh-data"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learn.microsoft.com/en-us/power-bi/guidance/star-schema" TargetMode="External"/><Relationship Id="rId7" Type="http://schemas.openxmlformats.org/officeDocument/2006/relationships/image" Target="media/image3.png"/><Relationship Id="rId12" Type="http://schemas.openxmlformats.org/officeDocument/2006/relationships/hyperlink" Target="https://fred.stlouisfed.org/" TargetMode="External"/><Relationship Id="rId17" Type="http://schemas.openxmlformats.org/officeDocument/2006/relationships/hyperlink" Target="https://learn.microsoft.com/en-us/powerquery-m/json-document" TargetMode="External"/><Relationship Id="rId25" Type="http://schemas.openxmlformats.org/officeDocument/2006/relationships/hyperlink" Target="https://learn.microsoft.com/en-us/power-bi/connect-data/incremental-refresh-overview" TargetMode="External"/><Relationship Id="rId2" Type="http://schemas.openxmlformats.org/officeDocument/2006/relationships/styles" Target="styles.xml"/><Relationship Id="rId16" Type="http://schemas.openxmlformats.org/officeDocument/2006/relationships/hyperlink" Target="https://learn.microsoft.com/en-us/powerquery-m/web-contents" TargetMode="External"/><Relationship Id="rId20" Type="http://schemas.openxmlformats.org/officeDocument/2006/relationships/hyperlink" Target="https://learn.microsoft.com/en-us/power-query/connectors/sql-serve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pi.census.gov/data/key_signup.html" TargetMode="External"/><Relationship Id="rId24" Type="http://schemas.openxmlformats.org/officeDocument/2006/relationships/hyperlink" Target="https://learn.microsoft.com/en-us/power-bi/connect-data/desktop-report-lifecycle-datasets" TargetMode="External"/><Relationship Id="rId5" Type="http://schemas.openxmlformats.org/officeDocument/2006/relationships/image" Target="media/image1.png"/><Relationship Id="rId15" Type="http://schemas.openxmlformats.org/officeDocument/2006/relationships/hyperlink" Target="https://data.montgomerycountymd.gov/api/views/v76h-r7br/columns.json" TargetMode="External"/><Relationship Id="rId23" Type="http://schemas.openxmlformats.org/officeDocument/2006/relationships/hyperlink" Target="https://learn.microsoft.com/en-us/power-bi/connect-data/service-gateway-onprem" TargetMode="External"/><Relationship Id="rId10" Type="http://schemas.openxmlformats.org/officeDocument/2006/relationships/hyperlink" Target="https://api.census.gov/data/timeseries/eits/marts/variables.html" TargetMode="External"/><Relationship Id="rId19" Type="http://schemas.openxmlformats.org/officeDocument/2006/relationships/hyperlink" Target="https://learn.microsoft.com/en-us/power-query/power-query-query-parameters" TargetMode="External"/><Relationship Id="rId4" Type="http://schemas.openxmlformats.org/officeDocument/2006/relationships/webSettings" Target="webSettings.xml"/><Relationship Id="rId9" Type="http://schemas.openxmlformats.org/officeDocument/2006/relationships/hyperlink" Target="https://api.census.gov/data/timeseries/eits/marts.html" TargetMode="External"/><Relationship Id="rId14" Type="http://schemas.openxmlformats.org/officeDocument/2006/relationships/hyperlink" Target="https://data.montgomerycountymd.gov/Community-Recreation/Warehouse-and-Retail-Sales/v76h-r7br" TargetMode="External"/><Relationship Id="rId22" Type="http://schemas.openxmlformats.org/officeDocument/2006/relationships/hyperlink" Target="https://learn.microsoft.com/en-us/dax/calendar-function-da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15706</Words>
  <Characters>89529</Characters>
  <Application>Microsoft Office Word</Application>
  <DocSecurity>0</DocSecurity>
  <Lines>746</Lines>
  <Paragraphs>210</Paragraphs>
  <ScaleCrop>false</ScaleCrop>
  <Company/>
  <LinksUpToDate>false</LinksUpToDate>
  <CharactersWithSpaces>105025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Evelyn Livant</cp:lastModifiedBy>
  <cp:revision>2</cp:revision>
  <dcterms:created xsi:type="dcterms:W3CDTF">2026-09-21T21:59:00Z</dcterms:created>
  <dcterms:modified xsi:type="dcterms:W3CDTF">2026-09-21T22:09:00Z</dcterms:modified>
</cp:coreProperties>
</file>