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C660A" w14:textId="77777777" w:rsidR="00B6734B" w:rsidRDefault="001D116E">
      <w:pPr>
        <w:spacing w:after="60"/>
      </w:pPr>
      <w:r>
        <w:rPr>
          <w:b/>
          <w:bCs/>
          <w:color w:val="595959"/>
          <w:sz w:val="24"/>
          <w:szCs w:val="24"/>
        </w:rPr>
        <w:t>DOCUMENT 02</w:t>
      </w:r>
    </w:p>
    <w:p w14:paraId="3BD3727D" w14:textId="77777777" w:rsidR="00B6734B" w:rsidRDefault="001D116E">
      <w:pPr>
        <w:spacing w:after="60"/>
      </w:pPr>
      <w:r>
        <w:rPr>
          <w:b/>
          <w:bCs/>
          <w:color w:val="1F3864"/>
          <w:sz w:val="38"/>
          <w:szCs w:val="38"/>
        </w:rPr>
        <w:t>Data Setup and Semantic Model Guide</w:t>
      </w:r>
    </w:p>
    <w:p w14:paraId="39DBEB9E" w14:textId="77777777" w:rsidR="00B6734B" w:rsidRDefault="001D116E">
      <w:pPr>
        <w:spacing w:after="120"/>
      </w:pPr>
      <w:r>
        <w:rPr>
          <w:color w:val="2E5496"/>
          <w:sz w:val="26"/>
          <w:szCs w:val="26"/>
        </w:rPr>
        <w:t>From Source, to Ingestion, to a Published Semantic Model</w:t>
      </w:r>
    </w:p>
    <w:p w14:paraId="44EAEDCE" w14:textId="77777777" w:rsidR="00B6734B" w:rsidRDefault="001D116E">
      <w:pPr>
        <w:spacing w:after="120" w:line="276" w:lineRule="auto"/>
      </w:pPr>
      <w:r>
        <w:rPr>
          <w:b/>
          <w:bCs/>
        </w:rPr>
        <w:t>U.S. Retail Sector Health — Macro Indicators to Item-Level Movement</w:t>
      </w:r>
    </w:p>
    <w:p w14:paraId="03B1D6C6" w14:textId="77777777" w:rsidR="00B6734B" w:rsidRDefault="001D116E">
      <w:pPr>
        <w:spacing w:after="120" w:line="276" w:lineRule="auto"/>
      </w:pPr>
      <w:r>
        <w:rPr>
          <w:b/>
          <w:bCs/>
          <w:sz w:val="21"/>
          <w:szCs w:val="21"/>
        </w:rPr>
        <w:t xml:space="preserve">Audience: </w:t>
      </w:r>
      <w:r>
        <w:rPr>
          <w:sz w:val="21"/>
          <w:szCs w:val="21"/>
        </w:rPr>
        <w:t>the person building the model. Assumes Power BI Desktop and SSMS 22 familiarity; assumes nothing about these four sources.</w:t>
      </w:r>
    </w:p>
    <w:p w14:paraId="588922B9" w14:textId="77777777" w:rsidR="00B6734B" w:rsidRDefault="001D116E">
      <w:pPr>
        <w:spacing w:after="160" w:line="276" w:lineRule="auto"/>
      </w:pPr>
      <w:r>
        <w:rPr>
          <w:i/>
          <w:iCs/>
          <w:color w:val="595959"/>
          <w:sz w:val="21"/>
          <w:szCs w:val="21"/>
        </w:rPr>
        <w:t>Version 1.0 · September 2026 · Portfolio Project · Companion to PBI-MACRO-001</w:t>
      </w:r>
    </w:p>
    <w:p w14:paraId="20060746" w14:textId="77777777" w:rsidR="00B6734B" w:rsidRDefault="001D116E">
      <w:pPr>
        <w:spacing w:after="240" w:line="276" w:lineRule="auto"/>
      </w:pPr>
      <w:r>
        <w:rPr>
          <w:i/>
          <w:iCs/>
          <w:sz w:val="20"/>
          <w:szCs w:val="20"/>
        </w:rPr>
        <w:t>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14:paraId="2251C9C5" w14:textId="77777777" w:rsidR="00B6734B" w:rsidRDefault="001D116E">
      <w:pPr>
        <w:spacing w:after="120"/>
      </w:pPr>
      <w:r>
        <w:rPr>
          <w:b/>
          <w:bCs/>
          <w:color w:val="1F3864"/>
          <w:sz w:val="30"/>
          <w:szCs w:val="30"/>
        </w:rPr>
        <w:t>Contents</w:t>
      </w:r>
    </w:p>
    <w:p w14:paraId="36B64D07" w14:textId="77777777" w:rsidR="00B6734B" w:rsidRDefault="001D116E">
      <w:pPr>
        <w:spacing w:after="160"/>
      </w:pPr>
      <w:r>
        <w:rPr>
          <w:i/>
          <w:iCs/>
          <w:color w:val="595959"/>
          <w:sz w:val="19"/>
          <w:szCs w:val="19"/>
        </w:rPr>
        <w:t>In Word: right-click the table and choose 'Update Field' (or press Ctrl+A then F9) to populate page numbers.</w:t>
      </w:r>
    </w:p>
    <w:sdt>
      <w:sdtPr>
        <w:alias w:val="Contents"/>
        <w:id w:val="1002086155"/>
      </w:sdtPr>
      <w:sdtEndPr/>
      <w:sdtContent>
        <w:p w14:paraId="706BB18B" w14:textId="56658434" w:rsidR="00377590" w:rsidRDefault="001D116E">
          <w:pPr>
            <w:pStyle w:val="TOC1"/>
            <w:tabs>
              <w:tab w:val="right" w:leader="dot" w:pos="9350"/>
            </w:tabs>
            <w:rPr>
              <w:noProof/>
            </w:rPr>
          </w:pPr>
          <w:r>
            <w:fldChar w:fldCharType="begin"/>
          </w:r>
          <w:r>
            <w:instrText>TOC \h \o "1-3"</w:instrText>
          </w:r>
          <w:r>
            <w:fldChar w:fldCharType="separate"/>
          </w:r>
          <w:hyperlink w:anchor="_Toc240555525" w:history="1">
            <w:r w:rsidR="00377590" w:rsidRPr="007C5F75">
              <w:rPr>
                <w:rStyle w:val="Hyperlink"/>
                <w:b/>
                <w:bCs/>
                <w:noProof/>
              </w:rPr>
              <w:t>1. Purpose and Scope</w:t>
            </w:r>
            <w:r w:rsidR="00377590">
              <w:rPr>
                <w:noProof/>
              </w:rPr>
              <w:tab/>
            </w:r>
            <w:r w:rsidR="00377590">
              <w:rPr>
                <w:noProof/>
              </w:rPr>
              <w:fldChar w:fldCharType="begin"/>
            </w:r>
            <w:r w:rsidR="00377590">
              <w:rPr>
                <w:noProof/>
              </w:rPr>
              <w:instrText xml:space="preserve"> PAGEREF _Toc240555525 \h </w:instrText>
            </w:r>
            <w:r w:rsidR="00377590">
              <w:rPr>
                <w:noProof/>
              </w:rPr>
            </w:r>
            <w:r w:rsidR="00377590">
              <w:rPr>
                <w:noProof/>
              </w:rPr>
              <w:fldChar w:fldCharType="separate"/>
            </w:r>
            <w:r w:rsidR="00377590">
              <w:rPr>
                <w:noProof/>
              </w:rPr>
              <w:t>4</w:t>
            </w:r>
            <w:r w:rsidR="00377590">
              <w:rPr>
                <w:noProof/>
              </w:rPr>
              <w:fldChar w:fldCharType="end"/>
            </w:r>
          </w:hyperlink>
        </w:p>
        <w:p w14:paraId="6E872764" w14:textId="44F9CD36" w:rsidR="00377590" w:rsidRDefault="00377590">
          <w:pPr>
            <w:pStyle w:val="TOC2"/>
            <w:tabs>
              <w:tab w:val="right" w:leader="dot" w:pos="9350"/>
            </w:tabs>
            <w:rPr>
              <w:noProof/>
            </w:rPr>
          </w:pPr>
          <w:hyperlink w:anchor="_Toc240555526" w:history="1">
            <w:r w:rsidRPr="007C5F75">
              <w:rPr>
                <w:rStyle w:val="Hyperlink"/>
                <w:b/>
                <w:bCs/>
                <w:noProof/>
              </w:rPr>
              <w:t>1.1 The Four Power BI Files — the Roadmap</w:t>
            </w:r>
            <w:r>
              <w:rPr>
                <w:noProof/>
              </w:rPr>
              <w:tab/>
            </w:r>
            <w:r>
              <w:rPr>
                <w:noProof/>
              </w:rPr>
              <w:fldChar w:fldCharType="begin"/>
            </w:r>
            <w:r>
              <w:rPr>
                <w:noProof/>
              </w:rPr>
              <w:instrText xml:space="preserve"> PAGEREF _Toc240555526 \h </w:instrText>
            </w:r>
            <w:r>
              <w:rPr>
                <w:noProof/>
              </w:rPr>
            </w:r>
            <w:r>
              <w:rPr>
                <w:noProof/>
              </w:rPr>
              <w:fldChar w:fldCharType="separate"/>
            </w:r>
            <w:r>
              <w:rPr>
                <w:noProof/>
              </w:rPr>
              <w:t>5</w:t>
            </w:r>
            <w:r>
              <w:rPr>
                <w:noProof/>
              </w:rPr>
              <w:fldChar w:fldCharType="end"/>
            </w:r>
          </w:hyperlink>
        </w:p>
        <w:p w14:paraId="51FF17F2" w14:textId="164E0CEB" w:rsidR="00377590" w:rsidRDefault="00377590">
          <w:pPr>
            <w:pStyle w:val="TOC3"/>
            <w:tabs>
              <w:tab w:val="right" w:leader="dot" w:pos="9350"/>
            </w:tabs>
            <w:rPr>
              <w:noProof/>
            </w:rPr>
          </w:pPr>
          <w:hyperlink w:anchor="_Toc240555527" w:history="1">
            <w:r w:rsidRPr="007C5F75">
              <w:rPr>
                <w:rStyle w:val="Hyperlink"/>
                <w:b/>
                <w:bCs/>
                <w:noProof/>
              </w:rPr>
              <w:t>The sequence, in order</w:t>
            </w:r>
            <w:r>
              <w:rPr>
                <w:noProof/>
              </w:rPr>
              <w:tab/>
            </w:r>
            <w:r>
              <w:rPr>
                <w:noProof/>
              </w:rPr>
              <w:fldChar w:fldCharType="begin"/>
            </w:r>
            <w:r>
              <w:rPr>
                <w:noProof/>
              </w:rPr>
              <w:instrText xml:space="preserve"> PAGEREF _Toc240555527 \h </w:instrText>
            </w:r>
            <w:r>
              <w:rPr>
                <w:noProof/>
              </w:rPr>
            </w:r>
            <w:r>
              <w:rPr>
                <w:noProof/>
              </w:rPr>
              <w:fldChar w:fldCharType="separate"/>
            </w:r>
            <w:r>
              <w:rPr>
                <w:noProof/>
              </w:rPr>
              <w:t>6</w:t>
            </w:r>
            <w:r>
              <w:rPr>
                <w:noProof/>
              </w:rPr>
              <w:fldChar w:fldCharType="end"/>
            </w:r>
          </w:hyperlink>
        </w:p>
        <w:p w14:paraId="4246790E" w14:textId="3040AFD0" w:rsidR="00377590" w:rsidRDefault="00377590">
          <w:pPr>
            <w:pStyle w:val="TOC1"/>
            <w:tabs>
              <w:tab w:val="right" w:leader="dot" w:pos="9350"/>
            </w:tabs>
            <w:rPr>
              <w:noProof/>
            </w:rPr>
          </w:pPr>
          <w:hyperlink w:anchor="_Toc240555528" w:history="1">
            <w:r w:rsidRPr="007C5F75">
              <w:rPr>
                <w:rStyle w:val="Hyperlink"/>
                <w:b/>
                <w:bCs/>
                <w:noProof/>
              </w:rPr>
              <w:t>2. Prerequisites</w:t>
            </w:r>
            <w:r>
              <w:rPr>
                <w:noProof/>
              </w:rPr>
              <w:tab/>
            </w:r>
            <w:r>
              <w:rPr>
                <w:noProof/>
              </w:rPr>
              <w:fldChar w:fldCharType="begin"/>
            </w:r>
            <w:r>
              <w:rPr>
                <w:noProof/>
              </w:rPr>
              <w:instrText xml:space="preserve"> PAGEREF _Toc240555528 \h </w:instrText>
            </w:r>
            <w:r>
              <w:rPr>
                <w:noProof/>
              </w:rPr>
            </w:r>
            <w:r>
              <w:rPr>
                <w:noProof/>
              </w:rPr>
              <w:fldChar w:fldCharType="separate"/>
            </w:r>
            <w:r>
              <w:rPr>
                <w:noProof/>
              </w:rPr>
              <w:t>6</w:t>
            </w:r>
            <w:r>
              <w:rPr>
                <w:noProof/>
              </w:rPr>
              <w:fldChar w:fldCharType="end"/>
            </w:r>
          </w:hyperlink>
        </w:p>
        <w:p w14:paraId="249ED545" w14:textId="36AF4648" w:rsidR="00377590" w:rsidRDefault="00377590">
          <w:pPr>
            <w:pStyle w:val="TOC2"/>
            <w:tabs>
              <w:tab w:val="right" w:leader="dot" w:pos="9350"/>
            </w:tabs>
            <w:rPr>
              <w:noProof/>
            </w:rPr>
          </w:pPr>
          <w:hyperlink w:anchor="_Toc240555529" w:history="1">
            <w:r w:rsidRPr="007C5F75">
              <w:rPr>
                <w:rStyle w:val="Hyperlink"/>
                <w:b/>
                <w:bCs/>
                <w:noProof/>
              </w:rPr>
              <w:t>2.1 The Verified Build Environment</w:t>
            </w:r>
            <w:r>
              <w:rPr>
                <w:noProof/>
              </w:rPr>
              <w:tab/>
            </w:r>
            <w:r>
              <w:rPr>
                <w:noProof/>
              </w:rPr>
              <w:fldChar w:fldCharType="begin"/>
            </w:r>
            <w:r>
              <w:rPr>
                <w:noProof/>
              </w:rPr>
              <w:instrText xml:space="preserve"> PAGEREF _Toc240555529 \h </w:instrText>
            </w:r>
            <w:r>
              <w:rPr>
                <w:noProof/>
              </w:rPr>
            </w:r>
            <w:r>
              <w:rPr>
                <w:noProof/>
              </w:rPr>
              <w:fldChar w:fldCharType="separate"/>
            </w:r>
            <w:r>
              <w:rPr>
                <w:noProof/>
              </w:rPr>
              <w:t>7</w:t>
            </w:r>
            <w:r>
              <w:rPr>
                <w:noProof/>
              </w:rPr>
              <w:fldChar w:fldCharType="end"/>
            </w:r>
          </w:hyperlink>
        </w:p>
        <w:p w14:paraId="7C6880F8" w14:textId="04F6B8EF" w:rsidR="00377590" w:rsidRDefault="00377590">
          <w:pPr>
            <w:pStyle w:val="TOC1"/>
            <w:tabs>
              <w:tab w:val="right" w:leader="dot" w:pos="9350"/>
            </w:tabs>
            <w:rPr>
              <w:noProof/>
            </w:rPr>
          </w:pPr>
          <w:hyperlink w:anchor="_Toc240555530" w:history="1">
            <w:r w:rsidRPr="007C5F75">
              <w:rPr>
                <w:rStyle w:val="Hyperlink"/>
                <w:b/>
                <w:bCs/>
                <w:noProof/>
              </w:rPr>
              <w:t>3. Source A — Census MARTS REST API</w:t>
            </w:r>
            <w:r>
              <w:rPr>
                <w:noProof/>
              </w:rPr>
              <w:tab/>
            </w:r>
            <w:r>
              <w:rPr>
                <w:noProof/>
              </w:rPr>
              <w:fldChar w:fldCharType="begin"/>
            </w:r>
            <w:r>
              <w:rPr>
                <w:noProof/>
              </w:rPr>
              <w:instrText xml:space="preserve"> PAGEREF _Toc240555530 \h </w:instrText>
            </w:r>
            <w:r>
              <w:rPr>
                <w:noProof/>
              </w:rPr>
            </w:r>
            <w:r>
              <w:rPr>
                <w:noProof/>
              </w:rPr>
              <w:fldChar w:fldCharType="separate"/>
            </w:r>
            <w:r>
              <w:rPr>
                <w:noProof/>
              </w:rPr>
              <w:t>8</w:t>
            </w:r>
            <w:r>
              <w:rPr>
                <w:noProof/>
              </w:rPr>
              <w:fldChar w:fldCharType="end"/>
            </w:r>
          </w:hyperlink>
        </w:p>
        <w:p w14:paraId="5028A02E" w14:textId="02DEC7A6" w:rsidR="00377590" w:rsidRDefault="00377590">
          <w:pPr>
            <w:pStyle w:val="TOC2"/>
            <w:tabs>
              <w:tab w:val="right" w:leader="dot" w:pos="9350"/>
            </w:tabs>
            <w:rPr>
              <w:noProof/>
            </w:rPr>
          </w:pPr>
          <w:hyperlink w:anchor="_Toc240555531" w:history="1">
            <w:r w:rsidRPr="007C5F75">
              <w:rPr>
                <w:rStyle w:val="Hyperlink"/>
                <w:b/>
                <w:bCs/>
                <w:noProof/>
              </w:rPr>
              <w:t>3.1 Obtain and store the key</w:t>
            </w:r>
            <w:r>
              <w:rPr>
                <w:noProof/>
              </w:rPr>
              <w:tab/>
            </w:r>
            <w:r>
              <w:rPr>
                <w:noProof/>
              </w:rPr>
              <w:fldChar w:fldCharType="begin"/>
            </w:r>
            <w:r>
              <w:rPr>
                <w:noProof/>
              </w:rPr>
              <w:instrText xml:space="preserve"> PAGEREF _Toc240555531 \h </w:instrText>
            </w:r>
            <w:r>
              <w:rPr>
                <w:noProof/>
              </w:rPr>
            </w:r>
            <w:r>
              <w:rPr>
                <w:noProof/>
              </w:rPr>
              <w:fldChar w:fldCharType="separate"/>
            </w:r>
            <w:r>
              <w:rPr>
                <w:noProof/>
              </w:rPr>
              <w:t>8</w:t>
            </w:r>
            <w:r>
              <w:rPr>
                <w:noProof/>
              </w:rPr>
              <w:fldChar w:fldCharType="end"/>
            </w:r>
          </w:hyperlink>
        </w:p>
        <w:p w14:paraId="4195E8BE" w14:textId="3E67311B" w:rsidR="00377590" w:rsidRDefault="00377590">
          <w:pPr>
            <w:pStyle w:val="TOC2"/>
            <w:tabs>
              <w:tab w:val="right" w:leader="dot" w:pos="9350"/>
            </w:tabs>
            <w:rPr>
              <w:noProof/>
            </w:rPr>
          </w:pPr>
          <w:hyperlink w:anchor="_Toc240555532" w:history="1">
            <w:r w:rsidRPr="007C5F75">
              <w:rPr>
                <w:rStyle w:val="Hyperlink"/>
                <w:b/>
                <w:bCs/>
                <w:noProof/>
              </w:rPr>
              <w:t>3.2 Endpoint anatomy</w:t>
            </w:r>
            <w:r>
              <w:rPr>
                <w:noProof/>
              </w:rPr>
              <w:tab/>
            </w:r>
            <w:r>
              <w:rPr>
                <w:noProof/>
              </w:rPr>
              <w:fldChar w:fldCharType="begin"/>
            </w:r>
            <w:r>
              <w:rPr>
                <w:noProof/>
              </w:rPr>
              <w:instrText xml:space="preserve"> PAGEREF _Toc240555532 \h </w:instrText>
            </w:r>
            <w:r>
              <w:rPr>
                <w:noProof/>
              </w:rPr>
            </w:r>
            <w:r>
              <w:rPr>
                <w:noProof/>
              </w:rPr>
              <w:fldChar w:fldCharType="separate"/>
            </w:r>
            <w:r>
              <w:rPr>
                <w:noProof/>
              </w:rPr>
              <w:t>8</w:t>
            </w:r>
            <w:r>
              <w:rPr>
                <w:noProof/>
              </w:rPr>
              <w:fldChar w:fldCharType="end"/>
            </w:r>
          </w:hyperlink>
        </w:p>
        <w:p w14:paraId="2F0E874F" w14:textId="30CF6C97" w:rsidR="00377590" w:rsidRDefault="00377590">
          <w:pPr>
            <w:pStyle w:val="TOC2"/>
            <w:tabs>
              <w:tab w:val="right" w:leader="dot" w:pos="9350"/>
            </w:tabs>
            <w:rPr>
              <w:noProof/>
            </w:rPr>
          </w:pPr>
          <w:hyperlink w:anchor="_Toc240555533" w:history="1">
            <w:r w:rsidRPr="007C5F75">
              <w:rPr>
                <w:rStyle w:val="Hyperlink"/>
                <w:b/>
                <w:bCs/>
                <w:noProof/>
              </w:rPr>
              <w:t>3.3 Kind-of-business category codes</w:t>
            </w:r>
            <w:r>
              <w:rPr>
                <w:noProof/>
              </w:rPr>
              <w:tab/>
            </w:r>
            <w:r>
              <w:rPr>
                <w:noProof/>
              </w:rPr>
              <w:fldChar w:fldCharType="begin"/>
            </w:r>
            <w:r>
              <w:rPr>
                <w:noProof/>
              </w:rPr>
              <w:instrText xml:space="preserve"> PAGEREF _Toc240555533 \h </w:instrText>
            </w:r>
            <w:r>
              <w:rPr>
                <w:noProof/>
              </w:rPr>
            </w:r>
            <w:r>
              <w:rPr>
                <w:noProof/>
              </w:rPr>
              <w:fldChar w:fldCharType="separate"/>
            </w:r>
            <w:r>
              <w:rPr>
                <w:noProof/>
              </w:rPr>
              <w:t>8</w:t>
            </w:r>
            <w:r>
              <w:rPr>
                <w:noProof/>
              </w:rPr>
              <w:fldChar w:fldCharType="end"/>
            </w:r>
          </w:hyperlink>
        </w:p>
        <w:p w14:paraId="5B69A3B6" w14:textId="402CB0F9" w:rsidR="00377590" w:rsidRDefault="00377590">
          <w:pPr>
            <w:pStyle w:val="TOC2"/>
            <w:tabs>
              <w:tab w:val="right" w:leader="dot" w:pos="9350"/>
            </w:tabs>
            <w:rPr>
              <w:noProof/>
            </w:rPr>
          </w:pPr>
          <w:hyperlink w:anchor="_Toc240555534" w:history="1">
            <w:r w:rsidRPr="007C5F75">
              <w:rPr>
                <w:rStyle w:val="Hyperlink"/>
                <w:b/>
                <w:bCs/>
                <w:noProof/>
              </w:rPr>
              <w:t>3.4 Discovery query — run once, then disable its load</w:t>
            </w:r>
            <w:r>
              <w:rPr>
                <w:noProof/>
              </w:rPr>
              <w:tab/>
            </w:r>
            <w:r>
              <w:rPr>
                <w:noProof/>
              </w:rPr>
              <w:fldChar w:fldCharType="begin"/>
            </w:r>
            <w:r>
              <w:rPr>
                <w:noProof/>
              </w:rPr>
              <w:instrText xml:space="preserve"> PAGEREF _Toc240555534 \h </w:instrText>
            </w:r>
            <w:r>
              <w:rPr>
                <w:noProof/>
              </w:rPr>
            </w:r>
            <w:r>
              <w:rPr>
                <w:noProof/>
              </w:rPr>
              <w:fldChar w:fldCharType="separate"/>
            </w:r>
            <w:r>
              <w:rPr>
                <w:noProof/>
              </w:rPr>
              <w:t>9</w:t>
            </w:r>
            <w:r>
              <w:rPr>
                <w:noProof/>
              </w:rPr>
              <w:fldChar w:fldCharType="end"/>
            </w:r>
          </w:hyperlink>
        </w:p>
        <w:p w14:paraId="7EBA57ED" w14:textId="1DE75A8E" w:rsidR="00377590" w:rsidRDefault="00377590">
          <w:pPr>
            <w:pStyle w:val="TOC2"/>
            <w:tabs>
              <w:tab w:val="right" w:leader="dot" w:pos="9350"/>
            </w:tabs>
            <w:rPr>
              <w:noProof/>
            </w:rPr>
          </w:pPr>
          <w:hyperlink w:anchor="_Toc240555535" w:history="1">
            <w:r w:rsidRPr="007C5F75">
              <w:rPr>
                <w:rStyle w:val="Hyperlink"/>
                <w:b/>
                <w:bCs/>
                <w:noProof/>
              </w:rPr>
              <w:t>3.5 Production query — FactSectorSales</w:t>
            </w:r>
            <w:r>
              <w:rPr>
                <w:noProof/>
              </w:rPr>
              <w:tab/>
            </w:r>
            <w:r>
              <w:rPr>
                <w:noProof/>
              </w:rPr>
              <w:fldChar w:fldCharType="begin"/>
            </w:r>
            <w:r>
              <w:rPr>
                <w:noProof/>
              </w:rPr>
              <w:instrText xml:space="preserve"> PAGEREF _Toc240555535 \h </w:instrText>
            </w:r>
            <w:r>
              <w:rPr>
                <w:noProof/>
              </w:rPr>
            </w:r>
            <w:r>
              <w:rPr>
                <w:noProof/>
              </w:rPr>
              <w:fldChar w:fldCharType="separate"/>
            </w:r>
            <w:r>
              <w:rPr>
                <w:noProof/>
              </w:rPr>
              <w:t>10</w:t>
            </w:r>
            <w:r>
              <w:rPr>
                <w:noProof/>
              </w:rPr>
              <w:fldChar w:fldCharType="end"/>
            </w:r>
          </w:hyperlink>
        </w:p>
        <w:p w14:paraId="4DCC24FE" w14:textId="6FB870DF" w:rsidR="00377590" w:rsidRDefault="00377590">
          <w:pPr>
            <w:pStyle w:val="TOC2"/>
            <w:tabs>
              <w:tab w:val="right" w:leader="dot" w:pos="9350"/>
            </w:tabs>
            <w:rPr>
              <w:noProof/>
            </w:rPr>
          </w:pPr>
          <w:hyperlink w:anchor="_Toc240555536" w:history="1">
            <w:r w:rsidRPr="007C5F75">
              <w:rPr>
                <w:rStyle w:val="Hyperlink"/>
                <w:b/>
                <w:bCs/>
                <w:noProof/>
              </w:rPr>
              <w:t>3.6 Why RelativePath and Query are mandatory</w:t>
            </w:r>
            <w:r>
              <w:rPr>
                <w:noProof/>
              </w:rPr>
              <w:tab/>
            </w:r>
            <w:r>
              <w:rPr>
                <w:noProof/>
              </w:rPr>
              <w:fldChar w:fldCharType="begin"/>
            </w:r>
            <w:r>
              <w:rPr>
                <w:noProof/>
              </w:rPr>
              <w:instrText xml:space="preserve"> PAGEREF _Toc240555536 \h </w:instrText>
            </w:r>
            <w:r>
              <w:rPr>
                <w:noProof/>
              </w:rPr>
            </w:r>
            <w:r>
              <w:rPr>
                <w:noProof/>
              </w:rPr>
              <w:fldChar w:fldCharType="separate"/>
            </w:r>
            <w:r>
              <w:rPr>
                <w:noProof/>
              </w:rPr>
              <w:t>11</w:t>
            </w:r>
            <w:r>
              <w:rPr>
                <w:noProof/>
              </w:rPr>
              <w:fldChar w:fldCharType="end"/>
            </w:r>
          </w:hyperlink>
        </w:p>
        <w:p w14:paraId="2BB414E4" w14:textId="4D5D2C74" w:rsidR="00377590" w:rsidRDefault="00377590">
          <w:pPr>
            <w:pStyle w:val="TOC1"/>
            <w:tabs>
              <w:tab w:val="right" w:leader="dot" w:pos="9350"/>
            </w:tabs>
            <w:rPr>
              <w:noProof/>
            </w:rPr>
          </w:pPr>
          <w:hyperlink w:anchor="_Toc240555537" w:history="1">
            <w:r w:rsidRPr="007C5F75">
              <w:rPr>
                <w:rStyle w:val="Hyperlink"/>
                <w:b/>
                <w:bCs/>
                <w:noProof/>
              </w:rPr>
              <w:t>4. Source B — FRED Macroeconomic Series</w:t>
            </w:r>
            <w:r>
              <w:rPr>
                <w:noProof/>
              </w:rPr>
              <w:tab/>
            </w:r>
            <w:r>
              <w:rPr>
                <w:noProof/>
              </w:rPr>
              <w:fldChar w:fldCharType="begin"/>
            </w:r>
            <w:r>
              <w:rPr>
                <w:noProof/>
              </w:rPr>
              <w:instrText xml:space="preserve"> PAGEREF _Toc240555537 \h </w:instrText>
            </w:r>
            <w:r>
              <w:rPr>
                <w:noProof/>
              </w:rPr>
            </w:r>
            <w:r>
              <w:rPr>
                <w:noProof/>
              </w:rPr>
              <w:fldChar w:fldCharType="separate"/>
            </w:r>
            <w:r>
              <w:rPr>
                <w:noProof/>
              </w:rPr>
              <w:t>11</w:t>
            </w:r>
            <w:r>
              <w:rPr>
                <w:noProof/>
              </w:rPr>
              <w:fldChar w:fldCharType="end"/>
            </w:r>
          </w:hyperlink>
        </w:p>
        <w:p w14:paraId="369248E5" w14:textId="4F22F7E1" w:rsidR="00377590" w:rsidRDefault="00377590">
          <w:pPr>
            <w:pStyle w:val="TOC2"/>
            <w:tabs>
              <w:tab w:val="right" w:leader="dot" w:pos="9350"/>
            </w:tabs>
            <w:rPr>
              <w:noProof/>
            </w:rPr>
          </w:pPr>
          <w:hyperlink w:anchor="_Toc240555538" w:history="1">
            <w:r w:rsidRPr="007C5F75">
              <w:rPr>
                <w:rStyle w:val="Hyperlink"/>
                <w:b/>
                <w:bCs/>
                <w:noProof/>
              </w:rPr>
              <w:t>4.1 Series inventory</w:t>
            </w:r>
            <w:r>
              <w:rPr>
                <w:noProof/>
              </w:rPr>
              <w:tab/>
            </w:r>
            <w:r>
              <w:rPr>
                <w:noProof/>
              </w:rPr>
              <w:fldChar w:fldCharType="begin"/>
            </w:r>
            <w:r>
              <w:rPr>
                <w:noProof/>
              </w:rPr>
              <w:instrText xml:space="preserve"> PAGEREF _Toc240555538 \h </w:instrText>
            </w:r>
            <w:r>
              <w:rPr>
                <w:noProof/>
              </w:rPr>
            </w:r>
            <w:r>
              <w:rPr>
                <w:noProof/>
              </w:rPr>
              <w:fldChar w:fldCharType="separate"/>
            </w:r>
            <w:r>
              <w:rPr>
                <w:noProof/>
              </w:rPr>
              <w:t>11</w:t>
            </w:r>
            <w:r>
              <w:rPr>
                <w:noProof/>
              </w:rPr>
              <w:fldChar w:fldCharType="end"/>
            </w:r>
          </w:hyperlink>
        </w:p>
        <w:p w14:paraId="25033968" w14:textId="20B5F7B0" w:rsidR="00377590" w:rsidRDefault="00377590">
          <w:pPr>
            <w:pStyle w:val="TOC2"/>
            <w:tabs>
              <w:tab w:val="right" w:leader="dot" w:pos="9350"/>
            </w:tabs>
            <w:rPr>
              <w:noProof/>
            </w:rPr>
          </w:pPr>
          <w:hyperlink w:anchor="_Toc240555539" w:history="1">
            <w:r w:rsidRPr="007C5F75">
              <w:rPr>
                <w:rStyle w:val="Hyperlink"/>
                <w:b/>
                <w:bCs/>
                <w:noProof/>
              </w:rPr>
              <w:t>4.2 fnGetFredSeries</w:t>
            </w:r>
            <w:r>
              <w:rPr>
                <w:noProof/>
              </w:rPr>
              <w:tab/>
            </w:r>
            <w:r>
              <w:rPr>
                <w:noProof/>
              </w:rPr>
              <w:fldChar w:fldCharType="begin"/>
            </w:r>
            <w:r>
              <w:rPr>
                <w:noProof/>
              </w:rPr>
              <w:instrText xml:space="preserve"> PAGEREF _Toc240555539 \h </w:instrText>
            </w:r>
            <w:r>
              <w:rPr>
                <w:noProof/>
              </w:rPr>
            </w:r>
            <w:r>
              <w:rPr>
                <w:noProof/>
              </w:rPr>
              <w:fldChar w:fldCharType="separate"/>
            </w:r>
            <w:r>
              <w:rPr>
                <w:noProof/>
              </w:rPr>
              <w:t>12</w:t>
            </w:r>
            <w:r>
              <w:rPr>
                <w:noProof/>
              </w:rPr>
              <w:fldChar w:fldCharType="end"/>
            </w:r>
          </w:hyperlink>
        </w:p>
        <w:p w14:paraId="07BE17D0" w14:textId="195F7060" w:rsidR="00377590" w:rsidRDefault="00377590">
          <w:pPr>
            <w:pStyle w:val="TOC2"/>
            <w:tabs>
              <w:tab w:val="right" w:leader="dot" w:pos="9350"/>
            </w:tabs>
            <w:rPr>
              <w:noProof/>
            </w:rPr>
          </w:pPr>
          <w:hyperlink w:anchor="_Toc240555540" w:history="1">
            <w:r w:rsidRPr="007C5F75">
              <w:rPr>
                <w:rStyle w:val="Hyperlink"/>
                <w:b/>
                <w:bCs/>
                <w:noProof/>
              </w:rPr>
              <w:t>4.3 FactMacro</w:t>
            </w:r>
            <w:r>
              <w:rPr>
                <w:noProof/>
              </w:rPr>
              <w:tab/>
            </w:r>
            <w:r>
              <w:rPr>
                <w:noProof/>
              </w:rPr>
              <w:fldChar w:fldCharType="begin"/>
            </w:r>
            <w:r>
              <w:rPr>
                <w:noProof/>
              </w:rPr>
              <w:instrText xml:space="preserve"> PAGEREF _Toc240555540 \h </w:instrText>
            </w:r>
            <w:r>
              <w:rPr>
                <w:noProof/>
              </w:rPr>
            </w:r>
            <w:r>
              <w:rPr>
                <w:noProof/>
              </w:rPr>
              <w:fldChar w:fldCharType="separate"/>
            </w:r>
            <w:r>
              <w:rPr>
                <w:noProof/>
              </w:rPr>
              <w:t>13</w:t>
            </w:r>
            <w:r>
              <w:rPr>
                <w:noProof/>
              </w:rPr>
              <w:fldChar w:fldCharType="end"/>
            </w:r>
          </w:hyperlink>
        </w:p>
        <w:p w14:paraId="22A42F8D" w14:textId="6AABFE2D" w:rsidR="00377590" w:rsidRDefault="00377590">
          <w:pPr>
            <w:pStyle w:val="TOC2"/>
            <w:tabs>
              <w:tab w:val="right" w:leader="dot" w:pos="9350"/>
            </w:tabs>
            <w:rPr>
              <w:noProof/>
            </w:rPr>
          </w:pPr>
          <w:hyperlink w:anchor="_Toc240555541" w:history="1">
            <w:r w:rsidRPr="007C5F75">
              <w:rPr>
                <w:rStyle w:val="Hyperlink"/>
                <w:b/>
                <w:bCs/>
                <w:noProof/>
              </w:rPr>
              <w:t>4.4 DimIndicator</w:t>
            </w:r>
            <w:r>
              <w:rPr>
                <w:noProof/>
              </w:rPr>
              <w:tab/>
            </w:r>
            <w:r>
              <w:rPr>
                <w:noProof/>
              </w:rPr>
              <w:fldChar w:fldCharType="begin"/>
            </w:r>
            <w:r>
              <w:rPr>
                <w:noProof/>
              </w:rPr>
              <w:instrText xml:space="preserve"> PAGEREF _Toc240555541 \h </w:instrText>
            </w:r>
            <w:r>
              <w:rPr>
                <w:noProof/>
              </w:rPr>
            </w:r>
            <w:r>
              <w:rPr>
                <w:noProof/>
              </w:rPr>
              <w:fldChar w:fldCharType="separate"/>
            </w:r>
            <w:r>
              <w:rPr>
                <w:noProof/>
              </w:rPr>
              <w:t>13</w:t>
            </w:r>
            <w:r>
              <w:rPr>
                <w:noProof/>
              </w:rPr>
              <w:fldChar w:fldCharType="end"/>
            </w:r>
          </w:hyperlink>
        </w:p>
        <w:p w14:paraId="0FC0F56A" w14:textId="1A270886" w:rsidR="00377590" w:rsidRDefault="00377590">
          <w:pPr>
            <w:pStyle w:val="TOC1"/>
            <w:tabs>
              <w:tab w:val="right" w:leader="dot" w:pos="9350"/>
            </w:tabs>
            <w:rPr>
              <w:noProof/>
            </w:rPr>
          </w:pPr>
          <w:hyperlink w:anchor="_Toc240555542" w:history="1">
            <w:r w:rsidRPr="007C5F75">
              <w:rPr>
                <w:rStyle w:val="Hyperlink"/>
                <w:b/>
                <w:bCs/>
                <w:noProof/>
              </w:rPr>
              <w:t>5. Source C — Montgomery County into SQL Server</w:t>
            </w:r>
            <w:r>
              <w:rPr>
                <w:noProof/>
              </w:rPr>
              <w:tab/>
            </w:r>
            <w:r>
              <w:rPr>
                <w:noProof/>
              </w:rPr>
              <w:fldChar w:fldCharType="begin"/>
            </w:r>
            <w:r>
              <w:rPr>
                <w:noProof/>
              </w:rPr>
              <w:instrText xml:space="preserve"> PAGEREF _Toc240555542 \h </w:instrText>
            </w:r>
            <w:r>
              <w:rPr>
                <w:noProof/>
              </w:rPr>
            </w:r>
            <w:r>
              <w:rPr>
                <w:noProof/>
              </w:rPr>
              <w:fldChar w:fldCharType="separate"/>
            </w:r>
            <w:r>
              <w:rPr>
                <w:noProof/>
              </w:rPr>
              <w:t>13</w:t>
            </w:r>
            <w:r>
              <w:rPr>
                <w:noProof/>
              </w:rPr>
              <w:fldChar w:fldCharType="end"/>
            </w:r>
          </w:hyperlink>
        </w:p>
        <w:p w14:paraId="78939808" w14:textId="24C005A3" w:rsidR="00377590" w:rsidRDefault="00377590">
          <w:pPr>
            <w:pStyle w:val="TOC2"/>
            <w:tabs>
              <w:tab w:val="right" w:leader="dot" w:pos="9350"/>
            </w:tabs>
            <w:rPr>
              <w:noProof/>
            </w:rPr>
          </w:pPr>
          <w:hyperlink w:anchor="_Toc240555543" w:history="1">
            <w:r w:rsidRPr="007C5F75">
              <w:rPr>
                <w:rStyle w:val="Hyperlink"/>
                <w:b/>
                <w:bCs/>
                <w:noProof/>
              </w:rPr>
              <w:t>5.1 Source profile</w:t>
            </w:r>
            <w:r>
              <w:rPr>
                <w:noProof/>
              </w:rPr>
              <w:tab/>
            </w:r>
            <w:r>
              <w:rPr>
                <w:noProof/>
              </w:rPr>
              <w:fldChar w:fldCharType="begin"/>
            </w:r>
            <w:r>
              <w:rPr>
                <w:noProof/>
              </w:rPr>
              <w:instrText xml:space="preserve"> PAGEREF _Toc240555543 \h </w:instrText>
            </w:r>
            <w:r>
              <w:rPr>
                <w:noProof/>
              </w:rPr>
            </w:r>
            <w:r>
              <w:rPr>
                <w:noProof/>
              </w:rPr>
              <w:fldChar w:fldCharType="separate"/>
            </w:r>
            <w:r>
              <w:rPr>
                <w:noProof/>
              </w:rPr>
              <w:t>13</w:t>
            </w:r>
            <w:r>
              <w:rPr>
                <w:noProof/>
              </w:rPr>
              <w:fldChar w:fldCharType="end"/>
            </w:r>
          </w:hyperlink>
        </w:p>
        <w:p w14:paraId="513C5168" w14:textId="56B8C3DD" w:rsidR="00377590" w:rsidRDefault="00377590">
          <w:pPr>
            <w:pStyle w:val="TOC2"/>
            <w:tabs>
              <w:tab w:val="right" w:leader="dot" w:pos="9350"/>
            </w:tabs>
            <w:rPr>
              <w:noProof/>
            </w:rPr>
          </w:pPr>
          <w:hyperlink w:anchor="_Toc240555544" w:history="1">
            <w:r w:rsidRPr="007C5F75">
              <w:rPr>
                <w:rStyle w:val="Hyperlink"/>
                <w:b/>
                <w:bCs/>
                <w:noProof/>
              </w:rPr>
              <w:t>5.2 Extract</w:t>
            </w:r>
            <w:r>
              <w:rPr>
                <w:noProof/>
              </w:rPr>
              <w:tab/>
            </w:r>
            <w:r>
              <w:rPr>
                <w:noProof/>
              </w:rPr>
              <w:fldChar w:fldCharType="begin"/>
            </w:r>
            <w:r>
              <w:rPr>
                <w:noProof/>
              </w:rPr>
              <w:instrText xml:space="preserve"> PAGEREF _Toc240555544 \h </w:instrText>
            </w:r>
            <w:r>
              <w:rPr>
                <w:noProof/>
              </w:rPr>
            </w:r>
            <w:r>
              <w:rPr>
                <w:noProof/>
              </w:rPr>
              <w:fldChar w:fldCharType="separate"/>
            </w:r>
            <w:r>
              <w:rPr>
                <w:noProof/>
              </w:rPr>
              <w:t>14</w:t>
            </w:r>
            <w:r>
              <w:rPr>
                <w:noProof/>
              </w:rPr>
              <w:fldChar w:fldCharType="end"/>
            </w:r>
          </w:hyperlink>
        </w:p>
        <w:p w14:paraId="120BEF35" w14:textId="4C712FB5" w:rsidR="00377590" w:rsidRDefault="00377590">
          <w:pPr>
            <w:pStyle w:val="TOC2"/>
            <w:tabs>
              <w:tab w:val="right" w:leader="dot" w:pos="9350"/>
            </w:tabs>
            <w:rPr>
              <w:noProof/>
            </w:rPr>
          </w:pPr>
          <w:hyperlink w:anchor="_Toc240555545" w:history="1">
            <w:r w:rsidRPr="007C5F75">
              <w:rPr>
                <w:rStyle w:val="Hyperlink"/>
                <w:b/>
                <w:bCs/>
                <w:noProof/>
              </w:rPr>
              <w:t>5.3 Database and schemas</w:t>
            </w:r>
            <w:r>
              <w:rPr>
                <w:noProof/>
              </w:rPr>
              <w:tab/>
            </w:r>
            <w:r>
              <w:rPr>
                <w:noProof/>
              </w:rPr>
              <w:fldChar w:fldCharType="begin"/>
            </w:r>
            <w:r>
              <w:rPr>
                <w:noProof/>
              </w:rPr>
              <w:instrText xml:space="preserve"> PAGEREF _Toc240555545 \h </w:instrText>
            </w:r>
            <w:r>
              <w:rPr>
                <w:noProof/>
              </w:rPr>
            </w:r>
            <w:r>
              <w:rPr>
                <w:noProof/>
              </w:rPr>
              <w:fldChar w:fldCharType="separate"/>
            </w:r>
            <w:r>
              <w:rPr>
                <w:noProof/>
              </w:rPr>
              <w:t>14</w:t>
            </w:r>
            <w:r>
              <w:rPr>
                <w:noProof/>
              </w:rPr>
              <w:fldChar w:fldCharType="end"/>
            </w:r>
          </w:hyperlink>
        </w:p>
        <w:p w14:paraId="6EE4715C" w14:textId="0CB73A53" w:rsidR="00377590" w:rsidRDefault="00377590">
          <w:pPr>
            <w:pStyle w:val="TOC2"/>
            <w:tabs>
              <w:tab w:val="right" w:leader="dot" w:pos="9350"/>
            </w:tabs>
            <w:rPr>
              <w:noProof/>
            </w:rPr>
          </w:pPr>
          <w:hyperlink w:anchor="_Toc240555546" w:history="1">
            <w:r w:rsidRPr="007C5F75">
              <w:rPr>
                <w:rStyle w:val="Hyperlink"/>
                <w:b/>
                <w:bCs/>
                <w:noProof/>
              </w:rPr>
              <w:t>5.4 Staging table</w:t>
            </w:r>
            <w:r>
              <w:rPr>
                <w:noProof/>
              </w:rPr>
              <w:tab/>
            </w:r>
            <w:r>
              <w:rPr>
                <w:noProof/>
              </w:rPr>
              <w:fldChar w:fldCharType="begin"/>
            </w:r>
            <w:r>
              <w:rPr>
                <w:noProof/>
              </w:rPr>
              <w:instrText xml:space="preserve"> PAGEREF _Toc240555546 \h </w:instrText>
            </w:r>
            <w:r>
              <w:rPr>
                <w:noProof/>
              </w:rPr>
            </w:r>
            <w:r>
              <w:rPr>
                <w:noProof/>
              </w:rPr>
              <w:fldChar w:fldCharType="separate"/>
            </w:r>
            <w:r>
              <w:rPr>
                <w:noProof/>
              </w:rPr>
              <w:t>14</w:t>
            </w:r>
            <w:r>
              <w:rPr>
                <w:noProof/>
              </w:rPr>
              <w:fldChar w:fldCharType="end"/>
            </w:r>
          </w:hyperlink>
        </w:p>
        <w:p w14:paraId="4CDDBD99" w14:textId="3907120E" w:rsidR="00377590" w:rsidRDefault="00377590">
          <w:pPr>
            <w:pStyle w:val="TOC2"/>
            <w:tabs>
              <w:tab w:val="right" w:leader="dot" w:pos="9350"/>
            </w:tabs>
            <w:rPr>
              <w:noProof/>
            </w:rPr>
          </w:pPr>
          <w:hyperlink w:anchor="_Toc240555547" w:history="1">
            <w:r w:rsidRPr="007C5F75">
              <w:rPr>
                <w:rStyle w:val="Hyperlink"/>
                <w:b/>
                <w:bCs/>
                <w:noProof/>
              </w:rPr>
              <w:t>5.5 Profile before you model</w:t>
            </w:r>
            <w:r>
              <w:rPr>
                <w:noProof/>
              </w:rPr>
              <w:tab/>
            </w:r>
            <w:r>
              <w:rPr>
                <w:noProof/>
              </w:rPr>
              <w:fldChar w:fldCharType="begin"/>
            </w:r>
            <w:r>
              <w:rPr>
                <w:noProof/>
              </w:rPr>
              <w:instrText xml:space="preserve"> PAGEREF _Toc240555547 \h </w:instrText>
            </w:r>
            <w:r>
              <w:rPr>
                <w:noProof/>
              </w:rPr>
            </w:r>
            <w:r>
              <w:rPr>
                <w:noProof/>
              </w:rPr>
              <w:fldChar w:fldCharType="separate"/>
            </w:r>
            <w:r>
              <w:rPr>
                <w:noProof/>
              </w:rPr>
              <w:t>15</w:t>
            </w:r>
            <w:r>
              <w:rPr>
                <w:noProof/>
              </w:rPr>
              <w:fldChar w:fldCharType="end"/>
            </w:r>
          </w:hyperlink>
        </w:p>
        <w:p w14:paraId="71BF7510" w14:textId="11760366" w:rsidR="00377590" w:rsidRDefault="00377590">
          <w:pPr>
            <w:pStyle w:val="TOC2"/>
            <w:tabs>
              <w:tab w:val="right" w:leader="dot" w:pos="9350"/>
            </w:tabs>
            <w:rPr>
              <w:noProof/>
            </w:rPr>
          </w:pPr>
          <w:hyperlink w:anchor="_Toc240555548" w:history="1">
            <w:r w:rsidRPr="007C5F75">
              <w:rPr>
                <w:rStyle w:val="Hyperlink"/>
                <w:b/>
                <w:bCs/>
                <w:noProof/>
              </w:rPr>
              <w:t>5.6 Dimensions</w:t>
            </w:r>
            <w:r>
              <w:rPr>
                <w:noProof/>
              </w:rPr>
              <w:tab/>
            </w:r>
            <w:r>
              <w:rPr>
                <w:noProof/>
              </w:rPr>
              <w:fldChar w:fldCharType="begin"/>
            </w:r>
            <w:r>
              <w:rPr>
                <w:noProof/>
              </w:rPr>
              <w:instrText xml:space="preserve"> PAGEREF _Toc240555548 \h </w:instrText>
            </w:r>
            <w:r>
              <w:rPr>
                <w:noProof/>
              </w:rPr>
            </w:r>
            <w:r>
              <w:rPr>
                <w:noProof/>
              </w:rPr>
              <w:fldChar w:fldCharType="separate"/>
            </w:r>
            <w:r>
              <w:rPr>
                <w:noProof/>
              </w:rPr>
              <w:t>16</w:t>
            </w:r>
            <w:r>
              <w:rPr>
                <w:noProof/>
              </w:rPr>
              <w:fldChar w:fldCharType="end"/>
            </w:r>
          </w:hyperlink>
        </w:p>
        <w:p w14:paraId="58FAE8E3" w14:textId="2E1A5F83" w:rsidR="00377590" w:rsidRDefault="00377590">
          <w:pPr>
            <w:pStyle w:val="TOC2"/>
            <w:tabs>
              <w:tab w:val="right" w:leader="dot" w:pos="9350"/>
            </w:tabs>
            <w:rPr>
              <w:noProof/>
            </w:rPr>
          </w:pPr>
          <w:hyperlink w:anchor="_Toc240555549" w:history="1">
            <w:r w:rsidRPr="007C5F75">
              <w:rPr>
                <w:rStyle w:val="Hyperlink"/>
                <w:b/>
                <w:bCs/>
                <w:noProof/>
              </w:rPr>
              <w:t>5.7 Fact table and load procedure</w:t>
            </w:r>
            <w:r>
              <w:rPr>
                <w:noProof/>
              </w:rPr>
              <w:tab/>
            </w:r>
            <w:r>
              <w:rPr>
                <w:noProof/>
              </w:rPr>
              <w:fldChar w:fldCharType="begin"/>
            </w:r>
            <w:r>
              <w:rPr>
                <w:noProof/>
              </w:rPr>
              <w:instrText xml:space="preserve"> PAGEREF _Toc240555549 \h </w:instrText>
            </w:r>
            <w:r>
              <w:rPr>
                <w:noProof/>
              </w:rPr>
            </w:r>
            <w:r>
              <w:rPr>
                <w:noProof/>
              </w:rPr>
              <w:fldChar w:fldCharType="separate"/>
            </w:r>
            <w:r>
              <w:rPr>
                <w:noProof/>
              </w:rPr>
              <w:t>17</w:t>
            </w:r>
            <w:r>
              <w:rPr>
                <w:noProof/>
              </w:rPr>
              <w:fldChar w:fldCharType="end"/>
            </w:r>
          </w:hyperlink>
        </w:p>
        <w:p w14:paraId="2CC532E5" w14:textId="5123B4BD" w:rsidR="00377590" w:rsidRDefault="00377590">
          <w:pPr>
            <w:pStyle w:val="TOC2"/>
            <w:tabs>
              <w:tab w:val="right" w:leader="dot" w:pos="9350"/>
            </w:tabs>
            <w:rPr>
              <w:noProof/>
            </w:rPr>
          </w:pPr>
          <w:hyperlink w:anchor="_Toc240555550" w:history="1">
            <w:r w:rsidRPr="007C5F75">
              <w:rPr>
                <w:rStyle w:val="Hyperlink"/>
                <w:b/>
                <w:bCs/>
                <w:noProof/>
              </w:rPr>
              <w:t>5.8 Item lifecycle columns</w:t>
            </w:r>
            <w:r>
              <w:rPr>
                <w:noProof/>
              </w:rPr>
              <w:tab/>
            </w:r>
            <w:r>
              <w:rPr>
                <w:noProof/>
              </w:rPr>
              <w:fldChar w:fldCharType="begin"/>
            </w:r>
            <w:r>
              <w:rPr>
                <w:noProof/>
              </w:rPr>
              <w:instrText xml:space="preserve"> PAGEREF _Toc240555550 \h </w:instrText>
            </w:r>
            <w:r>
              <w:rPr>
                <w:noProof/>
              </w:rPr>
            </w:r>
            <w:r>
              <w:rPr>
                <w:noProof/>
              </w:rPr>
              <w:fldChar w:fldCharType="separate"/>
            </w:r>
            <w:r>
              <w:rPr>
                <w:noProof/>
              </w:rPr>
              <w:t>18</w:t>
            </w:r>
            <w:r>
              <w:rPr>
                <w:noProof/>
              </w:rPr>
              <w:fldChar w:fldCharType="end"/>
            </w:r>
          </w:hyperlink>
        </w:p>
        <w:p w14:paraId="243E3A48" w14:textId="7557EFD6" w:rsidR="00377590" w:rsidRDefault="00377590">
          <w:pPr>
            <w:pStyle w:val="TOC2"/>
            <w:tabs>
              <w:tab w:val="right" w:leader="dot" w:pos="9350"/>
            </w:tabs>
            <w:rPr>
              <w:noProof/>
            </w:rPr>
          </w:pPr>
          <w:hyperlink w:anchor="_Toc240555551" w:history="1">
            <w:r w:rsidRPr="007C5F75">
              <w:rPr>
                <w:rStyle w:val="Hyperlink"/>
                <w:b/>
                <w:bCs/>
                <w:noProof/>
              </w:rPr>
              <w:t>5.9 Indexing</w:t>
            </w:r>
            <w:r>
              <w:rPr>
                <w:noProof/>
              </w:rPr>
              <w:tab/>
            </w:r>
            <w:r>
              <w:rPr>
                <w:noProof/>
              </w:rPr>
              <w:fldChar w:fldCharType="begin"/>
            </w:r>
            <w:r>
              <w:rPr>
                <w:noProof/>
              </w:rPr>
              <w:instrText xml:space="preserve"> PAGEREF _Toc240555551 \h </w:instrText>
            </w:r>
            <w:r>
              <w:rPr>
                <w:noProof/>
              </w:rPr>
            </w:r>
            <w:r>
              <w:rPr>
                <w:noProof/>
              </w:rPr>
              <w:fldChar w:fldCharType="separate"/>
            </w:r>
            <w:r>
              <w:rPr>
                <w:noProof/>
              </w:rPr>
              <w:t>18</w:t>
            </w:r>
            <w:r>
              <w:rPr>
                <w:noProof/>
              </w:rPr>
              <w:fldChar w:fldCharType="end"/>
            </w:r>
          </w:hyperlink>
        </w:p>
        <w:p w14:paraId="024EB3C0" w14:textId="0A5760DF" w:rsidR="00377590" w:rsidRDefault="00377590">
          <w:pPr>
            <w:pStyle w:val="TOC2"/>
            <w:tabs>
              <w:tab w:val="right" w:leader="dot" w:pos="9350"/>
            </w:tabs>
            <w:rPr>
              <w:noProof/>
            </w:rPr>
          </w:pPr>
          <w:hyperlink w:anchor="_Toc240555552" w:history="1">
            <w:r w:rsidRPr="007C5F75">
              <w:rPr>
                <w:rStyle w:val="Hyperlink"/>
                <w:b/>
                <w:bCs/>
                <w:noProof/>
              </w:rPr>
              <w:t>5.10 Presentation views</w:t>
            </w:r>
            <w:r>
              <w:rPr>
                <w:noProof/>
              </w:rPr>
              <w:tab/>
            </w:r>
            <w:r>
              <w:rPr>
                <w:noProof/>
              </w:rPr>
              <w:fldChar w:fldCharType="begin"/>
            </w:r>
            <w:r>
              <w:rPr>
                <w:noProof/>
              </w:rPr>
              <w:instrText xml:space="preserve"> PAGEREF _Toc240555552 \h </w:instrText>
            </w:r>
            <w:r>
              <w:rPr>
                <w:noProof/>
              </w:rPr>
            </w:r>
            <w:r>
              <w:rPr>
                <w:noProof/>
              </w:rPr>
              <w:fldChar w:fldCharType="separate"/>
            </w:r>
            <w:r>
              <w:rPr>
                <w:noProof/>
              </w:rPr>
              <w:t>19</w:t>
            </w:r>
            <w:r>
              <w:rPr>
                <w:noProof/>
              </w:rPr>
              <w:fldChar w:fldCharType="end"/>
            </w:r>
          </w:hyperlink>
        </w:p>
        <w:p w14:paraId="20528D31" w14:textId="13087C02" w:rsidR="00377590" w:rsidRDefault="00377590">
          <w:pPr>
            <w:pStyle w:val="TOC2"/>
            <w:tabs>
              <w:tab w:val="right" w:leader="dot" w:pos="9350"/>
            </w:tabs>
            <w:rPr>
              <w:noProof/>
            </w:rPr>
          </w:pPr>
          <w:hyperlink w:anchor="_Toc240555553" w:history="1">
            <w:r w:rsidRPr="007C5F75">
              <w:rPr>
                <w:rStyle w:val="Hyperlink"/>
                <w:b/>
                <w:bCs/>
                <w:noProof/>
              </w:rPr>
              <w:t>5.11 Connect Power BI</w:t>
            </w:r>
            <w:r>
              <w:rPr>
                <w:noProof/>
              </w:rPr>
              <w:tab/>
            </w:r>
            <w:r>
              <w:rPr>
                <w:noProof/>
              </w:rPr>
              <w:fldChar w:fldCharType="begin"/>
            </w:r>
            <w:r>
              <w:rPr>
                <w:noProof/>
              </w:rPr>
              <w:instrText xml:space="preserve"> PAGEREF _Toc240555553 \h </w:instrText>
            </w:r>
            <w:r>
              <w:rPr>
                <w:noProof/>
              </w:rPr>
            </w:r>
            <w:r>
              <w:rPr>
                <w:noProof/>
              </w:rPr>
              <w:fldChar w:fldCharType="separate"/>
            </w:r>
            <w:r>
              <w:rPr>
                <w:noProof/>
              </w:rPr>
              <w:t>19</w:t>
            </w:r>
            <w:r>
              <w:rPr>
                <w:noProof/>
              </w:rPr>
              <w:fldChar w:fldCharType="end"/>
            </w:r>
          </w:hyperlink>
        </w:p>
        <w:p w14:paraId="19FF4C60" w14:textId="18503E0E" w:rsidR="00377590" w:rsidRDefault="00377590">
          <w:pPr>
            <w:pStyle w:val="TOC1"/>
            <w:tabs>
              <w:tab w:val="right" w:leader="dot" w:pos="9350"/>
            </w:tabs>
            <w:rPr>
              <w:noProof/>
            </w:rPr>
          </w:pPr>
          <w:hyperlink w:anchor="_Toc240555554" w:history="1">
            <w:r w:rsidRPr="007C5F75">
              <w:rPr>
                <w:rStyle w:val="Hyperlink"/>
                <w:b/>
                <w:bCs/>
                <w:noProof/>
              </w:rPr>
              <w:t>6. Source D — Excel Reference Workbook</w:t>
            </w:r>
            <w:r>
              <w:rPr>
                <w:noProof/>
              </w:rPr>
              <w:tab/>
            </w:r>
            <w:r>
              <w:rPr>
                <w:noProof/>
              </w:rPr>
              <w:fldChar w:fldCharType="begin"/>
            </w:r>
            <w:r>
              <w:rPr>
                <w:noProof/>
              </w:rPr>
              <w:instrText xml:space="preserve"> PAGEREF _Toc240555554 \h </w:instrText>
            </w:r>
            <w:r>
              <w:rPr>
                <w:noProof/>
              </w:rPr>
            </w:r>
            <w:r>
              <w:rPr>
                <w:noProof/>
              </w:rPr>
              <w:fldChar w:fldCharType="separate"/>
            </w:r>
            <w:r>
              <w:rPr>
                <w:noProof/>
              </w:rPr>
              <w:t>19</w:t>
            </w:r>
            <w:r>
              <w:rPr>
                <w:noProof/>
              </w:rPr>
              <w:fldChar w:fldCharType="end"/>
            </w:r>
          </w:hyperlink>
        </w:p>
        <w:p w14:paraId="7221B27F" w14:textId="3860522F" w:rsidR="00377590" w:rsidRDefault="00377590">
          <w:pPr>
            <w:pStyle w:val="TOC2"/>
            <w:tabs>
              <w:tab w:val="right" w:leader="dot" w:pos="9350"/>
            </w:tabs>
            <w:rPr>
              <w:noProof/>
            </w:rPr>
          </w:pPr>
          <w:hyperlink w:anchor="_Toc240555555" w:history="1">
            <w:r w:rsidRPr="007C5F75">
              <w:rPr>
                <w:rStyle w:val="Hyperlink"/>
                <w:b/>
                <w:bCs/>
                <w:noProof/>
              </w:rPr>
              <w:t>6.1 Workbook specification</w:t>
            </w:r>
            <w:r>
              <w:rPr>
                <w:noProof/>
              </w:rPr>
              <w:tab/>
            </w:r>
            <w:r>
              <w:rPr>
                <w:noProof/>
              </w:rPr>
              <w:fldChar w:fldCharType="begin"/>
            </w:r>
            <w:r>
              <w:rPr>
                <w:noProof/>
              </w:rPr>
              <w:instrText xml:space="preserve"> PAGEREF _Toc240555555 \h </w:instrText>
            </w:r>
            <w:r>
              <w:rPr>
                <w:noProof/>
              </w:rPr>
            </w:r>
            <w:r>
              <w:rPr>
                <w:noProof/>
              </w:rPr>
              <w:fldChar w:fldCharType="separate"/>
            </w:r>
            <w:r>
              <w:rPr>
                <w:noProof/>
              </w:rPr>
              <w:t>19</w:t>
            </w:r>
            <w:r>
              <w:rPr>
                <w:noProof/>
              </w:rPr>
              <w:fldChar w:fldCharType="end"/>
            </w:r>
          </w:hyperlink>
        </w:p>
        <w:p w14:paraId="11C9B81D" w14:textId="725B04F6" w:rsidR="00377590" w:rsidRDefault="00377590">
          <w:pPr>
            <w:pStyle w:val="TOC2"/>
            <w:tabs>
              <w:tab w:val="right" w:leader="dot" w:pos="9350"/>
            </w:tabs>
            <w:rPr>
              <w:noProof/>
            </w:rPr>
          </w:pPr>
          <w:hyperlink w:anchor="_Toc240555556" w:history="1">
            <w:r w:rsidRPr="007C5F75">
              <w:rPr>
                <w:rStyle w:val="Hyperlink"/>
                <w:b/>
                <w:bCs/>
                <w:noProof/>
              </w:rPr>
              <w:t>6.2 DimCategory</w:t>
            </w:r>
            <w:r>
              <w:rPr>
                <w:noProof/>
              </w:rPr>
              <w:tab/>
            </w:r>
            <w:r>
              <w:rPr>
                <w:noProof/>
              </w:rPr>
              <w:fldChar w:fldCharType="begin"/>
            </w:r>
            <w:r>
              <w:rPr>
                <w:noProof/>
              </w:rPr>
              <w:instrText xml:space="preserve"> PAGEREF _Toc240555556 \h </w:instrText>
            </w:r>
            <w:r>
              <w:rPr>
                <w:noProof/>
              </w:rPr>
            </w:r>
            <w:r>
              <w:rPr>
                <w:noProof/>
              </w:rPr>
              <w:fldChar w:fldCharType="separate"/>
            </w:r>
            <w:r>
              <w:rPr>
                <w:noProof/>
              </w:rPr>
              <w:t>20</w:t>
            </w:r>
            <w:r>
              <w:rPr>
                <w:noProof/>
              </w:rPr>
              <w:fldChar w:fldCharType="end"/>
            </w:r>
          </w:hyperlink>
        </w:p>
        <w:p w14:paraId="02A8DB53" w14:textId="5B94B30E" w:rsidR="00377590" w:rsidRDefault="00377590">
          <w:pPr>
            <w:pStyle w:val="TOC2"/>
            <w:tabs>
              <w:tab w:val="right" w:leader="dot" w:pos="9350"/>
            </w:tabs>
            <w:rPr>
              <w:noProof/>
            </w:rPr>
          </w:pPr>
          <w:hyperlink w:anchor="_Toc240555557" w:history="1">
            <w:r w:rsidRPr="007C5F75">
              <w:rPr>
                <w:rStyle w:val="Hyperlink"/>
                <w:b/>
                <w:bCs/>
                <w:noProof/>
              </w:rPr>
              <w:t>6.3 Merge the item mappings into DimItem</w:t>
            </w:r>
            <w:r>
              <w:rPr>
                <w:noProof/>
              </w:rPr>
              <w:tab/>
            </w:r>
            <w:r>
              <w:rPr>
                <w:noProof/>
              </w:rPr>
              <w:fldChar w:fldCharType="begin"/>
            </w:r>
            <w:r>
              <w:rPr>
                <w:noProof/>
              </w:rPr>
              <w:instrText xml:space="preserve"> PAGEREF _Toc240555557 \h </w:instrText>
            </w:r>
            <w:r>
              <w:rPr>
                <w:noProof/>
              </w:rPr>
            </w:r>
            <w:r>
              <w:rPr>
                <w:noProof/>
              </w:rPr>
              <w:fldChar w:fldCharType="separate"/>
            </w:r>
            <w:r>
              <w:rPr>
                <w:noProof/>
              </w:rPr>
              <w:t>20</w:t>
            </w:r>
            <w:r>
              <w:rPr>
                <w:noProof/>
              </w:rPr>
              <w:fldChar w:fldCharType="end"/>
            </w:r>
          </w:hyperlink>
        </w:p>
        <w:p w14:paraId="22F2A7C4" w14:textId="6890BB4E" w:rsidR="00377590" w:rsidRDefault="00377590">
          <w:pPr>
            <w:pStyle w:val="TOC2"/>
            <w:tabs>
              <w:tab w:val="right" w:leader="dot" w:pos="9350"/>
            </w:tabs>
            <w:rPr>
              <w:noProof/>
            </w:rPr>
          </w:pPr>
          <w:hyperlink w:anchor="_Toc240555558" w:history="1">
            <w:r w:rsidRPr="007C5F75">
              <w:rPr>
                <w:rStyle w:val="Hyperlink"/>
                <w:b/>
                <w:bCs/>
                <w:noProof/>
              </w:rPr>
              <w:t>6.4 Where Each Column Comes From</w:t>
            </w:r>
            <w:r>
              <w:rPr>
                <w:noProof/>
              </w:rPr>
              <w:tab/>
            </w:r>
            <w:r>
              <w:rPr>
                <w:noProof/>
              </w:rPr>
              <w:fldChar w:fldCharType="begin"/>
            </w:r>
            <w:r>
              <w:rPr>
                <w:noProof/>
              </w:rPr>
              <w:instrText xml:space="preserve"> PAGEREF _Toc240555558 \h </w:instrText>
            </w:r>
            <w:r>
              <w:rPr>
                <w:noProof/>
              </w:rPr>
            </w:r>
            <w:r>
              <w:rPr>
                <w:noProof/>
              </w:rPr>
              <w:fldChar w:fldCharType="separate"/>
            </w:r>
            <w:r>
              <w:rPr>
                <w:noProof/>
              </w:rPr>
              <w:t>21</w:t>
            </w:r>
            <w:r>
              <w:rPr>
                <w:noProof/>
              </w:rPr>
              <w:fldChar w:fldCharType="end"/>
            </w:r>
          </w:hyperlink>
        </w:p>
        <w:p w14:paraId="521ACEEA" w14:textId="136D1F85" w:rsidR="00377590" w:rsidRDefault="00377590">
          <w:pPr>
            <w:pStyle w:val="TOC2"/>
            <w:tabs>
              <w:tab w:val="right" w:leader="dot" w:pos="9350"/>
            </w:tabs>
            <w:rPr>
              <w:noProof/>
            </w:rPr>
          </w:pPr>
          <w:hyperlink w:anchor="_Toc240555559" w:history="1">
            <w:r w:rsidRPr="007C5F75">
              <w:rPr>
                <w:rStyle w:val="Hyperlink"/>
                <w:b/>
                <w:bCs/>
                <w:noProof/>
              </w:rPr>
              <w:t>6.5 Referential coverage check</w:t>
            </w:r>
            <w:r>
              <w:rPr>
                <w:noProof/>
              </w:rPr>
              <w:tab/>
            </w:r>
            <w:r>
              <w:rPr>
                <w:noProof/>
              </w:rPr>
              <w:fldChar w:fldCharType="begin"/>
            </w:r>
            <w:r>
              <w:rPr>
                <w:noProof/>
              </w:rPr>
              <w:instrText xml:space="preserve"> PAGEREF _Toc240555559 \h </w:instrText>
            </w:r>
            <w:r>
              <w:rPr>
                <w:noProof/>
              </w:rPr>
            </w:r>
            <w:r>
              <w:rPr>
                <w:noProof/>
              </w:rPr>
              <w:fldChar w:fldCharType="separate"/>
            </w:r>
            <w:r>
              <w:rPr>
                <w:noProof/>
              </w:rPr>
              <w:t>22</w:t>
            </w:r>
            <w:r>
              <w:rPr>
                <w:noProof/>
              </w:rPr>
              <w:fldChar w:fldCharType="end"/>
            </w:r>
          </w:hyperlink>
        </w:p>
        <w:p w14:paraId="6980C723" w14:textId="3E8A9C48" w:rsidR="00377590" w:rsidRDefault="00377590">
          <w:pPr>
            <w:pStyle w:val="TOC1"/>
            <w:tabs>
              <w:tab w:val="right" w:leader="dot" w:pos="9350"/>
            </w:tabs>
            <w:rPr>
              <w:noProof/>
            </w:rPr>
          </w:pPr>
          <w:hyperlink w:anchor="_Toc240555560" w:history="1">
            <w:r w:rsidRPr="007C5F75">
              <w:rPr>
                <w:rStyle w:val="Hyperlink"/>
                <w:b/>
                <w:bCs/>
                <w:noProof/>
              </w:rPr>
              <w:t>7. Building the Semantic Model</w:t>
            </w:r>
            <w:r>
              <w:rPr>
                <w:noProof/>
              </w:rPr>
              <w:tab/>
            </w:r>
            <w:r>
              <w:rPr>
                <w:noProof/>
              </w:rPr>
              <w:fldChar w:fldCharType="begin"/>
            </w:r>
            <w:r>
              <w:rPr>
                <w:noProof/>
              </w:rPr>
              <w:instrText xml:space="preserve"> PAGEREF _Toc240555560 \h </w:instrText>
            </w:r>
            <w:r>
              <w:rPr>
                <w:noProof/>
              </w:rPr>
            </w:r>
            <w:r>
              <w:rPr>
                <w:noProof/>
              </w:rPr>
              <w:fldChar w:fldCharType="separate"/>
            </w:r>
            <w:r>
              <w:rPr>
                <w:noProof/>
              </w:rPr>
              <w:t>22</w:t>
            </w:r>
            <w:r>
              <w:rPr>
                <w:noProof/>
              </w:rPr>
              <w:fldChar w:fldCharType="end"/>
            </w:r>
          </w:hyperlink>
        </w:p>
        <w:p w14:paraId="0C648BA5" w14:textId="490CFA88" w:rsidR="00377590" w:rsidRDefault="00377590">
          <w:pPr>
            <w:pStyle w:val="TOC2"/>
            <w:tabs>
              <w:tab w:val="right" w:leader="dot" w:pos="9350"/>
            </w:tabs>
            <w:rPr>
              <w:noProof/>
            </w:rPr>
          </w:pPr>
          <w:hyperlink w:anchor="_Toc240555561" w:history="1">
            <w:r w:rsidRPr="007C5F75">
              <w:rPr>
                <w:rStyle w:val="Hyperlink"/>
                <w:b/>
                <w:bCs/>
                <w:noProof/>
              </w:rPr>
              <w:t>7.1 Query dependency order</w:t>
            </w:r>
            <w:r>
              <w:rPr>
                <w:noProof/>
              </w:rPr>
              <w:tab/>
            </w:r>
            <w:r>
              <w:rPr>
                <w:noProof/>
              </w:rPr>
              <w:fldChar w:fldCharType="begin"/>
            </w:r>
            <w:r>
              <w:rPr>
                <w:noProof/>
              </w:rPr>
              <w:instrText xml:space="preserve"> PAGEREF _Toc240555561 \h </w:instrText>
            </w:r>
            <w:r>
              <w:rPr>
                <w:noProof/>
              </w:rPr>
            </w:r>
            <w:r>
              <w:rPr>
                <w:noProof/>
              </w:rPr>
              <w:fldChar w:fldCharType="separate"/>
            </w:r>
            <w:r>
              <w:rPr>
                <w:noProof/>
              </w:rPr>
              <w:t>22</w:t>
            </w:r>
            <w:r>
              <w:rPr>
                <w:noProof/>
              </w:rPr>
              <w:fldChar w:fldCharType="end"/>
            </w:r>
          </w:hyperlink>
        </w:p>
        <w:p w14:paraId="084DEB12" w14:textId="5CA6E4CC" w:rsidR="00377590" w:rsidRDefault="00377590">
          <w:pPr>
            <w:pStyle w:val="TOC2"/>
            <w:tabs>
              <w:tab w:val="right" w:leader="dot" w:pos="9350"/>
            </w:tabs>
            <w:rPr>
              <w:noProof/>
            </w:rPr>
          </w:pPr>
          <w:hyperlink w:anchor="_Toc240555562" w:history="1">
            <w:r w:rsidRPr="007C5F75">
              <w:rPr>
                <w:rStyle w:val="Hyperlink"/>
                <w:b/>
                <w:bCs/>
                <w:noProof/>
              </w:rPr>
              <w:t>7.2 Relationships</w:t>
            </w:r>
            <w:r>
              <w:rPr>
                <w:noProof/>
              </w:rPr>
              <w:tab/>
            </w:r>
            <w:r>
              <w:rPr>
                <w:noProof/>
              </w:rPr>
              <w:fldChar w:fldCharType="begin"/>
            </w:r>
            <w:r>
              <w:rPr>
                <w:noProof/>
              </w:rPr>
              <w:instrText xml:space="preserve"> PAGEREF _Toc240555562 \h </w:instrText>
            </w:r>
            <w:r>
              <w:rPr>
                <w:noProof/>
              </w:rPr>
            </w:r>
            <w:r>
              <w:rPr>
                <w:noProof/>
              </w:rPr>
              <w:fldChar w:fldCharType="separate"/>
            </w:r>
            <w:r>
              <w:rPr>
                <w:noProof/>
              </w:rPr>
              <w:t>22</w:t>
            </w:r>
            <w:r>
              <w:rPr>
                <w:noProof/>
              </w:rPr>
              <w:fldChar w:fldCharType="end"/>
            </w:r>
          </w:hyperlink>
        </w:p>
        <w:p w14:paraId="303FD8DF" w14:textId="7DAED984" w:rsidR="00377590" w:rsidRDefault="00377590">
          <w:pPr>
            <w:pStyle w:val="TOC2"/>
            <w:tabs>
              <w:tab w:val="right" w:leader="dot" w:pos="9350"/>
            </w:tabs>
            <w:rPr>
              <w:noProof/>
            </w:rPr>
          </w:pPr>
          <w:hyperlink w:anchor="_Toc240555563" w:history="1">
            <w:r w:rsidRPr="007C5F75">
              <w:rPr>
                <w:rStyle w:val="Hyperlink"/>
                <w:b/>
                <w:bCs/>
                <w:noProof/>
              </w:rPr>
              <w:t>7.3 Model configuration</w:t>
            </w:r>
            <w:r>
              <w:rPr>
                <w:noProof/>
              </w:rPr>
              <w:tab/>
            </w:r>
            <w:r>
              <w:rPr>
                <w:noProof/>
              </w:rPr>
              <w:fldChar w:fldCharType="begin"/>
            </w:r>
            <w:r>
              <w:rPr>
                <w:noProof/>
              </w:rPr>
              <w:instrText xml:space="preserve"> PAGEREF _Toc240555563 \h </w:instrText>
            </w:r>
            <w:r>
              <w:rPr>
                <w:noProof/>
              </w:rPr>
            </w:r>
            <w:r>
              <w:rPr>
                <w:noProof/>
              </w:rPr>
              <w:fldChar w:fldCharType="separate"/>
            </w:r>
            <w:r>
              <w:rPr>
                <w:noProof/>
              </w:rPr>
              <w:t>23</w:t>
            </w:r>
            <w:r>
              <w:rPr>
                <w:noProof/>
              </w:rPr>
              <w:fldChar w:fldCharType="end"/>
            </w:r>
          </w:hyperlink>
        </w:p>
        <w:p w14:paraId="1C6FB9DB" w14:textId="7C267BEF" w:rsidR="00377590" w:rsidRDefault="00377590">
          <w:pPr>
            <w:pStyle w:val="TOC1"/>
            <w:tabs>
              <w:tab w:val="right" w:leader="dot" w:pos="9350"/>
            </w:tabs>
            <w:rPr>
              <w:noProof/>
            </w:rPr>
          </w:pPr>
          <w:hyperlink w:anchor="_Toc240555564" w:history="1">
            <w:r w:rsidRPr="007C5F75">
              <w:rPr>
                <w:rStyle w:val="Hyperlink"/>
                <w:b/>
                <w:bCs/>
                <w:noProof/>
              </w:rPr>
              <w:t>8. Building the Measures</w:t>
            </w:r>
            <w:r>
              <w:rPr>
                <w:noProof/>
              </w:rPr>
              <w:tab/>
            </w:r>
            <w:r>
              <w:rPr>
                <w:noProof/>
              </w:rPr>
              <w:fldChar w:fldCharType="begin"/>
            </w:r>
            <w:r>
              <w:rPr>
                <w:noProof/>
              </w:rPr>
              <w:instrText xml:space="preserve"> PAGEREF _Toc240555564 \h </w:instrText>
            </w:r>
            <w:r>
              <w:rPr>
                <w:noProof/>
              </w:rPr>
            </w:r>
            <w:r>
              <w:rPr>
                <w:noProof/>
              </w:rPr>
              <w:fldChar w:fldCharType="separate"/>
            </w:r>
            <w:r>
              <w:rPr>
                <w:noProof/>
              </w:rPr>
              <w:t>23</w:t>
            </w:r>
            <w:r>
              <w:rPr>
                <w:noProof/>
              </w:rPr>
              <w:fldChar w:fldCharType="end"/>
            </w:r>
          </w:hyperlink>
        </w:p>
        <w:p w14:paraId="0539CE0B" w14:textId="62990114" w:rsidR="00377590" w:rsidRDefault="00377590">
          <w:pPr>
            <w:pStyle w:val="TOC2"/>
            <w:tabs>
              <w:tab w:val="right" w:leader="dot" w:pos="9350"/>
            </w:tabs>
            <w:rPr>
              <w:noProof/>
            </w:rPr>
          </w:pPr>
          <w:hyperlink w:anchor="_Toc240555565" w:history="1">
            <w:r w:rsidRPr="007C5F75">
              <w:rPr>
                <w:rStyle w:val="Hyperlink"/>
                <w:b/>
                <w:bCs/>
                <w:noProof/>
              </w:rPr>
              <w:t>8.1 Creating a Measure — the Mechanics</w:t>
            </w:r>
            <w:r>
              <w:rPr>
                <w:noProof/>
              </w:rPr>
              <w:tab/>
            </w:r>
            <w:r>
              <w:rPr>
                <w:noProof/>
              </w:rPr>
              <w:fldChar w:fldCharType="begin"/>
            </w:r>
            <w:r>
              <w:rPr>
                <w:noProof/>
              </w:rPr>
              <w:instrText xml:space="preserve"> PAGEREF _Toc240555565 \h </w:instrText>
            </w:r>
            <w:r>
              <w:rPr>
                <w:noProof/>
              </w:rPr>
            </w:r>
            <w:r>
              <w:rPr>
                <w:noProof/>
              </w:rPr>
              <w:fldChar w:fldCharType="separate"/>
            </w:r>
            <w:r>
              <w:rPr>
                <w:noProof/>
              </w:rPr>
              <w:t>23</w:t>
            </w:r>
            <w:r>
              <w:rPr>
                <w:noProof/>
              </w:rPr>
              <w:fldChar w:fldCharType="end"/>
            </w:r>
          </w:hyperlink>
        </w:p>
        <w:p w14:paraId="15A23A6A" w14:textId="6C685321" w:rsidR="00377590" w:rsidRDefault="00377590">
          <w:pPr>
            <w:pStyle w:val="TOC2"/>
            <w:tabs>
              <w:tab w:val="right" w:leader="dot" w:pos="9350"/>
            </w:tabs>
            <w:rPr>
              <w:noProof/>
            </w:rPr>
          </w:pPr>
          <w:hyperlink w:anchor="_Toc240555566" w:history="1">
            <w:r w:rsidRPr="007C5F75">
              <w:rPr>
                <w:rStyle w:val="Hyperlink"/>
                <w:b/>
                <w:bCs/>
                <w:noProof/>
              </w:rPr>
              <w:t>8.2 Conventions the Whole Library Follows</w:t>
            </w:r>
            <w:r>
              <w:rPr>
                <w:noProof/>
              </w:rPr>
              <w:tab/>
            </w:r>
            <w:r>
              <w:rPr>
                <w:noProof/>
              </w:rPr>
              <w:fldChar w:fldCharType="begin"/>
            </w:r>
            <w:r>
              <w:rPr>
                <w:noProof/>
              </w:rPr>
              <w:instrText xml:space="preserve"> PAGEREF _Toc240555566 \h </w:instrText>
            </w:r>
            <w:r>
              <w:rPr>
                <w:noProof/>
              </w:rPr>
            </w:r>
            <w:r>
              <w:rPr>
                <w:noProof/>
              </w:rPr>
              <w:fldChar w:fldCharType="separate"/>
            </w:r>
            <w:r>
              <w:rPr>
                <w:noProof/>
              </w:rPr>
              <w:t>24</w:t>
            </w:r>
            <w:r>
              <w:rPr>
                <w:noProof/>
              </w:rPr>
              <w:fldChar w:fldCharType="end"/>
            </w:r>
          </w:hyperlink>
        </w:p>
        <w:p w14:paraId="0BA7B3C0" w14:textId="27AD2178" w:rsidR="00377590" w:rsidRDefault="00377590">
          <w:pPr>
            <w:pStyle w:val="TOC2"/>
            <w:tabs>
              <w:tab w:val="right" w:leader="dot" w:pos="9350"/>
            </w:tabs>
            <w:rPr>
              <w:noProof/>
            </w:rPr>
          </w:pPr>
          <w:hyperlink w:anchor="_Toc240555567" w:history="1">
            <w:r w:rsidRPr="007C5F75">
              <w:rPr>
                <w:rStyle w:val="Hyperlink"/>
                <w:b/>
                <w:bCs/>
                <w:noProof/>
              </w:rPr>
              <w:t>8.3 Build Order and Dependencies</w:t>
            </w:r>
            <w:r>
              <w:rPr>
                <w:noProof/>
              </w:rPr>
              <w:tab/>
            </w:r>
            <w:r>
              <w:rPr>
                <w:noProof/>
              </w:rPr>
              <w:fldChar w:fldCharType="begin"/>
            </w:r>
            <w:r>
              <w:rPr>
                <w:noProof/>
              </w:rPr>
              <w:instrText xml:space="preserve"> PAGEREF _Toc240555567 \h </w:instrText>
            </w:r>
            <w:r>
              <w:rPr>
                <w:noProof/>
              </w:rPr>
            </w:r>
            <w:r>
              <w:rPr>
                <w:noProof/>
              </w:rPr>
              <w:fldChar w:fldCharType="separate"/>
            </w:r>
            <w:r>
              <w:rPr>
                <w:noProof/>
              </w:rPr>
              <w:t>25</w:t>
            </w:r>
            <w:r>
              <w:rPr>
                <w:noProof/>
              </w:rPr>
              <w:fldChar w:fldCharType="end"/>
            </w:r>
          </w:hyperlink>
        </w:p>
        <w:p w14:paraId="3BA78BEA" w14:textId="1B7DB493" w:rsidR="00377590" w:rsidRDefault="00377590">
          <w:pPr>
            <w:pStyle w:val="TOC2"/>
            <w:tabs>
              <w:tab w:val="right" w:leader="dot" w:pos="9350"/>
            </w:tabs>
            <w:rPr>
              <w:noProof/>
            </w:rPr>
          </w:pPr>
          <w:hyperlink w:anchor="_Toc240555568" w:history="1">
            <w:r w:rsidRPr="007C5F75">
              <w:rPr>
                <w:rStyle w:val="Hyperlink"/>
                <w:b/>
                <w:bCs/>
                <w:noProof/>
              </w:rPr>
              <w:t>8.4 01 Macro</w:t>
            </w:r>
            <w:r>
              <w:rPr>
                <w:noProof/>
              </w:rPr>
              <w:tab/>
            </w:r>
            <w:r>
              <w:rPr>
                <w:noProof/>
              </w:rPr>
              <w:fldChar w:fldCharType="begin"/>
            </w:r>
            <w:r>
              <w:rPr>
                <w:noProof/>
              </w:rPr>
              <w:instrText xml:space="preserve"> PAGEREF _Toc240555568 \h </w:instrText>
            </w:r>
            <w:r>
              <w:rPr>
                <w:noProof/>
              </w:rPr>
            </w:r>
            <w:r>
              <w:rPr>
                <w:noProof/>
              </w:rPr>
              <w:fldChar w:fldCharType="separate"/>
            </w:r>
            <w:r>
              <w:rPr>
                <w:noProof/>
              </w:rPr>
              <w:t>27</w:t>
            </w:r>
            <w:r>
              <w:rPr>
                <w:noProof/>
              </w:rPr>
              <w:fldChar w:fldCharType="end"/>
            </w:r>
          </w:hyperlink>
        </w:p>
        <w:p w14:paraId="25AF6E92" w14:textId="4FD5DA33" w:rsidR="00377590" w:rsidRDefault="00377590">
          <w:pPr>
            <w:pStyle w:val="TOC2"/>
            <w:tabs>
              <w:tab w:val="right" w:leader="dot" w:pos="9350"/>
            </w:tabs>
            <w:rPr>
              <w:noProof/>
            </w:rPr>
          </w:pPr>
          <w:hyperlink w:anchor="_Toc240555569" w:history="1">
            <w:r w:rsidRPr="007C5F75">
              <w:rPr>
                <w:rStyle w:val="Hyperlink"/>
                <w:b/>
                <w:bCs/>
                <w:noProof/>
              </w:rPr>
              <w:t>8.5 02 Sector</w:t>
            </w:r>
            <w:r>
              <w:rPr>
                <w:noProof/>
              </w:rPr>
              <w:tab/>
            </w:r>
            <w:r>
              <w:rPr>
                <w:noProof/>
              </w:rPr>
              <w:fldChar w:fldCharType="begin"/>
            </w:r>
            <w:r>
              <w:rPr>
                <w:noProof/>
              </w:rPr>
              <w:instrText xml:space="preserve"> PAGEREF _Toc240555569 \h </w:instrText>
            </w:r>
            <w:r>
              <w:rPr>
                <w:noProof/>
              </w:rPr>
            </w:r>
            <w:r>
              <w:rPr>
                <w:noProof/>
              </w:rPr>
              <w:fldChar w:fldCharType="separate"/>
            </w:r>
            <w:r>
              <w:rPr>
                <w:noProof/>
              </w:rPr>
              <w:t>27</w:t>
            </w:r>
            <w:r>
              <w:rPr>
                <w:noProof/>
              </w:rPr>
              <w:fldChar w:fldCharType="end"/>
            </w:r>
          </w:hyperlink>
        </w:p>
        <w:p w14:paraId="5631935B" w14:textId="353CFF40" w:rsidR="00377590" w:rsidRDefault="00377590">
          <w:pPr>
            <w:pStyle w:val="TOC2"/>
            <w:tabs>
              <w:tab w:val="right" w:leader="dot" w:pos="9350"/>
            </w:tabs>
            <w:rPr>
              <w:noProof/>
            </w:rPr>
          </w:pPr>
          <w:hyperlink w:anchor="_Toc240555570" w:history="1">
            <w:r w:rsidRPr="007C5F75">
              <w:rPr>
                <w:rStyle w:val="Hyperlink"/>
                <w:b/>
                <w:bCs/>
                <w:noProof/>
              </w:rPr>
              <w:t>8.6 03 Micro</w:t>
            </w:r>
            <w:r>
              <w:rPr>
                <w:noProof/>
              </w:rPr>
              <w:tab/>
            </w:r>
            <w:r>
              <w:rPr>
                <w:noProof/>
              </w:rPr>
              <w:fldChar w:fldCharType="begin"/>
            </w:r>
            <w:r>
              <w:rPr>
                <w:noProof/>
              </w:rPr>
              <w:instrText xml:space="preserve"> PAGEREF _Toc240555570 \h </w:instrText>
            </w:r>
            <w:r>
              <w:rPr>
                <w:noProof/>
              </w:rPr>
            </w:r>
            <w:r>
              <w:rPr>
                <w:noProof/>
              </w:rPr>
              <w:fldChar w:fldCharType="separate"/>
            </w:r>
            <w:r>
              <w:rPr>
                <w:noProof/>
              </w:rPr>
              <w:t>28</w:t>
            </w:r>
            <w:r>
              <w:rPr>
                <w:noProof/>
              </w:rPr>
              <w:fldChar w:fldCharType="end"/>
            </w:r>
          </w:hyperlink>
        </w:p>
        <w:p w14:paraId="46EEEC5D" w14:textId="5AB7A3F6" w:rsidR="00377590" w:rsidRDefault="00377590">
          <w:pPr>
            <w:pStyle w:val="TOC2"/>
            <w:tabs>
              <w:tab w:val="right" w:leader="dot" w:pos="9350"/>
            </w:tabs>
            <w:rPr>
              <w:noProof/>
            </w:rPr>
          </w:pPr>
          <w:hyperlink w:anchor="_Toc240555571" w:history="1">
            <w:r w:rsidRPr="007C5F75">
              <w:rPr>
                <w:rStyle w:val="Hyperlink"/>
                <w:b/>
                <w:bCs/>
                <w:noProof/>
              </w:rPr>
              <w:t>8.7 04 Cross-Tier</w:t>
            </w:r>
            <w:r>
              <w:rPr>
                <w:noProof/>
              </w:rPr>
              <w:tab/>
            </w:r>
            <w:r>
              <w:rPr>
                <w:noProof/>
              </w:rPr>
              <w:fldChar w:fldCharType="begin"/>
            </w:r>
            <w:r>
              <w:rPr>
                <w:noProof/>
              </w:rPr>
              <w:instrText xml:space="preserve"> PAGEREF _Toc240555571 \h </w:instrText>
            </w:r>
            <w:r>
              <w:rPr>
                <w:noProof/>
              </w:rPr>
            </w:r>
            <w:r>
              <w:rPr>
                <w:noProof/>
              </w:rPr>
              <w:fldChar w:fldCharType="separate"/>
            </w:r>
            <w:r>
              <w:rPr>
                <w:noProof/>
              </w:rPr>
              <w:t>29</w:t>
            </w:r>
            <w:r>
              <w:rPr>
                <w:noProof/>
              </w:rPr>
              <w:fldChar w:fldCharType="end"/>
            </w:r>
          </w:hyperlink>
        </w:p>
        <w:p w14:paraId="56EE919D" w14:textId="48EDF9E3" w:rsidR="00377590" w:rsidRDefault="00377590">
          <w:pPr>
            <w:pStyle w:val="TOC2"/>
            <w:tabs>
              <w:tab w:val="right" w:leader="dot" w:pos="9350"/>
            </w:tabs>
            <w:rPr>
              <w:noProof/>
            </w:rPr>
          </w:pPr>
          <w:hyperlink w:anchor="_Toc240555572" w:history="1">
            <w:r w:rsidRPr="007C5F75">
              <w:rPr>
                <w:rStyle w:val="Hyperlink"/>
                <w:b/>
                <w:bCs/>
                <w:noProof/>
              </w:rPr>
              <w:t>8.8 05 Channel</w:t>
            </w:r>
            <w:r>
              <w:rPr>
                <w:noProof/>
              </w:rPr>
              <w:tab/>
            </w:r>
            <w:r>
              <w:rPr>
                <w:noProof/>
              </w:rPr>
              <w:fldChar w:fldCharType="begin"/>
            </w:r>
            <w:r>
              <w:rPr>
                <w:noProof/>
              </w:rPr>
              <w:instrText xml:space="preserve"> PAGEREF _Toc240555572 \h </w:instrText>
            </w:r>
            <w:r>
              <w:rPr>
                <w:noProof/>
              </w:rPr>
            </w:r>
            <w:r>
              <w:rPr>
                <w:noProof/>
              </w:rPr>
              <w:fldChar w:fldCharType="separate"/>
            </w:r>
            <w:r>
              <w:rPr>
                <w:noProof/>
              </w:rPr>
              <w:t>30</w:t>
            </w:r>
            <w:r>
              <w:rPr>
                <w:noProof/>
              </w:rPr>
              <w:fldChar w:fldCharType="end"/>
            </w:r>
          </w:hyperlink>
        </w:p>
        <w:p w14:paraId="1955081B" w14:textId="2DBD469C" w:rsidR="00377590" w:rsidRDefault="00377590">
          <w:pPr>
            <w:pStyle w:val="TOC2"/>
            <w:tabs>
              <w:tab w:val="right" w:leader="dot" w:pos="9350"/>
            </w:tabs>
            <w:rPr>
              <w:noProof/>
            </w:rPr>
          </w:pPr>
          <w:hyperlink w:anchor="_Toc240555573" w:history="1">
            <w:r w:rsidRPr="007C5F75">
              <w:rPr>
                <w:rStyle w:val="Hyperlink"/>
                <w:b/>
                <w:bCs/>
                <w:noProof/>
              </w:rPr>
              <w:t>8.9 06 Elasticity</w:t>
            </w:r>
            <w:r>
              <w:rPr>
                <w:noProof/>
              </w:rPr>
              <w:tab/>
            </w:r>
            <w:r>
              <w:rPr>
                <w:noProof/>
              </w:rPr>
              <w:fldChar w:fldCharType="begin"/>
            </w:r>
            <w:r>
              <w:rPr>
                <w:noProof/>
              </w:rPr>
              <w:instrText xml:space="preserve"> PAGEREF _Toc240555573 \h </w:instrText>
            </w:r>
            <w:r>
              <w:rPr>
                <w:noProof/>
              </w:rPr>
            </w:r>
            <w:r>
              <w:rPr>
                <w:noProof/>
              </w:rPr>
              <w:fldChar w:fldCharType="separate"/>
            </w:r>
            <w:r>
              <w:rPr>
                <w:noProof/>
              </w:rPr>
              <w:t>31</w:t>
            </w:r>
            <w:r>
              <w:rPr>
                <w:noProof/>
              </w:rPr>
              <w:fldChar w:fldCharType="end"/>
            </w:r>
          </w:hyperlink>
        </w:p>
        <w:p w14:paraId="6E24C601" w14:textId="34D1220F" w:rsidR="00377590" w:rsidRDefault="00377590">
          <w:pPr>
            <w:pStyle w:val="TOC2"/>
            <w:tabs>
              <w:tab w:val="right" w:leader="dot" w:pos="9350"/>
            </w:tabs>
            <w:rPr>
              <w:noProof/>
            </w:rPr>
          </w:pPr>
          <w:hyperlink w:anchor="_Toc240555574" w:history="1">
            <w:r w:rsidRPr="007C5F75">
              <w:rPr>
                <w:rStyle w:val="Hyperlink"/>
                <w:b/>
                <w:bCs/>
                <w:noProof/>
              </w:rPr>
              <w:t>8.10 07 Rotation</w:t>
            </w:r>
            <w:r>
              <w:rPr>
                <w:noProof/>
              </w:rPr>
              <w:tab/>
            </w:r>
            <w:r>
              <w:rPr>
                <w:noProof/>
              </w:rPr>
              <w:fldChar w:fldCharType="begin"/>
            </w:r>
            <w:r>
              <w:rPr>
                <w:noProof/>
              </w:rPr>
              <w:instrText xml:space="preserve"> PAGEREF _Toc240555574 \h </w:instrText>
            </w:r>
            <w:r>
              <w:rPr>
                <w:noProof/>
              </w:rPr>
            </w:r>
            <w:r>
              <w:rPr>
                <w:noProof/>
              </w:rPr>
              <w:fldChar w:fldCharType="separate"/>
            </w:r>
            <w:r>
              <w:rPr>
                <w:noProof/>
              </w:rPr>
              <w:t>33</w:t>
            </w:r>
            <w:r>
              <w:rPr>
                <w:noProof/>
              </w:rPr>
              <w:fldChar w:fldCharType="end"/>
            </w:r>
          </w:hyperlink>
        </w:p>
        <w:p w14:paraId="13CCF82C" w14:textId="6AD3E154" w:rsidR="00377590" w:rsidRDefault="00377590">
          <w:pPr>
            <w:pStyle w:val="TOC2"/>
            <w:tabs>
              <w:tab w:val="right" w:leader="dot" w:pos="9350"/>
            </w:tabs>
            <w:rPr>
              <w:noProof/>
            </w:rPr>
          </w:pPr>
          <w:hyperlink w:anchor="_Toc240555575" w:history="1">
            <w:r w:rsidRPr="007C5F75">
              <w:rPr>
                <w:rStyle w:val="Hyperlink"/>
                <w:b/>
                <w:bCs/>
                <w:noProof/>
              </w:rPr>
              <w:t>8.11 08 Assortment</w:t>
            </w:r>
            <w:r>
              <w:rPr>
                <w:noProof/>
              </w:rPr>
              <w:tab/>
            </w:r>
            <w:r>
              <w:rPr>
                <w:noProof/>
              </w:rPr>
              <w:fldChar w:fldCharType="begin"/>
            </w:r>
            <w:r>
              <w:rPr>
                <w:noProof/>
              </w:rPr>
              <w:instrText xml:space="preserve"> PAGEREF _Toc240555575 \h </w:instrText>
            </w:r>
            <w:r>
              <w:rPr>
                <w:noProof/>
              </w:rPr>
            </w:r>
            <w:r>
              <w:rPr>
                <w:noProof/>
              </w:rPr>
              <w:fldChar w:fldCharType="separate"/>
            </w:r>
            <w:r>
              <w:rPr>
                <w:noProof/>
              </w:rPr>
              <w:t>33</w:t>
            </w:r>
            <w:r>
              <w:rPr>
                <w:noProof/>
              </w:rPr>
              <w:fldChar w:fldCharType="end"/>
            </w:r>
          </w:hyperlink>
        </w:p>
        <w:p w14:paraId="3959615D" w14:textId="676DC26C" w:rsidR="00377590" w:rsidRDefault="00377590">
          <w:pPr>
            <w:pStyle w:val="TOC2"/>
            <w:tabs>
              <w:tab w:val="right" w:leader="dot" w:pos="9350"/>
            </w:tabs>
            <w:rPr>
              <w:noProof/>
            </w:rPr>
          </w:pPr>
          <w:hyperlink w:anchor="_Toc240555576" w:history="1">
            <w:r w:rsidRPr="007C5F75">
              <w:rPr>
                <w:rStyle w:val="Hyperlink"/>
                <w:b/>
                <w:bCs/>
                <w:noProof/>
              </w:rPr>
              <w:t>8.12 09 Supplier</w:t>
            </w:r>
            <w:r>
              <w:rPr>
                <w:noProof/>
              </w:rPr>
              <w:tab/>
            </w:r>
            <w:r>
              <w:rPr>
                <w:noProof/>
              </w:rPr>
              <w:fldChar w:fldCharType="begin"/>
            </w:r>
            <w:r>
              <w:rPr>
                <w:noProof/>
              </w:rPr>
              <w:instrText xml:space="preserve"> PAGEREF _Toc240555576 \h </w:instrText>
            </w:r>
            <w:r>
              <w:rPr>
                <w:noProof/>
              </w:rPr>
            </w:r>
            <w:r>
              <w:rPr>
                <w:noProof/>
              </w:rPr>
              <w:fldChar w:fldCharType="separate"/>
            </w:r>
            <w:r>
              <w:rPr>
                <w:noProof/>
              </w:rPr>
              <w:t>34</w:t>
            </w:r>
            <w:r>
              <w:rPr>
                <w:noProof/>
              </w:rPr>
              <w:fldChar w:fldCharType="end"/>
            </w:r>
          </w:hyperlink>
        </w:p>
        <w:p w14:paraId="34F8FB29" w14:textId="4378321D" w:rsidR="00377590" w:rsidRDefault="00377590">
          <w:pPr>
            <w:pStyle w:val="TOC2"/>
            <w:tabs>
              <w:tab w:val="right" w:leader="dot" w:pos="9350"/>
            </w:tabs>
            <w:rPr>
              <w:noProof/>
            </w:rPr>
          </w:pPr>
          <w:hyperlink w:anchor="_Toc240555577" w:history="1">
            <w:r w:rsidRPr="007C5F75">
              <w:rPr>
                <w:rStyle w:val="Hyperlink"/>
                <w:b/>
                <w:bCs/>
                <w:noProof/>
              </w:rPr>
              <w:t>8.13 10 Seasonality</w:t>
            </w:r>
            <w:r>
              <w:rPr>
                <w:noProof/>
              </w:rPr>
              <w:tab/>
            </w:r>
            <w:r>
              <w:rPr>
                <w:noProof/>
              </w:rPr>
              <w:fldChar w:fldCharType="begin"/>
            </w:r>
            <w:r>
              <w:rPr>
                <w:noProof/>
              </w:rPr>
              <w:instrText xml:space="preserve"> PAGEREF _Toc240555577 \h </w:instrText>
            </w:r>
            <w:r>
              <w:rPr>
                <w:noProof/>
              </w:rPr>
            </w:r>
            <w:r>
              <w:rPr>
                <w:noProof/>
              </w:rPr>
              <w:fldChar w:fldCharType="separate"/>
            </w:r>
            <w:r>
              <w:rPr>
                <w:noProof/>
              </w:rPr>
              <w:t>35</w:t>
            </w:r>
            <w:r>
              <w:rPr>
                <w:noProof/>
              </w:rPr>
              <w:fldChar w:fldCharType="end"/>
            </w:r>
          </w:hyperlink>
        </w:p>
        <w:p w14:paraId="4EC82D95" w14:textId="7F917D41" w:rsidR="00377590" w:rsidRDefault="00377590">
          <w:pPr>
            <w:pStyle w:val="TOC1"/>
            <w:tabs>
              <w:tab w:val="right" w:leader="dot" w:pos="9350"/>
            </w:tabs>
            <w:rPr>
              <w:noProof/>
            </w:rPr>
          </w:pPr>
          <w:hyperlink w:anchor="_Toc240555578" w:history="1">
            <w:r w:rsidRPr="007C5F75">
              <w:rPr>
                <w:rStyle w:val="Hyperlink"/>
                <w:b/>
                <w:bCs/>
                <w:noProof/>
              </w:rPr>
              <w:t>9. Validation Before Publishing</w:t>
            </w:r>
            <w:r>
              <w:rPr>
                <w:noProof/>
              </w:rPr>
              <w:tab/>
            </w:r>
            <w:r>
              <w:rPr>
                <w:noProof/>
              </w:rPr>
              <w:fldChar w:fldCharType="begin"/>
            </w:r>
            <w:r>
              <w:rPr>
                <w:noProof/>
              </w:rPr>
              <w:instrText xml:space="preserve"> PAGEREF _Toc240555578 \h </w:instrText>
            </w:r>
            <w:r>
              <w:rPr>
                <w:noProof/>
              </w:rPr>
            </w:r>
            <w:r>
              <w:rPr>
                <w:noProof/>
              </w:rPr>
              <w:fldChar w:fldCharType="separate"/>
            </w:r>
            <w:r>
              <w:rPr>
                <w:noProof/>
              </w:rPr>
              <w:t>36</w:t>
            </w:r>
            <w:r>
              <w:rPr>
                <w:noProof/>
              </w:rPr>
              <w:fldChar w:fldCharType="end"/>
            </w:r>
          </w:hyperlink>
        </w:p>
        <w:p w14:paraId="7089973A" w14:textId="270F7C8A" w:rsidR="00377590" w:rsidRDefault="00377590">
          <w:pPr>
            <w:pStyle w:val="TOC1"/>
            <w:tabs>
              <w:tab w:val="right" w:leader="dot" w:pos="9350"/>
            </w:tabs>
            <w:rPr>
              <w:noProof/>
            </w:rPr>
          </w:pPr>
          <w:hyperlink w:anchor="_Toc240555579" w:history="1">
            <w:r w:rsidRPr="007C5F75">
              <w:rPr>
                <w:rStyle w:val="Hyperlink"/>
                <w:b/>
                <w:bCs/>
                <w:noProof/>
              </w:rPr>
              <w:t>10. Publish and Bind the Reports</w:t>
            </w:r>
            <w:r>
              <w:rPr>
                <w:noProof/>
              </w:rPr>
              <w:tab/>
            </w:r>
            <w:r>
              <w:rPr>
                <w:noProof/>
              </w:rPr>
              <w:fldChar w:fldCharType="begin"/>
            </w:r>
            <w:r>
              <w:rPr>
                <w:noProof/>
              </w:rPr>
              <w:instrText xml:space="preserve"> PAGEREF _Toc240555579 \h </w:instrText>
            </w:r>
            <w:r>
              <w:rPr>
                <w:noProof/>
              </w:rPr>
            </w:r>
            <w:r>
              <w:rPr>
                <w:noProof/>
              </w:rPr>
              <w:fldChar w:fldCharType="separate"/>
            </w:r>
            <w:r>
              <w:rPr>
                <w:noProof/>
              </w:rPr>
              <w:t>36</w:t>
            </w:r>
            <w:r>
              <w:rPr>
                <w:noProof/>
              </w:rPr>
              <w:fldChar w:fldCharType="end"/>
            </w:r>
          </w:hyperlink>
        </w:p>
        <w:p w14:paraId="697B6DB3" w14:textId="097B5E8B" w:rsidR="00377590" w:rsidRDefault="00377590">
          <w:pPr>
            <w:pStyle w:val="TOC1"/>
            <w:tabs>
              <w:tab w:val="right" w:leader="dot" w:pos="9350"/>
            </w:tabs>
            <w:rPr>
              <w:noProof/>
            </w:rPr>
          </w:pPr>
          <w:hyperlink w:anchor="_Toc240555580" w:history="1">
            <w:r w:rsidRPr="007C5F75">
              <w:rPr>
                <w:rStyle w:val="Hyperlink"/>
                <w:b/>
                <w:bCs/>
                <w:noProof/>
              </w:rPr>
              <w:t>11. Troubleshooting</w:t>
            </w:r>
            <w:r>
              <w:rPr>
                <w:noProof/>
              </w:rPr>
              <w:tab/>
            </w:r>
            <w:r>
              <w:rPr>
                <w:noProof/>
              </w:rPr>
              <w:fldChar w:fldCharType="begin"/>
            </w:r>
            <w:r>
              <w:rPr>
                <w:noProof/>
              </w:rPr>
              <w:instrText xml:space="preserve"> PAGEREF _Toc240555580 \h </w:instrText>
            </w:r>
            <w:r>
              <w:rPr>
                <w:noProof/>
              </w:rPr>
            </w:r>
            <w:r>
              <w:rPr>
                <w:noProof/>
              </w:rPr>
              <w:fldChar w:fldCharType="separate"/>
            </w:r>
            <w:r>
              <w:rPr>
                <w:noProof/>
              </w:rPr>
              <w:t>37</w:t>
            </w:r>
            <w:r>
              <w:rPr>
                <w:noProof/>
              </w:rPr>
              <w:fldChar w:fldCharType="end"/>
            </w:r>
          </w:hyperlink>
        </w:p>
        <w:p w14:paraId="3F2C5FF1" w14:textId="1AB543B9" w:rsidR="00377590" w:rsidRDefault="00377590">
          <w:pPr>
            <w:pStyle w:val="TOC1"/>
            <w:tabs>
              <w:tab w:val="right" w:leader="dot" w:pos="9350"/>
            </w:tabs>
            <w:rPr>
              <w:noProof/>
            </w:rPr>
          </w:pPr>
          <w:hyperlink w:anchor="_Toc240555581" w:history="1">
            <w:r w:rsidRPr="007C5F75">
              <w:rPr>
                <w:rStyle w:val="Hyperlink"/>
                <w:b/>
                <w:bCs/>
                <w:noProof/>
              </w:rPr>
              <w:t>12. References</w:t>
            </w:r>
            <w:r>
              <w:rPr>
                <w:noProof/>
              </w:rPr>
              <w:tab/>
            </w:r>
            <w:r>
              <w:rPr>
                <w:noProof/>
              </w:rPr>
              <w:fldChar w:fldCharType="begin"/>
            </w:r>
            <w:r>
              <w:rPr>
                <w:noProof/>
              </w:rPr>
              <w:instrText xml:space="preserve"> PAGEREF _Toc240555581 \h </w:instrText>
            </w:r>
            <w:r>
              <w:rPr>
                <w:noProof/>
              </w:rPr>
            </w:r>
            <w:r>
              <w:rPr>
                <w:noProof/>
              </w:rPr>
              <w:fldChar w:fldCharType="separate"/>
            </w:r>
            <w:r>
              <w:rPr>
                <w:noProof/>
              </w:rPr>
              <w:t>38</w:t>
            </w:r>
            <w:r>
              <w:rPr>
                <w:noProof/>
              </w:rPr>
              <w:fldChar w:fldCharType="end"/>
            </w:r>
          </w:hyperlink>
        </w:p>
        <w:p w14:paraId="24697A51" w14:textId="43C8DE2A" w:rsidR="00377590" w:rsidRDefault="00377590">
          <w:pPr>
            <w:pStyle w:val="TOC2"/>
            <w:tabs>
              <w:tab w:val="right" w:leader="dot" w:pos="9350"/>
            </w:tabs>
            <w:rPr>
              <w:noProof/>
            </w:rPr>
          </w:pPr>
          <w:hyperlink w:anchor="_Toc240555582" w:history="1">
            <w:r w:rsidRPr="007C5F75">
              <w:rPr>
                <w:rStyle w:val="Hyperlink"/>
                <w:b/>
                <w:bCs/>
                <w:noProof/>
              </w:rPr>
              <w:t>12.1 Data Sources</w:t>
            </w:r>
            <w:r>
              <w:rPr>
                <w:noProof/>
              </w:rPr>
              <w:tab/>
            </w:r>
            <w:r>
              <w:rPr>
                <w:noProof/>
              </w:rPr>
              <w:fldChar w:fldCharType="begin"/>
            </w:r>
            <w:r>
              <w:rPr>
                <w:noProof/>
              </w:rPr>
              <w:instrText xml:space="preserve"> PAGEREF _Toc240555582 \h </w:instrText>
            </w:r>
            <w:r>
              <w:rPr>
                <w:noProof/>
              </w:rPr>
            </w:r>
            <w:r>
              <w:rPr>
                <w:noProof/>
              </w:rPr>
              <w:fldChar w:fldCharType="separate"/>
            </w:r>
            <w:r>
              <w:rPr>
                <w:noProof/>
              </w:rPr>
              <w:t>38</w:t>
            </w:r>
            <w:r>
              <w:rPr>
                <w:noProof/>
              </w:rPr>
              <w:fldChar w:fldCharType="end"/>
            </w:r>
          </w:hyperlink>
        </w:p>
        <w:p w14:paraId="7D864020" w14:textId="6F392E96" w:rsidR="00377590" w:rsidRDefault="00377590">
          <w:pPr>
            <w:pStyle w:val="TOC2"/>
            <w:tabs>
              <w:tab w:val="right" w:leader="dot" w:pos="9350"/>
            </w:tabs>
            <w:rPr>
              <w:noProof/>
            </w:rPr>
          </w:pPr>
          <w:hyperlink w:anchor="_Toc240555583" w:history="1">
            <w:r w:rsidRPr="007C5F75">
              <w:rPr>
                <w:rStyle w:val="Hyperlink"/>
                <w:b/>
                <w:bCs/>
                <w:noProof/>
              </w:rPr>
              <w:t>12.2 Microsoft Documentation</w:t>
            </w:r>
            <w:r>
              <w:rPr>
                <w:noProof/>
              </w:rPr>
              <w:tab/>
            </w:r>
            <w:r>
              <w:rPr>
                <w:noProof/>
              </w:rPr>
              <w:fldChar w:fldCharType="begin"/>
            </w:r>
            <w:r>
              <w:rPr>
                <w:noProof/>
              </w:rPr>
              <w:instrText xml:space="preserve"> PAGEREF _Toc240555583 \h </w:instrText>
            </w:r>
            <w:r>
              <w:rPr>
                <w:noProof/>
              </w:rPr>
            </w:r>
            <w:r>
              <w:rPr>
                <w:noProof/>
              </w:rPr>
              <w:fldChar w:fldCharType="separate"/>
            </w:r>
            <w:r>
              <w:rPr>
                <w:noProof/>
              </w:rPr>
              <w:t>38</w:t>
            </w:r>
            <w:r>
              <w:rPr>
                <w:noProof/>
              </w:rPr>
              <w:fldChar w:fldCharType="end"/>
            </w:r>
          </w:hyperlink>
        </w:p>
        <w:p w14:paraId="22570F80" w14:textId="18218D11" w:rsidR="00377590" w:rsidRDefault="00377590">
          <w:pPr>
            <w:pStyle w:val="TOC1"/>
            <w:tabs>
              <w:tab w:val="right" w:leader="dot" w:pos="9350"/>
            </w:tabs>
            <w:rPr>
              <w:noProof/>
            </w:rPr>
          </w:pPr>
          <w:hyperlink w:anchor="_Toc240555584" w:history="1">
            <w:r w:rsidRPr="007C5F75">
              <w:rPr>
                <w:rStyle w:val="Hyperlink"/>
                <w:b/>
                <w:bCs/>
                <w:noProof/>
              </w:rPr>
              <w:t>13. AI Assistance Disclosure</w:t>
            </w:r>
            <w:r>
              <w:rPr>
                <w:noProof/>
              </w:rPr>
              <w:tab/>
            </w:r>
            <w:r>
              <w:rPr>
                <w:noProof/>
              </w:rPr>
              <w:fldChar w:fldCharType="begin"/>
            </w:r>
            <w:r>
              <w:rPr>
                <w:noProof/>
              </w:rPr>
              <w:instrText xml:space="preserve"> PAGEREF _Toc240555584 \h </w:instrText>
            </w:r>
            <w:r>
              <w:rPr>
                <w:noProof/>
              </w:rPr>
            </w:r>
            <w:r>
              <w:rPr>
                <w:noProof/>
              </w:rPr>
              <w:fldChar w:fldCharType="separate"/>
            </w:r>
            <w:r>
              <w:rPr>
                <w:noProof/>
              </w:rPr>
              <w:t>39</w:t>
            </w:r>
            <w:r>
              <w:rPr>
                <w:noProof/>
              </w:rPr>
              <w:fldChar w:fldCharType="end"/>
            </w:r>
          </w:hyperlink>
        </w:p>
        <w:p w14:paraId="7EF11CA4" w14:textId="00FA6F5B" w:rsidR="00B6734B" w:rsidRDefault="001D116E">
          <w:r>
            <w:fldChar w:fldCharType="end"/>
          </w:r>
        </w:p>
      </w:sdtContent>
    </w:sdt>
    <w:p w14:paraId="02E4B25F" w14:textId="77777777" w:rsidR="00B6734B" w:rsidRDefault="001D116E">
      <w:r>
        <w:br w:type="page"/>
      </w:r>
    </w:p>
    <w:p w14:paraId="1A9BA47B" w14:textId="77777777" w:rsidR="00B6734B" w:rsidRDefault="001D116E">
      <w:pPr>
        <w:pStyle w:val="Heading1"/>
        <w:spacing w:before="360" w:after="160"/>
      </w:pPr>
      <w:bookmarkStart w:id="0" w:name="_Toc240555525"/>
      <w:r>
        <w:rPr>
          <w:b/>
          <w:bCs/>
          <w:color w:val="1F3864"/>
          <w:sz w:val="30"/>
          <w:szCs w:val="30"/>
        </w:rPr>
        <w:lastRenderedPageBreak/>
        <w:t>1. Purpose and Scope</w:t>
      </w:r>
      <w:bookmarkEnd w:id="0"/>
    </w:p>
    <w:p w14:paraId="6001BE7A" w14:textId="77777777" w:rsidR="00B6734B" w:rsidRDefault="001D116E">
      <w:pPr>
        <w:spacing w:after="120" w:line="276" w:lineRule="auto"/>
      </w:pPr>
      <w:r>
        <w:t>This guide takes four public sources and turns them into one Power BI semantic model that three reports connect to. It is written to be executed end to end on a single Windows workstation, in the order the sections appear.</w:t>
      </w:r>
    </w:p>
    <w:p w14:paraId="3DF53D37" w14:textId="77777777" w:rsidR="00B6734B" w:rsidRDefault="001D116E">
      <w:pPr>
        <w:spacing w:after="120" w:line="276" w:lineRule="auto"/>
      </w:pPr>
      <w:r>
        <w:t>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2434"/>
        <w:gridCol w:w="2808"/>
        <w:gridCol w:w="2434"/>
      </w:tblGrid>
      <w:tr w:rsidR="00B6734B" w14:paraId="6FEDAFAB"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043A3A3B" w14:textId="77777777" w:rsidR="00B6734B" w:rsidRDefault="001D116E">
            <w:r>
              <w:rPr>
                <w:b/>
                <w:bCs/>
                <w:sz w:val="19"/>
                <w:szCs w:val="19"/>
              </w:rPr>
              <w:t>Source</w:t>
            </w:r>
          </w:p>
        </w:tc>
        <w:tc>
          <w:tcPr>
            <w:tcW w:w="2434" w:type="dxa"/>
            <w:shd w:val="clear" w:color="auto" w:fill="D9D9D9"/>
            <w:tcMar>
              <w:top w:w="60" w:type="dxa"/>
              <w:left w:w="100" w:type="dxa"/>
              <w:bottom w:w="60" w:type="dxa"/>
              <w:right w:w="100" w:type="dxa"/>
            </w:tcMar>
          </w:tcPr>
          <w:p w14:paraId="48D89557" w14:textId="77777777" w:rsidR="00B6734B" w:rsidRDefault="001D116E">
            <w:r>
              <w:rPr>
                <w:b/>
                <w:bCs/>
                <w:sz w:val="19"/>
                <w:szCs w:val="19"/>
              </w:rPr>
              <w:t>Pattern</w:t>
            </w:r>
          </w:p>
        </w:tc>
        <w:tc>
          <w:tcPr>
            <w:tcW w:w="2808" w:type="dxa"/>
            <w:shd w:val="clear" w:color="auto" w:fill="D9D9D9"/>
            <w:tcMar>
              <w:top w:w="60" w:type="dxa"/>
              <w:left w:w="100" w:type="dxa"/>
              <w:bottom w:w="60" w:type="dxa"/>
              <w:right w:w="100" w:type="dxa"/>
            </w:tcMar>
          </w:tcPr>
          <w:p w14:paraId="37E61561" w14:textId="77777777" w:rsidR="00B6734B" w:rsidRDefault="001D116E">
            <w:r>
              <w:rPr>
                <w:b/>
                <w:bCs/>
                <w:sz w:val="19"/>
                <w:szCs w:val="19"/>
              </w:rPr>
              <w:t>Lands in</w:t>
            </w:r>
          </w:p>
        </w:tc>
        <w:tc>
          <w:tcPr>
            <w:tcW w:w="2434" w:type="dxa"/>
            <w:shd w:val="clear" w:color="auto" w:fill="D9D9D9"/>
            <w:tcMar>
              <w:top w:w="60" w:type="dxa"/>
              <w:left w:w="100" w:type="dxa"/>
              <w:bottom w:w="60" w:type="dxa"/>
              <w:right w:w="100" w:type="dxa"/>
            </w:tcMar>
          </w:tcPr>
          <w:p w14:paraId="10CEFDDD" w14:textId="77777777" w:rsidR="00B6734B" w:rsidRDefault="001D116E">
            <w:r>
              <w:rPr>
                <w:b/>
                <w:bCs/>
                <w:sz w:val="19"/>
                <w:szCs w:val="19"/>
              </w:rPr>
              <w:t>Section</w:t>
            </w:r>
          </w:p>
        </w:tc>
      </w:tr>
      <w:tr w:rsidR="00B6734B" w14:paraId="309D01C9" w14:textId="77777777">
        <w:tblPrEx>
          <w:tblCellMar>
            <w:top w:w="0" w:type="dxa"/>
            <w:bottom w:w="0" w:type="dxa"/>
          </w:tblCellMar>
        </w:tblPrEx>
        <w:trPr>
          <w:cantSplit/>
        </w:trPr>
        <w:tc>
          <w:tcPr>
            <w:tcW w:w="1685" w:type="dxa"/>
            <w:tcMar>
              <w:top w:w="60" w:type="dxa"/>
              <w:left w:w="100" w:type="dxa"/>
              <w:bottom w:w="60" w:type="dxa"/>
              <w:right w:w="100" w:type="dxa"/>
            </w:tcMar>
          </w:tcPr>
          <w:p w14:paraId="0C792FA8" w14:textId="77777777" w:rsidR="00B6734B" w:rsidRDefault="001D116E">
            <w:r>
              <w:rPr>
                <w:sz w:val="19"/>
                <w:szCs w:val="19"/>
              </w:rPr>
              <w:t>Census MARTS</w:t>
            </w:r>
          </w:p>
        </w:tc>
        <w:tc>
          <w:tcPr>
            <w:tcW w:w="2434" w:type="dxa"/>
            <w:tcMar>
              <w:top w:w="60" w:type="dxa"/>
              <w:left w:w="100" w:type="dxa"/>
              <w:bottom w:w="60" w:type="dxa"/>
              <w:right w:w="100" w:type="dxa"/>
            </w:tcMar>
          </w:tcPr>
          <w:p w14:paraId="2025EF50" w14:textId="77777777" w:rsidR="00B6734B" w:rsidRDefault="001D116E">
            <w:r>
              <w:rPr>
                <w:sz w:val="19"/>
                <w:szCs w:val="19"/>
              </w:rPr>
              <w:t>REST API, JSON, API key</w:t>
            </w:r>
          </w:p>
        </w:tc>
        <w:tc>
          <w:tcPr>
            <w:tcW w:w="2808" w:type="dxa"/>
            <w:tcMar>
              <w:top w:w="60" w:type="dxa"/>
              <w:left w:w="100" w:type="dxa"/>
              <w:bottom w:w="60" w:type="dxa"/>
              <w:right w:w="100" w:type="dxa"/>
            </w:tcMar>
          </w:tcPr>
          <w:p w14:paraId="6A5A9B23" w14:textId="77777777" w:rsidR="00B6734B" w:rsidRDefault="001D116E">
            <w:r>
              <w:rPr>
                <w:sz w:val="19"/>
                <w:szCs w:val="19"/>
              </w:rPr>
              <w:t>FactSectorSales</w:t>
            </w:r>
          </w:p>
        </w:tc>
        <w:tc>
          <w:tcPr>
            <w:tcW w:w="2434" w:type="dxa"/>
            <w:tcMar>
              <w:top w:w="60" w:type="dxa"/>
              <w:left w:w="100" w:type="dxa"/>
              <w:bottom w:w="60" w:type="dxa"/>
              <w:right w:w="100" w:type="dxa"/>
            </w:tcMar>
          </w:tcPr>
          <w:p w14:paraId="30FE8E11" w14:textId="77777777" w:rsidR="00B6734B" w:rsidRDefault="001D116E">
            <w:r>
              <w:rPr>
                <w:sz w:val="19"/>
                <w:szCs w:val="19"/>
              </w:rPr>
              <w:t>3</w:t>
            </w:r>
          </w:p>
        </w:tc>
      </w:tr>
      <w:tr w:rsidR="00B6734B" w14:paraId="3D3E5481" w14:textId="77777777">
        <w:tblPrEx>
          <w:tblCellMar>
            <w:top w:w="0" w:type="dxa"/>
            <w:bottom w:w="0" w:type="dxa"/>
          </w:tblCellMar>
        </w:tblPrEx>
        <w:trPr>
          <w:cantSplit/>
        </w:trPr>
        <w:tc>
          <w:tcPr>
            <w:tcW w:w="1685" w:type="dxa"/>
            <w:tcMar>
              <w:top w:w="60" w:type="dxa"/>
              <w:left w:w="100" w:type="dxa"/>
              <w:bottom w:w="60" w:type="dxa"/>
              <w:right w:w="100" w:type="dxa"/>
            </w:tcMar>
          </w:tcPr>
          <w:p w14:paraId="125A4D2C" w14:textId="77777777" w:rsidR="00B6734B" w:rsidRDefault="001D116E">
            <w:r>
              <w:rPr>
                <w:sz w:val="19"/>
                <w:szCs w:val="19"/>
              </w:rPr>
              <w:t>FRED</w:t>
            </w:r>
          </w:p>
        </w:tc>
        <w:tc>
          <w:tcPr>
            <w:tcW w:w="2434" w:type="dxa"/>
            <w:tcMar>
              <w:top w:w="60" w:type="dxa"/>
              <w:left w:w="100" w:type="dxa"/>
              <w:bottom w:w="60" w:type="dxa"/>
              <w:right w:w="100" w:type="dxa"/>
            </w:tcMar>
          </w:tcPr>
          <w:p w14:paraId="2D4F3999" w14:textId="77777777" w:rsidR="00B6734B" w:rsidRDefault="001D116E">
            <w:r>
              <w:rPr>
                <w:sz w:val="19"/>
                <w:szCs w:val="19"/>
              </w:rPr>
              <w:t>URL over HTTPS, CSV, no key</w:t>
            </w:r>
          </w:p>
        </w:tc>
        <w:tc>
          <w:tcPr>
            <w:tcW w:w="2808" w:type="dxa"/>
            <w:tcMar>
              <w:top w:w="60" w:type="dxa"/>
              <w:left w:w="100" w:type="dxa"/>
              <w:bottom w:w="60" w:type="dxa"/>
              <w:right w:w="100" w:type="dxa"/>
            </w:tcMar>
          </w:tcPr>
          <w:p w14:paraId="5361674A" w14:textId="77777777" w:rsidR="00B6734B" w:rsidRDefault="001D116E">
            <w:r>
              <w:rPr>
                <w:sz w:val="19"/>
                <w:szCs w:val="19"/>
              </w:rPr>
              <w:t>FactMacro, DimIndicator</w:t>
            </w:r>
          </w:p>
        </w:tc>
        <w:tc>
          <w:tcPr>
            <w:tcW w:w="2434" w:type="dxa"/>
            <w:tcMar>
              <w:top w:w="60" w:type="dxa"/>
              <w:left w:w="100" w:type="dxa"/>
              <w:bottom w:w="60" w:type="dxa"/>
              <w:right w:w="100" w:type="dxa"/>
            </w:tcMar>
          </w:tcPr>
          <w:p w14:paraId="5AC47160" w14:textId="77777777" w:rsidR="00B6734B" w:rsidRDefault="001D116E">
            <w:r>
              <w:rPr>
                <w:sz w:val="19"/>
                <w:szCs w:val="19"/>
              </w:rPr>
              <w:t>4</w:t>
            </w:r>
          </w:p>
        </w:tc>
      </w:tr>
      <w:tr w:rsidR="00B6734B" w14:paraId="191050F5" w14:textId="77777777">
        <w:tblPrEx>
          <w:tblCellMar>
            <w:top w:w="0" w:type="dxa"/>
            <w:bottom w:w="0" w:type="dxa"/>
          </w:tblCellMar>
        </w:tblPrEx>
        <w:trPr>
          <w:cantSplit/>
        </w:trPr>
        <w:tc>
          <w:tcPr>
            <w:tcW w:w="1685" w:type="dxa"/>
            <w:tcMar>
              <w:top w:w="60" w:type="dxa"/>
              <w:left w:w="100" w:type="dxa"/>
              <w:bottom w:w="60" w:type="dxa"/>
              <w:right w:w="100" w:type="dxa"/>
            </w:tcMar>
          </w:tcPr>
          <w:p w14:paraId="1B3CB088" w14:textId="77777777" w:rsidR="00B6734B" w:rsidRDefault="001D116E">
            <w:r>
              <w:rPr>
                <w:sz w:val="19"/>
                <w:szCs w:val="19"/>
              </w:rPr>
              <w:t>Montgomery County MD</w:t>
            </w:r>
          </w:p>
        </w:tc>
        <w:tc>
          <w:tcPr>
            <w:tcW w:w="2434" w:type="dxa"/>
            <w:tcMar>
              <w:top w:w="60" w:type="dxa"/>
              <w:left w:w="100" w:type="dxa"/>
              <w:bottom w:w="60" w:type="dxa"/>
              <w:right w:w="100" w:type="dxa"/>
            </w:tcMar>
          </w:tcPr>
          <w:p w14:paraId="024D18D1" w14:textId="77777777" w:rsidR="00B6734B" w:rsidRDefault="001D116E">
            <w:r>
              <w:rPr>
                <w:sz w:val="19"/>
                <w:szCs w:val="19"/>
              </w:rPr>
              <w:t>On-premises SQL Server warehouse</w:t>
            </w:r>
          </w:p>
        </w:tc>
        <w:tc>
          <w:tcPr>
            <w:tcW w:w="2808" w:type="dxa"/>
            <w:tcMar>
              <w:top w:w="60" w:type="dxa"/>
              <w:left w:w="100" w:type="dxa"/>
              <w:bottom w:w="60" w:type="dxa"/>
              <w:right w:w="100" w:type="dxa"/>
            </w:tcMar>
          </w:tcPr>
          <w:p w14:paraId="62BDC15F" w14:textId="77777777" w:rsidR="00B6734B" w:rsidRDefault="001D116E">
            <w:r>
              <w:rPr>
                <w:sz w:val="19"/>
                <w:szCs w:val="19"/>
              </w:rPr>
              <w:t>FactItemMovement, DimSupplier, DimItem, DimDate</w:t>
            </w:r>
          </w:p>
        </w:tc>
        <w:tc>
          <w:tcPr>
            <w:tcW w:w="2434" w:type="dxa"/>
            <w:tcMar>
              <w:top w:w="60" w:type="dxa"/>
              <w:left w:w="100" w:type="dxa"/>
              <w:bottom w:w="60" w:type="dxa"/>
              <w:right w:w="100" w:type="dxa"/>
            </w:tcMar>
          </w:tcPr>
          <w:p w14:paraId="24B0433D" w14:textId="77777777" w:rsidR="00B6734B" w:rsidRDefault="001D116E">
            <w:r>
              <w:rPr>
                <w:sz w:val="19"/>
                <w:szCs w:val="19"/>
              </w:rPr>
              <w:t>5</w:t>
            </w:r>
          </w:p>
        </w:tc>
      </w:tr>
      <w:tr w:rsidR="00B6734B" w14:paraId="10548923" w14:textId="77777777">
        <w:tblPrEx>
          <w:tblCellMar>
            <w:top w:w="0" w:type="dxa"/>
            <w:bottom w:w="0" w:type="dxa"/>
          </w:tblCellMar>
        </w:tblPrEx>
        <w:trPr>
          <w:cantSplit/>
        </w:trPr>
        <w:tc>
          <w:tcPr>
            <w:tcW w:w="1685" w:type="dxa"/>
            <w:tcMar>
              <w:top w:w="60" w:type="dxa"/>
              <w:left w:w="100" w:type="dxa"/>
              <w:bottom w:w="60" w:type="dxa"/>
              <w:right w:w="100" w:type="dxa"/>
            </w:tcMar>
          </w:tcPr>
          <w:p w14:paraId="21FE79A8" w14:textId="77777777" w:rsidR="00B6734B" w:rsidRDefault="001D116E">
            <w:r>
              <w:rPr>
                <w:sz w:val="19"/>
                <w:szCs w:val="19"/>
              </w:rPr>
              <w:t>RefMappings.xlsx</w:t>
            </w:r>
          </w:p>
        </w:tc>
        <w:tc>
          <w:tcPr>
            <w:tcW w:w="2434" w:type="dxa"/>
            <w:tcMar>
              <w:top w:w="60" w:type="dxa"/>
              <w:left w:w="100" w:type="dxa"/>
              <w:bottom w:w="60" w:type="dxa"/>
              <w:right w:w="100" w:type="dxa"/>
            </w:tcMar>
          </w:tcPr>
          <w:p w14:paraId="3A8DF3C7" w14:textId="77777777" w:rsidR="00B6734B" w:rsidRDefault="001D116E">
            <w:r>
              <w:rPr>
                <w:sz w:val="19"/>
                <w:szCs w:val="19"/>
              </w:rPr>
              <w:t>Excel file connector</w:t>
            </w:r>
          </w:p>
        </w:tc>
        <w:tc>
          <w:tcPr>
            <w:tcW w:w="2808" w:type="dxa"/>
            <w:tcMar>
              <w:top w:w="60" w:type="dxa"/>
              <w:left w:w="100" w:type="dxa"/>
              <w:bottom w:w="60" w:type="dxa"/>
              <w:right w:w="100" w:type="dxa"/>
            </w:tcMar>
          </w:tcPr>
          <w:p w14:paraId="72CDF9A6" w14:textId="77777777" w:rsidR="00B6734B" w:rsidRDefault="001D116E">
            <w:r>
              <w:rPr>
                <w:sz w:val="19"/>
                <w:szCs w:val="19"/>
              </w:rPr>
              <w:t>DimCategory, and a merge into DimItem</w:t>
            </w:r>
          </w:p>
        </w:tc>
        <w:tc>
          <w:tcPr>
            <w:tcW w:w="2434" w:type="dxa"/>
            <w:tcMar>
              <w:top w:w="60" w:type="dxa"/>
              <w:left w:w="100" w:type="dxa"/>
              <w:bottom w:w="60" w:type="dxa"/>
              <w:right w:w="100" w:type="dxa"/>
            </w:tcMar>
          </w:tcPr>
          <w:p w14:paraId="62EF45C5" w14:textId="77777777" w:rsidR="00B6734B" w:rsidRDefault="001D116E">
            <w:r>
              <w:rPr>
                <w:sz w:val="19"/>
                <w:szCs w:val="19"/>
              </w:rPr>
              <w:t>6</w:t>
            </w:r>
          </w:p>
        </w:tc>
      </w:tr>
    </w:tbl>
    <w:p w14:paraId="161DACC7" w14:textId="77777777" w:rsidR="00B6734B" w:rsidRDefault="001D116E">
      <w:pPr>
        <w:spacing w:before="40" w:after="200"/>
      </w:pPr>
      <w:r>
        <w:rPr>
          <w:i/>
          <w:iCs/>
          <w:color w:val="595959"/>
          <w:sz w:val="19"/>
          <w:szCs w:val="19"/>
        </w:rPr>
        <w:t>Table 1.1 — What this guide builds.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6734B" w14:paraId="4E2E355F"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0B7A1674" w14:textId="77777777" w:rsidR="00B6734B" w:rsidRDefault="001D116E">
            <w:pPr>
              <w:spacing w:after="80"/>
            </w:pPr>
            <w:r>
              <w:rPr>
                <w:b/>
                <w:bCs/>
                <w:color w:val="1F3864"/>
              </w:rPr>
              <w:t>The one thing to understand before starting</w:t>
            </w:r>
          </w:p>
          <w:p w14:paraId="65BC108B" w14:textId="77777777" w:rsidR="00B6734B" w:rsidRDefault="001D116E">
            <w:pPr>
              <w:spacing w:after="100" w:line="276" w:lineRule="auto"/>
            </w:pPr>
            <w:r>
              <w:rPr>
                <w:sz w:val="21"/>
                <w:szCs w:val="21"/>
              </w:rPr>
              <w:t>Tier 3 measures CASES. Tiers 1 and 2 measure DOLLARS. The county source records cases of product moved; Census and FRED record currency.</w:t>
            </w:r>
          </w:p>
          <w:p w14:paraId="7AD38B5F" w14:textId="77777777" w:rsidR="00B6734B" w:rsidRDefault="001D116E">
            <w:pPr>
              <w:spacing w:after="100" w:line="276" w:lineRule="auto"/>
            </w:pPr>
            <w:r>
              <w:rPr>
                <w:sz w:val="21"/>
                <w:szCs w:val="21"/>
              </w:rPr>
              <w:t>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14:paraId="2096A46A" w14:textId="77777777" w:rsidR="00B6734B" w:rsidRDefault="001D116E">
            <w:pPr>
              <w:spacing w:line="276" w:lineRule="auto"/>
            </w:pPr>
            <w:r>
              <w:rPr>
                <w:sz w:val="21"/>
                <w:szCs w:val="21"/>
              </w:rPr>
              <w:t>It does mean one rule is absolute: a case measure may meet a national dollar measure only after that dollar measure has been deflated. Section 9 makes this a validation check, because once a visual is built the error is invisible.</w:t>
            </w:r>
          </w:p>
        </w:tc>
      </w:tr>
    </w:tbl>
    <w:p w14:paraId="5DC2668F" w14:textId="77777777" w:rsidR="00B6734B" w:rsidRDefault="001D116E">
      <w:r>
        <w:br w:type="page"/>
      </w:r>
    </w:p>
    <w:p w14:paraId="05E56F1E" w14:textId="77777777" w:rsidR="00B6734B" w:rsidRDefault="001D116E">
      <w:pPr>
        <w:pStyle w:val="Heading2"/>
        <w:spacing w:before="280" w:after="120"/>
      </w:pPr>
      <w:bookmarkStart w:id="1" w:name="_Toc240555526"/>
      <w:r>
        <w:rPr>
          <w:b/>
          <w:bCs/>
          <w:color w:val="2E5496"/>
          <w:sz w:val="25"/>
          <w:szCs w:val="25"/>
        </w:rPr>
        <w:lastRenderedPageBreak/>
        <w:t>1.1 The Four Power BI Files — the Roadmap</w:t>
      </w:r>
      <w:bookmarkEnd w:id="1"/>
    </w:p>
    <w:p w14:paraId="4DE48C58" w14:textId="77777777" w:rsidR="00B6734B" w:rsidRDefault="001D116E">
      <w:pPr>
        <w:spacing w:after="120" w:line="276" w:lineRule="auto"/>
      </w:pPr>
      <w:r>
        <w:t>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14:paraId="53E8D985"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 xml:space="preserve">                          ONE MODEL FILE</w:t>
      </w:r>
    </w:p>
    <w:p w14:paraId="26ED9D1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4AFF95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pbip/RetailEconomics_Model/                 |</w:t>
      </w:r>
    </w:p>
    <w:p w14:paraId="6DFD0F6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queries . . . . . . . . .  sections 3-6   |</w:t>
      </w:r>
    </w:p>
    <w:p w14:paraId="20443D2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tables and relationships . section 7      |</w:t>
      </w:r>
    </w:p>
    <w:p w14:paraId="74EBDD0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79 measures . . . . . . .  section 8      |</w:t>
      </w:r>
    </w:p>
    <w:p w14:paraId="178C700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one blank page, no visuals                |</w:t>
      </w:r>
    </w:p>
    <w:p w14:paraId="01B18B0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32FCCB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2BCD1FF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published once, section 10</w:t>
      </w:r>
    </w:p>
    <w:p w14:paraId="774EFF0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v</w:t>
      </w:r>
    </w:p>
    <w:p w14:paraId="2C9B466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PUBLISHED SEMANTIC MODEL, Pro workspace</w:t>
      </w:r>
    </w:p>
    <w:p w14:paraId="5BE9A02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refreshed on a schedule, gateway for SQL</w:t>
      </w:r>
    </w:p>
    <w:p w14:paraId="2CB11EB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21F3BDE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EC8161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                  |</w:t>
      </w:r>
    </w:p>
    <w:p w14:paraId="7D04306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live connection    live connection    live connection</w:t>
      </w:r>
    </w:p>
    <w:p w14:paraId="24C25E5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                  |</w:t>
      </w:r>
    </w:p>
    <w:p w14:paraId="4FA96DE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v                  v                  v</w:t>
      </w:r>
    </w:p>
    <w:p w14:paraId="31E9B89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    +-------------+</w:t>
      </w:r>
    </w:p>
    <w:p w14:paraId="6E5A6C5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R1     |    |      R2     |    |      R3     |</w:t>
      </w:r>
    </w:p>
    <w:p w14:paraId="1DFC15E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Retail   |    |   Consumer  |    |  Assortment |</w:t>
      </w:r>
    </w:p>
    <w:p w14:paraId="6AE060B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Sector   |    |    Stress   |    |   Supplier  |</w:t>
      </w:r>
    </w:p>
    <w:p w14:paraId="3CEBD9C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Health   |    |             |    |             |</w:t>
      </w:r>
    </w:p>
    <w:p w14:paraId="3F0E53E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    +-------------+</w:t>
      </w:r>
    </w:p>
    <w:p w14:paraId="23B4952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THREE REPORT FILES</w:t>
      </w:r>
    </w:p>
    <w:p w14:paraId="61CA349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pages, visuals, bookmarks, its own theme .json</w:t>
      </w:r>
    </w:p>
    <w:p w14:paraId="255116C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NO queries  .  NO tables  .  NO measures  .  no data</w:t>
      </w:r>
    </w:p>
    <w:p w14:paraId="32E4469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never refreshed - they show what the model last loaded</w:t>
      </w:r>
    </w:p>
    <w:p w14:paraId="7A749DF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6DDE74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THIS DOCUMENT builds the model file and publishes it: sections 3-10.</w:t>
      </w:r>
    </w:p>
    <w:p w14:paraId="69FE45B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DOCUMENT 15 builds the three report files, one at a time, afterwards.</w:t>
      </w:r>
    </w:p>
    <w:p w14:paraId="5AC55CCA"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2533"/>
        <w:gridCol w:w="2579"/>
        <w:gridCol w:w="2398"/>
      </w:tblGrid>
      <w:tr w:rsidR="00B6734B" w14:paraId="2315F7F6"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60858D05" w14:textId="77777777" w:rsidR="00B6734B" w:rsidRDefault="00B6734B"/>
        </w:tc>
        <w:tc>
          <w:tcPr>
            <w:tcW w:w="2434" w:type="dxa"/>
            <w:shd w:val="clear" w:color="auto" w:fill="D9D9D9"/>
            <w:tcMar>
              <w:top w:w="60" w:type="dxa"/>
              <w:left w:w="100" w:type="dxa"/>
              <w:bottom w:w="60" w:type="dxa"/>
              <w:right w:w="100" w:type="dxa"/>
            </w:tcMar>
          </w:tcPr>
          <w:p w14:paraId="7E7FD846" w14:textId="77777777" w:rsidR="00B6734B" w:rsidRDefault="001D116E">
            <w:r>
              <w:rPr>
                <w:b/>
                <w:bCs/>
                <w:sz w:val="19"/>
                <w:szCs w:val="19"/>
              </w:rPr>
              <w:t>RetailEconomics_Model</w:t>
            </w:r>
          </w:p>
        </w:tc>
        <w:tc>
          <w:tcPr>
            <w:tcW w:w="2621" w:type="dxa"/>
            <w:shd w:val="clear" w:color="auto" w:fill="D9D9D9"/>
            <w:tcMar>
              <w:top w:w="60" w:type="dxa"/>
              <w:left w:w="100" w:type="dxa"/>
              <w:bottom w:w="60" w:type="dxa"/>
              <w:right w:w="100" w:type="dxa"/>
            </w:tcMar>
          </w:tcPr>
          <w:p w14:paraId="0998DF02" w14:textId="77777777" w:rsidR="00B6734B" w:rsidRDefault="001D116E">
            <w:r>
              <w:rPr>
                <w:b/>
                <w:bCs/>
                <w:sz w:val="19"/>
                <w:szCs w:val="19"/>
              </w:rPr>
              <w:t>R1 / R2 / R3</w:t>
            </w:r>
          </w:p>
        </w:tc>
        <w:tc>
          <w:tcPr>
            <w:tcW w:w="2434" w:type="dxa"/>
            <w:shd w:val="clear" w:color="auto" w:fill="D9D9D9"/>
            <w:tcMar>
              <w:top w:w="60" w:type="dxa"/>
              <w:left w:w="100" w:type="dxa"/>
              <w:bottom w:w="60" w:type="dxa"/>
              <w:right w:w="100" w:type="dxa"/>
            </w:tcMar>
          </w:tcPr>
          <w:p w14:paraId="48B000A8" w14:textId="77777777" w:rsidR="00B6734B" w:rsidRDefault="001D116E">
            <w:r>
              <w:rPr>
                <w:b/>
                <w:bCs/>
                <w:sz w:val="19"/>
                <w:szCs w:val="19"/>
              </w:rPr>
              <w:t>Why</w:t>
            </w:r>
          </w:p>
        </w:tc>
      </w:tr>
      <w:tr w:rsidR="00B6734B" w14:paraId="08E01313" w14:textId="77777777">
        <w:tblPrEx>
          <w:tblCellMar>
            <w:top w:w="0" w:type="dxa"/>
            <w:bottom w:w="0" w:type="dxa"/>
          </w:tblCellMar>
        </w:tblPrEx>
        <w:trPr>
          <w:cantSplit/>
        </w:trPr>
        <w:tc>
          <w:tcPr>
            <w:tcW w:w="1872" w:type="dxa"/>
            <w:tcMar>
              <w:top w:w="60" w:type="dxa"/>
              <w:left w:w="100" w:type="dxa"/>
              <w:bottom w:w="60" w:type="dxa"/>
              <w:right w:w="100" w:type="dxa"/>
            </w:tcMar>
          </w:tcPr>
          <w:p w14:paraId="1CD6646C" w14:textId="77777777" w:rsidR="00B6734B" w:rsidRDefault="001D116E">
            <w:r>
              <w:rPr>
                <w:sz w:val="19"/>
                <w:szCs w:val="19"/>
              </w:rPr>
              <w:t>Built in</w:t>
            </w:r>
          </w:p>
        </w:tc>
        <w:tc>
          <w:tcPr>
            <w:tcW w:w="2434" w:type="dxa"/>
            <w:tcMar>
              <w:top w:w="60" w:type="dxa"/>
              <w:left w:w="100" w:type="dxa"/>
              <w:bottom w:w="60" w:type="dxa"/>
              <w:right w:w="100" w:type="dxa"/>
            </w:tcMar>
          </w:tcPr>
          <w:p w14:paraId="67D744B8" w14:textId="77777777" w:rsidR="00B6734B" w:rsidRDefault="001D116E">
            <w:r>
              <w:rPr>
                <w:sz w:val="19"/>
                <w:szCs w:val="19"/>
              </w:rPr>
              <w:t>This document, §3 to §9</w:t>
            </w:r>
          </w:p>
        </w:tc>
        <w:tc>
          <w:tcPr>
            <w:tcW w:w="2621" w:type="dxa"/>
            <w:tcMar>
              <w:top w:w="60" w:type="dxa"/>
              <w:left w:w="100" w:type="dxa"/>
              <w:bottom w:w="60" w:type="dxa"/>
              <w:right w:w="100" w:type="dxa"/>
            </w:tcMar>
          </w:tcPr>
          <w:p w14:paraId="48743D9B" w14:textId="77777777" w:rsidR="00B6734B" w:rsidRDefault="001D116E">
            <w:r>
              <w:rPr>
                <w:sz w:val="19"/>
                <w:szCs w:val="19"/>
              </w:rPr>
              <w:t>Document 15</w:t>
            </w:r>
          </w:p>
        </w:tc>
        <w:tc>
          <w:tcPr>
            <w:tcW w:w="2434" w:type="dxa"/>
            <w:tcMar>
              <w:top w:w="60" w:type="dxa"/>
              <w:left w:w="100" w:type="dxa"/>
              <w:bottom w:w="60" w:type="dxa"/>
              <w:right w:w="100" w:type="dxa"/>
            </w:tcMar>
          </w:tcPr>
          <w:p w14:paraId="2E6C3954" w14:textId="77777777" w:rsidR="00B6734B" w:rsidRDefault="001D116E">
            <w:r>
              <w:rPr>
                <w:sz w:val="19"/>
                <w:szCs w:val="19"/>
              </w:rPr>
              <w:t>Data and model first; the reports cannot be started until the model is published</w:t>
            </w:r>
          </w:p>
        </w:tc>
      </w:tr>
      <w:tr w:rsidR="00B6734B" w14:paraId="2DAF9915" w14:textId="77777777">
        <w:tblPrEx>
          <w:tblCellMar>
            <w:top w:w="0" w:type="dxa"/>
            <w:bottom w:w="0" w:type="dxa"/>
          </w:tblCellMar>
        </w:tblPrEx>
        <w:trPr>
          <w:cantSplit/>
        </w:trPr>
        <w:tc>
          <w:tcPr>
            <w:tcW w:w="1872" w:type="dxa"/>
            <w:tcMar>
              <w:top w:w="60" w:type="dxa"/>
              <w:left w:w="100" w:type="dxa"/>
              <w:bottom w:w="60" w:type="dxa"/>
              <w:right w:w="100" w:type="dxa"/>
            </w:tcMar>
          </w:tcPr>
          <w:p w14:paraId="1748854A" w14:textId="77777777" w:rsidR="00B6734B" w:rsidRDefault="001D116E">
            <w:r>
              <w:rPr>
                <w:sz w:val="19"/>
                <w:szCs w:val="19"/>
              </w:rPr>
              <w:t>Contains</w:t>
            </w:r>
          </w:p>
        </w:tc>
        <w:tc>
          <w:tcPr>
            <w:tcW w:w="2434" w:type="dxa"/>
            <w:tcMar>
              <w:top w:w="60" w:type="dxa"/>
              <w:left w:w="100" w:type="dxa"/>
              <w:bottom w:w="60" w:type="dxa"/>
              <w:right w:w="100" w:type="dxa"/>
            </w:tcMar>
          </w:tcPr>
          <w:p w14:paraId="542E2300" w14:textId="77777777" w:rsidR="00B6734B" w:rsidRDefault="001D116E">
            <w:r>
              <w:rPr>
                <w:sz w:val="19"/>
                <w:szCs w:val="19"/>
              </w:rPr>
              <w:t>Queries, tables, relationships, all 79 measures, format strings, display folders</w:t>
            </w:r>
          </w:p>
        </w:tc>
        <w:tc>
          <w:tcPr>
            <w:tcW w:w="2621" w:type="dxa"/>
            <w:tcMar>
              <w:top w:w="60" w:type="dxa"/>
              <w:left w:w="100" w:type="dxa"/>
              <w:bottom w:w="60" w:type="dxa"/>
              <w:right w:w="100" w:type="dxa"/>
            </w:tcMar>
          </w:tcPr>
          <w:p w14:paraId="09019CE8" w14:textId="77777777" w:rsidR="00B6734B" w:rsidRDefault="001D116E">
            <w:r>
              <w:rPr>
                <w:sz w:val="19"/>
                <w:szCs w:val="19"/>
              </w:rPr>
              <w:t>Report pages, visuals, bookmarks, page-level filters, its own theme</w:t>
            </w:r>
          </w:p>
        </w:tc>
        <w:tc>
          <w:tcPr>
            <w:tcW w:w="2434" w:type="dxa"/>
            <w:tcMar>
              <w:top w:w="60" w:type="dxa"/>
              <w:left w:w="100" w:type="dxa"/>
              <w:bottom w:w="60" w:type="dxa"/>
              <w:right w:w="100" w:type="dxa"/>
            </w:tcMar>
          </w:tcPr>
          <w:p w14:paraId="1DED24F5" w14:textId="77777777" w:rsidR="00B6734B" w:rsidRDefault="001D116E">
            <w:r>
              <w:rPr>
                <w:sz w:val="19"/>
                <w:szCs w:val="19"/>
              </w:rPr>
              <w:t>A thin report is a view over the model. It carries presentation and nothing else</w:t>
            </w:r>
          </w:p>
        </w:tc>
      </w:tr>
      <w:tr w:rsidR="00B6734B" w14:paraId="2222089C" w14:textId="77777777">
        <w:tblPrEx>
          <w:tblCellMar>
            <w:top w:w="0" w:type="dxa"/>
            <w:bottom w:w="0" w:type="dxa"/>
          </w:tblCellMar>
        </w:tblPrEx>
        <w:trPr>
          <w:cantSplit/>
        </w:trPr>
        <w:tc>
          <w:tcPr>
            <w:tcW w:w="1872" w:type="dxa"/>
            <w:tcMar>
              <w:top w:w="60" w:type="dxa"/>
              <w:left w:w="100" w:type="dxa"/>
              <w:bottom w:w="60" w:type="dxa"/>
              <w:right w:w="100" w:type="dxa"/>
            </w:tcMar>
          </w:tcPr>
          <w:p w14:paraId="44907872" w14:textId="77777777" w:rsidR="00B6734B" w:rsidRDefault="001D116E">
            <w:r>
              <w:rPr>
                <w:sz w:val="19"/>
                <w:szCs w:val="19"/>
              </w:rPr>
              <w:t>Does not contain</w:t>
            </w:r>
          </w:p>
        </w:tc>
        <w:tc>
          <w:tcPr>
            <w:tcW w:w="2434" w:type="dxa"/>
            <w:tcMar>
              <w:top w:w="60" w:type="dxa"/>
              <w:left w:w="100" w:type="dxa"/>
              <w:bottom w:w="60" w:type="dxa"/>
              <w:right w:w="100" w:type="dxa"/>
            </w:tcMar>
          </w:tcPr>
          <w:p w14:paraId="756981A1" w14:textId="77777777" w:rsidR="00B6734B" w:rsidRDefault="001D116E">
            <w:r>
              <w:rPr>
                <w:sz w:val="19"/>
                <w:szCs w:val="19"/>
              </w:rPr>
              <w:t>Report pages. One blank page, no visuals</w:t>
            </w:r>
          </w:p>
        </w:tc>
        <w:tc>
          <w:tcPr>
            <w:tcW w:w="2621" w:type="dxa"/>
            <w:tcMar>
              <w:top w:w="60" w:type="dxa"/>
              <w:left w:w="100" w:type="dxa"/>
              <w:bottom w:w="60" w:type="dxa"/>
              <w:right w:w="100" w:type="dxa"/>
            </w:tcMar>
          </w:tcPr>
          <w:p w14:paraId="6B9F03FB" w14:textId="77777777" w:rsidR="00B6734B" w:rsidRDefault="001D116E">
            <w:r>
              <w:rPr>
                <w:sz w:val="19"/>
                <w:szCs w:val="19"/>
              </w:rPr>
              <w:t>Any query, table, relationship or measure</w:t>
            </w:r>
          </w:p>
        </w:tc>
        <w:tc>
          <w:tcPr>
            <w:tcW w:w="2434" w:type="dxa"/>
            <w:tcMar>
              <w:top w:w="60" w:type="dxa"/>
              <w:left w:w="100" w:type="dxa"/>
              <w:bottom w:w="60" w:type="dxa"/>
              <w:right w:w="100" w:type="dxa"/>
            </w:tcMar>
          </w:tcPr>
          <w:p w14:paraId="4E68B62F" w14:textId="77777777" w:rsidR="00B6734B" w:rsidRDefault="001D116E">
            <w:r>
              <w:rPr>
                <w:sz w:val="19"/>
                <w:szCs w:val="19"/>
              </w:rPr>
              <w:t>If a report file grows a table, the live connection has been broken</w:t>
            </w:r>
          </w:p>
        </w:tc>
      </w:tr>
      <w:tr w:rsidR="00B6734B" w14:paraId="54645C9A" w14:textId="77777777">
        <w:tblPrEx>
          <w:tblCellMar>
            <w:top w:w="0" w:type="dxa"/>
            <w:bottom w:w="0" w:type="dxa"/>
          </w:tblCellMar>
        </w:tblPrEx>
        <w:trPr>
          <w:cantSplit/>
        </w:trPr>
        <w:tc>
          <w:tcPr>
            <w:tcW w:w="1872" w:type="dxa"/>
            <w:tcMar>
              <w:top w:w="60" w:type="dxa"/>
              <w:left w:w="100" w:type="dxa"/>
              <w:bottom w:w="60" w:type="dxa"/>
              <w:right w:w="100" w:type="dxa"/>
            </w:tcMar>
          </w:tcPr>
          <w:p w14:paraId="0EB112DB" w14:textId="77777777" w:rsidR="00B6734B" w:rsidRDefault="001D116E">
            <w:r>
              <w:rPr>
                <w:sz w:val="19"/>
                <w:szCs w:val="19"/>
              </w:rPr>
              <w:t>Connection</w:t>
            </w:r>
          </w:p>
        </w:tc>
        <w:tc>
          <w:tcPr>
            <w:tcW w:w="2434" w:type="dxa"/>
            <w:tcMar>
              <w:top w:w="60" w:type="dxa"/>
              <w:left w:w="100" w:type="dxa"/>
              <w:bottom w:w="60" w:type="dxa"/>
              <w:right w:w="100" w:type="dxa"/>
            </w:tcMar>
          </w:tcPr>
          <w:p w14:paraId="3A2D084B" w14:textId="77777777" w:rsidR="00B6734B" w:rsidRDefault="001D116E">
            <w:r>
              <w:rPr>
                <w:sz w:val="19"/>
                <w:szCs w:val="19"/>
              </w:rPr>
              <w:t>Import — the data physically lives here</w:t>
            </w:r>
          </w:p>
        </w:tc>
        <w:tc>
          <w:tcPr>
            <w:tcW w:w="2621" w:type="dxa"/>
            <w:tcMar>
              <w:top w:w="60" w:type="dxa"/>
              <w:left w:w="100" w:type="dxa"/>
              <w:bottom w:w="60" w:type="dxa"/>
              <w:right w:w="100" w:type="dxa"/>
            </w:tcMar>
          </w:tcPr>
          <w:p w14:paraId="6CA3E994" w14:textId="77777777" w:rsidR="00B6734B" w:rsidRDefault="001D116E">
            <w:r>
              <w:rPr>
                <w:sz w:val="19"/>
                <w:szCs w:val="19"/>
              </w:rPr>
              <w:t>Live connection to the published model</w:t>
            </w:r>
          </w:p>
        </w:tc>
        <w:tc>
          <w:tcPr>
            <w:tcW w:w="2434" w:type="dxa"/>
            <w:tcMar>
              <w:top w:w="60" w:type="dxa"/>
              <w:left w:w="100" w:type="dxa"/>
              <w:bottom w:w="60" w:type="dxa"/>
              <w:right w:w="100" w:type="dxa"/>
            </w:tcMar>
          </w:tcPr>
          <w:p w14:paraId="6744C5C7" w14:textId="77777777" w:rsidR="00B6734B" w:rsidRDefault="001D116E">
            <w:r>
              <w:rPr>
                <w:sz w:val="19"/>
                <w:szCs w:val="19"/>
              </w:rPr>
              <w:t>One copy of the data, one refresh, one set of numbers</w:t>
            </w:r>
          </w:p>
        </w:tc>
      </w:tr>
      <w:tr w:rsidR="00B6734B" w14:paraId="11EF4A30" w14:textId="77777777">
        <w:tblPrEx>
          <w:tblCellMar>
            <w:top w:w="0" w:type="dxa"/>
            <w:bottom w:w="0" w:type="dxa"/>
          </w:tblCellMar>
        </w:tblPrEx>
        <w:trPr>
          <w:cantSplit/>
        </w:trPr>
        <w:tc>
          <w:tcPr>
            <w:tcW w:w="1872" w:type="dxa"/>
            <w:tcMar>
              <w:top w:w="60" w:type="dxa"/>
              <w:left w:w="100" w:type="dxa"/>
              <w:bottom w:w="60" w:type="dxa"/>
              <w:right w:w="100" w:type="dxa"/>
            </w:tcMar>
          </w:tcPr>
          <w:p w14:paraId="29415CB5" w14:textId="77777777" w:rsidR="00B6734B" w:rsidRDefault="001D116E">
            <w:r>
              <w:rPr>
                <w:sz w:val="19"/>
                <w:szCs w:val="19"/>
              </w:rPr>
              <w:t>Refresh</w:t>
            </w:r>
          </w:p>
        </w:tc>
        <w:tc>
          <w:tcPr>
            <w:tcW w:w="2434" w:type="dxa"/>
            <w:tcMar>
              <w:top w:w="60" w:type="dxa"/>
              <w:left w:w="100" w:type="dxa"/>
              <w:bottom w:w="60" w:type="dxa"/>
              <w:right w:w="100" w:type="dxa"/>
            </w:tcMar>
          </w:tcPr>
          <w:p w14:paraId="4B8E60A6" w14:textId="77777777" w:rsidR="00B6734B" w:rsidRDefault="001D116E">
            <w:r>
              <w:rPr>
                <w:sz w:val="19"/>
                <w:szCs w:val="19"/>
              </w:rPr>
              <w:t>Scheduled, twice weekly, through the gateway for SQL Server</w:t>
            </w:r>
          </w:p>
        </w:tc>
        <w:tc>
          <w:tcPr>
            <w:tcW w:w="2621" w:type="dxa"/>
            <w:tcMar>
              <w:top w:w="60" w:type="dxa"/>
              <w:left w:w="100" w:type="dxa"/>
              <w:bottom w:w="60" w:type="dxa"/>
              <w:right w:w="100" w:type="dxa"/>
            </w:tcMar>
          </w:tcPr>
          <w:p w14:paraId="301E926D" w14:textId="77777777" w:rsidR="00B6734B" w:rsidRDefault="001D116E">
            <w:r>
              <w:rPr>
                <w:sz w:val="19"/>
                <w:szCs w:val="19"/>
              </w:rPr>
              <w:t>Never — there is no data in the file to refresh</w:t>
            </w:r>
          </w:p>
        </w:tc>
        <w:tc>
          <w:tcPr>
            <w:tcW w:w="2434" w:type="dxa"/>
            <w:tcMar>
              <w:top w:w="60" w:type="dxa"/>
              <w:left w:w="100" w:type="dxa"/>
              <w:bottom w:w="60" w:type="dxa"/>
              <w:right w:w="100" w:type="dxa"/>
            </w:tcMar>
          </w:tcPr>
          <w:p w14:paraId="1FE43C70" w14:textId="77777777" w:rsidR="00B6734B" w:rsidRDefault="001D116E">
            <w:r>
              <w:rPr>
                <w:sz w:val="19"/>
                <w:szCs w:val="19"/>
              </w:rPr>
              <w:t>Reports show whatever the model last refreshed</w:t>
            </w:r>
          </w:p>
        </w:tc>
      </w:tr>
      <w:tr w:rsidR="00B6734B" w14:paraId="0A35AA84" w14:textId="77777777">
        <w:tblPrEx>
          <w:tblCellMar>
            <w:top w:w="0" w:type="dxa"/>
            <w:bottom w:w="0" w:type="dxa"/>
          </w:tblCellMar>
        </w:tblPrEx>
        <w:trPr>
          <w:cantSplit/>
        </w:trPr>
        <w:tc>
          <w:tcPr>
            <w:tcW w:w="1872" w:type="dxa"/>
            <w:tcMar>
              <w:top w:w="60" w:type="dxa"/>
              <w:left w:w="100" w:type="dxa"/>
              <w:bottom w:w="60" w:type="dxa"/>
              <w:right w:w="100" w:type="dxa"/>
            </w:tcMar>
          </w:tcPr>
          <w:p w14:paraId="23FDE171" w14:textId="77777777" w:rsidR="00B6734B" w:rsidRDefault="001D116E">
            <w:r>
              <w:rPr>
                <w:sz w:val="19"/>
                <w:szCs w:val="19"/>
              </w:rPr>
              <w:lastRenderedPageBreak/>
              <w:t>Saved as</w:t>
            </w:r>
          </w:p>
        </w:tc>
        <w:tc>
          <w:tcPr>
            <w:tcW w:w="2434" w:type="dxa"/>
            <w:tcMar>
              <w:top w:w="60" w:type="dxa"/>
              <w:left w:w="100" w:type="dxa"/>
              <w:bottom w:w="60" w:type="dxa"/>
              <w:right w:w="100" w:type="dxa"/>
            </w:tcMar>
          </w:tcPr>
          <w:p w14:paraId="5DBE62E6" w14:textId="77777777" w:rsidR="00B6734B" w:rsidRDefault="001D116E">
            <w:r>
              <w:rPr>
                <w:sz w:val="19"/>
                <w:szCs w:val="19"/>
              </w:rPr>
              <w:t>pbip/RetailEconomics_Model/</w:t>
            </w:r>
          </w:p>
        </w:tc>
        <w:tc>
          <w:tcPr>
            <w:tcW w:w="2621" w:type="dxa"/>
            <w:tcMar>
              <w:top w:w="60" w:type="dxa"/>
              <w:left w:w="100" w:type="dxa"/>
              <w:bottom w:w="60" w:type="dxa"/>
              <w:right w:w="100" w:type="dxa"/>
            </w:tcMar>
          </w:tcPr>
          <w:p w14:paraId="6BE4E9E5" w14:textId="77777777" w:rsidR="00B6734B" w:rsidRDefault="001D116E">
            <w:r>
              <w:rPr>
                <w:sz w:val="19"/>
                <w:szCs w:val="19"/>
              </w:rPr>
              <w:t>pbip/R1_… / R2_… / R3_…</w:t>
            </w:r>
          </w:p>
        </w:tc>
        <w:tc>
          <w:tcPr>
            <w:tcW w:w="2434" w:type="dxa"/>
            <w:tcMar>
              <w:top w:w="60" w:type="dxa"/>
              <w:left w:w="100" w:type="dxa"/>
              <w:bottom w:w="60" w:type="dxa"/>
              <w:right w:w="100" w:type="dxa"/>
            </w:tcMar>
          </w:tcPr>
          <w:p w14:paraId="47EDD5F3" w14:textId="77777777" w:rsidR="00B6734B" w:rsidRDefault="001D116E">
            <w:r>
              <w:rPr>
                <w:sz w:val="19"/>
                <w:szCs w:val="19"/>
              </w:rPr>
              <w:t>Document 00 §9.2 and §9.3</w:t>
            </w:r>
          </w:p>
        </w:tc>
      </w:tr>
      <w:tr w:rsidR="00B6734B" w14:paraId="6B6EAB0A" w14:textId="77777777">
        <w:tblPrEx>
          <w:tblCellMar>
            <w:top w:w="0" w:type="dxa"/>
            <w:bottom w:w="0" w:type="dxa"/>
          </w:tblCellMar>
        </w:tblPrEx>
        <w:trPr>
          <w:cantSplit/>
        </w:trPr>
        <w:tc>
          <w:tcPr>
            <w:tcW w:w="1872" w:type="dxa"/>
            <w:tcMar>
              <w:top w:w="60" w:type="dxa"/>
              <w:left w:w="100" w:type="dxa"/>
              <w:bottom w:w="60" w:type="dxa"/>
              <w:right w:w="100" w:type="dxa"/>
            </w:tcMar>
          </w:tcPr>
          <w:p w14:paraId="47DB3842" w14:textId="77777777" w:rsidR="00B6734B" w:rsidRDefault="001D116E">
            <w:r>
              <w:rPr>
                <w:sz w:val="19"/>
                <w:szCs w:val="19"/>
              </w:rPr>
              <w:t>Published</w:t>
            </w:r>
          </w:p>
        </w:tc>
        <w:tc>
          <w:tcPr>
            <w:tcW w:w="2434" w:type="dxa"/>
            <w:tcMar>
              <w:top w:w="60" w:type="dxa"/>
              <w:left w:w="100" w:type="dxa"/>
              <w:bottom w:w="60" w:type="dxa"/>
              <w:right w:w="100" w:type="dxa"/>
            </w:tcMar>
          </w:tcPr>
          <w:p w14:paraId="400A1F8E" w14:textId="77777777" w:rsidR="00B6734B" w:rsidRDefault="001D116E">
            <w:r>
              <w:rPr>
                <w:sz w:val="19"/>
                <w:szCs w:val="19"/>
              </w:rPr>
              <w:t>Once, before any report is started</w:t>
            </w:r>
          </w:p>
        </w:tc>
        <w:tc>
          <w:tcPr>
            <w:tcW w:w="2621" w:type="dxa"/>
            <w:tcMar>
              <w:top w:w="60" w:type="dxa"/>
              <w:left w:w="100" w:type="dxa"/>
              <w:bottom w:w="60" w:type="dxa"/>
              <w:right w:w="100" w:type="dxa"/>
            </w:tcMar>
          </w:tcPr>
          <w:p w14:paraId="5F6973C9" w14:textId="77777777" w:rsidR="00B6734B" w:rsidRDefault="001D116E">
            <w:r>
              <w:rPr>
                <w:sz w:val="19"/>
                <w:szCs w:val="19"/>
              </w:rPr>
              <w:t>Each report published separately after it is built</w:t>
            </w:r>
          </w:p>
        </w:tc>
        <w:tc>
          <w:tcPr>
            <w:tcW w:w="2434" w:type="dxa"/>
            <w:tcMar>
              <w:top w:w="60" w:type="dxa"/>
              <w:left w:w="100" w:type="dxa"/>
              <w:bottom w:w="60" w:type="dxa"/>
              <w:right w:w="100" w:type="dxa"/>
            </w:tcMar>
          </w:tcPr>
          <w:p w14:paraId="6B8BC0C1" w14:textId="77777777" w:rsidR="00B6734B" w:rsidRDefault="001D116E">
            <w:r>
              <w:rPr>
                <w:sz w:val="19"/>
                <w:szCs w:val="19"/>
              </w:rPr>
              <w:t>Publishing the model is what makes it available to connect to</w:t>
            </w:r>
          </w:p>
        </w:tc>
      </w:tr>
    </w:tbl>
    <w:p w14:paraId="0FA49373" w14:textId="77777777" w:rsidR="00B6734B" w:rsidRDefault="001D116E">
      <w:pPr>
        <w:spacing w:before="40" w:after="200"/>
      </w:pPr>
      <w:r>
        <w:rPr>
          <w:i/>
          <w:iCs/>
          <w:color w:val="595959"/>
          <w:sz w:val="19"/>
          <w:szCs w:val="19"/>
        </w:rPr>
        <w:t>Table 1.1 — The model file against the three report files.</w:t>
      </w:r>
    </w:p>
    <w:p w14:paraId="37B95D26" w14:textId="77777777" w:rsidR="00B6734B" w:rsidRDefault="001D116E">
      <w:pPr>
        <w:pStyle w:val="Heading3"/>
        <w:spacing w:before="220" w:after="100"/>
      </w:pPr>
      <w:bookmarkStart w:id="2" w:name="_Toc240555527"/>
      <w:r>
        <w:rPr>
          <w:b/>
          <w:bCs/>
          <w:color w:val="404040"/>
          <w:sz w:val="23"/>
          <w:szCs w:val="23"/>
        </w:rPr>
        <w:t>The sequence, in order</w:t>
      </w:r>
      <w:bookmarkEnd w:id="2"/>
    </w:p>
    <w:p w14:paraId="5D374163" w14:textId="77777777" w:rsidR="00B6734B" w:rsidRDefault="001D116E">
      <w:pPr>
        <w:pStyle w:val="ListParagraph"/>
        <w:numPr>
          <w:ilvl w:val="0"/>
          <w:numId w:val="2"/>
        </w:numPr>
        <w:spacing w:after="60" w:line="276" w:lineRule="auto"/>
      </w:pPr>
      <w:r>
        <w:t>Build the model file completely: queries, tables, relationships, model configuration, all seventy-nine measures, and a passing validation run. That is §3 through §9 of this document.</w:t>
      </w:r>
    </w:p>
    <w:p w14:paraId="2BD450DA" w14:textId="77777777" w:rsidR="00B6734B" w:rsidRDefault="001D116E">
      <w:pPr>
        <w:pStyle w:val="ListParagraph"/>
        <w:numPr>
          <w:ilvl w:val="0"/>
          <w:numId w:val="2"/>
        </w:numPr>
        <w:spacing w:after="60" w:line="276" w:lineRule="auto"/>
      </w:pPr>
      <w:r>
        <w:t>Publish the model to the Pro workspace and bind its credentials. §10.</w:t>
      </w:r>
    </w:p>
    <w:p w14:paraId="0B2E8587" w14:textId="77777777" w:rsidR="00B6734B" w:rsidRDefault="001D116E">
      <w:pPr>
        <w:pStyle w:val="ListParagraph"/>
        <w:numPr>
          <w:ilvl w:val="0"/>
          <w:numId w:val="2"/>
        </w:numPr>
        <w:spacing w:after="60" w:line="276" w:lineRule="auto"/>
      </w:pPr>
      <w:r>
        <w:t>Only then open a new Power BI Desktop file, connect to the published model with Get data → Power BI semantic models, and build R1. Document 15 §5.</w:t>
      </w:r>
    </w:p>
    <w:p w14:paraId="12C546B7" w14:textId="77777777" w:rsidR="00B6734B" w:rsidRDefault="001D116E">
      <w:pPr>
        <w:pStyle w:val="ListParagraph"/>
        <w:numPr>
          <w:ilvl w:val="0"/>
          <w:numId w:val="2"/>
        </w:numPr>
        <w:spacing w:after="60" w:line="276" w:lineRule="auto"/>
      </w:pPr>
      <w:r>
        <w:t>Repeat for R2 and R3. Each is its own file, its own .pbip folder and its own theme.</w:t>
      </w:r>
    </w:p>
    <w:p w14:paraId="35369693"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A measure change never touches a report file.  </w:t>
      </w:r>
      <w:r>
        <w:rPr>
          <w:sz w:val="21"/>
          <w:szCs w:val="21"/>
        </w:rPr>
        <w:t>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14:paraId="0A3B52CF"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What you cannot do in a live-connected report.  </w:t>
      </w:r>
      <w:r>
        <w:rPr>
          <w:sz w:val="21"/>
          <w:szCs w:val="21"/>
        </w:rPr>
        <w:t>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14:paraId="20E474AA" w14:textId="77777777" w:rsidR="00B6734B" w:rsidRDefault="001D116E">
      <w:pPr>
        <w:pStyle w:val="Heading1"/>
        <w:spacing w:before="360" w:after="160"/>
      </w:pPr>
      <w:bookmarkStart w:id="3" w:name="_Toc240555528"/>
      <w:r>
        <w:rPr>
          <w:b/>
          <w:bCs/>
          <w:color w:val="1F3864"/>
          <w:sz w:val="30"/>
          <w:szCs w:val="30"/>
        </w:rPr>
        <w:t>2. Prerequisites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8"/>
        <w:gridCol w:w="3013"/>
        <w:gridCol w:w="4239"/>
      </w:tblGrid>
      <w:tr w:rsidR="00B6734B" w14:paraId="781F06AC"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775C70B3" w14:textId="77777777" w:rsidR="00B6734B" w:rsidRDefault="001D116E">
            <w:r>
              <w:rPr>
                <w:b/>
                <w:bCs/>
                <w:sz w:val="19"/>
                <w:szCs w:val="19"/>
              </w:rPr>
              <w:t>Component</w:t>
            </w:r>
          </w:p>
        </w:tc>
        <w:tc>
          <w:tcPr>
            <w:tcW w:w="2059" w:type="dxa"/>
            <w:shd w:val="clear" w:color="auto" w:fill="D9D9D9"/>
            <w:tcMar>
              <w:top w:w="60" w:type="dxa"/>
              <w:left w:w="100" w:type="dxa"/>
              <w:bottom w:w="60" w:type="dxa"/>
              <w:right w:w="100" w:type="dxa"/>
            </w:tcMar>
          </w:tcPr>
          <w:p w14:paraId="305C8627" w14:textId="77777777" w:rsidR="00B6734B" w:rsidRDefault="001D116E">
            <w:r>
              <w:rPr>
                <w:b/>
                <w:bCs/>
                <w:sz w:val="19"/>
                <w:szCs w:val="19"/>
              </w:rPr>
              <w:t>Where from</w:t>
            </w:r>
          </w:p>
        </w:tc>
        <w:tc>
          <w:tcPr>
            <w:tcW w:w="4867" w:type="dxa"/>
            <w:shd w:val="clear" w:color="auto" w:fill="D9D9D9"/>
            <w:tcMar>
              <w:top w:w="60" w:type="dxa"/>
              <w:left w:w="100" w:type="dxa"/>
              <w:bottom w:w="60" w:type="dxa"/>
              <w:right w:w="100" w:type="dxa"/>
            </w:tcMar>
          </w:tcPr>
          <w:p w14:paraId="68935B36" w14:textId="77777777" w:rsidR="00B6734B" w:rsidRDefault="001D116E">
            <w:r>
              <w:rPr>
                <w:b/>
                <w:bCs/>
                <w:sz w:val="19"/>
                <w:szCs w:val="19"/>
              </w:rPr>
              <w:t>Notes</w:t>
            </w:r>
          </w:p>
        </w:tc>
      </w:tr>
      <w:tr w:rsidR="00B6734B" w14:paraId="005EFEBD" w14:textId="77777777">
        <w:tblPrEx>
          <w:tblCellMar>
            <w:top w:w="0" w:type="dxa"/>
            <w:bottom w:w="0" w:type="dxa"/>
          </w:tblCellMar>
        </w:tblPrEx>
        <w:trPr>
          <w:cantSplit/>
        </w:trPr>
        <w:tc>
          <w:tcPr>
            <w:tcW w:w="2434" w:type="dxa"/>
            <w:tcMar>
              <w:top w:w="60" w:type="dxa"/>
              <w:left w:w="100" w:type="dxa"/>
              <w:bottom w:w="60" w:type="dxa"/>
              <w:right w:w="100" w:type="dxa"/>
            </w:tcMar>
          </w:tcPr>
          <w:p w14:paraId="594FEF71" w14:textId="77777777" w:rsidR="00B6734B" w:rsidRDefault="001D116E">
            <w:r>
              <w:rPr>
                <w:sz w:val="19"/>
                <w:szCs w:val="19"/>
              </w:rPr>
              <w:t>SQL Server 2025 Developer Edition</w:t>
            </w:r>
          </w:p>
        </w:tc>
        <w:tc>
          <w:tcPr>
            <w:tcW w:w="2059" w:type="dxa"/>
            <w:tcMar>
              <w:top w:w="60" w:type="dxa"/>
              <w:left w:w="100" w:type="dxa"/>
              <w:bottom w:w="60" w:type="dxa"/>
              <w:right w:w="100" w:type="dxa"/>
            </w:tcMar>
          </w:tcPr>
          <w:p w14:paraId="6AA19EBC" w14:textId="77777777" w:rsidR="00B6734B" w:rsidRDefault="001D116E">
            <w:r>
              <w:rPr>
                <w:sz w:val="19"/>
                <w:szCs w:val="19"/>
              </w:rPr>
              <w:t>microsoft.com/sql-server</w:t>
            </w:r>
          </w:p>
        </w:tc>
        <w:tc>
          <w:tcPr>
            <w:tcW w:w="4867" w:type="dxa"/>
            <w:tcMar>
              <w:top w:w="60" w:type="dxa"/>
              <w:left w:w="100" w:type="dxa"/>
              <w:bottom w:w="60" w:type="dxa"/>
              <w:right w:w="100" w:type="dxa"/>
            </w:tcMar>
          </w:tcPr>
          <w:p w14:paraId="55538696" w14:textId="77777777" w:rsidR="00B6734B" w:rsidRDefault="001D116E">
            <w:r>
              <w:rPr>
                <w:sz w:val="19"/>
                <w:szCs w:val="19"/>
              </w:rPr>
              <w:t>Built and verified on 17.0.1135.8 (RTM-GDR), Standard Developer, 64-bit. Free, full Standard feature set, licensed for development and test only — never production. Named instance BRUNO\MSSQLSERVER01 throughout this guide; substitute your own server name if it differs.</w:t>
            </w:r>
          </w:p>
        </w:tc>
      </w:tr>
      <w:tr w:rsidR="00B6734B" w14:paraId="58F4EE8C" w14:textId="77777777">
        <w:tblPrEx>
          <w:tblCellMar>
            <w:top w:w="0" w:type="dxa"/>
            <w:bottom w:w="0" w:type="dxa"/>
          </w:tblCellMar>
        </w:tblPrEx>
        <w:trPr>
          <w:cantSplit/>
        </w:trPr>
        <w:tc>
          <w:tcPr>
            <w:tcW w:w="2434" w:type="dxa"/>
            <w:tcMar>
              <w:top w:w="60" w:type="dxa"/>
              <w:left w:w="100" w:type="dxa"/>
              <w:bottom w:w="60" w:type="dxa"/>
              <w:right w:w="100" w:type="dxa"/>
            </w:tcMar>
          </w:tcPr>
          <w:p w14:paraId="575F4EC2" w14:textId="77777777" w:rsidR="00B6734B" w:rsidRDefault="001D116E">
            <w:r>
              <w:rPr>
                <w:sz w:val="19"/>
                <w:szCs w:val="19"/>
              </w:rPr>
              <w:t>SQL Server Management Studio 22</w:t>
            </w:r>
          </w:p>
        </w:tc>
        <w:tc>
          <w:tcPr>
            <w:tcW w:w="2059" w:type="dxa"/>
            <w:tcMar>
              <w:top w:w="60" w:type="dxa"/>
              <w:left w:w="100" w:type="dxa"/>
              <w:bottom w:w="60" w:type="dxa"/>
              <w:right w:w="100" w:type="dxa"/>
            </w:tcMar>
          </w:tcPr>
          <w:p w14:paraId="7E5D47DC" w14:textId="77777777" w:rsidR="00B6734B" w:rsidRDefault="001D116E">
            <w:r>
              <w:rPr>
                <w:sz w:val="19"/>
                <w:szCs w:val="19"/>
              </w:rPr>
              <w:t>microsoft.com/ssms</w:t>
            </w:r>
          </w:p>
        </w:tc>
        <w:tc>
          <w:tcPr>
            <w:tcW w:w="4867" w:type="dxa"/>
            <w:tcMar>
              <w:top w:w="60" w:type="dxa"/>
              <w:left w:w="100" w:type="dxa"/>
              <w:bottom w:w="60" w:type="dxa"/>
              <w:right w:w="100" w:type="dxa"/>
            </w:tcMar>
          </w:tcPr>
          <w:p w14:paraId="5B9AB3EA" w14:textId="77777777" w:rsidR="00B6734B" w:rsidRDefault="001D116E">
            <w:r>
              <w:rPr>
                <w:sz w:val="19"/>
                <w:szCs w:val="19"/>
              </w:rPr>
              <w:t>DDL, bulk import, profiling. Free. Built on the Visual Studio 18 shell; the Modern Connection dialog is the default, so the server name goes in the Server name box exactly as given below.</w:t>
            </w:r>
          </w:p>
        </w:tc>
      </w:tr>
      <w:tr w:rsidR="00B6734B" w14:paraId="29970BA0" w14:textId="77777777">
        <w:tblPrEx>
          <w:tblCellMar>
            <w:top w:w="0" w:type="dxa"/>
            <w:bottom w:w="0" w:type="dxa"/>
          </w:tblCellMar>
        </w:tblPrEx>
        <w:trPr>
          <w:cantSplit/>
        </w:trPr>
        <w:tc>
          <w:tcPr>
            <w:tcW w:w="2434" w:type="dxa"/>
            <w:tcMar>
              <w:top w:w="60" w:type="dxa"/>
              <w:left w:w="100" w:type="dxa"/>
              <w:bottom w:w="60" w:type="dxa"/>
              <w:right w:w="100" w:type="dxa"/>
            </w:tcMar>
          </w:tcPr>
          <w:p w14:paraId="47706932" w14:textId="77777777" w:rsidR="00B6734B" w:rsidRDefault="001D116E">
            <w:r>
              <w:rPr>
                <w:sz w:val="19"/>
                <w:szCs w:val="19"/>
              </w:rPr>
              <w:t>Power BI Desktop</w:t>
            </w:r>
          </w:p>
        </w:tc>
        <w:tc>
          <w:tcPr>
            <w:tcW w:w="2059" w:type="dxa"/>
            <w:tcMar>
              <w:top w:w="60" w:type="dxa"/>
              <w:left w:w="100" w:type="dxa"/>
              <w:bottom w:w="60" w:type="dxa"/>
              <w:right w:w="100" w:type="dxa"/>
            </w:tcMar>
          </w:tcPr>
          <w:p w14:paraId="3E807210" w14:textId="77777777" w:rsidR="00B6734B" w:rsidRDefault="001D116E">
            <w:r>
              <w:rPr>
                <w:sz w:val="19"/>
                <w:szCs w:val="19"/>
              </w:rPr>
              <w:t>Microsoft Store or direct download</w:t>
            </w:r>
          </w:p>
        </w:tc>
        <w:tc>
          <w:tcPr>
            <w:tcW w:w="4867" w:type="dxa"/>
            <w:tcMar>
              <w:top w:w="60" w:type="dxa"/>
              <w:left w:w="100" w:type="dxa"/>
              <w:bottom w:w="60" w:type="dxa"/>
              <w:right w:w="100" w:type="dxa"/>
            </w:tcMar>
          </w:tcPr>
          <w:p w14:paraId="60A4B3EA" w14:textId="77777777" w:rsidR="00B6734B" w:rsidRDefault="001D116E">
            <w:r>
              <w:rPr>
                <w:sz w:val="19"/>
                <w:szCs w:val="19"/>
              </w:rPr>
              <w:t>64-bit, current release.</w:t>
            </w:r>
          </w:p>
        </w:tc>
      </w:tr>
      <w:tr w:rsidR="00B6734B" w14:paraId="379F76CB" w14:textId="77777777">
        <w:tblPrEx>
          <w:tblCellMar>
            <w:top w:w="0" w:type="dxa"/>
            <w:bottom w:w="0" w:type="dxa"/>
          </w:tblCellMar>
        </w:tblPrEx>
        <w:trPr>
          <w:cantSplit/>
        </w:trPr>
        <w:tc>
          <w:tcPr>
            <w:tcW w:w="2434" w:type="dxa"/>
            <w:tcMar>
              <w:top w:w="60" w:type="dxa"/>
              <w:left w:w="100" w:type="dxa"/>
              <w:bottom w:w="60" w:type="dxa"/>
              <w:right w:w="100" w:type="dxa"/>
            </w:tcMar>
          </w:tcPr>
          <w:p w14:paraId="22A5B705" w14:textId="77777777" w:rsidR="00B6734B" w:rsidRDefault="001D116E">
            <w:r>
              <w:rPr>
                <w:sz w:val="19"/>
                <w:szCs w:val="19"/>
              </w:rPr>
              <w:t>Power BI Pro licence</w:t>
            </w:r>
          </w:p>
        </w:tc>
        <w:tc>
          <w:tcPr>
            <w:tcW w:w="2059" w:type="dxa"/>
            <w:tcMar>
              <w:top w:w="60" w:type="dxa"/>
              <w:left w:w="100" w:type="dxa"/>
              <w:bottom w:w="60" w:type="dxa"/>
              <w:right w:w="100" w:type="dxa"/>
            </w:tcMar>
          </w:tcPr>
          <w:p w14:paraId="4A6AEFA4" w14:textId="77777777" w:rsidR="00B6734B" w:rsidRDefault="001D116E">
            <w:r>
              <w:rPr>
                <w:sz w:val="19"/>
                <w:szCs w:val="19"/>
              </w:rPr>
              <w:t>—</w:t>
            </w:r>
          </w:p>
        </w:tc>
        <w:tc>
          <w:tcPr>
            <w:tcW w:w="4867" w:type="dxa"/>
            <w:tcMar>
              <w:top w:w="60" w:type="dxa"/>
              <w:left w:w="100" w:type="dxa"/>
              <w:bottom w:w="60" w:type="dxa"/>
              <w:right w:w="100" w:type="dxa"/>
            </w:tcMar>
          </w:tcPr>
          <w:p w14:paraId="03784298" w14:textId="77777777" w:rsidR="00B6734B" w:rsidRDefault="001D116E">
            <w:r>
              <w:rPr>
                <w:sz w:val="19"/>
                <w:szCs w:val="19"/>
              </w:rPr>
              <w:t>Needed to publish and to create the live connections in Section 10. Not needed to build locally.</w:t>
            </w:r>
          </w:p>
        </w:tc>
      </w:tr>
      <w:tr w:rsidR="00B6734B" w14:paraId="0A50A039" w14:textId="77777777">
        <w:tblPrEx>
          <w:tblCellMar>
            <w:top w:w="0" w:type="dxa"/>
            <w:bottom w:w="0" w:type="dxa"/>
          </w:tblCellMar>
        </w:tblPrEx>
        <w:trPr>
          <w:cantSplit/>
        </w:trPr>
        <w:tc>
          <w:tcPr>
            <w:tcW w:w="2434" w:type="dxa"/>
            <w:tcMar>
              <w:top w:w="60" w:type="dxa"/>
              <w:left w:w="100" w:type="dxa"/>
              <w:bottom w:w="60" w:type="dxa"/>
              <w:right w:w="100" w:type="dxa"/>
            </w:tcMar>
          </w:tcPr>
          <w:p w14:paraId="7B9D1EB6" w14:textId="77777777" w:rsidR="00B6734B" w:rsidRDefault="001D116E">
            <w:r>
              <w:rPr>
                <w:sz w:val="19"/>
                <w:szCs w:val="19"/>
              </w:rPr>
              <w:t>Census API key</w:t>
            </w:r>
          </w:p>
        </w:tc>
        <w:tc>
          <w:tcPr>
            <w:tcW w:w="2059" w:type="dxa"/>
            <w:tcMar>
              <w:top w:w="60" w:type="dxa"/>
              <w:left w:w="100" w:type="dxa"/>
              <w:bottom w:w="60" w:type="dxa"/>
              <w:right w:w="100" w:type="dxa"/>
            </w:tcMar>
          </w:tcPr>
          <w:p w14:paraId="55B02B92" w14:textId="77777777" w:rsidR="00B6734B" w:rsidRDefault="001D116E">
            <w:r>
              <w:rPr>
                <w:sz w:val="19"/>
                <w:szCs w:val="19"/>
              </w:rPr>
              <w:t>api.census.gov/data/key_signup.html</w:t>
            </w:r>
          </w:p>
        </w:tc>
        <w:tc>
          <w:tcPr>
            <w:tcW w:w="4867" w:type="dxa"/>
            <w:tcMar>
              <w:top w:w="60" w:type="dxa"/>
              <w:left w:w="100" w:type="dxa"/>
              <w:bottom w:w="60" w:type="dxa"/>
              <w:right w:w="100" w:type="dxa"/>
            </w:tcMar>
          </w:tcPr>
          <w:p w14:paraId="628458D4" w14:textId="77777777" w:rsidR="00B6734B" w:rsidRDefault="001D116E">
            <w:r>
              <w:rPr>
                <w:sz w:val="19"/>
                <w:szCs w:val="19"/>
              </w:rPr>
              <w:t>Free, arrives by email in minutes. Every Census Data API query now requires one.</w:t>
            </w:r>
          </w:p>
        </w:tc>
      </w:tr>
      <w:tr w:rsidR="00B6734B" w14:paraId="063ABD9E" w14:textId="77777777">
        <w:tblPrEx>
          <w:tblCellMar>
            <w:top w:w="0" w:type="dxa"/>
            <w:bottom w:w="0" w:type="dxa"/>
          </w:tblCellMar>
        </w:tblPrEx>
        <w:trPr>
          <w:cantSplit/>
        </w:trPr>
        <w:tc>
          <w:tcPr>
            <w:tcW w:w="2434" w:type="dxa"/>
            <w:tcMar>
              <w:top w:w="60" w:type="dxa"/>
              <w:left w:w="100" w:type="dxa"/>
              <w:bottom w:w="60" w:type="dxa"/>
              <w:right w:w="100" w:type="dxa"/>
            </w:tcMar>
          </w:tcPr>
          <w:p w14:paraId="521F7110" w14:textId="77777777" w:rsidR="00B6734B" w:rsidRDefault="001D116E">
            <w:r>
              <w:rPr>
                <w:sz w:val="19"/>
                <w:szCs w:val="19"/>
              </w:rPr>
              <w:t>On-premises data gateway (personal mode)</w:t>
            </w:r>
          </w:p>
        </w:tc>
        <w:tc>
          <w:tcPr>
            <w:tcW w:w="2059" w:type="dxa"/>
            <w:tcMar>
              <w:top w:w="60" w:type="dxa"/>
              <w:left w:w="100" w:type="dxa"/>
              <w:bottom w:w="60" w:type="dxa"/>
              <w:right w:w="100" w:type="dxa"/>
            </w:tcMar>
          </w:tcPr>
          <w:p w14:paraId="1B416229" w14:textId="77777777" w:rsidR="00B6734B" w:rsidRDefault="001D116E">
            <w:r>
              <w:rPr>
                <w:sz w:val="19"/>
                <w:szCs w:val="19"/>
              </w:rPr>
              <w:t>powerbi.microsoft.com/gateway</w:t>
            </w:r>
          </w:p>
        </w:tc>
        <w:tc>
          <w:tcPr>
            <w:tcW w:w="4867" w:type="dxa"/>
            <w:tcMar>
              <w:top w:w="60" w:type="dxa"/>
              <w:left w:w="100" w:type="dxa"/>
              <w:bottom w:w="60" w:type="dxa"/>
              <w:right w:w="100" w:type="dxa"/>
            </w:tcMar>
          </w:tcPr>
          <w:p w14:paraId="365F6F39" w14:textId="77777777" w:rsidR="00B6734B" w:rsidRDefault="001D116E">
            <w:r>
              <w:rPr>
                <w:sz w:val="19"/>
                <w:szCs w:val="19"/>
              </w:rPr>
              <w:t>Install AFTER publishing, not before. Section 10.</w:t>
            </w:r>
          </w:p>
        </w:tc>
      </w:tr>
      <w:tr w:rsidR="00B6734B" w14:paraId="4681A0E2" w14:textId="77777777">
        <w:tblPrEx>
          <w:tblCellMar>
            <w:top w:w="0" w:type="dxa"/>
            <w:bottom w:w="0" w:type="dxa"/>
          </w:tblCellMar>
        </w:tblPrEx>
        <w:trPr>
          <w:cantSplit/>
        </w:trPr>
        <w:tc>
          <w:tcPr>
            <w:tcW w:w="2434" w:type="dxa"/>
            <w:tcMar>
              <w:top w:w="60" w:type="dxa"/>
              <w:left w:w="100" w:type="dxa"/>
              <w:bottom w:w="60" w:type="dxa"/>
              <w:right w:w="100" w:type="dxa"/>
            </w:tcMar>
          </w:tcPr>
          <w:p w14:paraId="16891D0F" w14:textId="77777777" w:rsidR="00B6734B" w:rsidRDefault="001D116E">
            <w:r>
              <w:rPr>
                <w:sz w:val="19"/>
                <w:szCs w:val="19"/>
              </w:rPr>
              <w:lastRenderedPageBreak/>
              <w:t>Microsoft Excel</w:t>
            </w:r>
          </w:p>
        </w:tc>
        <w:tc>
          <w:tcPr>
            <w:tcW w:w="2059" w:type="dxa"/>
            <w:tcMar>
              <w:top w:w="60" w:type="dxa"/>
              <w:left w:w="100" w:type="dxa"/>
              <w:bottom w:w="60" w:type="dxa"/>
              <w:right w:w="100" w:type="dxa"/>
            </w:tcMar>
          </w:tcPr>
          <w:p w14:paraId="252C86F1" w14:textId="77777777" w:rsidR="00B6734B" w:rsidRDefault="001D116E">
            <w:r>
              <w:rPr>
                <w:sz w:val="19"/>
                <w:szCs w:val="19"/>
              </w:rPr>
              <w:t>—</w:t>
            </w:r>
          </w:p>
        </w:tc>
        <w:tc>
          <w:tcPr>
            <w:tcW w:w="4867" w:type="dxa"/>
            <w:tcMar>
              <w:top w:w="60" w:type="dxa"/>
              <w:left w:w="100" w:type="dxa"/>
              <w:bottom w:w="60" w:type="dxa"/>
              <w:right w:w="100" w:type="dxa"/>
            </w:tcMar>
          </w:tcPr>
          <w:p w14:paraId="384191C2" w14:textId="77777777" w:rsidR="00B6734B" w:rsidRDefault="001D116E">
            <w:r>
              <w:rPr>
                <w:sz w:val="19"/>
                <w:szCs w:val="19"/>
              </w:rPr>
              <w:t>Maintains RefMappings.xlsx.</w:t>
            </w:r>
          </w:p>
        </w:tc>
      </w:tr>
    </w:tbl>
    <w:p w14:paraId="7605DD08" w14:textId="77777777" w:rsidR="00B6734B" w:rsidRDefault="001D116E">
      <w:pPr>
        <w:pStyle w:val="Heading2"/>
        <w:spacing w:before="280" w:after="120"/>
      </w:pPr>
      <w:bookmarkStart w:id="4" w:name="_Toc240555529"/>
      <w:r>
        <w:rPr>
          <w:b/>
          <w:bCs/>
          <w:color w:val="2E5496"/>
          <w:sz w:val="25"/>
          <w:szCs w:val="25"/>
        </w:rPr>
        <w:t>2.1 The Verified Build Environment</w:t>
      </w:r>
      <w:bookmarkEnd w:id="4"/>
    </w:p>
    <w:p w14:paraId="59FD816D" w14:textId="77777777" w:rsidR="00B6734B" w:rsidRDefault="001D116E">
      <w:pPr>
        <w:spacing w:after="120" w:line="276" w:lineRule="auto"/>
      </w:pPr>
      <w:r>
        <w:t>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3744"/>
        <w:gridCol w:w="2995"/>
      </w:tblGrid>
      <w:tr w:rsidR="00B6734B" w14:paraId="23F000E8"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6D5B26CF" w14:textId="77777777" w:rsidR="00B6734B" w:rsidRDefault="001D116E">
            <w:r>
              <w:rPr>
                <w:b/>
                <w:bCs/>
                <w:sz w:val="19"/>
                <w:szCs w:val="19"/>
              </w:rPr>
              <w:t>Component</w:t>
            </w:r>
          </w:p>
        </w:tc>
        <w:tc>
          <w:tcPr>
            <w:tcW w:w="3744" w:type="dxa"/>
            <w:shd w:val="clear" w:color="auto" w:fill="D9D9D9"/>
            <w:tcMar>
              <w:top w:w="60" w:type="dxa"/>
              <w:left w:w="100" w:type="dxa"/>
              <w:bottom w:w="60" w:type="dxa"/>
              <w:right w:w="100" w:type="dxa"/>
            </w:tcMar>
          </w:tcPr>
          <w:p w14:paraId="5CECC8D6" w14:textId="77777777" w:rsidR="00B6734B" w:rsidRDefault="001D116E">
            <w:r>
              <w:rPr>
                <w:b/>
                <w:bCs/>
                <w:sz w:val="19"/>
                <w:szCs w:val="19"/>
              </w:rPr>
              <w:t>Version built and verified on</w:t>
            </w:r>
          </w:p>
        </w:tc>
        <w:tc>
          <w:tcPr>
            <w:tcW w:w="2995" w:type="dxa"/>
            <w:shd w:val="clear" w:color="auto" w:fill="D9D9D9"/>
            <w:tcMar>
              <w:top w:w="60" w:type="dxa"/>
              <w:left w:w="100" w:type="dxa"/>
              <w:bottom w:w="60" w:type="dxa"/>
              <w:right w:w="100" w:type="dxa"/>
            </w:tcMar>
          </w:tcPr>
          <w:p w14:paraId="02E19A7B" w14:textId="77777777" w:rsidR="00B6734B" w:rsidRDefault="001D116E">
            <w:r>
              <w:rPr>
                <w:b/>
                <w:bCs/>
                <w:sz w:val="19"/>
                <w:szCs w:val="19"/>
              </w:rPr>
              <w:t>Matters because</w:t>
            </w:r>
          </w:p>
        </w:tc>
      </w:tr>
      <w:tr w:rsidR="00B6734B" w14:paraId="180A09ED" w14:textId="77777777">
        <w:tblPrEx>
          <w:tblCellMar>
            <w:top w:w="0" w:type="dxa"/>
            <w:bottom w:w="0" w:type="dxa"/>
          </w:tblCellMar>
        </w:tblPrEx>
        <w:trPr>
          <w:cantSplit/>
        </w:trPr>
        <w:tc>
          <w:tcPr>
            <w:tcW w:w="2621" w:type="dxa"/>
            <w:tcMar>
              <w:top w:w="60" w:type="dxa"/>
              <w:left w:w="100" w:type="dxa"/>
              <w:bottom w:w="60" w:type="dxa"/>
              <w:right w:w="100" w:type="dxa"/>
            </w:tcMar>
          </w:tcPr>
          <w:p w14:paraId="495F7BCE" w14:textId="77777777" w:rsidR="00B6734B" w:rsidRDefault="001D116E">
            <w:r>
              <w:rPr>
                <w:sz w:val="19"/>
                <w:szCs w:val="19"/>
              </w:rPr>
              <w:t>Database engine</w:t>
            </w:r>
          </w:p>
        </w:tc>
        <w:tc>
          <w:tcPr>
            <w:tcW w:w="3744" w:type="dxa"/>
            <w:tcMar>
              <w:top w:w="60" w:type="dxa"/>
              <w:left w:w="100" w:type="dxa"/>
              <w:bottom w:w="60" w:type="dxa"/>
              <w:right w:w="100" w:type="dxa"/>
            </w:tcMar>
          </w:tcPr>
          <w:p w14:paraId="6F1D6F2A" w14:textId="77777777" w:rsidR="00B6734B" w:rsidRDefault="001D116E">
            <w:r>
              <w:rPr>
                <w:sz w:val="19"/>
                <w:szCs w:val="19"/>
              </w:rPr>
              <w:t>Microsoft SQL Server 2025 (RTM-GDR) (KB5122770) — 17.0.1135.8 (X64), Standard Developer Edition (64-bit)</w:t>
            </w:r>
          </w:p>
        </w:tc>
        <w:tc>
          <w:tcPr>
            <w:tcW w:w="2995" w:type="dxa"/>
            <w:tcMar>
              <w:top w:w="60" w:type="dxa"/>
              <w:left w:w="100" w:type="dxa"/>
              <w:bottom w:w="60" w:type="dxa"/>
              <w:right w:w="100" w:type="dxa"/>
            </w:tcMar>
          </w:tcPr>
          <w:p w14:paraId="573E9C96" w14:textId="77777777" w:rsidR="00B6734B" w:rsidRDefault="001D116E">
            <w:r>
              <w:rPr>
                <w:sz w:val="19"/>
                <w:szCs w:val="19"/>
              </w:rPr>
              <w:t>Developer Edition is free and carries the full Standard feature set, with none of the Express limits. It is licensed for development and test only, never production</w:t>
            </w:r>
          </w:p>
        </w:tc>
      </w:tr>
      <w:tr w:rsidR="00B6734B" w14:paraId="442C7653" w14:textId="77777777">
        <w:tblPrEx>
          <w:tblCellMar>
            <w:top w:w="0" w:type="dxa"/>
            <w:bottom w:w="0" w:type="dxa"/>
          </w:tblCellMar>
        </w:tblPrEx>
        <w:trPr>
          <w:cantSplit/>
        </w:trPr>
        <w:tc>
          <w:tcPr>
            <w:tcW w:w="2621" w:type="dxa"/>
            <w:tcMar>
              <w:top w:w="60" w:type="dxa"/>
              <w:left w:w="100" w:type="dxa"/>
              <w:bottom w:w="60" w:type="dxa"/>
              <w:right w:w="100" w:type="dxa"/>
            </w:tcMar>
          </w:tcPr>
          <w:p w14:paraId="542B7DFF" w14:textId="77777777" w:rsidR="00B6734B" w:rsidRDefault="001D116E">
            <w:r>
              <w:rPr>
                <w:sz w:val="19"/>
                <w:szCs w:val="19"/>
              </w:rPr>
              <w:t>Instance</w:t>
            </w:r>
          </w:p>
        </w:tc>
        <w:tc>
          <w:tcPr>
            <w:tcW w:w="3744" w:type="dxa"/>
            <w:tcMar>
              <w:top w:w="60" w:type="dxa"/>
              <w:left w:w="100" w:type="dxa"/>
              <w:bottom w:w="60" w:type="dxa"/>
              <w:right w:w="100" w:type="dxa"/>
            </w:tcMar>
          </w:tcPr>
          <w:p w14:paraId="238D829E" w14:textId="77777777" w:rsidR="00B6734B" w:rsidRDefault="001D116E">
            <w:r>
              <w:rPr>
                <w:sz w:val="19"/>
                <w:szCs w:val="19"/>
              </w:rPr>
              <w:t>BRUNO\MSSQLSERVER01 — a named instance</w:t>
            </w:r>
          </w:p>
        </w:tc>
        <w:tc>
          <w:tcPr>
            <w:tcW w:w="2995" w:type="dxa"/>
            <w:tcMar>
              <w:top w:w="60" w:type="dxa"/>
              <w:left w:w="100" w:type="dxa"/>
              <w:bottom w:w="60" w:type="dxa"/>
              <w:right w:w="100" w:type="dxa"/>
            </w:tcMar>
          </w:tcPr>
          <w:p w14:paraId="06D8BF38" w14:textId="77777777" w:rsidR="00B6734B" w:rsidRDefault="001D116E">
            <w:r>
              <w:rPr>
                <w:sz w:val="19"/>
                <w:szCs w:val="19"/>
              </w:rPr>
              <w:t>Every connection step and the Power Query M in §7.1 uses this exact string. A named instance is server\instance; a default instance would be just the machine name</w:t>
            </w:r>
          </w:p>
        </w:tc>
      </w:tr>
      <w:tr w:rsidR="00B6734B" w14:paraId="139F77E1" w14:textId="77777777">
        <w:tblPrEx>
          <w:tblCellMar>
            <w:top w:w="0" w:type="dxa"/>
            <w:bottom w:w="0" w:type="dxa"/>
          </w:tblCellMar>
        </w:tblPrEx>
        <w:trPr>
          <w:cantSplit/>
        </w:trPr>
        <w:tc>
          <w:tcPr>
            <w:tcW w:w="2621" w:type="dxa"/>
            <w:tcMar>
              <w:top w:w="60" w:type="dxa"/>
              <w:left w:w="100" w:type="dxa"/>
              <w:bottom w:w="60" w:type="dxa"/>
              <w:right w:w="100" w:type="dxa"/>
            </w:tcMar>
          </w:tcPr>
          <w:p w14:paraId="78C423B8" w14:textId="77777777" w:rsidR="00B6734B" w:rsidRDefault="001D116E">
            <w:r>
              <w:rPr>
                <w:sz w:val="19"/>
                <w:szCs w:val="19"/>
              </w:rPr>
              <w:t>Management tool</w:t>
            </w:r>
          </w:p>
        </w:tc>
        <w:tc>
          <w:tcPr>
            <w:tcW w:w="3744" w:type="dxa"/>
            <w:tcMar>
              <w:top w:w="60" w:type="dxa"/>
              <w:left w:w="100" w:type="dxa"/>
              <w:bottom w:w="60" w:type="dxa"/>
              <w:right w:w="100" w:type="dxa"/>
            </w:tcMar>
          </w:tcPr>
          <w:p w14:paraId="179B3452" w14:textId="77777777" w:rsidR="00B6734B" w:rsidRDefault="001D116E">
            <w:r>
              <w:rPr>
                <w:sz w:val="19"/>
                <w:szCs w:val="19"/>
              </w:rPr>
              <w:t>SQL Server Management Studio 22, Visual Studio 18 shell</w:t>
            </w:r>
          </w:p>
        </w:tc>
        <w:tc>
          <w:tcPr>
            <w:tcW w:w="2995" w:type="dxa"/>
            <w:tcMar>
              <w:top w:w="60" w:type="dxa"/>
              <w:left w:w="100" w:type="dxa"/>
              <w:bottom w:w="60" w:type="dxa"/>
              <w:right w:w="100" w:type="dxa"/>
            </w:tcMar>
          </w:tcPr>
          <w:p w14:paraId="3832E59D" w14:textId="77777777" w:rsidR="00B6734B" w:rsidRDefault="001D116E">
            <w:r>
              <w:rPr>
                <w:sz w:val="19"/>
                <w:szCs w:val="19"/>
              </w:rPr>
              <w:t>The Modern Connection dialog is the default in 22. Import Flat File and Import and Export Data are both still present, which matters for the §5.2 fallback</w:t>
            </w:r>
          </w:p>
        </w:tc>
      </w:tr>
      <w:tr w:rsidR="00B6734B" w14:paraId="09479989" w14:textId="77777777">
        <w:tblPrEx>
          <w:tblCellMar>
            <w:top w:w="0" w:type="dxa"/>
            <w:bottom w:w="0" w:type="dxa"/>
          </w:tblCellMar>
        </w:tblPrEx>
        <w:trPr>
          <w:cantSplit/>
        </w:trPr>
        <w:tc>
          <w:tcPr>
            <w:tcW w:w="2621" w:type="dxa"/>
            <w:tcMar>
              <w:top w:w="60" w:type="dxa"/>
              <w:left w:w="100" w:type="dxa"/>
              <w:bottom w:w="60" w:type="dxa"/>
              <w:right w:w="100" w:type="dxa"/>
            </w:tcMar>
          </w:tcPr>
          <w:p w14:paraId="67C69CEC" w14:textId="77777777" w:rsidR="00B6734B" w:rsidRDefault="001D116E">
            <w:r>
              <w:rPr>
                <w:sz w:val="19"/>
                <w:szCs w:val="19"/>
              </w:rPr>
              <w:t>Operating system</w:t>
            </w:r>
          </w:p>
        </w:tc>
        <w:tc>
          <w:tcPr>
            <w:tcW w:w="3744" w:type="dxa"/>
            <w:tcMar>
              <w:top w:w="60" w:type="dxa"/>
              <w:left w:w="100" w:type="dxa"/>
              <w:bottom w:w="60" w:type="dxa"/>
              <w:right w:w="100" w:type="dxa"/>
            </w:tcMar>
          </w:tcPr>
          <w:p w14:paraId="497EEDB0" w14:textId="77777777" w:rsidR="00B6734B" w:rsidRDefault="001D116E">
            <w:r>
              <w:rPr>
                <w:sz w:val="19"/>
                <w:szCs w:val="19"/>
              </w:rPr>
              <w:t>Windows 10 Pro 10.0, build 26200, x64</w:t>
            </w:r>
          </w:p>
        </w:tc>
        <w:tc>
          <w:tcPr>
            <w:tcW w:w="2995" w:type="dxa"/>
            <w:tcMar>
              <w:top w:w="60" w:type="dxa"/>
              <w:left w:w="100" w:type="dxa"/>
              <w:bottom w:w="60" w:type="dxa"/>
              <w:right w:w="100" w:type="dxa"/>
            </w:tcMar>
          </w:tcPr>
          <w:p w14:paraId="25715E9E" w14:textId="77777777" w:rsidR="00B6734B" w:rsidRDefault="001D116E">
            <w:r>
              <w:rPr>
                <w:sz w:val="19"/>
                <w:szCs w:val="19"/>
              </w:rPr>
              <w:t>Only relevant to the gateway install in §10 and to the BULK INSERT path permissions in §5.4</w:t>
            </w:r>
          </w:p>
        </w:tc>
      </w:tr>
      <w:tr w:rsidR="00B6734B" w14:paraId="396F0674" w14:textId="77777777">
        <w:tblPrEx>
          <w:tblCellMar>
            <w:top w:w="0" w:type="dxa"/>
            <w:bottom w:w="0" w:type="dxa"/>
          </w:tblCellMar>
        </w:tblPrEx>
        <w:trPr>
          <w:cantSplit/>
        </w:trPr>
        <w:tc>
          <w:tcPr>
            <w:tcW w:w="2621" w:type="dxa"/>
            <w:tcMar>
              <w:top w:w="60" w:type="dxa"/>
              <w:left w:w="100" w:type="dxa"/>
              <w:bottom w:w="60" w:type="dxa"/>
              <w:right w:w="100" w:type="dxa"/>
            </w:tcMar>
          </w:tcPr>
          <w:p w14:paraId="1AD9D0D9" w14:textId="77777777" w:rsidR="00B6734B" w:rsidRDefault="001D116E">
            <w:r>
              <w:rPr>
                <w:sz w:val="19"/>
                <w:szCs w:val="19"/>
              </w:rPr>
              <w:t>Database compatibility level</w:t>
            </w:r>
          </w:p>
        </w:tc>
        <w:tc>
          <w:tcPr>
            <w:tcW w:w="3744" w:type="dxa"/>
            <w:tcMar>
              <w:top w:w="60" w:type="dxa"/>
              <w:left w:w="100" w:type="dxa"/>
              <w:bottom w:w="60" w:type="dxa"/>
              <w:right w:w="100" w:type="dxa"/>
            </w:tcMar>
          </w:tcPr>
          <w:p w14:paraId="312DD186" w14:textId="77777777" w:rsidR="00B6734B" w:rsidRDefault="001D116E">
            <w:r>
              <w:rPr>
                <w:sz w:val="19"/>
                <w:szCs w:val="19"/>
              </w:rPr>
              <w:t>170, the SQL Server 2025 default</w:t>
            </w:r>
          </w:p>
        </w:tc>
        <w:tc>
          <w:tcPr>
            <w:tcW w:w="2995" w:type="dxa"/>
            <w:tcMar>
              <w:top w:w="60" w:type="dxa"/>
              <w:left w:w="100" w:type="dxa"/>
              <w:bottom w:w="60" w:type="dxa"/>
              <w:right w:w="100" w:type="dxa"/>
            </w:tcMar>
          </w:tcPr>
          <w:p w14:paraId="45CBE077" w14:textId="77777777" w:rsidR="00B6734B" w:rsidRDefault="001D116E">
            <w:r>
              <w:rPr>
                <w:sz w:val="19"/>
                <w:szCs w:val="19"/>
              </w:rPr>
              <w:t>Left at the default. Every script here is standard T-SQL and runs at any level from 130 upward</w:t>
            </w:r>
          </w:p>
        </w:tc>
      </w:tr>
    </w:tbl>
    <w:p w14:paraId="73576615" w14:textId="77777777" w:rsidR="00B6734B" w:rsidRDefault="001D116E">
      <w:pPr>
        <w:spacing w:before="40" w:after="200"/>
      </w:pPr>
      <w:r>
        <w:rPr>
          <w:i/>
          <w:iCs/>
          <w:color w:val="595959"/>
          <w:sz w:val="19"/>
          <w:szCs w:val="19"/>
        </w:rPr>
        <w:t>Table 2.1 — The build environment. Substitute your own server name if it differs; nothing else here is environment-specific.</w:t>
      </w:r>
    </w:p>
    <w:p w14:paraId="7AF41A94"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Find your server name before running anything.  </w:t>
      </w:r>
      <w:r>
        <w:rPr>
          <w:sz w:val="21"/>
          <w:szCs w:val="21"/>
        </w:rPr>
        <w:t>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14:paraId="01AC8FCA"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If you are reproducing this on Express.  </w:t>
      </w:r>
      <w:r>
        <w:rPr>
          <w:sz w:val="21"/>
          <w:szCs w:val="21"/>
        </w:rPr>
        <w:t>SQL Server 2025 Express runs the whole project unchanged. Its limits are a 50 GB maximum database size and a 1,410 MB buffer pool, against a fact table of 330,080 rows and a database well under a gigabyte — neither binds here. Express also has no SQL Server Agent, which this project never uses: the load is run by hand from the scripts in sql/, and the only scheduled thing in the project is the semantic model refresh, which the Power BI Service runs. The instance name will differ, commonly ending \SQLEXPRESS</w:t>
      </w:r>
      <w:r>
        <w:rPr>
          <w:sz w:val="21"/>
          <w:szCs w:val="21"/>
        </w:rPr>
        <w:t>.</w:t>
      </w:r>
    </w:p>
    <w:p w14:paraId="5414DAC6"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The repository must exist and be cloned before you start.  </w:t>
      </w:r>
      <w:r>
        <w:rPr>
          <w:sz w:val="21"/>
          <w:szCs w:val="21"/>
        </w:rPr>
        <w:t xml:space="preserve">Document 00 §4 creates the GitHub repository and §5 clones it to X:\retail-sector-health. Do that first. Every file this guide produces — SQL scripts, the .pbip, the reference workbook — is saved inside that clone, and work done outside it is not </w:t>
      </w:r>
      <w:r>
        <w:rPr>
          <w:sz w:val="21"/>
          <w:szCs w:val="21"/>
        </w:rPr>
        <w:lastRenderedPageBreak/>
        <w:t>version-controlled. Relocating files afterwards collapses the commit history into one bulk commit and throws away the record of how the model was built.</w:t>
      </w:r>
    </w:p>
    <w:p w14:paraId="3F19C615" w14:textId="77777777" w:rsidR="00B6734B" w:rsidRDefault="001D116E">
      <w:pPr>
        <w:pStyle w:val="Heading1"/>
        <w:spacing w:before="360" w:after="160"/>
      </w:pPr>
      <w:bookmarkStart w:id="5" w:name="_Toc240555530"/>
      <w:r>
        <w:rPr>
          <w:b/>
          <w:bCs/>
          <w:color w:val="1F3864"/>
          <w:sz w:val="30"/>
          <w:szCs w:val="30"/>
        </w:rPr>
        <w:t>3. Source A — Census MARTS REST API</w:t>
      </w:r>
      <w:bookmarkEnd w:id="5"/>
    </w:p>
    <w:p w14:paraId="5AD0F08A" w14:textId="77777777" w:rsidR="00B6734B" w:rsidRDefault="001D116E">
      <w:pPr>
        <w:spacing w:after="120" w:line="276" w:lineRule="auto"/>
      </w:pPr>
      <w:r>
        <w:t>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14:paraId="1CA8C0F7" w14:textId="77777777" w:rsidR="00B6734B" w:rsidRDefault="001D116E">
      <w:pPr>
        <w:pStyle w:val="Heading2"/>
        <w:spacing w:before="280" w:after="120"/>
      </w:pPr>
      <w:bookmarkStart w:id="6" w:name="_Toc240555531"/>
      <w:r>
        <w:rPr>
          <w:b/>
          <w:bCs/>
          <w:color w:val="2E5496"/>
          <w:sz w:val="25"/>
          <w:szCs w:val="25"/>
        </w:rPr>
        <w:t>3.1 Obtain and store the key</w:t>
      </w:r>
      <w:bookmarkEnd w:id="6"/>
    </w:p>
    <w:p w14:paraId="10FF8D9D" w14:textId="77777777" w:rsidR="00B6734B" w:rsidRDefault="001D116E">
      <w:pPr>
        <w:pStyle w:val="ListParagraph"/>
        <w:numPr>
          <w:ilvl w:val="0"/>
          <w:numId w:val="3"/>
        </w:numPr>
        <w:spacing w:after="60" w:line="276" w:lineRule="auto"/>
      </w:pPr>
      <w:r>
        <w:t>Request a key at https://api.census.gov/data/key_signup.html.</w:t>
      </w:r>
    </w:p>
    <w:p w14:paraId="36E87742" w14:textId="77777777" w:rsidR="00B6734B" w:rsidRDefault="001D116E">
      <w:pPr>
        <w:pStyle w:val="ListParagraph"/>
        <w:numPr>
          <w:ilvl w:val="0"/>
          <w:numId w:val="3"/>
        </w:numPr>
        <w:spacing w:after="60" w:line="276" w:lineRule="auto"/>
      </w:pPr>
      <w:r>
        <w:t>In Power BI Desktop: Transform data → Manage Parameters → New.</w:t>
      </w:r>
    </w:p>
    <w:p w14:paraId="0F33F3CC" w14:textId="77777777" w:rsidR="00B6734B" w:rsidRDefault="001D116E">
      <w:pPr>
        <w:pStyle w:val="ListParagraph"/>
        <w:numPr>
          <w:ilvl w:val="0"/>
          <w:numId w:val="3"/>
        </w:numPr>
        <w:spacing w:after="60" w:line="276" w:lineRule="auto"/>
      </w:pPr>
      <w:r>
        <w:t>Create a Text parameter pCensusKey and paste the key as its Current Value.</w:t>
      </w:r>
    </w:p>
    <w:p w14:paraId="571CA443" w14:textId="77777777" w:rsidR="00B6734B" w:rsidRDefault="001D116E">
      <w:pPr>
        <w:pStyle w:val="ListParagraph"/>
        <w:numPr>
          <w:ilvl w:val="0"/>
          <w:numId w:val="3"/>
        </w:numPr>
        <w:spacing w:after="60" w:line="276" w:lineRule="auto"/>
      </w:pPr>
      <w:r>
        <w:t>Create Text parameters pStartPeriod and pEndPeriod, for example 2015-01 and 2026-07.</w:t>
      </w:r>
    </w:p>
    <w:p w14:paraId="00D67F4D"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Never inline the key into M code.  </w:t>
      </w:r>
      <w:r>
        <w:rPr>
          <w:sz w:val="21"/>
          <w:szCs w:val="21"/>
        </w:rPr>
        <w:t>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14:paraId="3FDE6219" w14:textId="77777777" w:rsidR="00B6734B" w:rsidRDefault="001D116E">
      <w:pPr>
        <w:pStyle w:val="Heading2"/>
        <w:spacing w:before="280" w:after="120"/>
      </w:pPr>
      <w:bookmarkStart w:id="7" w:name="_Toc240555532"/>
      <w:r>
        <w:rPr>
          <w:b/>
          <w:bCs/>
          <w:color w:val="2E5496"/>
          <w:sz w:val="25"/>
          <w:szCs w:val="25"/>
        </w:rPr>
        <w:t>3.2 Endpoint anatomy</w:t>
      </w:r>
      <w:bookmarkEnd w:id="7"/>
    </w:p>
    <w:p w14:paraId="51662A9B" w14:textId="77777777" w:rsidR="00B6734B" w:rsidRDefault="001D116E">
      <w:pPr>
        <w:pBdr>
          <w:left w:val="single" w:sz="12" w:space="6" w:color="A6A6A6"/>
        </w:pBdr>
        <w:shd w:val="clear" w:color="auto" w:fill="F2F2F2"/>
        <w:spacing w:before="120" w:after="160"/>
        <w:ind w:left="180"/>
      </w:pPr>
      <w:r>
        <w:rPr>
          <w:rFonts w:ascii="Consolas" w:eastAsia="Consolas" w:hAnsi="Consolas" w:cs="Consolas"/>
          <w:sz w:val="16"/>
          <w:szCs w:val="16"/>
        </w:rPr>
        <w:t>https://api.census.gov/data/timeseries/eits/marts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4118"/>
        <w:gridCol w:w="3370"/>
      </w:tblGrid>
      <w:tr w:rsidR="00B6734B" w14:paraId="3F9F6296"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577D5339" w14:textId="77777777" w:rsidR="00B6734B" w:rsidRDefault="001D116E">
            <w:r>
              <w:rPr>
                <w:b/>
                <w:bCs/>
                <w:sz w:val="19"/>
                <w:szCs w:val="19"/>
              </w:rPr>
              <w:t>Parameter</w:t>
            </w:r>
          </w:p>
        </w:tc>
        <w:tc>
          <w:tcPr>
            <w:tcW w:w="4118" w:type="dxa"/>
            <w:shd w:val="clear" w:color="auto" w:fill="D9D9D9"/>
            <w:tcMar>
              <w:top w:w="60" w:type="dxa"/>
              <w:left w:w="100" w:type="dxa"/>
              <w:bottom w:w="60" w:type="dxa"/>
              <w:right w:w="100" w:type="dxa"/>
            </w:tcMar>
          </w:tcPr>
          <w:p w14:paraId="7DEEA684" w14:textId="77777777" w:rsidR="00B6734B" w:rsidRDefault="001D116E">
            <w:r>
              <w:rPr>
                <w:b/>
                <w:bCs/>
                <w:sz w:val="19"/>
                <w:szCs w:val="19"/>
              </w:rPr>
              <w:t>Meaning</w:t>
            </w:r>
          </w:p>
        </w:tc>
        <w:tc>
          <w:tcPr>
            <w:tcW w:w="3370" w:type="dxa"/>
            <w:shd w:val="clear" w:color="auto" w:fill="D9D9D9"/>
            <w:tcMar>
              <w:top w:w="60" w:type="dxa"/>
              <w:left w:w="100" w:type="dxa"/>
              <w:bottom w:w="60" w:type="dxa"/>
              <w:right w:w="100" w:type="dxa"/>
            </w:tcMar>
          </w:tcPr>
          <w:p w14:paraId="47771CF9" w14:textId="77777777" w:rsidR="00B6734B" w:rsidRDefault="001D116E">
            <w:r>
              <w:rPr>
                <w:b/>
                <w:bCs/>
                <w:sz w:val="19"/>
                <w:szCs w:val="19"/>
              </w:rPr>
              <w:t>Value used here</w:t>
            </w:r>
          </w:p>
        </w:tc>
      </w:tr>
      <w:tr w:rsidR="00B6734B" w14:paraId="7BAC4F42" w14:textId="77777777">
        <w:tblPrEx>
          <w:tblCellMar>
            <w:top w:w="0" w:type="dxa"/>
            <w:bottom w:w="0" w:type="dxa"/>
          </w:tblCellMar>
        </w:tblPrEx>
        <w:trPr>
          <w:cantSplit/>
        </w:trPr>
        <w:tc>
          <w:tcPr>
            <w:tcW w:w="1872" w:type="dxa"/>
            <w:tcMar>
              <w:top w:w="60" w:type="dxa"/>
              <w:left w:w="100" w:type="dxa"/>
              <w:bottom w:w="60" w:type="dxa"/>
              <w:right w:w="100" w:type="dxa"/>
            </w:tcMar>
          </w:tcPr>
          <w:p w14:paraId="6095DE12" w14:textId="77777777" w:rsidR="00B6734B" w:rsidRDefault="001D116E">
            <w:r>
              <w:rPr>
                <w:sz w:val="19"/>
                <w:szCs w:val="19"/>
              </w:rPr>
              <w:t>get</w:t>
            </w:r>
          </w:p>
        </w:tc>
        <w:tc>
          <w:tcPr>
            <w:tcW w:w="4118" w:type="dxa"/>
            <w:tcMar>
              <w:top w:w="60" w:type="dxa"/>
              <w:left w:w="100" w:type="dxa"/>
              <w:bottom w:w="60" w:type="dxa"/>
              <w:right w:w="100" w:type="dxa"/>
            </w:tcMar>
          </w:tcPr>
          <w:p w14:paraId="7075409D" w14:textId="77777777" w:rsidR="00B6734B" w:rsidRDefault="001D116E">
            <w:r>
              <w:rPr>
                <w:sz w:val="19"/>
                <w:szCs w:val="19"/>
              </w:rPr>
              <w:t>Comma-separated fields to return</w:t>
            </w:r>
          </w:p>
        </w:tc>
        <w:tc>
          <w:tcPr>
            <w:tcW w:w="3370" w:type="dxa"/>
            <w:tcMar>
              <w:top w:w="60" w:type="dxa"/>
              <w:left w:w="100" w:type="dxa"/>
              <w:bottom w:w="60" w:type="dxa"/>
              <w:right w:w="100" w:type="dxa"/>
            </w:tcMar>
          </w:tcPr>
          <w:p w14:paraId="5D3CAC56" w14:textId="77777777" w:rsidR="00B6734B" w:rsidRDefault="001D116E">
            <w:r>
              <w:rPr>
                <w:sz w:val="19"/>
                <w:szCs w:val="19"/>
              </w:rPr>
              <w:t>cell_value, category_code, data_type_code, seasonally_adj, time_slot_name</w:t>
            </w:r>
          </w:p>
        </w:tc>
      </w:tr>
      <w:tr w:rsidR="00B6734B" w14:paraId="0E8C34DA" w14:textId="77777777">
        <w:tblPrEx>
          <w:tblCellMar>
            <w:top w:w="0" w:type="dxa"/>
            <w:bottom w:w="0" w:type="dxa"/>
          </w:tblCellMar>
        </w:tblPrEx>
        <w:trPr>
          <w:cantSplit/>
        </w:trPr>
        <w:tc>
          <w:tcPr>
            <w:tcW w:w="1872" w:type="dxa"/>
            <w:tcMar>
              <w:top w:w="60" w:type="dxa"/>
              <w:left w:w="100" w:type="dxa"/>
              <w:bottom w:w="60" w:type="dxa"/>
              <w:right w:w="100" w:type="dxa"/>
            </w:tcMar>
          </w:tcPr>
          <w:p w14:paraId="1C698606" w14:textId="77777777" w:rsidR="00B6734B" w:rsidRDefault="001D116E">
            <w:r>
              <w:rPr>
                <w:sz w:val="19"/>
                <w:szCs w:val="19"/>
              </w:rPr>
              <w:t>for</w:t>
            </w:r>
          </w:p>
        </w:tc>
        <w:tc>
          <w:tcPr>
            <w:tcW w:w="4118" w:type="dxa"/>
            <w:tcMar>
              <w:top w:w="60" w:type="dxa"/>
              <w:left w:w="100" w:type="dxa"/>
              <w:bottom w:w="60" w:type="dxa"/>
              <w:right w:w="100" w:type="dxa"/>
            </w:tcMar>
          </w:tcPr>
          <w:p w14:paraId="17474F27" w14:textId="77777777" w:rsidR="00B6734B" w:rsidRDefault="001D116E">
            <w:r>
              <w:rPr>
                <w:sz w:val="19"/>
                <w:szCs w:val="19"/>
              </w:rPr>
              <w:t>Geography predicate</w:t>
            </w:r>
          </w:p>
        </w:tc>
        <w:tc>
          <w:tcPr>
            <w:tcW w:w="3370" w:type="dxa"/>
            <w:tcMar>
              <w:top w:w="60" w:type="dxa"/>
              <w:left w:w="100" w:type="dxa"/>
              <w:bottom w:w="60" w:type="dxa"/>
              <w:right w:w="100" w:type="dxa"/>
            </w:tcMar>
          </w:tcPr>
          <w:p w14:paraId="25B43CC6" w14:textId="77777777" w:rsidR="00B6734B" w:rsidRDefault="001D116E">
            <w:r>
              <w:rPr>
                <w:sz w:val="19"/>
                <w:szCs w:val="19"/>
              </w:rPr>
              <w:t>us:*</w:t>
            </w:r>
          </w:p>
        </w:tc>
      </w:tr>
      <w:tr w:rsidR="00B6734B" w14:paraId="0A649740" w14:textId="77777777">
        <w:tblPrEx>
          <w:tblCellMar>
            <w:top w:w="0" w:type="dxa"/>
            <w:bottom w:w="0" w:type="dxa"/>
          </w:tblCellMar>
        </w:tblPrEx>
        <w:trPr>
          <w:cantSplit/>
        </w:trPr>
        <w:tc>
          <w:tcPr>
            <w:tcW w:w="1872" w:type="dxa"/>
            <w:tcMar>
              <w:top w:w="60" w:type="dxa"/>
              <w:left w:w="100" w:type="dxa"/>
              <w:bottom w:w="60" w:type="dxa"/>
              <w:right w:w="100" w:type="dxa"/>
            </w:tcMar>
          </w:tcPr>
          <w:p w14:paraId="33D43629" w14:textId="77777777" w:rsidR="00B6734B" w:rsidRDefault="001D116E">
            <w:r>
              <w:rPr>
                <w:sz w:val="19"/>
                <w:szCs w:val="19"/>
              </w:rPr>
              <w:t>time</w:t>
            </w:r>
          </w:p>
        </w:tc>
        <w:tc>
          <w:tcPr>
            <w:tcW w:w="4118" w:type="dxa"/>
            <w:tcMar>
              <w:top w:w="60" w:type="dxa"/>
              <w:left w:w="100" w:type="dxa"/>
              <w:bottom w:w="60" w:type="dxa"/>
              <w:right w:w="100" w:type="dxa"/>
            </w:tcMar>
          </w:tcPr>
          <w:p w14:paraId="6F2E87C0" w14:textId="77777777" w:rsidR="00B6734B" w:rsidRDefault="001D116E">
            <w:r>
              <w:rPr>
                <w:sz w:val="19"/>
                <w:szCs w:val="19"/>
              </w:rPr>
              <w:t>Reference period or range</w:t>
            </w:r>
          </w:p>
        </w:tc>
        <w:tc>
          <w:tcPr>
            <w:tcW w:w="3370" w:type="dxa"/>
            <w:tcMar>
              <w:top w:w="60" w:type="dxa"/>
              <w:left w:w="100" w:type="dxa"/>
              <w:bottom w:w="60" w:type="dxa"/>
              <w:right w:w="100" w:type="dxa"/>
            </w:tcMar>
          </w:tcPr>
          <w:p w14:paraId="671ACE2E" w14:textId="77777777" w:rsidR="00B6734B" w:rsidRDefault="001D116E">
            <w:r>
              <w:rPr>
                <w:sz w:val="19"/>
                <w:szCs w:val="19"/>
              </w:rPr>
              <w:t>from 2015-01 to 2026-07</w:t>
            </w:r>
          </w:p>
        </w:tc>
      </w:tr>
      <w:tr w:rsidR="00B6734B" w14:paraId="12F49A19" w14:textId="77777777">
        <w:tblPrEx>
          <w:tblCellMar>
            <w:top w:w="0" w:type="dxa"/>
            <w:bottom w:w="0" w:type="dxa"/>
          </w:tblCellMar>
        </w:tblPrEx>
        <w:trPr>
          <w:cantSplit/>
        </w:trPr>
        <w:tc>
          <w:tcPr>
            <w:tcW w:w="1872" w:type="dxa"/>
            <w:tcMar>
              <w:top w:w="60" w:type="dxa"/>
              <w:left w:w="100" w:type="dxa"/>
              <w:bottom w:w="60" w:type="dxa"/>
              <w:right w:w="100" w:type="dxa"/>
            </w:tcMar>
          </w:tcPr>
          <w:p w14:paraId="500B323D" w14:textId="77777777" w:rsidR="00B6734B" w:rsidRDefault="001D116E">
            <w:r>
              <w:rPr>
                <w:sz w:val="19"/>
                <w:szCs w:val="19"/>
              </w:rPr>
              <w:t>category_code</w:t>
            </w:r>
          </w:p>
        </w:tc>
        <w:tc>
          <w:tcPr>
            <w:tcW w:w="4118" w:type="dxa"/>
            <w:tcMar>
              <w:top w:w="60" w:type="dxa"/>
              <w:left w:w="100" w:type="dxa"/>
              <w:bottom w:w="60" w:type="dxa"/>
              <w:right w:w="100" w:type="dxa"/>
            </w:tcMar>
          </w:tcPr>
          <w:p w14:paraId="58932CA5" w14:textId="77777777" w:rsidR="00B6734B" w:rsidRDefault="001D116E">
            <w:r>
              <w:rPr>
                <w:sz w:val="19"/>
                <w:szCs w:val="19"/>
              </w:rPr>
              <w:t>NAICS kind-of-business list (required)</w:t>
            </w:r>
          </w:p>
        </w:tc>
        <w:tc>
          <w:tcPr>
            <w:tcW w:w="3370" w:type="dxa"/>
            <w:tcMar>
              <w:top w:w="60" w:type="dxa"/>
              <w:left w:w="100" w:type="dxa"/>
              <w:bottom w:w="60" w:type="dxa"/>
              <w:right w:w="100" w:type="dxa"/>
            </w:tcMar>
          </w:tcPr>
          <w:p w14:paraId="212491A8" w14:textId="77777777" w:rsidR="00B6734B" w:rsidRDefault="001D116E">
            <w:r>
              <w:rPr>
                <w:sz w:val="19"/>
                <w:szCs w:val="19"/>
              </w:rPr>
              <w:t>The nineteen codes in Table 3.1</w:t>
            </w:r>
          </w:p>
        </w:tc>
      </w:tr>
      <w:tr w:rsidR="00B6734B" w14:paraId="79B879D2" w14:textId="77777777">
        <w:tblPrEx>
          <w:tblCellMar>
            <w:top w:w="0" w:type="dxa"/>
            <w:bottom w:w="0" w:type="dxa"/>
          </w:tblCellMar>
        </w:tblPrEx>
        <w:trPr>
          <w:cantSplit/>
        </w:trPr>
        <w:tc>
          <w:tcPr>
            <w:tcW w:w="1872" w:type="dxa"/>
            <w:tcMar>
              <w:top w:w="60" w:type="dxa"/>
              <w:left w:w="100" w:type="dxa"/>
              <w:bottom w:w="60" w:type="dxa"/>
              <w:right w:w="100" w:type="dxa"/>
            </w:tcMar>
          </w:tcPr>
          <w:p w14:paraId="4CC8702C" w14:textId="77777777" w:rsidR="00B6734B" w:rsidRDefault="001D116E">
            <w:r>
              <w:rPr>
                <w:sz w:val="19"/>
                <w:szCs w:val="19"/>
              </w:rPr>
              <w:t>data_type_code</w:t>
            </w:r>
          </w:p>
        </w:tc>
        <w:tc>
          <w:tcPr>
            <w:tcW w:w="4118" w:type="dxa"/>
            <w:tcMar>
              <w:top w:w="60" w:type="dxa"/>
              <w:left w:w="100" w:type="dxa"/>
              <w:bottom w:w="60" w:type="dxa"/>
              <w:right w:w="100" w:type="dxa"/>
            </w:tcMar>
          </w:tcPr>
          <w:p w14:paraId="40841F93" w14:textId="77777777" w:rsidR="00B6734B" w:rsidRDefault="001D116E">
            <w:r>
              <w:rPr>
                <w:sz w:val="19"/>
                <w:szCs w:val="19"/>
              </w:rPr>
              <w:t>Item type (required)</w:t>
            </w:r>
          </w:p>
        </w:tc>
        <w:tc>
          <w:tcPr>
            <w:tcW w:w="3370" w:type="dxa"/>
            <w:tcMar>
              <w:top w:w="60" w:type="dxa"/>
              <w:left w:w="100" w:type="dxa"/>
              <w:bottom w:w="60" w:type="dxa"/>
              <w:right w:w="100" w:type="dxa"/>
            </w:tcMar>
          </w:tcPr>
          <w:p w14:paraId="27BC3135" w14:textId="77777777" w:rsidR="00B6734B" w:rsidRDefault="001D116E">
            <w:r>
              <w:rPr>
                <w:sz w:val="19"/>
                <w:szCs w:val="19"/>
              </w:rPr>
              <w:t>SM — monthly sales, millions of dollars</w:t>
            </w:r>
          </w:p>
        </w:tc>
      </w:tr>
      <w:tr w:rsidR="00B6734B" w14:paraId="7AF314FF" w14:textId="77777777">
        <w:tblPrEx>
          <w:tblCellMar>
            <w:top w:w="0" w:type="dxa"/>
            <w:bottom w:w="0" w:type="dxa"/>
          </w:tblCellMar>
        </w:tblPrEx>
        <w:trPr>
          <w:cantSplit/>
        </w:trPr>
        <w:tc>
          <w:tcPr>
            <w:tcW w:w="1872" w:type="dxa"/>
            <w:tcMar>
              <w:top w:w="60" w:type="dxa"/>
              <w:left w:w="100" w:type="dxa"/>
              <w:bottom w:w="60" w:type="dxa"/>
              <w:right w:w="100" w:type="dxa"/>
            </w:tcMar>
          </w:tcPr>
          <w:p w14:paraId="352656A4" w14:textId="77777777" w:rsidR="00B6734B" w:rsidRDefault="001D116E">
            <w:r>
              <w:rPr>
                <w:sz w:val="19"/>
                <w:szCs w:val="19"/>
              </w:rPr>
              <w:t>seasonally_adj</w:t>
            </w:r>
          </w:p>
        </w:tc>
        <w:tc>
          <w:tcPr>
            <w:tcW w:w="4118" w:type="dxa"/>
            <w:tcMar>
              <w:top w:w="60" w:type="dxa"/>
              <w:left w:w="100" w:type="dxa"/>
              <w:bottom w:w="60" w:type="dxa"/>
              <w:right w:w="100" w:type="dxa"/>
            </w:tcMar>
          </w:tcPr>
          <w:p w14:paraId="1AD6940B" w14:textId="77777777" w:rsidR="00B6734B" w:rsidRDefault="001D116E">
            <w:r>
              <w:rPr>
                <w:sz w:val="19"/>
                <w:szCs w:val="19"/>
              </w:rPr>
              <w:t>Seasonal adjustment flag (required)</w:t>
            </w:r>
          </w:p>
        </w:tc>
        <w:tc>
          <w:tcPr>
            <w:tcW w:w="3370" w:type="dxa"/>
            <w:tcMar>
              <w:top w:w="60" w:type="dxa"/>
              <w:left w:w="100" w:type="dxa"/>
              <w:bottom w:w="60" w:type="dxa"/>
              <w:right w:w="100" w:type="dxa"/>
            </w:tcMar>
          </w:tcPr>
          <w:p w14:paraId="34FA21E5" w14:textId="77777777" w:rsidR="00B6734B" w:rsidRDefault="001D116E">
            <w:r>
              <w:rPr>
                <w:sz w:val="19"/>
                <w:szCs w:val="19"/>
              </w:rPr>
              <w:t>yes</w:t>
            </w:r>
          </w:p>
        </w:tc>
      </w:tr>
      <w:tr w:rsidR="00B6734B" w14:paraId="075D85A8" w14:textId="77777777">
        <w:tblPrEx>
          <w:tblCellMar>
            <w:top w:w="0" w:type="dxa"/>
            <w:bottom w:w="0" w:type="dxa"/>
          </w:tblCellMar>
        </w:tblPrEx>
        <w:trPr>
          <w:cantSplit/>
        </w:trPr>
        <w:tc>
          <w:tcPr>
            <w:tcW w:w="1872" w:type="dxa"/>
            <w:tcMar>
              <w:top w:w="60" w:type="dxa"/>
              <w:left w:w="100" w:type="dxa"/>
              <w:bottom w:w="60" w:type="dxa"/>
              <w:right w:w="100" w:type="dxa"/>
            </w:tcMar>
          </w:tcPr>
          <w:p w14:paraId="5A796D6D" w14:textId="77777777" w:rsidR="00B6734B" w:rsidRDefault="001D116E">
            <w:r>
              <w:rPr>
                <w:sz w:val="19"/>
                <w:szCs w:val="19"/>
              </w:rPr>
              <w:t>key</w:t>
            </w:r>
          </w:p>
        </w:tc>
        <w:tc>
          <w:tcPr>
            <w:tcW w:w="4118" w:type="dxa"/>
            <w:tcMar>
              <w:top w:w="60" w:type="dxa"/>
              <w:left w:w="100" w:type="dxa"/>
              <w:bottom w:w="60" w:type="dxa"/>
              <w:right w:w="100" w:type="dxa"/>
            </w:tcMar>
          </w:tcPr>
          <w:p w14:paraId="7F67D2EC" w14:textId="77777777" w:rsidR="00B6734B" w:rsidRDefault="001D116E">
            <w:r>
              <w:rPr>
                <w:sz w:val="19"/>
                <w:szCs w:val="19"/>
              </w:rPr>
              <w:t>API key (required on every request)</w:t>
            </w:r>
          </w:p>
        </w:tc>
        <w:tc>
          <w:tcPr>
            <w:tcW w:w="3370" w:type="dxa"/>
            <w:tcMar>
              <w:top w:w="60" w:type="dxa"/>
              <w:left w:w="100" w:type="dxa"/>
              <w:bottom w:w="60" w:type="dxa"/>
              <w:right w:w="100" w:type="dxa"/>
            </w:tcMar>
          </w:tcPr>
          <w:p w14:paraId="4D13B041" w14:textId="77777777" w:rsidR="00B6734B" w:rsidRDefault="001D116E">
            <w:r>
              <w:rPr>
                <w:sz w:val="19"/>
                <w:szCs w:val="19"/>
              </w:rPr>
              <w:t>pCensusKey</w:t>
            </w:r>
          </w:p>
        </w:tc>
      </w:tr>
    </w:tbl>
    <w:p w14:paraId="29DD41EB" w14:textId="77777777" w:rsidR="00B6734B" w:rsidRDefault="001D116E">
      <w:pPr>
        <w:pStyle w:val="Heading2"/>
        <w:spacing w:before="280" w:after="120"/>
      </w:pPr>
      <w:bookmarkStart w:id="8" w:name="_Toc240555533"/>
      <w:r>
        <w:rPr>
          <w:b/>
          <w:bCs/>
          <w:color w:val="2E5496"/>
          <w:sz w:val="25"/>
          <w:szCs w:val="25"/>
        </w:rPr>
        <w:t>3.3 Kind-of-business category codes</w:t>
      </w:r>
      <w:bookmarkEnd w:id="8"/>
    </w:p>
    <w:p w14:paraId="28369D94" w14:textId="77777777" w:rsidR="00B6734B" w:rsidRDefault="001D116E">
      <w:pPr>
        <w:spacing w:after="120" w:line="276" w:lineRule="auto"/>
      </w:pPr>
      <w:r>
        <w:t>These are the categories published in the current MARTS release. Aggregates first, then NAICS kinds of business.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4118"/>
        <w:gridCol w:w="3931"/>
      </w:tblGrid>
      <w:tr w:rsidR="00B6734B" w14:paraId="27557EDE"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5247FC00" w14:textId="77777777" w:rsidR="00B6734B" w:rsidRDefault="001D116E">
            <w:r>
              <w:rPr>
                <w:b/>
                <w:bCs/>
                <w:sz w:val="19"/>
                <w:szCs w:val="19"/>
              </w:rPr>
              <w:t>Code</w:t>
            </w:r>
          </w:p>
        </w:tc>
        <w:tc>
          <w:tcPr>
            <w:tcW w:w="4118" w:type="dxa"/>
            <w:shd w:val="clear" w:color="auto" w:fill="D9D9D9"/>
            <w:tcMar>
              <w:top w:w="60" w:type="dxa"/>
              <w:left w:w="100" w:type="dxa"/>
              <w:bottom w:w="60" w:type="dxa"/>
              <w:right w:w="100" w:type="dxa"/>
            </w:tcMar>
          </w:tcPr>
          <w:p w14:paraId="2E9B5F8C" w14:textId="77777777" w:rsidR="00B6734B" w:rsidRDefault="001D116E">
            <w:r>
              <w:rPr>
                <w:b/>
                <w:bCs/>
                <w:sz w:val="19"/>
                <w:szCs w:val="19"/>
              </w:rPr>
              <w:t>Kind of business</w:t>
            </w:r>
          </w:p>
        </w:tc>
        <w:tc>
          <w:tcPr>
            <w:tcW w:w="3931" w:type="dxa"/>
            <w:shd w:val="clear" w:color="auto" w:fill="D9D9D9"/>
            <w:tcMar>
              <w:top w:w="60" w:type="dxa"/>
              <w:left w:w="100" w:type="dxa"/>
              <w:bottom w:w="60" w:type="dxa"/>
              <w:right w:w="100" w:type="dxa"/>
            </w:tcMar>
          </w:tcPr>
          <w:p w14:paraId="19AD45A5" w14:textId="77777777" w:rsidR="00B6734B" w:rsidRDefault="001D116E">
            <w:r>
              <w:rPr>
                <w:b/>
                <w:bCs/>
                <w:sz w:val="19"/>
                <w:szCs w:val="19"/>
              </w:rPr>
              <w:t>Role in this model</w:t>
            </w:r>
          </w:p>
        </w:tc>
      </w:tr>
      <w:tr w:rsidR="00B6734B" w14:paraId="55A29D44" w14:textId="77777777">
        <w:tblPrEx>
          <w:tblCellMar>
            <w:top w:w="0" w:type="dxa"/>
            <w:bottom w:w="0" w:type="dxa"/>
          </w:tblCellMar>
        </w:tblPrEx>
        <w:trPr>
          <w:cantSplit/>
        </w:trPr>
        <w:tc>
          <w:tcPr>
            <w:tcW w:w="1310" w:type="dxa"/>
            <w:tcMar>
              <w:top w:w="60" w:type="dxa"/>
              <w:left w:w="100" w:type="dxa"/>
              <w:bottom w:w="60" w:type="dxa"/>
              <w:right w:w="100" w:type="dxa"/>
            </w:tcMar>
          </w:tcPr>
          <w:p w14:paraId="15F0DFC5" w14:textId="77777777" w:rsidR="00B6734B" w:rsidRDefault="001D116E">
            <w:r>
              <w:rPr>
                <w:sz w:val="19"/>
                <w:szCs w:val="19"/>
              </w:rPr>
              <w:t>44X72</w:t>
            </w:r>
          </w:p>
        </w:tc>
        <w:tc>
          <w:tcPr>
            <w:tcW w:w="4118" w:type="dxa"/>
            <w:tcMar>
              <w:top w:w="60" w:type="dxa"/>
              <w:left w:w="100" w:type="dxa"/>
              <w:bottom w:w="60" w:type="dxa"/>
              <w:right w:w="100" w:type="dxa"/>
            </w:tcMar>
          </w:tcPr>
          <w:p w14:paraId="54C5493B" w14:textId="77777777" w:rsidR="00B6734B" w:rsidRDefault="001D116E">
            <w:r>
              <w:rPr>
                <w:sz w:val="19"/>
                <w:szCs w:val="19"/>
              </w:rPr>
              <w:t>Retail trade and food services, total</w:t>
            </w:r>
          </w:p>
        </w:tc>
        <w:tc>
          <w:tcPr>
            <w:tcW w:w="3931" w:type="dxa"/>
            <w:tcMar>
              <w:top w:w="60" w:type="dxa"/>
              <w:left w:w="100" w:type="dxa"/>
              <w:bottom w:w="60" w:type="dxa"/>
              <w:right w:w="100" w:type="dxa"/>
            </w:tcMar>
          </w:tcPr>
          <w:p w14:paraId="2F972CE8" w14:textId="77777777" w:rsidR="00B6734B" w:rsidRDefault="001D116E">
            <w:r>
              <w:rPr>
                <w:sz w:val="19"/>
                <w:szCs w:val="19"/>
              </w:rPr>
              <w:t>Headline; denominator for every share measure</w:t>
            </w:r>
          </w:p>
        </w:tc>
      </w:tr>
      <w:tr w:rsidR="00B6734B" w14:paraId="47D9F081" w14:textId="77777777">
        <w:tblPrEx>
          <w:tblCellMar>
            <w:top w:w="0" w:type="dxa"/>
            <w:bottom w:w="0" w:type="dxa"/>
          </w:tblCellMar>
        </w:tblPrEx>
        <w:trPr>
          <w:cantSplit/>
        </w:trPr>
        <w:tc>
          <w:tcPr>
            <w:tcW w:w="1310" w:type="dxa"/>
            <w:tcMar>
              <w:top w:w="60" w:type="dxa"/>
              <w:left w:w="100" w:type="dxa"/>
              <w:bottom w:w="60" w:type="dxa"/>
              <w:right w:w="100" w:type="dxa"/>
            </w:tcMar>
          </w:tcPr>
          <w:p w14:paraId="5A782380" w14:textId="77777777" w:rsidR="00B6734B" w:rsidRDefault="001D116E">
            <w:r>
              <w:rPr>
                <w:sz w:val="19"/>
                <w:szCs w:val="19"/>
              </w:rPr>
              <w:t>44000</w:t>
            </w:r>
          </w:p>
        </w:tc>
        <w:tc>
          <w:tcPr>
            <w:tcW w:w="4118" w:type="dxa"/>
            <w:tcMar>
              <w:top w:w="60" w:type="dxa"/>
              <w:left w:w="100" w:type="dxa"/>
              <w:bottom w:w="60" w:type="dxa"/>
              <w:right w:w="100" w:type="dxa"/>
            </w:tcMar>
          </w:tcPr>
          <w:p w14:paraId="4DF6D19F" w14:textId="77777777" w:rsidR="00B6734B" w:rsidRDefault="001D116E">
            <w:r>
              <w:rPr>
                <w:sz w:val="19"/>
                <w:szCs w:val="19"/>
              </w:rPr>
              <w:t>Retail trade excluding food services</w:t>
            </w:r>
          </w:p>
        </w:tc>
        <w:tc>
          <w:tcPr>
            <w:tcW w:w="3931" w:type="dxa"/>
            <w:tcMar>
              <w:top w:w="60" w:type="dxa"/>
              <w:left w:w="100" w:type="dxa"/>
              <w:bottom w:w="60" w:type="dxa"/>
              <w:right w:w="100" w:type="dxa"/>
            </w:tcMar>
          </w:tcPr>
          <w:p w14:paraId="10D49EBA" w14:textId="77777777" w:rsidR="00B6734B" w:rsidRDefault="001D116E">
            <w:r>
              <w:rPr>
                <w:sz w:val="19"/>
                <w:szCs w:val="19"/>
              </w:rPr>
              <w:t>Secondary headline; numerator of the goods-to-services ratio</w:t>
            </w:r>
          </w:p>
        </w:tc>
      </w:tr>
      <w:tr w:rsidR="00B6734B" w14:paraId="505C8D6E" w14:textId="77777777">
        <w:tblPrEx>
          <w:tblCellMar>
            <w:top w:w="0" w:type="dxa"/>
            <w:bottom w:w="0" w:type="dxa"/>
          </w:tblCellMar>
        </w:tblPrEx>
        <w:trPr>
          <w:cantSplit/>
        </w:trPr>
        <w:tc>
          <w:tcPr>
            <w:tcW w:w="1310" w:type="dxa"/>
            <w:tcMar>
              <w:top w:w="60" w:type="dxa"/>
              <w:left w:w="100" w:type="dxa"/>
              <w:bottom w:w="60" w:type="dxa"/>
              <w:right w:w="100" w:type="dxa"/>
            </w:tcMar>
          </w:tcPr>
          <w:p w14:paraId="0EEC61C7" w14:textId="77777777" w:rsidR="00B6734B" w:rsidRDefault="001D116E">
            <w:r>
              <w:rPr>
                <w:sz w:val="19"/>
                <w:szCs w:val="19"/>
              </w:rPr>
              <w:t>441</w:t>
            </w:r>
          </w:p>
        </w:tc>
        <w:tc>
          <w:tcPr>
            <w:tcW w:w="4118" w:type="dxa"/>
            <w:tcMar>
              <w:top w:w="60" w:type="dxa"/>
              <w:left w:w="100" w:type="dxa"/>
              <w:bottom w:w="60" w:type="dxa"/>
              <w:right w:w="100" w:type="dxa"/>
            </w:tcMar>
          </w:tcPr>
          <w:p w14:paraId="1D6FCBC3" w14:textId="77777777" w:rsidR="00B6734B" w:rsidRDefault="001D116E">
            <w:r>
              <w:rPr>
                <w:sz w:val="19"/>
                <w:szCs w:val="19"/>
              </w:rPr>
              <w:t>Motor vehicle and parts dealers</w:t>
            </w:r>
          </w:p>
        </w:tc>
        <w:tc>
          <w:tcPr>
            <w:tcW w:w="3931" w:type="dxa"/>
            <w:tcMar>
              <w:top w:w="60" w:type="dxa"/>
              <w:left w:w="100" w:type="dxa"/>
              <w:bottom w:w="60" w:type="dxa"/>
              <w:right w:w="100" w:type="dxa"/>
            </w:tcMar>
          </w:tcPr>
          <w:p w14:paraId="64E8C1B8" w14:textId="77777777" w:rsidR="00B6734B" w:rsidRDefault="001D116E">
            <w:r>
              <w:rPr>
                <w:sz w:val="19"/>
                <w:szCs w:val="19"/>
              </w:rPr>
              <w:t>Rate-sensitive, high ticket</w:t>
            </w:r>
          </w:p>
        </w:tc>
      </w:tr>
      <w:tr w:rsidR="00B6734B" w14:paraId="3810302B" w14:textId="77777777">
        <w:tblPrEx>
          <w:tblCellMar>
            <w:top w:w="0" w:type="dxa"/>
            <w:bottom w:w="0" w:type="dxa"/>
          </w:tblCellMar>
        </w:tblPrEx>
        <w:trPr>
          <w:cantSplit/>
        </w:trPr>
        <w:tc>
          <w:tcPr>
            <w:tcW w:w="1310" w:type="dxa"/>
            <w:tcMar>
              <w:top w:w="60" w:type="dxa"/>
              <w:left w:w="100" w:type="dxa"/>
              <w:bottom w:w="60" w:type="dxa"/>
              <w:right w:w="100" w:type="dxa"/>
            </w:tcMar>
          </w:tcPr>
          <w:p w14:paraId="09AA89C9" w14:textId="77777777" w:rsidR="00B6734B" w:rsidRDefault="001D116E">
            <w:r>
              <w:rPr>
                <w:sz w:val="19"/>
                <w:szCs w:val="19"/>
              </w:rPr>
              <w:lastRenderedPageBreak/>
              <w:t>442</w:t>
            </w:r>
          </w:p>
        </w:tc>
        <w:tc>
          <w:tcPr>
            <w:tcW w:w="4118" w:type="dxa"/>
            <w:tcMar>
              <w:top w:w="60" w:type="dxa"/>
              <w:left w:w="100" w:type="dxa"/>
              <w:bottom w:w="60" w:type="dxa"/>
              <w:right w:w="100" w:type="dxa"/>
            </w:tcMar>
          </w:tcPr>
          <w:p w14:paraId="6E7488CF" w14:textId="77777777" w:rsidR="00B6734B" w:rsidRDefault="001D116E">
            <w:r>
              <w:rPr>
                <w:sz w:val="19"/>
                <w:szCs w:val="19"/>
              </w:rPr>
              <w:t>Furniture and home furnishings stores</w:t>
            </w:r>
          </w:p>
        </w:tc>
        <w:tc>
          <w:tcPr>
            <w:tcW w:w="3931" w:type="dxa"/>
            <w:tcMar>
              <w:top w:w="60" w:type="dxa"/>
              <w:left w:w="100" w:type="dxa"/>
              <w:bottom w:w="60" w:type="dxa"/>
              <w:right w:w="100" w:type="dxa"/>
            </w:tcMar>
          </w:tcPr>
          <w:p w14:paraId="07B14E29" w14:textId="77777777" w:rsidR="00B6734B" w:rsidRDefault="001D116E">
            <w:r>
              <w:rPr>
                <w:sz w:val="19"/>
                <w:szCs w:val="19"/>
              </w:rPr>
              <w:t>Housing-linked discretionary</w:t>
            </w:r>
          </w:p>
        </w:tc>
      </w:tr>
      <w:tr w:rsidR="00B6734B" w14:paraId="6AA6941C" w14:textId="77777777">
        <w:tblPrEx>
          <w:tblCellMar>
            <w:top w:w="0" w:type="dxa"/>
            <w:bottom w:w="0" w:type="dxa"/>
          </w:tblCellMar>
        </w:tblPrEx>
        <w:trPr>
          <w:cantSplit/>
        </w:trPr>
        <w:tc>
          <w:tcPr>
            <w:tcW w:w="1310" w:type="dxa"/>
            <w:tcMar>
              <w:top w:w="60" w:type="dxa"/>
              <w:left w:w="100" w:type="dxa"/>
              <w:bottom w:w="60" w:type="dxa"/>
              <w:right w:w="100" w:type="dxa"/>
            </w:tcMar>
          </w:tcPr>
          <w:p w14:paraId="6014C114" w14:textId="77777777" w:rsidR="00B6734B" w:rsidRDefault="001D116E">
            <w:r>
              <w:rPr>
                <w:sz w:val="19"/>
                <w:szCs w:val="19"/>
              </w:rPr>
              <w:t>443</w:t>
            </w:r>
          </w:p>
        </w:tc>
        <w:tc>
          <w:tcPr>
            <w:tcW w:w="4118" w:type="dxa"/>
            <w:tcMar>
              <w:top w:w="60" w:type="dxa"/>
              <w:left w:w="100" w:type="dxa"/>
              <w:bottom w:w="60" w:type="dxa"/>
              <w:right w:w="100" w:type="dxa"/>
            </w:tcMar>
          </w:tcPr>
          <w:p w14:paraId="174005D8" w14:textId="77777777" w:rsidR="00B6734B" w:rsidRDefault="001D116E">
            <w:r>
              <w:rPr>
                <w:sz w:val="19"/>
                <w:szCs w:val="19"/>
              </w:rPr>
              <w:t>Electronics and appliance stores</w:t>
            </w:r>
          </w:p>
        </w:tc>
        <w:tc>
          <w:tcPr>
            <w:tcW w:w="3931" w:type="dxa"/>
            <w:tcMar>
              <w:top w:w="60" w:type="dxa"/>
              <w:left w:w="100" w:type="dxa"/>
              <w:bottom w:w="60" w:type="dxa"/>
              <w:right w:w="100" w:type="dxa"/>
            </w:tcMar>
          </w:tcPr>
          <w:p w14:paraId="0E2CE053" w14:textId="77777777" w:rsidR="00B6734B" w:rsidRDefault="001D116E">
            <w:r>
              <w:rPr>
                <w:sz w:val="19"/>
                <w:szCs w:val="19"/>
              </w:rPr>
              <w:t>Discretionary</w:t>
            </w:r>
          </w:p>
        </w:tc>
      </w:tr>
      <w:tr w:rsidR="00B6734B" w14:paraId="4014A152" w14:textId="77777777">
        <w:tblPrEx>
          <w:tblCellMar>
            <w:top w:w="0" w:type="dxa"/>
            <w:bottom w:w="0" w:type="dxa"/>
          </w:tblCellMar>
        </w:tblPrEx>
        <w:trPr>
          <w:cantSplit/>
        </w:trPr>
        <w:tc>
          <w:tcPr>
            <w:tcW w:w="1310" w:type="dxa"/>
            <w:tcMar>
              <w:top w:w="60" w:type="dxa"/>
              <w:left w:w="100" w:type="dxa"/>
              <w:bottom w:w="60" w:type="dxa"/>
              <w:right w:w="100" w:type="dxa"/>
            </w:tcMar>
          </w:tcPr>
          <w:p w14:paraId="138CECB6" w14:textId="77777777" w:rsidR="00B6734B" w:rsidRDefault="001D116E">
            <w:r>
              <w:rPr>
                <w:sz w:val="19"/>
                <w:szCs w:val="19"/>
              </w:rPr>
              <w:t>444</w:t>
            </w:r>
          </w:p>
        </w:tc>
        <w:tc>
          <w:tcPr>
            <w:tcW w:w="4118" w:type="dxa"/>
            <w:tcMar>
              <w:top w:w="60" w:type="dxa"/>
              <w:left w:w="100" w:type="dxa"/>
              <w:bottom w:w="60" w:type="dxa"/>
              <w:right w:w="100" w:type="dxa"/>
            </w:tcMar>
          </w:tcPr>
          <w:p w14:paraId="2061C33B" w14:textId="77777777" w:rsidR="00B6734B" w:rsidRDefault="001D116E">
            <w:r>
              <w:rPr>
                <w:sz w:val="19"/>
                <w:szCs w:val="19"/>
              </w:rPr>
              <w:t>Building material and garden equipment dealers</w:t>
            </w:r>
          </w:p>
        </w:tc>
        <w:tc>
          <w:tcPr>
            <w:tcW w:w="3931" w:type="dxa"/>
            <w:tcMar>
              <w:top w:w="60" w:type="dxa"/>
              <w:left w:w="100" w:type="dxa"/>
              <w:bottom w:w="60" w:type="dxa"/>
              <w:right w:w="100" w:type="dxa"/>
            </w:tcMar>
          </w:tcPr>
          <w:p w14:paraId="618B825A" w14:textId="77777777" w:rsidR="00B6734B" w:rsidRDefault="001D116E">
            <w:r>
              <w:rPr>
                <w:sz w:val="19"/>
                <w:szCs w:val="19"/>
              </w:rPr>
              <w:t>Housing-linked</w:t>
            </w:r>
          </w:p>
        </w:tc>
      </w:tr>
      <w:tr w:rsidR="00B6734B" w14:paraId="31A4C013" w14:textId="77777777">
        <w:tblPrEx>
          <w:tblCellMar>
            <w:top w:w="0" w:type="dxa"/>
            <w:bottom w:w="0" w:type="dxa"/>
          </w:tblCellMar>
        </w:tblPrEx>
        <w:trPr>
          <w:cantSplit/>
        </w:trPr>
        <w:tc>
          <w:tcPr>
            <w:tcW w:w="1310" w:type="dxa"/>
            <w:tcMar>
              <w:top w:w="60" w:type="dxa"/>
              <w:left w:w="100" w:type="dxa"/>
              <w:bottom w:w="60" w:type="dxa"/>
              <w:right w:w="100" w:type="dxa"/>
            </w:tcMar>
          </w:tcPr>
          <w:p w14:paraId="727D8C78" w14:textId="77777777" w:rsidR="00B6734B" w:rsidRDefault="001D116E">
            <w:r>
              <w:rPr>
                <w:sz w:val="19"/>
                <w:szCs w:val="19"/>
              </w:rPr>
              <w:t>445</w:t>
            </w:r>
          </w:p>
        </w:tc>
        <w:tc>
          <w:tcPr>
            <w:tcW w:w="4118" w:type="dxa"/>
            <w:tcMar>
              <w:top w:w="60" w:type="dxa"/>
              <w:left w:w="100" w:type="dxa"/>
              <w:bottom w:w="60" w:type="dxa"/>
              <w:right w:w="100" w:type="dxa"/>
            </w:tcMar>
          </w:tcPr>
          <w:p w14:paraId="5582D4F3" w14:textId="77777777" w:rsidR="00B6734B" w:rsidRDefault="001D116E">
            <w:r>
              <w:rPr>
                <w:sz w:val="19"/>
                <w:szCs w:val="19"/>
              </w:rPr>
              <w:t>Food and beverage stores</w:t>
            </w:r>
          </w:p>
        </w:tc>
        <w:tc>
          <w:tcPr>
            <w:tcW w:w="3931" w:type="dxa"/>
            <w:tcMar>
              <w:top w:w="60" w:type="dxa"/>
              <w:left w:w="100" w:type="dxa"/>
              <w:bottom w:w="60" w:type="dxa"/>
              <w:right w:w="100" w:type="dxa"/>
            </w:tcMar>
          </w:tcPr>
          <w:p w14:paraId="173043C6" w14:textId="77777777" w:rsidR="00B6734B" w:rsidRDefault="001D116E">
            <w:r>
              <w:rPr>
                <w:sz w:val="19"/>
                <w:szCs w:val="19"/>
              </w:rPr>
              <w:t>Staples</w:t>
            </w:r>
          </w:p>
        </w:tc>
      </w:tr>
      <w:tr w:rsidR="00B6734B" w14:paraId="053D9835" w14:textId="77777777">
        <w:tblPrEx>
          <w:tblCellMar>
            <w:top w:w="0" w:type="dxa"/>
            <w:bottom w:w="0" w:type="dxa"/>
          </w:tblCellMar>
        </w:tblPrEx>
        <w:trPr>
          <w:cantSplit/>
        </w:trPr>
        <w:tc>
          <w:tcPr>
            <w:tcW w:w="1310" w:type="dxa"/>
            <w:tcMar>
              <w:top w:w="60" w:type="dxa"/>
              <w:left w:w="100" w:type="dxa"/>
              <w:bottom w:w="60" w:type="dxa"/>
              <w:right w:w="100" w:type="dxa"/>
            </w:tcMar>
          </w:tcPr>
          <w:p w14:paraId="186954C6" w14:textId="77777777" w:rsidR="00B6734B" w:rsidRDefault="001D116E">
            <w:r>
              <w:rPr>
                <w:sz w:val="19"/>
                <w:szCs w:val="19"/>
              </w:rPr>
              <w:t>4453</w:t>
            </w:r>
          </w:p>
        </w:tc>
        <w:tc>
          <w:tcPr>
            <w:tcW w:w="4118" w:type="dxa"/>
            <w:tcMar>
              <w:top w:w="60" w:type="dxa"/>
              <w:left w:w="100" w:type="dxa"/>
              <w:bottom w:w="60" w:type="dxa"/>
              <w:right w:w="100" w:type="dxa"/>
            </w:tcMar>
          </w:tcPr>
          <w:p w14:paraId="1BE5E86E" w14:textId="77777777" w:rsidR="00B6734B" w:rsidRDefault="001D116E">
            <w:r>
              <w:rPr>
                <w:sz w:val="19"/>
                <w:szCs w:val="19"/>
              </w:rPr>
              <w:t>Beer, wine and liquor stores</w:t>
            </w:r>
          </w:p>
        </w:tc>
        <w:tc>
          <w:tcPr>
            <w:tcW w:w="3931" w:type="dxa"/>
            <w:tcMar>
              <w:top w:w="60" w:type="dxa"/>
              <w:left w:w="100" w:type="dxa"/>
              <w:bottom w:w="60" w:type="dxa"/>
              <w:right w:w="100" w:type="dxa"/>
            </w:tcMar>
          </w:tcPr>
          <w:p w14:paraId="5E1275C9" w14:textId="77777777" w:rsidR="00B6734B" w:rsidRDefault="001D116E">
            <w:r>
              <w:rPr>
                <w:sz w:val="19"/>
                <w:szCs w:val="19"/>
              </w:rPr>
              <w:t>The national comparator for Tier 3 — the single most important code in this model</w:t>
            </w:r>
          </w:p>
        </w:tc>
      </w:tr>
      <w:tr w:rsidR="00B6734B" w14:paraId="698107C0" w14:textId="77777777">
        <w:tblPrEx>
          <w:tblCellMar>
            <w:top w:w="0" w:type="dxa"/>
            <w:bottom w:w="0" w:type="dxa"/>
          </w:tblCellMar>
        </w:tblPrEx>
        <w:trPr>
          <w:cantSplit/>
        </w:trPr>
        <w:tc>
          <w:tcPr>
            <w:tcW w:w="1310" w:type="dxa"/>
            <w:tcMar>
              <w:top w:w="60" w:type="dxa"/>
              <w:left w:w="100" w:type="dxa"/>
              <w:bottom w:w="60" w:type="dxa"/>
              <w:right w:w="100" w:type="dxa"/>
            </w:tcMar>
          </w:tcPr>
          <w:p w14:paraId="2704EA38" w14:textId="77777777" w:rsidR="00B6734B" w:rsidRDefault="001D116E">
            <w:r>
              <w:rPr>
                <w:sz w:val="19"/>
                <w:szCs w:val="19"/>
              </w:rPr>
              <w:t>446</w:t>
            </w:r>
          </w:p>
        </w:tc>
        <w:tc>
          <w:tcPr>
            <w:tcW w:w="4118" w:type="dxa"/>
            <w:tcMar>
              <w:top w:w="60" w:type="dxa"/>
              <w:left w:w="100" w:type="dxa"/>
              <w:bottom w:w="60" w:type="dxa"/>
              <w:right w:w="100" w:type="dxa"/>
            </w:tcMar>
          </w:tcPr>
          <w:p w14:paraId="029A2C55" w14:textId="77777777" w:rsidR="00B6734B" w:rsidRDefault="001D116E">
            <w:r>
              <w:rPr>
                <w:sz w:val="19"/>
                <w:szCs w:val="19"/>
              </w:rPr>
              <w:t>Health and personal care stores</w:t>
            </w:r>
          </w:p>
        </w:tc>
        <w:tc>
          <w:tcPr>
            <w:tcW w:w="3931" w:type="dxa"/>
            <w:tcMar>
              <w:top w:w="60" w:type="dxa"/>
              <w:left w:w="100" w:type="dxa"/>
              <w:bottom w:w="60" w:type="dxa"/>
              <w:right w:w="100" w:type="dxa"/>
            </w:tcMar>
          </w:tcPr>
          <w:p w14:paraId="6FA35F04" w14:textId="77777777" w:rsidR="00B6734B" w:rsidRDefault="001D116E">
            <w:r>
              <w:rPr>
                <w:sz w:val="19"/>
                <w:szCs w:val="19"/>
              </w:rPr>
              <w:t>Staples</w:t>
            </w:r>
          </w:p>
        </w:tc>
      </w:tr>
      <w:tr w:rsidR="00B6734B" w14:paraId="1CCA126F" w14:textId="77777777">
        <w:tblPrEx>
          <w:tblCellMar>
            <w:top w:w="0" w:type="dxa"/>
            <w:bottom w:w="0" w:type="dxa"/>
          </w:tblCellMar>
        </w:tblPrEx>
        <w:trPr>
          <w:cantSplit/>
        </w:trPr>
        <w:tc>
          <w:tcPr>
            <w:tcW w:w="1310" w:type="dxa"/>
            <w:tcMar>
              <w:top w:w="60" w:type="dxa"/>
              <w:left w:w="100" w:type="dxa"/>
              <w:bottom w:w="60" w:type="dxa"/>
              <w:right w:w="100" w:type="dxa"/>
            </w:tcMar>
          </w:tcPr>
          <w:p w14:paraId="161345DE" w14:textId="77777777" w:rsidR="00B6734B" w:rsidRDefault="001D116E">
            <w:r>
              <w:rPr>
                <w:sz w:val="19"/>
                <w:szCs w:val="19"/>
              </w:rPr>
              <w:t>447</w:t>
            </w:r>
          </w:p>
        </w:tc>
        <w:tc>
          <w:tcPr>
            <w:tcW w:w="4118" w:type="dxa"/>
            <w:tcMar>
              <w:top w:w="60" w:type="dxa"/>
              <w:left w:w="100" w:type="dxa"/>
              <w:bottom w:w="60" w:type="dxa"/>
              <w:right w:w="100" w:type="dxa"/>
            </w:tcMar>
          </w:tcPr>
          <w:p w14:paraId="7C6C0573" w14:textId="77777777" w:rsidR="00B6734B" w:rsidRDefault="001D116E">
            <w:r>
              <w:rPr>
                <w:sz w:val="19"/>
                <w:szCs w:val="19"/>
              </w:rPr>
              <w:t>Gasoline stations</w:t>
            </w:r>
          </w:p>
        </w:tc>
        <w:tc>
          <w:tcPr>
            <w:tcW w:w="3931" w:type="dxa"/>
            <w:tcMar>
              <w:top w:w="60" w:type="dxa"/>
              <w:left w:w="100" w:type="dxa"/>
              <w:bottom w:w="60" w:type="dxa"/>
              <w:right w:w="100" w:type="dxa"/>
            </w:tcMar>
          </w:tcPr>
          <w:p w14:paraId="571A08A2" w14:textId="77777777" w:rsidR="00B6734B" w:rsidRDefault="001D116E">
            <w:r>
              <w:rPr>
                <w:sz w:val="19"/>
                <w:szCs w:val="19"/>
              </w:rPr>
              <w:t>Price-driven; the cleanest illustration of nominal versus real</w:t>
            </w:r>
          </w:p>
        </w:tc>
      </w:tr>
      <w:tr w:rsidR="00B6734B" w14:paraId="4F11FC2C" w14:textId="77777777">
        <w:tblPrEx>
          <w:tblCellMar>
            <w:top w:w="0" w:type="dxa"/>
            <w:bottom w:w="0" w:type="dxa"/>
          </w:tblCellMar>
        </w:tblPrEx>
        <w:trPr>
          <w:cantSplit/>
        </w:trPr>
        <w:tc>
          <w:tcPr>
            <w:tcW w:w="1310" w:type="dxa"/>
            <w:tcMar>
              <w:top w:w="60" w:type="dxa"/>
              <w:left w:w="100" w:type="dxa"/>
              <w:bottom w:w="60" w:type="dxa"/>
              <w:right w:w="100" w:type="dxa"/>
            </w:tcMar>
          </w:tcPr>
          <w:p w14:paraId="0F31EF2A" w14:textId="77777777" w:rsidR="00B6734B" w:rsidRDefault="001D116E">
            <w:r>
              <w:rPr>
                <w:sz w:val="19"/>
                <w:szCs w:val="19"/>
              </w:rPr>
              <w:t>448</w:t>
            </w:r>
          </w:p>
        </w:tc>
        <w:tc>
          <w:tcPr>
            <w:tcW w:w="4118" w:type="dxa"/>
            <w:tcMar>
              <w:top w:w="60" w:type="dxa"/>
              <w:left w:w="100" w:type="dxa"/>
              <w:bottom w:w="60" w:type="dxa"/>
              <w:right w:w="100" w:type="dxa"/>
            </w:tcMar>
          </w:tcPr>
          <w:p w14:paraId="09B0D2A3" w14:textId="77777777" w:rsidR="00B6734B" w:rsidRDefault="001D116E">
            <w:r>
              <w:rPr>
                <w:sz w:val="19"/>
                <w:szCs w:val="19"/>
              </w:rPr>
              <w:t>Clothing and clothing accessories stores</w:t>
            </w:r>
          </w:p>
        </w:tc>
        <w:tc>
          <w:tcPr>
            <w:tcW w:w="3931" w:type="dxa"/>
            <w:tcMar>
              <w:top w:w="60" w:type="dxa"/>
              <w:left w:w="100" w:type="dxa"/>
              <w:bottom w:w="60" w:type="dxa"/>
              <w:right w:w="100" w:type="dxa"/>
            </w:tcMar>
          </w:tcPr>
          <w:p w14:paraId="5F8D696A" w14:textId="77777777" w:rsidR="00B6734B" w:rsidRDefault="001D116E">
            <w:r>
              <w:rPr>
                <w:sz w:val="19"/>
                <w:szCs w:val="19"/>
              </w:rPr>
              <w:t>Discretionary</w:t>
            </w:r>
          </w:p>
        </w:tc>
      </w:tr>
      <w:tr w:rsidR="00B6734B" w14:paraId="54255348" w14:textId="77777777">
        <w:tblPrEx>
          <w:tblCellMar>
            <w:top w:w="0" w:type="dxa"/>
            <w:bottom w:w="0" w:type="dxa"/>
          </w:tblCellMar>
        </w:tblPrEx>
        <w:trPr>
          <w:cantSplit/>
        </w:trPr>
        <w:tc>
          <w:tcPr>
            <w:tcW w:w="1310" w:type="dxa"/>
            <w:tcMar>
              <w:top w:w="60" w:type="dxa"/>
              <w:left w:w="100" w:type="dxa"/>
              <w:bottom w:w="60" w:type="dxa"/>
              <w:right w:w="100" w:type="dxa"/>
            </w:tcMar>
          </w:tcPr>
          <w:p w14:paraId="0003F6B6" w14:textId="77777777" w:rsidR="00B6734B" w:rsidRDefault="001D116E">
            <w:r>
              <w:rPr>
                <w:sz w:val="19"/>
                <w:szCs w:val="19"/>
              </w:rPr>
              <w:t>451</w:t>
            </w:r>
          </w:p>
        </w:tc>
        <w:tc>
          <w:tcPr>
            <w:tcW w:w="4118" w:type="dxa"/>
            <w:tcMar>
              <w:top w:w="60" w:type="dxa"/>
              <w:left w:w="100" w:type="dxa"/>
              <w:bottom w:w="60" w:type="dxa"/>
              <w:right w:w="100" w:type="dxa"/>
            </w:tcMar>
          </w:tcPr>
          <w:p w14:paraId="331C459C" w14:textId="77777777" w:rsidR="00B6734B" w:rsidRDefault="001D116E">
            <w:r>
              <w:rPr>
                <w:sz w:val="19"/>
                <w:szCs w:val="19"/>
              </w:rPr>
              <w:t>Sporting goods, hobby, musical instrument and book stores</w:t>
            </w:r>
          </w:p>
        </w:tc>
        <w:tc>
          <w:tcPr>
            <w:tcW w:w="3931" w:type="dxa"/>
            <w:tcMar>
              <w:top w:w="60" w:type="dxa"/>
              <w:left w:w="100" w:type="dxa"/>
              <w:bottom w:w="60" w:type="dxa"/>
              <w:right w:w="100" w:type="dxa"/>
            </w:tcMar>
          </w:tcPr>
          <w:p w14:paraId="5EA752EE" w14:textId="77777777" w:rsidR="00B6734B" w:rsidRDefault="001D116E">
            <w:r>
              <w:rPr>
                <w:sz w:val="19"/>
                <w:szCs w:val="19"/>
              </w:rPr>
              <w:t>Discretionary</w:t>
            </w:r>
          </w:p>
        </w:tc>
      </w:tr>
      <w:tr w:rsidR="00B6734B" w14:paraId="748C007F" w14:textId="77777777">
        <w:tblPrEx>
          <w:tblCellMar>
            <w:top w:w="0" w:type="dxa"/>
            <w:bottom w:w="0" w:type="dxa"/>
          </w:tblCellMar>
        </w:tblPrEx>
        <w:trPr>
          <w:cantSplit/>
        </w:trPr>
        <w:tc>
          <w:tcPr>
            <w:tcW w:w="1310" w:type="dxa"/>
            <w:tcMar>
              <w:top w:w="60" w:type="dxa"/>
              <w:left w:w="100" w:type="dxa"/>
              <w:bottom w:w="60" w:type="dxa"/>
              <w:right w:w="100" w:type="dxa"/>
            </w:tcMar>
          </w:tcPr>
          <w:p w14:paraId="36F8D902" w14:textId="77777777" w:rsidR="00B6734B" w:rsidRDefault="001D116E">
            <w:r>
              <w:rPr>
                <w:sz w:val="19"/>
                <w:szCs w:val="19"/>
              </w:rPr>
              <w:t>452</w:t>
            </w:r>
          </w:p>
        </w:tc>
        <w:tc>
          <w:tcPr>
            <w:tcW w:w="4118" w:type="dxa"/>
            <w:tcMar>
              <w:top w:w="60" w:type="dxa"/>
              <w:left w:w="100" w:type="dxa"/>
              <w:bottom w:w="60" w:type="dxa"/>
              <w:right w:w="100" w:type="dxa"/>
            </w:tcMar>
          </w:tcPr>
          <w:p w14:paraId="03A9F221" w14:textId="77777777" w:rsidR="00B6734B" w:rsidRDefault="001D116E">
            <w:r>
              <w:rPr>
                <w:sz w:val="19"/>
                <w:szCs w:val="19"/>
              </w:rPr>
              <w:t>General merchandise stores</w:t>
            </w:r>
          </w:p>
        </w:tc>
        <w:tc>
          <w:tcPr>
            <w:tcW w:w="3931" w:type="dxa"/>
            <w:tcMar>
              <w:top w:w="60" w:type="dxa"/>
              <w:left w:w="100" w:type="dxa"/>
              <w:bottom w:w="60" w:type="dxa"/>
              <w:right w:w="100" w:type="dxa"/>
            </w:tcMar>
          </w:tcPr>
          <w:p w14:paraId="29BA8BA5" w14:textId="77777777" w:rsidR="00B6734B" w:rsidRDefault="001D116E">
            <w:r>
              <w:rPr>
                <w:sz w:val="19"/>
                <w:szCs w:val="19"/>
              </w:rPr>
              <w:t>Mass-market bellwether</w:t>
            </w:r>
          </w:p>
        </w:tc>
      </w:tr>
      <w:tr w:rsidR="00B6734B" w14:paraId="2A7DA9BA" w14:textId="77777777">
        <w:tblPrEx>
          <w:tblCellMar>
            <w:top w:w="0" w:type="dxa"/>
            <w:bottom w:w="0" w:type="dxa"/>
          </w:tblCellMar>
        </w:tblPrEx>
        <w:trPr>
          <w:cantSplit/>
        </w:trPr>
        <w:tc>
          <w:tcPr>
            <w:tcW w:w="1310" w:type="dxa"/>
            <w:tcMar>
              <w:top w:w="60" w:type="dxa"/>
              <w:left w:w="100" w:type="dxa"/>
              <w:bottom w:w="60" w:type="dxa"/>
              <w:right w:w="100" w:type="dxa"/>
            </w:tcMar>
          </w:tcPr>
          <w:p w14:paraId="39FBF3E2" w14:textId="77777777" w:rsidR="00B6734B" w:rsidRDefault="001D116E">
            <w:r>
              <w:rPr>
                <w:sz w:val="19"/>
                <w:szCs w:val="19"/>
              </w:rPr>
              <w:t>4522</w:t>
            </w:r>
          </w:p>
        </w:tc>
        <w:tc>
          <w:tcPr>
            <w:tcW w:w="4118" w:type="dxa"/>
            <w:tcMar>
              <w:top w:w="60" w:type="dxa"/>
              <w:left w:w="100" w:type="dxa"/>
              <w:bottom w:w="60" w:type="dxa"/>
              <w:right w:w="100" w:type="dxa"/>
            </w:tcMar>
          </w:tcPr>
          <w:p w14:paraId="11C806BC" w14:textId="77777777" w:rsidR="00B6734B" w:rsidRDefault="001D116E">
            <w:r>
              <w:rPr>
                <w:sz w:val="19"/>
                <w:szCs w:val="19"/>
              </w:rPr>
              <w:t>Department stores</w:t>
            </w:r>
          </w:p>
        </w:tc>
        <w:tc>
          <w:tcPr>
            <w:tcW w:w="3931" w:type="dxa"/>
            <w:tcMar>
              <w:top w:w="60" w:type="dxa"/>
              <w:left w:w="100" w:type="dxa"/>
              <w:bottom w:w="60" w:type="dxa"/>
              <w:right w:w="100" w:type="dxa"/>
            </w:tcMar>
          </w:tcPr>
          <w:p w14:paraId="41B727C6" w14:textId="77777777" w:rsidR="00B6734B" w:rsidRDefault="001D116E">
            <w:r>
              <w:rPr>
                <w:sz w:val="19"/>
                <w:szCs w:val="19"/>
              </w:rPr>
              <w:t>Structural decline</w:t>
            </w:r>
          </w:p>
        </w:tc>
      </w:tr>
      <w:tr w:rsidR="00B6734B" w14:paraId="6721CDD8" w14:textId="77777777">
        <w:tblPrEx>
          <w:tblCellMar>
            <w:top w:w="0" w:type="dxa"/>
            <w:bottom w:w="0" w:type="dxa"/>
          </w:tblCellMar>
        </w:tblPrEx>
        <w:trPr>
          <w:cantSplit/>
        </w:trPr>
        <w:tc>
          <w:tcPr>
            <w:tcW w:w="1310" w:type="dxa"/>
            <w:tcMar>
              <w:top w:w="60" w:type="dxa"/>
              <w:left w:w="100" w:type="dxa"/>
              <w:bottom w:w="60" w:type="dxa"/>
              <w:right w:w="100" w:type="dxa"/>
            </w:tcMar>
          </w:tcPr>
          <w:p w14:paraId="31E51365" w14:textId="77777777" w:rsidR="00B6734B" w:rsidRDefault="001D116E">
            <w:r>
              <w:rPr>
                <w:sz w:val="19"/>
                <w:szCs w:val="19"/>
              </w:rPr>
              <w:t>452311</w:t>
            </w:r>
          </w:p>
        </w:tc>
        <w:tc>
          <w:tcPr>
            <w:tcW w:w="4118" w:type="dxa"/>
            <w:tcMar>
              <w:top w:w="60" w:type="dxa"/>
              <w:left w:w="100" w:type="dxa"/>
              <w:bottom w:w="60" w:type="dxa"/>
              <w:right w:w="100" w:type="dxa"/>
            </w:tcMar>
          </w:tcPr>
          <w:p w14:paraId="3C25E6D4" w14:textId="77777777" w:rsidR="00B6734B" w:rsidRDefault="001D116E">
            <w:r>
              <w:rPr>
                <w:sz w:val="19"/>
                <w:szCs w:val="19"/>
              </w:rPr>
              <w:t>Warehouse clubs and supercenters</w:t>
            </w:r>
          </w:p>
        </w:tc>
        <w:tc>
          <w:tcPr>
            <w:tcW w:w="3931" w:type="dxa"/>
            <w:tcMar>
              <w:top w:w="60" w:type="dxa"/>
              <w:left w:w="100" w:type="dxa"/>
              <w:bottom w:w="60" w:type="dxa"/>
              <w:right w:w="100" w:type="dxa"/>
            </w:tcMar>
          </w:tcPr>
          <w:p w14:paraId="15152464" w14:textId="77777777" w:rsidR="00B6734B" w:rsidRDefault="001D116E">
            <w:r>
              <w:rPr>
                <w:sz w:val="19"/>
                <w:szCs w:val="19"/>
              </w:rPr>
              <w:t>Share gainer against 4522</w:t>
            </w:r>
          </w:p>
        </w:tc>
      </w:tr>
      <w:tr w:rsidR="00B6734B" w14:paraId="119DC753" w14:textId="77777777">
        <w:tblPrEx>
          <w:tblCellMar>
            <w:top w:w="0" w:type="dxa"/>
            <w:bottom w:w="0" w:type="dxa"/>
          </w:tblCellMar>
        </w:tblPrEx>
        <w:trPr>
          <w:cantSplit/>
        </w:trPr>
        <w:tc>
          <w:tcPr>
            <w:tcW w:w="1310" w:type="dxa"/>
            <w:tcMar>
              <w:top w:w="60" w:type="dxa"/>
              <w:left w:w="100" w:type="dxa"/>
              <w:bottom w:w="60" w:type="dxa"/>
              <w:right w:w="100" w:type="dxa"/>
            </w:tcMar>
          </w:tcPr>
          <w:p w14:paraId="16E2B62E" w14:textId="77777777" w:rsidR="00B6734B" w:rsidRDefault="001D116E">
            <w:r>
              <w:rPr>
                <w:sz w:val="19"/>
                <w:szCs w:val="19"/>
              </w:rPr>
              <w:t>453</w:t>
            </w:r>
          </w:p>
        </w:tc>
        <w:tc>
          <w:tcPr>
            <w:tcW w:w="4118" w:type="dxa"/>
            <w:tcMar>
              <w:top w:w="60" w:type="dxa"/>
              <w:left w:w="100" w:type="dxa"/>
              <w:bottom w:w="60" w:type="dxa"/>
              <w:right w:w="100" w:type="dxa"/>
            </w:tcMar>
          </w:tcPr>
          <w:p w14:paraId="1273CCF8" w14:textId="77777777" w:rsidR="00B6734B" w:rsidRDefault="001D116E">
            <w:r>
              <w:rPr>
                <w:sz w:val="19"/>
                <w:szCs w:val="19"/>
              </w:rPr>
              <w:t>Miscellaneous store retailers</w:t>
            </w:r>
          </w:p>
        </w:tc>
        <w:tc>
          <w:tcPr>
            <w:tcW w:w="3931" w:type="dxa"/>
            <w:tcMar>
              <w:top w:w="60" w:type="dxa"/>
              <w:left w:w="100" w:type="dxa"/>
              <w:bottom w:w="60" w:type="dxa"/>
              <w:right w:w="100" w:type="dxa"/>
            </w:tcMar>
          </w:tcPr>
          <w:p w14:paraId="7F8AF9CA" w14:textId="77777777" w:rsidR="00B6734B" w:rsidRDefault="001D116E">
            <w:r>
              <w:rPr>
                <w:sz w:val="19"/>
                <w:szCs w:val="19"/>
              </w:rPr>
              <w:t>Residual</w:t>
            </w:r>
          </w:p>
        </w:tc>
      </w:tr>
      <w:tr w:rsidR="00B6734B" w14:paraId="1007522B" w14:textId="77777777">
        <w:tblPrEx>
          <w:tblCellMar>
            <w:top w:w="0" w:type="dxa"/>
            <w:bottom w:w="0" w:type="dxa"/>
          </w:tblCellMar>
        </w:tblPrEx>
        <w:trPr>
          <w:cantSplit/>
        </w:trPr>
        <w:tc>
          <w:tcPr>
            <w:tcW w:w="1310" w:type="dxa"/>
            <w:tcMar>
              <w:top w:w="60" w:type="dxa"/>
              <w:left w:w="100" w:type="dxa"/>
              <w:bottom w:w="60" w:type="dxa"/>
              <w:right w:w="100" w:type="dxa"/>
            </w:tcMar>
          </w:tcPr>
          <w:p w14:paraId="6CF48840" w14:textId="77777777" w:rsidR="00B6734B" w:rsidRDefault="001D116E">
            <w:r>
              <w:rPr>
                <w:sz w:val="19"/>
                <w:szCs w:val="19"/>
              </w:rPr>
              <w:t>454</w:t>
            </w:r>
          </w:p>
        </w:tc>
        <w:tc>
          <w:tcPr>
            <w:tcW w:w="4118" w:type="dxa"/>
            <w:tcMar>
              <w:top w:w="60" w:type="dxa"/>
              <w:left w:w="100" w:type="dxa"/>
              <w:bottom w:w="60" w:type="dxa"/>
              <w:right w:w="100" w:type="dxa"/>
            </w:tcMar>
          </w:tcPr>
          <w:p w14:paraId="7C1BFBED" w14:textId="77777777" w:rsidR="00B6734B" w:rsidRDefault="001D116E">
            <w:r>
              <w:rPr>
                <w:sz w:val="19"/>
                <w:szCs w:val="19"/>
              </w:rPr>
              <w:t>Nonstore retailers</w:t>
            </w:r>
          </w:p>
        </w:tc>
        <w:tc>
          <w:tcPr>
            <w:tcW w:w="3931" w:type="dxa"/>
            <w:tcMar>
              <w:top w:w="60" w:type="dxa"/>
              <w:left w:w="100" w:type="dxa"/>
              <w:bottom w:w="60" w:type="dxa"/>
              <w:right w:w="100" w:type="dxa"/>
            </w:tcMar>
          </w:tcPr>
          <w:p w14:paraId="589CBCE4" w14:textId="77777777" w:rsidR="00B6734B" w:rsidRDefault="001D116E">
            <w:r>
              <w:rPr>
                <w:sz w:val="19"/>
                <w:szCs w:val="19"/>
              </w:rPr>
              <w:t>E-commerce proxy</w:t>
            </w:r>
          </w:p>
        </w:tc>
      </w:tr>
      <w:tr w:rsidR="00B6734B" w14:paraId="1F32CAAF" w14:textId="77777777">
        <w:tblPrEx>
          <w:tblCellMar>
            <w:top w:w="0" w:type="dxa"/>
            <w:bottom w:w="0" w:type="dxa"/>
          </w:tblCellMar>
        </w:tblPrEx>
        <w:trPr>
          <w:cantSplit/>
        </w:trPr>
        <w:tc>
          <w:tcPr>
            <w:tcW w:w="1310" w:type="dxa"/>
            <w:tcMar>
              <w:top w:w="60" w:type="dxa"/>
              <w:left w:w="100" w:type="dxa"/>
              <w:bottom w:w="60" w:type="dxa"/>
              <w:right w:w="100" w:type="dxa"/>
            </w:tcMar>
          </w:tcPr>
          <w:p w14:paraId="03E7FF36" w14:textId="77777777" w:rsidR="00B6734B" w:rsidRDefault="001D116E">
            <w:r>
              <w:rPr>
                <w:sz w:val="19"/>
                <w:szCs w:val="19"/>
              </w:rPr>
              <w:t>4541</w:t>
            </w:r>
          </w:p>
        </w:tc>
        <w:tc>
          <w:tcPr>
            <w:tcW w:w="4118" w:type="dxa"/>
            <w:tcMar>
              <w:top w:w="60" w:type="dxa"/>
              <w:left w:w="100" w:type="dxa"/>
              <w:bottom w:w="60" w:type="dxa"/>
              <w:right w:w="100" w:type="dxa"/>
            </w:tcMar>
          </w:tcPr>
          <w:p w14:paraId="763667F2" w14:textId="77777777" w:rsidR="00B6734B" w:rsidRDefault="001D116E">
            <w:r>
              <w:rPr>
                <w:sz w:val="19"/>
                <w:szCs w:val="19"/>
              </w:rPr>
              <w:t>Electronic shopping and mail-order houses</w:t>
            </w:r>
          </w:p>
        </w:tc>
        <w:tc>
          <w:tcPr>
            <w:tcW w:w="3931" w:type="dxa"/>
            <w:tcMar>
              <w:top w:w="60" w:type="dxa"/>
              <w:left w:w="100" w:type="dxa"/>
              <w:bottom w:w="60" w:type="dxa"/>
              <w:right w:w="100" w:type="dxa"/>
            </w:tcMar>
          </w:tcPr>
          <w:p w14:paraId="203EAAFF" w14:textId="77777777" w:rsidR="00B6734B" w:rsidRDefault="001D116E">
            <w:r>
              <w:rPr>
                <w:sz w:val="19"/>
                <w:szCs w:val="19"/>
              </w:rPr>
              <w:t>Cleanest e-commerce series</w:t>
            </w:r>
          </w:p>
        </w:tc>
      </w:tr>
      <w:tr w:rsidR="00B6734B" w14:paraId="566C9BDE" w14:textId="77777777">
        <w:tblPrEx>
          <w:tblCellMar>
            <w:top w:w="0" w:type="dxa"/>
            <w:bottom w:w="0" w:type="dxa"/>
          </w:tblCellMar>
        </w:tblPrEx>
        <w:trPr>
          <w:cantSplit/>
        </w:trPr>
        <w:tc>
          <w:tcPr>
            <w:tcW w:w="1310" w:type="dxa"/>
            <w:tcMar>
              <w:top w:w="60" w:type="dxa"/>
              <w:left w:w="100" w:type="dxa"/>
              <w:bottom w:w="60" w:type="dxa"/>
              <w:right w:w="100" w:type="dxa"/>
            </w:tcMar>
          </w:tcPr>
          <w:p w14:paraId="7A967170" w14:textId="77777777" w:rsidR="00B6734B" w:rsidRDefault="001D116E">
            <w:r>
              <w:rPr>
                <w:sz w:val="19"/>
                <w:szCs w:val="19"/>
              </w:rPr>
              <w:t>722</w:t>
            </w:r>
          </w:p>
        </w:tc>
        <w:tc>
          <w:tcPr>
            <w:tcW w:w="4118" w:type="dxa"/>
            <w:tcMar>
              <w:top w:w="60" w:type="dxa"/>
              <w:left w:w="100" w:type="dxa"/>
              <w:bottom w:w="60" w:type="dxa"/>
              <w:right w:w="100" w:type="dxa"/>
            </w:tcMar>
          </w:tcPr>
          <w:p w14:paraId="788ADC08" w14:textId="77777777" w:rsidR="00B6734B" w:rsidRDefault="001D116E">
            <w:r>
              <w:rPr>
                <w:sz w:val="19"/>
                <w:szCs w:val="19"/>
              </w:rPr>
              <w:t>Food services and drinking places</w:t>
            </w:r>
          </w:p>
        </w:tc>
        <w:tc>
          <w:tcPr>
            <w:tcW w:w="3931" w:type="dxa"/>
            <w:tcMar>
              <w:top w:w="60" w:type="dxa"/>
              <w:left w:w="100" w:type="dxa"/>
              <w:bottom w:w="60" w:type="dxa"/>
              <w:right w:w="100" w:type="dxa"/>
            </w:tcMar>
          </w:tcPr>
          <w:p w14:paraId="022812F9" w14:textId="77777777" w:rsidR="00B6734B" w:rsidRDefault="001D116E">
            <w:r>
              <w:rPr>
                <w:sz w:val="19"/>
                <w:szCs w:val="19"/>
              </w:rPr>
              <w:t>Goods-versus-services rotation, and the national check on the channel story</w:t>
            </w:r>
          </w:p>
        </w:tc>
      </w:tr>
    </w:tbl>
    <w:p w14:paraId="1FA48372" w14:textId="77777777" w:rsidR="00B6734B" w:rsidRDefault="001D116E">
      <w:pPr>
        <w:spacing w:before="40" w:after="200"/>
      </w:pPr>
      <w:r>
        <w:rPr>
          <w:i/>
          <w:iCs/>
          <w:color w:val="595959"/>
          <w:sz w:val="19"/>
          <w:szCs w:val="19"/>
        </w:rPr>
        <w:t>Table 3.1 — MARTS categories used in this model.</w:t>
      </w:r>
    </w:p>
    <w:p w14:paraId="05537732"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Verify the codes against the live API before building on them.  </w:t>
      </w:r>
      <w:r>
        <w:rPr>
          <w:sz w:val="21"/>
          <w:szCs w:val="21"/>
        </w:rPr>
        <w:t>Census revises the published category set periodically, and NAICS vintage changes alter what a code means. Run §3.4 once after obtaining your key and reconcile what comes back against this table.</w:t>
      </w:r>
    </w:p>
    <w:p w14:paraId="6E107747" w14:textId="77777777" w:rsidR="00B6734B" w:rsidRDefault="001D116E">
      <w:pPr>
        <w:pStyle w:val="Heading2"/>
        <w:spacing w:before="280" w:after="120"/>
      </w:pPr>
      <w:bookmarkStart w:id="9" w:name="_Toc240555534"/>
      <w:r>
        <w:rPr>
          <w:b/>
          <w:bCs/>
          <w:color w:val="2E5496"/>
          <w:sz w:val="25"/>
          <w:szCs w:val="25"/>
        </w:rPr>
        <w:t>3.4 Discovery query — run once, then disable its load</w:t>
      </w:r>
      <w:bookmarkEnd w:id="9"/>
    </w:p>
    <w:p w14:paraId="08BCCEE4"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let</w:t>
      </w:r>
    </w:p>
    <w:p w14:paraId="4E59AA1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Fields =</w:t>
      </w:r>
    </w:p>
    <w:p w14:paraId="60DFF79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0B2A72F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68A158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Source =</w:t>
      </w:r>
    </w:p>
    <w:p w14:paraId="2A697A3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Json.Document(</w:t>
      </w:r>
    </w:p>
    <w:p w14:paraId="2B819E0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Web.Contents(</w:t>
      </w:r>
    </w:p>
    <w:p w14:paraId="2697CEB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28E2962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7A7352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04AFE57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Query =</w:t>
      </w:r>
    </w:p>
    <w:p w14:paraId="6B0342E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72A59A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get    = Fields,</w:t>
      </w:r>
    </w:p>
    <w:p w14:paraId="2EBD5AD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#"for" = "us:*",</w:t>
      </w:r>
    </w:p>
    <w:p w14:paraId="3153C75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time   = "2026-07",</w:t>
      </w:r>
    </w:p>
    <w:p w14:paraId="76136CD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key    = pCensusKey</w:t>
      </w:r>
    </w:p>
    <w:p w14:paraId="6244115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85ABD6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C200C9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4904C0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5EC1B1E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7D2295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lastRenderedPageBreak/>
        <w:t xml:space="preserve">    // EITS returns an array of arrays; row 0 is the header row.</w:t>
      </w:r>
    </w:p>
    <w:p w14:paraId="6489645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05DC61F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2A6DED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Distinct = Table.Distinct(</w:t>
      </w:r>
    </w:p>
    <w:p w14:paraId="06C02BC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Table.SelectColumns(AsTable, {"category_code", "data_type_code"})</w:t>
      </w:r>
    </w:p>
    <w:p w14:paraId="155C88B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9F5FEB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Sorted   = Table.Sort(Distinct, {{"category_code", Order.Ascending}})</w:t>
      </w:r>
    </w:p>
    <w:p w14:paraId="0D39A6B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in</w:t>
      </w:r>
    </w:p>
    <w:p w14:paraId="77BCC9EF"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 xml:space="preserve">    Sorted</w:t>
      </w:r>
    </w:p>
    <w:p w14:paraId="209BDCC6" w14:textId="77777777" w:rsidR="00B6734B" w:rsidRDefault="001D116E">
      <w:pPr>
        <w:pStyle w:val="Heading2"/>
        <w:spacing w:before="280" w:after="120"/>
      </w:pPr>
      <w:bookmarkStart w:id="10" w:name="_Toc240555535"/>
      <w:r>
        <w:rPr>
          <w:b/>
          <w:bCs/>
          <w:color w:val="2E5496"/>
          <w:sz w:val="25"/>
          <w:szCs w:val="25"/>
        </w:rPr>
        <w:t>3.5 Production query — FactSectorSales</w:t>
      </w:r>
      <w:bookmarkEnd w:id="10"/>
    </w:p>
    <w:p w14:paraId="167150A7"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let</w:t>
      </w:r>
    </w:p>
    <w:p w14:paraId="142FDD6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Parameters: pCensusKey, pStartPeriod, pEndPeriod</w:t>
      </w:r>
    </w:p>
    <w:p w14:paraId="0B4D7DE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6E2E2D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Fields =</w:t>
      </w:r>
    </w:p>
    <w:p w14:paraId="39249A6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4C456FB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EDC703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CategoryList =</w:t>
      </w:r>
    </w:p>
    <w:p w14:paraId="09C9BD8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"44X72,44000,441,442,443,444,445,4453,446,447,448,"</w:t>
      </w:r>
    </w:p>
    <w:p w14:paraId="1B79C6A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&amp; "451,452,4522,452311,453,454,4541,722",</w:t>
      </w:r>
    </w:p>
    <w:p w14:paraId="29C7CFB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17946E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Source =</w:t>
      </w:r>
    </w:p>
    <w:p w14:paraId="54A2AD9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Json.Document(</w:t>
      </w:r>
    </w:p>
    <w:p w14:paraId="7FEA5C6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Web.Contents(</w:t>
      </w:r>
    </w:p>
    <w:p w14:paraId="5CE7165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2850A91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974055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32FDAB9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Query =</w:t>
      </w:r>
    </w:p>
    <w:p w14:paraId="48AD1A5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3D8954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get            = Fields,</w:t>
      </w:r>
    </w:p>
    <w:p w14:paraId="16E3D9E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#"for"         = "us:*",</w:t>
      </w:r>
    </w:p>
    <w:p w14:paraId="3E2B383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time           = "from " &amp; pStartPeriod &amp; " to " &amp; pEndPeriod,</w:t>
      </w:r>
    </w:p>
    <w:p w14:paraId="1B18E39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category_code  = CategoryList,</w:t>
      </w:r>
    </w:p>
    <w:p w14:paraId="24DFB52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data_type_code = "SM",</w:t>
      </w:r>
    </w:p>
    <w:p w14:paraId="353573D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seasonally_adj = "yes",</w:t>
      </w:r>
    </w:p>
    <w:p w14:paraId="5EA983F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key            = pCensusKey</w:t>
      </w:r>
    </w:p>
    <w:p w14:paraId="2838E03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28FF7CD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C66426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2A0DC5D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D6B253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27F889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31A8125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7D4C61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time_slot_name arrives as "July 2026"; normalise to a month start.</w:t>
      </w:r>
    </w:p>
    <w:p w14:paraId="58C0071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AddDate = Table.AddColumn(</w:t>
      </w:r>
    </w:p>
    <w:p w14:paraId="59DCFA0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AsTable, "ReportDate",</w:t>
      </w:r>
    </w:p>
    <w:p w14:paraId="0D710EB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each Date.StartOfMonth(Date.From([time_slot_name])),</w:t>
      </w:r>
    </w:p>
    <w:p w14:paraId="454DC44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type date</w:t>
      </w:r>
    </w:p>
    <w:p w14:paraId="53702DD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19C4F1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4936DC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16E7B3F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AddDate, "DateKey",</w:t>
      </w:r>
    </w:p>
    <w:p w14:paraId="51EF5BC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669FB2D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179D812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Int64.Type</w:t>
      </w:r>
    </w:p>
    <w:p w14:paraId="1070B03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E24781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8208D0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43CE607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AddKey,</w:t>
      </w:r>
    </w:p>
    <w:p w14:paraId="5F578DC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CE7996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{"cell_value",    Int64.Type},</w:t>
      </w:r>
    </w:p>
    <w:p w14:paraId="1BF523D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{"category_code", type text}</w:t>
      </w:r>
    </w:p>
    <w:p w14:paraId="266DC38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5BF20D1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FEE2F4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1F97DE6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cell_value under data_type_code "SM" is MILLIONS OF DOLLARS.</w:t>
      </w:r>
    </w:p>
    <w:p w14:paraId="203AFC3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Renamed = Table.RenameColumns(Typed, {{"cell_value", "SalesMillionsUSD"}}),</w:t>
      </w:r>
    </w:p>
    <w:p w14:paraId="11E9AC2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C7F4C6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Cleaned = Table.SelectColumns(</w:t>
      </w:r>
    </w:p>
    <w:p w14:paraId="4AA2261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Renamed,</w:t>
      </w:r>
    </w:p>
    <w:p w14:paraId="499D108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{"DateKey", "ReportDate", "category_code", "SalesMillionsUSD"}</w:t>
      </w:r>
    </w:p>
    <w:p w14:paraId="2991189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E6A10A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60CE94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NoNulls = Table.SelectRows(Cleaned, each [SalesMillionsUSD] &lt;&gt; null)</w:t>
      </w:r>
    </w:p>
    <w:p w14:paraId="385DF4C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in</w:t>
      </w:r>
    </w:p>
    <w:p w14:paraId="078441AD"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 xml:space="preserve">    NoNulls</w:t>
      </w:r>
    </w:p>
    <w:p w14:paraId="77D832FB" w14:textId="77777777" w:rsidR="00B6734B" w:rsidRDefault="001D116E">
      <w:pPr>
        <w:pStyle w:val="Heading2"/>
        <w:spacing w:before="280" w:after="120"/>
      </w:pPr>
      <w:bookmarkStart w:id="11" w:name="_Toc240555536"/>
      <w:r>
        <w:rPr>
          <w:b/>
          <w:bCs/>
          <w:color w:val="2E5496"/>
          <w:sz w:val="25"/>
          <w:szCs w:val="25"/>
        </w:rPr>
        <w:t>3.6 Why RelativePath and Query are mandatory</w:t>
      </w:r>
      <w:bookmarkEnd w:id="11"/>
    </w:p>
    <w:p w14:paraId="3C28BCAC" w14:textId="77777777" w:rsidR="00B6734B" w:rsidRDefault="001D116E">
      <w:pPr>
        <w:spacing w:after="120" w:line="276" w:lineRule="auto"/>
      </w:pPr>
      <w:r>
        <w:t>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14:paraId="01DAE522" w14:textId="77777777" w:rsidR="00B6734B" w:rsidRDefault="001D116E">
      <w:pPr>
        <w:spacing w:after="120" w:line="276" w:lineRule="auto"/>
      </w:pPr>
      <w:r>
        <w:t>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14:paraId="45950A3D" w14:textId="77777777" w:rsidR="00B6734B" w:rsidRDefault="001D116E">
      <w:pPr>
        <w:spacing w:after="120" w:line="276" w:lineRule="auto"/>
      </w:pPr>
      <w:r>
        <w:t>To confirm: Transform data → Data source settings → Data sources in current file. No dynamic-data-source warning should appear against api.census.gov.</w:t>
      </w:r>
    </w:p>
    <w:p w14:paraId="01B6AB8B" w14:textId="77777777" w:rsidR="00B6734B" w:rsidRDefault="001D116E">
      <w:pPr>
        <w:pStyle w:val="Heading1"/>
        <w:spacing w:before="360" w:after="160"/>
      </w:pPr>
      <w:bookmarkStart w:id="12" w:name="_Toc240555537"/>
      <w:r>
        <w:rPr>
          <w:b/>
          <w:bCs/>
          <w:color w:val="1F3864"/>
          <w:sz w:val="30"/>
          <w:szCs w:val="30"/>
        </w:rPr>
        <w:t>4. Source B — FRED Macroeconomic Series</w:t>
      </w:r>
      <w:bookmarkEnd w:id="12"/>
    </w:p>
    <w:p w14:paraId="57DFB4C2" w14:textId="77777777" w:rsidR="00B6734B" w:rsidRDefault="001D116E">
      <w:pPr>
        <w:spacing w:after="120" w:line="276" w:lineRule="auto"/>
      </w:pPr>
      <w:r>
        <w:t>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14:paraId="3C265856" w14:textId="77777777" w:rsidR="00B6734B" w:rsidRDefault="001D116E">
      <w:pPr>
        <w:pStyle w:val="Heading2"/>
        <w:spacing w:before="280" w:after="120"/>
      </w:pPr>
      <w:bookmarkStart w:id="13" w:name="_Toc240555538"/>
      <w:r>
        <w:rPr>
          <w:b/>
          <w:bCs/>
          <w:color w:val="2E5496"/>
          <w:sz w:val="25"/>
          <w:szCs w:val="25"/>
        </w:rPr>
        <w:t>4.1 Series inventory</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3444"/>
        <w:gridCol w:w="2423"/>
        <w:gridCol w:w="1866"/>
      </w:tblGrid>
      <w:tr w:rsidR="00B6734B" w14:paraId="0D83C902" w14:textId="77777777">
        <w:tblPrEx>
          <w:tblCellMar>
            <w:top w:w="0" w:type="dxa"/>
            <w:bottom w:w="0" w:type="dxa"/>
          </w:tblCellMar>
        </w:tblPrEx>
        <w:trPr>
          <w:tblHeader/>
        </w:trPr>
        <w:tc>
          <w:tcPr>
            <w:tcW w:w="1591" w:type="dxa"/>
            <w:shd w:val="clear" w:color="auto" w:fill="D9D9D9"/>
            <w:tcMar>
              <w:top w:w="60" w:type="dxa"/>
              <w:left w:w="100" w:type="dxa"/>
              <w:bottom w:w="60" w:type="dxa"/>
              <w:right w:w="100" w:type="dxa"/>
            </w:tcMar>
          </w:tcPr>
          <w:p w14:paraId="2617AE44" w14:textId="77777777" w:rsidR="00B6734B" w:rsidRDefault="001D116E">
            <w:r>
              <w:rPr>
                <w:b/>
                <w:bCs/>
                <w:sz w:val="19"/>
                <w:szCs w:val="19"/>
              </w:rPr>
              <w:t>Series ID</w:t>
            </w:r>
          </w:p>
        </w:tc>
        <w:tc>
          <w:tcPr>
            <w:tcW w:w="3463" w:type="dxa"/>
            <w:shd w:val="clear" w:color="auto" w:fill="D9D9D9"/>
            <w:tcMar>
              <w:top w:w="60" w:type="dxa"/>
              <w:left w:w="100" w:type="dxa"/>
              <w:bottom w:w="60" w:type="dxa"/>
              <w:right w:w="100" w:type="dxa"/>
            </w:tcMar>
          </w:tcPr>
          <w:p w14:paraId="75852411" w14:textId="77777777" w:rsidR="00B6734B" w:rsidRDefault="001D116E">
            <w:r>
              <w:rPr>
                <w:b/>
                <w:bCs/>
                <w:sz w:val="19"/>
                <w:szCs w:val="19"/>
              </w:rPr>
              <w:t>Title</w:t>
            </w:r>
          </w:p>
        </w:tc>
        <w:tc>
          <w:tcPr>
            <w:tcW w:w="2434" w:type="dxa"/>
            <w:shd w:val="clear" w:color="auto" w:fill="D9D9D9"/>
            <w:tcMar>
              <w:top w:w="60" w:type="dxa"/>
              <w:left w:w="100" w:type="dxa"/>
              <w:bottom w:w="60" w:type="dxa"/>
              <w:right w:w="100" w:type="dxa"/>
            </w:tcMar>
          </w:tcPr>
          <w:p w14:paraId="0FC59751" w14:textId="77777777" w:rsidR="00B6734B" w:rsidRDefault="001D116E">
            <w:r>
              <w:rPr>
                <w:b/>
                <w:bCs/>
                <w:sz w:val="19"/>
                <w:szCs w:val="19"/>
              </w:rPr>
              <w:t>Units</w:t>
            </w:r>
          </w:p>
        </w:tc>
        <w:tc>
          <w:tcPr>
            <w:tcW w:w="1872" w:type="dxa"/>
            <w:shd w:val="clear" w:color="auto" w:fill="D9D9D9"/>
            <w:tcMar>
              <w:top w:w="60" w:type="dxa"/>
              <w:left w:w="100" w:type="dxa"/>
              <w:bottom w:w="60" w:type="dxa"/>
              <w:right w:w="100" w:type="dxa"/>
            </w:tcMar>
          </w:tcPr>
          <w:p w14:paraId="2A4AAAB6" w14:textId="77777777" w:rsidR="00B6734B" w:rsidRDefault="001D116E">
            <w:r>
              <w:rPr>
                <w:b/>
                <w:bCs/>
                <w:sz w:val="19"/>
                <w:szCs w:val="19"/>
              </w:rPr>
              <w:t>Role</w:t>
            </w:r>
          </w:p>
        </w:tc>
      </w:tr>
      <w:tr w:rsidR="00B6734B" w14:paraId="56E508FA" w14:textId="77777777">
        <w:tblPrEx>
          <w:tblCellMar>
            <w:top w:w="0" w:type="dxa"/>
            <w:bottom w:w="0" w:type="dxa"/>
          </w:tblCellMar>
        </w:tblPrEx>
        <w:trPr>
          <w:cantSplit/>
        </w:trPr>
        <w:tc>
          <w:tcPr>
            <w:tcW w:w="1591" w:type="dxa"/>
            <w:tcMar>
              <w:top w:w="60" w:type="dxa"/>
              <w:left w:w="100" w:type="dxa"/>
              <w:bottom w:w="60" w:type="dxa"/>
              <w:right w:w="100" w:type="dxa"/>
            </w:tcMar>
          </w:tcPr>
          <w:p w14:paraId="13C310BF" w14:textId="77777777" w:rsidR="00B6734B" w:rsidRDefault="001D116E">
            <w:r>
              <w:rPr>
                <w:sz w:val="19"/>
                <w:szCs w:val="19"/>
              </w:rPr>
              <w:t>CPIAUCSL</w:t>
            </w:r>
          </w:p>
        </w:tc>
        <w:tc>
          <w:tcPr>
            <w:tcW w:w="3463" w:type="dxa"/>
            <w:tcMar>
              <w:top w:w="60" w:type="dxa"/>
              <w:left w:w="100" w:type="dxa"/>
              <w:bottom w:w="60" w:type="dxa"/>
              <w:right w:w="100" w:type="dxa"/>
            </w:tcMar>
          </w:tcPr>
          <w:p w14:paraId="3D6619A6" w14:textId="77777777" w:rsidR="00B6734B" w:rsidRDefault="001D116E">
            <w:r>
              <w:rPr>
                <w:sz w:val="19"/>
                <w:szCs w:val="19"/>
              </w:rPr>
              <w:t>CPI for All Urban Consumers: All Items</w:t>
            </w:r>
          </w:p>
        </w:tc>
        <w:tc>
          <w:tcPr>
            <w:tcW w:w="2434" w:type="dxa"/>
            <w:tcMar>
              <w:top w:w="60" w:type="dxa"/>
              <w:left w:w="100" w:type="dxa"/>
              <w:bottom w:w="60" w:type="dxa"/>
              <w:right w:w="100" w:type="dxa"/>
            </w:tcMar>
          </w:tcPr>
          <w:p w14:paraId="10F2B9DE" w14:textId="77777777" w:rsidR="00B6734B" w:rsidRDefault="001D116E">
            <w:r>
              <w:rPr>
                <w:sz w:val="19"/>
                <w:szCs w:val="19"/>
              </w:rPr>
              <w:t>Index 1982-84=100, SA</w:t>
            </w:r>
          </w:p>
        </w:tc>
        <w:tc>
          <w:tcPr>
            <w:tcW w:w="1872" w:type="dxa"/>
            <w:tcMar>
              <w:top w:w="60" w:type="dxa"/>
              <w:left w:w="100" w:type="dxa"/>
              <w:bottom w:w="60" w:type="dxa"/>
              <w:right w:w="100" w:type="dxa"/>
            </w:tcMar>
          </w:tcPr>
          <w:p w14:paraId="4AD134D7" w14:textId="77777777" w:rsidR="00B6734B" w:rsidRDefault="001D116E">
            <w:r>
              <w:rPr>
                <w:sz w:val="19"/>
                <w:szCs w:val="19"/>
              </w:rPr>
              <w:t>Inflation; the deflator</w:t>
            </w:r>
          </w:p>
        </w:tc>
      </w:tr>
      <w:tr w:rsidR="00B6734B" w14:paraId="65E3C047" w14:textId="77777777">
        <w:tblPrEx>
          <w:tblCellMar>
            <w:top w:w="0" w:type="dxa"/>
            <w:bottom w:w="0" w:type="dxa"/>
          </w:tblCellMar>
        </w:tblPrEx>
        <w:trPr>
          <w:cantSplit/>
        </w:trPr>
        <w:tc>
          <w:tcPr>
            <w:tcW w:w="1591" w:type="dxa"/>
            <w:tcMar>
              <w:top w:w="60" w:type="dxa"/>
              <w:left w:w="100" w:type="dxa"/>
              <w:bottom w:w="60" w:type="dxa"/>
              <w:right w:w="100" w:type="dxa"/>
            </w:tcMar>
          </w:tcPr>
          <w:p w14:paraId="2B9635BD" w14:textId="77777777" w:rsidR="00B6734B" w:rsidRDefault="001D116E">
            <w:r>
              <w:rPr>
                <w:sz w:val="19"/>
                <w:szCs w:val="19"/>
              </w:rPr>
              <w:t>RSAFS</w:t>
            </w:r>
          </w:p>
        </w:tc>
        <w:tc>
          <w:tcPr>
            <w:tcW w:w="3463" w:type="dxa"/>
            <w:tcMar>
              <w:top w:w="60" w:type="dxa"/>
              <w:left w:w="100" w:type="dxa"/>
              <w:bottom w:w="60" w:type="dxa"/>
              <w:right w:w="100" w:type="dxa"/>
            </w:tcMar>
          </w:tcPr>
          <w:p w14:paraId="3C98621C" w14:textId="77777777" w:rsidR="00B6734B" w:rsidRDefault="001D116E">
            <w:r>
              <w:rPr>
                <w:sz w:val="19"/>
                <w:szCs w:val="19"/>
              </w:rPr>
              <w:t>Advance Retail Sales: Retail and Food Services</w:t>
            </w:r>
          </w:p>
        </w:tc>
        <w:tc>
          <w:tcPr>
            <w:tcW w:w="2434" w:type="dxa"/>
            <w:tcMar>
              <w:top w:w="60" w:type="dxa"/>
              <w:left w:w="100" w:type="dxa"/>
              <w:bottom w:w="60" w:type="dxa"/>
              <w:right w:w="100" w:type="dxa"/>
            </w:tcMar>
          </w:tcPr>
          <w:p w14:paraId="3CF8ACD4" w14:textId="77777777" w:rsidR="00B6734B" w:rsidRDefault="001D116E">
            <w:r>
              <w:rPr>
                <w:sz w:val="19"/>
                <w:szCs w:val="19"/>
              </w:rPr>
              <w:t>Millions of dollars, SA</w:t>
            </w:r>
          </w:p>
        </w:tc>
        <w:tc>
          <w:tcPr>
            <w:tcW w:w="1872" w:type="dxa"/>
            <w:tcMar>
              <w:top w:w="60" w:type="dxa"/>
              <w:left w:w="100" w:type="dxa"/>
              <w:bottom w:w="60" w:type="dxa"/>
              <w:right w:w="100" w:type="dxa"/>
            </w:tcMar>
          </w:tcPr>
          <w:p w14:paraId="2B0B26FF" w14:textId="77777777" w:rsidR="00B6734B" w:rsidRDefault="001D116E">
            <w:r>
              <w:rPr>
                <w:sz w:val="19"/>
                <w:szCs w:val="19"/>
              </w:rPr>
              <w:t>Nominal headline</w:t>
            </w:r>
          </w:p>
        </w:tc>
      </w:tr>
      <w:tr w:rsidR="00B6734B" w14:paraId="1D300470" w14:textId="77777777">
        <w:tblPrEx>
          <w:tblCellMar>
            <w:top w:w="0" w:type="dxa"/>
            <w:bottom w:w="0" w:type="dxa"/>
          </w:tblCellMar>
        </w:tblPrEx>
        <w:trPr>
          <w:cantSplit/>
        </w:trPr>
        <w:tc>
          <w:tcPr>
            <w:tcW w:w="1591" w:type="dxa"/>
            <w:tcMar>
              <w:top w:w="60" w:type="dxa"/>
              <w:left w:w="100" w:type="dxa"/>
              <w:bottom w:w="60" w:type="dxa"/>
              <w:right w:w="100" w:type="dxa"/>
            </w:tcMar>
          </w:tcPr>
          <w:p w14:paraId="6D54541C" w14:textId="77777777" w:rsidR="00B6734B" w:rsidRDefault="001D116E">
            <w:r>
              <w:rPr>
                <w:sz w:val="19"/>
                <w:szCs w:val="19"/>
              </w:rPr>
              <w:t>RRSFS</w:t>
            </w:r>
          </w:p>
        </w:tc>
        <w:tc>
          <w:tcPr>
            <w:tcW w:w="3463" w:type="dxa"/>
            <w:tcMar>
              <w:top w:w="60" w:type="dxa"/>
              <w:left w:w="100" w:type="dxa"/>
              <w:bottom w:w="60" w:type="dxa"/>
              <w:right w:w="100" w:type="dxa"/>
            </w:tcMar>
          </w:tcPr>
          <w:p w14:paraId="572B9AB9" w14:textId="77777777" w:rsidR="00B6734B" w:rsidRDefault="001D116E">
            <w:r>
              <w:rPr>
                <w:sz w:val="19"/>
                <w:szCs w:val="19"/>
              </w:rPr>
              <w:t>Advance Real Retail and Food Services Sales</w:t>
            </w:r>
          </w:p>
        </w:tc>
        <w:tc>
          <w:tcPr>
            <w:tcW w:w="2434" w:type="dxa"/>
            <w:tcMar>
              <w:top w:w="60" w:type="dxa"/>
              <w:left w:w="100" w:type="dxa"/>
              <w:bottom w:w="60" w:type="dxa"/>
              <w:right w:w="100" w:type="dxa"/>
            </w:tcMar>
          </w:tcPr>
          <w:p w14:paraId="3EDBA26B" w14:textId="77777777" w:rsidR="00B6734B" w:rsidRDefault="001D116E">
            <w:r>
              <w:rPr>
                <w:sz w:val="19"/>
                <w:szCs w:val="19"/>
              </w:rPr>
              <w:t>Millions of 1982-84 dollars, SA</w:t>
            </w:r>
          </w:p>
        </w:tc>
        <w:tc>
          <w:tcPr>
            <w:tcW w:w="1872" w:type="dxa"/>
            <w:tcMar>
              <w:top w:w="60" w:type="dxa"/>
              <w:left w:w="100" w:type="dxa"/>
              <w:bottom w:w="60" w:type="dxa"/>
              <w:right w:w="100" w:type="dxa"/>
            </w:tcMar>
          </w:tcPr>
          <w:p w14:paraId="0AF2BC57" w14:textId="77777777" w:rsidR="00B6734B" w:rsidRDefault="001D116E">
            <w:r>
              <w:rPr>
                <w:sz w:val="19"/>
                <w:szCs w:val="19"/>
              </w:rPr>
              <w:t>Real headline; cross-check on the deflation</w:t>
            </w:r>
          </w:p>
        </w:tc>
      </w:tr>
      <w:tr w:rsidR="00B6734B" w14:paraId="22019540" w14:textId="77777777">
        <w:tblPrEx>
          <w:tblCellMar>
            <w:top w:w="0" w:type="dxa"/>
            <w:bottom w:w="0" w:type="dxa"/>
          </w:tblCellMar>
        </w:tblPrEx>
        <w:trPr>
          <w:cantSplit/>
        </w:trPr>
        <w:tc>
          <w:tcPr>
            <w:tcW w:w="1591" w:type="dxa"/>
            <w:tcMar>
              <w:top w:w="60" w:type="dxa"/>
              <w:left w:w="100" w:type="dxa"/>
              <w:bottom w:w="60" w:type="dxa"/>
              <w:right w:w="100" w:type="dxa"/>
            </w:tcMar>
          </w:tcPr>
          <w:p w14:paraId="56270451" w14:textId="77777777" w:rsidR="00B6734B" w:rsidRDefault="001D116E">
            <w:r>
              <w:rPr>
                <w:sz w:val="19"/>
                <w:szCs w:val="19"/>
              </w:rPr>
              <w:t>MRTSSM452USS</w:t>
            </w:r>
          </w:p>
        </w:tc>
        <w:tc>
          <w:tcPr>
            <w:tcW w:w="3463" w:type="dxa"/>
            <w:tcMar>
              <w:top w:w="60" w:type="dxa"/>
              <w:left w:w="100" w:type="dxa"/>
              <w:bottom w:w="60" w:type="dxa"/>
              <w:right w:w="100" w:type="dxa"/>
            </w:tcMar>
          </w:tcPr>
          <w:p w14:paraId="31DD8A24" w14:textId="77777777" w:rsidR="00B6734B" w:rsidRDefault="001D116E">
            <w:r>
              <w:rPr>
                <w:sz w:val="19"/>
                <w:szCs w:val="19"/>
              </w:rPr>
              <w:t>Retail Sales: General Merchandise Stores</w:t>
            </w:r>
          </w:p>
        </w:tc>
        <w:tc>
          <w:tcPr>
            <w:tcW w:w="2434" w:type="dxa"/>
            <w:tcMar>
              <w:top w:w="60" w:type="dxa"/>
              <w:left w:w="100" w:type="dxa"/>
              <w:bottom w:w="60" w:type="dxa"/>
              <w:right w:w="100" w:type="dxa"/>
            </w:tcMar>
          </w:tcPr>
          <w:p w14:paraId="1B096471" w14:textId="77777777" w:rsidR="00B6734B" w:rsidRDefault="001D116E">
            <w:r>
              <w:rPr>
                <w:sz w:val="19"/>
                <w:szCs w:val="19"/>
              </w:rPr>
              <w:t>Millions of dollars, SA</w:t>
            </w:r>
          </w:p>
        </w:tc>
        <w:tc>
          <w:tcPr>
            <w:tcW w:w="1872" w:type="dxa"/>
            <w:tcMar>
              <w:top w:w="60" w:type="dxa"/>
              <w:left w:w="100" w:type="dxa"/>
              <w:bottom w:w="60" w:type="dxa"/>
              <w:right w:w="100" w:type="dxa"/>
            </w:tcMar>
          </w:tcPr>
          <w:p w14:paraId="525F02F7" w14:textId="77777777" w:rsidR="00B6734B" w:rsidRDefault="001D116E">
            <w:r>
              <w:rPr>
                <w:sz w:val="19"/>
                <w:szCs w:val="19"/>
              </w:rPr>
              <w:t>Sector cross-check against the API</w:t>
            </w:r>
          </w:p>
        </w:tc>
      </w:tr>
      <w:tr w:rsidR="00B6734B" w14:paraId="56FE6511" w14:textId="77777777">
        <w:tblPrEx>
          <w:tblCellMar>
            <w:top w:w="0" w:type="dxa"/>
            <w:bottom w:w="0" w:type="dxa"/>
          </w:tblCellMar>
        </w:tblPrEx>
        <w:trPr>
          <w:cantSplit/>
        </w:trPr>
        <w:tc>
          <w:tcPr>
            <w:tcW w:w="1591" w:type="dxa"/>
            <w:tcMar>
              <w:top w:w="60" w:type="dxa"/>
              <w:left w:w="100" w:type="dxa"/>
              <w:bottom w:w="60" w:type="dxa"/>
              <w:right w:w="100" w:type="dxa"/>
            </w:tcMar>
          </w:tcPr>
          <w:p w14:paraId="31C771B9" w14:textId="77777777" w:rsidR="00B6734B" w:rsidRDefault="001D116E">
            <w:r>
              <w:rPr>
                <w:sz w:val="19"/>
                <w:szCs w:val="19"/>
              </w:rPr>
              <w:t>FEDFUNDS</w:t>
            </w:r>
          </w:p>
        </w:tc>
        <w:tc>
          <w:tcPr>
            <w:tcW w:w="3463" w:type="dxa"/>
            <w:tcMar>
              <w:top w:w="60" w:type="dxa"/>
              <w:left w:w="100" w:type="dxa"/>
              <w:bottom w:w="60" w:type="dxa"/>
              <w:right w:w="100" w:type="dxa"/>
            </w:tcMar>
          </w:tcPr>
          <w:p w14:paraId="4B6285E5" w14:textId="77777777" w:rsidR="00B6734B" w:rsidRDefault="001D116E">
            <w:r>
              <w:rPr>
                <w:sz w:val="19"/>
                <w:szCs w:val="19"/>
              </w:rPr>
              <w:t>Federal Funds Effective Rate</w:t>
            </w:r>
          </w:p>
        </w:tc>
        <w:tc>
          <w:tcPr>
            <w:tcW w:w="2434" w:type="dxa"/>
            <w:tcMar>
              <w:top w:w="60" w:type="dxa"/>
              <w:left w:w="100" w:type="dxa"/>
              <w:bottom w:w="60" w:type="dxa"/>
              <w:right w:w="100" w:type="dxa"/>
            </w:tcMar>
          </w:tcPr>
          <w:p w14:paraId="1DB78B2B" w14:textId="77777777" w:rsidR="00B6734B" w:rsidRDefault="001D116E">
            <w:r>
              <w:rPr>
                <w:sz w:val="19"/>
                <w:szCs w:val="19"/>
              </w:rPr>
              <w:t>Percent</w:t>
            </w:r>
          </w:p>
        </w:tc>
        <w:tc>
          <w:tcPr>
            <w:tcW w:w="1872" w:type="dxa"/>
            <w:tcMar>
              <w:top w:w="60" w:type="dxa"/>
              <w:left w:w="100" w:type="dxa"/>
              <w:bottom w:w="60" w:type="dxa"/>
              <w:right w:w="100" w:type="dxa"/>
            </w:tcMar>
          </w:tcPr>
          <w:p w14:paraId="2562B675" w14:textId="77777777" w:rsidR="00B6734B" w:rsidRDefault="001D116E">
            <w:r>
              <w:rPr>
                <w:sz w:val="19"/>
                <w:szCs w:val="19"/>
              </w:rPr>
              <w:t>Policy rate; X variable of Rate Sensitivity Beta</w:t>
            </w:r>
          </w:p>
        </w:tc>
      </w:tr>
      <w:tr w:rsidR="00B6734B" w14:paraId="5DE8AE6B" w14:textId="77777777">
        <w:tblPrEx>
          <w:tblCellMar>
            <w:top w:w="0" w:type="dxa"/>
            <w:bottom w:w="0" w:type="dxa"/>
          </w:tblCellMar>
        </w:tblPrEx>
        <w:trPr>
          <w:cantSplit/>
        </w:trPr>
        <w:tc>
          <w:tcPr>
            <w:tcW w:w="1591" w:type="dxa"/>
            <w:tcMar>
              <w:top w:w="60" w:type="dxa"/>
              <w:left w:w="100" w:type="dxa"/>
              <w:bottom w:w="60" w:type="dxa"/>
              <w:right w:w="100" w:type="dxa"/>
            </w:tcMar>
          </w:tcPr>
          <w:p w14:paraId="787830B6" w14:textId="77777777" w:rsidR="00B6734B" w:rsidRDefault="001D116E">
            <w:r>
              <w:rPr>
                <w:sz w:val="19"/>
                <w:szCs w:val="19"/>
              </w:rPr>
              <w:t>UMCSENT</w:t>
            </w:r>
          </w:p>
        </w:tc>
        <w:tc>
          <w:tcPr>
            <w:tcW w:w="3463" w:type="dxa"/>
            <w:tcMar>
              <w:top w:w="60" w:type="dxa"/>
              <w:left w:w="100" w:type="dxa"/>
              <w:bottom w:w="60" w:type="dxa"/>
              <w:right w:w="100" w:type="dxa"/>
            </w:tcMar>
          </w:tcPr>
          <w:p w14:paraId="35F1B9C4" w14:textId="77777777" w:rsidR="00B6734B" w:rsidRDefault="001D116E">
            <w:r>
              <w:rPr>
                <w:sz w:val="19"/>
                <w:szCs w:val="19"/>
              </w:rPr>
              <w:t>University of Michigan: Consumer Sentiment</w:t>
            </w:r>
          </w:p>
        </w:tc>
        <w:tc>
          <w:tcPr>
            <w:tcW w:w="2434" w:type="dxa"/>
            <w:tcMar>
              <w:top w:w="60" w:type="dxa"/>
              <w:left w:w="100" w:type="dxa"/>
              <w:bottom w:w="60" w:type="dxa"/>
              <w:right w:w="100" w:type="dxa"/>
            </w:tcMar>
          </w:tcPr>
          <w:p w14:paraId="15707397" w14:textId="77777777" w:rsidR="00B6734B" w:rsidRDefault="001D116E">
            <w:r>
              <w:rPr>
                <w:sz w:val="19"/>
                <w:szCs w:val="19"/>
              </w:rPr>
              <w:t>Index 1966:Q1=100</w:t>
            </w:r>
          </w:p>
        </w:tc>
        <w:tc>
          <w:tcPr>
            <w:tcW w:w="1872" w:type="dxa"/>
            <w:tcMar>
              <w:top w:w="60" w:type="dxa"/>
              <w:left w:w="100" w:type="dxa"/>
              <w:bottom w:w="60" w:type="dxa"/>
              <w:right w:w="100" w:type="dxa"/>
            </w:tcMar>
          </w:tcPr>
          <w:p w14:paraId="160F241A" w14:textId="77777777" w:rsidR="00B6734B" w:rsidRDefault="001D116E">
            <w:r>
              <w:rPr>
                <w:sz w:val="19"/>
                <w:szCs w:val="19"/>
              </w:rPr>
              <w:t>Demand expectation</w:t>
            </w:r>
          </w:p>
        </w:tc>
      </w:tr>
      <w:tr w:rsidR="00B6734B" w14:paraId="4926959E" w14:textId="77777777">
        <w:tblPrEx>
          <w:tblCellMar>
            <w:top w:w="0" w:type="dxa"/>
            <w:bottom w:w="0" w:type="dxa"/>
          </w:tblCellMar>
        </w:tblPrEx>
        <w:trPr>
          <w:cantSplit/>
        </w:trPr>
        <w:tc>
          <w:tcPr>
            <w:tcW w:w="1591" w:type="dxa"/>
            <w:tcMar>
              <w:top w:w="60" w:type="dxa"/>
              <w:left w:w="100" w:type="dxa"/>
              <w:bottom w:w="60" w:type="dxa"/>
              <w:right w:w="100" w:type="dxa"/>
            </w:tcMar>
          </w:tcPr>
          <w:p w14:paraId="427828D2" w14:textId="77777777" w:rsidR="00B6734B" w:rsidRDefault="001D116E">
            <w:r>
              <w:rPr>
                <w:sz w:val="19"/>
                <w:szCs w:val="19"/>
              </w:rPr>
              <w:t>UNRATE</w:t>
            </w:r>
          </w:p>
        </w:tc>
        <w:tc>
          <w:tcPr>
            <w:tcW w:w="3463" w:type="dxa"/>
            <w:tcMar>
              <w:top w:w="60" w:type="dxa"/>
              <w:left w:w="100" w:type="dxa"/>
              <w:bottom w:w="60" w:type="dxa"/>
              <w:right w:w="100" w:type="dxa"/>
            </w:tcMar>
          </w:tcPr>
          <w:p w14:paraId="16C2D3FD" w14:textId="77777777" w:rsidR="00B6734B" w:rsidRDefault="001D116E">
            <w:r>
              <w:rPr>
                <w:sz w:val="19"/>
                <w:szCs w:val="19"/>
              </w:rPr>
              <w:t>Unemployment Rate</w:t>
            </w:r>
          </w:p>
        </w:tc>
        <w:tc>
          <w:tcPr>
            <w:tcW w:w="2434" w:type="dxa"/>
            <w:tcMar>
              <w:top w:w="60" w:type="dxa"/>
              <w:left w:w="100" w:type="dxa"/>
              <w:bottom w:w="60" w:type="dxa"/>
              <w:right w:w="100" w:type="dxa"/>
            </w:tcMar>
          </w:tcPr>
          <w:p w14:paraId="4B4B4044" w14:textId="77777777" w:rsidR="00B6734B" w:rsidRDefault="001D116E">
            <w:r>
              <w:rPr>
                <w:sz w:val="19"/>
                <w:szCs w:val="19"/>
              </w:rPr>
              <w:t>Percent, SA</w:t>
            </w:r>
          </w:p>
        </w:tc>
        <w:tc>
          <w:tcPr>
            <w:tcW w:w="1872" w:type="dxa"/>
            <w:tcMar>
              <w:top w:w="60" w:type="dxa"/>
              <w:left w:w="100" w:type="dxa"/>
              <w:bottom w:w="60" w:type="dxa"/>
              <w:right w:w="100" w:type="dxa"/>
            </w:tcMar>
          </w:tcPr>
          <w:p w14:paraId="20ED42C0" w14:textId="77777777" w:rsidR="00B6734B" w:rsidRDefault="001D116E">
            <w:r>
              <w:rPr>
                <w:sz w:val="19"/>
                <w:szCs w:val="19"/>
              </w:rPr>
              <w:t>Labour slack</w:t>
            </w:r>
          </w:p>
        </w:tc>
      </w:tr>
      <w:tr w:rsidR="00B6734B" w14:paraId="2D5C0FA1" w14:textId="77777777">
        <w:tblPrEx>
          <w:tblCellMar>
            <w:top w:w="0" w:type="dxa"/>
            <w:bottom w:w="0" w:type="dxa"/>
          </w:tblCellMar>
        </w:tblPrEx>
        <w:trPr>
          <w:cantSplit/>
        </w:trPr>
        <w:tc>
          <w:tcPr>
            <w:tcW w:w="1591" w:type="dxa"/>
            <w:tcMar>
              <w:top w:w="60" w:type="dxa"/>
              <w:left w:w="100" w:type="dxa"/>
              <w:bottom w:w="60" w:type="dxa"/>
              <w:right w:w="100" w:type="dxa"/>
            </w:tcMar>
          </w:tcPr>
          <w:p w14:paraId="6846AE61" w14:textId="77777777" w:rsidR="00B6734B" w:rsidRDefault="001D116E">
            <w:r>
              <w:rPr>
                <w:sz w:val="19"/>
                <w:szCs w:val="19"/>
              </w:rPr>
              <w:lastRenderedPageBreak/>
              <w:t>PSAVERT</w:t>
            </w:r>
          </w:p>
        </w:tc>
        <w:tc>
          <w:tcPr>
            <w:tcW w:w="3463" w:type="dxa"/>
            <w:tcMar>
              <w:top w:w="60" w:type="dxa"/>
              <w:left w:w="100" w:type="dxa"/>
              <w:bottom w:w="60" w:type="dxa"/>
              <w:right w:w="100" w:type="dxa"/>
            </w:tcMar>
          </w:tcPr>
          <w:p w14:paraId="7A9CB339" w14:textId="77777777" w:rsidR="00B6734B" w:rsidRDefault="001D116E">
            <w:r>
              <w:rPr>
                <w:sz w:val="19"/>
                <w:szCs w:val="19"/>
              </w:rPr>
              <w:t>Personal Saving Rate</w:t>
            </w:r>
          </w:p>
        </w:tc>
        <w:tc>
          <w:tcPr>
            <w:tcW w:w="2434" w:type="dxa"/>
            <w:tcMar>
              <w:top w:w="60" w:type="dxa"/>
              <w:left w:w="100" w:type="dxa"/>
              <w:bottom w:w="60" w:type="dxa"/>
              <w:right w:w="100" w:type="dxa"/>
            </w:tcMar>
          </w:tcPr>
          <w:p w14:paraId="689498CD" w14:textId="77777777" w:rsidR="00B6734B" w:rsidRDefault="001D116E">
            <w:r>
              <w:rPr>
                <w:sz w:val="19"/>
                <w:szCs w:val="19"/>
              </w:rPr>
              <w:t>Percent, SA</w:t>
            </w:r>
          </w:p>
        </w:tc>
        <w:tc>
          <w:tcPr>
            <w:tcW w:w="1872" w:type="dxa"/>
            <w:tcMar>
              <w:top w:w="60" w:type="dxa"/>
              <w:left w:w="100" w:type="dxa"/>
              <w:bottom w:w="60" w:type="dxa"/>
              <w:right w:w="100" w:type="dxa"/>
            </w:tcMar>
          </w:tcPr>
          <w:p w14:paraId="27B6DD7F" w14:textId="77777777" w:rsidR="00B6734B" w:rsidRDefault="001D116E">
            <w:r>
              <w:rPr>
                <w:sz w:val="19"/>
                <w:szCs w:val="19"/>
              </w:rPr>
              <w:t>Precautionary saving</w:t>
            </w:r>
          </w:p>
        </w:tc>
      </w:tr>
      <w:tr w:rsidR="00B6734B" w14:paraId="015DF19A" w14:textId="77777777">
        <w:tblPrEx>
          <w:tblCellMar>
            <w:top w:w="0" w:type="dxa"/>
            <w:bottom w:w="0" w:type="dxa"/>
          </w:tblCellMar>
        </w:tblPrEx>
        <w:trPr>
          <w:cantSplit/>
        </w:trPr>
        <w:tc>
          <w:tcPr>
            <w:tcW w:w="1591" w:type="dxa"/>
            <w:tcMar>
              <w:top w:w="60" w:type="dxa"/>
              <w:left w:w="100" w:type="dxa"/>
              <w:bottom w:w="60" w:type="dxa"/>
              <w:right w:w="100" w:type="dxa"/>
            </w:tcMar>
          </w:tcPr>
          <w:p w14:paraId="3FD059B2" w14:textId="77777777" w:rsidR="00B6734B" w:rsidRDefault="001D116E">
            <w:r>
              <w:rPr>
                <w:sz w:val="19"/>
                <w:szCs w:val="19"/>
              </w:rPr>
              <w:t>DSPIC96</w:t>
            </w:r>
          </w:p>
        </w:tc>
        <w:tc>
          <w:tcPr>
            <w:tcW w:w="3463" w:type="dxa"/>
            <w:tcMar>
              <w:top w:w="60" w:type="dxa"/>
              <w:left w:w="100" w:type="dxa"/>
              <w:bottom w:w="60" w:type="dxa"/>
              <w:right w:w="100" w:type="dxa"/>
            </w:tcMar>
          </w:tcPr>
          <w:p w14:paraId="370DE312" w14:textId="77777777" w:rsidR="00B6734B" w:rsidRDefault="001D116E">
            <w:r>
              <w:rPr>
                <w:sz w:val="19"/>
                <w:szCs w:val="19"/>
              </w:rPr>
              <w:t>Real Disposable Personal Income</w:t>
            </w:r>
          </w:p>
        </w:tc>
        <w:tc>
          <w:tcPr>
            <w:tcW w:w="2434" w:type="dxa"/>
            <w:tcMar>
              <w:top w:w="60" w:type="dxa"/>
              <w:left w:w="100" w:type="dxa"/>
              <w:bottom w:w="60" w:type="dxa"/>
              <w:right w:w="100" w:type="dxa"/>
            </w:tcMar>
          </w:tcPr>
          <w:p w14:paraId="2ACD087A" w14:textId="77777777" w:rsidR="00B6734B" w:rsidRDefault="001D116E">
            <w:r>
              <w:rPr>
                <w:sz w:val="19"/>
                <w:szCs w:val="19"/>
              </w:rPr>
              <w:t>Billions of chained dollars, SA</w:t>
            </w:r>
          </w:p>
        </w:tc>
        <w:tc>
          <w:tcPr>
            <w:tcW w:w="1872" w:type="dxa"/>
            <w:tcMar>
              <w:top w:w="60" w:type="dxa"/>
              <w:left w:w="100" w:type="dxa"/>
              <w:bottom w:w="60" w:type="dxa"/>
              <w:right w:w="100" w:type="dxa"/>
            </w:tcMar>
          </w:tcPr>
          <w:p w14:paraId="16CAE91E" w14:textId="77777777" w:rsidR="00B6734B" w:rsidRDefault="001D116E">
            <w:r>
              <w:rPr>
                <w:sz w:val="19"/>
                <w:szCs w:val="19"/>
              </w:rPr>
              <w:t>Purchasing power</w:t>
            </w:r>
          </w:p>
        </w:tc>
      </w:tr>
    </w:tbl>
    <w:p w14:paraId="0C0A6249" w14:textId="77777777" w:rsidR="00B6734B" w:rsidRDefault="001D116E">
      <w:pPr>
        <w:spacing w:before="40" w:after="200"/>
      </w:pPr>
      <w:r>
        <w:rPr>
          <w:i/>
          <w:iCs/>
          <w:color w:val="595959"/>
          <w:sz w:val="19"/>
          <w:szCs w:val="19"/>
        </w:rPr>
        <w:t>Table 4.1 — FRED series. All monthly.</w:t>
      </w:r>
    </w:p>
    <w:p w14:paraId="05694CFC" w14:textId="77777777" w:rsidR="00B6734B" w:rsidRDefault="001D116E">
      <w:pPr>
        <w:pStyle w:val="Heading2"/>
        <w:spacing w:before="280" w:after="120"/>
      </w:pPr>
      <w:bookmarkStart w:id="14" w:name="_Toc240555539"/>
      <w:r>
        <w:rPr>
          <w:b/>
          <w:bCs/>
          <w:color w:val="2E5496"/>
          <w:sz w:val="25"/>
          <w:szCs w:val="25"/>
        </w:rPr>
        <w:t>4.2 fnGetFredSeries</w:t>
      </w:r>
      <w:bookmarkEnd w:id="14"/>
    </w:p>
    <w:p w14:paraId="33BB22F2"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let</w:t>
      </w:r>
    </w:p>
    <w:p w14:paraId="2D38735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fnGetFredSeries = (SeriesId as text) as table =&gt;</w:t>
      </w:r>
    </w:p>
    <w:p w14:paraId="69AED05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let</w:t>
      </w:r>
    </w:p>
    <w:p w14:paraId="727BDDC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Source =</w:t>
      </w:r>
    </w:p>
    <w:p w14:paraId="14F9068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Csv.Document(</w:t>
      </w:r>
    </w:p>
    <w:p w14:paraId="307CF31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Web.Contents(</w:t>
      </w:r>
    </w:p>
    <w:p w14:paraId="4487799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"https://fred.stlouisfed.org",</w:t>
      </w:r>
    </w:p>
    <w:p w14:paraId="1C50C92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241F6E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RelativePath = "graph/fredgraph.csv",</w:t>
      </w:r>
    </w:p>
    <w:p w14:paraId="17AA8B1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Query        = [ id = SeriesId ]</w:t>
      </w:r>
    </w:p>
    <w:p w14:paraId="04A68C2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45C9B9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FCA231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Delimiter = ",", Encoding = 65001, QuoteStyle = QuoteStyle.Csv ]</w:t>
      </w:r>
    </w:p>
    <w:p w14:paraId="38B0C90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11DCB4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F0BDDD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Promoted = Table.PromoteHeaders(Source, [PromoteAllScalars = true]),</w:t>
      </w:r>
    </w:p>
    <w:p w14:paraId="254AA84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C26421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Rename POSITIONALLY, not by name. FRED has changed the date column</w:t>
      </w:r>
    </w:p>
    <w:p w14:paraId="22C37E0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header historically; position has been stable. This keeps the query</w:t>
      </w:r>
    </w:p>
    <w:p w14:paraId="40C7639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from breaking on an upstream header change.</w:t>
      </w:r>
    </w:p>
    <w:p w14:paraId="3C44211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Renamed  = Table.RenameColumns(</w:t>
      </w:r>
    </w:p>
    <w:p w14:paraId="1CB5967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Promoted,</w:t>
      </w:r>
    </w:p>
    <w:p w14:paraId="7D5B294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List.Zip({</w:t>
      </w:r>
    </w:p>
    <w:p w14:paraId="2D4B69E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List.FirstN(Table.ColumnNames(Promoted), 2),</w:t>
      </w:r>
    </w:p>
    <w:p w14:paraId="412A85F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{"ReportDate", "Value"}</w:t>
      </w:r>
    </w:p>
    <w:p w14:paraId="1762B77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1251C6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7C09DC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37096E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515A190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Renamed,</w:t>
      </w:r>
    </w:p>
    <w:p w14:paraId="087FC83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{{"ReportDate", type date}, {"Value", type number}}</w:t>
      </w:r>
    </w:p>
    <w:p w14:paraId="29318EB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D3C27E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7D33EE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FRED writes "." for missing observations; these become nulls above.</w:t>
      </w:r>
    </w:p>
    <w:p w14:paraId="3E200AB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NoNulls  = Table.SelectRows(Typed, each [Value] &lt;&gt; null),</w:t>
      </w:r>
    </w:p>
    <w:p w14:paraId="6E46F0A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28C2EE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Tagged   = Table.AddColumn(NoNulls, "SeriesId", each SeriesId, type text),</w:t>
      </w:r>
    </w:p>
    <w:p w14:paraId="46EF6EB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A7646E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568BEF0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Tagged, "DateKey",</w:t>
      </w:r>
    </w:p>
    <w:p w14:paraId="515CCB5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6FF1712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1C8E562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Int64.Type</w:t>
      </w:r>
    </w:p>
    <w:p w14:paraId="1B8D165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E9E526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ACC3AF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Final    = Table.SelectColumns(</w:t>
      </w:r>
    </w:p>
    <w:p w14:paraId="37FF181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AddKey,</w:t>
      </w:r>
    </w:p>
    <w:p w14:paraId="504C9FB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{"DateKey", "ReportDate", "SeriesId", "Value"}</w:t>
      </w:r>
    </w:p>
    <w:p w14:paraId="2699375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5EED772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in</w:t>
      </w:r>
    </w:p>
    <w:p w14:paraId="5700C58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Final</w:t>
      </w:r>
    </w:p>
    <w:p w14:paraId="53A65B8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in</w:t>
      </w:r>
    </w:p>
    <w:p w14:paraId="30132111"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 xml:space="preserve">    fnGetFredSeries</w:t>
      </w:r>
    </w:p>
    <w:p w14:paraId="68E851C7" w14:textId="77777777" w:rsidR="00B6734B" w:rsidRDefault="001D116E">
      <w:pPr>
        <w:pStyle w:val="Heading2"/>
        <w:spacing w:before="280" w:after="120"/>
      </w:pPr>
      <w:bookmarkStart w:id="15" w:name="_Toc240555540"/>
      <w:r>
        <w:rPr>
          <w:b/>
          <w:bCs/>
          <w:color w:val="2E5496"/>
          <w:sz w:val="25"/>
          <w:szCs w:val="25"/>
        </w:rPr>
        <w:lastRenderedPageBreak/>
        <w:t>4.3 FactMacro</w:t>
      </w:r>
      <w:bookmarkEnd w:id="15"/>
    </w:p>
    <w:p w14:paraId="33963FDF" w14:textId="77777777" w:rsidR="00B6734B" w:rsidRDefault="001D116E">
      <w:pPr>
        <w:spacing w:after="120" w:line="276" w:lineRule="auto"/>
      </w:pPr>
      <w:r>
        <w:t>This produces a narrow, unpivoted fact — one row per series per month — which is the correct shape for a star schema and avoids a wide table that must be re-edited every time a series is added.</w:t>
      </w:r>
    </w:p>
    <w:p w14:paraId="261D1C2A"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let</w:t>
      </w:r>
    </w:p>
    <w:p w14:paraId="45CE3C0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SeriesList = {</w:t>
      </w:r>
    </w:p>
    <w:p w14:paraId="13E2421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"CPIAUCSL", "RSAFS", "RRSFS", "MRTSSM452USS",</w:t>
      </w:r>
    </w:p>
    <w:p w14:paraId="6A0E733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"FEDFUNDS", "UMCSENT", "UNRATE", "PSAVERT", "DSPIC96"</w:t>
      </w:r>
    </w:p>
    <w:p w14:paraId="4767501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1792C6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0A9F47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AsTable  = Table.FromList(SeriesList, Splitter.SplitByNothing(), {"SeriesId"}),</w:t>
      </w:r>
    </w:p>
    <w:p w14:paraId="1313584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82EBC1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Invoked  = Table.AddColumn(AsTable, "Data", each fnGetFredSeries([SeriesId])),</w:t>
      </w:r>
    </w:p>
    <w:p w14:paraId="63F1AB7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94B906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72EFA4A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Invoked, "Data",</w:t>
      </w:r>
    </w:p>
    <w:p w14:paraId="6E8C36F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14267B3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2352288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21E98F5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82C132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6DE8B61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Expanded,</w:t>
      </w:r>
    </w:p>
    <w:p w14:paraId="139F275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5BB40B7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{"DateKey",    Int64.Type},</w:t>
      </w:r>
    </w:p>
    <w:p w14:paraId="2529BC0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{"ReportDate", type date},</w:t>
      </w:r>
    </w:p>
    <w:p w14:paraId="4D1F884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{"Value",      type number}</w:t>
      </w:r>
    </w:p>
    <w:p w14:paraId="4DBAD71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3D97C8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98ACFE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D55FB9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Restrict to the analysis window so the macro tier aligns with Tier 3.</w:t>
      </w:r>
    </w:p>
    <w:p w14:paraId="66A1148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Windowed = Table.SelectRows(Typed, each [ReportDate] &gt;= #date(2017, 1, 1))</w:t>
      </w:r>
    </w:p>
    <w:p w14:paraId="4C9CC4D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in</w:t>
      </w:r>
    </w:p>
    <w:p w14:paraId="3537A753"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 xml:space="preserve">    Windowed</w:t>
      </w:r>
    </w:p>
    <w:p w14:paraId="331AD85F"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Never aggregate FactMacro[Value] across SeriesId.  </w:t>
      </w:r>
      <w:r>
        <w:rPr>
          <w:sz w:val="21"/>
          <w:szCs w:val="21"/>
        </w:rPr>
        <w:t>Nine series with nine different units share one column. SUM across them is arithmetic on incompatible quantities. Every macro measure in document 20 filters to exactly one SeriesId before aggregating, and that is not a stylistic choice.</w:t>
      </w:r>
    </w:p>
    <w:p w14:paraId="27EB7759" w14:textId="77777777" w:rsidR="00B6734B" w:rsidRDefault="001D116E">
      <w:pPr>
        <w:pStyle w:val="Heading2"/>
        <w:spacing w:before="280" w:after="120"/>
      </w:pPr>
      <w:bookmarkStart w:id="16" w:name="_Toc240555541"/>
      <w:r>
        <w:rPr>
          <w:b/>
          <w:bCs/>
          <w:color w:val="2E5496"/>
          <w:sz w:val="25"/>
          <w:szCs w:val="25"/>
        </w:rPr>
        <w:t>4.4 DimIndicator</w:t>
      </w:r>
      <w:bookmarkEnd w:id="16"/>
    </w:p>
    <w:p w14:paraId="0F4E6C13" w14:textId="77777777" w:rsidR="00B6734B" w:rsidRDefault="001D116E">
      <w:pPr>
        <w:spacing w:after="120" w:line="276" w:lineRule="auto"/>
      </w:pPr>
      <w:r>
        <w:t>Build this with Enter Data, from Table 4.1. Columns: SeriesId, IndicatorName, Units, Tier, DisplayOrder, HigherIsBetter. Entering it rather than deriving it means units are governed in the model and cannot drift when a source header changes.</w:t>
      </w:r>
    </w:p>
    <w:p w14:paraId="4E94C71B" w14:textId="77777777" w:rsidR="00B6734B" w:rsidRDefault="001D116E">
      <w:pPr>
        <w:pStyle w:val="Heading1"/>
        <w:spacing w:before="360" w:after="160"/>
      </w:pPr>
      <w:bookmarkStart w:id="17" w:name="_Toc240555542"/>
      <w:r>
        <w:rPr>
          <w:b/>
          <w:bCs/>
          <w:color w:val="1F3864"/>
          <w:sz w:val="30"/>
          <w:szCs w:val="30"/>
        </w:rPr>
        <w:t>5. Source C — Montgomery County into SQL Server</w:t>
      </w:r>
      <w:bookmarkEnd w:id="17"/>
    </w:p>
    <w:p w14:paraId="3CA7251C" w14:textId="77777777" w:rsidR="00B6734B" w:rsidRDefault="001D116E">
      <w:pPr>
        <w:spacing w:after="120" w:line="276" w:lineRule="auto"/>
      </w:pPr>
      <w:r>
        <w:t>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14:paraId="734775E4" w14:textId="77777777" w:rsidR="00B6734B" w:rsidRDefault="001D116E">
      <w:pPr>
        <w:pStyle w:val="Heading2"/>
        <w:spacing w:before="280" w:after="120"/>
      </w:pPr>
      <w:bookmarkStart w:id="18" w:name="_Toc240555543"/>
      <w:r>
        <w:rPr>
          <w:b/>
          <w:bCs/>
          <w:color w:val="2E5496"/>
          <w:sz w:val="25"/>
          <w:szCs w:val="25"/>
        </w:rPr>
        <w:t>5.1 Source profile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B6734B" w14:paraId="64672144"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17829A0D" w14:textId="77777777" w:rsidR="00B6734B" w:rsidRDefault="001D116E">
            <w:r>
              <w:rPr>
                <w:b/>
                <w:bCs/>
                <w:sz w:val="19"/>
                <w:szCs w:val="19"/>
              </w:rPr>
              <w:t>Attribute</w:t>
            </w:r>
          </w:p>
        </w:tc>
        <w:tc>
          <w:tcPr>
            <w:tcW w:w="6739" w:type="dxa"/>
            <w:shd w:val="clear" w:color="auto" w:fill="D9D9D9"/>
            <w:tcMar>
              <w:top w:w="60" w:type="dxa"/>
              <w:left w:w="100" w:type="dxa"/>
              <w:bottom w:w="60" w:type="dxa"/>
              <w:right w:w="100" w:type="dxa"/>
            </w:tcMar>
          </w:tcPr>
          <w:p w14:paraId="085C9FB2" w14:textId="77777777" w:rsidR="00B6734B" w:rsidRDefault="001D116E">
            <w:r>
              <w:rPr>
                <w:b/>
                <w:bCs/>
                <w:sz w:val="19"/>
                <w:szCs w:val="19"/>
              </w:rPr>
              <w:t>Value</w:t>
            </w:r>
          </w:p>
        </w:tc>
      </w:tr>
      <w:tr w:rsidR="00B6734B" w14:paraId="33DD363C" w14:textId="77777777">
        <w:tblPrEx>
          <w:tblCellMar>
            <w:top w:w="0" w:type="dxa"/>
            <w:bottom w:w="0" w:type="dxa"/>
          </w:tblCellMar>
        </w:tblPrEx>
        <w:trPr>
          <w:cantSplit/>
        </w:trPr>
        <w:tc>
          <w:tcPr>
            <w:tcW w:w="2621" w:type="dxa"/>
            <w:tcMar>
              <w:top w:w="60" w:type="dxa"/>
              <w:left w:w="100" w:type="dxa"/>
              <w:bottom w:w="60" w:type="dxa"/>
              <w:right w:w="100" w:type="dxa"/>
            </w:tcMar>
          </w:tcPr>
          <w:p w14:paraId="637410FB" w14:textId="77777777" w:rsidR="00B6734B" w:rsidRDefault="001D116E">
            <w:r>
              <w:rPr>
                <w:sz w:val="19"/>
                <w:szCs w:val="19"/>
              </w:rPr>
              <w:t>Publisher</w:t>
            </w:r>
          </w:p>
        </w:tc>
        <w:tc>
          <w:tcPr>
            <w:tcW w:w="6739" w:type="dxa"/>
            <w:tcMar>
              <w:top w:w="60" w:type="dxa"/>
              <w:left w:w="100" w:type="dxa"/>
              <w:bottom w:w="60" w:type="dxa"/>
              <w:right w:w="100" w:type="dxa"/>
            </w:tcMar>
          </w:tcPr>
          <w:p w14:paraId="76BC60DF" w14:textId="77777777" w:rsidR="00B6734B" w:rsidRDefault="001D116E">
            <w:r>
              <w:rPr>
                <w:sz w:val="19"/>
                <w:szCs w:val="19"/>
              </w:rPr>
              <w:t>Montgomery County, Maryland (Alcohol Beverage Services)</w:t>
            </w:r>
          </w:p>
        </w:tc>
      </w:tr>
      <w:tr w:rsidR="00B6734B" w14:paraId="21665CCB" w14:textId="77777777">
        <w:tblPrEx>
          <w:tblCellMar>
            <w:top w:w="0" w:type="dxa"/>
            <w:bottom w:w="0" w:type="dxa"/>
          </w:tblCellMar>
        </w:tblPrEx>
        <w:trPr>
          <w:cantSplit/>
        </w:trPr>
        <w:tc>
          <w:tcPr>
            <w:tcW w:w="2621" w:type="dxa"/>
            <w:tcMar>
              <w:top w:w="60" w:type="dxa"/>
              <w:left w:w="100" w:type="dxa"/>
              <w:bottom w:w="60" w:type="dxa"/>
              <w:right w:w="100" w:type="dxa"/>
            </w:tcMar>
          </w:tcPr>
          <w:p w14:paraId="487672F0" w14:textId="77777777" w:rsidR="00B6734B" w:rsidRDefault="001D116E">
            <w:r>
              <w:rPr>
                <w:sz w:val="19"/>
                <w:szCs w:val="19"/>
              </w:rPr>
              <w:t>Portal / dataset</w:t>
            </w:r>
          </w:p>
        </w:tc>
        <w:tc>
          <w:tcPr>
            <w:tcW w:w="6739" w:type="dxa"/>
            <w:tcMar>
              <w:top w:w="60" w:type="dxa"/>
              <w:left w:w="100" w:type="dxa"/>
              <w:bottom w:w="60" w:type="dxa"/>
              <w:right w:w="100" w:type="dxa"/>
            </w:tcMar>
          </w:tcPr>
          <w:p w14:paraId="0324448C" w14:textId="77777777" w:rsidR="00B6734B" w:rsidRDefault="001D116E">
            <w:r>
              <w:rPr>
                <w:sz w:val="19"/>
                <w:szCs w:val="19"/>
              </w:rPr>
              <w:t>data.montgomerycountymd.gov, Socrata identifier v76h-r7br</w:t>
            </w:r>
          </w:p>
        </w:tc>
      </w:tr>
      <w:tr w:rsidR="00B6734B" w14:paraId="1E45A0B9" w14:textId="77777777">
        <w:tblPrEx>
          <w:tblCellMar>
            <w:top w:w="0" w:type="dxa"/>
            <w:bottom w:w="0" w:type="dxa"/>
          </w:tblCellMar>
        </w:tblPrEx>
        <w:trPr>
          <w:cantSplit/>
        </w:trPr>
        <w:tc>
          <w:tcPr>
            <w:tcW w:w="2621" w:type="dxa"/>
            <w:tcMar>
              <w:top w:w="60" w:type="dxa"/>
              <w:left w:w="100" w:type="dxa"/>
              <w:bottom w:w="60" w:type="dxa"/>
              <w:right w:w="100" w:type="dxa"/>
            </w:tcMar>
          </w:tcPr>
          <w:p w14:paraId="6F02987C" w14:textId="77777777" w:rsidR="00B6734B" w:rsidRDefault="001D116E">
            <w:r>
              <w:rPr>
                <w:sz w:val="19"/>
                <w:szCs w:val="19"/>
              </w:rPr>
              <w:lastRenderedPageBreak/>
              <w:t>Rows / period</w:t>
            </w:r>
          </w:p>
        </w:tc>
        <w:tc>
          <w:tcPr>
            <w:tcW w:w="6739" w:type="dxa"/>
            <w:tcMar>
              <w:top w:w="60" w:type="dxa"/>
              <w:left w:w="100" w:type="dxa"/>
              <w:bottom w:w="60" w:type="dxa"/>
              <w:right w:w="100" w:type="dxa"/>
            </w:tcMar>
          </w:tcPr>
          <w:p w14:paraId="51A0BB7E" w14:textId="77777777" w:rsidR="00B6734B" w:rsidRDefault="001D116E">
            <w:r>
              <w:rPr>
                <w:sz w:val="19"/>
                <w:szCs w:val="19"/>
              </w:rPr>
              <w:t>330,080 · 2017 through 2026 · updated monthly</w:t>
            </w:r>
          </w:p>
        </w:tc>
      </w:tr>
      <w:tr w:rsidR="00B6734B" w14:paraId="22E1DDFA" w14:textId="77777777">
        <w:tblPrEx>
          <w:tblCellMar>
            <w:top w:w="0" w:type="dxa"/>
            <w:bottom w:w="0" w:type="dxa"/>
          </w:tblCellMar>
        </w:tblPrEx>
        <w:trPr>
          <w:cantSplit/>
        </w:trPr>
        <w:tc>
          <w:tcPr>
            <w:tcW w:w="2621" w:type="dxa"/>
            <w:tcMar>
              <w:top w:w="60" w:type="dxa"/>
              <w:left w:w="100" w:type="dxa"/>
              <w:bottom w:w="60" w:type="dxa"/>
              <w:right w:w="100" w:type="dxa"/>
            </w:tcMar>
          </w:tcPr>
          <w:p w14:paraId="7033ABC7" w14:textId="77777777" w:rsidR="00B6734B" w:rsidRDefault="001D116E">
            <w:r>
              <w:rPr>
                <w:sz w:val="19"/>
                <w:szCs w:val="19"/>
              </w:rPr>
              <w:t>Columns</w:t>
            </w:r>
          </w:p>
        </w:tc>
        <w:tc>
          <w:tcPr>
            <w:tcW w:w="6739" w:type="dxa"/>
            <w:tcMar>
              <w:top w:w="60" w:type="dxa"/>
              <w:left w:w="100" w:type="dxa"/>
              <w:bottom w:w="60" w:type="dxa"/>
              <w:right w:w="100" w:type="dxa"/>
            </w:tcMar>
          </w:tcPr>
          <w:p w14:paraId="0951D194" w14:textId="77777777" w:rsidR="00B6734B" w:rsidRDefault="001D116E">
            <w:r>
              <w:rPr>
                <w:sz w:val="19"/>
                <w:szCs w:val="19"/>
              </w:rPr>
              <w:t>YEAR, MONTH, SUPPLIER, ITEM CODE, ITEM DESCRIPTION, ITEM TYPE, RETAIL SALES, RETAIL TRANSFERS, WAREHOUSE SALES</w:t>
            </w:r>
          </w:p>
        </w:tc>
      </w:tr>
      <w:tr w:rsidR="00B6734B" w14:paraId="076A7D65" w14:textId="77777777">
        <w:tblPrEx>
          <w:tblCellMar>
            <w:top w:w="0" w:type="dxa"/>
            <w:bottom w:w="0" w:type="dxa"/>
          </w:tblCellMar>
        </w:tblPrEx>
        <w:trPr>
          <w:cantSplit/>
        </w:trPr>
        <w:tc>
          <w:tcPr>
            <w:tcW w:w="2621" w:type="dxa"/>
            <w:tcMar>
              <w:top w:w="60" w:type="dxa"/>
              <w:left w:w="100" w:type="dxa"/>
              <w:bottom w:w="60" w:type="dxa"/>
              <w:right w:w="100" w:type="dxa"/>
            </w:tcMar>
          </w:tcPr>
          <w:p w14:paraId="4E0D9709" w14:textId="77777777" w:rsidR="00B6734B" w:rsidRDefault="001D116E">
            <w:r>
              <w:rPr>
                <w:sz w:val="19"/>
                <w:szCs w:val="19"/>
              </w:rPr>
              <w:t>Item types</w:t>
            </w:r>
          </w:p>
        </w:tc>
        <w:tc>
          <w:tcPr>
            <w:tcW w:w="6739" w:type="dxa"/>
            <w:tcMar>
              <w:top w:w="60" w:type="dxa"/>
              <w:left w:w="100" w:type="dxa"/>
              <w:bottom w:w="60" w:type="dxa"/>
              <w:right w:w="100" w:type="dxa"/>
            </w:tcMar>
          </w:tcPr>
          <w:p w14:paraId="7A681E97" w14:textId="77777777" w:rsidR="00B6734B" w:rsidRDefault="001D116E">
            <w:r>
              <w:rPr>
                <w:sz w:val="19"/>
                <w:szCs w:val="19"/>
              </w:rPr>
              <w:t>Wine, Liquor, Beer, Kegs, Non-Alcohol</w:t>
            </w:r>
          </w:p>
        </w:tc>
      </w:tr>
      <w:tr w:rsidR="00B6734B" w14:paraId="6D3B0084" w14:textId="77777777">
        <w:tblPrEx>
          <w:tblCellMar>
            <w:top w:w="0" w:type="dxa"/>
            <w:bottom w:w="0" w:type="dxa"/>
          </w:tblCellMar>
        </w:tblPrEx>
        <w:trPr>
          <w:cantSplit/>
        </w:trPr>
        <w:tc>
          <w:tcPr>
            <w:tcW w:w="2621" w:type="dxa"/>
            <w:tcMar>
              <w:top w:w="60" w:type="dxa"/>
              <w:left w:w="100" w:type="dxa"/>
              <w:bottom w:w="60" w:type="dxa"/>
              <w:right w:w="100" w:type="dxa"/>
            </w:tcMar>
          </w:tcPr>
          <w:p w14:paraId="1B594CF5" w14:textId="77777777" w:rsidR="00B6734B" w:rsidRDefault="001D116E">
            <w:r>
              <w:rPr>
                <w:sz w:val="19"/>
                <w:szCs w:val="19"/>
              </w:rPr>
              <w:t>Unit of measure</w:t>
            </w:r>
          </w:p>
        </w:tc>
        <w:tc>
          <w:tcPr>
            <w:tcW w:w="6739" w:type="dxa"/>
            <w:tcMar>
              <w:top w:w="60" w:type="dxa"/>
              <w:left w:w="100" w:type="dxa"/>
              <w:bottom w:w="60" w:type="dxa"/>
              <w:right w:w="100" w:type="dxa"/>
            </w:tcMar>
          </w:tcPr>
          <w:p w14:paraId="4BEA0E7F" w14:textId="77777777" w:rsidR="00B6734B" w:rsidRDefault="001D116E">
            <w:r>
              <w:rPr>
                <w:sz w:val="19"/>
                <w:szCs w:val="19"/>
              </w:rPr>
              <w:t>CASES. All three measure columns are counts of cases — not currency, not individual containers.</w:t>
            </w:r>
          </w:p>
        </w:tc>
      </w:tr>
      <w:tr w:rsidR="00B6734B" w14:paraId="1D191A9A" w14:textId="77777777">
        <w:tblPrEx>
          <w:tblCellMar>
            <w:top w:w="0" w:type="dxa"/>
            <w:bottom w:w="0" w:type="dxa"/>
          </w:tblCellMar>
        </w:tblPrEx>
        <w:trPr>
          <w:cantSplit/>
        </w:trPr>
        <w:tc>
          <w:tcPr>
            <w:tcW w:w="2621" w:type="dxa"/>
            <w:tcMar>
              <w:top w:w="60" w:type="dxa"/>
              <w:left w:w="100" w:type="dxa"/>
              <w:bottom w:w="60" w:type="dxa"/>
              <w:right w:w="100" w:type="dxa"/>
            </w:tcMar>
          </w:tcPr>
          <w:p w14:paraId="0B8FB4C1" w14:textId="77777777" w:rsidR="00B6734B" w:rsidRDefault="001D116E">
            <w:r>
              <w:rPr>
                <w:sz w:val="19"/>
                <w:szCs w:val="19"/>
              </w:rPr>
              <w:t>Channel meaning</w:t>
            </w:r>
          </w:p>
        </w:tc>
        <w:tc>
          <w:tcPr>
            <w:tcW w:w="6739" w:type="dxa"/>
            <w:tcMar>
              <w:top w:w="60" w:type="dxa"/>
              <w:left w:w="100" w:type="dxa"/>
              <w:bottom w:w="60" w:type="dxa"/>
              <w:right w:w="100" w:type="dxa"/>
            </w:tcMar>
          </w:tcPr>
          <w:p w14:paraId="2315F9B3" w14:textId="77777777" w:rsidR="00B6734B" w:rsidRDefault="001D116E">
            <w:r>
              <w:rPr>
                <w:sz w:val="19"/>
                <w:szCs w:val="19"/>
              </w:rPr>
              <w:t>RETAIL SALES = cases to consumers (off-premise). WAREHOUSE SALES = cases to licensees (on-premise). RETAIL TRANSFERS = cases moved into dispensaries.</w:t>
            </w:r>
          </w:p>
        </w:tc>
      </w:tr>
    </w:tbl>
    <w:p w14:paraId="671E3FDD" w14:textId="77777777" w:rsidR="00B6734B" w:rsidRDefault="001D116E">
      <w:pPr>
        <w:pStyle w:val="Heading2"/>
        <w:spacing w:before="280" w:after="120"/>
      </w:pPr>
      <w:bookmarkStart w:id="19" w:name="_Toc240555544"/>
      <w:r>
        <w:rPr>
          <w:b/>
          <w:bCs/>
          <w:color w:val="2E5496"/>
          <w:sz w:val="25"/>
          <w:szCs w:val="25"/>
        </w:rPr>
        <w:t>5.2 Extract</w:t>
      </w:r>
      <w:bookmarkEnd w:id="19"/>
    </w:p>
    <w:p w14:paraId="0E84EACA"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REM  Full CSV export - the simplest route for a one-time load</w:t>
      </w:r>
    </w:p>
    <w:p w14:paraId="1C2FF14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https://data.montgomerycountymd.gov/api/views/v76h-r7br/rows.csv?accessType=DOWNLOAD</w:t>
      </w:r>
    </w:p>
    <w:p w14:paraId="7647AC2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6A3FD9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REM  SODA JSON endpoint, paged - use if you later automate incremental pulls</w:t>
      </w:r>
    </w:p>
    <w:p w14:paraId="4C44E80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https://data.montgomerycountymd.gov/resource/v76h-r7br.json?$limit=50000&amp;$offset=0</w:t>
      </w:r>
    </w:p>
    <w:p w14:paraId="0A85D0F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AADB88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REM  Row count check</w:t>
      </w:r>
    </w:p>
    <w:p w14:paraId="058D842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https://data.montgomerycountymd.gov/resource/v76h-r7br.json?$select=count(*)</w:t>
      </w:r>
    </w:p>
    <w:p w14:paraId="211406A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850859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REM  Column metadata - where the "cases" definition comes from</w:t>
      </w:r>
    </w:p>
    <w:p w14:paraId="6420F566"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https://data.montgomerycountymd.gov/api/views/v76h-r7br/columns.json</w:t>
      </w:r>
    </w:p>
    <w:p w14:paraId="5F732F35" w14:textId="77777777" w:rsidR="00B6734B" w:rsidRDefault="001D116E">
      <w:pPr>
        <w:spacing w:after="120" w:line="276" w:lineRule="auto"/>
      </w:pPr>
      <w:r>
        <w:t>Save to C:\Data\RetailEconomics\warehouse_and_retail_sales.csv — outside the repository. Document 00 §4.3 blocks CSV files from being committed.</w:t>
      </w:r>
    </w:p>
    <w:p w14:paraId="60E6E655" w14:textId="77777777" w:rsidR="00B6734B" w:rsidRDefault="001D116E">
      <w:pPr>
        <w:pStyle w:val="Heading2"/>
        <w:spacing w:before="280" w:after="120"/>
      </w:pPr>
      <w:bookmarkStart w:id="20" w:name="_Toc240555545"/>
      <w:r>
        <w:rPr>
          <w:b/>
          <w:bCs/>
          <w:color w:val="2E5496"/>
          <w:sz w:val="25"/>
          <w:szCs w:val="25"/>
        </w:rPr>
        <w:t>5.3 Database and schemas</w:t>
      </w:r>
      <w:bookmarkEnd w:id="20"/>
    </w:p>
    <w:p w14:paraId="151F422B"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CREATE DATABASE RetailEconomics;</w:t>
      </w:r>
    </w:p>
    <w:p w14:paraId="6B3A25B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30C4C86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USE RetailEconomics;</w:t>
      </w:r>
    </w:p>
    <w:p w14:paraId="0847D30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4677B0A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CREATE SCHEMA stg AUTHORIZATION dbo;   -- landing, untyped</w:t>
      </w:r>
    </w:p>
    <w:p w14:paraId="78C19D5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36BEBB5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CREATE SCHEMA dw  AUTHORIZATION dbo;   -- conformed, typed</w:t>
      </w:r>
    </w:p>
    <w:p w14:paraId="4E251E04"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GO</w:t>
      </w:r>
    </w:p>
    <w:p w14:paraId="00FD6882" w14:textId="77777777" w:rsidR="00B6734B" w:rsidRDefault="001D116E">
      <w:pPr>
        <w:pStyle w:val="Heading2"/>
        <w:spacing w:before="280" w:after="120"/>
      </w:pPr>
      <w:bookmarkStart w:id="21" w:name="_Toc240555546"/>
      <w:r>
        <w:rPr>
          <w:b/>
          <w:bCs/>
          <w:color w:val="2E5496"/>
          <w:sz w:val="25"/>
          <w:szCs w:val="25"/>
        </w:rPr>
        <w:t>5.4 Staging table</w:t>
      </w:r>
      <w:bookmarkEnd w:id="21"/>
    </w:p>
    <w:p w14:paraId="149EE9AB" w14:textId="77777777" w:rsidR="00B6734B" w:rsidRDefault="001D116E">
      <w:pPr>
        <w:spacing w:after="120" w:line="276" w:lineRule="auto"/>
      </w:pPr>
      <w:r>
        <w:t>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14:paraId="2F76FF91"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CREATE TABLE stg.WarehouseRetailSales</w:t>
      </w:r>
    </w:p>
    <w:p w14:paraId="033736B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783B65F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[YEAR]              NVARCHAR(50)  NULL,</w:t>
      </w:r>
    </w:p>
    <w:p w14:paraId="19C43FA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[MONTH]             NVARCHAR(50)  NULL,</w:t>
      </w:r>
    </w:p>
    <w:p w14:paraId="18CB3E1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[SUPPLIER]          NVARCHAR(255) NULL,</w:t>
      </w:r>
    </w:p>
    <w:p w14:paraId="4819D05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[ITEM CODE]         NVARCHAR(100) NULL,</w:t>
      </w:r>
    </w:p>
    <w:p w14:paraId="2159BD1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[ITEM DESCRIPTION]  NVARCHAR(500) NULL,</w:t>
      </w:r>
    </w:p>
    <w:p w14:paraId="0AB728D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[ITEM TYPE]         NVARCHAR(100) NULL,</w:t>
      </w:r>
    </w:p>
    <w:p w14:paraId="2FA7918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[RETAIL SALES]      NVARCHAR(50)  NULL,</w:t>
      </w:r>
    </w:p>
    <w:p w14:paraId="4A85FF4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[RETAIL TRANSFERS]  NVARCHAR(50)  NULL,</w:t>
      </w:r>
    </w:p>
    <w:p w14:paraId="119FBCA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[WAREHOUSE SALES]   NVARCHAR(50)  NULL</w:t>
      </w:r>
    </w:p>
    <w:p w14:paraId="38146B4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lastRenderedPageBreak/>
        <w:t>);</w:t>
      </w:r>
    </w:p>
    <w:p w14:paraId="0263F66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4FF1B4E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6B6AF3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BULK INSERT stg.WarehouseRetailSales</w:t>
      </w:r>
    </w:p>
    <w:p w14:paraId="296C5D3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FROM 'C:\Data\RetailEconomics\warehouse_and_retail_sales.csv'</w:t>
      </w:r>
    </w:p>
    <w:p w14:paraId="3D4011F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WITH (</w:t>
      </w:r>
    </w:p>
    <w:p w14:paraId="5DFD2F0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FORMAT          = 'CSV',</w:t>
      </w:r>
    </w:p>
    <w:p w14:paraId="55020FA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FIRSTROW        = 2,</w:t>
      </w:r>
    </w:p>
    <w:p w14:paraId="4B1EAFD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FIELDTERMINATOR = ',',</w:t>
      </w:r>
    </w:p>
    <w:p w14:paraId="734D8E5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ROWTERMINATOR   = '0x0a',</w:t>
      </w:r>
    </w:p>
    <w:p w14:paraId="015AB6B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CODEPAGE        = '65001',</w:t>
      </w:r>
    </w:p>
    <w:p w14:paraId="1021326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TABLOCK</w:t>
      </w:r>
    </w:p>
    <w:p w14:paraId="64964BD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74E7661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6C440AF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966AAB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SELECT COUNT(*) AS StagedRows FROM stg.WarehouseRetailSales;</w:t>
      </w:r>
    </w:p>
    <w:p w14:paraId="42AED184"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 Expect approximately 330,080</w:t>
      </w:r>
    </w:p>
    <w:p w14:paraId="47A89BE8"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If BULK INSERT is blocked.  </w:t>
      </w:r>
      <w:r>
        <w:rPr>
          <w:sz w:val="21"/>
          <w:szCs w:val="21"/>
        </w:rPr>
        <w:t>It requires the SQL Server service account to read the path. If the instance cannot reach C:\Data, use the SSMS 22 Import Flat File wizard (right-click the database → Tasks → Import Flat File) and set every column to NVARCHAR on the preview screen.</w:t>
      </w:r>
    </w:p>
    <w:p w14:paraId="2A71DCCA" w14:textId="77777777" w:rsidR="00B6734B" w:rsidRDefault="001D116E">
      <w:pPr>
        <w:pStyle w:val="Heading2"/>
        <w:spacing w:before="280" w:after="120"/>
      </w:pPr>
      <w:bookmarkStart w:id="22" w:name="_Toc240555547"/>
      <w:r>
        <w:rPr>
          <w:b/>
          <w:bCs/>
          <w:color w:val="2E5496"/>
          <w:sz w:val="25"/>
          <w:szCs w:val="25"/>
        </w:rPr>
        <w:t>5.5 Profile before you model</w:t>
      </w:r>
      <w:bookmarkEnd w:id="22"/>
    </w:p>
    <w:p w14:paraId="6D2FEC20" w14:textId="77777777" w:rsidR="00B6734B" w:rsidRDefault="001D116E">
      <w:pPr>
        <w:spacing w:after="120" w:line="276" w:lineRule="auto"/>
      </w:pPr>
      <w:r>
        <w:t>Run these before building anything. They are also the evidence base for the data-quality section of the published reports — a reviewer who sees the defects named is more inclined to trust the numbers than one who sees a clean result with no working.</w:t>
      </w:r>
    </w:p>
    <w:p w14:paraId="6282710C"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-- 1. Non-numeric values hiding in the measure columns</w:t>
      </w:r>
    </w:p>
    <w:p w14:paraId="4137C91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SELECT  SUM(CASE WHEN TRY_CONVERT(decimal(18,4), [RETAIL SALES])    IS NULL</w:t>
      </w:r>
    </w:p>
    <w:p w14:paraId="1429D77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AND NULLIF(LTRIM(RTRIM([RETAIL SALES])), '')      IS NOT NULL</w:t>
      </w:r>
    </w:p>
    <w:p w14:paraId="243AAEF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THEN 1 ELSE 0 END) AS BadRetailSales,</w:t>
      </w:r>
    </w:p>
    <w:p w14:paraId="7A580EC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SUM(CASE WHEN TRY_CONVERT(decimal(18,4), [WAREHOUSE SALES]) IS NULL</w:t>
      </w:r>
    </w:p>
    <w:p w14:paraId="1F3CC81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AND NULLIF(LTRIM(RTRIM([WAREHOUSE SALES])), '')   IS NOT NULL</w:t>
      </w:r>
    </w:p>
    <w:p w14:paraId="79D49FF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THEN 1 ELSE 0 END) AS BadWarehouseSales</w:t>
      </w:r>
    </w:p>
    <w:p w14:paraId="6D0A053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FROM    stg.WarehouseRetailSales;</w:t>
      </w:r>
    </w:p>
    <w:p w14:paraId="3476452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848AC7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-- 2. Negative values: legitimate returns and transfers, NOT errors</w:t>
      </w:r>
    </w:p>
    <w:p w14:paraId="570DE26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SELECT  COUNT(*) AS NegativeRetailRows</w:t>
      </w:r>
    </w:p>
    <w:p w14:paraId="4AB406C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FROM    stg.WarehouseRetailSales</w:t>
      </w:r>
    </w:p>
    <w:p w14:paraId="7773D27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WHERE   TRY_CONVERT(decimal(18,4), [RETAIL SALES]) &lt; 0;</w:t>
      </w:r>
    </w:p>
    <w:p w14:paraId="315DC31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513566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-- 3. Blank or missing ITEM TYPE</w:t>
      </w:r>
    </w:p>
    <w:p w14:paraId="01E6749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SELECT  COUNT(*) AS BlankItemType</w:t>
      </w:r>
    </w:p>
    <w:p w14:paraId="0114010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FROM    stg.WarehouseRetailSales</w:t>
      </w:r>
    </w:p>
    <w:p w14:paraId="77773AA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WHERE   NULLIF(LTRIM(RTRIM([ITEM TYPE])), '') IS NULL;</w:t>
      </w:r>
    </w:p>
    <w:p w14:paraId="3412582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ECDAE0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-- 4. Supplier name hygiene: whitespace and casing variants</w:t>
      </w:r>
    </w:p>
    <w:p w14:paraId="73995FA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SELECT  COUNT(DISTINCT [SUPPLIER])                      AS RawSuppliers,</w:t>
      </w:r>
    </w:p>
    <w:p w14:paraId="5DF6D30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COUNT(DISTINCT UPPER(LTRIM(RTRIM([SUPPLIER])))) AS NormalisedSuppliers</w:t>
      </w:r>
    </w:p>
    <w:p w14:paraId="610B3D5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FROM    stg.WarehouseRetailSales;</w:t>
      </w:r>
    </w:p>
    <w:p w14:paraId="073C0A9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2570201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-- 5. Period coverage and completeness</w:t>
      </w:r>
    </w:p>
    <w:p w14:paraId="598C2A9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SELECT  [YEAR], COUNT(DISTINCT [MONTH]) AS MonthsPresent, COUNT(*) AS Rows</w:t>
      </w:r>
    </w:p>
    <w:p w14:paraId="714B801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FROM    stg.WarehouseRetailSales</w:t>
      </w:r>
    </w:p>
    <w:p w14:paraId="787E790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GROUP BY [YEAR]</w:t>
      </w:r>
    </w:p>
    <w:p w14:paraId="26F6E1A2"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ORDER BY [YEAR];</w:t>
      </w:r>
    </w:p>
    <w:p w14:paraId="683ACBB5"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What you will find.  </w:t>
      </w:r>
      <w:r>
        <w:rPr>
          <w:sz w:val="21"/>
          <w:szCs w:val="21"/>
        </w:rPr>
        <w:t>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14:paraId="32A5C003" w14:textId="77777777" w:rsidR="00B6734B" w:rsidRDefault="001D116E">
      <w:pPr>
        <w:pStyle w:val="Heading2"/>
        <w:spacing w:before="280" w:after="120"/>
      </w:pPr>
      <w:bookmarkStart w:id="23" w:name="_Toc240555548"/>
      <w:r>
        <w:rPr>
          <w:b/>
          <w:bCs/>
          <w:color w:val="2E5496"/>
          <w:sz w:val="25"/>
          <w:szCs w:val="25"/>
        </w:rPr>
        <w:lastRenderedPageBreak/>
        <w:t>5.6 Dimensions</w:t>
      </w:r>
      <w:bookmarkEnd w:id="23"/>
    </w:p>
    <w:p w14:paraId="1BC40417"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 ---------- Supplier ---------- */</w:t>
      </w:r>
    </w:p>
    <w:p w14:paraId="49DDA76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CREATE TABLE dw.DimSupplier</w:t>
      </w:r>
    </w:p>
    <w:p w14:paraId="576B9AA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5618745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SupplierKey  INT IDENTITY(1,1) NOT NULL,</w:t>
      </w:r>
    </w:p>
    <w:p w14:paraId="0333597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SupplierName NVARCHAR(255)     NOT NULL,</w:t>
      </w:r>
    </w:p>
    <w:p w14:paraId="63FBDE6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CONSTRAINT PK_DimSupplier PRIMARY KEY CLUSTERED (SupplierKey),</w:t>
      </w:r>
    </w:p>
    <w:p w14:paraId="508F194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CONSTRAINT UQ_DimSupplier_Name UNIQUE (SupplierName)</w:t>
      </w:r>
    </w:p>
    <w:p w14:paraId="1CC9110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689E424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1A60B13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A7BA9F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INSERT INTO dw.DimSupplier (SupplierName)</w:t>
      </w:r>
    </w:p>
    <w:p w14:paraId="4534C69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SELECT DISTINCT</w:t>
      </w:r>
    </w:p>
    <w:p w14:paraId="14B388D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COALESCE(NULLIF(LTRIM(RTRIM([SUPPLIER])), ''), 'Unknown Supplier')</w:t>
      </w:r>
    </w:p>
    <w:p w14:paraId="46956ED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FROM   stg.WarehouseRetailSales;</w:t>
      </w:r>
    </w:p>
    <w:p w14:paraId="6DCA9DB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1111BE1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0B54F6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 Item ---------- */</w:t>
      </w:r>
    </w:p>
    <w:p w14:paraId="76B3988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CREATE TABLE dw.DimItem</w:t>
      </w:r>
    </w:p>
    <w:p w14:paraId="62EF4DC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1187CA4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ItemKey         INT IDENTITY(1,1) NOT NULL,</w:t>
      </w:r>
    </w:p>
    <w:p w14:paraId="21689AE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ItemCode        NVARCHAR(100)     NOT NULL,</w:t>
      </w:r>
    </w:p>
    <w:p w14:paraId="450A785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ItemDescription NVARCHAR(500)     NULL,</w:t>
      </w:r>
    </w:p>
    <w:p w14:paraId="3DB769D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ItemType        NVARCHAR(100)     NOT NULL,</w:t>
      </w:r>
    </w:p>
    <w:p w14:paraId="4064147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CONSTRAINT PK_DimItem PRIMARY KEY CLUSTERED (ItemKey),</w:t>
      </w:r>
    </w:p>
    <w:p w14:paraId="5A726F1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CONSTRAINT UQ_DimItem_Code UNIQUE (ItemCode)</w:t>
      </w:r>
    </w:p>
    <w:p w14:paraId="731C152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1765410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227D8A8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538521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INSERT INTO dw.DimItem (ItemCode, ItemDescription, ItemType)</w:t>
      </w:r>
    </w:p>
    <w:p w14:paraId="1CB1BED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SELECT  LTRIM(RTRIM([ITEM CODE])),</w:t>
      </w:r>
    </w:p>
    <w:p w14:paraId="69F2A4A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MAX(LTRIM(RTRIM([ITEM DESCRIPTION]))),</w:t>
      </w:r>
    </w:p>
    <w:p w14:paraId="1CA2979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COALESCE(NULLIF(LTRIM(RTRIM(MAX([ITEM TYPE]))), ''), 'Unclassified')</w:t>
      </w:r>
    </w:p>
    <w:p w14:paraId="249F6E2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FROM    stg.WarehouseRetailSales</w:t>
      </w:r>
    </w:p>
    <w:p w14:paraId="13519B4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WHERE   NULLIF(LTRIM(RTRIM([ITEM CODE])), '') IS NOT NULL</w:t>
      </w:r>
    </w:p>
    <w:p w14:paraId="3CBE7C6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GROUP BY LTRIM(RTRIM([ITEM CODE]));</w:t>
      </w:r>
    </w:p>
    <w:p w14:paraId="72B69F0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62FFD12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B0841C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 Date: MONTHLY, shared by all three tiers ---------- */</w:t>
      </w:r>
    </w:p>
    <w:p w14:paraId="56CF488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CREATE TABLE dw.DimDate</w:t>
      </w:r>
    </w:p>
    <w:p w14:paraId="691D49F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23AB5F0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DateKey     INT         NOT NULL,   -- YYYYMM01</w:t>
      </w:r>
    </w:p>
    <w:p w14:paraId="006A32C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      DATE        NOT NULL,</w:t>
      </w:r>
    </w:p>
    <w:p w14:paraId="052B4AA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[Year]      SMALLINT    NOT NULL,</w:t>
      </w:r>
    </w:p>
    <w:p w14:paraId="68DB7EE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[Quarter]   TINYINT     NOT NULL,</w:t>
      </w:r>
    </w:p>
    <w:p w14:paraId="47A1070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QuarterName CHAR(7)     NOT NULL,</w:t>
      </w:r>
    </w:p>
    <w:p w14:paraId="079833C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MonthNumber TINYINT     NOT NULL,</w:t>
      </w:r>
    </w:p>
    <w:p w14:paraId="7505FEC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MonthName   VARCHAR(12) NOT NULL,</w:t>
      </w:r>
    </w:p>
    <w:p w14:paraId="020CE53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MonthYear   CHAR(8)     NOT NULL,</w:t>
      </w:r>
    </w:p>
    <w:p w14:paraId="43C1B09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CONSTRAINT PK_DimDate PRIMARY KEY CLUSTERED (DateKey)</w:t>
      </w:r>
    </w:p>
    <w:p w14:paraId="789F78C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18E858E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24A893F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241BEC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;WITH Months AS (</w:t>
      </w:r>
    </w:p>
    <w:p w14:paraId="5F40B3C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SELECT CAST('2015-01-01' AS DATE) AS d</w:t>
      </w:r>
    </w:p>
    <w:p w14:paraId="503DD14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UNION ALL</w:t>
      </w:r>
    </w:p>
    <w:p w14:paraId="6E917D0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SELECT DATEADD(MONTH, 1, d) FROM Months WHERE d &lt; '2030-12-01'</w:t>
      </w:r>
    </w:p>
    <w:p w14:paraId="5E76949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06303CD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INSERT INTO dw.DimDate</w:t>
      </w:r>
    </w:p>
    <w:p w14:paraId="039B4DA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(DateKey, [Date], [Year], [Quarter], QuarterName,</w:t>
      </w:r>
    </w:p>
    <w:p w14:paraId="77FF3DC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MonthNumber, MonthName, MonthYear)</w:t>
      </w:r>
    </w:p>
    <w:p w14:paraId="15F134D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SELECT  YEAR(d) * 10000 + MONTH(d) * 100 + 1,</w:t>
      </w:r>
    </w:p>
    <w:p w14:paraId="6185BFA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 YEAR(d), DATEPART(QUARTER, d),</w:t>
      </w:r>
    </w:p>
    <w:p w14:paraId="63163A7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CAST(YEAR(d) AS CHAR(4)) + ' Q' + CAST(DATEPART(QUARTER, d) AS CHAR(1)),</w:t>
      </w:r>
    </w:p>
    <w:p w14:paraId="66CCD38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MONTH(d), DATENAME(MONTH, d),</w:t>
      </w:r>
    </w:p>
    <w:p w14:paraId="5ADC7B2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LEFT(DATENAME(MONTH, d), 3) + ' ' + CAST(YEAR(d) AS CHAR(4))</w:t>
      </w:r>
    </w:p>
    <w:p w14:paraId="576E349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lastRenderedPageBreak/>
        <w:t>FROM    Months</w:t>
      </w:r>
    </w:p>
    <w:p w14:paraId="39E4EE2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OPTION (MAXRECURSION 0);</w:t>
      </w:r>
    </w:p>
    <w:p w14:paraId="1E924CAE"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GO</w:t>
      </w:r>
    </w:p>
    <w:p w14:paraId="6D946D40" w14:textId="77777777" w:rsidR="00B6734B" w:rsidRDefault="001D116E">
      <w:pPr>
        <w:pStyle w:val="Heading2"/>
        <w:spacing w:before="280" w:after="120"/>
      </w:pPr>
      <w:bookmarkStart w:id="24" w:name="_Toc240555549"/>
      <w:r>
        <w:rPr>
          <w:b/>
          <w:bCs/>
          <w:color w:val="2E5496"/>
          <w:sz w:val="25"/>
          <w:szCs w:val="25"/>
        </w:rPr>
        <w:t>5.7 Fact table and load procedure</w:t>
      </w:r>
      <w:bookmarkEnd w:id="24"/>
    </w:p>
    <w:p w14:paraId="7230195F"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CREATE TABLE dw.FactItemMovement</w:t>
      </w:r>
    </w:p>
    <w:p w14:paraId="3A4A4BB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4F47B59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ItemMovementKey BIGINT IDENTITY(1,1) NOT NULL,</w:t>
      </w:r>
    </w:p>
    <w:p w14:paraId="0D0D992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DateKey         INT           NOT NULL,</w:t>
      </w:r>
    </w:p>
    <w:p w14:paraId="5DBA25D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SupplierKey     INT           NOT NULL,</w:t>
      </w:r>
    </w:p>
    <w:p w14:paraId="494AA8C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ItemKey         INT           NOT NULL,</w:t>
      </w:r>
    </w:p>
    <w:p w14:paraId="5039EE4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RetailSales     DECIMAL(18,4) NULL,   -- CASES</w:t>
      </w:r>
    </w:p>
    <w:p w14:paraId="5976E9A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RetailTransfers DECIMAL(18,4) NULL,   -- CASES</w:t>
      </w:r>
    </w:p>
    <w:p w14:paraId="41EF10B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WarehouseSales  DECIMAL(18,4) NULL,   -- CASES</w:t>
      </w:r>
    </w:p>
    <w:p w14:paraId="0B616D9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CONSTRAINT PK_FactItemMovement PRIMARY KEY CLUSTERED (ItemMovementKey),</w:t>
      </w:r>
    </w:p>
    <w:p w14:paraId="33B6E2C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CONSTRAINT FK_FIM_Date     FOREIGN KEY (DateKey)</w:t>
      </w:r>
    </w:p>
    <w:p w14:paraId="0A277FE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REFERENCES dw.DimDate (DateKey),</w:t>
      </w:r>
    </w:p>
    <w:p w14:paraId="2861B76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CONSTRAINT FK_FIM_Supplier FOREIGN KEY (SupplierKey)</w:t>
      </w:r>
    </w:p>
    <w:p w14:paraId="47C69E8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REFERENCES dw.DimSupplier (SupplierKey),</w:t>
      </w:r>
    </w:p>
    <w:p w14:paraId="29BC50E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CONSTRAINT FK_FIM_Item     FOREIGN KEY (ItemKey)</w:t>
      </w:r>
    </w:p>
    <w:p w14:paraId="38794A3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REFERENCES dw.DimItem (ItemKey)</w:t>
      </w:r>
    </w:p>
    <w:p w14:paraId="20203F8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1032C07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060E709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301549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CREATE OR ALTER PROCEDURE dw.usp_LoadFactItemMovement</w:t>
      </w:r>
    </w:p>
    <w:p w14:paraId="151851D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AS</w:t>
      </w:r>
    </w:p>
    <w:p w14:paraId="6107BB1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BEGIN</w:t>
      </w:r>
    </w:p>
    <w:p w14:paraId="00A0EDA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SET NOCOUNT ON;</w:t>
      </w:r>
    </w:p>
    <w:p w14:paraId="38C9A4B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SET XACT_ABORT ON;</w:t>
      </w:r>
    </w:p>
    <w:p w14:paraId="2ABFD44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C403D2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BEGIN TRAN;</w:t>
      </w:r>
    </w:p>
    <w:p w14:paraId="6777D1D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AB9436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TRUNCATE TABLE dw.FactItemMovement;</w:t>
      </w:r>
    </w:p>
    <w:p w14:paraId="305B7F4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12F0EA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INSERT INTO dw.FactItemMovement</w:t>
      </w:r>
    </w:p>
    <w:p w14:paraId="4550FAA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4EAD7D9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70B6D86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SELECT  d.DateKey,</w:t>
      </w:r>
    </w:p>
    <w:p w14:paraId="3199A2A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s.SupplierKey,</w:t>
      </w:r>
    </w:p>
    <w:p w14:paraId="6E014DB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i.ItemKey,</w:t>
      </w:r>
    </w:p>
    <w:p w14:paraId="430F1AA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TRY_CONVERT(decimal(18,4), src.[RETAIL SALES]),</w:t>
      </w:r>
    </w:p>
    <w:p w14:paraId="357F5DD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TRY_CONVERT(decimal(18,4), src.[RETAIL TRANSFERS]),</w:t>
      </w:r>
    </w:p>
    <w:p w14:paraId="7240497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TRY_CONVERT(decimal(18,4), src.[WAREHOUSE SALES])</w:t>
      </w:r>
    </w:p>
    <w:p w14:paraId="274F28D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FROM    stg.WarehouseRetailSales AS src</w:t>
      </w:r>
    </w:p>
    <w:p w14:paraId="22DE3BB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INNER JOIN dw.DimDate AS d</w:t>
      </w:r>
    </w:p>
    <w:p w14:paraId="42A48D4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ON d.DateKey = TRY_CONVERT(int, src.[YEAR])  * 10000</w:t>
      </w:r>
    </w:p>
    <w:p w14:paraId="3DCCBB6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TRY_CONVERT(int, src.[MONTH]) * 100 + 1</w:t>
      </w:r>
    </w:p>
    <w:p w14:paraId="723F2E3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INNER JOIN dw.DimSupplier AS s</w:t>
      </w:r>
    </w:p>
    <w:p w14:paraId="7CDE051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ON s.SupplierName = COALESCE(</w:t>
      </w:r>
    </w:p>
    <w:p w14:paraId="6C7569D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NULLIF(LTRIM(RTRIM(src.[SUPPLIER])), ''),</w:t>
      </w:r>
    </w:p>
    <w:p w14:paraId="6F694E8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'Unknown Supplier')</w:t>
      </w:r>
    </w:p>
    <w:p w14:paraId="35F604D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INNER JOIN dw.DimItem AS i</w:t>
      </w:r>
    </w:p>
    <w:p w14:paraId="3A2421F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ON i.ItemCode = LTRIM(RTRIM(src.[ITEM CODE]))</w:t>
      </w:r>
    </w:p>
    <w:p w14:paraId="1738D31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WHERE   TRY_CONVERT(int, src.[YEAR])  IS NOT NULL</w:t>
      </w:r>
    </w:p>
    <w:p w14:paraId="7A0797B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AND   TRY_CONVERT(int, src.[MONTH]) BETWEEN 1 AND 12;</w:t>
      </w:r>
    </w:p>
    <w:p w14:paraId="1054FAD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2727C12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COMMIT TRAN;</w:t>
      </w:r>
    </w:p>
    <w:p w14:paraId="3B2AC89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35E429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Reconciliation: this is not optional output</w:t>
      </w:r>
    </w:p>
    <w:p w14:paraId="022E613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SELECT (SELECT COUNT(*) FROM stg.WarehouseRetailSales) AS StagedRows,</w:t>
      </w:r>
    </w:p>
    <w:p w14:paraId="48556A0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(SELECT COUNT(*) FROM dw.FactItemMovement)      AS LoadedRows;</w:t>
      </w:r>
    </w:p>
    <w:p w14:paraId="0FD26F7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END;</w:t>
      </w:r>
    </w:p>
    <w:p w14:paraId="170ABA3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11969A3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59A7C9D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EXEC dw.usp_LoadFactItemMovement;</w:t>
      </w:r>
    </w:p>
    <w:p w14:paraId="14F7E380"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lastRenderedPageBreak/>
        <w:t>GO</w:t>
      </w:r>
    </w:p>
    <w:p w14:paraId="04DF7288"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Reconcile every load.  </w:t>
      </w:r>
      <w:r>
        <w:rPr>
          <w:sz w:val="21"/>
          <w:szCs w:val="21"/>
        </w:rPr>
        <w:t>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14:paraId="0B397465" w14:textId="77777777" w:rsidR="00B6734B" w:rsidRDefault="001D116E">
      <w:pPr>
        <w:pStyle w:val="Heading2"/>
        <w:spacing w:before="280" w:after="120"/>
      </w:pPr>
      <w:bookmarkStart w:id="25" w:name="_Toc240555550"/>
      <w:r>
        <w:rPr>
          <w:b/>
          <w:bCs/>
          <w:color w:val="2E5496"/>
          <w:sz w:val="25"/>
          <w:szCs w:val="25"/>
        </w:rPr>
        <w:t>5.8 Item lifecycle columns</w:t>
      </w:r>
      <w:bookmarkEnd w:id="25"/>
    </w:p>
    <w:p w14:paraId="363307E1" w14:textId="77777777" w:rsidR="00B6734B" w:rsidRDefault="001D116E">
      <w:pPr>
        <w:spacing w:after="120" w:line="276" w:lineRule="auto"/>
      </w:pPr>
      <w:r>
        <w:t>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14:paraId="5EC21DA0"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ALTER TABLE dw.DimItem ADD</w:t>
      </w:r>
    </w:p>
    <w:p w14:paraId="57F769A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FirstSeenDateKey INT      NULL,</w:t>
      </w:r>
    </w:p>
    <w:p w14:paraId="499C0B8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LastSeenDateKey  INT      NULL,</w:t>
      </w:r>
    </w:p>
    <w:p w14:paraId="0273CD5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CohortYear       SMALLINT NULL,</w:t>
      </w:r>
    </w:p>
    <w:p w14:paraId="2F98F6B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MonthsActive     SMALLINT NULL;</w:t>
      </w:r>
    </w:p>
    <w:p w14:paraId="1A3CC2B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2806ABD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22FC1EC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;WITH Span AS (</w:t>
      </w:r>
    </w:p>
    <w:p w14:paraId="3D352B1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SELECT  ItemKey,</w:t>
      </w:r>
    </w:p>
    <w:p w14:paraId="3BC385D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MIN(DateKey)            AS FirstKey,</w:t>
      </w:r>
    </w:p>
    <w:p w14:paraId="56F2A3E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MAX(DateKey)            AS LastKey,</w:t>
      </w:r>
    </w:p>
    <w:p w14:paraId="3586DF7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COUNT(DISTINCT DateKey) AS ActiveMonths</w:t>
      </w:r>
    </w:p>
    <w:p w14:paraId="1237861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FROM    dw.FactItemMovement</w:t>
      </w:r>
    </w:p>
    <w:p w14:paraId="771FDA1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GROUP BY ItemKey</w:t>
      </w:r>
    </w:p>
    <w:p w14:paraId="1BFFD93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413BDF1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UPDATE  i</w:t>
      </w:r>
    </w:p>
    <w:p w14:paraId="30E9D78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SET     i.FirstSeenDateKey = s.FirstKey,</w:t>
      </w:r>
    </w:p>
    <w:p w14:paraId="15FE715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i.LastSeenDateKey  = s.LastKey,</w:t>
      </w:r>
    </w:p>
    <w:p w14:paraId="5D5011B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i.CohortYear       = s.FirstKey / 10000,</w:t>
      </w:r>
    </w:p>
    <w:p w14:paraId="63C583C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i.MonthsActive     = s.ActiveMonths</w:t>
      </w:r>
    </w:p>
    <w:p w14:paraId="2B5C8C3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FROM    dw.DimItem AS i</w:t>
      </w:r>
    </w:p>
    <w:p w14:paraId="187C9CB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INNER JOIN Span AS s ON s.ItemKey = i.ItemKey;</w:t>
      </w:r>
    </w:p>
    <w:p w14:paraId="7F94AD7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05CF5C5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F1537C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UPDATE dw.DimItem SET MonthsActive = 0 WHERE MonthsActive IS NULL;</w:t>
      </w:r>
    </w:p>
    <w:p w14:paraId="6C0AFCBA"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GO</w:t>
      </w:r>
    </w:p>
    <w:p w14:paraId="7C8E6793"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Re-run this after every fact reload.  </w:t>
      </w:r>
      <w:r>
        <w:rPr>
          <w:sz w:val="21"/>
          <w:szCs w:val="21"/>
        </w:rPr>
        <w:t>The lifecycle columns are derived from the fact table and go stale the moment it changes. Validation check 12 in §9 compares MAX(LastSeenDateKey) against MAX(DateKey) in the fact precisely to catch a forgotten re-run.</w:t>
      </w:r>
    </w:p>
    <w:p w14:paraId="7E2863EA" w14:textId="77777777" w:rsidR="00B6734B" w:rsidRDefault="001D116E">
      <w:pPr>
        <w:spacing w:after="120" w:line="276" w:lineRule="auto"/>
      </w:pPr>
      <w:r>
        <w:t>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14:paraId="6E8E0F67" w14:textId="77777777" w:rsidR="00B6734B" w:rsidRDefault="001D116E">
      <w:pPr>
        <w:pStyle w:val="Heading2"/>
        <w:spacing w:before="280" w:after="120"/>
      </w:pPr>
      <w:bookmarkStart w:id="26" w:name="_Toc240555551"/>
      <w:r>
        <w:rPr>
          <w:b/>
          <w:bCs/>
          <w:color w:val="2E5496"/>
          <w:sz w:val="25"/>
          <w:szCs w:val="25"/>
        </w:rPr>
        <w:t>5.9 Indexing</w:t>
      </w:r>
      <w:bookmarkEnd w:id="26"/>
    </w:p>
    <w:p w14:paraId="5AF1C4F3" w14:textId="77777777" w:rsidR="00B6734B" w:rsidRDefault="001D116E">
      <w:pPr>
        <w:spacing w:after="120" w:line="276" w:lineRule="auto"/>
      </w:pPr>
      <w:r>
        <w:t>A clustered rowstore primary key alone is the wrong shape for an analytic scan workload. At this row count the columnstore compression and batch-mode execution are measurable, and the decision is defensible in interview — which is the second reason to make it.</w:t>
      </w:r>
    </w:p>
    <w:p w14:paraId="081D72BA"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CREATE NONCLUSTERED COLUMNSTORE INDEX NCCX_FactItemMovement</w:t>
      </w:r>
    </w:p>
    <w:p w14:paraId="6CC6F1E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lastRenderedPageBreak/>
        <w:t xml:space="preserve">    ON dw.FactItemMovement</w:t>
      </w:r>
    </w:p>
    <w:p w14:paraId="273A3A4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7FDB75A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213DBE7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58C1C96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D58684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CREATE NONCLUSTERED INDEX IX_FactItemMovement_DateKey</w:t>
      </w:r>
    </w:p>
    <w:p w14:paraId="63A47EC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ON dw.FactItemMovement (DateKey)</w:t>
      </w:r>
    </w:p>
    <w:p w14:paraId="38A040C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INCLUDE (RetailSales, WarehouseSales);</w:t>
      </w:r>
    </w:p>
    <w:p w14:paraId="76E1093F"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GO</w:t>
      </w:r>
    </w:p>
    <w:p w14:paraId="322CADA0" w14:textId="77777777" w:rsidR="00B6734B" w:rsidRDefault="001D116E">
      <w:pPr>
        <w:pStyle w:val="Heading2"/>
        <w:spacing w:before="280" w:after="120"/>
      </w:pPr>
      <w:bookmarkStart w:id="27" w:name="_Toc240555552"/>
      <w:r>
        <w:rPr>
          <w:b/>
          <w:bCs/>
          <w:color w:val="2E5496"/>
          <w:sz w:val="25"/>
          <w:szCs w:val="25"/>
        </w:rPr>
        <w:t>5.10 Presentation views</w:t>
      </w:r>
      <w:bookmarkEnd w:id="27"/>
    </w:p>
    <w:p w14:paraId="770D90CA" w14:textId="77777777" w:rsidR="00B6734B" w:rsidRDefault="001D116E">
      <w:pPr>
        <w:spacing w:after="120" w:line="276" w:lineRule="auto"/>
      </w:pPr>
      <w:r>
        <w:t>Power BI connects to views, never to base tables. The view is the contract: it can be reshaped without touching the semantic model, and it keeps staging artifacts out of the Navigator where someone might select one by accident.</w:t>
      </w:r>
    </w:p>
    <w:p w14:paraId="5E788207"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CREATE OR ALTER VIEW dw.vw_ItemMovement</w:t>
      </w:r>
    </w:p>
    <w:p w14:paraId="50212F1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AS</w:t>
      </w:r>
    </w:p>
    <w:p w14:paraId="241787E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SELECT  f.DateKey,</w:t>
      </w:r>
    </w:p>
    <w:p w14:paraId="35C6666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f.SupplierKey,</w:t>
      </w:r>
    </w:p>
    <w:p w14:paraId="1752D54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f.ItemKey,</w:t>
      </w:r>
    </w:p>
    <w:p w14:paraId="5FCC110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f.RetailSales,</w:t>
      </w:r>
    </w:p>
    <w:p w14:paraId="32B6216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f.RetailTransfers,</w:t>
      </w:r>
    </w:p>
    <w:p w14:paraId="102BF01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f.WarehouseSales,</w:t>
      </w:r>
    </w:p>
    <w:p w14:paraId="00A6786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f.RetailSales + f.WarehouseSales AS TotalMovement</w:t>
      </w:r>
    </w:p>
    <w:p w14:paraId="0D64C26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FROM    dw.FactItemMovement AS f;</w:t>
      </w:r>
    </w:p>
    <w:p w14:paraId="6D83E1B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GO</w:t>
      </w:r>
    </w:p>
    <w:p w14:paraId="7776C9B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232625F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CREATE OR ALTER VIEW dw.vw_Item</w:t>
      </w:r>
    </w:p>
    <w:p w14:paraId="098B212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AS</w:t>
      </w:r>
    </w:p>
    <w:p w14:paraId="3984171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SELECT  ItemKey, ItemCode, ItemDescription, ItemType,</w:t>
      </w:r>
    </w:p>
    <w:p w14:paraId="1B765DC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FirstSeenDateKey, LastSeenDateKey, CohortYear, MonthsActive</w:t>
      </w:r>
    </w:p>
    <w:p w14:paraId="26F7F99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FROM    dw.DimItem;</w:t>
      </w:r>
    </w:p>
    <w:p w14:paraId="122E6049"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GO</w:t>
      </w:r>
    </w:p>
    <w:p w14:paraId="183088DE" w14:textId="77777777" w:rsidR="00B6734B" w:rsidRDefault="001D116E">
      <w:pPr>
        <w:spacing w:after="120" w:line="276" w:lineRule="auto"/>
      </w:pPr>
      <w:r>
        <w:t>TotalMovement is computed in the view rather than in DAX so that all three reports inherit one definition of what "total cases" means.</w:t>
      </w:r>
    </w:p>
    <w:p w14:paraId="18FF76E8" w14:textId="77777777" w:rsidR="00B6734B" w:rsidRDefault="001D116E">
      <w:pPr>
        <w:pStyle w:val="Heading2"/>
        <w:spacing w:before="280" w:after="120"/>
      </w:pPr>
      <w:bookmarkStart w:id="28" w:name="_Toc240555553"/>
      <w:r>
        <w:rPr>
          <w:b/>
          <w:bCs/>
          <w:color w:val="2E5496"/>
          <w:sz w:val="25"/>
          <w:szCs w:val="25"/>
        </w:rPr>
        <w:t>5.11 Connect Power BI</w:t>
      </w:r>
      <w:bookmarkEnd w:id="28"/>
    </w:p>
    <w:p w14:paraId="1B8155FC" w14:textId="77777777" w:rsidR="00B6734B" w:rsidRDefault="001D116E">
      <w:pPr>
        <w:pStyle w:val="ListParagraph"/>
        <w:numPr>
          <w:ilvl w:val="0"/>
          <w:numId w:val="4"/>
        </w:numPr>
        <w:spacing w:after="60" w:line="276" w:lineRule="auto"/>
      </w:pPr>
      <w:r>
        <w:t>Get data → SQL Server database.</w:t>
      </w:r>
    </w:p>
    <w:p w14:paraId="4BCC64C3" w14:textId="77777777" w:rsidR="00B6734B" w:rsidRDefault="001D116E">
      <w:pPr>
        <w:pStyle w:val="ListParagraph"/>
        <w:numPr>
          <w:ilvl w:val="0"/>
          <w:numId w:val="4"/>
        </w:numPr>
        <w:spacing w:after="60" w:line="276" w:lineRule="auto"/>
      </w:pPr>
      <w:r>
        <w:t>Server: BRUNO\MSSQLSERVER01. Database: RetailEconomics.</w:t>
      </w:r>
    </w:p>
    <w:p w14:paraId="7B4259DD" w14:textId="77777777" w:rsidR="00B6734B" w:rsidRDefault="001D116E">
      <w:pPr>
        <w:pStyle w:val="ListParagraph"/>
        <w:numPr>
          <w:ilvl w:val="0"/>
          <w:numId w:val="4"/>
        </w:numPr>
        <w:spacing w:after="60" w:line="276" w:lineRule="auto"/>
      </w:pPr>
      <w:r>
        <w:t>Data Connectivity mode: Import.</w:t>
      </w:r>
    </w:p>
    <w:p w14:paraId="3B7E6900" w14:textId="77777777" w:rsidR="00B6734B" w:rsidRDefault="001D116E">
      <w:pPr>
        <w:pStyle w:val="ListParagraph"/>
        <w:numPr>
          <w:ilvl w:val="0"/>
          <w:numId w:val="4"/>
        </w:numPr>
        <w:spacing w:after="60" w:line="276" w:lineRule="auto"/>
      </w:pPr>
      <w:r>
        <w:t>Select dw.vw_ItemMovement, dw.vw_Item, dw.DimSupplier and dw.DimDate. Do not select anything in the stg schema, and do not select dw.DimItem directly — dw.vw_Item is the contract.</w:t>
      </w:r>
    </w:p>
    <w:p w14:paraId="7B8EE642" w14:textId="77777777" w:rsidR="00B6734B" w:rsidRDefault="001D116E">
      <w:pPr>
        <w:pStyle w:val="ListParagraph"/>
        <w:numPr>
          <w:ilvl w:val="0"/>
          <w:numId w:val="4"/>
        </w:numPr>
        <w:spacing w:after="60" w:line="276" w:lineRule="auto"/>
      </w:pPr>
      <w:r>
        <w:t>Rename vw_ItemMovement to FactItemMovement and vw_Item to DimItem in the model.</w:t>
      </w:r>
    </w:p>
    <w:p w14:paraId="34247A32" w14:textId="77777777" w:rsidR="00B6734B" w:rsidRDefault="001D116E">
      <w:pPr>
        <w:pStyle w:val="Heading1"/>
        <w:spacing w:before="360" w:after="160"/>
      </w:pPr>
      <w:bookmarkStart w:id="29" w:name="_Toc240555554"/>
      <w:r>
        <w:rPr>
          <w:b/>
          <w:bCs/>
          <w:color w:val="1F3864"/>
          <w:sz w:val="30"/>
          <w:szCs w:val="30"/>
        </w:rPr>
        <w:t>6. Source D — Excel Reference Workbook</w:t>
      </w:r>
      <w:bookmarkEnd w:id="29"/>
    </w:p>
    <w:p w14:paraId="7670B2B1" w14:textId="77777777" w:rsidR="00B6734B" w:rsidRDefault="001D116E">
      <w:pPr>
        <w:spacing w:after="120" w:line="276" w:lineRule="auto"/>
      </w:pPr>
      <w:r>
        <w:t>Some mappings do not belong in a source system: they are analyst judgement, they change on a business cadence, and no upstream owner maintains them. A governed workbook is the correct home, and connecting to one is the third ingestion pattern.</w:t>
      </w:r>
    </w:p>
    <w:p w14:paraId="5C842B08" w14:textId="77777777" w:rsidR="00B6734B" w:rsidRDefault="001D116E">
      <w:pPr>
        <w:pStyle w:val="Heading2"/>
        <w:spacing w:before="280" w:after="120"/>
      </w:pPr>
      <w:bookmarkStart w:id="30" w:name="_Toc240555555"/>
      <w:r>
        <w:rPr>
          <w:b/>
          <w:bCs/>
          <w:color w:val="2E5496"/>
          <w:sz w:val="25"/>
          <w:szCs w:val="25"/>
        </w:rPr>
        <w:t>6.1 Workbook specification</w:t>
      </w:r>
      <w:bookmarkEnd w:id="30"/>
    </w:p>
    <w:p w14:paraId="5573C020" w14:textId="77777777" w:rsidR="00B6734B" w:rsidRDefault="001D116E">
      <w:pPr>
        <w:spacing w:after="120" w:line="276" w:lineRule="auto"/>
      </w:pPr>
      <w:r>
        <w:lastRenderedPageBreak/>
        <w:t>Create C:\Data\RetailEconomics\RefMappings.xlsx with two worksheets, each formatted as an Excel Table (Ctrl+T) so the connector binds to a named range rather than a sheet extent that grows unpredictably.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434"/>
        <w:gridCol w:w="4867"/>
      </w:tblGrid>
      <w:tr w:rsidR="00B6734B" w14:paraId="38223300"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549E6CE2" w14:textId="77777777" w:rsidR="00B6734B" w:rsidRDefault="001D116E">
            <w:r>
              <w:rPr>
                <w:b/>
                <w:bCs/>
                <w:sz w:val="19"/>
                <w:szCs w:val="19"/>
              </w:rPr>
              <w:t>Worksheet / Table</w:t>
            </w:r>
          </w:p>
        </w:tc>
        <w:tc>
          <w:tcPr>
            <w:tcW w:w="2434" w:type="dxa"/>
            <w:shd w:val="clear" w:color="auto" w:fill="D9D9D9"/>
            <w:tcMar>
              <w:top w:w="60" w:type="dxa"/>
              <w:left w:w="100" w:type="dxa"/>
              <w:bottom w:w="60" w:type="dxa"/>
              <w:right w:w="100" w:type="dxa"/>
            </w:tcMar>
          </w:tcPr>
          <w:p w14:paraId="5CC3EB19" w14:textId="77777777" w:rsidR="00B6734B" w:rsidRDefault="001D116E">
            <w:r>
              <w:rPr>
                <w:b/>
                <w:bCs/>
                <w:sz w:val="19"/>
                <w:szCs w:val="19"/>
              </w:rPr>
              <w:t>Columns</w:t>
            </w:r>
          </w:p>
        </w:tc>
        <w:tc>
          <w:tcPr>
            <w:tcW w:w="4867" w:type="dxa"/>
            <w:shd w:val="clear" w:color="auto" w:fill="D9D9D9"/>
            <w:tcMar>
              <w:top w:w="60" w:type="dxa"/>
              <w:left w:w="100" w:type="dxa"/>
              <w:bottom w:w="60" w:type="dxa"/>
              <w:right w:w="100" w:type="dxa"/>
            </w:tcMar>
          </w:tcPr>
          <w:p w14:paraId="631F057B" w14:textId="77777777" w:rsidR="00B6734B" w:rsidRDefault="001D116E">
            <w:r>
              <w:rPr>
                <w:b/>
                <w:bCs/>
                <w:sz w:val="19"/>
                <w:szCs w:val="19"/>
              </w:rPr>
              <w:t>Purpose</w:t>
            </w:r>
          </w:p>
        </w:tc>
      </w:tr>
      <w:tr w:rsidR="00B6734B" w14:paraId="6690DA3F" w14:textId="77777777">
        <w:tblPrEx>
          <w:tblCellMar>
            <w:top w:w="0" w:type="dxa"/>
            <w:bottom w:w="0" w:type="dxa"/>
          </w:tblCellMar>
        </w:tblPrEx>
        <w:trPr>
          <w:cantSplit/>
        </w:trPr>
        <w:tc>
          <w:tcPr>
            <w:tcW w:w="2059" w:type="dxa"/>
            <w:tcMar>
              <w:top w:w="60" w:type="dxa"/>
              <w:left w:w="100" w:type="dxa"/>
              <w:bottom w:w="60" w:type="dxa"/>
              <w:right w:w="100" w:type="dxa"/>
            </w:tcMar>
          </w:tcPr>
          <w:p w14:paraId="130B4F62" w14:textId="77777777" w:rsidR="00B6734B" w:rsidRDefault="001D116E">
            <w:r>
              <w:rPr>
                <w:sz w:val="19"/>
                <w:szCs w:val="19"/>
              </w:rPr>
              <w:t>CategoryMap</w:t>
            </w:r>
          </w:p>
          <w:p w14:paraId="33F127E9" w14:textId="77777777" w:rsidR="00B6734B" w:rsidRDefault="001D116E">
            <w:r>
              <w:rPr>
                <w:sz w:val="19"/>
                <w:szCs w:val="19"/>
              </w:rPr>
              <w:t>(tbl_CategoryMap)</w:t>
            </w:r>
          </w:p>
        </w:tc>
        <w:tc>
          <w:tcPr>
            <w:tcW w:w="2434" w:type="dxa"/>
            <w:tcMar>
              <w:top w:w="60" w:type="dxa"/>
              <w:left w:w="100" w:type="dxa"/>
              <w:bottom w:w="60" w:type="dxa"/>
              <w:right w:w="100" w:type="dxa"/>
            </w:tcMar>
          </w:tcPr>
          <w:p w14:paraId="4594F028" w14:textId="77777777" w:rsidR="00B6734B" w:rsidRDefault="001D116E">
            <w:r>
              <w:rPr>
                <w:sz w:val="19"/>
                <w:szCs w:val="19"/>
              </w:rPr>
              <w:t>CategoryCode, CategoryName, CategoryGroup, DisplayOrder, IsAggregate</w:t>
            </w:r>
          </w:p>
        </w:tc>
        <w:tc>
          <w:tcPr>
            <w:tcW w:w="4867" w:type="dxa"/>
            <w:tcMar>
              <w:top w:w="60" w:type="dxa"/>
              <w:left w:w="100" w:type="dxa"/>
              <w:bottom w:w="60" w:type="dxa"/>
              <w:right w:w="100" w:type="dxa"/>
            </w:tcMar>
          </w:tcPr>
          <w:p w14:paraId="7DCE188D" w14:textId="77777777" w:rsidR="00B6734B" w:rsidRDefault="001D116E">
            <w:r>
              <w:rPr>
                <w:sz w:val="19"/>
                <w:szCs w:val="19"/>
              </w:rPr>
              <w:t>Maps Census codes to display names and to a Discretionary / Staples / Services grouping. IsAggregate flags 44X72 and 44000 so aggregates are excluded from share denominators. Seed from Table 3.1 — all nineteen codes.</w:t>
            </w:r>
          </w:p>
        </w:tc>
      </w:tr>
      <w:tr w:rsidR="00B6734B" w14:paraId="4FDDD99F" w14:textId="77777777">
        <w:tblPrEx>
          <w:tblCellMar>
            <w:top w:w="0" w:type="dxa"/>
            <w:bottom w:w="0" w:type="dxa"/>
          </w:tblCellMar>
        </w:tblPrEx>
        <w:trPr>
          <w:cantSplit/>
        </w:trPr>
        <w:tc>
          <w:tcPr>
            <w:tcW w:w="2059" w:type="dxa"/>
            <w:tcMar>
              <w:top w:w="60" w:type="dxa"/>
              <w:left w:w="100" w:type="dxa"/>
              <w:bottom w:w="60" w:type="dxa"/>
              <w:right w:w="100" w:type="dxa"/>
            </w:tcMar>
          </w:tcPr>
          <w:p w14:paraId="5E119AFF" w14:textId="77777777" w:rsidR="00B6734B" w:rsidRDefault="001D116E">
            <w:r>
              <w:rPr>
                <w:sz w:val="19"/>
                <w:szCs w:val="19"/>
              </w:rPr>
              <w:t>ItemTypeMap</w:t>
            </w:r>
          </w:p>
          <w:p w14:paraId="647408FE" w14:textId="77777777" w:rsidR="00B6734B" w:rsidRDefault="001D116E">
            <w:r>
              <w:rPr>
                <w:sz w:val="19"/>
                <w:szCs w:val="19"/>
              </w:rPr>
              <w:t>(tbl_ItemTypeMap)</w:t>
            </w:r>
          </w:p>
        </w:tc>
        <w:tc>
          <w:tcPr>
            <w:tcW w:w="2434" w:type="dxa"/>
            <w:tcMar>
              <w:top w:w="60" w:type="dxa"/>
              <w:left w:w="100" w:type="dxa"/>
              <w:bottom w:w="60" w:type="dxa"/>
              <w:right w:w="100" w:type="dxa"/>
            </w:tcMar>
          </w:tcPr>
          <w:p w14:paraId="5289E8BD" w14:textId="77777777" w:rsidR="00B6734B" w:rsidRDefault="001D116E">
            <w:r>
              <w:rPr>
                <w:sz w:val="19"/>
                <w:szCs w:val="19"/>
              </w:rPr>
              <w:t>ItemType, BeverageClass</w:t>
            </w:r>
          </w:p>
        </w:tc>
        <w:tc>
          <w:tcPr>
            <w:tcW w:w="4867" w:type="dxa"/>
            <w:tcMar>
              <w:top w:w="60" w:type="dxa"/>
              <w:left w:w="100" w:type="dxa"/>
              <w:bottom w:w="60" w:type="dxa"/>
              <w:right w:w="100" w:type="dxa"/>
            </w:tcMar>
          </w:tcPr>
          <w:p w14:paraId="0FB28D27" w14:textId="77777777" w:rsidR="00B6734B" w:rsidRDefault="001D116E">
            <w:r>
              <w:rPr>
                <w:sz w:val="19"/>
                <w:szCs w:val="19"/>
              </w:rPr>
              <w:t>Groups the five raw ITEM TYPE values into analyst classes. ItemType is transcribed from the §5.5 profiling query, not typed from memory — it must match the source values exactly or the merge in §6.3 silently produces blanks.</w:t>
            </w:r>
          </w:p>
        </w:tc>
      </w:tr>
    </w:tbl>
    <w:p w14:paraId="0CF29B68" w14:textId="77777777" w:rsidR="00B6734B" w:rsidRDefault="001D116E">
      <w:pPr>
        <w:pStyle w:val="Heading2"/>
        <w:spacing w:before="280" w:after="120"/>
      </w:pPr>
      <w:bookmarkStart w:id="31" w:name="_Toc240555556"/>
      <w:r>
        <w:rPr>
          <w:b/>
          <w:bCs/>
          <w:color w:val="2E5496"/>
          <w:sz w:val="25"/>
          <w:szCs w:val="25"/>
        </w:rPr>
        <w:t>6.2 DimCategory</w:t>
      </w:r>
      <w:bookmarkEnd w:id="31"/>
    </w:p>
    <w:p w14:paraId="524094CF"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let</w:t>
      </w:r>
    </w:p>
    <w:p w14:paraId="1299B39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Source   = Excel.Workbook(</w:t>
      </w:r>
    </w:p>
    <w:p w14:paraId="2D8BCBB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File.Contents("C:\Data\RetailEconomics\RefMappings.xlsx"),</w:t>
      </w:r>
    </w:p>
    <w:p w14:paraId="67135B8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null, true</w:t>
      </w:r>
    </w:p>
    <w:p w14:paraId="6CAC779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2F755C6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466FF9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Tbl      = Source{[Item = "tbl_CategoryMap", Kind = "Table"]}[Data],</w:t>
      </w:r>
    </w:p>
    <w:p w14:paraId="3E67F65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562EB3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2EE71F0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Tbl,</w:t>
      </w:r>
    </w:p>
    <w:p w14:paraId="739E659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EAD7E4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{"CategoryCode",  type text},</w:t>
      </w:r>
    </w:p>
    <w:p w14:paraId="00D2F51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{"CategoryName",  type text},</w:t>
      </w:r>
    </w:p>
    <w:p w14:paraId="38103D4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{"CategoryGroup", type text},</w:t>
      </w:r>
    </w:p>
    <w:p w14:paraId="620BBE2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{"DisplayOrder",  Int64.Type},</w:t>
      </w:r>
    </w:p>
    <w:p w14:paraId="778B096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{"IsAggregate",   type logical}</w:t>
      </w:r>
    </w:p>
    <w:p w14:paraId="2BF3A9F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DCBB5B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B069FD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582EF90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Trimmed  = Table.TransformColumns(</w:t>
      </w:r>
    </w:p>
    <w:p w14:paraId="1D159B4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Typed,</w:t>
      </w:r>
    </w:p>
    <w:p w14:paraId="60F1C82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{{"CategoryCode", Text.Trim, type text},</w:t>
      </w:r>
    </w:p>
    <w:p w14:paraId="3699761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{"CategoryName", Text.Trim, type text}}</w:t>
      </w:r>
    </w:p>
    <w:p w14:paraId="3853062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41EC9F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C363E5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NoBlanks = Table.SelectRows(</w:t>
      </w:r>
    </w:p>
    <w:p w14:paraId="1801E83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Trimmed,</w:t>
      </w:r>
    </w:p>
    <w:p w14:paraId="1C358B2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each [CategoryCode] &lt;&gt; null and [CategoryCode] &lt;&gt; ""</w:t>
      </w:r>
    </w:p>
    <w:p w14:paraId="4D28FBF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857ED0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in</w:t>
      </w:r>
    </w:p>
    <w:p w14:paraId="202E0B41"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 xml:space="preserve">    NoBlanks</w:t>
      </w:r>
    </w:p>
    <w:p w14:paraId="217275F0" w14:textId="77777777" w:rsidR="00B6734B" w:rsidRDefault="001D116E">
      <w:pPr>
        <w:pStyle w:val="Heading2"/>
        <w:spacing w:before="280" w:after="120"/>
      </w:pPr>
      <w:bookmarkStart w:id="32" w:name="_Toc240555557"/>
      <w:r>
        <w:rPr>
          <w:b/>
          <w:bCs/>
          <w:color w:val="2E5496"/>
          <w:sz w:val="25"/>
          <w:szCs w:val="25"/>
        </w:rPr>
        <w:t>6.3 Merge the item mappings into DimItem</w:t>
      </w:r>
      <w:bookmarkEnd w:id="32"/>
    </w:p>
    <w:p w14:paraId="3F2329F1"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let</w:t>
      </w:r>
    </w:p>
    <w:p w14:paraId="430CCD6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Source   = Sql.Database("BRUNO\MSSQLSERVER01", "RetailEconomics"),</w:t>
      </w:r>
    </w:p>
    <w:p w14:paraId="5D30D3D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ItemView = Source{[Schema = "dw", Item = "vw_Item"]}[Data],</w:t>
      </w:r>
    </w:p>
    <w:p w14:paraId="353CB142"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746900FF"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Wb       = Excel.Workbook(</w:t>
      </w:r>
    </w:p>
    <w:p w14:paraId="7B58368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File.Contents("C:\Data\RetailEconomics\RefMappings.xlsx"),</w:t>
      </w:r>
    </w:p>
    <w:p w14:paraId="0231286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null, true</w:t>
      </w:r>
    </w:p>
    <w:p w14:paraId="32E68F1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520B4EC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TypeMap  = Wb{[Item = "tbl_ItemTypeMap", Kind = "Table"]}[Data],</w:t>
      </w:r>
    </w:p>
    <w:p w14:paraId="16D908D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1F35324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lastRenderedPageBreak/>
        <w:t xml:space="preserve">    Joined   = Table.NestedJoin(</w:t>
      </w:r>
    </w:p>
    <w:p w14:paraId="56D7295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ItemView, {"ItemType"},</w:t>
      </w:r>
    </w:p>
    <w:p w14:paraId="175983A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TypeMap,  {"ItemType"},</w:t>
      </w:r>
    </w:p>
    <w:p w14:paraId="601CC5C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"map", JoinKind.LeftOuter</w:t>
      </w:r>
    </w:p>
    <w:p w14:paraId="4ADD60C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29D59BB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2C2850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7B76526E"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Joined, "map",</w:t>
      </w:r>
    </w:p>
    <w:p w14:paraId="05452D9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{"BeverageClass"},</w:t>
      </w:r>
    </w:p>
    <w:p w14:paraId="49F2CC5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{"BeverageClass"}</w:t>
      </w:r>
    </w:p>
    <w:p w14:paraId="0296720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60A0A45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0DCDBA3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Unmatched types become "Unmapped" rather than blank, so they are</w:t>
      </w:r>
    </w:p>
    <w:p w14:paraId="286D65D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 visible on a slicer instead of silently disappearing from it.</w:t>
      </w:r>
    </w:p>
    <w:p w14:paraId="07E9844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Filled   = Table.ReplaceValue(</w:t>
      </w:r>
    </w:p>
    <w:p w14:paraId="2483C1E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Expanded, null, "Unmapped",</w:t>
      </w:r>
    </w:p>
    <w:p w14:paraId="6DB374C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Replacer.ReplaceValue,</w:t>
      </w:r>
    </w:p>
    <w:p w14:paraId="1894657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{"BeverageClass"}</w:t>
      </w:r>
    </w:p>
    <w:p w14:paraId="1005584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381871A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in</w:t>
      </w:r>
    </w:p>
    <w:p w14:paraId="1CCD4061"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 xml:space="preserve">    Filled</w:t>
      </w:r>
    </w:p>
    <w:p w14:paraId="092B96DE" w14:textId="77777777" w:rsidR="00B6734B" w:rsidRDefault="001D116E">
      <w:pPr>
        <w:pStyle w:val="Heading2"/>
        <w:spacing w:before="280" w:after="120"/>
      </w:pPr>
      <w:bookmarkStart w:id="33" w:name="_Toc240555558"/>
      <w:r>
        <w:rPr>
          <w:b/>
          <w:bCs/>
          <w:color w:val="2E5496"/>
          <w:sz w:val="25"/>
          <w:szCs w:val="25"/>
        </w:rPr>
        <w:t>6.4 Where Each Column Comes From</w:t>
      </w:r>
      <w:bookmarkEnd w:id="33"/>
    </w:p>
    <w:p w14:paraId="68477D04" w14:textId="77777777" w:rsidR="00B6734B" w:rsidRDefault="001D116E">
      <w:pPr>
        <w:spacing w:after="120" w:line="276" w:lineRule="auto"/>
      </w:pPr>
      <w:r>
        <w:t>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498"/>
        <w:gridCol w:w="5428"/>
      </w:tblGrid>
      <w:tr w:rsidR="00B6734B" w14:paraId="390004C5"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1993EF67" w14:textId="77777777" w:rsidR="00B6734B" w:rsidRDefault="001D116E">
            <w:r>
              <w:rPr>
                <w:b/>
                <w:bCs/>
                <w:sz w:val="19"/>
                <w:szCs w:val="19"/>
              </w:rPr>
              <w:t>Column</w:t>
            </w:r>
          </w:p>
        </w:tc>
        <w:tc>
          <w:tcPr>
            <w:tcW w:w="1498" w:type="dxa"/>
            <w:shd w:val="clear" w:color="auto" w:fill="D9D9D9"/>
            <w:tcMar>
              <w:top w:w="60" w:type="dxa"/>
              <w:left w:w="100" w:type="dxa"/>
              <w:bottom w:w="60" w:type="dxa"/>
              <w:right w:w="100" w:type="dxa"/>
            </w:tcMar>
          </w:tcPr>
          <w:p w14:paraId="5B53F9F0" w14:textId="77777777" w:rsidR="00B6734B" w:rsidRDefault="001D116E">
            <w:r>
              <w:rPr>
                <w:b/>
                <w:bCs/>
                <w:sz w:val="19"/>
                <w:szCs w:val="19"/>
              </w:rPr>
              <w:t>Basis</w:t>
            </w:r>
          </w:p>
        </w:tc>
        <w:tc>
          <w:tcPr>
            <w:tcW w:w="5429" w:type="dxa"/>
            <w:shd w:val="clear" w:color="auto" w:fill="D9D9D9"/>
            <w:tcMar>
              <w:top w:w="60" w:type="dxa"/>
              <w:left w:w="100" w:type="dxa"/>
              <w:bottom w:w="60" w:type="dxa"/>
              <w:right w:w="100" w:type="dxa"/>
            </w:tcMar>
          </w:tcPr>
          <w:p w14:paraId="3FA85CE1" w14:textId="77777777" w:rsidR="00B6734B" w:rsidRDefault="001D116E">
            <w:r>
              <w:rPr>
                <w:b/>
                <w:bCs/>
                <w:sz w:val="19"/>
                <w:szCs w:val="19"/>
              </w:rPr>
              <w:t>Where it comes from</w:t>
            </w:r>
          </w:p>
        </w:tc>
      </w:tr>
      <w:tr w:rsidR="00B6734B" w14:paraId="0129A3F4" w14:textId="77777777">
        <w:tblPrEx>
          <w:tblCellMar>
            <w:top w:w="0" w:type="dxa"/>
            <w:bottom w:w="0" w:type="dxa"/>
          </w:tblCellMar>
        </w:tblPrEx>
        <w:trPr>
          <w:cantSplit/>
        </w:trPr>
        <w:tc>
          <w:tcPr>
            <w:tcW w:w="2434" w:type="dxa"/>
            <w:tcMar>
              <w:top w:w="60" w:type="dxa"/>
              <w:left w:w="100" w:type="dxa"/>
              <w:bottom w:w="60" w:type="dxa"/>
              <w:right w:w="100" w:type="dxa"/>
            </w:tcMar>
          </w:tcPr>
          <w:p w14:paraId="50C3DC05" w14:textId="77777777" w:rsidR="00B6734B" w:rsidRDefault="001D116E">
            <w:r>
              <w:rPr>
                <w:sz w:val="19"/>
                <w:szCs w:val="19"/>
              </w:rPr>
              <w:t>CategoryCode</w:t>
            </w:r>
          </w:p>
        </w:tc>
        <w:tc>
          <w:tcPr>
            <w:tcW w:w="1498" w:type="dxa"/>
            <w:tcMar>
              <w:top w:w="60" w:type="dxa"/>
              <w:left w:w="100" w:type="dxa"/>
              <w:bottom w:w="60" w:type="dxa"/>
              <w:right w:w="100" w:type="dxa"/>
            </w:tcMar>
          </w:tcPr>
          <w:p w14:paraId="04DC9F96" w14:textId="77777777" w:rsidR="00B6734B" w:rsidRDefault="001D116E">
            <w:r>
              <w:rPr>
                <w:sz w:val="19"/>
                <w:szCs w:val="19"/>
              </w:rPr>
              <w:t>Derived</w:t>
            </w:r>
          </w:p>
        </w:tc>
        <w:tc>
          <w:tcPr>
            <w:tcW w:w="5429" w:type="dxa"/>
            <w:tcMar>
              <w:top w:w="60" w:type="dxa"/>
              <w:left w:w="100" w:type="dxa"/>
              <w:bottom w:w="60" w:type="dxa"/>
              <w:right w:w="100" w:type="dxa"/>
            </w:tcMar>
          </w:tcPr>
          <w:p w14:paraId="1EE2E2F5" w14:textId="77777777" w:rsidR="00B6734B" w:rsidRDefault="001D116E">
            <w:r>
              <w:rPr>
                <w:sz w:val="19"/>
                <w:szCs w:val="19"/>
              </w:rPr>
              <w:t>The published MARTS kind-of-business list — Table 3.1 of this document, transcribed from the current Census release. Re-verify with the §3.4 discovery query after any Census revision.</w:t>
            </w:r>
          </w:p>
        </w:tc>
      </w:tr>
      <w:tr w:rsidR="00B6734B" w14:paraId="7E00174E" w14:textId="77777777">
        <w:tblPrEx>
          <w:tblCellMar>
            <w:top w:w="0" w:type="dxa"/>
            <w:bottom w:w="0" w:type="dxa"/>
          </w:tblCellMar>
        </w:tblPrEx>
        <w:trPr>
          <w:cantSplit/>
        </w:trPr>
        <w:tc>
          <w:tcPr>
            <w:tcW w:w="2434" w:type="dxa"/>
            <w:tcMar>
              <w:top w:w="60" w:type="dxa"/>
              <w:left w:w="100" w:type="dxa"/>
              <w:bottom w:w="60" w:type="dxa"/>
              <w:right w:w="100" w:type="dxa"/>
            </w:tcMar>
          </w:tcPr>
          <w:p w14:paraId="35837E0A" w14:textId="77777777" w:rsidR="00B6734B" w:rsidRDefault="001D116E">
            <w:r>
              <w:rPr>
                <w:sz w:val="19"/>
                <w:szCs w:val="19"/>
              </w:rPr>
              <w:t>CategoryName</w:t>
            </w:r>
          </w:p>
        </w:tc>
        <w:tc>
          <w:tcPr>
            <w:tcW w:w="1498" w:type="dxa"/>
            <w:tcMar>
              <w:top w:w="60" w:type="dxa"/>
              <w:left w:w="100" w:type="dxa"/>
              <w:bottom w:w="60" w:type="dxa"/>
              <w:right w:w="100" w:type="dxa"/>
            </w:tcMar>
          </w:tcPr>
          <w:p w14:paraId="10871A88" w14:textId="77777777" w:rsidR="00B6734B" w:rsidRDefault="001D116E">
            <w:r>
              <w:rPr>
                <w:sz w:val="19"/>
                <w:szCs w:val="19"/>
              </w:rPr>
              <w:t>Derived</w:t>
            </w:r>
          </w:p>
        </w:tc>
        <w:tc>
          <w:tcPr>
            <w:tcW w:w="5429" w:type="dxa"/>
            <w:tcMar>
              <w:top w:w="60" w:type="dxa"/>
              <w:left w:w="100" w:type="dxa"/>
              <w:bottom w:w="60" w:type="dxa"/>
              <w:right w:w="100" w:type="dxa"/>
            </w:tcMar>
          </w:tcPr>
          <w:p w14:paraId="2A118AA1" w14:textId="77777777" w:rsidR="00B6734B" w:rsidRDefault="001D116E">
            <w:r>
              <w:rPr>
                <w:sz w:val="19"/>
                <w:szCs w:val="19"/>
              </w:rPr>
              <w:t>Census’s own labels for each code, lightly shortened for display.</w:t>
            </w:r>
          </w:p>
        </w:tc>
      </w:tr>
      <w:tr w:rsidR="00B6734B" w14:paraId="507F4771" w14:textId="77777777">
        <w:tblPrEx>
          <w:tblCellMar>
            <w:top w:w="0" w:type="dxa"/>
            <w:bottom w:w="0" w:type="dxa"/>
          </w:tblCellMar>
        </w:tblPrEx>
        <w:trPr>
          <w:cantSplit/>
        </w:trPr>
        <w:tc>
          <w:tcPr>
            <w:tcW w:w="2434" w:type="dxa"/>
            <w:tcMar>
              <w:top w:w="60" w:type="dxa"/>
              <w:left w:w="100" w:type="dxa"/>
              <w:bottom w:w="60" w:type="dxa"/>
              <w:right w:w="100" w:type="dxa"/>
            </w:tcMar>
          </w:tcPr>
          <w:p w14:paraId="648AFCDA" w14:textId="77777777" w:rsidR="00B6734B" w:rsidRDefault="001D116E">
            <w:r>
              <w:rPr>
                <w:sz w:val="19"/>
                <w:szCs w:val="19"/>
              </w:rPr>
              <w:t>IsAggregate</w:t>
            </w:r>
          </w:p>
        </w:tc>
        <w:tc>
          <w:tcPr>
            <w:tcW w:w="1498" w:type="dxa"/>
            <w:tcMar>
              <w:top w:w="60" w:type="dxa"/>
              <w:left w:w="100" w:type="dxa"/>
              <w:bottom w:w="60" w:type="dxa"/>
              <w:right w:w="100" w:type="dxa"/>
            </w:tcMar>
          </w:tcPr>
          <w:p w14:paraId="4313183A" w14:textId="77777777" w:rsidR="00B6734B" w:rsidRDefault="001D116E">
            <w:r>
              <w:rPr>
                <w:sz w:val="19"/>
                <w:szCs w:val="19"/>
              </w:rPr>
              <w:t>Derived</w:t>
            </w:r>
          </w:p>
        </w:tc>
        <w:tc>
          <w:tcPr>
            <w:tcW w:w="5429" w:type="dxa"/>
            <w:tcMar>
              <w:top w:w="60" w:type="dxa"/>
              <w:left w:w="100" w:type="dxa"/>
              <w:bottom w:w="60" w:type="dxa"/>
              <w:right w:w="100" w:type="dxa"/>
            </w:tcMar>
          </w:tcPr>
          <w:p w14:paraId="4E954B87" w14:textId="77777777" w:rsidR="00B6734B" w:rsidRDefault="001D116E">
            <w:r>
              <w:rPr>
                <w:sz w:val="19"/>
                <w:szCs w:val="19"/>
              </w:rPr>
              <w:t>Factual: 44X72 and 44000 are aggregates by Census definition. Every other code is a component.</w:t>
            </w:r>
          </w:p>
        </w:tc>
      </w:tr>
      <w:tr w:rsidR="00B6734B" w14:paraId="63FC10F3" w14:textId="77777777">
        <w:tblPrEx>
          <w:tblCellMar>
            <w:top w:w="0" w:type="dxa"/>
            <w:bottom w:w="0" w:type="dxa"/>
          </w:tblCellMar>
        </w:tblPrEx>
        <w:trPr>
          <w:cantSplit/>
        </w:trPr>
        <w:tc>
          <w:tcPr>
            <w:tcW w:w="2434" w:type="dxa"/>
            <w:tcMar>
              <w:top w:w="60" w:type="dxa"/>
              <w:left w:w="100" w:type="dxa"/>
              <w:bottom w:w="60" w:type="dxa"/>
              <w:right w:w="100" w:type="dxa"/>
            </w:tcMar>
          </w:tcPr>
          <w:p w14:paraId="3DE4AC3E" w14:textId="77777777" w:rsidR="00B6734B" w:rsidRDefault="001D116E">
            <w:r>
              <w:rPr>
                <w:sz w:val="19"/>
                <w:szCs w:val="19"/>
              </w:rPr>
              <w:t>CategoryGroup</w:t>
            </w:r>
          </w:p>
        </w:tc>
        <w:tc>
          <w:tcPr>
            <w:tcW w:w="1498" w:type="dxa"/>
            <w:tcMar>
              <w:top w:w="60" w:type="dxa"/>
              <w:left w:w="100" w:type="dxa"/>
              <w:bottom w:w="60" w:type="dxa"/>
              <w:right w:w="100" w:type="dxa"/>
            </w:tcMar>
          </w:tcPr>
          <w:p w14:paraId="08B09979" w14:textId="77777777" w:rsidR="00B6734B" w:rsidRDefault="001D116E">
            <w:r>
              <w:rPr>
                <w:sz w:val="19"/>
                <w:szCs w:val="19"/>
              </w:rPr>
              <w:t>Judgement</w:t>
            </w:r>
          </w:p>
        </w:tc>
        <w:tc>
          <w:tcPr>
            <w:tcW w:w="5429" w:type="dxa"/>
            <w:tcMar>
              <w:top w:w="60" w:type="dxa"/>
              <w:left w:w="100" w:type="dxa"/>
              <w:bottom w:w="60" w:type="dxa"/>
              <w:right w:w="100" w:type="dxa"/>
            </w:tcMar>
          </w:tcPr>
          <w:p w14:paraId="79FC6D5A" w14:textId="77777777" w:rsidR="00B6734B" w:rsidRDefault="001D116E">
            <w:r>
              <w:rPr>
                <w:sz w:val="19"/>
                <w:szCs w:val="19"/>
              </w:rPr>
              <w:t>Discretionary / Staples / Services. An analyst classification for slicing Report 1 Page 2. It changes grouping only — no measure value depends on it.</w:t>
            </w:r>
          </w:p>
        </w:tc>
      </w:tr>
      <w:tr w:rsidR="00B6734B" w14:paraId="3B868352" w14:textId="77777777">
        <w:tblPrEx>
          <w:tblCellMar>
            <w:top w:w="0" w:type="dxa"/>
            <w:bottom w:w="0" w:type="dxa"/>
          </w:tblCellMar>
        </w:tblPrEx>
        <w:trPr>
          <w:cantSplit/>
        </w:trPr>
        <w:tc>
          <w:tcPr>
            <w:tcW w:w="2434" w:type="dxa"/>
            <w:tcMar>
              <w:top w:w="60" w:type="dxa"/>
              <w:left w:w="100" w:type="dxa"/>
              <w:bottom w:w="60" w:type="dxa"/>
              <w:right w:w="100" w:type="dxa"/>
            </w:tcMar>
          </w:tcPr>
          <w:p w14:paraId="582332D6" w14:textId="77777777" w:rsidR="00B6734B" w:rsidRDefault="001D116E">
            <w:r>
              <w:rPr>
                <w:sz w:val="19"/>
                <w:szCs w:val="19"/>
              </w:rPr>
              <w:t>DisplayOrder</w:t>
            </w:r>
          </w:p>
        </w:tc>
        <w:tc>
          <w:tcPr>
            <w:tcW w:w="1498" w:type="dxa"/>
            <w:tcMar>
              <w:top w:w="60" w:type="dxa"/>
              <w:left w:w="100" w:type="dxa"/>
              <w:bottom w:w="60" w:type="dxa"/>
              <w:right w:w="100" w:type="dxa"/>
            </w:tcMar>
          </w:tcPr>
          <w:p w14:paraId="59621F8C" w14:textId="77777777" w:rsidR="00B6734B" w:rsidRDefault="001D116E">
            <w:r>
              <w:rPr>
                <w:sz w:val="19"/>
                <w:szCs w:val="19"/>
              </w:rPr>
              <w:t>Judgement</w:t>
            </w:r>
          </w:p>
        </w:tc>
        <w:tc>
          <w:tcPr>
            <w:tcW w:w="5429" w:type="dxa"/>
            <w:tcMar>
              <w:top w:w="60" w:type="dxa"/>
              <w:left w:w="100" w:type="dxa"/>
              <w:bottom w:w="60" w:type="dxa"/>
              <w:right w:w="100" w:type="dxa"/>
            </w:tcMar>
          </w:tcPr>
          <w:p w14:paraId="2461159A" w14:textId="77777777" w:rsidR="00B6734B" w:rsidRDefault="001D116E">
            <w:r>
              <w:rPr>
                <w:sz w:val="19"/>
                <w:szCs w:val="19"/>
              </w:rPr>
              <w:t>Presentation order for CategoryName. Arbitrary by design.</w:t>
            </w:r>
          </w:p>
        </w:tc>
      </w:tr>
      <w:tr w:rsidR="00B6734B" w14:paraId="7C210869" w14:textId="77777777">
        <w:tblPrEx>
          <w:tblCellMar>
            <w:top w:w="0" w:type="dxa"/>
            <w:bottom w:w="0" w:type="dxa"/>
          </w:tblCellMar>
        </w:tblPrEx>
        <w:trPr>
          <w:cantSplit/>
        </w:trPr>
        <w:tc>
          <w:tcPr>
            <w:tcW w:w="2434" w:type="dxa"/>
            <w:tcMar>
              <w:top w:w="60" w:type="dxa"/>
              <w:left w:w="100" w:type="dxa"/>
              <w:bottom w:w="60" w:type="dxa"/>
              <w:right w:w="100" w:type="dxa"/>
            </w:tcMar>
          </w:tcPr>
          <w:p w14:paraId="3268BA7B" w14:textId="77777777" w:rsidR="00B6734B" w:rsidRDefault="001D116E">
            <w:r>
              <w:rPr>
                <w:sz w:val="19"/>
                <w:szCs w:val="19"/>
              </w:rPr>
              <w:t>ItemType</w:t>
            </w:r>
          </w:p>
        </w:tc>
        <w:tc>
          <w:tcPr>
            <w:tcW w:w="1498" w:type="dxa"/>
            <w:tcMar>
              <w:top w:w="60" w:type="dxa"/>
              <w:left w:w="100" w:type="dxa"/>
              <w:bottom w:w="60" w:type="dxa"/>
              <w:right w:w="100" w:type="dxa"/>
            </w:tcMar>
          </w:tcPr>
          <w:p w14:paraId="76C6C46A" w14:textId="77777777" w:rsidR="00B6734B" w:rsidRDefault="001D116E">
            <w:r>
              <w:rPr>
                <w:sz w:val="19"/>
                <w:szCs w:val="19"/>
              </w:rPr>
              <w:t>Derived</w:t>
            </w:r>
          </w:p>
        </w:tc>
        <w:tc>
          <w:tcPr>
            <w:tcW w:w="5429" w:type="dxa"/>
            <w:tcMar>
              <w:top w:w="60" w:type="dxa"/>
              <w:left w:w="100" w:type="dxa"/>
              <w:bottom w:w="60" w:type="dxa"/>
              <w:right w:w="100" w:type="dxa"/>
            </w:tcMar>
          </w:tcPr>
          <w:p w14:paraId="426A1E81" w14:textId="77777777" w:rsidR="00B6734B" w:rsidRDefault="001D116E">
            <w:r>
              <w:rPr>
                <w:sz w:val="19"/>
                <w:szCs w:val="19"/>
              </w:rPr>
              <w:t>The distinct ITEM TYPE values the source publishes, taken from profiling query 3 in §5.5: Wine, Liquor, Beer, Kegs, Non-Alcohol, plus Unclassified for blanks.</w:t>
            </w:r>
          </w:p>
        </w:tc>
      </w:tr>
      <w:tr w:rsidR="00B6734B" w14:paraId="34AD7CEB" w14:textId="77777777">
        <w:tblPrEx>
          <w:tblCellMar>
            <w:top w:w="0" w:type="dxa"/>
            <w:bottom w:w="0" w:type="dxa"/>
          </w:tblCellMar>
        </w:tblPrEx>
        <w:trPr>
          <w:cantSplit/>
        </w:trPr>
        <w:tc>
          <w:tcPr>
            <w:tcW w:w="2434" w:type="dxa"/>
            <w:tcMar>
              <w:top w:w="60" w:type="dxa"/>
              <w:left w:w="100" w:type="dxa"/>
              <w:bottom w:w="60" w:type="dxa"/>
              <w:right w:w="100" w:type="dxa"/>
            </w:tcMar>
          </w:tcPr>
          <w:p w14:paraId="1A4CA446" w14:textId="77777777" w:rsidR="00B6734B" w:rsidRDefault="001D116E">
            <w:r>
              <w:rPr>
                <w:sz w:val="19"/>
                <w:szCs w:val="19"/>
              </w:rPr>
              <w:t>BeverageClass</w:t>
            </w:r>
          </w:p>
        </w:tc>
        <w:tc>
          <w:tcPr>
            <w:tcW w:w="1498" w:type="dxa"/>
            <w:tcMar>
              <w:top w:w="60" w:type="dxa"/>
              <w:left w:w="100" w:type="dxa"/>
              <w:bottom w:w="60" w:type="dxa"/>
              <w:right w:w="100" w:type="dxa"/>
            </w:tcMar>
          </w:tcPr>
          <w:p w14:paraId="0946DC49" w14:textId="77777777" w:rsidR="00B6734B" w:rsidRDefault="001D116E">
            <w:r>
              <w:rPr>
                <w:sz w:val="19"/>
                <w:szCs w:val="19"/>
              </w:rPr>
              <w:t>Judgement</w:t>
            </w:r>
          </w:p>
        </w:tc>
        <w:tc>
          <w:tcPr>
            <w:tcW w:w="5429" w:type="dxa"/>
            <w:tcMar>
              <w:top w:w="60" w:type="dxa"/>
              <w:left w:w="100" w:type="dxa"/>
              <w:bottom w:w="60" w:type="dxa"/>
              <w:right w:w="100" w:type="dxa"/>
            </w:tcMar>
          </w:tcPr>
          <w:p w14:paraId="7E7DA19A" w14:textId="77777777" w:rsidR="00B6734B" w:rsidRDefault="001D116E">
            <w:r>
              <w:rPr>
                <w:sz w:val="19"/>
                <w:szCs w:val="19"/>
              </w:rPr>
              <w:t>An analyst grouping over ItemType for display on R1 Page 3 and R3. Grouping only.</w:t>
            </w:r>
          </w:p>
        </w:tc>
      </w:tr>
    </w:tbl>
    <w:p w14:paraId="7E9E1377" w14:textId="77777777" w:rsidR="00B6734B" w:rsidRDefault="001D116E">
      <w:pPr>
        <w:spacing w:before="40" w:after="200"/>
      </w:pPr>
      <w:r>
        <w:rPr>
          <w:i/>
          <w:iCs/>
          <w:color w:val="595959"/>
          <w:sz w:val="19"/>
          <w:szCs w:val="19"/>
        </w:rPr>
        <w:t>Table 6.1 — Provenance of every column in RefMappings.xlsx.</w:t>
      </w:r>
    </w:p>
    <w:p w14:paraId="115DC31B"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No column in this workbook invents a fact.  </w:t>
      </w:r>
      <w:r>
        <w:rPr>
          <w:sz w:val="21"/>
          <w:szCs w:val="21"/>
        </w:rPr>
        <w:t xml:space="preserve">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w:t>
      </w:r>
      <w:r>
        <w:rPr>
          <w:sz w:val="21"/>
          <w:szCs w:val="21"/>
        </w:rPr>
        <w:lastRenderedPageBreak/>
        <w:t>carrying a whole report page on top of it.</w:t>
      </w:r>
      <w:r>
        <w:rPr>
          <w:sz w:val="21"/>
          <w:szCs w:val="21"/>
        </w:rPr>
        <w:t xml:space="preserve"> Report 2 Page 2 now measures mix shift between item types instead, which the data supports directly.</w:t>
      </w:r>
    </w:p>
    <w:p w14:paraId="5512947C" w14:textId="77777777" w:rsidR="00B6734B" w:rsidRDefault="001D116E">
      <w:pPr>
        <w:pStyle w:val="Heading2"/>
        <w:spacing w:before="280" w:after="120"/>
      </w:pPr>
      <w:bookmarkStart w:id="34" w:name="_Toc240555559"/>
      <w:r>
        <w:rPr>
          <w:b/>
          <w:bCs/>
          <w:color w:val="2E5496"/>
          <w:sz w:val="25"/>
          <w:szCs w:val="25"/>
        </w:rPr>
        <w:t>6.5 Referential coverage check</w:t>
      </w:r>
      <w:bookmarkEnd w:id="34"/>
    </w:p>
    <w:p w14:paraId="44D7434C" w14:textId="77777777" w:rsidR="00B6734B" w:rsidRDefault="001D116E">
      <w:pPr>
        <w:spacing w:after="120" w:line="276" w:lineRule="auto"/>
      </w:pPr>
      <w:r>
        <w:t>Before loading, confirm every category_code the API returns exists in the workbook. If this returns any rows, add them to the workbook before proceeding — a missing mapping shows up later as a blank slicer entry that nobody can explain.</w:t>
      </w:r>
    </w:p>
    <w:p w14:paraId="113D83D1"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let</w:t>
      </w:r>
    </w:p>
    <w:p w14:paraId="7FF6AE2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Api       = Table.Distinct(Table.SelectColumns(FactSectorSales, {"category_code"})),</w:t>
      </w:r>
    </w:p>
    <w:p w14:paraId="35842E7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Ref       = Table.SelectColumns(DimCategory, {"CategoryCode"}),</w:t>
      </w:r>
    </w:p>
    <w:p w14:paraId="2AF66CE9"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Joined    = Table.NestedJoin(Api, {"category_code"}, Ref, {"CategoryCode"},</w:t>
      </w:r>
    </w:p>
    <w:p w14:paraId="4ABCE18A"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"m", JoinKind.LeftOuter),</w:t>
      </w:r>
    </w:p>
    <w:p w14:paraId="4B253C2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Unmatched = Table.SelectRows(</w:t>
      </w:r>
    </w:p>
    <w:p w14:paraId="6E80A56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Table.AddColumn(Joined, "n", each Table.RowCount([m]), Int64.Type),</w:t>
      </w:r>
    </w:p>
    <w:p w14:paraId="5855BA47"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each [n] = 0</w:t>
      </w:r>
    </w:p>
    <w:p w14:paraId="6BD8249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5E016750"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in</w:t>
      </w:r>
    </w:p>
    <w:p w14:paraId="76E53E9A"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 xml:space="preserve">    Table.SelectColumns(Unmatched, {"category_code"})</w:t>
      </w:r>
    </w:p>
    <w:p w14:paraId="539F9247" w14:textId="77777777" w:rsidR="00B6734B" w:rsidRDefault="001D116E">
      <w:pPr>
        <w:pStyle w:val="Heading1"/>
        <w:spacing w:before="360" w:after="160"/>
      </w:pPr>
      <w:bookmarkStart w:id="35" w:name="_Toc240555560"/>
      <w:r>
        <w:rPr>
          <w:b/>
          <w:bCs/>
          <w:color w:val="1F3864"/>
          <w:sz w:val="30"/>
          <w:szCs w:val="30"/>
        </w:rPr>
        <w:t>7. Building the Semantic Model</w:t>
      </w:r>
      <w:bookmarkEnd w:id="35"/>
    </w:p>
    <w:p w14:paraId="2BBBA335" w14:textId="77777777" w:rsidR="00B6734B" w:rsidRDefault="001D116E">
      <w:pPr>
        <w:pStyle w:val="Heading2"/>
        <w:spacing w:before="280" w:after="120"/>
      </w:pPr>
      <w:bookmarkStart w:id="36" w:name="_Toc240555561"/>
      <w:r>
        <w:rPr>
          <w:b/>
          <w:bCs/>
          <w:color w:val="2E5496"/>
          <w:sz w:val="25"/>
          <w:szCs w:val="25"/>
        </w:rPr>
        <w:t>7.1 Query dependency order</w:t>
      </w:r>
      <w:bookmarkEnd w:id="36"/>
    </w:p>
    <w:p w14:paraId="5870F3EE" w14:textId="77777777" w:rsidR="00B6734B" w:rsidRDefault="001D116E">
      <w:pPr>
        <w:spacing w:after="120" w:line="276" w:lineRule="auto"/>
      </w:pPr>
      <w:r>
        <w:t>Build the queries in this order. Two of them depend on others existing first, and Power BI will not warn you helpfully if they do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2621"/>
        <w:gridCol w:w="5990"/>
      </w:tblGrid>
      <w:tr w:rsidR="00B6734B" w14:paraId="76AFB9EF"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004ADCD6" w14:textId="77777777" w:rsidR="00B6734B" w:rsidRDefault="001D116E">
            <w:r>
              <w:rPr>
                <w:b/>
                <w:bCs/>
                <w:sz w:val="19"/>
                <w:szCs w:val="19"/>
              </w:rPr>
              <w:t>#</w:t>
            </w:r>
          </w:p>
        </w:tc>
        <w:tc>
          <w:tcPr>
            <w:tcW w:w="2621" w:type="dxa"/>
            <w:shd w:val="clear" w:color="auto" w:fill="D9D9D9"/>
            <w:tcMar>
              <w:top w:w="60" w:type="dxa"/>
              <w:left w:w="100" w:type="dxa"/>
              <w:bottom w:w="60" w:type="dxa"/>
              <w:right w:w="100" w:type="dxa"/>
            </w:tcMar>
          </w:tcPr>
          <w:p w14:paraId="5306BC62" w14:textId="77777777" w:rsidR="00B6734B" w:rsidRDefault="001D116E">
            <w:r>
              <w:rPr>
                <w:b/>
                <w:bCs/>
                <w:sz w:val="19"/>
                <w:szCs w:val="19"/>
              </w:rPr>
              <w:t>Query</w:t>
            </w:r>
          </w:p>
        </w:tc>
        <w:tc>
          <w:tcPr>
            <w:tcW w:w="5990" w:type="dxa"/>
            <w:shd w:val="clear" w:color="auto" w:fill="D9D9D9"/>
            <w:tcMar>
              <w:top w:w="60" w:type="dxa"/>
              <w:left w:w="100" w:type="dxa"/>
              <w:bottom w:w="60" w:type="dxa"/>
              <w:right w:w="100" w:type="dxa"/>
            </w:tcMar>
          </w:tcPr>
          <w:p w14:paraId="4475CFBF" w14:textId="77777777" w:rsidR="00B6734B" w:rsidRDefault="001D116E">
            <w:r>
              <w:rPr>
                <w:b/>
                <w:bCs/>
                <w:sz w:val="19"/>
                <w:szCs w:val="19"/>
              </w:rPr>
              <w:t>Depends on</w:t>
            </w:r>
          </w:p>
        </w:tc>
      </w:tr>
      <w:tr w:rsidR="00B6734B" w14:paraId="738B9E77" w14:textId="77777777">
        <w:tblPrEx>
          <w:tblCellMar>
            <w:top w:w="0" w:type="dxa"/>
            <w:bottom w:w="0" w:type="dxa"/>
          </w:tblCellMar>
        </w:tblPrEx>
        <w:trPr>
          <w:cantSplit/>
        </w:trPr>
        <w:tc>
          <w:tcPr>
            <w:tcW w:w="749" w:type="dxa"/>
            <w:tcMar>
              <w:top w:w="60" w:type="dxa"/>
              <w:left w:w="100" w:type="dxa"/>
              <w:bottom w:w="60" w:type="dxa"/>
              <w:right w:w="100" w:type="dxa"/>
            </w:tcMar>
          </w:tcPr>
          <w:p w14:paraId="4E7D0713" w14:textId="77777777" w:rsidR="00B6734B" w:rsidRDefault="001D116E">
            <w:r>
              <w:rPr>
                <w:sz w:val="19"/>
                <w:szCs w:val="19"/>
              </w:rPr>
              <w:t>1</w:t>
            </w:r>
          </w:p>
        </w:tc>
        <w:tc>
          <w:tcPr>
            <w:tcW w:w="2621" w:type="dxa"/>
            <w:tcMar>
              <w:top w:w="60" w:type="dxa"/>
              <w:left w:w="100" w:type="dxa"/>
              <w:bottom w:w="60" w:type="dxa"/>
              <w:right w:w="100" w:type="dxa"/>
            </w:tcMar>
          </w:tcPr>
          <w:p w14:paraId="2D854A7B" w14:textId="77777777" w:rsidR="00B6734B" w:rsidRDefault="001D116E">
            <w:r>
              <w:rPr>
                <w:sz w:val="19"/>
                <w:szCs w:val="19"/>
              </w:rPr>
              <w:t>Parameters (pCensusKey, pStartPeriod, pEndPeriod)</w:t>
            </w:r>
          </w:p>
        </w:tc>
        <w:tc>
          <w:tcPr>
            <w:tcW w:w="5990" w:type="dxa"/>
            <w:tcMar>
              <w:top w:w="60" w:type="dxa"/>
              <w:left w:w="100" w:type="dxa"/>
              <w:bottom w:w="60" w:type="dxa"/>
              <w:right w:w="100" w:type="dxa"/>
            </w:tcMar>
          </w:tcPr>
          <w:p w14:paraId="6D871DB5" w14:textId="77777777" w:rsidR="00B6734B" w:rsidRDefault="001D116E">
            <w:r>
              <w:rPr>
                <w:sz w:val="19"/>
                <w:szCs w:val="19"/>
              </w:rPr>
              <w:t>Nothing</w:t>
            </w:r>
          </w:p>
        </w:tc>
      </w:tr>
      <w:tr w:rsidR="00B6734B" w14:paraId="0910C428" w14:textId="77777777">
        <w:tblPrEx>
          <w:tblCellMar>
            <w:top w:w="0" w:type="dxa"/>
            <w:bottom w:w="0" w:type="dxa"/>
          </w:tblCellMar>
        </w:tblPrEx>
        <w:trPr>
          <w:cantSplit/>
        </w:trPr>
        <w:tc>
          <w:tcPr>
            <w:tcW w:w="749" w:type="dxa"/>
            <w:tcMar>
              <w:top w:w="60" w:type="dxa"/>
              <w:left w:w="100" w:type="dxa"/>
              <w:bottom w:w="60" w:type="dxa"/>
              <w:right w:w="100" w:type="dxa"/>
            </w:tcMar>
          </w:tcPr>
          <w:p w14:paraId="4E4B22DB" w14:textId="77777777" w:rsidR="00B6734B" w:rsidRDefault="001D116E">
            <w:r>
              <w:rPr>
                <w:sz w:val="19"/>
                <w:szCs w:val="19"/>
              </w:rPr>
              <w:t>2</w:t>
            </w:r>
          </w:p>
        </w:tc>
        <w:tc>
          <w:tcPr>
            <w:tcW w:w="2621" w:type="dxa"/>
            <w:tcMar>
              <w:top w:w="60" w:type="dxa"/>
              <w:left w:w="100" w:type="dxa"/>
              <w:bottom w:w="60" w:type="dxa"/>
              <w:right w:w="100" w:type="dxa"/>
            </w:tcMar>
          </w:tcPr>
          <w:p w14:paraId="33850D7E" w14:textId="77777777" w:rsidR="00B6734B" w:rsidRDefault="001D116E">
            <w:r>
              <w:rPr>
                <w:sz w:val="19"/>
                <w:szCs w:val="19"/>
              </w:rPr>
              <w:t>fnGetFredSeries</w:t>
            </w:r>
          </w:p>
        </w:tc>
        <w:tc>
          <w:tcPr>
            <w:tcW w:w="5990" w:type="dxa"/>
            <w:tcMar>
              <w:top w:w="60" w:type="dxa"/>
              <w:left w:w="100" w:type="dxa"/>
              <w:bottom w:w="60" w:type="dxa"/>
              <w:right w:w="100" w:type="dxa"/>
            </w:tcMar>
          </w:tcPr>
          <w:p w14:paraId="12635DC3" w14:textId="77777777" w:rsidR="00B6734B" w:rsidRDefault="001D116E">
            <w:r>
              <w:rPr>
                <w:sz w:val="19"/>
                <w:szCs w:val="19"/>
              </w:rPr>
              <w:t>Nothing. A function, load disabled.</w:t>
            </w:r>
          </w:p>
        </w:tc>
      </w:tr>
      <w:tr w:rsidR="00B6734B" w14:paraId="4AF2800A" w14:textId="77777777">
        <w:tblPrEx>
          <w:tblCellMar>
            <w:top w:w="0" w:type="dxa"/>
            <w:bottom w:w="0" w:type="dxa"/>
          </w:tblCellMar>
        </w:tblPrEx>
        <w:trPr>
          <w:cantSplit/>
        </w:trPr>
        <w:tc>
          <w:tcPr>
            <w:tcW w:w="749" w:type="dxa"/>
            <w:tcMar>
              <w:top w:w="60" w:type="dxa"/>
              <w:left w:w="100" w:type="dxa"/>
              <w:bottom w:w="60" w:type="dxa"/>
              <w:right w:w="100" w:type="dxa"/>
            </w:tcMar>
          </w:tcPr>
          <w:p w14:paraId="6341DC7D" w14:textId="77777777" w:rsidR="00B6734B" w:rsidRDefault="001D116E">
            <w:r>
              <w:rPr>
                <w:sz w:val="19"/>
                <w:szCs w:val="19"/>
              </w:rPr>
              <w:t>3</w:t>
            </w:r>
          </w:p>
        </w:tc>
        <w:tc>
          <w:tcPr>
            <w:tcW w:w="2621" w:type="dxa"/>
            <w:tcMar>
              <w:top w:w="60" w:type="dxa"/>
              <w:left w:w="100" w:type="dxa"/>
              <w:bottom w:w="60" w:type="dxa"/>
              <w:right w:w="100" w:type="dxa"/>
            </w:tcMar>
          </w:tcPr>
          <w:p w14:paraId="70B49CD2" w14:textId="77777777" w:rsidR="00B6734B" w:rsidRDefault="001D116E">
            <w:r>
              <w:rPr>
                <w:sz w:val="19"/>
                <w:szCs w:val="19"/>
              </w:rPr>
              <w:t>FactMacro</w:t>
            </w:r>
          </w:p>
        </w:tc>
        <w:tc>
          <w:tcPr>
            <w:tcW w:w="5990" w:type="dxa"/>
            <w:tcMar>
              <w:top w:w="60" w:type="dxa"/>
              <w:left w:w="100" w:type="dxa"/>
              <w:bottom w:w="60" w:type="dxa"/>
              <w:right w:w="100" w:type="dxa"/>
            </w:tcMar>
          </w:tcPr>
          <w:p w14:paraId="5BF11654" w14:textId="77777777" w:rsidR="00B6734B" w:rsidRDefault="001D116E">
            <w:r>
              <w:rPr>
                <w:sz w:val="19"/>
                <w:szCs w:val="19"/>
              </w:rPr>
              <w:t>fnGetFredSeries</w:t>
            </w:r>
          </w:p>
        </w:tc>
      </w:tr>
      <w:tr w:rsidR="00B6734B" w14:paraId="77CD8F12" w14:textId="77777777">
        <w:tblPrEx>
          <w:tblCellMar>
            <w:top w:w="0" w:type="dxa"/>
            <w:bottom w:w="0" w:type="dxa"/>
          </w:tblCellMar>
        </w:tblPrEx>
        <w:trPr>
          <w:cantSplit/>
        </w:trPr>
        <w:tc>
          <w:tcPr>
            <w:tcW w:w="749" w:type="dxa"/>
            <w:tcMar>
              <w:top w:w="60" w:type="dxa"/>
              <w:left w:w="100" w:type="dxa"/>
              <w:bottom w:w="60" w:type="dxa"/>
              <w:right w:w="100" w:type="dxa"/>
            </w:tcMar>
          </w:tcPr>
          <w:p w14:paraId="5426CC35" w14:textId="77777777" w:rsidR="00B6734B" w:rsidRDefault="001D116E">
            <w:r>
              <w:rPr>
                <w:sz w:val="19"/>
                <w:szCs w:val="19"/>
              </w:rPr>
              <w:t>4</w:t>
            </w:r>
          </w:p>
        </w:tc>
        <w:tc>
          <w:tcPr>
            <w:tcW w:w="2621" w:type="dxa"/>
            <w:tcMar>
              <w:top w:w="60" w:type="dxa"/>
              <w:left w:w="100" w:type="dxa"/>
              <w:bottom w:w="60" w:type="dxa"/>
              <w:right w:w="100" w:type="dxa"/>
            </w:tcMar>
          </w:tcPr>
          <w:p w14:paraId="6F74FF84" w14:textId="77777777" w:rsidR="00B6734B" w:rsidRDefault="001D116E">
            <w:r>
              <w:rPr>
                <w:sz w:val="19"/>
                <w:szCs w:val="19"/>
              </w:rPr>
              <w:t>DimIndicator</w:t>
            </w:r>
          </w:p>
        </w:tc>
        <w:tc>
          <w:tcPr>
            <w:tcW w:w="5990" w:type="dxa"/>
            <w:tcMar>
              <w:top w:w="60" w:type="dxa"/>
              <w:left w:w="100" w:type="dxa"/>
              <w:bottom w:w="60" w:type="dxa"/>
              <w:right w:w="100" w:type="dxa"/>
            </w:tcMar>
          </w:tcPr>
          <w:p w14:paraId="767B6B3A" w14:textId="77777777" w:rsidR="00B6734B" w:rsidRDefault="001D116E">
            <w:r>
              <w:rPr>
                <w:sz w:val="19"/>
                <w:szCs w:val="19"/>
              </w:rPr>
              <w:t>Nothing. Enter Data.</w:t>
            </w:r>
          </w:p>
        </w:tc>
      </w:tr>
      <w:tr w:rsidR="00B6734B" w14:paraId="67788609" w14:textId="77777777">
        <w:tblPrEx>
          <w:tblCellMar>
            <w:top w:w="0" w:type="dxa"/>
            <w:bottom w:w="0" w:type="dxa"/>
          </w:tblCellMar>
        </w:tblPrEx>
        <w:trPr>
          <w:cantSplit/>
        </w:trPr>
        <w:tc>
          <w:tcPr>
            <w:tcW w:w="749" w:type="dxa"/>
            <w:tcMar>
              <w:top w:w="60" w:type="dxa"/>
              <w:left w:w="100" w:type="dxa"/>
              <w:bottom w:w="60" w:type="dxa"/>
              <w:right w:w="100" w:type="dxa"/>
            </w:tcMar>
          </w:tcPr>
          <w:p w14:paraId="23F6A13F" w14:textId="77777777" w:rsidR="00B6734B" w:rsidRDefault="001D116E">
            <w:r>
              <w:rPr>
                <w:sz w:val="19"/>
                <w:szCs w:val="19"/>
              </w:rPr>
              <w:t>5</w:t>
            </w:r>
          </w:p>
        </w:tc>
        <w:tc>
          <w:tcPr>
            <w:tcW w:w="2621" w:type="dxa"/>
            <w:tcMar>
              <w:top w:w="60" w:type="dxa"/>
              <w:left w:w="100" w:type="dxa"/>
              <w:bottom w:w="60" w:type="dxa"/>
              <w:right w:w="100" w:type="dxa"/>
            </w:tcMar>
          </w:tcPr>
          <w:p w14:paraId="4794C388" w14:textId="77777777" w:rsidR="00B6734B" w:rsidRDefault="001D116E">
            <w:r>
              <w:rPr>
                <w:sz w:val="19"/>
                <w:szCs w:val="19"/>
              </w:rPr>
              <w:t>FactSectorSales</w:t>
            </w:r>
          </w:p>
        </w:tc>
        <w:tc>
          <w:tcPr>
            <w:tcW w:w="5990" w:type="dxa"/>
            <w:tcMar>
              <w:top w:w="60" w:type="dxa"/>
              <w:left w:w="100" w:type="dxa"/>
              <w:bottom w:w="60" w:type="dxa"/>
              <w:right w:w="100" w:type="dxa"/>
            </w:tcMar>
          </w:tcPr>
          <w:p w14:paraId="311E037C" w14:textId="77777777" w:rsidR="00B6734B" w:rsidRDefault="001D116E">
            <w:r>
              <w:rPr>
                <w:sz w:val="19"/>
                <w:szCs w:val="19"/>
              </w:rPr>
              <w:t>The three parameters</w:t>
            </w:r>
          </w:p>
        </w:tc>
      </w:tr>
      <w:tr w:rsidR="00B6734B" w14:paraId="1AB9A0C3" w14:textId="77777777">
        <w:tblPrEx>
          <w:tblCellMar>
            <w:top w:w="0" w:type="dxa"/>
            <w:bottom w:w="0" w:type="dxa"/>
          </w:tblCellMar>
        </w:tblPrEx>
        <w:trPr>
          <w:cantSplit/>
        </w:trPr>
        <w:tc>
          <w:tcPr>
            <w:tcW w:w="749" w:type="dxa"/>
            <w:tcMar>
              <w:top w:w="60" w:type="dxa"/>
              <w:left w:w="100" w:type="dxa"/>
              <w:bottom w:w="60" w:type="dxa"/>
              <w:right w:w="100" w:type="dxa"/>
            </w:tcMar>
          </w:tcPr>
          <w:p w14:paraId="15BAE6E2" w14:textId="77777777" w:rsidR="00B6734B" w:rsidRDefault="001D116E">
            <w:r>
              <w:rPr>
                <w:sz w:val="19"/>
                <w:szCs w:val="19"/>
              </w:rPr>
              <w:t>6</w:t>
            </w:r>
          </w:p>
        </w:tc>
        <w:tc>
          <w:tcPr>
            <w:tcW w:w="2621" w:type="dxa"/>
            <w:tcMar>
              <w:top w:w="60" w:type="dxa"/>
              <w:left w:w="100" w:type="dxa"/>
              <w:bottom w:w="60" w:type="dxa"/>
              <w:right w:w="100" w:type="dxa"/>
            </w:tcMar>
          </w:tcPr>
          <w:p w14:paraId="3E3816E3" w14:textId="77777777" w:rsidR="00B6734B" w:rsidRDefault="001D116E">
            <w:r>
              <w:rPr>
                <w:sz w:val="19"/>
                <w:szCs w:val="19"/>
              </w:rPr>
              <w:t>DimCategory</w:t>
            </w:r>
          </w:p>
        </w:tc>
        <w:tc>
          <w:tcPr>
            <w:tcW w:w="5990" w:type="dxa"/>
            <w:tcMar>
              <w:top w:w="60" w:type="dxa"/>
              <w:left w:w="100" w:type="dxa"/>
              <w:bottom w:w="60" w:type="dxa"/>
              <w:right w:w="100" w:type="dxa"/>
            </w:tcMar>
          </w:tcPr>
          <w:p w14:paraId="08D2D171" w14:textId="77777777" w:rsidR="00B6734B" w:rsidRDefault="001D116E">
            <w:r>
              <w:rPr>
                <w:sz w:val="19"/>
                <w:szCs w:val="19"/>
              </w:rPr>
              <w:t>RefMappings.xlsx</w:t>
            </w:r>
          </w:p>
        </w:tc>
      </w:tr>
      <w:tr w:rsidR="00B6734B" w14:paraId="6B734BC8" w14:textId="77777777">
        <w:tblPrEx>
          <w:tblCellMar>
            <w:top w:w="0" w:type="dxa"/>
            <w:bottom w:w="0" w:type="dxa"/>
          </w:tblCellMar>
        </w:tblPrEx>
        <w:trPr>
          <w:cantSplit/>
        </w:trPr>
        <w:tc>
          <w:tcPr>
            <w:tcW w:w="749" w:type="dxa"/>
            <w:tcMar>
              <w:top w:w="60" w:type="dxa"/>
              <w:left w:w="100" w:type="dxa"/>
              <w:bottom w:w="60" w:type="dxa"/>
              <w:right w:w="100" w:type="dxa"/>
            </w:tcMar>
          </w:tcPr>
          <w:p w14:paraId="5E5921F8" w14:textId="77777777" w:rsidR="00B6734B" w:rsidRDefault="001D116E">
            <w:r>
              <w:rPr>
                <w:sz w:val="19"/>
                <w:szCs w:val="19"/>
              </w:rPr>
              <w:t>7</w:t>
            </w:r>
          </w:p>
        </w:tc>
        <w:tc>
          <w:tcPr>
            <w:tcW w:w="2621" w:type="dxa"/>
            <w:tcMar>
              <w:top w:w="60" w:type="dxa"/>
              <w:left w:w="100" w:type="dxa"/>
              <w:bottom w:w="60" w:type="dxa"/>
              <w:right w:w="100" w:type="dxa"/>
            </w:tcMar>
          </w:tcPr>
          <w:p w14:paraId="1C790BBA" w14:textId="77777777" w:rsidR="00B6734B" w:rsidRDefault="001D116E">
            <w:r>
              <w:rPr>
                <w:sz w:val="19"/>
                <w:szCs w:val="19"/>
              </w:rPr>
              <w:t>Coverage check</w:t>
            </w:r>
          </w:p>
        </w:tc>
        <w:tc>
          <w:tcPr>
            <w:tcW w:w="5990" w:type="dxa"/>
            <w:tcMar>
              <w:top w:w="60" w:type="dxa"/>
              <w:left w:w="100" w:type="dxa"/>
              <w:bottom w:w="60" w:type="dxa"/>
              <w:right w:w="100" w:type="dxa"/>
            </w:tcMar>
          </w:tcPr>
          <w:p w14:paraId="6AC38FDF" w14:textId="77777777" w:rsidR="00B6734B" w:rsidRDefault="001D116E">
            <w:r>
              <w:rPr>
                <w:sz w:val="19"/>
                <w:szCs w:val="19"/>
              </w:rPr>
              <w:t>FactSectorSales and DimCategory. Run it, act on it, then disable its load.</w:t>
            </w:r>
          </w:p>
        </w:tc>
      </w:tr>
      <w:tr w:rsidR="00B6734B" w14:paraId="703D65D3" w14:textId="77777777">
        <w:tblPrEx>
          <w:tblCellMar>
            <w:top w:w="0" w:type="dxa"/>
            <w:bottom w:w="0" w:type="dxa"/>
          </w:tblCellMar>
        </w:tblPrEx>
        <w:trPr>
          <w:cantSplit/>
        </w:trPr>
        <w:tc>
          <w:tcPr>
            <w:tcW w:w="749" w:type="dxa"/>
            <w:tcMar>
              <w:top w:w="60" w:type="dxa"/>
              <w:left w:w="100" w:type="dxa"/>
              <w:bottom w:w="60" w:type="dxa"/>
              <w:right w:w="100" w:type="dxa"/>
            </w:tcMar>
          </w:tcPr>
          <w:p w14:paraId="412F1577" w14:textId="77777777" w:rsidR="00B6734B" w:rsidRDefault="001D116E">
            <w:r>
              <w:rPr>
                <w:sz w:val="19"/>
                <w:szCs w:val="19"/>
              </w:rPr>
              <w:t>8</w:t>
            </w:r>
          </w:p>
        </w:tc>
        <w:tc>
          <w:tcPr>
            <w:tcW w:w="2621" w:type="dxa"/>
            <w:tcMar>
              <w:top w:w="60" w:type="dxa"/>
              <w:left w:w="100" w:type="dxa"/>
              <w:bottom w:w="60" w:type="dxa"/>
              <w:right w:w="100" w:type="dxa"/>
            </w:tcMar>
          </w:tcPr>
          <w:p w14:paraId="46575FF4" w14:textId="77777777" w:rsidR="00B6734B" w:rsidRDefault="001D116E">
            <w:r>
              <w:rPr>
                <w:sz w:val="19"/>
                <w:szCs w:val="19"/>
              </w:rPr>
              <w:t>FactItemMovement, DimSupplier, DimDate</w:t>
            </w:r>
          </w:p>
        </w:tc>
        <w:tc>
          <w:tcPr>
            <w:tcW w:w="5990" w:type="dxa"/>
            <w:tcMar>
              <w:top w:w="60" w:type="dxa"/>
              <w:left w:w="100" w:type="dxa"/>
              <w:bottom w:w="60" w:type="dxa"/>
              <w:right w:w="100" w:type="dxa"/>
            </w:tcMar>
          </w:tcPr>
          <w:p w14:paraId="2108F8CC" w14:textId="77777777" w:rsidR="00B6734B" w:rsidRDefault="001D116E">
            <w:r>
              <w:rPr>
                <w:sz w:val="19"/>
                <w:szCs w:val="19"/>
              </w:rPr>
              <w:t>SQL Server views</w:t>
            </w:r>
          </w:p>
        </w:tc>
      </w:tr>
      <w:tr w:rsidR="00B6734B" w14:paraId="59F47A9E" w14:textId="77777777">
        <w:tblPrEx>
          <w:tblCellMar>
            <w:top w:w="0" w:type="dxa"/>
            <w:bottom w:w="0" w:type="dxa"/>
          </w:tblCellMar>
        </w:tblPrEx>
        <w:trPr>
          <w:cantSplit/>
        </w:trPr>
        <w:tc>
          <w:tcPr>
            <w:tcW w:w="749" w:type="dxa"/>
            <w:tcMar>
              <w:top w:w="60" w:type="dxa"/>
              <w:left w:w="100" w:type="dxa"/>
              <w:bottom w:w="60" w:type="dxa"/>
              <w:right w:w="100" w:type="dxa"/>
            </w:tcMar>
          </w:tcPr>
          <w:p w14:paraId="7E7846EF" w14:textId="77777777" w:rsidR="00B6734B" w:rsidRDefault="001D116E">
            <w:r>
              <w:rPr>
                <w:sz w:val="19"/>
                <w:szCs w:val="19"/>
              </w:rPr>
              <w:t>9</w:t>
            </w:r>
          </w:p>
        </w:tc>
        <w:tc>
          <w:tcPr>
            <w:tcW w:w="2621" w:type="dxa"/>
            <w:tcMar>
              <w:top w:w="60" w:type="dxa"/>
              <w:left w:w="100" w:type="dxa"/>
              <w:bottom w:w="60" w:type="dxa"/>
              <w:right w:w="100" w:type="dxa"/>
            </w:tcMar>
          </w:tcPr>
          <w:p w14:paraId="6746459E" w14:textId="77777777" w:rsidR="00B6734B" w:rsidRDefault="001D116E">
            <w:r>
              <w:rPr>
                <w:sz w:val="19"/>
                <w:szCs w:val="19"/>
              </w:rPr>
              <w:t>DimItem</w:t>
            </w:r>
          </w:p>
        </w:tc>
        <w:tc>
          <w:tcPr>
            <w:tcW w:w="5990" w:type="dxa"/>
            <w:tcMar>
              <w:top w:w="60" w:type="dxa"/>
              <w:left w:w="100" w:type="dxa"/>
              <w:bottom w:w="60" w:type="dxa"/>
              <w:right w:w="100" w:type="dxa"/>
            </w:tcMar>
          </w:tcPr>
          <w:p w14:paraId="0DE9B5EA" w14:textId="77777777" w:rsidR="00B6734B" w:rsidRDefault="001D116E">
            <w:r>
              <w:rPr>
                <w:sz w:val="19"/>
                <w:szCs w:val="19"/>
              </w:rPr>
              <w:t>dw.vw_Item and RefMappings.xlsx</w:t>
            </w:r>
          </w:p>
        </w:tc>
      </w:tr>
    </w:tbl>
    <w:p w14:paraId="1310EA79" w14:textId="77777777" w:rsidR="00B6734B" w:rsidRDefault="001D116E">
      <w:pPr>
        <w:pStyle w:val="Heading2"/>
        <w:spacing w:before="280" w:after="120"/>
      </w:pPr>
      <w:bookmarkStart w:id="37" w:name="_Toc240555562"/>
      <w:r>
        <w:rPr>
          <w:b/>
          <w:bCs/>
          <w:color w:val="2E5496"/>
          <w:sz w:val="25"/>
          <w:szCs w:val="25"/>
        </w:rPr>
        <w:t>7.2 Relationships</w:t>
      </w:r>
      <w:bookmarkEnd w:id="37"/>
    </w:p>
    <w:p w14:paraId="0AFFED17" w14:textId="77777777" w:rsidR="00B6734B" w:rsidRDefault="001D116E">
      <w:pPr>
        <w:spacing w:after="120" w:line="276" w:lineRule="auto"/>
      </w:pPr>
      <w:r>
        <w:t>Create all seven, all single-direction, all one-to-many from dimension to fact. This model needs no bidirectional filter anywhere; if you find yourself reaching for one, the grain is wrong.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995"/>
        <w:gridCol w:w="3557"/>
      </w:tblGrid>
      <w:tr w:rsidR="00B6734B" w14:paraId="13D3FAF6"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173749A0" w14:textId="77777777" w:rsidR="00B6734B" w:rsidRDefault="001D116E">
            <w:r>
              <w:rPr>
                <w:b/>
                <w:bCs/>
                <w:sz w:val="19"/>
                <w:szCs w:val="19"/>
              </w:rPr>
              <w:t>From (one)</w:t>
            </w:r>
          </w:p>
        </w:tc>
        <w:tc>
          <w:tcPr>
            <w:tcW w:w="2995" w:type="dxa"/>
            <w:shd w:val="clear" w:color="auto" w:fill="D9D9D9"/>
            <w:tcMar>
              <w:top w:w="60" w:type="dxa"/>
              <w:left w:w="100" w:type="dxa"/>
              <w:bottom w:w="60" w:type="dxa"/>
              <w:right w:w="100" w:type="dxa"/>
            </w:tcMar>
          </w:tcPr>
          <w:p w14:paraId="3F10306E" w14:textId="77777777" w:rsidR="00B6734B" w:rsidRDefault="001D116E">
            <w:r>
              <w:rPr>
                <w:b/>
                <w:bCs/>
                <w:sz w:val="19"/>
                <w:szCs w:val="19"/>
              </w:rPr>
              <w:t>To (many)</w:t>
            </w:r>
          </w:p>
        </w:tc>
        <w:tc>
          <w:tcPr>
            <w:tcW w:w="3557" w:type="dxa"/>
            <w:shd w:val="clear" w:color="auto" w:fill="D9D9D9"/>
            <w:tcMar>
              <w:top w:w="60" w:type="dxa"/>
              <w:left w:w="100" w:type="dxa"/>
              <w:bottom w:w="60" w:type="dxa"/>
              <w:right w:w="100" w:type="dxa"/>
            </w:tcMar>
          </w:tcPr>
          <w:p w14:paraId="6B1EB35E" w14:textId="77777777" w:rsidR="00B6734B" w:rsidRDefault="001D116E">
            <w:r>
              <w:rPr>
                <w:b/>
                <w:bCs/>
                <w:sz w:val="19"/>
                <w:szCs w:val="19"/>
              </w:rPr>
              <w:t>Note</w:t>
            </w:r>
          </w:p>
        </w:tc>
      </w:tr>
      <w:tr w:rsidR="00B6734B" w14:paraId="0E2D54E2" w14:textId="77777777">
        <w:tblPrEx>
          <w:tblCellMar>
            <w:top w:w="0" w:type="dxa"/>
            <w:bottom w:w="0" w:type="dxa"/>
          </w:tblCellMar>
        </w:tblPrEx>
        <w:trPr>
          <w:cantSplit/>
        </w:trPr>
        <w:tc>
          <w:tcPr>
            <w:tcW w:w="2808" w:type="dxa"/>
            <w:tcMar>
              <w:top w:w="60" w:type="dxa"/>
              <w:left w:w="100" w:type="dxa"/>
              <w:bottom w:w="60" w:type="dxa"/>
              <w:right w:w="100" w:type="dxa"/>
            </w:tcMar>
          </w:tcPr>
          <w:p w14:paraId="464F72BA" w14:textId="77777777" w:rsidR="00B6734B" w:rsidRDefault="001D116E">
            <w:r>
              <w:rPr>
                <w:sz w:val="19"/>
                <w:szCs w:val="19"/>
              </w:rPr>
              <w:t>DimDate[DateKey]</w:t>
            </w:r>
          </w:p>
        </w:tc>
        <w:tc>
          <w:tcPr>
            <w:tcW w:w="2995" w:type="dxa"/>
            <w:tcMar>
              <w:top w:w="60" w:type="dxa"/>
              <w:left w:w="100" w:type="dxa"/>
              <w:bottom w:w="60" w:type="dxa"/>
              <w:right w:w="100" w:type="dxa"/>
            </w:tcMar>
          </w:tcPr>
          <w:p w14:paraId="70F12EB9" w14:textId="77777777" w:rsidR="00B6734B" w:rsidRDefault="001D116E">
            <w:r>
              <w:rPr>
                <w:sz w:val="19"/>
                <w:szCs w:val="19"/>
              </w:rPr>
              <w:t>FactMacro[DateKey]</w:t>
            </w:r>
          </w:p>
        </w:tc>
        <w:tc>
          <w:tcPr>
            <w:tcW w:w="3557" w:type="dxa"/>
            <w:tcMar>
              <w:top w:w="60" w:type="dxa"/>
              <w:left w:w="100" w:type="dxa"/>
              <w:bottom w:w="60" w:type="dxa"/>
              <w:right w:w="100" w:type="dxa"/>
            </w:tcMar>
          </w:tcPr>
          <w:p w14:paraId="6F9A5149" w14:textId="77777777" w:rsidR="00B6734B" w:rsidRDefault="001D116E">
            <w:r>
              <w:rPr>
                <w:sz w:val="19"/>
                <w:szCs w:val="19"/>
              </w:rPr>
              <w:t>—</w:t>
            </w:r>
          </w:p>
        </w:tc>
      </w:tr>
      <w:tr w:rsidR="00B6734B" w14:paraId="54DC4C65" w14:textId="77777777">
        <w:tblPrEx>
          <w:tblCellMar>
            <w:top w:w="0" w:type="dxa"/>
            <w:bottom w:w="0" w:type="dxa"/>
          </w:tblCellMar>
        </w:tblPrEx>
        <w:trPr>
          <w:cantSplit/>
        </w:trPr>
        <w:tc>
          <w:tcPr>
            <w:tcW w:w="2808" w:type="dxa"/>
            <w:tcMar>
              <w:top w:w="60" w:type="dxa"/>
              <w:left w:w="100" w:type="dxa"/>
              <w:bottom w:w="60" w:type="dxa"/>
              <w:right w:w="100" w:type="dxa"/>
            </w:tcMar>
          </w:tcPr>
          <w:p w14:paraId="7C1E2336" w14:textId="77777777" w:rsidR="00B6734B" w:rsidRDefault="001D116E">
            <w:r>
              <w:rPr>
                <w:sz w:val="19"/>
                <w:szCs w:val="19"/>
              </w:rPr>
              <w:t>DimDate[DateKey]</w:t>
            </w:r>
          </w:p>
        </w:tc>
        <w:tc>
          <w:tcPr>
            <w:tcW w:w="2995" w:type="dxa"/>
            <w:tcMar>
              <w:top w:w="60" w:type="dxa"/>
              <w:left w:w="100" w:type="dxa"/>
              <w:bottom w:w="60" w:type="dxa"/>
              <w:right w:w="100" w:type="dxa"/>
            </w:tcMar>
          </w:tcPr>
          <w:p w14:paraId="2B39C8E7" w14:textId="77777777" w:rsidR="00B6734B" w:rsidRDefault="001D116E">
            <w:r>
              <w:rPr>
                <w:sz w:val="19"/>
                <w:szCs w:val="19"/>
              </w:rPr>
              <w:t>FactSectorSales[DateKey]</w:t>
            </w:r>
          </w:p>
        </w:tc>
        <w:tc>
          <w:tcPr>
            <w:tcW w:w="3557" w:type="dxa"/>
            <w:tcMar>
              <w:top w:w="60" w:type="dxa"/>
              <w:left w:w="100" w:type="dxa"/>
              <w:bottom w:w="60" w:type="dxa"/>
              <w:right w:w="100" w:type="dxa"/>
            </w:tcMar>
          </w:tcPr>
          <w:p w14:paraId="62DD0A2D" w14:textId="77777777" w:rsidR="00B6734B" w:rsidRDefault="001D116E">
            <w:r>
              <w:rPr>
                <w:sz w:val="19"/>
                <w:szCs w:val="19"/>
              </w:rPr>
              <w:t>—</w:t>
            </w:r>
          </w:p>
        </w:tc>
      </w:tr>
      <w:tr w:rsidR="00B6734B" w14:paraId="2C358E8E" w14:textId="77777777">
        <w:tblPrEx>
          <w:tblCellMar>
            <w:top w:w="0" w:type="dxa"/>
            <w:bottom w:w="0" w:type="dxa"/>
          </w:tblCellMar>
        </w:tblPrEx>
        <w:trPr>
          <w:cantSplit/>
        </w:trPr>
        <w:tc>
          <w:tcPr>
            <w:tcW w:w="2808" w:type="dxa"/>
            <w:tcMar>
              <w:top w:w="60" w:type="dxa"/>
              <w:left w:w="100" w:type="dxa"/>
              <w:bottom w:w="60" w:type="dxa"/>
              <w:right w:w="100" w:type="dxa"/>
            </w:tcMar>
          </w:tcPr>
          <w:p w14:paraId="226B95AF" w14:textId="77777777" w:rsidR="00B6734B" w:rsidRDefault="001D116E">
            <w:r>
              <w:rPr>
                <w:sz w:val="19"/>
                <w:szCs w:val="19"/>
              </w:rPr>
              <w:lastRenderedPageBreak/>
              <w:t>DimDate[DateKey]</w:t>
            </w:r>
          </w:p>
        </w:tc>
        <w:tc>
          <w:tcPr>
            <w:tcW w:w="2995" w:type="dxa"/>
            <w:tcMar>
              <w:top w:w="60" w:type="dxa"/>
              <w:left w:w="100" w:type="dxa"/>
              <w:bottom w:w="60" w:type="dxa"/>
              <w:right w:w="100" w:type="dxa"/>
            </w:tcMar>
          </w:tcPr>
          <w:p w14:paraId="145A2FFF" w14:textId="77777777" w:rsidR="00B6734B" w:rsidRDefault="001D116E">
            <w:r>
              <w:rPr>
                <w:sz w:val="19"/>
                <w:szCs w:val="19"/>
              </w:rPr>
              <w:t>FactItemMovement[DateKey]</w:t>
            </w:r>
          </w:p>
        </w:tc>
        <w:tc>
          <w:tcPr>
            <w:tcW w:w="3557" w:type="dxa"/>
            <w:tcMar>
              <w:top w:w="60" w:type="dxa"/>
              <w:left w:w="100" w:type="dxa"/>
              <w:bottom w:w="60" w:type="dxa"/>
              <w:right w:w="100" w:type="dxa"/>
            </w:tcMar>
          </w:tcPr>
          <w:p w14:paraId="62EFFFCF" w14:textId="77777777" w:rsidR="00B6734B" w:rsidRDefault="001D116E">
            <w:r>
              <w:rPr>
                <w:sz w:val="19"/>
                <w:szCs w:val="19"/>
              </w:rPr>
              <w:t>—</w:t>
            </w:r>
          </w:p>
        </w:tc>
      </w:tr>
      <w:tr w:rsidR="00B6734B" w14:paraId="4881FD7C" w14:textId="77777777">
        <w:tblPrEx>
          <w:tblCellMar>
            <w:top w:w="0" w:type="dxa"/>
            <w:bottom w:w="0" w:type="dxa"/>
          </w:tblCellMar>
        </w:tblPrEx>
        <w:trPr>
          <w:cantSplit/>
        </w:trPr>
        <w:tc>
          <w:tcPr>
            <w:tcW w:w="2808" w:type="dxa"/>
            <w:tcMar>
              <w:top w:w="60" w:type="dxa"/>
              <w:left w:w="100" w:type="dxa"/>
              <w:bottom w:w="60" w:type="dxa"/>
              <w:right w:w="100" w:type="dxa"/>
            </w:tcMar>
          </w:tcPr>
          <w:p w14:paraId="1DAA95B6" w14:textId="77777777" w:rsidR="00B6734B" w:rsidRDefault="001D116E">
            <w:r>
              <w:rPr>
                <w:sz w:val="19"/>
                <w:szCs w:val="19"/>
              </w:rPr>
              <w:t>DimIndicator[SeriesId]</w:t>
            </w:r>
          </w:p>
        </w:tc>
        <w:tc>
          <w:tcPr>
            <w:tcW w:w="2995" w:type="dxa"/>
            <w:tcMar>
              <w:top w:w="60" w:type="dxa"/>
              <w:left w:w="100" w:type="dxa"/>
              <w:bottom w:w="60" w:type="dxa"/>
              <w:right w:w="100" w:type="dxa"/>
            </w:tcMar>
          </w:tcPr>
          <w:p w14:paraId="343E1C78" w14:textId="77777777" w:rsidR="00B6734B" w:rsidRDefault="001D116E">
            <w:r>
              <w:rPr>
                <w:sz w:val="19"/>
                <w:szCs w:val="19"/>
              </w:rPr>
              <w:t>FactMacro[SeriesId]</w:t>
            </w:r>
          </w:p>
        </w:tc>
        <w:tc>
          <w:tcPr>
            <w:tcW w:w="3557" w:type="dxa"/>
            <w:tcMar>
              <w:top w:w="60" w:type="dxa"/>
              <w:left w:w="100" w:type="dxa"/>
              <w:bottom w:w="60" w:type="dxa"/>
              <w:right w:w="100" w:type="dxa"/>
            </w:tcMar>
          </w:tcPr>
          <w:p w14:paraId="4DD6E7A8" w14:textId="77777777" w:rsidR="00B6734B" w:rsidRDefault="001D116E">
            <w:r>
              <w:rPr>
                <w:sz w:val="19"/>
                <w:szCs w:val="19"/>
              </w:rPr>
              <w:t>Filtering to one series is what makes Macro Value meaningful</w:t>
            </w:r>
          </w:p>
        </w:tc>
      </w:tr>
      <w:tr w:rsidR="00B6734B" w14:paraId="317DE4F4" w14:textId="77777777">
        <w:tblPrEx>
          <w:tblCellMar>
            <w:top w:w="0" w:type="dxa"/>
            <w:bottom w:w="0" w:type="dxa"/>
          </w:tblCellMar>
        </w:tblPrEx>
        <w:trPr>
          <w:cantSplit/>
        </w:trPr>
        <w:tc>
          <w:tcPr>
            <w:tcW w:w="2808" w:type="dxa"/>
            <w:tcMar>
              <w:top w:w="60" w:type="dxa"/>
              <w:left w:w="100" w:type="dxa"/>
              <w:bottom w:w="60" w:type="dxa"/>
              <w:right w:w="100" w:type="dxa"/>
            </w:tcMar>
          </w:tcPr>
          <w:p w14:paraId="3DE655A3" w14:textId="77777777" w:rsidR="00B6734B" w:rsidRDefault="001D116E">
            <w:r>
              <w:rPr>
                <w:sz w:val="19"/>
                <w:szCs w:val="19"/>
              </w:rPr>
              <w:t>DimCategory[CategoryCode]</w:t>
            </w:r>
          </w:p>
        </w:tc>
        <w:tc>
          <w:tcPr>
            <w:tcW w:w="2995" w:type="dxa"/>
            <w:tcMar>
              <w:top w:w="60" w:type="dxa"/>
              <w:left w:w="100" w:type="dxa"/>
              <w:bottom w:w="60" w:type="dxa"/>
              <w:right w:w="100" w:type="dxa"/>
            </w:tcMar>
          </w:tcPr>
          <w:p w14:paraId="48703504" w14:textId="77777777" w:rsidR="00B6734B" w:rsidRDefault="001D116E">
            <w:r>
              <w:rPr>
                <w:sz w:val="19"/>
                <w:szCs w:val="19"/>
              </w:rPr>
              <w:t>FactSectorSales[category_code]</w:t>
            </w:r>
          </w:p>
        </w:tc>
        <w:tc>
          <w:tcPr>
            <w:tcW w:w="3557" w:type="dxa"/>
            <w:tcMar>
              <w:top w:w="60" w:type="dxa"/>
              <w:left w:w="100" w:type="dxa"/>
              <w:bottom w:w="60" w:type="dxa"/>
              <w:right w:w="100" w:type="dxa"/>
            </w:tcMar>
          </w:tcPr>
          <w:p w14:paraId="13AEBC63" w14:textId="77777777" w:rsidR="00B6734B" w:rsidRDefault="001D116E">
            <w:r>
              <w:rPr>
                <w:sz w:val="19"/>
                <w:szCs w:val="19"/>
              </w:rPr>
              <w:t>Dimension from Excel, fact from the API — §6.4 must pass</w:t>
            </w:r>
          </w:p>
        </w:tc>
      </w:tr>
      <w:tr w:rsidR="00B6734B" w14:paraId="039E2C56" w14:textId="77777777">
        <w:tblPrEx>
          <w:tblCellMar>
            <w:top w:w="0" w:type="dxa"/>
            <w:bottom w:w="0" w:type="dxa"/>
          </w:tblCellMar>
        </w:tblPrEx>
        <w:trPr>
          <w:cantSplit/>
        </w:trPr>
        <w:tc>
          <w:tcPr>
            <w:tcW w:w="2808" w:type="dxa"/>
            <w:tcMar>
              <w:top w:w="60" w:type="dxa"/>
              <w:left w:w="100" w:type="dxa"/>
              <w:bottom w:w="60" w:type="dxa"/>
              <w:right w:w="100" w:type="dxa"/>
            </w:tcMar>
          </w:tcPr>
          <w:p w14:paraId="45C526F4" w14:textId="77777777" w:rsidR="00B6734B" w:rsidRDefault="001D116E">
            <w:r>
              <w:rPr>
                <w:sz w:val="19"/>
                <w:szCs w:val="19"/>
              </w:rPr>
              <w:t>DimSupplier[SupplierKey]</w:t>
            </w:r>
          </w:p>
        </w:tc>
        <w:tc>
          <w:tcPr>
            <w:tcW w:w="2995" w:type="dxa"/>
            <w:tcMar>
              <w:top w:w="60" w:type="dxa"/>
              <w:left w:w="100" w:type="dxa"/>
              <w:bottom w:w="60" w:type="dxa"/>
              <w:right w:w="100" w:type="dxa"/>
            </w:tcMar>
          </w:tcPr>
          <w:p w14:paraId="37742EF7" w14:textId="77777777" w:rsidR="00B6734B" w:rsidRDefault="001D116E">
            <w:r>
              <w:rPr>
                <w:sz w:val="19"/>
                <w:szCs w:val="19"/>
              </w:rPr>
              <w:t>FactItemMovement[SupplierKey]</w:t>
            </w:r>
          </w:p>
        </w:tc>
        <w:tc>
          <w:tcPr>
            <w:tcW w:w="3557" w:type="dxa"/>
            <w:tcMar>
              <w:top w:w="60" w:type="dxa"/>
              <w:left w:w="100" w:type="dxa"/>
              <w:bottom w:w="60" w:type="dxa"/>
              <w:right w:w="100" w:type="dxa"/>
            </w:tcMar>
          </w:tcPr>
          <w:p w14:paraId="7F3A88C7" w14:textId="77777777" w:rsidR="00B6734B" w:rsidRDefault="001D116E">
            <w:r>
              <w:rPr>
                <w:sz w:val="19"/>
                <w:szCs w:val="19"/>
              </w:rPr>
              <w:t>—</w:t>
            </w:r>
          </w:p>
        </w:tc>
      </w:tr>
      <w:tr w:rsidR="00B6734B" w14:paraId="5744C90C" w14:textId="77777777">
        <w:tblPrEx>
          <w:tblCellMar>
            <w:top w:w="0" w:type="dxa"/>
            <w:bottom w:w="0" w:type="dxa"/>
          </w:tblCellMar>
        </w:tblPrEx>
        <w:trPr>
          <w:cantSplit/>
        </w:trPr>
        <w:tc>
          <w:tcPr>
            <w:tcW w:w="2808" w:type="dxa"/>
            <w:tcMar>
              <w:top w:w="60" w:type="dxa"/>
              <w:left w:w="100" w:type="dxa"/>
              <w:bottom w:w="60" w:type="dxa"/>
              <w:right w:w="100" w:type="dxa"/>
            </w:tcMar>
          </w:tcPr>
          <w:p w14:paraId="6617A466" w14:textId="77777777" w:rsidR="00B6734B" w:rsidRDefault="001D116E">
            <w:r>
              <w:rPr>
                <w:sz w:val="19"/>
                <w:szCs w:val="19"/>
              </w:rPr>
              <w:t>DimItem[ItemKey]</w:t>
            </w:r>
          </w:p>
        </w:tc>
        <w:tc>
          <w:tcPr>
            <w:tcW w:w="2995" w:type="dxa"/>
            <w:tcMar>
              <w:top w:w="60" w:type="dxa"/>
              <w:left w:w="100" w:type="dxa"/>
              <w:bottom w:w="60" w:type="dxa"/>
              <w:right w:w="100" w:type="dxa"/>
            </w:tcMar>
          </w:tcPr>
          <w:p w14:paraId="340ACFFF" w14:textId="77777777" w:rsidR="00B6734B" w:rsidRDefault="001D116E">
            <w:r>
              <w:rPr>
                <w:sz w:val="19"/>
                <w:szCs w:val="19"/>
              </w:rPr>
              <w:t>FactItemMovement[ItemKey]</w:t>
            </w:r>
          </w:p>
        </w:tc>
        <w:tc>
          <w:tcPr>
            <w:tcW w:w="3557" w:type="dxa"/>
            <w:tcMar>
              <w:top w:w="60" w:type="dxa"/>
              <w:left w:w="100" w:type="dxa"/>
              <w:bottom w:w="60" w:type="dxa"/>
              <w:right w:w="100" w:type="dxa"/>
            </w:tcMar>
          </w:tcPr>
          <w:p w14:paraId="1DDA358B" w14:textId="77777777" w:rsidR="00B6734B" w:rsidRDefault="001D116E">
            <w:r>
              <w:rPr>
                <w:sz w:val="19"/>
                <w:szCs w:val="19"/>
              </w:rPr>
              <w:t>—</w:t>
            </w:r>
          </w:p>
        </w:tc>
      </w:tr>
    </w:tbl>
    <w:p w14:paraId="04E1AA01" w14:textId="77777777" w:rsidR="00B6734B" w:rsidRDefault="001D116E">
      <w:pPr>
        <w:pStyle w:val="Heading2"/>
        <w:spacing w:before="280" w:after="120"/>
      </w:pPr>
      <w:bookmarkStart w:id="38" w:name="_Toc240555563"/>
      <w:r>
        <w:rPr>
          <w:b/>
          <w:bCs/>
          <w:color w:val="2E5496"/>
          <w:sz w:val="25"/>
          <w:szCs w:val="25"/>
        </w:rPr>
        <w:t>7.3 Model configuration</w:t>
      </w:r>
      <w:bookmarkEnd w:id="38"/>
    </w:p>
    <w:p w14:paraId="60439744" w14:textId="77777777" w:rsidR="00B6734B" w:rsidRDefault="001D116E">
      <w:pPr>
        <w:pStyle w:val="ListParagraph"/>
        <w:numPr>
          <w:ilvl w:val="0"/>
          <w:numId w:val="5"/>
        </w:numPr>
        <w:spacing w:after="60" w:line="276" w:lineRule="auto"/>
      </w:pPr>
      <w:r>
        <w:t>Mark DimDate as a date table on DimDate[Date]. Without this, time intelligence silently produces wrong answers rather than errors.</w:t>
      </w:r>
    </w:p>
    <w:p w14:paraId="1C0F00AB" w14:textId="77777777" w:rsidR="00B6734B" w:rsidRDefault="001D116E">
      <w:pPr>
        <w:pStyle w:val="ListParagraph"/>
        <w:numPr>
          <w:ilvl w:val="0"/>
          <w:numId w:val="5"/>
        </w:numPr>
        <w:spacing w:after="60" w:line="276" w:lineRule="auto"/>
      </w:pPr>
      <w:r>
        <w:t>Sort by column: MonthYear → DateKey; CategoryName → DisplayOrder; IndicatorName → DisplayOrder. Skipping these leaves every month-ordered visual in alphabetical order, which looks like a data problem and is not.</w:t>
      </w:r>
    </w:p>
    <w:p w14:paraId="0699685B" w14:textId="77777777" w:rsidR="00B6734B" w:rsidRDefault="001D116E">
      <w:pPr>
        <w:pStyle w:val="ListParagraph"/>
        <w:numPr>
          <w:ilvl w:val="0"/>
          <w:numId w:val="5"/>
        </w:numPr>
        <w:spacing w:after="60" w:line="276" w:lineRule="auto"/>
      </w:pPr>
      <w:r>
        <w:t>Hide from Report view: every DateKey, SeriesId, CategoryCode, SupplierKey, ItemKey, ReportDate, FirstSeenDateKey, LastSeenDateKey, Quarter, DisplayOrder.</w:t>
      </w:r>
    </w:p>
    <w:p w14:paraId="4645226E" w14:textId="77777777" w:rsidR="00B6734B" w:rsidRDefault="001D116E">
      <w:pPr>
        <w:pStyle w:val="ListParagraph"/>
        <w:numPr>
          <w:ilvl w:val="0"/>
          <w:numId w:val="5"/>
        </w:numPr>
        <w:spacing w:after="60" w:line="276" w:lineRule="auto"/>
      </w:pPr>
      <w:r>
        <w:t>Set format strings at the model level, not on individual visuals — which is how two visuals end up disagreeing about the same measure. The string for every measure is given with its definition in §8.</w:t>
      </w:r>
    </w:p>
    <w:p w14:paraId="6546B8B7" w14:textId="77777777" w:rsidR="00B6734B" w:rsidRDefault="001D116E">
      <w:pPr>
        <w:pStyle w:val="ListParagraph"/>
        <w:numPr>
          <w:ilvl w:val="0"/>
          <w:numId w:val="5"/>
        </w:numPr>
        <w:spacing w:after="60" w:line="276" w:lineRule="auto"/>
      </w:pPr>
      <w:r>
        <w:t>Create the _Measures home table and its ten display folders. §8.1 covers both, along with the other three properties every measure needs; do it there rather than here, so the whole measure build happens in one place.</w:t>
      </w:r>
    </w:p>
    <w:p w14:paraId="65292DC1"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Set the summarisation on every numeric column to Do Not Summarize.  </w:t>
      </w:r>
      <w:r>
        <w:rPr>
          <w:sz w:val="21"/>
          <w:szCs w:val="21"/>
        </w:rPr>
        <w:t>DateKey, CohortYear, MonthsActive and DisplayOrder are integers that Power BI will happily offer to sum. A dragged CohortYear that quietly becomes SUM(CohortYear) is a difficult bug to spot on a finished visual.</w:t>
      </w:r>
    </w:p>
    <w:p w14:paraId="77CD26D1" w14:textId="77777777" w:rsidR="00B6734B" w:rsidRDefault="001D116E">
      <w:pPr>
        <w:spacing w:after="120" w:line="276" w:lineRule="auto"/>
      </w:pPr>
      <w:r>
        <w:rPr>
          <w:b/>
          <w:bCs/>
        </w:rPr>
        <w:t xml:space="preserve">Before section 8: </w:t>
      </w:r>
      <w:r>
        <w:t>the model file is now structurally complete. Everything from here to §9 is still the model file — the three report files are not created until §10 step 8, and they are built in document 15. §1.1 is the map if that has gone hazy.</w:t>
      </w:r>
    </w:p>
    <w:p w14:paraId="14571ABC" w14:textId="77777777" w:rsidR="00B6734B" w:rsidRDefault="001D116E">
      <w:pPr>
        <w:pStyle w:val="Heading1"/>
        <w:spacing w:before="360" w:after="160"/>
      </w:pPr>
      <w:bookmarkStart w:id="39" w:name="_Toc240555564"/>
      <w:r>
        <w:rPr>
          <w:b/>
          <w:bCs/>
          <w:color w:val="1F3864"/>
          <w:sz w:val="30"/>
          <w:szCs w:val="30"/>
        </w:rPr>
        <w:t>8. Building the Measures</w:t>
      </w:r>
      <w:bookmarkEnd w:id="39"/>
    </w:p>
    <w:p w14:paraId="6CA96D0B" w14:textId="77777777" w:rsidR="00B6734B" w:rsidRDefault="001D116E">
      <w:pPr>
        <w:spacing w:after="120" w:line="276" w:lineRule="auto"/>
      </w:pPr>
      <w:r>
        <w:t>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14:paraId="3AC93B87"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This section and document 20 are generated from one list.  </w:t>
      </w:r>
      <w:r>
        <w:rPr>
          <w:sz w:val="21"/>
          <w:szCs w:val="21"/>
        </w:rPr>
        <w:t>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14:paraId="54FD7FAF" w14:textId="77777777" w:rsidR="00B6734B" w:rsidRDefault="001D116E">
      <w:pPr>
        <w:pStyle w:val="Heading2"/>
        <w:spacing w:before="280" w:after="120"/>
      </w:pPr>
      <w:bookmarkStart w:id="40" w:name="_Toc240555565"/>
      <w:r>
        <w:rPr>
          <w:b/>
          <w:bCs/>
          <w:color w:val="2E5496"/>
          <w:sz w:val="25"/>
          <w:szCs w:val="25"/>
        </w:rPr>
        <w:t>8.1 Creating a Measure — the Mechanics</w:t>
      </w:r>
      <w:bookmarkEnd w:id="40"/>
    </w:p>
    <w:p w14:paraId="1C184E05" w14:textId="77777777" w:rsidR="00B6734B" w:rsidRDefault="001D116E">
      <w:pPr>
        <w:spacing w:after="120" w:line="276" w:lineRule="auto"/>
      </w:pPr>
      <w:r>
        <w:lastRenderedPageBreak/>
        <w:t>Every measure in this project lives in the semantic model file, on a dedicated table, and nowhere else. Get the location right before writing a single definition, because moving measures afterwards breaks every reference to them.</w:t>
      </w:r>
    </w:p>
    <w:p w14:paraId="6B75C971" w14:textId="77777777" w:rsidR="00B6734B" w:rsidRDefault="001D116E">
      <w:pPr>
        <w:pStyle w:val="ListParagraph"/>
        <w:numPr>
          <w:ilvl w:val="0"/>
          <w:numId w:val="6"/>
        </w:numPr>
        <w:spacing w:after="60" w:line="276" w:lineRule="auto"/>
      </w:pPr>
      <w:r>
        <w:t>Open RetailEconomics_Model.pbip in Power BI Desktop. Not a report file — measures added to a live-connected report exist in that report alone.</w:t>
      </w:r>
    </w:p>
    <w:p w14:paraId="20BDD3A9" w14:textId="77777777" w:rsidR="00B6734B" w:rsidRDefault="001D116E">
      <w:pPr>
        <w:pStyle w:val="ListParagraph"/>
        <w:numPr>
          <w:ilvl w:val="0"/>
          <w:numId w:val="6"/>
        </w:numPr>
        <w:spacing w:after="60" w:line="276" w:lineRule="auto"/>
      </w:pPr>
      <w:r>
        <w:t>Create the home table once: Home ribbon → Enter data → leave a single blank column → name the table _Measures → Load. It holds no rows; it exists to keep the measure library out of the fact tables.</w:t>
      </w:r>
    </w:p>
    <w:p w14:paraId="2D6DCB8B" w14:textId="77777777" w:rsidR="00B6734B" w:rsidRDefault="001D116E">
      <w:pPr>
        <w:pStyle w:val="ListParagraph"/>
        <w:numPr>
          <w:ilvl w:val="0"/>
          <w:numId w:val="6"/>
        </w:numPr>
        <w:spacing w:after="60" w:line="276" w:lineRule="auto"/>
      </w:pPr>
      <w:r>
        <w:t>In the Data pane, right-click _Measures → New measure. The formula bar opens.</w:t>
      </w:r>
    </w:p>
    <w:p w14:paraId="68266278" w14:textId="77777777" w:rsidR="00B6734B" w:rsidRDefault="001D116E">
      <w:pPr>
        <w:pStyle w:val="ListParagraph"/>
        <w:numPr>
          <w:ilvl w:val="0"/>
          <w:numId w:val="6"/>
        </w:numPr>
        <w:spacing w:after="60" w:line="276" w:lineRule="auto"/>
      </w:pPr>
      <w:r>
        <w:t>Type the definition. Press Shift+Enter for a line break inside the formula bar; the DAX below is formatted exactly as it should be entered.</w:t>
      </w:r>
    </w:p>
    <w:p w14:paraId="239C80AB" w14:textId="77777777" w:rsidR="00B6734B" w:rsidRDefault="001D116E">
      <w:pPr>
        <w:pStyle w:val="ListParagraph"/>
        <w:numPr>
          <w:ilvl w:val="0"/>
          <w:numId w:val="6"/>
        </w:numPr>
        <w:spacing w:after="60" w:line="276" w:lineRule="auto"/>
      </w:pPr>
      <w:r>
        <w:t>Commit with Enter, then set the three properties that make it usable: Format string, Display folder, Description. All three are on the Measure tools ribbon, and Description is in the Properties pane on the model view.</w:t>
      </w:r>
    </w:p>
    <w:p w14:paraId="4600E940" w14:textId="77777777" w:rsidR="00B6734B" w:rsidRDefault="001D116E">
      <w:pPr>
        <w:pStyle w:val="ListParagraph"/>
        <w:numPr>
          <w:ilvl w:val="0"/>
          <w:numId w:val="6"/>
        </w:numPr>
        <w:spacing w:after="60" w:line="276" w:lineRule="auto"/>
      </w:pPr>
      <w:r>
        <w:t>Hide the _Measures blank column: right-click it → Hide in report view. Leave the table itself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2808"/>
        <w:gridCol w:w="4306"/>
      </w:tblGrid>
      <w:tr w:rsidR="00B6734B" w14:paraId="2F56BF40"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2C0120E1" w14:textId="77777777" w:rsidR="00B6734B" w:rsidRDefault="001D116E">
            <w:r>
              <w:rPr>
                <w:b/>
                <w:bCs/>
                <w:sz w:val="19"/>
                <w:szCs w:val="19"/>
              </w:rPr>
              <w:t>Property</w:t>
            </w:r>
          </w:p>
        </w:tc>
        <w:tc>
          <w:tcPr>
            <w:tcW w:w="2808" w:type="dxa"/>
            <w:shd w:val="clear" w:color="auto" w:fill="D9D9D9"/>
            <w:tcMar>
              <w:top w:w="60" w:type="dxa"/>
              <w:left w:w="100" w:type="dxa"/>
              <w:bottom w:w="60" w:type="dxa"/>
              <w:right w:w="100" w:type="dxa"/>
            </w:tcMar>
          </w:tcPr>
          <w:p w14:paraId="42572F68" w14:textId="77777777" w:rsidR="00B6734B" w:rsidRDefault="001D116E">
            <w:r>
              <w:rPr>
                <w:b/>
                <w:bCs/>
                <w:sz w:val="19"/>
                <w:szCs w:val="19"/>
              </w:rPr>
              <w:t>Where to set it</w:t>
            </w:r>
          </w:p>
        </w:tc>
        <w:tc>
          <w:tcPr>
            <w:tcW w:w="4306" w:type="dxa"/>
            <w:shd w:val="clear" w:color="auto" w:fill="D9D9D9"/>
            <w:tcMar>
              <w:top w:w="60" w:type="dxa"/>
              <w:left w:w="100" w:type="dxa"/>
              <w:bottom w:w="60" w:type="dxa"/>
              <w:right w:w="100" w:type="dxa"/>
            </w:tcMar>
          </w:tcPr>
          <w:p w14:paraId="25C27031" w14:textId="77777777" w:rsidR="00B6734B" w:rsidRDefault="001D116E">
            <w:r>
              <w:rPr>
                <w:b/>
                <w:bCs/>
                <w:sz w:val="19"/>
                <w:szCs w:val="19"/>
              </w:rPr>
              <w:t>Why it matters here</w:t>
            </w:r>
          </w:p>
        </w:tc>
      </w:tr>
      <w:tr w:rsidR="00B6734B" w14:paraId="3F295B4B" w14:textId="77777777">
        <w:tblPrEx>
          <w:tblCellMar>
            <w:top w:w="0" w:type="dxa"/>
            <w:bottom w:w="0" w:type="dxa"/>
          </w:tblCellMar>
        </w:tblPrEx>
        <w:trPr>
          <w:cantSplit/>
        </w:trPr>
        <w:tc>
          <w:tcPr>
            <w:tcW w:w="2246" w:type="dxa"/>
            <w:tcMar>
              <w:top w:w="60" w:type="dxa"/>
              <w:left w:w="100" w:type="dxa"/>
              <w:bottom w:w="60" w:type="dxa"/>
              <w:right w:w="100" w:type="dxa"/>
            </w:tcMar>
          </w:tcPr>
          <w:p w14:paraId="2DF3BD9D" w14:textId="77777777" w:rsidR="00B6734B" w:rsidRDefault="001D116E">
            <w:r>
              <w:rPr>
                <w:sz w:val="19"/>
                <w:szCs w:val="19"/>
              </w:rPr>
              <w:t>Format string</w:t>
            </w:r>
          </w:p>
        </w:tc>
        <w:tc>
          <w:tcPr>
            <w:tcW w:w="2808" w:type="dxa"/>
            <w:tcMar>
              <w:top w:w="60" w:type="dxa"/>
              <w:left w:w="100" w:type="dxa"/>
              <w:bottom w:w="60" w:type="dxa"/>
              <w:right w:w="100" w:type="dxa"/>
            </w:tcMar>
          </w:tcPr>
          <w:p w14:paraId="7ABDEED2" w14:textId="77777777" w:rsidR="00B6734B" w:rsidRDefault="001D116E">
            <w:r>
              <w:rPr>
                <w:sz w:val="19"/>
                <w:szCs w:val="19"/>
              </w:rPr>
              <w:t>Measure tools → Format</w:t>
            </w:r>
          </w:p>
        </w:tc>
        <w:tc>
          <w:tcPr>
            <w:tcW w:w="4306" w:type="dxa"/>
            <w:tcMar>
              <w:top w:w="60" w:type="dxa"/>
              <w:left w:w="100" w:type="dxa"/>
              <w:bottom w:w="60" w:type="dxa"/>
              <w:right w:w="100" w:type="dxa"/>
            </w:tcMar>
          </w:tcPr>
          <w:p w14:paraId="637FF6BB" w14:textId="77777777" w:rsidR="00B6734B" w:rsidRDefault="001D116E">
            <w:r>
              <w:rPr>
                <w:sz w:val="19"/>
                <w:szCs w:val="19"/>
              </w:rPr>
              <w:t>Set once on the measure and every visual inherits it. The format strings in this section are not suggestions — a percentage measure formatted as a decimal is the most common reason a card reads 0.04 instead of 4.0%</w:t>
            </w:r>
          </w:p>
        </w:tc>
      </w:tr>
      <w:tr w:rsidR="00B6734B" w14:paraId="2825DEBB" w14:textId="77777777">
        <w:tblPrEx>
          <w:tblCellMar>
            <w:top w:w="0" w:type="dxa"/>
            <w:bottom w:w="0" w:type="dxa"/>
          </w:tblCellMar>
        </w:tblPrEx>
        <w:trPr>
          <w:cantSplit/>
        </w:trPr>
        <w:tc>
          <w:tcPr>
            <w:tcW w:w="2246" w:type="dxa"/>
            <w:tcMar>
              <w:top w:w="60" w:type="dxa"/>
              <w:left w:w="100" w:type="dxa"/>
              <w:bottom w:w="60" w:type="dxa"/>
              <w:right w:w="100" w:type="dxa"/>
            </w:tcMar>
          </w:tcPr>
          <w:p w14:paraId="30A033A6" w14:textId="77777777" w:rsidR="00B6734B" w:rsidRDefault="001D116E">
            <w:r>
              <w:rPr>
                <w:sz w:val="19"/>
                <w:szCs w:val="19"/>
              </w:rPr>
              <w:t>Display folder</w:t>
            </w:r>
          </w:p>
        </w:tc>
        <w:tc>
          <w:tcPr>
            <w:tcW w:w="2808" w:type="dxa"/>
            <w:tcMar>
              <w:top w:w="60" w:type="dxa"/>
              <w:left w:w="100" w:type="dxa"/>
              <w:bottom w:w="60" w:type="dxa"/>
              <w:right w:w="100" w:type="dxa"/>
            </w:tcMar>
          </w:tcPr>
          <w:p w14:paraId="0CEA3442" w14:textId="77777777" w:rsidR="00B6734B" w:rsidRDefault="001D116E">
            <w:r>
              <w:rPr>
                <w:sz w:val="19"/>
                <w:szCs w:val="19"/>
              </w:rPr>
              <w:t>Measure tools → Properties → Display folder</w:t>
            </w:r>
          </w:p>
        </w:tc>
        <w:tc>
          <w:tcPr>
            <w:tcW w:w="4306" w:type="dxa"/>
            <w:tcMar>
              <w:top w:w="60" w:type="dxa"/>
              <w:left w:w="100" w:type="dxa"/>
              <w:bottom w:w="60" w:type="dxa"/>
              <w:right w:w="100" w:type="dxa"/>
            </w:tcMar>
          </w:tcPr>
          <w:p w14:paraId="0FE3905C" w14:textId="77777777" w:rsidR="00B6734B" w:rsidRDefault="001D116E">
            <w:r>
              <w:rPr>
                <w:sz w:val="19"/>
                <w:szCs w:val="19"/>
              </w:rPr>
              <w:t>Type the folder name exactly as given, including the leading number. The numbering is what keeps the ten folders in build order in the Data pane</w:t>
            </w:r>
          </w:p>
        </w:tc>
      </w:tr>
      <w:tr w:rsidR="00B6734B" w14:paraId="65E95A4A" w14:textId="77777777">
        <w:tblPrEx>
          <w:tblCellMar>
            <w:top w:w="0" w:type="dxa"/>
            <w:bottom w:w="0" w:type="dxa"/>
          </w:tblCellMar>
        </w:tblPrEx>
        <w:trPr>
          <w:cantSplit/>
        </w:trPr>
        <w:tc>
          <w:tcPr>
            <w:tcW w:w="2246" w:type="dxa"/>
            <w:tcMar>
              <w:top w:w="60" w:type="dxa"/>
              <w:left w:w="100" w:type="dxa"/>
              <w:bottom w:w="60" w:type="dxa"/>
              <w:right w:w="100" w:type="dxa"/>
            </w:tcMar>
          </w:tcPr>
          <w:p w14:paraId="4FDE8672" w14:textId="77777777" w:rsidR="00B6734B" w:rsidRDefault="001D116E">
            <w:r>
              <w:rPr>
                <w:sz w:val="19"/>
                <w:szCs w:val="19"/>
              </w:rPr>
              <w:t>Description</w:t>
            </w:r>
          </w:p>
        </w:tc>
        <w:tc>
          <w:tcPr>
            <w:tcW w:w="2808" w:type="dxa"/>
            <w:tcMar>
              <w:top w:w="60" w:type="dxa"/>
              <w:left w:w="100" w:type="dxa"/>
              <w:bottom w:w="60" w:type="dxa"/>
              <w:right w:w="100" w:type="dxa"/>
            </w:tcMar>
          </w:tcPr>
          <w:p w14:paraId="26D8AD71" w14:textId="77777777" w:rsidR="00B6734B" w:rsidRDefault="001D116E">
            <w:r>
              <w:rPr>
                <w:sz w:val="19"/>
                <w:szCs w:val="19"/>
              </w:rPr>
              <w:t>Model view → select the measure → Properties → Description</w:t>
            </w:r>
          </w:p>
        </w:tc>
        <w:tc>
          <w:tcPr>
            <w:tcW w:w="4306" w:type="dxa"/>
            <w:tcMar>
              <w:top w:w="60" w:type="dxa"/>
              <w:left w:w="100" w:type="dxa"/>
              <w:bottom w:w="60" w:type="dxa"/>
              <w:right w:w="100" w:type="dxa"/>
            </w:tcMar>
          </w:tcPr>
          <w:p w14:paraId="61827C59" w14:textId="77777777" w:rsidR="00B6734B" w:rsidRDefault="001D116E">
            <w:r>
              <w:rPr>
                <w:sz w:val="19"/>
                <w:szCs w:val="19"/>
              </w:rPr>
              <w:t>Paste the description given with each definition below. It surfaces as a tooltip in the Data pane for anyone building a report, and it is the only documentation a report author will actually see</w:t>
            </w:r>
          </w:p>
        </w:tc>
      </w:tr>
      <w:tr w:rsidR="00B6734B" w14:paraId="4F06551B" w14:textId="77777777">
        <w:tblPrEx>
          <w:tblCellMar>
            <w:top w:w="0" w:type="dxa"/>
            <w:bottom w:w="0" w:type="dxa"/>
          </w:tblCellMar>
        </w:tblPrEx>
        <w:trPr>
          <w:cantSplit/>
        </w:trPr>
        <w:tc>
          <w:tcPr>
            <w:tcW w:w="2246" w:type="dxa"/>
            <w:tcMar>
              <w:top w:w="60" w:type="dxa"/>
              <w:left w:w="100" w:type="dxa"/>
              <w:bottom w:w="60" w:type="dxa"/>
              <w:right w:w="100" w:type="dxa"/>
            </w:tcMar>
          </w:tcPr>
          <w:p w14:paraId="4439C1AB" w14:textId="77777777" w:rsidR="00B6734B" w:rsidRDefault="001D116E">
            <w:r>
              <w:rPr>
                <w:sz w:val="19"/>
                <w:szCs w:val="19"/>
              </w:rPr>
              <w:t>Home table</w:t>
            </w:r>
          </w:p>
        </w:tc>
        <w:tc>
          <w:tcPr>
            <w:tcW w:w="2808" w:type="dxa"/>
            <w:tcMar>
              <w:top w:w="60" w:type="dxa"/>
              <w:left w:w="100" w:type="dxa"/>
              <w:bottom w:w="60" w:type="dxa"/>
              <w:right w:w="100" w:type="dxa"/>
            </w:tcMar>
          </w:tcPr>
          <w:p w14:paraId="76C78F77" w14:textId="77777777" w:rsidR="00B6734B" w:rsidRDefault="001D116E">
            <w:r>
              <w:rPr>
                <w:sz w:val="19"/>
                <w:szCs w:val="19"/>
              </w:rPr>
              <w:t>Right-click the measure → Move to table</w:t>
            </w:r>
          </w:p>
        </w:tc>
        <w:tc>
          <w:tcPr>
            <w:tcW w:w="4306" w:type="dxa"/>
            <w:tcMar>
              <w:top w:w="60" w:type="dxa"/>
              <w:left w:w="100" w:type="dxa"/>
              <w:bottom w:w="60" w:type="dxa"/>
              <w:right w:w="100" w:type="dxa"/>
            </w:tcMar>
          </w:tcPr>
          <w:p w14:paraId="60D7B9F8" w14:textId="77777777" w:rsidR="00B6734B" w:rsidRDefault="001D116E">
            <w:r>
              <w:rPr>
                <w:sz w:val="19"/>
                <w:szCs w:val="19"/>
              </w:rPr>
              <w:t>_Measures, always. A measure sitting on a fact table still works and still looks wrong</w:t>
            </w:r>
          </w:p>
        </w:tc>
      </w:tr>
    </w:tbl>
    <w:p w14:paraId="40FBC9DF" w14:textId="77777777" w:rsidR="00B6734B" w:rsidRDefault="001D116E">
      <w:pPr>
        <w:spacing w:before="40" w:after="200"/>
      </w:pPr>
      <w:r>
        <w:rPr>
          <w:i/>
          <w:iCs/>
          <w:color w:val="595959"/>
          <w:sz w:val="19"/>
          <w:szCs w:val="19"/>
        </w:rPr>
        <w:t>Table 8.1 — The four properties to set on every measure.</w:t>
      </w:r>
    </w:p>
    <w:p w14:paraId="167C3A6B"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Set the description as you go, not at the end.  </w:t>
      </w:r>
      <w:r>
        <w:rPr>
          <w:sz w:val="21"/>
          <w:szCs w:val="21"/>
        </w:rPr>
        <w:t>Seventy-nine descriptions written in one sitting at the end of the build is an hour of joyless work that gets skipped. Written one at a time as each measure is created, it costs nothing and it is the difference between a model someone else can use and one only you can.</w:t>
      </w:r>
    </w:p>
    <w:p w14:paraId="36D9DC82" w14:textId="77777777" w:rsidR="00B6734B" w:rsidRDefault="001D116E">
      <w:pPr>
        <w:pStyle w:val="Heading2"/>
        <w:spacing w:before="280" w:after="120"/>
      </w:pPr>
      <w:bookmarkStart w:id="41" w:name="_Toc240555566"/>
      <w:r>
        <w:rPr>
          <w:b/>
          <w:bCs/>
          <w:color w:val="2E5496"/>
          <w:sz w:val="25"/>
          <w:szCs w:val="25"/>
        </w:rPr>
        <w:t>8.2 Conventions the Whole Library Follows</w:t>
      </w:r>
      <w:bookmarkEnd w:id="41"/>
    </w:p>
    <w:p w14:paraId="5EED458F" w14:textId="77777777" w:rsidR="00B6734B" w:rsidRDefault="001D116E">
      <w:pPr>
        <w:pStyle w:val="ListParagraph"/>
        <w:numPr>
          <w:ilvl w:val="0"/>
          <w:numId w:val="7"/>
        </w:numPr>
        <w:spacing w:after="60" w:line="276" w:lineRule="auto"/>
      </w:pPr>
      <w:r>
        <w:t>DIVIDE, never the slash operator. Every ratio in this project uses DIVIDE ( numerator, denominator ), which returns blank on a zero denominator instead of an error. A single divide-by-zero error blanks an entire visual, not one data point.</w:t>
      </w:r>
    </w:p>
    <w:p w14:paraId="4F927316" w14:textId="77777777" w:rsidR="00B6734B" w:rsidRDefault="001D116E">
      <w:pPr>
        <w:pStyle w:val="ListParagraph"/>
        <w:numPr>
          <w:ilvl w:val="0"/>
          <w:numId w:val="7"/>
        </w:numPr>
        <w:spacing w:after="60" w:line="276" w:lineRule="auto"/>
      </w:pPr>
      <w:r>
        <w:t>Variables for anything referenced twice. VAR … RETURN is used throughout, not for style but because a repeated CALCULATE is evaluated twice. The year-over-year pattern below is the canonical shape and it recurs roughly twenty times.</w:t>
      </w:r>
    </w:p>
    <w:p w14:paraId="405601A9" w14:textId="77777777" w:rsidR="00B6734B" w:rsidRDefault="001D116E">
      <w:pPr>
        <w:pStyle w:val="ListParagraph"/>
        <w:numPr>
          <w:ilvl w:val="0"/>
          <w:numId w:val="7"/>
        </w:numPr>
        <w:spacing w:after="60" w:line="276" w:lineRule="auto"/>
      </w:pPr>
      <w:r>
        <w:lastRenderedPageBreak/>
        <w:t>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14:paraId="3E8A9519" w14:textId="77777777" w:rsidR="00B6734B" w:rsidRDefault="001D116E">
      <w:pPr>
        <w:pStyle w:val="ListParagraph"/>
        <w:numPr>
          <w:ilvl w:val="0"/>
          <w:numId w:val="7"/>
        </w:numPr>
        <w:spacing w:after="60" w:line="276" w:lineRule="auto"/>
      </w:pPr>
      <w:r>
        <w:t>No calculated columns in report files, and no measures either. Everything in this section is built once in the model file. If the same measure is being edited in two places, the shared-model architecture has already been broken — document 00 §3.3.</w:t>
      </w:r>
    </w:p>
    <w:p w14:paraId="6586BEB7" w14:textId="77777777" w:rsidR="00B6734B" w:rsidRDefault="001D116E">
      <w:pPr>
        <w:pStyle w:val="ListParagraph"/>
        <w:numPr>
          <w:ilvl w:val="0"/>
          <w:numId w:val="7"/>
        </w:numPr>
        <w:spacing w:after="60" w:line="276" w:lineRule="auto"/>
      </w:pPr>
      <w:r>
        <w:t>Filter context is stated, not assumed. Measures that only make sense under a specific filter say so in their description. Macro Value is the clearest case: correct under a single-series filter, meaningless without one.</w:t>
      </w:r>
    </w:p>
    <w:p w14:paraId="7D4F5C20" w14:textId="77777777" w:rsidR="00B6734B" w:rsidRDefault="001D116E">
      <w:pPr>
        <w:pBdr>
          <w:left w:val="single" w:sz="12" w:space="6" w:color="A6A6A6"/>
        </w:pBdr>
        <w:shd w:val="clear" w:color="auto" w:fill="F2F2F2"/>
        <w:spacing w:before="120"/>
        <w:ind w:left="180"/>
      </w:pPr>
      <w:r>
        <w:rPr>
          <w:rFonts w:ascii="Consolas" w:eastAsia="Consolas" w:hAnsi="Consolas" w:cs="Consolas"/>
          <w:sz w:val="16"/>
          <w:szCs w:val="16"/>
        </w:rPr>
        <w:t>Year-over-year, the shape used throughout</w:t>
      </w:r>
    </w:p>
    <w:p w14:paraId="688E3C2C"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w:t>
      </w:r>
    </w:p>
    <w:p w14:paraId="33A74A43"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VAR Curr  = [Base Measure]</w:t>
      </w:r>
    </w:p>
    <w:p w14:paraId="33D8C3DB"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VAR Prior = CALCULATE ( [Base Measure], DATEADD ( DimDate[Date], -12, MONTH ) )</w:t>
      </w:r>
    </w:p>
    <w:p w14:paraId="1DDE8865"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RETURN DIVIDE ( Curr - Prior, Prior )</w:t>
      </w:r>
    </w:p>
    <w:p w14:paraId="7D234A61"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w:t>
      </w:r>
    </w:p>
    <w:p w14:paraId="4DE95436"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Three things are deliberate:</w:t>
      </w:r>
    </w:p>
    <w:p w14:paraId="0B5087E4"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VAR      the base measure is evaluated once per branch, not twice</w:t>
      </w:r>
    </w:p>
    <w:p w14:paraId="2B79FB5D"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DATEADD  shifts the filter context; it does not subtract from a value</w:t>
      </w:r>
    </w:p>
    <w:p w14:paraId="01ACE7D8" w14:textId="77777777" w:rsidR="00B6734B" w:rsidRDefault="001D116E">
      <w:pPr>
        <w:pBdr>
          <w:left w:val="single" w:sz="12" w:space="6" w:color="A6A6A6"/>
        </w:pBdr>
        <w:shd w:val="clear" w:color="auto" w:fill="F2F2F2"/>
        <w:ind w:left="180"/>
      </w:pPr>
      <w:r>
        <w:rPr>
          <w:rFonts w:ascii="Consolas" w:eastAsia="Consolas" w:hAnsi="Consolas" w:cs="Consolas"/>
          <w:sz w:val="16"/>
          <w:szCs w:val="16"/>
        </w:rPr>
        <w:t xml:space="preserve">  DIVIDE   returns blank in the first twelve months instead of an error</w:t>
      </w:r>
    </w:p>
    <w:p w14:paraId="614700C4" w14:textId="77777777" w:rsidR="00B6734B" w:rsidRDefault="001D116E">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7BF53AFD" w14:textId="77777777" w:rsidR="00B6734B" w:rsidRDefault="001D116E">
      <w:pPr>
        <w:spacing w:before="40" w:after="200"/>
      </w:pPr>
      <w:r>
        <w:rPr>
          <w:i/>
          <w:iCs/>
          <w:color w:val="595959"/>
          <w:sz w:val="19"/>
          <w:szCs w:val="19"/>
        </w:rPr>
        <w:t>The year-over-year shape used throughout. Read it once here and the twenty variants below need no further explanation.</w:t>
      </w:r>
    </w:p>
    <w:p w14:paraId="09E50050"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The regression measures are descriptive, not inferential.  </w:t>
      </w:r>
      <w:r>
        <w:rPr>
          <w:sz w:val="21"/>
          <w:szCs w:val="21"/>
        </w:rPr>
        <w:t>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14:paraId="3149AF0A" w14:textId="77777777" w:rsidR="00B6734B" w:rsidRDefault="001D116E">
      <w:pPr>
        <w:pStyle w:val="Heading2"/>
        <w:spacing w:before="280" w:after="120"/>
      </w:pPr>
      <w:bookmarkStart w:id="42" w:name="_Toc240555567"/>
      <w:r>
        <w:rPr>
          <w:b/>
          <w:bCs/>
          <w:color w:val="2E5496"/>
          <w:sz w:val="25"/>
          <w:szCs w:val="25"/>
        </w:rPr>
        <w:t>8.3 Build Order and Dependencies</w:t>
      </w:r>
      <w:bookmarkEnd w:id="42"/>
    </w:p>
    <w:p w14:paraId="72CCF263" w14:textId="77777777" w:rsidR="00B6734B" w:rsidRDefault="001D116E">
      <w:pPr>
        <w:spacing w:after="120" w:line="276" w:lineRule="auto"/>
      </w:pPr>
      <w:r>
        <w:t>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1872"/>
        <w:gridCol w:w="936"/>
        <w:gridCol w:w="2434"/>
        <w:gridCol w:w="3369"/>
      </w:tblGrid>
      <w:tr w:rsidR="00B6734B" w14:paraId="2ADD93A2"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3B7BC56A" w14:textId="77777777" w:rsidR="00B6734B" w:rsidRDefault="001D116E">
            <w:r>
              <w:rPr>
                <w:b/>
                <w:bCs/>
                <w:sz w:val="19"/>
                <w:szCs w:val="19"/>
              </w:rPr>
              <w:t>Order</w:t>
            </w:r>
          </w:p>
        </w:tc>
        <w:tc>
          <w:tcPr>
            <w:tcW w:w="1872" w:type="dxa"/>
            <w:shd w:val="clear" w:color="auto" w:fill="D9D9D9"/>
            <w:tcMar>
              <w:top w:w="60" w:type="dxa"/>
              <w:left w:w="100" w:type="dxa"/>
              <w:bottom w:w="60" w:type="dxa"/>
              <w:right w:w="100" w:type="dxa"/>
            </w:tcMar>
          </w:tcPr>
          <w:p w14:paraId="16513A51" w14:textId="77777777" w:rsidR="00B6734B" w:rsidRDefault="001D116E">
            <w:r>
              <w:rPr>
                <w:b/>
                <w:bCs/>
                <w:sz w:val="19"/>
                <w:szCs w:val="19"/>
              </w:rPr>
              <w:t>Folder</w:t>
            </w:r>
          </w:p>
        </w:tc>
        <w:tc>
          <w:tcPr>
            <w:tcW w:w="936" w:type="dxa"/>
            <w:shd w:val="clear" w:color="auto" w:fill="D9D9D9"/>
            <w:tcMar>
              <w:top w:w="60" w:type="dxa"/>
              <w:left w:w="100" w:type="dxa"/>
              <w:bottom w:w="60" w:type="dxa"/>
              <w:right w:w="100" w:type="dxa"/>
            </w:tcMar>
          </w:tcPr>
          <w:p w14:paraId="453701DA" w14:textId="77777777" w:rsidR="00B6734B" w:rsidRDefault="001D116E">
            <w:r>
              <w:rPr>
                <w:b/>
                <w:bCs/>
                <w:sz w:val="19"/>
                <w:szCs w:val="19"/>
              </w:rPr>
              <w:t>Count</w:t>
            </w:r>
          </w:p>
        </w:tc>
        <w:tc>
          <w:tcPr>
            <w:tcW w:w="2434" w:type="dxa"/>
            <w:shd w:val="clear" w:color="auto" w:fill="D9D9D9"/>
            <w:tcMar>
              <w:top w:w="60" w:type="dxa"/>
              <w:left w:w="100" w:type="dxa"/>
              <w:bottom w:w="60" w:type="dxa"/>
              <w:right w:w="100" w:type="dxa"/>
            </w:tcMar>
          </w:tcPr>
          <w:p w14:paraId="6A4EEC86" w14:textId="77777777" w:rsidR="00B6734B" w:rsidRDefault="001D116E">
            <w:r>
              <w:rPr>
                <w:b/>
                <w:bCs/>
                <w:sz w:val="19"/>
                <w:szCs w:val="19"/>
              </w:rPr>
              <w:t>Depends on</w:t>
            </w:r>
          </w:p>
        </w:tc>
        <w:tc>
          <w:tcPr>
            <w:tcW w:w="3370" w:type="dxa"/>
            <w:shd w:val="clear" w:color="auto" w:fill="D9D9D9"/>
            <w:tcMar>
              <w:top w:w="60" w:type="dxa"/>
              <w:left w:w="100" w:type="dxa"/>
              <w:bottom w:w="60" w:type="dxa"/>
              <w:right w:w="100" w:type="dxa"/>
            </w:tcMar>
          </w:tcPr>
          <w:p w14:paraId="70D4B2D5" w14:textId="77777777" w:rsidR="00B6734B" w:rsidRDefault="001D116E">
            <w:r>
              <w:rPr>
                <w:b/>
                <w:bCs/>
                <w:sz w:val="19"/>
                <w:szCs w:val="19"/>
              </w:rPr>
              <w:t>Close the folder when</w:t>
            </w:r>
          </w:p>
        </w:tc>
      </w:tr>
      <w:tr w:rsidR="00B6734B" w14:paraId="1FB372B0" w14:textId="77777777">
        <w:tblPrEx>
          <w:tblCellMar>
            <w:top w:w="0" w:type="dxa"/>
            <w:bottom w:w="0" w:type="dxa"/>
          </w:tblCellMar>
        </w:tblPrEx>
        <w:trPr>
          <w:cantSplit/>
        </w:trPr>
        <w:tc>
          <w:tcPr>
            <w:tcW w:w="749" w:type="dxa"/>
            <w:tcMar>
              <w:top w:w="60" w:type="dxa"/>
              <w:left w:w="100" w:type="dxa"/>
              <w:bottom w:w="60" w:type="dxa"/>
              <w:right w:w="100" w:type="dxa"/>
            </w:tcMar>
          </w:tcPr>
          <w:p w14:paraId="11758A3E" w14:textId="77777777" w:rsidR="00B6734B" w:rsidRDefault="001D116E">
            <w:r>
              <w:rPr>
                <w:sz w:val="19"/>
                <w:szCs w:val="19"/>
              </w:rPr>
              <w:t>1</w:t>
            </w:r>
          </w:p>
        </w:tc>
        <w:tc>
          <w:tcPr>
            <w:tcW w:w="1872" w:type="dxa"/>
            <w:tcMar>
              <w:top w:w="60" w:type="dxa"/>
              <w:left w:w="100" w:type="dxa"/>
              <w:bottom w:w="60" w:type="dxa"/>
              <w:right w:w="100" w:type="dxa"/>
            </w:tcMar>
          </w:tcPr>
          <w:p w14:paraId="65451E93" w14:textId="77777777" w:rsidR="00B6734B" w:rsidRDefault="001D116E">
            <w:r>
              <w:rPr>
                <w:sz w:val="19"/>
                <w:szCs w:val="19"/>
              </w:rPr>
              <w:t>01 Macro</w:t>
            </w:r>
          </w:p>
        </w:tc>
        <w:tc>
          <w:tcPr>
            <w:tcW w:w="936" w:type="dxa"/>
            <w:tcMar>
              <w:top w:w="60" w:type="dxa"/>
              <w:left w:w="100" w:type="dxa"/>
              <w:bottom w:w="60" w:type="dxa"/>
              <w:right w:w="100" w:type="dxa"/>
            </w:tcMar>
          </w:tcPr>
          <w:p w14:paraId="27B2D421" w14:textId="77777777" w:rsidR="00B6734B" w:rsidRDefault="001D116E">
            <w:r>
              <w:rPr>
                <w:sz w:val="19"/>
                <w:szCs w:val="19"/>
              </w:rPr>
              <w:t>8</w:t>
            </w:r>
          </w:p>
        </w:tc>
        <w:tc>
          <w:tcPr>
            <w:tcW w:w="2434" w:type="dxa"/>
            <w:tcMar>
              <w:top w:w="60" w:type="dxa"/>
              <w:left w:w="100" w:type="dxa"/>
              <w:bottom w:w="60" w:type="dxa"/>
              <w:right w:w="100" w:type="dxa"/>
            </w:tcMar>
          </w:tcPr>
          <w:p w14:paraId="1280D0F4" w14:textId="77777777" w:rsidR="00B6734B" w:rsidRDefault="001D116E">
            <w:r>
              <w:rPr>
                <w:sz w:val="19"/>
                <w:szCs w:val="19"/>
              </w:rPr>
              <w:t>FactMacro, DimIndicator</w:t>
            </w:r>
          </w:p>
        </w:tc>
        <w:tc>
          <w:tcPr>
            <w:tcW w:w="3370" w:type="dxa"/>
            <w:tcMar>
              <w:top w:w="60" w:type="dxa"/>
              <w:left w:w="100" w:type="dxa"/>
              <w:bottom w:w="60" w:type="dxa"/>
              <w:right w:w="100" w:type="dxa"/>
            </w:tcMar>
          </w:tcPr>
          <w:p w14:paraId="72DCE7BF" w14:textId="77777777" w:rsidR="00B6734B" w:rsidRDefault="001D116E">
            <w:r>
              <w:rPr>
                <w:sz w:val="19"/>
                <w:szCs w:val="19"/>
              </w:rPr>
              <w:t>CPI Index for a known month matches the FRED series page</w:t>
            </w:r>
          </w:p>
        </w:tc>
      </w:tr>
      <w:tr w:rsidR="00B6734B" w14:paraId="1A8DCFB9" w14:textId="77777777">
        <w:tblPrEx>
          <w:tblCellMar>
            <w:top w:w="0" w:type="dxa"/>
            <w:bottom w:w="0" w:type="dxa"/>
          </w:tblCellMar>
        </w:tblPrEx>
        <w:trPr>
          <w:cantSplit/>
        </w:trPr>
        <w:tc>
          <w:tcPr>
            <w:tcW w:w="749" w:type="dxa"/>
            <w:tcMar>
              <w:top w:w="60" w:type="dxa"/>
              <w:left w:w="100" w:type="dxa"/>
              <w:bottom w:w="60" w:type="dxa"/>
              <w:right w:w="100" w:type="dxa"/>
            </w:tcMar>
          </w:tcPr>
          <w:p w14:paraId="42439DC8" w14:textId="77777777" w:rsidR="00B6734B" w:rsidRDefault="001D116E">
            <w:r>
              <w:rPr>
                <w:sz w:val="19"/>
                <w:szCs w:val="19"/>
              </w:rPr>
              <w:t>2</w:t>
            </w:r>
          </w:p>
        </w:tc>
        <w:tc>
          <w:tcPr>
            <w:tcW w:w="1872" w:type="dxa"/>
            <w:tcMar>
              <w:top w:w="60" w:type="dxa"/>
              <w:left w:w="100" w:type="dxa"/>
              <w:bottom w:w="60" w:type="dxa"/>
              <w:right w:w="100" w:type="dxa"/>
            </w:tcMar>
          </w:tcPr>
          <w:p w14:paraId="3708E550" w14:textId="77777777" w:rsidR="00B6734B" w:rsidRDefault="001D116E">
            <w:r>
              <w:rPr>
                <w:sz w:val="19"/>
                <w:szCs w:val="19"/>
              </w:rPr>
              <w:t>02 Sector</w:t>
            </w:r>
          </w:p>
        </w:tc>
        <w:tc>
          <w:tcPr>
            <w:tcW w:w="936" w:type="dxa"/>
            <w:tcMar>
              <w:top w:w="60" w:type="dxa"/>
              <w:left w:w="100" w:type="dxa"/>
              <w:bottom w:w="60" w:type="dxa"/>
              <w:right w:w="100" w:type="dxa"/>
            </w:tcMar>
          </w:tcPr>
          <w:p w14:paraId="6B51F7DD" w14:textId="77777777" w:rsidR="00B6734B" w:rsidRDefault="001D116E">
            <w:r>
              <w:rPr>
                <w:sz w:val="19"/>
                <w:szCs w:val="19"/>
              </w:rPr>
              <w:t>10</w:t>
            </w:r>
          </w:p>
        </w:tc>
        <w:tc>
          <w:tcPr>
            <w:tcW w:w="2434" w:type="dxa"/>
            <w:tcMar>
              <w:top w:w="60" w:type="dxa"/>
              <w:left w:w="100" w:type="dxa"/>
              <w:bottom w:w="60" w:type="dxa"/>
              <w:right w:w="100" w:type="dxa"/>
            </w:tcMar>
          </w:tcPr>
          <w:p w14:paraId="429ED644" w14:textId="77777777" w:rsidR="00B6734B" w:rsidRDefault="001D116E">
            <w:r>
              <w:rPr>
                <w:sz w:val="19"/>
                <w:szCs w:val="19"/>
              </w:rPr>
              <w:t>FactSectorSales, DimCategory, 01 Macro for the deflator</w:t>
            </w:r>
          </w:p>
        </w:tc>
        <w:tc>
          <w:tcPr>
            <w:tcW w:w="3370" w:type="dxa"/>
            <w:tcMar>
              <w:top w:w="60" w:type="dxa"/>
              <w:left w:w="100" w:type="dxa"/>
              <w:bottom w:w="60" w:type="dxa"/>
              <w:right w:w="100" w:type="dxa"/>
            </w:tcMar>
          </w:tcPr>
          <w:p w14:paraId="628EC7A4" w14:textId="77777777" w:rsidR="00B6734B" w:rsidRDefault="001D116E">
            <w:r>
              <w:rPr>
                <w:sz w:val="19"/>
                <w:szCs w:val="19"/>
              </w:rPr>
              <w:t>Sector Sales for code 452 matches FRED MRTSSM452USS within rounding</w:t>
            </w:r>
          </w:p>
        </w:tc>
      </w:tr>
      <w:tr w:rsidR="00B6734B" w14:paraId="7193D49E" w14:textId="77777777">
        <w:tblPrEx>
          <w:tblCellMar>
            <w:top w:w="0" w:type="dxa"/>
            <w:bottom w:w="0" w:type="dxa"/>
          </w:tblCellMar>
        </w:tblPrEx>
        <w:trPr>
          <w:cantSplit/>
        </w:trPr>
        <w:tc>
          <w:tcPr>
            <w:tcW w:w="749" w:type="dxa"/>
            <w:tcMar>
              <w:top w:w="60" w:type="dxa"/>
              <w:left w:w="100" w:type="dxa"/>
              <w:bottom w:w="60" w:type="dxa"/>
              <w:right w:w="100" w:type="dxa"/>
            </w:tcMar>
          </w:tcPr>
          <w:p w14:paraId="4D66AA52" w14:textId="77777777" w:rsidR="00B6734B" w:rsidRDefault="001D116E">
            <w:r>
              <w:rPr>
                <w:sz w:val="19"/>
                <w:szCs w:val="19"/>
              </w:rPr>
              <w:t>3</w:t>
            </w:r>
          </w:p>
        </w:tc>
        <w:tc>
          <w:tcPr>
            <w:tcW w:w="1872" w:type="dxa"/>
            <w:tcMar>
              <w:top w:w="60" w:type="dxa"/>
              <w:left w:w="100" w:type="dxa"/>
              <w:bottom w:w="60" w:type="dxa"/>
              <w:right w:w="100" w:type="dxa"/>
            </w:tcMar>
          </w:tcPr>
          <w:p w14:paraId="76A0FBE1" w14:textId="77777777" w:rsidR="00B6734B" w:rsidRDefault="001D116E">
            <w:r>
              <w:rPr>
                <w:sz w:val="19"/>
                <w:szCs w:val="19"/>
              </w:rPr>
              <w:t>03 Micro</w:t>
            </w:r>
          </w:p>
        </w:tc>
        <w:tc>
          <w:tcPr>
            <w:tcW w:w="936" w:type="dxa"/>
            <w:tcMar>
              <w:top w:w="60" w:type="dxa"/>
              <w:left w:w="100" w:type="dxa"/>
              <w:bottom w:w="60" w:type="dxa"/>
              <w:right w:w="100" w:type="dxa"/>
            </w:tcMar>
          </w:tcPr>
          <w:p w14:paraId="18EBDCC1" w14:textId="77777777" w:rsidR="00B6734B" w:rsidRDefault="001D116E">
            <w:r>
              <w:rPr>
                <w:sz w:val="19"/>
                <w:szCs w:val="19"/>
              </w:rPr>
              <w:t>12</w:t>
            </w:r>
          </w:p>
        </w:tc>
        <w:tc>
          <w:tcPr>
            <w:tcW w:w="2434" w:type="dxa"/>
            <w:tcMar>
              <w:top w:w="60" w:type="dxa"/>
              <w:left w:w="100" w:type="dxa"/>
              <w:bottom w:w="60" w:type="dxa"/>
              <w:right w:w="100" w:type="dxa"/>
            </w:tcMar>
          </w:tcPr>
          <w:p w14:paraId="2B808EE3" w14:textId="77777777" w:rsidR="00B6734B" w:rsidRDefault="001D116E">
            <w:r>
              <w:rPr>
                <w:sz w:val="19"/>
                <w:szCs w:val="19"/>
              </w:rPr>
              <w:t>FactItemMovement, DimItem, DimSupplier</w:t>
            </w:r>
          </w:p>
        </w:tc>
        <w:tc>
          <w:tcPr>
            <w:tcW w:w="3370" w:type="dxa"/>
            <w:tcMar>
              <w:top w:w="60" w:type="dxa"/>
              <w:left w:w="100" w:type="dxa"/>
              <w:bottom w:w="60" w:type="dxa"/>
              <w:right w:w="100" w:type="dxa"/>
            </w:tcMar>
          </w:tcPr>
          <w:p w14:paraId="7DF66BD5" w14:textId="77777777" w:rsidR="00B6734B" w:rsidRDefault="001D116E">
            <w:r>
              <w:rPr>
                <w:sz w:val="19"/>
                <w:szCs w:val="19"/>
              </w:rPr>
              <w:t>Total Cases unfiltered reconciles to the fact-table sum in SQL</w:t>
            </w:r>
          </w:p>
        </w:tc>
      </w:tr>
      <w:tr w:rsidR="00B6734B" w14:paraId="0F278FC6" w14:textId="77777777">
        <w:tblPrEx>
          <w:tblCellMar>
            <w:top w:w="0" w:type="dxa"/>
            <w:bottom w:w="0" w:type="dxa"/>
          </w:tblCellMar>
        </w:tblPrEx>
        <w:trPr>
          <w:cantSplit/>
        </w:trPr>
        <w:tc>
          <w:tcPr>
            <w:tcW w:w="749" w:type="dxa"/>
            <w:tcMar>
              <w:top w:w="60" w:type="dxa"/>
              <w:left w:w="100" w:type="dxa"/>
              <w:bottom w:w="60" w:type="dxa"/>
              <w:right w:w="100" w:type="dxa"/>
            </w:tcMar>
          </w:tcPr>
          <w:p w14:paraId="4F50B68C" w14:textId="77777777" w:rsidR="00B6734B" w:rsidRDefault="001D116E">
            <w:r>
              <w:rPr>
                <w:sz w:val="19"/>
                <w:szCs w:val="19"/>
              </w:rPr>
              <w:t>4</w:t>
            </w:r>
          </w:p>
        </w:tc>
        <w:tc>
          <w:tcPr>
            <w:tcW w:w="1872" w:type="dxa"/>
            <w:tcMar>
              <w:top w:w="60" w:type="dxa"/>
              <w:left w:w="100" w:type="dxa"/>
              <w:bottom w:w="60" w:type="dxa"/>
              <w:right w:w="100" w:type="dxa"/>
            </w:tcMar>
          </w:tcPr>
          <w:p w14:paraId="6677EA28" w14:textId="77777777" w:rsidR="00B6734B" w:rsidRDefault="001D116E">
            <w:r>
              <w:rPr>
                <w:sz w:val="19"/>
                <w:szCs w:val="19"/>
              </w:rPr>
              <w:t>04 Cross-Tier</w:t>
            </w:r>
          </w:p>
        </w:tc>
        <w:tc>
          <w:tcPr>
            <w:tcW w:w="936" w:type="dxa"/>
            <w:tcMar>
              <w:top w:w="60" w:type="dxa"/>
              <w:left w:w="100" w:type="dxa"/>
              <w:bottom w:w="60" w:type="dxa"/>
              <w:right w:w="100" w:type="dxa"/>
            </w:tcMar>
          </w:tcPr>
          <w:p w14:paraId="215EDD72" w14:textId="77777777" w:rsidR="00B6734B" w:rsidRDefault="001D116E">
            <w:r>
              <w:rPr>
                <w:sz w:val="19"/>
                <w:szCs w:val="19"/>
              </w:rPr>
              <w:t>6</w:t>
            </w:r>
          </w:p>
        </w:tc>
        <w:tc>
          <w:tcPr>
            <w:tcW w:w="2434" w:type="dxa"/>
            <w:tcMar>
              <w:top w:w="60" w:type="dxa"/>
              <w:left w:w="100" w:type="dxa"/>
              <w:bottom w:w="60" w:type="dxa"/>
              <w:right w:w="100" w:type="dxa"/>
            </w:tcMar>
          </w:tcPr>
          <w:p w14:paraId="4F621AE1" w14:textId="77777777" w:rsidR="00B6734B" w:rsidRDefault="001D116E">
            <w:r>
              <w:rPr>
                <w:sz w:val="19"/>
                <w:szCs w:val="19"/>
              </w:rPr>
              <w:t>02 Sector, 03 Micro</w:t>
            </w:r>
          </w:p>
        </w:tc>
        <w:tc>
          <w:tcPr>
            <w:tcW w:w="3370" w:type="dxa"/>
            <w:tcMar>
              <w:top w:w="60" w:type="dxa"/>
              <w:left w:w="100" w:type="dxa"/>
              <w:bottom w:w="60" w:type="dxa"/>
              <w:right w:w="100" w:type="dxa"/>
            </w:tcMar>
          </w:tcPr>
          <w:p w14:paraId="01AE19FC" w14:textId="77777777" w:rsidR="00B6734B" w:rsidRDefault="001D116E">
            <w:r>
              <w:rPr>
                <w:sz w:val="19"/>
                <w:szCs w:val="19"/>
              </w:rPr>
              <w:t>National Liquor Stores Real Sales moves with, not against, RRSFS</w:t>
            </w:r>
          </w:p>
        </w:tc>
      </w:tr>
      <w:tr w:rsidR="00B6734B" w14:paraId="531B033E" w14:textId="77777777">
        <w:tblPrEx>
          <w:tblCellMar>
            <w:top w:w="0" w:type="dxa"/>
            <w:bottom w:w="0" w:type="dxa"/>
          </w:tblCellMar>
        </w:tblPrEx>
        <w:trPr>
          <w:cantSplit/>
        </w:trPr>
        <w:tc>
          <w:tcPr>
            <w:tcW w:w="749" w:type="dxa"/>
            <w:tcMar>
              <w:top w:w="60" w:type="dxa"/>
              <w:left w:w="100" w:type="dxa"/>
              <w:bottom w:w="60" w:type="dxa"/>
              <w:right w:w="100" w:type="dxa"/>
            </w:tcMar>
          </w:tcPr>
          <w:p w14:paraId="7BC34D62" w14:textId="77777777" w:rsidR="00B6734B" w:rsidRDefault="001D116E">
            <w:r>
              <w:rPr>
                <w:sz w:val="19"/>
                <w:szCs w:val="19"/>
              </w:rPr>
              <w:t>5</w:t>
            </w:r>
          </w:p>
        </w:tc>
        <w:tc>
          <w:tcPr>
            <w:tcW w:w="1872" w:type="dxa"/>
            <w:tcMar>
              <w:top w:w="60" w:type="dxa"/>
              <w:left w:w="100" w:type="dxa"/>
              <w:bottom w:w="60" w:type="dxa"/>
              <w:right w:w="100" w:type="dxa"/>
            </w:tcMar>
          </w:tcPr>
          <w:p w14:paraId="0E7CB120" w14:textId="77777777" w:rsidR="00B6734B" w:rsidRDefault="001D116E">
            <w:r>
              <w:rPr>
                <w:sz w:val="19"/>
                <w:szCs w:val="19"/>
              </w:rPr>
              <w:t>05 Channel</w:t>
            </w:r>
          </w:p>
        </w:tc>
        <w:tc>
          <w:tcPr>
            <w:tcW w:w="936" w:type="dxa"/>
            <w:tcMar>
              <w:top w:w="60" w:type="dxa"/>
              <w:left w:w="100" w:type="dxa"/>
              <w:bottom w:w="60" w:type="dxa"/>
              <w:right w:w="100" w:type="dxa"/>
            </w:tcMar>
          </w:tcPr>
          <w:p w14:paraId="60A3CA4D" w14:textId="77777777" w:rsidR="00B6734B" w:rsidRDefault="001D116E">
            <w:r>
              <w:rPr>
                <w:sz w:val="19"/>
                <w:szCs w:val="19"/>
              </w:rPr>
              <w:t>9</w:t>
            </w:r>
          </w:p>
        </w:tc>
        <w:tc>
          <w:tcPr>
            <w:tcW w:w="2434" w:type="dxa"/>
            <w:tcMar>
              <w:top w:w="60" w:type="dxa"/>
              <w:left w:w="100" w:type="dxa"/>
              <w:bottom w:w="60" w:type="dxa"/>
              <w:right w:w="100" w:type="dxa"/>
            </w:tcMar>
          </w:tcPr>
          <w:p w14:paraId="0694D63A" w14:textId="77777777" w:rsidR="00B6734B" w:rsidRDefault="001D116E">
            <w:r>
              <w:rPr>
                <w:sz w:val="19"/>
                <w:szCs w:val="19"/>
              </w:rPr>
              <w:t>03 Micro</w:t>
            </w:r>
          </w:p>
        </w:tc>
        <w:tc>
          <w:tcPr>
            <w:tcW w:w="3370" w:type="dxa"/>
            <w:tcMar>
              <w:top w:w="60" w:type="dxa"/>
              <w:left w:w="100" w:type="dxa"/>
              <w:bottom w:w="60" w:type="dxa"/>
              <w:right w:w="100" w:type="dxa"/>
            </w:tcMar>
          </w:tcPr>
          <w:p w14:paraId="16EB11EA" w14:textId="77777777" w:rsidR="00B6734B" w:rsidRDefault="001D116E">
            <w:r>
              <w:rPr>
                <w:sz w:val="19"/>
                <w:szCs w:val="19"/>
              </w:rPr>
              <w:t>On-Premise Share 2019 Baseline returns a value under every R1 Page 3 slicer combination</w:t>
            </w:r>
          </w:p>
        </w:tc>
      </w:tr>
      <w:tr w:rsidR="00B6734B" w14:paraId="654B41F6" w14:textId="77777777">
        <w:tblPrEx>
          <w:tblCellMar>
            <w:top w:w="0" w:type="dxa"/>
            <w:bottom w:w="0" w:type="dxa"/>
          </w:tblCellMar>
        </w:tblPrEx>
        <w:trPr>
          <w:cantSplit/>
        </w:trPr>
        <w:tc>
          <w:tcPr>
            <w:tcW w:w="749" w:type="dxa"/>
            <w:tcMar>
              <w:top w:w="60" w:type="dxa"/>
              <w:left w:w="100" w:type="dxa"/>
              <w:bottom w:w="60" w:type="dxa"/>
              <w:right w:w="100" w:type="dxa"/>
            </w:tcMar>
          </w:tcPr>
          <w:p w14:paraId="4E583511" w14:textId="77777777" w:rsidR="00B6734B" w:rsidRDefault="001D116E">
            <w:r>
              <w:rPr>
                <w:sz w:val="19"/>
                <w:szCs w:val="19"/>
              </w:rPr>
              <w:lastRenderedPageBreak/>
              <w:t>6</w:t>
            </w:r>
          </w:p>
        </w:tc>
        <w:tc>
          <w:tcPr>
            <w:tcW w:w="1872" w:type="dxa"/>
            <w:tcMar>
              <w:top w:w="60" w:type="dxa"/>
              <w:left w:w="100" w:type="dxa"/>
              <w:bottom w:w="60" w:type="dxa"/>
              <w:right w:w="100" w:type="dxa"/>
            </w:tcMar>
          </w:tcPr>
          <w:p w14:paraId="28F8BB52" w14:textId="77777777" w:rsidR="00B6734B" w:rsidRDefault="001D116E">
            <w:r>
              <w:rPr>
                <w:sz w:val="19"/>
                <w:szCs w:val="19"/>
              </w:rPr>
              <w:t>06 Elasticity</w:t>
            </w:r>
          </w:p>
        </w:tc>
        <w:tc>
          <w:tcPr>
            <w:tcW w:w="936" w:type="dxa"/>
            <w:tcMar>
              <w:top w:w="60" w:type="dxa"/>
              <w:left w:w="100" w:type="dxa"/>
              <w:bottom w:w="60" w:type="dxa"/>
              <w:right w:w="100" w:type="dxa"/>
            </w:tcMar>
          </w:tcPr>
          <w:p w14:paraId="69371313" w14:textId="77777777" w:rsidR="00B6734B" w:rsidRDefault="001D116E">
            <w:r>
              <w:rPr>
                <w:sz w:val="19"/>
                <w:szCs w:val="19"/>
              </w:rPr>
              <w:t>12</w:t>
            </w:r>
          </w:p>
        </w:tc>
        <w:tc>
          <w:tcPr>
            <w:tcW w:w="2434" w:type="dxa"/>
            <w:tcMar>
              <w:top w:w="60" w:type="dxa"/>
              <w:left w:w="100" w:type="dxa"/>
              <w:bottom w:w="60" w:type="dxa"/>
              <w:right w:w="100" w:type="dxa"/>
            </w:tcMar>
          </w:tcPr>
          <w:p w14:paraId="00E3BB63" w14:textId="77777777" w:rsidR="00B6734B" w:rsidRDefault="001D116E">
            <w:r>
              <w:rPr>
                <w:sz w:val="19"/>
                <w:szCs w:val="19"/>
              </w:rPr>
              <w:t>01 Macro, 03 Micro</w:t>
            </w:r>
          </w:p>
        </w:tc>
        <w:tc>
          <w:tcPr>
            <w:tcW w:w="3370" w:type="dxa"/>
            <w:tcMar>
              <w:top w:w="60" w:type="dxa"/>
              <w:left w:w="100" w:type="dxa"/>
              <w:bottom w:w="60" w:type="dxa"/>
              <w:right w:w="100" w:type="dxa"/>
            </w:tcMar>
          </w:tcPr>
          <w:p w14:paraId="3B9885A1" w14:textId="77777777" w:rsidR="00B6734B" w:rsidRDefault="001D116E">
            <w:r>
              <w:rPr>
                <w:sz w:val="19"/>
                <w:szCs w:val="19"/>
              </w:rPr>
              <w:t>Observation Count is non-zero and plausible before trusting any slope</w:t>
            </w:r>
          </w:p>
        </w:tc>
      </w:tr>
      <w:tr w:rsidR="00B6734B" w14:paraId="7C04ACB2" w14:textId="77777777">
        <w:tblPrEx>
          <w:tblCellMar>
            <w:top w:w="0" w:type="dxa"/>
            <w:bottom w:w="0" w:type="dxa"/>
          </w:tblCellMar>
        </w:tblPrEx>
        <w:trPr>
          <w:cantSplit/>
        </w:trPr>
        <w:tc>
          <w:tcPr>
            <w:tcW w:w="749" w:type="dxa"/>
            <w:tcMar>
              <w:top w:w="60" w:type="dxa"/>
              <w:left w:w="100" w:type="dxa"/>
              <w:bottom w:w="60" w:type="dxa"/>
              <w:right w:w="100" w:type="dxa"/>
            </w:tcMar>
          </w:tcPr>
          <w:p w14:paraId="132E62D2" w14:textId="77777777" w:rsidR="00B6734B" w:rsidRDefault="001D116E">
            <w:r>
              <w:rPr>
                <w:sz w:val="19"/>
                <w:szCs w:val="19"/>
              </w:rPr>
              <w:t>7</w:t>
            </w:r>
          </w:p>
        </w:tc>
        <w:tc>
          <w:tcPr>
            <w:tcW w:w="1872" w:type="dxa"/>
            <w:tcMar>
              <w:top w:w="60" w:type="dxa"/>
              <w:left w:w="100" w:type="dxa"/>
              <w:bottom w:w="60" w:type="dxa"/>
              <w:right w:w="100" w:type="dxa"/>
            </w:tcMar>
          </w:tcPr>
          <w:p w14:paraId="7591CDB4" w14:textId="77777777" w:rsidR="00B6734B" w:rsidRDefault="001D116E">
            <w:r>
              <w:rPr>
                <w:sz w:val="19"/>
                <w:szCs w:val="19"/>
              </w:rPr>
              <w:t>07 Rotation</w:t>
            </w:r>
          </w:p>
        </w:tc>
        <w:tc>
          <w:tcPr>
            <w:tcW w:w="936" w:type="dxa"/>
            <w:tcMar>
              <w:top w:w="60" w:type="dxa"/>
              <w:left w:w="100" w:type="dxa"/>
              <w:bottom w:w="60" w:type="dxa"/>
              <w:right w:w="100" w:type="dxa"/>
            </w:tcMar>
          </w:tcPr>
          <w:p w14:paraId="758D742A" w14:textId="77777777" w:rsidR="00B6734B" w:rsidRDefault="001D116E">
            <w:r>
              <w:rPr>
                <w:sz w:val="19"/>
                <w:szCs w:val="19"/>
              </w:rPr>
              <w:t>5</w:t>
            </w:r>
          </w:p>
        </w:tc>
        <w:tc>
          <w:tcPr>
            <w:tcW w:w="2434" w:type="dxa"/>
            <w:tcMar>
              <w:top w:w="60" w:type="dxa"/>
              <w:left w:w="100" w:type="dxa"/>
              <w:bottom w:w="60" w:type="dxa"/>
              <w:right w:w="100" w:type="dxa"/>
            </w:tcMar>
          </w:tcPr>
          <w:p w14:paraId="4EAE602D" w14:textId="77777777" w:rsidR="00B6734B" w:rsidRDefault="001D116E">
            <w:r>
              <w:rPr>
                <w:sz w:val="19"/>
                <w:szCs w:val="19"/>
              </w:rPr>
              <w:t>02 Sector, 01 Macro</w:t>
            </w:r>
          </w:p>
        </w:tc>
        <w:tc>
          <w:tcPr>
            <w:tcW w:w="3370" w:type="dxa"/>
            <w:tcMar>
              <w:top w:w="60" w:type="dxa"/>
              <w:left w:w="100" w:type="dxa"/>
              <w:bottom w:w="60" w:type="dxa"/>
              <w:right w:w="100" w:type="dxa"/>
            </w:tcMar>
          </w:tcPr>
          <w:p w14:paraId="12AC6E00" w14:textId="77777777" w:rsidR="00B6734B" w:rsidRDefault="001D116E">
            <w:r>
              <w:rPr>
                <w:sz w:val="19"/>
                <w:szCs w:val="19"/>
              </w:rPr>
              <w:t>Rate Sensitivity Beta lands negative for 441, 442 and 444</w:t>
            </w:r>
          </w:p>
        </w:tc>
      </w:tr>
      <w:tr w:rsidR="00B6734B" w14:paraId="0B319F63" w14:textId="77777777">
        <w:tblPrEx>
          <w:tblCellMar>
            <w:top w:w="0" w:type="dxa"/>
            <w:bottom w:w="0" w:type="dxa"/>
          </w:tblCellMar>
        </w:tblPrEx>
        <w:trPr>
          <w:cantSplit/>
        </w:trPr>
        <w:tc>
          <w:tcPr>
            <w:tcW w:w="749" w:type="dxa"/>
            <w:tcMar>
              <w:top w:w="60" w:type="dxa"/>
              <w:left w:w="100" w:type="dxa"/>
              <w:bottom w:w="60" w:type="dxa"/>
              <w:right w:w="100" w:type="dxa"/>
            </w:tcMar>
          </w:tcPr>
          <w:p w14:paraId="5A62196E" w14:textId="77777777" w:rsidR="00B6734B" w:rsidRDefault="001D116E">
            <w:r>
              <w:rPr>
                <w:sz w:val="19"/>
                <w:szCs w:val="19"/>
              </w:rPr>
              <w:t>8</w:t>
            </w:r>
          </w:p>
        </w:tc>
        <w:tc>
          <w:tcPr>
            <w:tcW w:w="1872" w:type="dxa"/>
            <w:tcMar>
              <w:top w:w="60" w:type="dxa"/>
              <w:left w:w="100" w:type="dxa"/>
              <w:bottom w:w="60" w:type="dxa"/>
              <w:right w:w="100" w:type="dxa"/>
            </w:tcMar>
          </w:tcPr>
          <w:p w14:paraId="0076790A" w14:textId="77777777" w:rsidR="00B6734B" w:rsidRDefault="001D116E">
            <w:r>
              <w:rPr>
                <w:sz w:val="19"/>
                <w:szCs w:val="19"/>
              </w:rPr>
              <w:t>08 Assortment</w:t>
            </w:r>
          </w:p>
        </w:tc>
        <w:tc>
          <w:tcPr>
            <w:tcW w:w="936" w:type="dxa"/>
            <w:tcMar>
              <w:top w:w="60" w:type="dxa"/>
              <w:left w:w="100" w:type="dxa"/>
              <w:bottom w:w="60" w:type="dxa"/>
              <w:right w:w="100" w:type="dxa"/>
            </w:tcMar>
          </w:tcPr>
          <w:p w14:paraId="5C0E3392" w14:textId="77777777" w:rsidR="00B6734B" w:rsidRDefault="001D116E">
            <w:r>
              <w:rPr>
                <w:sz w:val="19"/>
                <w:szCs w:val="19"/>
              </w:rPr>
              <w:t>10</w:t>
            </w:r>
          </w:p>
        </w:tc>
        <w:tc>
          <w:tcPr>
            <w:tcW w:w="2434" w:type="dxa"/>
            <w:tcMar>
              <w:top w:w="60" w:type="dxa"/>
              <w:left w:w="100" w:type="dxa"/>
              <w:bottom w:w="60" w:type="dxa"/>
              <w:right w:w="100" w:type="dxa"/>
            </w:tcMar>
          </w:tcPr>
          <w:p w14:paraId="27DD580F" w14:textId="77777777" w:rsidR="00B6734B" w:rsidRDefault="001D116E">
            <w:r>
              <w:rPr>
                <w:sz w:val="19"/>
                <w:szCs w:val="19"/>
              </w:rPr>
              <w:t>DimItem lifecycle columns</w:t>
            </w:r>
          </w:p>
        </w:tc>
        <w:tc>
          <w:tcPr>
            <w:tcW w:w="3370" w:type="dxa"/>
            <w:tcMar>
              <w:top w:w="60" w:type="dxa"/>
              <w:left w:w="100" w:type="dxa"/>
              <w:bottom w:w="60" w:type="dxa"/>
              <w:right w:w="100" w:type="dxa"/>
            </w:tcMar>
          </w:tcPr>
          <w:p w14:paraId="71880B97" w14:textId="77777777" w:rsidR="00B6734B" w:rsidRDefault="001D116E">
            <w:r>
              <w:rPr>
                <w:sz w:val="19"/>
                <w:szCs w:val="19"/>
              </w:rPr>
              <w:t>Cumulative Cases % reaches exactly 100% at the lowest-ranked item</w:t>
            </w:r>
          </w:p>
        </w:tc>
      </w:tr>
      <w:tr w:rsidR="00B6734B" w14:paraId="6E949E35" w14:textId="77777777">
        <w:tblPrEx>
          <w:tblCellMar>
            <w:top w:w="0" w:type="dxa"/>
            <w:bottom w:w="0" w:type="dxa"/>
          </w:tblCellMar>
        </w:tblPrEx>
        <w:trPr>
          <w:cantSplit/>
        </w:trPr>
        <w:tc>
          <w:tcPr>
            <w:tcW w:w="749" w:type="dxa"/>
            <w:tcMar>
              <w:top w:w="60" w:type="dxa"/>
              <w:left w:w="100" w:type="dxa"/>
              <w:bottom w:w="60" w:type="dxa"/>
              <w:right w:w="100" w:type="dxa"/>
            </w:tcMar>
          </w:tcPr>
          <w:p w14:paraId="09BC5270" w14:textId="77777777" w:rsidR="00B6734B" w:rsidRDefault="001D116E">
            <w:r>
              <w:rPr>
                <w:sz w:val="19"/>
                <w:szCs w:val="19"/>
              </w:rPr>
              <w:t>9</w:t>
            </w:r>
          </w:p>
        </w:tc>
        <w:tc>
          <w:tcPr>
            <w:tcW w:w="1872" w:type="dxa"/>
            <w:tcMar>
              <w:top w:w="60" w:type="dxa"/>
              <w:left w:w="100" w:type="dxa"/>
              <w:bottom w:w="60" w:type="dxa"/>
              <w:right w:w="100" w:type="dxa"/>
            </w:tcMar>
          </w:tcPr>
          <w:p w14:paraId="18B35261" w14:textId="77777777" w:rsidR="00B6734B" w:rsidRDefault="001D116E">
            <w:r>
              <w:rPr>
                <w:sz w:val="19"/>
                <w:szCs w:val="19"/>
              </w:rPr>
              <w:t>09 Supplier</w:t>
            </w:r>
          </w:p>
        </w:tc>
        <w:tc>
          <w:tcPr>
            <w:tcW w:w="936" w:type="dxa"/>
            <w:tcMar>
              <w:top w:w="60" w:type="dxa"/>
              <w:left w:w="100" w:type="dxa"/>
              <w:bottom w:w="60" w:type="dxa"/>
              <w:right w:w="100" w:type="dxa"/>
            </w:tcMar>
          </w:tcPr>
          <w:p w14:paraId="326C15DA" w14:textId="77777777" w:rsidR="00B6734B" w:rsidRDefault="001D116E">
            <w:r>
              <w:rPr>
                <w:sz w:val="19"/>
                <w:szCs w:val="19"/>
              </w:rPr>
              <w:t>2</w:t>
            </w:r>
          </w:p>
        </w:tc>
        <w:tc>
          <w:tcPr>
            <w:tcW w:w="2434" w:type="dxa"/>
            <w:tcMar>
              <w:top w:w="60" w:type="dxa"/>
              <w:left w:w="100" w:type="dxa"/>
              <w:bottom w:w="60" w:type="dxa"/>
              <w:right w:w="100" w:type="dxa"/>
            </w:tcMar>
          </w:tcPr>
          <w:p w14:paraId="778F1207" w14:textId="77777777" w:rsidR="00B6734B" w:rsidRDefault="001D116E">
            <w:r>
              <w:rPr>
                <w:sz w:val="19"/>
                <w:szCs w:val="19"/>
              </w:rPr>
              <w:t>03 Micro</w:t>
            </w:r>
          </w:p>
        </w:tc>
        <w:tc>
          <w:tcPr>
            <w:tcW w:w="3370" w:type="dxa"/>
            <w:tcMar>
              <w:top w:w="60" w:type="dxa"/>
              <w:left w:w="100" w:type="dxa"/>
              <w:bottom w:w="60" w:type="dxa"/>
              <w:right w:w="100" w:type="dxa"/>
            </w:tcMar>
          </w:tcPr>
          <w:p w14:paraId="46B37B79" w14:textId="77777777" w:rsidR="00B6734B" w:rsidRDefault="001D116E">
            <w:r>
              <w:rPr>
                <w:sz w:val="19"/>
                <w:szCs w:val="19"/>
              </w:rPr>
              <w:t>Supplier HHI falls between 0 and 10,000</w:t>
            </w:r>
          </w:p>
        </w:tc>
      </w:tr>
      <w:tr w:rsidR="00B6734B" w14:paraId="3349DEBD" w14:textId="77777777">
        <w:tblPrEx>
          <w:tblCellMar>
            <w:top w:w="0" w:type="dxa"/>
            <w:bottom w:w="0" w:type="dxa"/>
          </w:tblCellMar>
        </w:tblPrEx>
        <w:trPr>
          <w:cantSplit/>
        </w:trPr>
        <w:tc>
          <w:tcPr>
            <w:tcW w:w="749" w:type="dxa"/>
            <w:tcMar>
              <w:top w:w="60" w:type="dxa"/>
              <w:left w:w="100" w:type="dxa"/>
              <w:bottom w:w="60" w:type="dxa"/>
              <w:right w:w="100" w:type="dxa"/>
            </w:tcMar>
          </w:tcPr>
          <w:p w14:paraId="56863B82" w14:textId="77777777" w:rsidR="00B6734B" w:rsidRDefault="001D116E">
            <w:r>
              <w:rPr>
                <w:sz w:val="19"/>
                <w:szCs w:val="19"/>
              </w:rPr>
              <w:t>10</w:t>
            </w:r>
          </w:p>
        </w:tc>
        <w:tc>
          <w:tcPr>
            <w:tcW w:w="1872" w:type="dxa"/>
            <w:tcMar>
              <w:top w:w="60" w:type="dxa"/>
              <w:left w:w="100" w:type="dxa"/>
              <w:bottom w:w="60" w:type="dxa"/>
              <w:right w:w="100" w:type="dxa"/>
            </w:tcMar>
          </w:tcPr>
          <w:p w14:paraId="76A5C590" w14:textId="77777777" w:rsidR="00B6734B" w:rsidRDefault="001D116E">
            <w:r>
              <w:rPr>
                <w:sz w:val="19"/>
                <w:szCs w:val="19"/>
              </w:rPr>
              <w:t>10 Seasonality</w:t>
            </w:r>
          </w:p>
        </w:tc>
        <w:tc>
          <w:tcPr>
            <w:tcW w:w="936" w:type="dxa"/>
            <w:tcMar>
              <w:top w:w="60" w:type="dxa"/>
              <w:left w:w="100" w:type="dxa"/>
              <w:bottom w:w="60" w:type="dxa"/>
              <w:right w:w="100" w:type="dxa"/>
            </w:tcMar>
          </w:tcPr>
          <w:p w14:paraId="50990F43" w14:textId="77777777" w:rsidR="00B6734B" w:rsidRDefault="001D116E">
            <w:r>
              <w:rPr>
                <w:sz w:val="19"/>
                <w:szCs w:val="19"/>
              </w:rPr>
              <w:t>5</w:t>
            </w:r>
          </w:p>
        </w:tc>
        <w:tc>
          <w:tcPr>
            <w:tcW w:w="2434" w:type="dxa"/>
            <w:tcMar>
              <w:top w:w="60" w:type="dxa"/>
              <w:left w:w="100" w:type="dxa"/>
              <w:bottom w:w="60" w:type="dxa"/>
              <w:right w:w="100" w:type="dxa"/>
            </w:tcMar>
          </w:tcPr>
          <w:p w14:paraId="1AEB5130" w14:textId="77777777" w:rsidR="00B6734B" w:rsidRDefault="001D116E">
            <w:r>
              <w:rPr>
                <w:sz w:val="19"/>
                <w:szCs w:val="19"/>
              </w:rPr>
              <w:t>03 Micro, DimDate[MonthNumber]</w:t>
            </w:r>
          </w:p>
        </w:tc>
        <w:tc>
          <w:tcPr>
            <w:tcW w:w="3370" w:type="dxa"/>
            <w:tcMar>
              <w:top w:w="60" w:type="dxa"/>
              <w:left w:w="100" w:type="dxa"/>
              <w:bottom w:w="60" w:type="dxa"/>
              <w:right w:w="100" w:type="dxa"/>
            </w:tcMar>
          </w:tcPr>
          <w:p w14:paraId="50965BBA" w14:textId="77777777" w:rsidR="00B6734B" w:rsidRDefault="001D116E">
            <w:r>
              <w:rPr>
                <w:sz w:val="19"/>
                <w:szCs w:val="19"/>
              </w:rPr>
              <w:t>The twelve Month Seasonal Factor values average to approximately 1.00</w:t>
            </w:r>
          </w:p>
        </w:tc>
      </w:tr>
    </w:tbl>
    <w:p w14:paraId="33F2CF47" w14:textId="77777777" w:rsidR="00B6734B" w:rsidRDefault="001D116E">
      <w:pPr>
        <w:spacing w:before="40" w:after="200"/>
      </w:pPr>
      <w:r>
        <w:rPr>
          <w:i/>
          <w:iCs/>
          <w:color w:val="595959"/>
          <w:sz w:val="19"/>
          <w:szCs w:val="19"/>
        </w:rPr>
        <w:t>Table 8.2 — Build order, size and the check that closes each folder. The full validation suite is §9.</w:t>
      </w:r>
    </w:p>
    <w:p w14:paraId="0506AFBD"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Cases and dollars never meet as levels.  </w:t>
      </w:r>
      <w:r>
        <w:rPr>
          <w:sz w:val="21"/>
          <w:szCs w:val="21"/>
        </w:rPr>
        <w:t>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14:paraId="6C908A13" w14:textId="77777777" w:rsidR="00B6734B" w:rsidRDefault="001D116E">
      <w:pPr>
        <w:spacing w:after="120" w:line="276" w:lineRule="auto"/>
      </w:pPr>
      <w:r>
        <w:t>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14:paraId="000DDF63"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Read the Depends on column before building a folder.  </w:t>
      </w:r>
      <w:r>
        <w:rPr>
          <w:sz w:val="21"/>
          <w:szCs w:val="21"/>
        </w:rPr>
        <w:t>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14:paraId="2F3F7C68" w14:textId="77777777" w:rsidR="00B6734B" w:rsidRDefault="00B6734B">
      <w:pPr>
        <w:sectPr w:rsidR="00B6734B">
          <w:pgSz w:w="12240" w:h="15840"/>
          <w:pgMar w:top="1440" w:right="1440" w:bottom="1440" w:left="1440" w:header="708" w:footer="708" w:gutter="0"/>
          <w:cols w:space="720"/>
          <w:docGrid w:linePitch="360"/>
        </w:sectPr>
      </w:pPr>
    </w:p>
    <w:p w14:paraId="31947867" w14:textId="77777777" w:rsidR="00B6734B" w:rsidRDefault="001D116E">
      <w:pPr>
        <w:pStyle w:val="Heading2"/>
        <w:spacing w:before="280" w:after="120"/>
      </w:pPr>
      <w:bookmarkStart w:id="43" w:name="_Toc240555568"/>
      <w:r>
        <w:rPr>
          <w:b/>
          <w:bCs/>
          <w:color w:val="2E5496"/>
          <w:sz w:val="25"/>
          <w:szCs w:val="25"/>
        </w:rPr>
        <w:lastRenderedPageBreak/>
        <w:t>8.4 01 Macro</w:t>
      </w:r>
      <w:bookmarkEnd w:id="43"/>
    </w:p>
    <w:p w14:paraId="27DBC7A2" w14:textId="77777777" w:rsidR="00B6734B" w:rsidRDefault="001D116E">
      <w:pPr>
        <w:spacing w:after="120" w:line="276" w:lineRule="auto"/>
      </w:pPr>
      <w:r>
        <w:t>Nine FRED series share one fact table, so every measure here pins a single SeriesId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B6734B" w14:paraId="6C24A286"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5865EE1" w14:textId="77777777" w:rsidR="00B6734B" w:rsidRDefault="001D116E">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7EF2AD15" w14:textId="77777777" w:rsidR="00B6734B" w:rsidRDefault="001D116E">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3EE70C8B" w14:textId="77777777" w:rsidR="00B6734B" w:rsidRDefault="001D116E">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40D90B89" w14:textId="77777777" w:rsidR="00B6734B" w:rsidRDefault="001D116E">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19C54D8" w14:textId="77777777" w:rsidR="00B6734B" w:rsidRDefault="001D116E">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56FC6A6" w14:textId="77777777" w:rsidR="00B6734B" w:rsidRDefault="001D116E">
            <w:pPr>
              <w:spacing w:line="230" w:lineRule="auto"/>
            </w:pPr>
            <w:r>
              <w:rPr>
                <w:b/>
                <w:bCs/>
                <w:sz w:val="15"/>
                <w:szCs w:val="15"/>
              </w:rPr>
              <w:t>Notes</w:t>
            </w:r>
          </w:p>
        </w:tc>
      </w:tr>
      <w:tr w:rsidR="00B6734B" w14:paraId="416A6701" w14:textId="77777777">
        <w:tblPrEx>
          <w:tblCellMar>
            <w:top w:w="0" w:type="dxa"/>
            <w:bottom w:w="0" w:type="dxa"/>
          </w:tblCellMar>
        </w:tblPrEx>
        <w:tc>
          <w:tcPr>
            <w:tcW w:w="1426" w:type="dxa"/>
            <w:tcMar>
              <w:top w:w="50" w:type="dxa"/>
              <w:left w:w="90" w:type="dxa"/>
              <w:bottom w:w="50" w:type="dxa"/>
              <w:right w:w="90" w:type="dxa"/>
            </w:tcMar>
          </w:tcPr>
          <w:p w14:paraId="547BCED0" w14:textId="77777777" w:rsidR="00B6734B" w:rsidRDefault="001D116E">
            <w:pPr>
              <w:spacing w:line="230" w:lineRule="auto"/>
            </w:pPr>
            <w:r>
              <w:rPr>
                <w:sz w:val="16"/>
                <w:szCs w:val="16"/>
              </w:rPr>
              <w:t>Macro Value</w:t>
            </w:r>
          </w:p>
        </w:tc>
        <w:tc>
          <w:tcPr>
            <w:tcW w:w="1426" w:type="dxa"/>
            <w:tcMar>
              <w:top w:w="50" w:type="dxa"/>
              <w:left w:w="90" w:type="dxa"/>
              <w:bottom w:w="50" w:type="dxa"/>
              <w:right w:w="90" w:type="dxa"/>
            </w:tcMar>
          </w:tcPr>
          <w:p w14:paraId="2CB9DD34" w14:textId="77777777" w:rsidR="00B6734B" w:rsidRDefault="001D116E">
            <w:pPr>
              <w:spacing w:line="230" w:lineRule="auto"/>
            </w:pPr>
            <w:r>
              <w:rPr>
                <w:sz w:val="15"/>
                <w:szCs w:val="15"/>
              </w:rPr>
              <w:t>FactMacro</w:t>
            </w:r>
          </w:p>
        </w:tc>
        <w:tc>
          <w:tcPr>
            <w:tcW w:w="4406" w:type="dxa"/>
            <w:shd w:val="clear" w:color="auto" w:fill="F2F2F2"/>
            <w:tcMar>
              <w:top w:w="50" w:type="dxa"/>
              <w:left w:w="90" w:type="dxa"/>
              <w:bottom w:w="50" w:type="dxa"/>
              <w:right w:w="90" w:type="dxa"/>
            </w:tcMar>
          </w:tcPr>
          <w:p w14:paraId="7167CCFC" w14:textId="77777777" w:rsidR="00B6734B" w:rsidRDefault="001D116E">
            <w:pPr>
              <w:spacing w:line="230" w:lineRule="auto"/>
            </w:pPr>
            <w:r>
              <w:rPr>
                <w:rFonts w:ascii="Consolas" w:eastAsia="Consolas" w:hAnsi="Consolas" w:cs="Consolas"/>
                <w:sz w:val="13"/>
                <w:szCs w:val="13"/>
              </w:rPr>
              <w:t>SUM ( FactMacro[Value] )</w:t>
            </w:r>
          </w:p>
        </w:tc>
        <w:tc>
          <w:tcPr>
            <w:tcW w:w="778" w:type="dxa"/>
            <w:tcMar>
              <w:top w:w="50" w:type="dxa"/>
              <w:left w:w="90" w:type="dxa"/>
              <w:bottom w:w="50" w:type="dxa"/>
              <w:right w:w="90" w:type="dxa"/>
            </w:tcMar>
          </w:tcPr>
          <w:p w14:paraId="362FC91F" w14:textId="77777777" w:rsidR="00B6734B" w:rsidRDefault="001D116E">
            <w:pPr>
              <w:spacing w:line="230" w:lineRule="auto"/>
            </w:pPr>
            <w:r>
              <w:rPr>
                <w:sz w:val="16"/>
                <w:szCs w:val="16"/>
              </w:rPr>
              <w:t>#,##0.00</w:t>
            </w:r>
          </w:p>
        </w:tc>
        <w:tc>
          <w:tcPr>
            <w:tcW w:w="2851" w:type="dxa"/>
            <w:tcMar>
              <w:top w:w="50" w:type="dxa"/>
              <w:left w:w="90" w:type="dxa"/>
              <w:bottom w:w="50" w:type="dxa"/>
              <w:right w:w="90" w:type="dxa"/>
            </w:tcMar>
          </w:tcPr>
          <w:p w14:paraId="6243818D" w14:textId="77777777" w:rsidR="00B6734B" w:rsidRDefault="001D116E">
            <w:pPr>
              <w:spacing w:line="230" w:lineRule="auto"/>
            </w:pPr>
            <w:r>
              <w:rPr>
                <w:sz w:val="16"/>
                <w:szCs w:val="16"/>
              </w:rPr>
              <w:t>Base aggregation.</w:t>
            </w:r>
          </w:p>
        </w:tc>
        <w:tc>
          <w:tcPr>
            <w:tcW w:w="2074" w:type="dxa"/>
            <w:tcMar>
              <w:top w:w="50" w:type="dxa"/>
              <w:left w:w="90" w:type="dxa"/>
              <w:bottom w:w="50" w:type="dxa"/>
              <w:right w:w="90" w:type="dxa"/>
            </w:tcMar>
          </w:tcPr>
          <w:p w14:paraId="52CDEF83" w14:textId="77777777" w:rsidR="00B6734B" w:rsidRDefault="001D116E">
            <w:pPr>
              <w:spacing w:line="230" w:lineRule="auto"/>
            </w:pPr>
            <w:r>
              <w:rPr>
                <w:sz w:val="15"/>
                <w:szCs w:val="15"/>
              </w:rPr>
              <w:t>Meaningful ONLY under a single-series filter — the nine series carry different units and summing across them is nonsense.</w:t>
            </w:r>
          </w:p>
        </w:tc>
      </w:tr>
      <w:tr w:rsidR="00B6734B" w14:paraId="115A352A" w14:textId="77777777">
        <w:tblPrEx>
          <w:tblCellMar>
            <w:top w:w="0" w:type="dxa"/>
            <w:bottom w:w="0" w:type="dxa"/>
          </w:tblCellMar>
        </w:tblPrEx>
        <w:tc>
          <w:tcPr>
            <w:tcW w:w="1426" w:type="dxa"/>
            <w:tcMar>
              <w:top w:w="50" w:type="dxa"/>
              <w:left w:w="90" w:type="dxa"/>
              <w:bottom w:w="50" w:type="dxa"/>
              <w:right w:w="90" w:type="dxa"/>
            </w:tcMar>
          </w:tcPr>
          <w:p w14:paraId="29FE7937" w14:textId="77777777" w:rsidR="00B6734B" w:rsidRDefault="001D116E">
            <w:pPr>
              <w:spacing w:line="230" w:lineRule="auto"/>
            </w:pPr>
            <w:r>
              <w:rPr>
                <w:sz w:val="16"/>
                <w:szCs w:val="16"/>
              </w:rPr>
              <w:t>Macro Value PM</w:t>
            </w:r>
          </w:p>
        </w:tc>
        <w:tc>
          <w:tcPr>
            <w:tcW w:w="1426" w:type="dxa"/>
            <w:tcMar>
              <w:top w:w="50" w:type="dxa"/>
              <w:left w:w="90" w:type="dxa"/>
              <w:bottom w:w="50" w:type="dxa"/>
              <w:right w:w="90" w:type="dxa"/>
            </w:tcMar>
          </w:tcPr>
          <w:p w14:paraId="227D0361" w14:textId="77777777" w:rsidR="00B6734B" w:rsidRDefault="001D116E">
            <w:pPr>
              <w:spacing w:line="230" w:lineRule="auto"/>
            </w:pPr>
            <w:r>
              <w:rPr>
                <w:sz w:val="15"/>
                <w:szCs w:val="15"/>
              </w:rPr>
              <w:t>Macro Value</w:t>
            </w:r>
          </w:p>
          <w:p w14:paraId="30F77642"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0808989" w14:textId="77777777" w:rsidR="00B6734B" w:rsidRDefault="001D116E">
            <w:pPr>
              <w:spacing w:line="230" w:lineRule="auto"/>
            </w:pPr>
            <w:r>
              <w:rPr>
                <w:rFonts w:ascii="Consolas" w:eastAsia="Consolas" w:hAnsi="Consolas" w:cs="Consolas"/>
                <w:sz w:val="13"/>
                <w:szCs w:val="13"/>
              </w:rPr>
              <w:t>CALCULATE ( [Macro Value], DATEADD ( DimDate[Date], -1, MONTH ) )</w:t>
            </w:r>
          </w:p>
        </w:tc>
        <w:tc>
          <w:tcPr>
            <w:tcW w:w="778" w:type="dxa"/>
            <w:tcMar>
              <w:top w:w="50" w:type="dxa"/>
              <w:left w:w="90" w:type="dxa"/>
              <w:bottom w:w="50" w:type="dxa"/>
              <w:right w:w="90" w:type="dxa"/>
            </w:tcMar>
          </w:tcPr>
          <w:p w14:paraId="7E291226" w14:textId="77777777" w:rsidR="00B6734B" w:rsidRDefault="001D116E">
            <w:pPr>
              <w:spacing w:line="230" w:lineRule="auto"/>
            </w:pPr>
            <w:r>
              <w:rPr>
                <w:sz w:val="16"/>
                <w:szCs w:val="16"/>
              </w:rPr>
              <w:t>#,##0.00</w:t>
            </w:r>
          </w:p>
        </w:tc>
        <w:tc>
          <w:tcPr>
            <w:tcW w:w="2851" w:type="dxa"/>
            <w:tcMar>
              <w:top w:w="50" w:type="dxa"/>
              <w:left w:w="90" w:type="dxa"/>
              <w:bottom w:w="50" w:type="dxa"/>
              <w:right w:w="90" w:type="dxa"/>
            </w:tcMar>
          </w:tcPr>
          <w:p w14:paraId="08AA43A7" w14:textId="77777777" w:rsidR="00B6734B" w:rsidRDefault="001D116E">
            <w:pPr>
              <w:spacing w:line="230" w:lineRule="auto"/>
            </w:pPr>
            <w:r>
              <w:rPr>
                <w:sz w:val="16"/>
                <w:szCs w:val="16"/>
              </w:rPr>
              <w:t>Prior month. Feeds the KPI reference labels on R1 Page 1.</w:t>
            </w:r>
          </w:p>
        </w:tc>
        <w:tc>
          <w:tcPr>
            <w:tcW w:w="2074" w:type="dxa"/>
            <w:tcMar>
              <w:top w:w="50" w:type="dxa"/>
              <w:left w:w="90" w:type="dxa"/>
              <w:bottom w:w="50" w:type="dxa"/>
              <w:right w:w="90" w:type="dxa"/>
            </w:tcMar>
          </w:tcPr>
          <w:p w14:paraId="06F21D49" w14:textId="77777777" w:rsidR="00B6734B" w:rsidRDefault="001D116E">
            <w:pPr>
              <w:spacing w:line="230" w:lineRule="auto"/>
            </w:pPr>
            <w:r>
              <w:rPr>
                <w:sz w:val="15"/>
                <w:szCs w:val="15"/>
              </w:rPr>
              <w:t>—</w:t>
            </w:r>
          </w:p>
        </w:tc>
      </w:tr>
      <w:tr w:rsidR="00B6734B" w14:paraId="41337AA6" w14:textId="77777777">
        <w:tblPrEx>
          <w:tblCellMar>
            <w:top w:w="0" w:type="dxa"/>
            <w:bottom w:w="0" w:type="dxa"/>
          </w:tblCellMar>
        </w:tblPrEx>
        <w:tc>
          <w:tcPr>
            <w:tcW w:w="1426" w:type="dxa"/>
            <w:tcMar>
              <w:top w:w="50" w:type="dxa"/>
              <w:left w:w="90" w:type="dxa"/>
              <w:bottom w:w="50" w:type="dxa"/>
              <w:right w:w="90" w:type="dxa"/>
            </w:tcMar>
          </w:tcPr>
          <w:p w14:paraId="4CB65636" w14:textId="77777777" w:rsidR="00B6734B" w:rsidRDefault="001D116E">
            <w:pPr>
              <w:spacing w:line="230" w:lineRule="auto"/>
            </w:pPr>
            <w:r>
              <w:rPr>
                <w:sz w:val="16"/>
                <w:szCs w:val="16"/>
              </w:rPr>
              <w:t>Macro Value PY</w:t>
            </w:r>
          </w:p>
        </w:tc>
        <w:tc>
          <w:tcPr>
            <w:tcW w:w="1426" w:type="dxa"/>
            <w:tcMar>
              <w:top w:w="50" w:type="dxa"/>
              <w:left w:w="90" w:type="dxa"/>
              <w:bottom w:w="50" w:type="dxa"/>
              <w:right w:w="90" w:type="dxa"/>
            </w:tcMar>
          </w:tcPr>
          <w:p w14:paraId="0A163A2D" w14:textId="77777777" w:rsidR="00B6734B" w:rsidRDefault="001D116E">
            <w:pPr>
              <w:spacing w:line="230" w:lineRule="auto"/>
            </w:pPr>
            <w:r>
              <w:rPr>
                <w:sz w:val="15"/>
                <w:szCs w:val="15"/>
              </w:rPr>
              <w:t>Macro Value</w:t>
            </w:r>
          </w:p>
          <w:p w14:paraId="11C27AAF"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CE95719" w14:textId="77777777" w:rsidR="00B6734B" w:rsidRDefault="001D116E">
            <w:pPr>
              <w:spacing w:line="230" w:lineRule="auto"/>
            </w:pPr>
            <w:r>
              <w:rPr>
                <w:rFonts w:ascii="Consolas" w:eastAsia="Consolas" w:hAnsi="Consolas" w:cs="Consolas"/>
                <w:sz w:val="13"/>
                <w:szCs w:val="13"/>
              </w:rPr>
              <w:t>CALCULATE ( [Macro Value], DATEADD ( DimDate[Date], -12, MONTH ) )</w:t>
            </w:r>
          </w:p>
        </w:tc>
        <w:tc>
          <w:tcPr>
            <w:tcW w:w="778" w:type="dxa"/>
            <w:tcMar>
              <w:top w:w="50" w:type="dxa"/>
              <w:left w:w="90" w:type="dxa"/>
              <w:bottom w:w="50" w:type="dxa"/>
              <w:right w:w="90" w:type="dxa"/>
            </w:tcMar>
          </w:tcPr>
          <w:p w14:paraId="4EBF5DE1" w14:textId="77777777" w:rsidR="00B6734B" w:rsidRDefault="001D116E">
            <w:pPr>
              <w:spacing w:line="230" w:lineRule="auto"/>
            </w:pPr>
            <w:r>
              <w:rPr>
                <w:sz w:val="16"/>
                <w:szCs w:val="16"/>
              </w:rPr>
              <w:t>#,##0.00</w:t>
            </w:r>
          </w:p>
        </w:tc>
        <w:tc>
          <w:tcPr>
            <w:tcW w:w="2851" w:type="dxa"/>
            <w:tcMar>
              <w:top w:w="50" w:type="dxa"/>
              <w:left w:w="90" w:type="dxa"/>
              <w:bottom w:w="50" w:type="dxa"/>
              <w:right w:w="90" w:type="dxa"/>
            </w:tcMar>
          </w:tcPr>
          <w:p w14:paraId="1E816E10" w14:textId="77777777" w:rsidR="00B6734B" w:rsidRDefault="001D116E">
            <w:pPr>
              <w:spacing w:line="230" w:lineRule="auto"/>
            </w:pPr>
            <w:r>
              <w:rPr>
                <w:sz w:val="16"/>
                <w:szCs w:val="16"/>
              </w:rPr>
              <w:t>Prior year, same month.</w:t>
            </w:r>
          </w:p>
        </w:tc>
        <w:tc>
          <w:tcPr>
            <w:tcW w:w="2074" w:type="dxa"/>
            <w:tcMar>
              <w:top w:w="50" w:type="dxa"/>
              <w:left w:w="90" w:type="dxa"/>
              <w:bottom w:w="50" w:type="dxa"/>
              <w:right w:w="90" w:type="dxa"/>
            </w:tcMar>
          </w:tcPr>
          <w:p w14:paraId="66680FD0" w14:textId="77777777" w:rsidR="00B6734B" w:rsidRDefault="001D116E">
            <w:pPr>
              <w:spacing w:line="230" w:lineRule="auto"/>
            </w:pPr>
            <w:r>
              <w:rPr>
                <w:sz w:val="15"/>
                <w:szCs w:val="15"/>
              </w:rPr>
              <w:t>—</w:t>
            </w:r>
          </w:p>
        </w:tc>
      </w:tr>
      <w:tr w:rsidR="00B6734B" w14:paraId="5518961E" w14:textId="77777777">
        <w:tblPrEx>
          <w:tblCellMar>
            <w:top w:w="0" w:type="dxa"/>
            <w:bottom w:w="0" w:type="dxa"/>
          </w:tblCellMar>
        </w:tblPrEx>
        <w:tc>
          <w:tcPr>
            <w:tcW w:w="1426" w:type="dxa"/>
            <w:tcMar>
              <w:top w:w="50" w:type="dxa"/>
              <w:left w:w="90" w:type="dxa"/>
              <w:bottom w:w="50" w:type="dxa"/>
              <w:right w:w="90" w:type="dxa"/>
            </w:tcMar>
          </w:tcPr>
          <w:p w14:paraId="6EF51535" w14:textId="77777777" w:rsidR="00B6734B" w:rsidRDefault="001D116E">
            <w:pPr>
              <w:spacing w:line="230" w:lineRule="auto"/>
            </w:pPr>
            <w:r>
              <w:rPr>
                <w:sz w:val="16"/>
                <w:szCs w:val="16"/>
              </w:rPr>
              <w:t>CPI Index</w:t>
            </w:r>
          </w:p>
        </w:tc>
        <w:tc>
          <w:tcPr>
            <w:tcW w:w="1426" w:type="dxa"/>
            <w:tcMar>
              <w:top w:w="50" w:type="dxa"/>
              <w:left w:w="90" w:type="dxa"/>
              <w:bottom w:w="50" w:type="dxa"/>
              <w:right w:w="90" w:type="dxa"/>
            </w:tcMar>
          </w:tcPr>
          <w:p w14:paraId="4B3B8977" w14:textId="77777777" w:rsidR="00B6734B" w:rsidRDefault="001D116E">
            <w:pPr>
              <w:spacing w:line="230" w:lineRule="auto"/>
            </w:pPr>
            <w:r>
              <w:rPr>
                <w:sz w:val="15"/>
                <w:szCs w:val="15"/>
              </w:rPr>
              <w:t>Macro Value</w:t>
            </w:r>
          </w:p>
          <w:p w14:paraId="461573C5" w14:textId="77777777" w:rsidR="00B6734B" w:rsidRDefault="001D116E">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400728BB" w14:textId="77777777" w:rsidR="00B6734B" w:rsidRDefault="001D116E">
            <w:pPr>
              <w:spacing w:line="230" w:lineRule="auto"/>
            </w:pPr>
            <w:r>
              <w:rPr>
                <w:rFonts w:ascii="Consolas" w:eastAsia="Consolas" w:hAnsi="Consolas" w:cs="Consolas"/>
                <w:sz w:val="13"/>
                <w:szCs w:val="13"/>
              </w:rPr>
              <w:t>CALCULATE ( [Macro Value], DimIndicator[SeriesId] = "CPIAUCSL" )</w:t>
            </w:r>
          </w:p>
        </w:tc>
        <w:tc>
          <w:tcPr>
            <w:tcW w:w="778" w:type="dxa"/>
            <w:tcMar>
              <w:top w:w="50" w:type="dxa"/>
              <w:left w:w="90" w:type="dxa"/>
              <w:bottom w:w="50" w:type="dxa"/>
              <w:right w:w="90" w:type="dxa"/>
            </w:tcMar>
          </w:tcPr>
          <w:p w14:paraId="6DB25171"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6CEB4F23" w14:textId="77777777" w:rsidR="00B6734B" w:rsidRDefault="001D116E">
            <w:pPr>
              <w:spacing w:line="230" w:lineRule="auto"/>
            </w:pPr>
            <w:r>
              <w:rPr>
                <w:sz w:val="16"/>
                <w:szCs w:val="16"/>
              </w:rPr>
              <w:t>CPI level, index 1982-84 = 100. A LEVEL, not a rate — this is the deflator, not the inflation measure.</w:t>
            </w:r>
          </w:p>
        </w:tc>
        <w:tc>
          <w:tcPr>
            <w:tcW w:w="2074" w:type="dxa"/>
            <w:tcMar>
              <w:top w:w="50" w:type="dxa"/>
              <w:left w:w="90" w:type="dxa"/>
              <w:bottom w:w="50" w:type="dxa"/>
              <w:right w:w="90" w:type="dxa"/>
            </w:tcMar>
          </w:tcPr>
          <w:p w14:paraId="1A47F1EB" w14:textId="77777777" w:rsidR="00B6734B" w:rsidRDefault="001D116E">
            <w:pPr>
              <w:spacing w:line="230" w:lineRule="auto"/>
            </w:pPr>
            <w:r>
              <w:rPr>
                <w:sz w:val="15"/>
                <w:szCs w:val="15"/>
              </w:rPr>
              <w:t>—</w:t>
            </w:r>
          </w:p>
        </w:tc>
      </w:tr>
      <w:tr w:rsidR="00B6734B" w14:paraId="749ABC21" w14:textId="77777777">
        <w:tblPrEx>
          <w:tblCellMar>
            <w:top w:w="0" w:type="dxa"/>
            <w:bottom w:w="0" w:type="dxa"/>
          </w:tblCellMar>
        </w:tblPrEx>
        <w:tc>
          <w:tcPr>
            <w:tcW w:w="1426" w:type="dxa"/>
            <w:tcMar>
              <w:top w:w="50" w:type="dxa"/>
              <w:left w:w="90" w:type="dxa"/>
              <w:bottom w:w="50" w:type="dxa"/>
              <w:right w:w="90" w:type="dxa"/>
            </w:tcMar>
          </w:tcPr>
          <w:p w14:paraId="2B43DD42" w14:textId="77777777" w:rsidR="00B6734B" w:rsidRDefault="001D116E">
            <w:pPr>
              <w:spacing w:line="230" w:lineRule="auto"/>
            </w:pPr>
            <w:r>
              <w:rPr>
                <w:sz w:val="16"/>
                <w:szCs w:val="16"/>
              </w:rPr>
              <w:t>CPI YoY %</w:t>
            </w:r>
          </w:p>
        </w:tc>
        <w:tc>
          <w:tcPr>
            <w:tcW w:w="1426" w:type="dxa"/>
            <w:tcMar>
              <w:top w:w="50" w:type="dxa"/>
              <w:left w:w="90" w:type="dxa"/>
              <w:bottom w:w="50" w:type="dxa"/>
              <w:right w:w="90" w:type="dxa"/>
            </w:tcMar>
          </w:tcPr>
          <w:p w14:paraId="658BF714" w14:textId="77777777" w:rsidR="00B6734B" w:rsidRDefault="001D116E">
            <w:pPr>
              <w:spacing w:line="230" w:lineRule="auto"/>
            </w:pPr>
            <w:r>
              <w:rPr>
                <w:sz w:val="15"/>
                <w:szCs w:val="15"/>
              </w:rPr>
              <w:t>CPI Index</w:t>
            </w:r>
          </w:p>
          <w:p w14:paraId="4592ACC2"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6FA56EF" w14:textId="77777777" w:rsidR="00B6734B" w:rsidRDefault="001D116E">
            <w:pPr>
              <w:spacing w:line="230" w:lineRule="auto"/>
            </w:pPr>
            <w:r>
              <w:rPr>
                <w:rFonts w:ascii="Consolas" w:eastAsia="Consolas" w:hAnsi="Consolas" w:cs="Consolas"/>
                <w:sz w:val="13"/>
                <w:szCs w:val="13"/>
              </w:rPr>
              <w:t>VAR Curr = [CPI Index]</w:t>
            </w:r>
          </w:p>
          <w:p w14:paraId="6CE5DB19" w14:textId="77777777" w:rsidR="00B6734B" w:rsidRDefault="001D116E">
            <w:pPr>
              <w:spacing w:line="230" w:lineRule="auto"/>
            </w:pPr>
            <w:r>
              <w:rPr>
                <w:rFonts w:ascii="Consolas" w:eastAsia="Consolas" w:hAnsi="Consolas" w:cs="Consolas"/>
                <w:sz w:val="13"/>
                <w:szCs w:val="13"/>
              </w:rPr>
              <w:t>VAR Prior = CALCULATE ( [CPI Index], DATEADD ( DimDate[Date], -12,</w:t>
            </w:r>
          </w:p>
          <w:p w14:paraId="49134AD6" w14:textId="77777777" w:rsidR="00B6734B" w:rsidRDefault="001D116E">
            <w:pPr>
              <w:spacing w:line="230" w:lineRule="auto"/>
            </w:pPr>
            <w:r>
              <w:rPr>
                <w:rFonts w:ascii="Consolas" w:eastAsia="Consolas" w:hAnsi="Consolas" w:cs="Consolas"/>
                <w:sz w:val="13"/>
                <w:szCs w:val="13"/>
              </w:rPr>
              <w:t xml:space="preserve">    MONTH ) )</w:t>
            </w:r>
          </w:p>
          <w:p w14:paraId="042ADE38" w14:textId="77777777" w:rsidR="00B6734B" w:rsidRDefault="001D116E">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7B9BC216"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2171CB97" w14:textId="77777777" w:rsidR="00B6734B" w:rsidRDefault="001D116E">
            <w:pPr>
              <w:spacing w:line="230" w:lineRule="auto"/>
            </w:pPr>
            <w:r>
              <w:rPr>
                <w:sz w:val="16"/>
                <w:szCs w:val="16"/>
              </w:rPr>
              <w:t>Inflation rate. Spec 1.1 and the secondary axis of spec 1.6.</w:t>
            </w:r>
          </w:p>
        </w:tc>
        <w:tc>
          <w:tcPr>
            <w:tcW w:w="2074" w:type="dxa"/>
            <w:tcMar>
              <w:top w:w="50" w:type="dxa"/>
              <w:left w:w="90" w:type="dxa"/>
              <w:bottom w:w="50" w:type="dxa"/>
              <w:right w:w="90" w:type="dxa"/>
            </w:tcMar>
          </w:tcPr>
          <w:p w14:paraId="259C349A" w14:textId="77777777" w:rsidR="00B6734B" w:rsidRDefault="001D116E">
            <w:pPr>
              <w:spacing w:line="230" w:lineRule="auto"/>
            </w:pPr>
            <w:r>
              <w:rPr>
                <w:sz w:val="15"/>
                <w:szCs w:val="15"/>
              </w:rPr>
              <w:t>—</w:t>
            </w:r>
          </w:p>
        </w:tc>
      </w:tr>
      <w:tr w:rsidR="00B6734B" w14:paraId="6CE6E352" w14:textId="77777777">
        <w:tblPrEx>
          <w:tblCellMar>
            <w:top w:w="0" w:type="dxa"/>
            <w:bottom w:w="0" w:type="dxa"/>
          </w:tblCellMar>
        </w:tblPrEx>
        <w:tc>
          <w:tcPr>
            <w:tcW w:w="1426" w:type="dxa"/>
            <w:tcMar>
              <w:top w:w="50" w:type="dxa"/>
              <w:left w:w="90" w:type="dxa"/>
              <w:bottom w:w="50" w:type="dxa"/>
              <w:right w:w="90" w:type="dxa"/>
            </w:tcMar>
          </w:tcPr>
          <w:p w14:paraId="6F302310" w14:textId="77777777" w:rsidR="00B6734B" w:rsidRDefault="001D116E">
            <w:pPr>
              <w:spacing w:line="230" w:lineRule="auto"/>
            </w:pPr>
            <w:r>
              <w:rPr>
                <w:sz w:val="16"/>
                <w:szCs w:val="16"/>
              </w:rPr>
              <w:t>Fed Funds Rate</w:t>
            </w:r>
          </w:p>
        </w:tc>
        <w:tc>
          <w:tcPr>
            <w:tcW w:w="1426" w:type="dxa"/>
            <w:tcMar>
              <w:top w:w="50" w:type="dxa"/>
              <w:left w:w="90" w:type="dxa"/>
              <w:bottom w:w="50" w:type="dxa"/>
              <w:right w:w="90" w:type="dxa"/>
            </w:tcMar>
          </w:tcPr>
          <w:p w14:paraId="24BE1E5E" w14:textId="77777777" w:rsidR="00B6734B" w:rsidRDefault="001D116E">
            <w:pPr>
              <w:spacing w:line="230" w:lineRule="auto"/>
            </w:pPr>
            <w:r>
              <w:rPr>
                <w:sz w:val="15"/>
                <w:szCs w:val="15"/>
              </w:rPr>
              <w:t>Macro Value</w:t>
            </w:r>
          </w:p>
          <w:p w14:paraId="2C9FB1E0" w14:textId="77777777" w:rsidR="00B6734B" w:rsidRDefault="001D116E">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5779AEC" w14:textId="77777777" w:rsidR="00B6734B" w:rsidRDefault="001D116E">
            <w:pPr>
              <w:spacing w:line="230" w:lineRule="auto"/>
            </w:pPr>
            <w:r>
              <w:rPr>
                <w:rFonts w:ascii="Consolas" w:eastAsia="Consolas" w:hAnsi="Consolas" w:cs="Consolas"/>
                <w:sz w:val="13"/>
                <w:szCs w:val="13"/>
              </w:rPr>
              <w:t>CALCULATE ( [Macro Value], DimIndicator[SeriesId] = "FEDFUNDS" )</w:t>
            </w:r>
          </w:p>
        </w:tc>
        <w:tc>
          <w:tcPr>
            <w:tcW w:w="778" w:type="dxa"/>
            <w:tcMar>
              <w:top w:w="50" w:type="dxa"/>
              <w:left w:w="90" w:type="dxa"/>
              <w:bottom w:w="50" w:type="dxa"/>
              <w:right w:w="90" w:type="dxa"/>
            </w:tcMar>
          </w:tcPr>
          <w:p w14:paraId="587EFA38" w14:textId="77777777" w:rsidR="00B6734B" w:rsidRDefault="001D116E">
            <w:pPr>
              <w:spacing w:line="230" w:lineRule="auto"/>
            </w:pPr>
            <w:r>
              <w:rPr>
                <w:sz w:val="16"/>
                <w:szCs w:val="16"/>
              </w:rPr>
              <w:t>0.00%</w:t>
            </w:r>
          </w:p>
        </w:tc>
        <w:tc>
          <w:tcPr>
            <w:tcW w:w="2851" w:type="dxa"/>
            <w:tcMar>
              <w:top w:w="50" w:type="dxa"/>
              <w:left w:w="90" w:type="dxa"/>
              <w:bottom w:w="50" w:type="dxa"/>
              <w:right w:w="90" w:type="dxa"/>
            </w:tcMar>
          </w:tcPr>
          <w:p w14:paraId="1A520FD0" w14:textId="77777777" w:rsidR="00B6734B" w:rsidRDefault="001D116E">
            <w:pPr>
              <w:spacing w:line="230" w:lineRule="auto"/>
            </w:pPr>
            <w:r>
              <w:rPr>
                <w:sz w:val="16"/>
                <w:szCs w:val="16"/>
              </w:rPr>
              <w:t>Policy rate, already a percentage in the source. X variable of Rate Sensitivity Beta.</w:t>
            </w:r>
          </w:p>
        </w:tc>
        <w:tc>
          <w:tcPr>
            <w:tcW w:w="2074" w:type="dxa"/>
            <w:tcMar>
              <w:top w:w="50" w:type="dxa"/>
              <w:left w:w="90" w:type="dxa"/>
              <w:bottom w:w="50" w:type="dxa"/>
              <w:right w:w="90" w:type="dxa"/>
            </w:tcMar>
          </w:tcPr>
          <w:p w14:paraId="59354D64" w14:textId="77777777" w:rsidR="00B6734B" w:rsidRDefault="001D116E">
            <w:pPr>
              <w:spacing w:line="230" w:lineRule="auto"/>
            </w:pPr>
            <w:r>
              <w:rPr>
                <w:sz w:val="15"/>
                <w:szCs w:val="15"/>
              </w:rPr>
              <w:t>—</w:t>
            </w:r>
          </w:p>
        </w:tc>
      </w:tr>
      <w:tr w:rsidR="00B6734B" w14:paraId="420AD125" w14:textId="77777777">
        <w:tblPrEx>
          <w:tblCellMar>
            <w:top w:w="0" w:type="dxa"/>
            <w:bottom w:w="0" w:type="dxa"/>
          </w:tblCellMar>
        </w:tblPrEx>
        <w:tc>
          <w:tcPr>
            <w:tcW w:w="1426" w:type="dxa"/>
            <w:tcMar>
              <w:top w:w="50" w:type="dxa"/>
              <w:left w:w="90" w:type="dxa"/>
              <w:bottom w:w="50" w:type="dxa"/>
              <w:right w:w="90" w:type="dxa"/>
            </w:tcMar>
          </w:tcPr>
          <w:p w14:paraId="70ABB380" w14:textId="77777777" w:rsidR="00B6734B" w:rsidRDefault="001D116E">
            <w:pPr>
              <w:spacing w:line="230" w:lineRule="auto"/>
            </w:pPr>
            <w:r>
              <w:rPr>
                <w:sz w:val="16"/>
                <w:szCs w:val="16"/>
              </w:rPr>
              <w:t>Consumer Sentiment</w:t>
            </w:r>
          </w:p>
        </w:tc>
        <w:tc>
          <w:tcPr>
            <w:tcW w:w="1426" w:type="dxa"/>
            <w:tcMar>
              <w:top w:w="50" w:type="dxa"/>
              <w:left w:w="90" w:type="dxa"/>
              <w:bottom w:w="50" w:type="dxa"/>
              <w:right w:w="90" w:type="dxa"/>
            </w:tcMar>
          </w:tcPr>
          <w:p w14:paraId="0612394D" w14:textId="77777777" w:rsidR="00B6734B" w:rsidRDefault="001D116E">
            <w:pPr>
              <w:spacing w:line="230" w:lineRule="auto"/>
            </w:pPr>
            <w:r>
              <w:rPr>
                <w:sz w:val="15"/>
                <w:szCs w:val="15"/>
              </w:rPr>
              <w:t>Macro Value</w:t>
            </w:r>
          </w:p>
          <w:p w14:paraId="042D05EF" w14:textId="77777777" w:rsidR="00B6734B" w:rsidRDefault="001D116E">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4E4955D3" w14:textId="77777777" w:rsidR="00B6734B" w:rsidRDefault="001D116E">
            <w:pPr>
              <w:spacing w:line="230" w:lineRule="auto"/>
            </w:pPr>
            <w:r>
              <w:rPr>
                <w:rFonts w:ascii="Consolas" w:eastAsia="Consolas" w:hAnsi="Consolas" w:cs="Consolas"/>
                <w:sz w:val="13"/>
                <w:szCs w:val="13"/>
              </w:rPr>
              <w:t>CALCULATE ( [Macro Value], DimIndicator[SeriesId] = "UMCSENT" )</w:t>
            </w:r>
          </w:p>
        </w:tc>
        <w:tc>
          <w:tcPr>
            <w:tcW w:w="778" w:type="dxa"/>
            <w:tcMar>
              <w:top w:w="50" w:type="dxa"/>
              <w:left w:w="90" w:type="dxa"/>
              <w:bottom w:w="50" w:type="dxa"/>
              <w:right w:w="90" w:type="dxa"/>
            </w:tcMar>
          </w:tcPr>
          <w:p w14:paraId="6E6E5BBD"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1AC24491" w14:textId="77777777" w:rsidR="00B6734B" w:rsidRDefault="001D116E">
            <w:pPr>
              <w:spacing w:line="230" w:lineRule="auto"/>
            </w:pPr>
            <w:r>
              <w:rPr>
                <w:sz w:val="16"/>
                <w:szCs w:val="16"/>
              </w:rPr>
              <w:t>University of Michigan index, 1966:Q1 = 100. Enters the stress composite with its sign REVERSED.</w:t>
            </w:r>
          </w:p>
        </w:tc>
        <w:tc>
          <w:tcPr>
            <w:tcW w:w="2074" w:type="dxa"/>
            <w:tcMar>
              <w:top w:w="50" w:type="dxa"/>
              <w:left w:w="90" w:type="dxa"/>
              <w:bottom w:w="50" w:type="dxa"/>
              <w:right w:w="90" w:type="dxa"/>
            </w:tcMar>
          </w:tcPr>
          <w:p w14:paraId="29CD3F86" w14:textId="77777777" w:rsidR="00B6734B" w:rsidRDefault="001D116E">
            <w:pPr>
              <w:spacing w:line="230" w:lineRule="auto"/>
            </w:pPr>
            <w:r>
              <w:rPr>
                <w:sz w:val="15"/>
                <w:szCs w:val="15"/>
              </w:rPr>
              <w:t>—</w:t>
            </w:r>
          </w:p>
        </w:tc>
      </w:tr>
      <w:tr w:rsidR="00B6734B" w14:paraId="632EF0CE" w14:textId="77777777">
        <w:tblPrEx>
          <w:tblCellMar>
            <w:top w:w="0" w:type="dxa"/>
            <w:bottom w:w="0" w:type="dxa"/>
          </w:tblCellMar>
        </w:tblPrEx>
        <w:tc>
          <w:tcPr>
            <w:tcW w:w="1426" w:type="dxa"/>
            <w:tcMar>
              <w:top w:w="50" w:type="dxa"/>
              <w:left w:w="90" w:type="dxa"/>
              <w:bottom w:w="50" w:type="dxa"/>
              <w:right w:w="90" w:type="dxa"/>
            </w:tcMar>
          </w:tcPr>
          <w:p w14:paraId="34064DA3" w14:textId="77777777" w:rsidR="00B6734B" w:rsidRDefault="001D116E">
            <w:pPr>
              <w:spacing w:line="230" w:lineRule="auto"/>
            </w:pPr>
            <w:r>
              <w:rPr>
                <w:sz w:val="16"/>
                <w:szCs w:val="16"/>
              </w:rPr>
              <w:t>Macro Indexed to 100</w:t>
            </w:r>
          </w:p>
        </w:tc>
        <w:tc>
          <w:tcPr>
            <w:tcW w:w="1426" w:type="dxa"/>
            <w:tcMar>
              <w:top w:w="50" w:type="dxa"/>
              <w:left w:w="90" w:type="dxa"/>
              <w:bottom w:w="50" w:type="dxa"/>
              <w:right w:w="90" w:type="dxa"/>
            </w:tcMar>
          </w:tcPr>
          <w:p w14:paraId="70DD2DD8" w14:textId="77777777" w:rsidR="00B6734B" w:rsidRDefault="001D116E">
            <w:pPr>
              <w:spacing w:line="230" w:lineRule="auto"/>
            </w:pPr>
            <w:r>
              <w:rPr>
                <w:sz w:val="15"/>
                <w:szCs w:val="15"/>
              </w:rPr>
              <w:t>Macro Value</w:t>
            </w:r>
          </w:p>
          <w:p w14:paraId="7034AA2E"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F71AA83" w14:textId="77777777" w:rsidR="00B6734B" w:rsidRDefault="001D116E">
            <w:pPr>
              <w:spacing w:line="230" w:lineRule="auto"/>
            </w:pPr>
            <w:r>
              <w:rPr>
                <w:rFonts w:ascii="Consolas" w:eastAsia="Consolas" w:hAnsi="Consolas" w:cs="Consolas"/>
                <w:sz w:val="13"/>
                <w:szCs w:val="13"/>
              </w:rPr>
              <w:t>VAR BaseDate = CALCULATE ( MIN ( DimDate[Date] ),</w:t>
            </w:r>
          </w:p>
          <w:p w14:paraId="36A72A8C" w14:textId="77777777" w:rsidR="00B6734B" w:rsidRDefault="001D116E">
            <w:pPr>
              <w:spacing w:line="230" w:lineRule="auto"/>
            </w:pPr>
            <w:r>
              <w:rPr>
                <w:rFonts w:ascii="Consolas" w:eastAsia="Consolas" w:hAnsi="Consolas" w:cs="Consolas"/>
                <w:sz w:val="13"/>
                <w:szCs w:val="13"/>
              </w:rPr>
              <w:t xml:space="preserve">    ALLSELECTED ( DimDate ) )</w:t>
            </w:r>
          </w:p>
          <w:p w14:paraId="46181739" w14:textId="77777777" w:rsidR="00B6734B" w:rsidRDefault="001D116E">
            <w:pPr>
              <w:spacing w:line="230" w:lineRule="auto"/>
            </w:pPr>
            <w:r>
              <w:rPr>
                <w:rFonts w:ascii="Consolas" w:eastAsia="Consolas" w:hAnsi="Consolas" w:cs="Consolas"/>
                <w:sz w:val="13"/>
                <w:szCs w:val="13"/>
              </w:rPr>
              <w:t>VAR BaseValue = CALCULATE ( [Macro Value],</w:t>
            </w:r>
          </w:p>
          <w:p w14:paraId="253FC1CC" w14:textId="77777777" w:rsidR="00B6734B" w:rsidRDefault="001D116E">
            <w:pPr>
              <w:spacing w:line="230" w:lineRule="auto"/>
            </w:pPr>
            <w:r>
              <w:rPr>
                <w:rFonts w:ascii="Consolas" w:eastAsia="Consolas" w:hAnsi="Consolas" w:cs="Consolas"/>
                <w:sz w:val="13"/>
                <w:szCs w:val="13"/>
              </w:rPr>
              <w:t xml:space="preserve">    DimDate[Date] = BaseDate )</w:t>
            </w:r>
          </w:p>
          <w:p w14:paraId="19FA6BA7" w14:textId="77777777" w:rsidR="00B6734B" w:rsidRDefault="001D116E">
            <w:pPr>
              <w:spacing w:line="230" w:lineRule="auto"/>
            </w:pPr>
            <w:r>
              <w:rPr>
                <w:rFonts w:ascii="Consolas" w:eastAsia="Consolas" w:hAnsi="Consolas" w:cs="Consolas"/>
                <w:sz w:val="13"/>
                <w:szCs w:val="13"/>
              </w:rPr>
              <w:t>RETURN DIVIDE ( [Macro Value], BaseValue ) * 100</w:t>
            </w:r>
          </w:p>
        </w:tc>
        <w:tc>
          <w:tcPr>
            <w:tcW w:w="778" w:type="dxa"/>
            <w:tcMar>
              <w:top w:w="50" w:type="dxa"/>
              <w:left w:w="90" w:type="dxa"/>
              <w:bottom w:w="50" w:type="dxa"/>
              <w:right w:w="90" w:type="dxa"/>
            </w:tcMar>
          </w:tcPr>
          <w:p w14:paraId="3700B684"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3166BF6B" w14:textId="77777777" w:rsidR="00B6734B" w:rsidRDefault="001D116E">
            <w:pPr>
              <w:spacing w:line="230" w:lineRule="auto"/>
            </w:pPr>
            <w:r>
              <w:rPr>
                <w:sz w:val="16"/>
                <w:szCs w:val="16"/>
              </w:rPr>
              <w:t>Rebases any series to 100 at the first VISIBLE month. This is what lets a percentage, an index and a dollar series share one axis on spec 1.5.</w:t>
            </w:r>
          </w:p>
        </w:tc>
        <w:tc>
          <w:tcPr>
            <w:tcW w:w="2074" w:type="dxa"/>
            <w:tcMar>
              <w:top w:w="50" w:type="dxa"/>
              <w:left w:w="90" w:type="dxa"/>
              <w:bottom w:w="50" w:type="dxa"/>
              <w:right w:w="90" w:type="dxa"/>
            </w:tcMar>
          </w:tcPr>
          <w:p w14:paraId="4DCA4110" w14:textId="77777777" w:rsidR="00B6734B" w:rsidRDefault="001D116E">
            <w:pPr>
              <w:spacing w:line="230" w:lineRule="auto"/>
            </w:pPr>
            <w:r>
              <w:rPr>
                <w:sz w:val="15"/>
                <w:szCs w:val="15"/>
              </w:rPr>
              <w:t>—</w:t>
            </w:r>
          </w:p>
        </w:tc>
      </w:tr>
    </w:tbl>
    <w:p w14:paraId="1AD9018E" w14:textId="77777777" w:rsidR="00B6734B" w:rsidRDefault="001D116E">
      <w:pPr>
        <w:spacing w:before="40" w:after="200"/>
      </w:pPr>
      <w:r>
        <w:rPr>
          <w:i/>
          <w:iCs/>
          <w:color w:val="595959"/>
          <w:sz w:val="19"/>
          <w:szCs w:val="19"/>
        </w:rPr>
        <w:t>Table 8.3 — 01 Macro. 8 measures. Close the folder when: CPI Index for a known month matches the FRED series page.</w:t>
      </w:r>
    </w:p>
    <w:p w14:paraId="121D5B96" w14:textId="77777777" w:rsidR="00B6734B" w:rsidRDefault="001D116E">
      <w:pPr>
        <w:pStyle w:val="Heading2"/>
        <w:spacing w:before="280" w:after="120"/>
      </w:pPr>
      <w:bookmarkStart w:id="44" w:name="_Toc240555569"/>
      <w:r>
        <w:rPr>
          <w:b/>
          <w:bCs/>
          <w:color w:val="2E5496"/>
          <w:sz w:val="25"/>
          <w:szCs w:val="25"/>
        </w:rPr>
        <w:t>8.5 02 Sector</w:t>
      </w:r>
      <w:bookmarkEnd w:id="44"/>
    </w:p>
    <w:p w14:paraId="0B4F4969" w14:textId="77777777" w:rsidR="00B6734B" w:rsidRDefault="001D116E">
      <w:pPr>
        <w:spacing w:after="120" w:line="276" w:lineRule="auto"/>
      </w:pPr>
      <w:r>
        <w:t>Where nominal dollars become real dollars. The deflation is why 01 Macro has to exist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B6734B" w14:paraId="7E98822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BBFF24B" w14:textId="77777777" w:rsidR="00B6734B" w:rsidRDefault="001D116E">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0DBF2D72" w14:textId="77777777" w:rsidR="00B6734B" w:rsidRDefault="001D116E">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A3F2E2D" w14:textId="77777777" w:rsidR="00B6734B" w:rsidRDefault="001D116E">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4DB644A" w14:textId="77777777" w:rsidR="00B6734B" w:rsidRDefault="001D116E">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4FA3531C" w14:textId="77777777" w:rsidR="00B6734B" w:rsidRDefault="001D116E">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7B8260C" w14:textId="77777777" w:rsidR="00B6734B" w:rsidRDefault="001D116E">
            <w:pPr>
              <w:spacing w:line="230" w:lineRule="auto"/>
            </w:pPr>
            <w:r>
              <w:rPr>
                <w:b/>
                <w:bCs/>
                <w:sz w:val="15"/>
                <w:szCs w:val="15"/>
              </w:rPr>
              <w:t>Notes</w:t>
            </w:r>
          </w:p>
        </w:tc>
      </w:tr>
      <w:tr w:rsidR="00B6734B" w14:paraId="0477802E" w14:textId="77777777">
        <w:tblPrEx>
          <w:tblCellMar>
            <w:top w:w="0" w:type="dxa"/>
            <w:bottom w:w="0" w:type="dxa"/>
          </w:tblCellMar>
        </w:tblPrEx>
        <w:tc>
          <w:tcPr>
            <w:tcW w:w="1426" w:type="dxa"/>
            <w:tcMar>
              <w:top w:w="50" w:type="dxa"/>
              <w:left w:w="90" w:type="dxa"/>
              <w:bottom w:w="50" w:type="dxa"/>
              <w:right w:w="90" w:type="dxa"/>
            </w:tcMar>
          </w:tcPr>
          <w:p w14:paraId="3BC54225" w14:textId="77777777" w:rsidR="00B6734B" w:rsidRDefault="001D116E">
            <w:pPr>
              <w:spacing w:line="230" w:lineRule="auto"/>
            </w:pPr>
            <w:r>
              <w:rPr>
                <w:sz w:val="16"/>
                <w:szCs w:val="16"/>
              </w:rPr>
              <w:t>Sector Sales</w:t>
            </w:r>
          </w:p>
        </w:tc>
        <w:tc>
          <w:tcPr>
            <w:tcW w:w="1426" w:type="dxa"/>
            <w:tcMar>
              <w:top w:w="50" w:type="dxa"/>
              <w:left w:w="90" w:type="dxa"/>
              <w:bottom w:w="50" w:type="dxa"/>
              <w:right w:w="90" w:type="dxa"/>
            </w:tcMar>
          </w:tcPr>
          <w:p w14:paraId="19875F95" w14:textId="77777777" w:rsidR="00B6734B" w:rsidRDefault="001D116E">
            <w:pPr>
              <w:spacing w:line="230" w:lineRule="auto"/>
            </w:pPr>
            <w:r>
              <w:rPr>
                <w:sz w:val="15"/>
                <w:szCs w:val="15"/>
              </w:rPr>
              <w:t>FactSectorSales</w:t>
            </w:r>
          </w:p>
        </w:tc>
        <w:tc>
          <w:tcPr>
            <w:tcW w:w="4406" w:type="dxa"/>
            <w:shd w:val="clear" w:color="auto" w:fill="F2F2F2"/>
            <w:tcMar>
              <w:top w:w="50" w:type="dxa"/>
              <w:left w:w="90" w:type="dxa"/>
              <w:bottom w:w="50" w:type="dxa"/>
              <w:right w:w="90" w:type="dxa"/>
            </w:tcMar>
          </w:tcPr>
          <w:p w14:paraId="796A9E4F" w14:textId="77777777" w:rsidR="00B6734B" w:rsidRDefault="001D116E">
            <w:pPr>
              <w:spacing w:line="230" w:lineRule="auto"/>
            </w:pPr>
            <w:r>
              <w:rPr>
                <w:rFonts w:ascii="Consolas" w:eastAsia="Consolas" w:hAnsi="Consolas" w:cs="Consolas"/>
                <w:sz w:val="13"/>
                <w:szCs w:val="13"/>
              </w:rPr>
              <w:t>SUM ( FactSectorSales[SalesMillionsUSD] )</w:t>
            </w:r>
          </w:p>
        </w:tc>
        <w:tc>
          <w:tcPr>
            <w:tcW w:w="778" w:type="dxa"/>
            <w:tcMar>
              <w:top w:w="50" w:type="dxa"/>
              <w:left w:w="90" w:type="dxa"/>
              <w:bottom w:w="50" w:type="dxa"/>
              <w:right w:w="90" w:type="dxa"/>
            </w:tcMar>
          </w:tcPr>
          <w:p w14:paraId="0A482BF9"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0DCB98E5" w14:textId="77777777" w:rsidR="00B6734B" w:rsidRDefault="001D116E">
            <w:pPr>
              <w:spacing w:line="230" w:lineRule="auto"/>
            </w:pPr>
            <w:r>
              <w:rPr>
                <w:sz w:val="16"/>
                <w:szCs w:val="16"/>
              </w:rPr>
              <w:t>Nominal sales in millions of DOLLARS.</w:t>
            </w:r>
          </w:p>
        </w:tc>
        <w:tc>
          <w:tcPr>
            <w:tcW w:w="2074" w:type="dxa"/>
            <w:tcMar>
              <w:top w:w="50" w:type="dxa"/>
              <w:left w:w="90" w:type="dxa"/>
              <w:bottom w:w="50" w:type="dxa"/>
              <w:right w:w="90" w:type="dxa"/>
            </w:tcMar>
          </w:tcPr>
          <w:p w14:paraId="56B54DD3" w14:textId="77777777" w:rsidR="00B6734B" w:rsidRDefault="001D116E">
            <w:pPr>
              <w:spacing w:line="230" w:lineRule="auto"/>
            </w:pPr>
            <w:r>
              <w:rPr>
                <w:sz w:val="15"/>
                <w:szCs w:val="15"/>
              </w:rPr>
              <w:t>Never place beside a Tier 3 case measure.</w:t>
            </w:r>
          </w:p>
        </w:tc>
      </w:tr>
      <w:tr w:rsidR="00B6734B" w14:paraId="2B3FA7F3" w14:textId="77777777">
        <w:tblPrEx>
          <w:tblCellMar>
            <w:top w:w="0" w:type="dxa"/>
            <w:bottom w:w="0" w:type="dxa"/>
          </w:tblCellMar>
        </w:tblPrEx>
        <w:tc>
          <w:tcPr>
            <w:tcW w:w="1426" w:type="dxa"/>
            <w:tcMar>
              <w:top w:w="50" w:type="dxa"/>
              <w:left w:w="90" w:type="dxa"/>
              <w:bottom w:w="50" w:type="dxa"/>
              <w:right w:w="90" w:type="dxa"/>
            </w:tcMar>
          </w:tcPr>
          <w:p w14:paraId="777D2718" w14:textId="77777777" w:rsidR="00B6734B" w:rsidRDefault="001D116E">
            <w:pPr>
              <w:spacing w:line="230" w:lineRule="auto"/>
            </w:pPr>
            <w:r>
              <w:rPr>
                <w:sz w:val="16"/>
                <w:szCs w:val="16"/>
              </w:rPr>
              <w:t>Sector Sales PY</w:t>
            </w:r>
          </w:p>
        </w:tc>
        <w:tc>
          <w:tcPr>
            <w:tcW w:w="1426" w:type="dxa"/>
            <w:tcMar>
              <w:top w:w="50" w:type="dxa"/>
              <w:left w:w="90" w:type="dxa"/>
              <w:bottom w:w="50" w:type="dxa"/>
              <w:right w:w="90" w:type="dxa"/>
            </w:tcMar>
          </w:tcPr>
          <w:p w14:paraId="1751C160" w14:textId="77777777" w:rsidR="00B6734B" w:rsidRDefault="001D116E">
            <w:pPr>
              <w:spacing w:line="230" w:lineRule="auto"/>
            </w:pPr>
            <w:r>
              <w:rPr>
                <w:sz w:val="15"/>
                <w:szCs w:val="15"/>
              </w:rPr>
              <w:t>Sector Sales</w:t>
            </w:r>
          </w:p>
          <w:p w14:paraId="36744AE1" w14:textId="77777777" w:rsidR="00B6734B" w:rsidRDefault="001D116E">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26696CC3" w14:textId="77777777" w:rsidR="00B6734B" w:rsidRDefault="001D116E">
            <w:pPr>
              <w:spacing w:line="230" w:lineRule="auto"/>
            </w:pPr>
            <w:r>
              <w:rPr>
                <w:rFonts w:ascii="Consolas" w:eastAsia="Consolas" w:hAnsi="Consolas" w:cs="Consolas"/>
                <w:sz w:val="13"/>
                <w:szCs w:val="13"/>
              </w:rPr>
              <w:lastRenderedPageBreak/>
              <w:t>CALCULATE ( [Sector Sales], DATEADD ( DimDate[Date], -12, MONTH ) )</w:t>
            </w:r>
          </w:p>
        </w:tc>
        <w:tc>
          <w:tcPr>
            <w:tcW w:w="778" w:type="dxa"/>
            <w:tcMar>
              <w:top w:w="50" w:type="dxa"/>
              <w:left w:w="90" w:type="dxa"/>
              <w:bottom w:w="50" w:type="dxa"/>
              <w:right w:w="90" w:type="dxa"/>
            </w:tcMar>
          </w:tcPr>
          <w:p w14:paraId="357E3235"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4558EC07" w14:textId="77777777" w:rsidR="00B6734B" w:rsidRDefault="001D116E">
            <w:pPr>
              <w:spacing w:line="230" w:lineRule="auto"/>
            </w:pPr>
            <w:r>
              <w:rPr>
                <w:sz w:val="16"/>
                <w:szCs w:val="16"/>
              </w:rPr>
              <w:t>Prior year, same month.</w:t>
            </w:r>
          </w:p>
        </w:tc>
        <w:tc>
          <w:tcPr>
            <w:tcW w:w="2074" w:type="dxa"/>
            <w:tcMar>
              <w:top w:w="50" w:type="dxa"/>
              <w:left w:w="90" w:type="dxa"/>
              <w:bottom w:w="50" w:type="dxa"/>
              <w:right w:w="90" w:type="dxa"/>
            </w:tcMar>
          </w:tcPr>
          <w:p w14:paraId="7F639B09" w14:textId="77777777" w:rsidR="00B6734B" w:rsidRDefault="001D116E">
            <w:pPr>
              <w:spacing w:line="230" w:lineRule="auto"/>
            </w:pPr>
            <w:r>
              <w:rPr>
                <w:sz w:val="15"/>
                <w:szCs w:val="15"/>
              </w:rPr>
              <w:t>—</w:t>
            </w:r>
          </w:p>
        </w:tc>
      </w:tr>
      <w:tr w:rsidR="00B6734B" w14:paraId="1B38A756" w14:textId="77777777">
        <w:tblPrEx>
          <w:tblCellMar>
            <w:top w:w="0" w:type="dxa"/>
            <w:bottom w:w="0" w:type="dxa"/>
          </w:tblCellMar>
        </w:tblPrEx>
        <w:tc>
          <w:tcPr>
            <w:tcW w:w="1426" w:type="dxa"/>
            <w:tcMar>
              <w:top w:w="50" w:type="dxa"/>
              <w:left w:w="90" w:type="dxa"/>
              <w:bottom w:w="50" w:type="dxa"/>
              <w:right w:w="90" w:type="dxa"/>
            </w:tcMar>
          </w:tcPr>
          <w:p w14:paraId="441ADC89" w14:textId="77777777" w:rsidR="00B6734B" w:rsidRDefault="001D116E">
            <w:pPr>
              <w:spacing w:line="230" w:lineRule="auto"/>
            </w:pPr>
            <w:r>
              <w:rPr>
                <w:sz w:val="16"/>
                <w:szCs w:val="16"/>
              </w:rPr>
              <w:t>Sector Sales YoY %</w:t>
            </w:r>
          </w:p>
        </w:tc>
        <w:tc>
          <w:tcPr>
            <w:tcW w:w="1426" w:type="dxa"/>
            <w:tcMar>
              <w:top w:w="50" w:type="dxa"/>
              <w:left w:w="90" w:type="dxa"/>
              <w:bottom w:w="50" w:type="dxa"/>
              <w:right w:w="90" w:type="dxa"/>
            </w:tcMar>
          </w:tcPr>
          <w:p w14:paraId="558B43A4" w14:textId="77777777" w:rsidR="00B6734B" w:rsidRDefault="001D116E">
            <w:pPr>
              <w:spacing w:line="230" w:lineRule="auto"/>
            </w:pPr>
            <w:r>
              <w:rPr>
                <w:sz w:val="15"/>
                <w:szCs w:val="15"/>
              </w:rPr>
              <w:t>Sector Sales PY</w:t>
            </w:r>
          </w:p>
        </w:tc>
        <w:tc>
          <w:tcPr>
            <w:tcW w:w="4406" w:type="dxa"/>
            <w:shd w:val="clear" w:color="auto" w:fill="F2F2F2"/>
            <w:tcMar>
              <w:top w:w="50" w:type="dxa"/>
              <w:left w:w="90" w:type="dxa"/>
              <w:bottom w:w="50" w:type="dxa"/>
              <w:right w:w="90" w:type="dxa"/>
            </w:tcMar>
          </w:tcPr>
          <w:p w14:paraId="5AAEDC8B" w14:textId="77777777" w:rsidR="00B6734B" w:rsidRDefault="001D116E">
            <w:pPr>
              <w:spacing w:line="230" w:lineRule="auto"/>
            </w:pPr>
            <w:r>
              <w:rPr>
                <w:rFonts w:ascii="Consolas" w:eastAsia="Consolas" w:hAnsi="Consolas" w:cs="Consolas"/>
                <w:sz w:val="13"/>
                <w:szCs w:val="13"/>
              </w:rPr>
              <w:t>DIVIDE ( [Sector Sales] - [Sector Sales PY], [Sector Sales PY] )</w:t>
            </w:r>
          </w:p>
        </w:tc>
        <w:tc>
          <w:tcPr>
            <w:tcW w:w="778" w:type="dxa"/>
            <w:tcMar>
              <w:top w:w="50" w:type="dxa"/>
              <w:left w:w="90" w:type="dxa"/>
              <w:bottom w:w="50" w:type="dxa"/>
              <w:right w:w="90" w:type="dxa"/>
            </w:tcMar>
          </w:tcPr>
          <w:p w14:paraId="014FA4E7"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6775F4AD" w14:textId="77777777" w:rsidR="00B6734B" w:rsidRDefault="001D116E">
            <w:pPr>
              <w:spacing w:line="230" w:lineRule="auto"/>
            </w:pPr>
            <w:r>
              <w:rPr>
                <w:sz w:val="16"/>
                <w:szCs w:val="16"/>
              </w:rPr>
              <w:t>Nominal growth. Contains price AND volume — spec 2.6 separates them.</w:t>
            </w:r>
          </w:p>
        </w:tc>
        <w:tc>
          <w:tcPr>
            <w:tcW w:w="2074" w:type="dxa"/>
            <w:tcMar>
              <w:top w:w="50" w:type="dxa"/>
              <w:left w:w="90" w:type="dxa"/>
              <w:bottom w:w="50" w:type="dxa"/>
              <w:right w:w="90" w:type="dxa"/>
            </w:tcMar>
          </w:tcPr>
          <w:p w14:paraId="33388AFC" w14:textId="77777777" w:rsidR="00B6734B" w:rsidRDefault="001D116E">
            <w:pPr>
              <w:spacing w:line="230" w:lineRule="auto"/>
            </w:pPr>
            <w:r>
              <w:rPr>
                <w:sz w:val="15"/>
                <w:szCs w:val="15"/>
              </w:rPr>
              <w:t>—</w:t>
            </w:r>
          </w:p>
        </w:tc>
      </w:tr>
      <w:tr w:rsidR="00B6734B" w14:paraId="0FA0BA05" w14:textId="77777777">
        <w:tblPrEx>
          <w:tblCellMar>
            <w:top w:w="0" w:type="dxa"/>
            <w:bottom w:w="0" w:type="dxa"/>
          </w:tblCellMar>
        </w:tblPrEx>
        <w:tc>
          <w:tcPr>
            <w:tcW w:w="1426" w:type="dxa"/>
            <w:tcMar>
              <w:top w:w="50" w:type="dxa"/>
              <w:left w:w="90" w:type="dxa"/>
              <w:bottom w:w="50" w:type="dxa"/>
              <w:right w:w="90" w:type="dxa"/>
            </w:tcMar>
          </w:tcPr>
          <w:p w14:paraId="67785426" w14:textId="77777777" w:rsidR="00B6734B" w:rsidRDefault="001D116E">
            <w:pPr>
              <w:spacing w:line="230" w:lineRule="auto"/>
            </w:pPr>
            <w:r>
              <w:rPr>
                <w:sz w:val="16"/>
                <w:szCs w:val="16"/>
              </w:rPr>
              <w:t>Sector Sales 3M Avg</w:t>
            </w:r>
          </w:p>
        </w:tc>
        <w:tc>
          <w:tcPr>
            <w:tcW w:w="1426" w:type="dxa"/>
            <w:tcMar>
              <w:top w:w="50" w:type="dxa"/>
              <w:left w:w="90" w:type="dxa"/>
              <w:bottom w:w="50" w:type="dxa"/>
              <w:right w:w="90" w:type="dxa"/>
            </w:tcMar>
          </w:tcPr>
          <w:p w14:paraId="0E4121B4" w14:textId="77777777" w:rsidR="00B6734B" w:rsidRDefault="001D116E">
            <w:pPr>
              <w:spacing w:line="230" w:lineRule="auto"/>
            </w:pPr>
            <w:r>
              <w:rPr>
                <w:sz w:val="15"/>
                <w:szCs w:val="15"/>
              </w:rPr>
              <w:t>Sector Sales</w:t>
            </w:r>
          </w:p>
          <w:p w14:paraId="73B6BF71"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4DB5613" w14:textId="77777777" w:rsidR="00B6734B" w:rsidRDefault="001D116E">
            <w:pPr>
              <w:spacing w:line="230" w:lineRule="auto"/>
            </w:pPr>
            <w:r>
              <w:rPr>
                <w:rFonts w:ascii="Consolas" w:eastAsia="Consolas" w:hAnsi="Consolas" w:cs="Consolas"/>
                <w:sz w:val="13"/>
                <w:szCs w:val="13"/>
              </w:rPr>
              <w:t>AVERAGEX ( DATESINPERIOD ( DimDate[Date], MAX ( DimDate[Date] ),</w:t>
            </w:r>
          </w:p>
          <w:p w14:paraId="2D81F2D7" w14:textId="77777777" w:rsidR="00B6734B" w:rsidRDefault="001D116E">
            <w:pPr>
              <w:spacing w:line="230" w:lineRule="auto"/>
            </w:pPr>
            <w:r>
              <w:rPr>
                <w:rFonts w:ascii="Consolas" w:eastAsia="Consolas" w:hAnsi="Consolas" w:cs="Consolas"/>
                <w:sz w:val="13"/>
                <w:szCs w:val="13"/>
              </w:rPr>
              <w:t xml:space="preserve">    -3, MONTH ), [Sector Sales] )</w:t>
            </w:r>
          </w:p>
        </w:tc>
        <w:tc>
          <w:tcPr>
            <w:tcW w:w="778" w:type="dxa"/>
            <w:tcMar>
              <w:top w:w="50" w:type="dxa"/>
              <w:left w:w="90" w:type="dxa"/>
              <w:bottom w:w="50" w:type="dxa"/>
              <w:right w:w="90" w:type="dxa"/>
            </w:tcMar>
          </w:tcPr>
          <w:p w14:paraId="6D4DF712"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630C6CFE" w14:textId="77777777" w:rsidR="00B6734B" w:rsidRDefault="001D116E">
            <w:pPr>
              <w:spacing w:line="230" w:lineRule="auto"/>
            </w:pPr>
            <w:r>
              <w:rPr>
                <w:sz w:val="16"/>
                <w:szCs w:val="16"/>
              </w:rPr>
              <w:t>Short smoothing.</w:t>
            </w:r>
          </w:p>
        </w:tc>
        <w:tc>
          <w:tcPr>
            <w:tcW w:w="2074" w:type="dxa"/>
            <w:tcMar>
              <w:top w:w="50" w:type="dxa"/>
              <w:left w:w="90" w:type="dxa"/>
              <w:bottom w:w="50" w:type="dxa"/>
              <w:right w:w="90" w:type="dxa"/>
            </w:tcMar>
          </w:tcPr>
          <w:p w14:paraId="6EBE2510" w14:textId="77777777" w:rsidR="00B6734B" w:rsidRDefault="001D116E">
            <w:pPr>
              <w:spacing w:line="230" w:lineRule="auto"/>
            </w:pPr>
            <w:r>
              <w:rPr>
                <w:sz w:val="15"/>
                <w:szCs w:val="15"/>
              </w:rPr>
              <w:t>—</w:t>
            </w:r>
          </w:p>
        </w:tc>
      </w:tr>
      <w:tr w:rsidR="00B6734B" w14:paraId="7E3795A4" w14:textId="77777777">
        <w:tblPrEx>
          <w:tblCellMar>
            <w:top w:w="0" w:type="dxa"/>
            <w:bottom w:w="0" w:type="dxa"/>
          </w:tblCellMar>
        </w:tblPrEx>
        <w:tc>
          <w:tcPr>
            <w:tcW w:w="1426" w:type="dxa"/>
            <w:tcMar>
              <w:top w:w="50" w:type="dxa"/>
              <w:left w:w="90" w:type="dxa"/>
              <w:bottom w:w="50" w:type="dxa"/>
              <w:right w:w="90" w:type="dxa"/>
            </w:tcMar>
          </w:tcPr>
          <w:p w14:paraId="240D182D" w14:textId="77777777" w:rsidR="00B6734B" w:rsidRDefault="001D116E">
            <w:pPr>
              <w:spacing w:line="230" w:lineRule="auto"/>
            </w:pPr>
            <w:r>
              <w:rPr>
                <w:sz w:val="16"/>
                <w:szCs w:val="16"/>
              </w:rPr>
              <w:t>Sector Sales 12M Avg</w:t>
            </w:r>
          </w:p>
        </w:tc>
        <w:tc>
          <w:tcPr>
            <w:tcW w:w="1426" w:type="dxa"/>
            <w:tcMar>
              <w:top w:w="50" w:type="dxa"/>
              <w:left w:w="90" w:type="dxa"/>
              <w:bottom w:w="50" w:type="dxa"/>
              <w:right w:w="90" w:type="dxa"/>
            </w:tcMar>
          </w:tcPr>
          <w:p w14:paraId="25653F54" w14:textId="77777777" w:rsidR="00B6734B" w:rsidRDefault="001D116E">
            <w:pPr>
              <w:spacing w:line="230" w:lineRule="auto"/>
            </w:pPr>
            <w:r>
              <w:rPr>
                <w:sz w:val="15"/>
                <w:szCs w:val="15"/>
              </w:rPr>
              <w:t>Sector Sales</w:t>
            </w:r>
          </w:p>
          <w:p w14:paraId="383B5035"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680E129" w14:textId="77777777" w:rsidR="00B6734B" w:rsidRDefault="001D116E">
            <w:pPr>
              <w:spacing w:line="230" w:lineRule="auto"/>
            </w:pPr>
            <w:r>
              <w:rPr>
                <w:rFonts w:ascii="Consolas" w:eastAsia="Consolas" w:hAnsi="Consolas" w:cs="Consolas"/>
                <w:sz w:val="13"/>
                <w:szCs w:val="13"/>
              </w:rPr>
              <w:t>AVERAGEX ( DATESINPERIOD ( DimDate[Date], MAX ( DimDate[Date] ),</w:t>
            </w:r>
          </w:p>
          <w:p w14:paraId="294ACEEB" w14:textId="77777777" w:rsidR="00B6734B" w:rsidRDefault="001D116E">
            <w:pPr>
              <w:spacing w:line="230" w:lineRule="auto"/>
            </w:pPr>
            <w:r>
              <w:rPr>
                <w:rFonts w:ascii="Consolas" w:eastAsia="Consolas" w:hAnsi="Consolas" w:cs="Consolas"/>
                <w:sz w:val="13"/>
                <w:szCs w:val="13"/>
              </w:rPr>
              <w:t xml:space="preserve">    -12, MONTH ), [Sector Sales] )</w:t>
            </w:r>
          </w:p>
        </w:tc>
        <w:tc>
          <w:tcPr>
            <w:tcW w:w="778" w:type="dxa"/>
            <w:tcMar>
              <w:top w:w="50" w:type="dxa"/>
              <w:left w:w="90" w:type="dxa"/>
              <w:bottom w:w="50" w:type="dxa"/>
              <w:right w:w="90" w:type="dxa"/>
            </w:tcMar>
          </w:tcPr>
          <w:p w14:paraId="35F0CBDD"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71C9A37E" w14:textId="77777777" w:rsidR="00B6734B" w:rsidRDefault="001D116E">
            <w:pPr>
              <w:spacing w:line="230" w:lineRule="auto"/>
            </w:pPr>
            <w:r>
              <w:rPr>
                <w:sz w:val="16"/>
                <w:szCs w:val="16"/>
              </w:rPr>
              <w:t>Trend line for the monthly series.</w:t>
            </w:r>
          </w:p>
        </w:tc>
        <w:tc>
          <w:tcPr>
            <w:tcW w:w="2074" w:type="dxa"/>
            <w:tcMar>
              <w:top w:w="50" w:type="dxa"/>
              <w:left w:w="90" w:type="dxa"/>
              <w:bottom w:w="50" w:type="dxa"/>
              <w:right w:w="90" w:type="dxa"/>
            </w:tcMar>
          </w:tcPr>
          <w:p w14:paraId="5F91FA2E" w14:textId="77777777" w:rsidR="00B6734B" w:rsidRDefault="001D116E">
            <w:pPr>
              <w:spacing w:line="230" w:lineRule="auto"/>
            </w:pPr>
            <w:r>
              <w:rPr>
                <w:sz w:val="15"/>
                <w:szCs w:val="15"/>
              </w:rPr>
              <w:t>—</w:t>
            </w:r>
          </w:p>
        </w:tc>
      </w:tr>
      <w:tr w:rsidR="00B6734B" w14:paraId="6E644BB2" w14:textId="77777777">
        <w:tblPrEx>
          <w:tblCellMar>
            <w:top w:w="0" w:type="dxa"/>
            <w:bottom w:w="0" w:type="dxa"/>
          </w:tblCellMar>
        </w:tblPrEx>
        <w:tc>
          <w:tcPr>
            <w:tcW w:w="1426" w:type="dxa"/>
            <w:tcMar>
              <w:top w:w="50" w:type="dxa"/>
              <w:left w:w="90" w:type="dxa"/>
              <w:bottom w:w="50" w:type="dxa"/>
              <w:right w:w="90" w:type="dxa"/>
            </w:tcMar>
          </w:tcPr>
          <w:p w14:paraId="3574BA1A" w14:textId="77777777" w:rsidR="00B6734B" w:rsidRDefault="001D116E">
            <w:pPr>
              <w:spacing w:line="230" w:lineRule="auto"/>
            </w:pPr>
            <w:r>
              <w:rPr>
                <w:sz w:val="16"/>
                <w:szCs w:val="16"/>
              </w:rPr>
              <w:t>Total Retail and Food Services</w:t>
            </w:r>
          </w:p>
        </w:tc>
        <w:tc>
          <w:tcPr>
            <w:tcW w:w="1426" w:type="dxa"/>
            <w:tcMar>
              <w:top w:w="50" w:type="dxa"/>
              <w:left w:w="90" w:type="dxa"/>
              <w:bottom w:w="50" w:type="dxa"/>
              <w:right w:w="90" w:type="dxa"/>
            </w:tcMar>
          </w:tcPr>
          <w:p w14:paraId="5A14454B" w14:textId="77777777" w:rsidR="00B6734B" w:rsidRDefault="001D116E">
            <w:pPr>
              <w:spacing w:line="230" w:lineRule="auto"/>
            </w:pPr>
            <w:r>
              <w:rPr>
                <w:sz w:val="15"/>
                <w:szCs w:val="15"/>
              </w:rPr>
              <w:t>Sector Sales</w:t>
            </w:r>
          </w:p>
          <w:p w14:paraId="56B343E2" w14:textId="77777777" w:rsidR="00B6734B" w:rsidRDefault="001D116E">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364015AF" w14:textId="77777777" w:rsidR="00B6734B" w:rsidRDefault="001D116E">
            <w:pPr>
              <w:spacing w:line="230" w:lineRule="auto"/>
            </w:pPr>
            <w:r>
              <w:rPr>
                <w:rFonts w:ascii="Consolas" w:eastAsia="Consolas" w:hAnsi="Consolas" w:cs="Consolas"/>
                <w:sz w:val="13"/>
                <w:szCs w:val="13"/>
              </w:rPr>
              <w:t>CALCULATE ( [Sector Sales], ALL ( DimCategory ),</w:t>
            </w:r>
          </w:p>
          <w:p w14:paraId="538CB995" w14:textId="77777777" w:rsidR="00B6734B" w:rsidRDefault="001D116E">
            <w:pPr>
              <w:spacing w:line="230" w:lineRule="auto"/>
            </w:pPr>
            <w:r>
              <w:rPr>
                <w:rFonts w:ascii="Consolas" w:eastAsia="Consolas" w:hAnsi="Consolas" w:cs="Consolas"/>
                <w:sz w:val="13"/>
                <w:szCs w:val="13"/>
              </w:rPr>
              <w:t xml:space="preserve">    DimCategory[CategoryCode] = "44X72" )</w:t>
            </w:r>
          </w:p>
        </w:tc>
        <w:tc>
          <w:tcPr>
            <w:tcW w:w="778" w:type="dxa"/>
            <w:tcMar>
              <w:top w:w="50" w:type="dxa"/>
              <w:left w:w="90" w:type="dxa"/>
              <w:bottom w:w="50" w:type="dxa"/>
              <w:right w:w="90" w:type="dxa"/>
            </w:tcMar>
          </w:tcPr>
          <w:p w14:paraId="58B86F41"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3691008F" w14:textId="77777777" w:rsidR="00B6734B" w:rsidRDefault="001D116E">
            <w:pPr>
              <w:spacing w:line="230" w:lineRule="auto"/>
            </w:pPr>
            <w:r>
              <w:rPr>
                <w:sz w:val="16"/>
                <w:szCs w:val="16"/>
              </w:rPr>
              <w:t>Headline denominator. ALL(DimCategory) escapes the current category filter so it stays the whole-market total.</w:t>
            </w:r>
          </w:p>
        </w:tc>
        <w:tc>
          <w:tcPr>
            <w:tcW w:w="2074" w:type="dxa"/>
            <w:tcMar>
              <w:top w:w="50" w:type="dxa"/>
              <w:left w:w="90" w:type="dxa"/>
              <w:bottom w:w="50" w:type="dxa"/>
              <w:right w:w="90" w:type="dxa"/>
            </w:tcMar>
          </w:tcPr>
          <w:p w14:paraId="73CF2FA9" w14:textId="77777777" w:rsidR="00B6734B" w:rsidRDefault="001D116E">
            <w:pPr>
              <w:spacing w:line="230" w:lineRule="auto"/>
            </w:pPr>
            <w:r>
              <w:rPr>
                <w:sz w:val="15"/>
                <w:szCs w:val="15"/>
              </w:rPr>
              <w:t>—</w:t>
            </w:r>
          </w:p>
        </w:tc>
      </w:tr>
      <w:tr w:rsidR="00B6734B" w14:paraId="203633A3" w14:textId="77777777">
        <w:tblPrEx>
          <w:tblCellMar>
            <w:top w:w="0" w:type="dxa"/>
            <w:bottom w:w="0" w:type="dxa"/>
          </w:tblCellMar>
        </w:tblPrEx>
        <w:tc>
          <w:tcPr>
            <w:tcW w:w="1426" w:type="dxa"/>
            <w:tcMar>
              <w:top w:w="50" w:type="dxa"/>
              <w:left w:w="90" w:type="dxa"/>
              <w:bottom w:w="50" w:type="dxa"/>
              <w:right w:w="90" w:type="dxa"/>
            </w:tcMar>
          </w:tcPr>
          <w:p w14:paraId="18B8DBAF" w14:textId="77777777" w:rsidR="00B6734B" w:rsidRDefault="001D116E">
            <w:pPr>
              <w:spacing w:line="230" w:lineRule="auto"/>
            </w:pPr>
            <w:r>
              <w:rPr>
                <w:sz w:val="16"/>
                <w:szCs w:val="16"/>
              </w:rPr>
              <w:t>Share of Total Retail %</w:t>
            </w:r>
          </w:p>
        </w:tc>
        <w:tc>
          <w:tcPr>
            <w:tcW w:w="1426" w:type="dxa"/>
            <w:tcMar>
              <w:top w:w="50" w:type="dxa"/>
              <w:left w:w="90" w:type="dxa"/>
              <w:bottom w:w="50" w:type="dxa"/>
              <w:right w:w="90" w:type="dxa"/>
            </w:tcMar>
          </w:tcPr>
          <w:p w14:paraId="06D09155" w14:textId="77777777" w:rsidR="00B6734B" w:rsidRDefault="001D116E">
            <w:pPr>
              <w:spacing w:line="230" w:lineRule="auto"/>
            </w:pPr>
            <w:r>
              <w:rPr>
                <w:sz w:val="15"/>
                <w:szCs w:val="15"/>
              </w:rPr>
              <w:t>Sector Sales · Total Retail and Food Services</w:t>
            </w:r>
          </w:p>
          <w:p w14:paraId="0A642BAB" w14:textId="77777777" w:rsidR="00B6734B" w:rsidRDefault="001D116E">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3FEC0508" w14:textId="77777777" w:rsidR="00B6734B" w:rsidRDefault="001D116E">
            <w:pPr>
              <w:spacing w:line="230" w:lineRule="auto"/>
            </w:pPr>
            <w:r>
              <w:rPr>
                <w:rFonts w:ascii="Consolas" w:eastAsia="Consolas" w:hAnsi="Consolas" w:cs="Consolas"/>
                <w:sz w:val="13"/>
                <w:szCs w:val="13"/>
              </w:rPr>
              <w:t>IF ( SELECTEDVALUE ( DimCategory[IsAggregate] ) = FALSE (),</w:t>
            </w:r>
          </w:p>
          <w:p w14:paraId="5C89C970" w14:textId="77777777" w:rsidR="00B6734B" w:rsidRDefault="001D116E">
            <w:pPr>
              <w:spacing w:line="230" w:lineRule="auto"/>
            </w:pPr>
            <w:r>
              <w:rPr>
                <w:rFonts w:ascii="Consolas" w:eastAsia="Consolas" w:hAnsi="Consolas" w:cs="Consolas"/>
                <w:sz w:val="13"/>
                <w:szCs w:val="13"/>
              </w:rPr>
              <w:t xml:space="preserve">     DIVIDE ( [Sector Sales], [Total Retail and Food Services] ) )</w:t>
            </w:r>
          </w:p>
        </w:tc>
        <w:tc>
          <w:tcPr>
            <w:tcW w:w="778" w:type="dxa"/>
            <w:tcMar>
              <w:top w:w="50" w:type="dxa"/>
              <w:left w:w="90" w:type="dxa"/>
              <w:bottom w:w="50" w:type="dxa"/>
              <w:right w:w="90" w:type="dxa"/>
            </w:tcMar>
          </w:tcPr>
          <w:p w14:paraId="2D01BD1B"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36C09278" w14:textId="77777777" w:rsidR="00B6734B" w:rsidRDefault="001D116E">
            <w:pPr>
              <w:spacing w:line="230" w:lineRule="auto"/>
            </w:pPr>
            <w:r>
              <w:rPr>
                <w:sz w:val="16"/>
                <w:szCs w:val="16"/>
              </w:rPr>
              <w:t>Blank for aggregates by design — 44X72 as a share of itself is 100% and would corrupt spec 2.3.</w:t>
            </w:r>
          </w:p>
        </w:tc>
        <w:tc>
          <w:tcPr>
            <w:tcW w:w="2074" w:type="dxa"/>
            <w:tcMar>
              <w:top w:w="50" w:type="dxa"/>
              <w:left w:w="90" w:type="dxa"/>
              <w:bottom w:w="50" w:type="dxa"/>
              <w:right w:w="90" w:type="dxa"/>
            </w:tcMar>
          </w:tcPr>
          <w:p w14:paraId="14BFE162" w14:textId="77777777" w:rsidR="00B6734B" w:rsidRDefault="001D116E">
            <w:pPr>
              <w:spacing w:line="230" w:lineRule="auto"/>
            </w:pPr>
            <w:r>
              <w:rPr>
                <w:sz w:val="15"/>
                <w:szCs w:val="15"/>
              </w:rPr>
              <w:t>—</w:t>
            </w:r>
          </w:p>
        </w:tc>
      </w:tr>
      <w:tr w:rsidR="00B6734B" w14:paraId="42832DA5" w14:textId="77777777">
        <w:tblPrEx>
          <w:tblCellMar>
            <w:top w:w="0" w:type="dxa"/>
            <w:bottom w:w="0" w:type="dxa"/>
          </w:tblCellMar>
        </w:tblPrEx>
        <w:tc>
          <w:tcPr>
            <w:tcW w:w="1426" w:type="dxa"/>
            <w:tcMar>
              <w:top w:w="50" w:type="dxa"/>
              <w:left w:w="90" w:type="dxa"/>
              <w:bottom w:w="50" w:type="dxa"/>
              <w:right w:w="90" w:type="dxa"/>
            </w:tcMar>
          </w:tcPr>
          <w:p w14:paraId="5A67AF2F" w14:textId="77777777" w:rsidR="00B6734B" w:rsidRDefault="001D116E">
            <w:pPr>
              <w:spacing w:line="230" w:lineRule="auto"/>
            </w:pPr>
            <w:r>
              <w:rPr>
                <w:sz w:val="16"/>
                <w:szCs w:val="16"/>
              </w:rPr>
              <w:t>Real Sector Sales</w:t>
            </w:r>
          </w:p>
        </w:tc>
        <w:tc>
          <w:tcPr>
            <w:tcW w:w="1426" w:type="dxa"/>
            <w:tcMar>
              <w:top w:w="50" w:type="dxa"/>
              <w:left w:w="90" w:type="dxa"/>
              <w:bottom w:w="50" w:type="dxa"/>
              <w:right w:w="90" w:type="dxa"/>
            </w:tcMar>
          </w:tcPr>
          <w:p w14:paraId="56B8760A" w14:textId="77777777" w:rsidR="00B6734B" w:rsidRDefault="001D116E">
            <w:pPr>
              <w:spacing w:line="230" w:lineRule="auto"/>
            </w:pPr>
            <w:r>
              <w:rPr>
                <w:sz w:val="15"/>
                <w:szCs w:val="15"/>
              </w:rPr>
              <w:t>Macro Value · Sector Sales</w:t>
            </w:r>
          </w:p>
          <w:p w14:paraId="7D9540E9" w14:textId="77777777" w:rsidR="00B6734B" w:rsidRDefault="001D116E">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61E81E55" w14:textId="77777777" w:rsidR="00B6734B" w:rsidRDefault="001D116E">
            <w:pPr>
              <w:spacing w:line="230" w:lineRule="auto"/>
            </w:pPr>
            <w:r>
              <w:rPr>
                <w:rFonts w:ascii="Consolas" w:eastAsia="Consolas" w:hAnsi="Consolas" w:cs="Consolas"/>
                <w:sz w:val="13"/>
                <w:szCs w:val="13"/>
              </w:rPr>
              <w:t>VAR Cpi = CALCULATE ( [Macro Value], ALL ( DimIndicator ),</w:t>
            </w:r>
          </w:p>
          <w:p w14:paraId="20E08E1A" w14:textId="77777777" w:rsidR="00B6734B" w:rsidRDefault="001D116E">
            <w:pPr>
              <w:spacing w:line="230" w:lineRule="auto"/>
            </w:pPr>
            <w:r>
              <w:rPr>
                <w:rFonts w:ascii="Consolas" w:eastAsia="Consolas" w:hAnsi="Consolas" w:cs="Consolas"/>
                <w:sz w:val="13"/>
                <w:szCs w:val="13"/>
              </w:rPr>
              <w:t xml:space="preserve">    DimIndicator[SeriesId] = "CPIAUCSL" )</w:t>
            </w:r>
          </w:p>
          <w:p w14:paraId="61B85283" w14:textId="77777777" w:rsidR="00B6734B" w:rsidRDefault="001D116E">
            <w:pPr>
              <w:spacing w:line="230" w:lineRule="auto"/>
            </w:pPr>
            <w:r>
              <w:rPr>
                <w:rFonts w:ascii="Consolas" w:eastAsia="Consolas" w:hAnsi="Consolas" w:cs="Consolas"/>
                <w:sz w:val="13"/>
                <w:szCs w:val="13"/>
              </w:rPr>
              <w:t>RETURN DIVIDE ( [Sector Sales], Cpi ) * 100</w:t>
            </w:r>
          </w:p>
        </w:tc>
        <w:tc>
          <w:tcPr>
            <w:tcW w:w="778" w:type="dxa"/>
            <w:tcMar>
              <w:top w:w="50" w:type="dxa"/>
              <w:left w:w="90" w:type="dxa"/>
              <w:bottom w:w="50" w:type="dxa"/>
              <w:right w:w="90" w:type="dxa"/>
            </w:tcMar>
          </w:tcPr>
          <w:p w14:paraId="774247F9"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44D01A3C" w14:textId="77777777" w:rsidR="00B6734B" w:rsidRDefault="001D116E">
            <w:pPr>
              <w:spacing w:line="230" w:lineRule="auto"/>
            </w:pPr>
            <w:r>
              <w:rPr>
                <w:sz w:val="16"/>
                <w:szCs w:val="16"/>
              </w:rPr>
              <w:t>Deflated to 1982-84 dollars. The volume-comparable series and the only national figure that may meet Tier 3.</w:t>
            </w:r>
          </w:p>
        </w:tc>
        <w:tc>
          <w:tcPr>
            <w:tcW w:w="2074" w:type="dxa"/>
            <w:tcMar>
              <w:top w:w="50" w:type="dxa"/>
              <w:left w:w="90" w:type="dxa"/>
              <w:bottom w:w="50" w:type="dxa"/>
              <w:right w:w="90" w:type="dxa"/>
            </w:tcMar>
          </w:tcPr>
          <w:p w14:paraId="7E8B5685" w14:textId="77777777" w:rsidR="00B6734B" w:rsidRDefault="001D116E">
            <w:pPr>
              <w:spacing w:line="230" w:lineRule="auto"/>
            </w:pPr>
            <w:r>
              <w:rPr>
                <w:sz w:val="15"/>
                <w:szCs w:val="15"/>
              </w:rPr>
              <w:t>—</w:t>
            </w:r>
          </w:p>
        </w:tc>
      </w:tr>
      <w:tr w:rsidR="00B6734B" w14:paraId="57D20758" w14:textId="77777777">
        <w:tblPrEx>
          <w:tblCellMar>
            <w:top w:w="0" w:type="dxa"/>
            <w:bottom w:w="0" w:type="dxa"/>
          </w:tblCellMar>
        </w:tblPrEx>
        <w:tc>
          <w:tcPr>
            <w:tcW w:w="1426" w:type="dxa"/>
            <w:tcMar>
              <w:top w:w="50" w:type="dxa"/>
              <w:left w:w="90" w:type="dxa"/>
              <w:bottom w:w="50" w:type="dxa"/>
              <w:right w:w="90" w:type="dxa"/>
            </w:tcMar>
          </w:tcPr>
          <w:p w14:paraId="3D7ADA33" w14:textId="77777777" w:rsidR="00B6734B" w:rsidRDefault="001D116E">
            <w:pPr>
              <w:spacing w:line="230" w:lineRule="auto"/>
            </w:pPr>
            <w:r>
              <w:rPr>
                <w:sz w:val="16"/>
                <w:szCs w:val="16"/>
              </w:rPr>
              <w:t>Real Sector Sales YoY %</w:t>
            </w:r>
          </w:p>
        </w:tc>
        <w:tc>
          <w:tcPr>
            <w:tcW w:w="1426" w:type="dxa"/>
            <w:tcMar>
              <w:top w:w="50" w:type="dxa"/>
              <w:left w:w="90" w:type="dxa"/>
              <w:bottom w:w="50" w:type="dxa"/>
              <w:right w:w="90" w:type="dxa"/>
            </w:tcMar>
          </w:tcPr>
          <w:p w14:paraId="2D11A667" w14:textId="77777777" w:rsidR="00B6734B" w:rsidRDefault="001D116E">
            <w:pPr>
              <w:spacing w:line="230" w:lineRule="auto"/>
            </w:pPr>
            <w:r>
              <w:rPr>
                <w:sz w:val="15"/>
                <w:szCs w:val="15"/>
              </w:rPr>
              <w:t>Real Sector Sales</w:t>
            </w:r>
          </w:p>
          <w:p w14:paraId="19298906"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97A6938" w14:textId="77777777" w:rsidR="00B6734B" w:rsidRDefault="001D116E">
            <w:pPr>
              <w:spacing w:line="230" w:lineRule="auto"/>
            </w:pPr>
            <w:r>
              <w:rPr>
                <w:rFonts w:ascii="Consolas" w:eastAsia="Consolas" w:hAnsi="Consolas" w:cs="Consolas"/>
                <w:sz w:val="13"/>
                <w:szCs w:val="13"/>
              </w:rPr>
              <w:t>VAR Curr = [Real Sector Sales]</w:t>
            </w:r>
          </w:p>
          <w:p w14:paraId="18237279" w14:textId="77777777" w:rsidR="00B6734B" w:rsidRDefault="001D116E">
            <w:pPr>
              <w:spacing w:line="230" w:lineRule="auto"/>
            </w:pPr>
            <w:r>
              <w:rPr>
                <w:rFonts w:ascii="Consolas" w:eastAsia="Consolas" w:hAnsi="Consolas" w:cs="Consolas"/>
                <w:sz w:val="13"/>
                <w:szCs w:val="13"/>
              </w:rPr>
              <w:t>VAR Prior = CALCULATE ( [Real Sector Sales],</w:t>
            </w:r>
          </w:p>
          <w:p w14:paraId="22EB395E" w14:textId="77777777" w:rsidR="00B6734B" w:rsidRDefault="001D116E">
            <w:pPr>
              <w:spacing w:line="230" w:lineRule="auto"/>
            </w:pPr>
            <w:r>
              <w:rPr>
                <w:rFonts w:ascii="Consolas" w:eastAsia="Consolas" w:hAnsi="Consolas" w:cs="Consolas"/>
                <w:sz w:val="13"/>
                <w:szCs w:val="13"/>
              </w:rPr>
              <w:t xml:space="preserve">    DATEADD ( DimDate[Date], -12, MONTH ) )</w:t>
            </w:r>
          </w:p>
          <w:p w14:paraId="35048179" w14:textId="77777777" w:rsidR="00B6734B" w:rsidRDefault="001D116E">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08E7CCE3"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3FABD058" w14:textId="77777777" w:rsidR="00B6734B" w:rsidRDefault="001D116E">
            <w:pPr>
              <w:spacing w:line="230" w:lineRule="auto"/>
            </w:pPr>
            <w:r>
              <w:rPr>
                <w:sz w:val="16"/>
                <w:szCs w:val="16"/>
              </w:rPr>
              <w:t>Volume growth with price removed.</w:t>
            </w:r>
          </w:p>
        </w:tc>
        <w:tc>
          <w:tcPr>
            <w:tcW w:w="2074" w:type="dxa"/>
            <w:tcMar>
              <w:top w:w="50" w:type="dxa"/>
              <w:left w:w="90" w:type="dxa"/>
              <w:bottom w:w="50" w:type="dxa"/>
              <w:right w:w="90" w:type="dxa"/>
            </w:tcMar>
          </w:tcPr>
          <w:p w14:paraId="3D649C6E" w14:textId="77777777" w:rsidR="00B6734B" w:rsidRDefault="001D116E">
            <w:pPr>
              <w:spacing w:line="230" w:lineRule="auto"/>
            </w:pPr>
            <w:r>
              <w:rPr>
                <w:sz w:val="15"/>
                <w:szCs w:val="15"/>
              </w:rPr>
              <w:t>—</w:t>
            </w:r>
          </w:p>
        </w:tc>
      </w:tr>
      <w:tr w:rsidR="00B6734B" w14:paraId="4AC09288" w14:textId="77777777">
        <w:tblPrEx>
          <w:tblCellMar>
            <w:top w:w="0" w:type="dxa"/>
            <w:bottom w:w="0" w:type="dxa"/>
          </w:tblCellMar>
        </w:tblPrEx>
        <w:tc>
          <w:tcPr>
            <w:tcW w:w="1426" w:type="dxa"/>
            <w:tcMar>
              <w:top w:w="50" w:type="dxa"/>
              <w:left w:w="90" w:type="dxa"/>
              <w:bottom w:w="50" w:type="dxa"/>
              <w:right w:w="90" w:type="dxa"/>
            </w:tcMar>
          </w:tcPr>
          <w:p w14:paraId="2F709D93" w14:textId="77777777" w:rsidR="00B6734B" w:rsidRDefault="001D116E">
            <w:pPr>
              <w:spacing w:line="230" w:lineRule="auto"/>
            </w:pPr>
            <w:r>
              <w:rPr>
                <w:sz w:val="16"/>
                <w:szCs w:val="16"/>
              </w:rPr>
              <w:t>Nominal less Real YoY (pp)</w:t>
            </w:r>
          </w:p>
        </w:tc>
        <w:tc>
          <w:tcPr>
            <w:tcW w:w="1426" w:type="dxa"/>
            <w:tcMar>
              <w:top w:w="50" w:type="dxa"/>
              <w:left w:w="90" w:type="dxa"/>
              <w:bottom w:w="50" w:type="dxa"/>
              <w:right w:w="90" w:type="dxa"/>
            </w:tcMar>
          </w:tcPr>
          <w:p w14:paraId="0E59EBBE" w14:textId="77777777" w:rsidR="00B6734B" w:rsidRDefault="001D116E">
            <w:pPr>
              <w:spacing w:line="230" w:lineRule="auto"/>
            </w:pPr>
            <w:r>
              <w:rPr>
                <w:sz w:val="15"/>
                <w:szCs w:val="15"/>
              </w:rPr>
              <w:t>Real Sector Sales YoY %</w:t>
            </w:r>
          </w:p>
        </w:tc>
        <w:tc>
          <w:tcPr>
            <w:tcW w:w="4406" w:type="dxa"/>
            <w:shd w:val="clear" w:color="auto" w:fill="F2F2F2"/>
            <w:tcMar>
              <w:top w:w="50" w:type="dxa"/>
              <w:left w:w="90" w:type="dxa"/>
              <w:bottom w:w="50" w:type="dxa"/>
              <w:right w:w="90" w:type="dxa"/>
            </w:tcMar>
          </w:tcPr>
          <w:p w14:paraId="2AB59B9C" w14:textId="77777777" w:rsidR="00B6734B" w:rsidRDefault="001D116E">
            <w:pPr>
              <w:spacing w:line="230" w:lineRule="auto"/>
            </w:pPr>
            <w:r>
              <w:rPr>
                <w:rFonts w:ascii="Consolas" w:eastAsia="Consolas" w:hAnsi="Consolas" w:cs="Consolas"/>
                <w:sz w:val="13"/>
                <w:szCs w:val="13"/>
              </w:rPr>
              <w:t>( [Sector Sales YoY %] - [Real Sector Sales YoY %] ) * 100</w:t>
            </w:r>
          </w:p>
        </w:tc>
        <w:tc>
          <w:tcPr>
            <w:tcW w:w="778" w:type="dxa"/>
            <w:tcMar>
              <w:top w:w="50" w:type="dxa"/>
              <w:left w:w="90" w:type="dxa"/>
              <w:bottom w:w="50" w:type="dxa"/>
              <w:right w:w="90" w:type="dxa"/>
            </w:tcMar>
          </w:tcPr>
          <w:p w14:paraId="141F835F"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17FF82DF" w14:textId="77777777" w:rsidR="00B6734B" w:rsidRDefault="001D116E">
            <w:pPr>
              <w:spacing w:line="230" w:lineRule="auto"/>
            </w:pPr>
            <w:r>
              <w:rPr>
                <w:sz w:val="16"/>
                <w:szCs w:val="16"/>
              </w:rPr>
              <w:t>The inflation wedge in percentage points: how much of headline growth was price, not quantity. Spec 2.6.</w:t>
            </w:r>
          </w:p>
        </w:tc>
        <w:tc>
          <w:tcPr>
            <w:tcW w:w="2074" w:type="dxa"/>
            <w:tcMar>
              <w:top w:w="50" w:type="dxa"/>
              <w:left w:w="90" w:type="dxa"/>
              <w:bottom w:w="50" w:type="dxa"/>
              <w:right w:w="90" w:type="dxa"/>
            </w:tcMar>
          </w:tcPr>
          <w:p w14:paraId="404C50B2" w14:textId="77777777" w:rsidR="00B6734B" w:rsidRDefault="001D116E">
            <w:pPr>
              <w:spacing w:line="230" w:lineRule="auto"/>
            </w:pPr>
            <w:r>
              <w:rPr>
                <w:sz w:val="15"/>
                <w:szCs w:val="15"/>
              </w:rPr>
              <w:t>—</w:t>
            </w:r>
          </w:p>
        </w:tc>
      </w:tr>
    </w:tbl>
    <w:p w14:paraId="58C24B63" w14:textId="77777777" w:rsidR="00B6734B" w:rsidRDefault="001D116E">
      <w:pPr>
        <w:spacing w:before="40" w:after="200"/>
      </w:pPr>
      <w:r>
        <w:rPr>
          <w:i/>
          <w:iCs/>
          <w:color w:val="595959"/>
          <w:sz w:val="19"/>
          <w:szCs w:val="19"/>
        </w:rPr>
        <w:t>Table 8.4 — 02 Sector. 10 measures. Close the folder when: Sector Sales for code 452 matches FRED MRTSSM452USS within rounding.</w:t>
      </w:r>
    </w:p>
    <w:p w14:paraId="30D308F5" w14:textId="77777777" w:rsidR="00B6734B" w:rsidRDefault="001D116E">
      <w:pPr>
        <w:pStyle w:val="Heading2"/>
        <w:spacing w:before="280" w:after="120"/>
      </w:pPr>
      <w:bookmarkStart w:id="45" w:name="_Toc240555570"/>
      <w:r>
        <w:rPr>
          <w:b/>
          <w:bCs/>
          <w:color w:val="2E5496"/>
          <w:sz w:val="25"/>
          <w:szCs w:val="25"/>
        </w:rPr>
        <w:t>8.6 03 Micro</w:t>
      </w:r>
      <w:bookmarkEnd w:id="45"/>
    </w:p>
    <w:p w14:paraId="2B0B5960" w14:textId="77777777" w:rsidR="00B6734B" w:rsidRDefault="001D116E">
      <w:pPr>
        <w:spacing w:after="120" w:line="276" w:lineRule="auto"/>
      </w:pPr>
      <w:r>
        <w:t>The only layer denominated in CASES. Nothing here is compared as a level against 01 or 02.</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B6734B" w14:paraId="5114E2CA"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6D707E74" w14:textId="77777777" w:rsidR="00B6734B" w:rsidRDefault="001D116E">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0FB02C64" w14:textId="77777777" w:rsidR="00B6734B" w:rsidRDefault="001D116E">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4A3C2BB" w14:textId="77777777" w:rsidR="00B6734B" w:rsidRDefault="001D116E">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497267EF" w14:textId="77777777" w:rsidR="00B6734B" w:rsidRDefault="001D116E">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450A1A29" w14:textId="77777777" w:rsidR="00B6734B" w:rsidRDefault="001D116E">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F9A64AC" w14:textId="77777777" w:rsidR="00B6734B" w:rsidRDefault="001D116E">
            <w:pPr>
              <w:spacing w:line="230" w:lineRule="auto"/>
            </w:pPr>
            <w:r>
              <w:rPr>
                <w:b/>
                <w:bCs/>
                <w:sz w:val="15"/>
                <w:szCs w:val="15"/>
              </w:rPr>
              <w:t>Notes</w:t>
            </w:r>
          </w:p>
        </w:tc>
      </w:tr>
      <w:tr w:rsidR="00B6734B" w14:paraId="5039C535" w14:textId="77777777">
        <w:tblPrEx>
          <w:tblCellMar>
            <w:top w:w="0" w:type="dxa"/>
            <w:bottom w:w="0" w:type="dxa"/>
          </w:tblCellMar>
        </w:tblPrEx>
        <w:tc>
          <w:tcPr>
            <w:tcW w:w="1426" w:type="dxa"/>
            <w:tcMar>
              <w:top w:w="50" w:type="dxa"/>
              <w:left w:w="90" w:type="dxa"/>
              <w:bottom w:w="50" w:type="dxa"/>
              <w:right w:w="90" w:type="dxa"/>
            </w:tcMar>
          </w:tcPr>
          <w:p w14:paraId="294D4417" w14:textId="77777777" w:rsidR="00B6734B" w:rsidRDefault="001D116E">
            <w:pPr>
              <w:spacing w:line="230" w:lineRule="auto"/>
            </w:pPr>
            <w:r>
              <w:rPr>
                <w:sz w:val="16"/>
                <w:szCs w:val="16"/>
              </w:rPr>
              <w:t>Retail Cases</w:t>
            </w:r>
          </w:p>
        </w:tc>
        <w:tc>
          <w:tcPr>
            <w:tcW w:w="1426" w:type="dxa"/>
            <w:tcMar>
              <w:top w:w="50" w:type="dxa"/>
              <w:left w:w="90" w:type="dxa"/>
              <w:bottom w:w="50" w:type="dxa"/>
              <w:right w:w="90" w:type="dxa"/>
            </w:tcMar>
          </w:tcPr>
          <w:p w14:paraId="1439DEA1" w14:textId="77777777" w:rsidR="00B6734B" w:rsidRDefault="001D116E">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B1E89C7" w14:textId="77777777" w:rsidR="00B6734B" w:rsidRDefault="001D116E">
            <w:pPr>
              <w:spacing w:line="230" w:lineRule="auto"/>
            </w:pPr>
            <w:r>
              <w:rPr>
                <w:rFonts w:ascii="Consolas" w:eastAsia="Consolas" w:hAnsi="Consolas" w:cs="Consolas"/>
                <w:sz w:val="13"/>
                <w:szCs w:val="13"/>
              </w:rPr>
              <w:t>SUM ( FactItemMovement[RetailSales] )</w:t>
            </w:r>
          </w:p>
        </w:tc>
        <w:tc>
          <w:tcPr>
            <w:tcW w:w="778" w:type="dxa"/>
            <w:tcMar>
              <w:top w:w="50" w:type="dxa"/>
              <w:left w:w="90" w:type="dxa"/>
              <w:bottom w:w="50" w:type="dxa"/>
              <w:right w:w="90" w:type="dxa"/>
            </w:tcMar>
          </w:tcPr>
          <w:p w14:paraId="2D984F1E"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471FF1BD" w14:textId="77777777" w:rsidR="00B6734B" w:rsidRDefault="001D116E">
            <w:pPr>
              <w:spacing w:line="230" w:lineRule="auto"/>
            </w:pPr>
            <w:r>
              <w:rPr>
                <w:sz w:val="16"/>
                <w:szCs w:val="16"/>
              </w:rPr>
              <w:t>CASES to consumers (off-premise). Named in cases deliberately — a measure called 'Retail Sales' beside a Census dollar measure is the most likely source of a false comparison.</w:t>
            </w:r>
          </w:p>
        </w:tc>
        <w:tc>
          <w:tcPr>
            <w:tcW w:w="2074" w:type="dxa"/>
            <w:tcMar>
              <w:top w:w="50" w:type="dxa"/>
              <w:left w:w="90" w:type="dxa"/>
              <w:bottom w:w="50" w:type="dxa"/>
              <w:right w:w="90" w:type="dxa"/>
            </w:tcMar>
          </w:tcPr>
          <w:p w14:paraId="2F89B036" w14:textId="77777777" w:rsidR="00B6734B" w:rsidRDefault="001D116E">
            <w:pPr>
              <w:spacing w:line="230" w:lineRule="auto"/>
            </w:pPr>
            <w:r>
              <w:rPr>
                <w:sz w:val="15"/>
                <w:szCs w:val="15"/>
              </w:rPr>
              <w:t>—</w:t>
            </w:r>
          </w:p>
        </w:tc>
      </w:tr>
      <w:tr w:rsidR="00B6734B" w14:paraId="38AD1EFF" w14:textId="77777777">
        <w:tblPrEx>
          <w:tblCellMar>
            <w:top w:w="0" w:type="dxa"/>
            <w:bottom w:w="0" w:type="dxa"/>
          </w:tblCellMar>
        </w:tblPrEx>
        <w:tc>
          <w:tcPr>
            <w:tcW w:w="1426" w:type="dxa"/>
            <w:tcMar>
              <w:top w:w="50" w:type="dxa"/>
              <w:left w:w="90" w:type="dxa"/>
              <w:bottom w:w="50" w:type="dxa"/>
              <w:right w:w="90" w:type="dxa"/>
            </w:tcMar>
          </w:tcPr>
          <w:p w14:paraId="534F67EE" w14:textId="77777777" w:rsidR="00B6734B" w:rsidRDefault="001D116E">
            <w:pPr>
              <w:spacing w:line="230" w:lineRule="auto"/>
            </w:pPr>
            <w:r>
              <w:rPr>
                <w:sz w:val="16"/>
                <w:szCs w:val="16"/>
              </w:rPr>
              <w:t>Warehouse Cases</w:t>
            </w:r>
          </w:p>
        </w:tc>
        <w:tc>
          <w:tcPr>
            <w:tcW w:w="1426" w:type="dxa"/>
            <w:tcMar>
              <w:top w:w="50" w:type="dxa"/>
              <w:left w:w="90" w:type="dxa"/>
              <w:bottom w:w="50" w:type="dxa"/>
              <w:right w:w="90" w:type="dxa"/>
            </w:tcMar>
          </w:tcPr>
          <w:p w14:paraId="285301F5" w14:textId="77777777" w:rsidR="00B6734B" w:rsidRDefault="001D116E">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137EEE72" w14:textId="77777777" w:rsidR="00B6734B" w:rsidRDefault="001D116E">
            <w:pPr>
              <w:spacing w:line="230" w:lineRule="auto"/>
            </w:pPr>
            <w:r>
              <w:rPr>
                <w:rFonts w:ascii="Consolas" w:eastAsia="Consolas" w:hAnsi="Consolas" w:cs="Consolas"/>
                <w:sz w:val="13"/>
                <w:szCs w:val="13"/>
              </w:rPr>
              <w:t>SUM ( FactItemMovement[WarehouseSales] )</w:t>
            </w:r>
          </w:p>
        </w:tc>
        <w:tc>
          <w:tcPr>
            <w:tcW w:w="778" w:type="dxa"/>
            <w:tcMar>
              <w:top w:w="50" w:type="dxa"/>
              <w:left w:w="90" w:type="dxa"/>
              <w:bottom w:w="50" w:type="dxa"/>
              <w:right w:w="90" w:type="dxa"/>
            </w:tcMar>
          </w:tcPr>
          <w:p w14:paraId="078E481C"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78711297" w14:textId="77777777" w:rsidR="00B6734B" w:rsidRDefault="001D116E">
            <w:pPr>
              <w:spacing w:line="230" w:lineRule="auto"/>
            </w:pPr>
            <w:r>
              <w:rPr>
                <w:sz w:val="16"/>
                <w:szCs w:val="16"/>
              </w:rPr>
              <w:t>CASES to licensees (on-premise).</w:t>
            </w:r>
          </w:p>
        </w:tc>
        <w:tc>
          <w:tcPr>
            <w:tcW w:w="2074" w:type="dxa"/>
            <w:tcMar>
              <w:top w:w="50" w:type="dxa"/>
              <w:left w:w="90" w:type="dxa"/>
              <w:bottom w:w="50" w:type="dxa"/>
              <w:right w:w="90" w:type="dxa"/>
            </w:tcMar>
          </w:tcPr>
          <w:p w14:paraId="24E32271" w14:textId="77777777" w:rsidR="00B6734B" w:rsidRDefault="001D116E">
            <w:pPr>
              <w:spacing w:line="230" w:lineRule="auto"/>
            </w:pPr>
            <w:r>
              <w:rPr>
                <w:sz w:val="15"/>
                <w:szCs w:val="15"/>
              </w:rPr>
              <w:t>—</w:t>
            </w:r>
          </w:p>
        </w:tc>
      </w:tr>
      <w:tr w:rsidR="00B6734B" w14:paraId="12FFB000" w14:textId="77777777">
        <w:tblPrEx>
          <w:tblCellMar>
            <w:top w:w="0" w:type="dxa"/>
            <w:bottom w:w="0" w:type="dxa"/>
          </w:tblCellMar>
        </w:tblPrEx>
        <w:tc>
          <w:tcPr>
            <w:tcW w:w="1426" w:type="dxa"/>
            <w:tcMar>
              <w:top w:w="50" w:type="dxa"/>
              <w:left w:w="90" w:type="dxa"/>
              <w:bottom w:w="50" w:type="dxa"/>
              <w:right w:w="90" w:type="dxa"/>
            </w:tcMar>
          </w:tcPr>
          <w:p w14:paraId="648ADD39" w14:textId="77777777" w:rsidR="00B6734B" w:rsidRDefault="001D116E">
            <w:pPr>
              <w:spacing w:line="230" w:lineRule="auto"/>
            </w:pPr>
            <w:r>
              <w:rPr>
                <w:sz w:val="16"/>
                <w:szCs w:val="16"/>
              </w:rPr>
              <w:t>Transfer Cases</w:t>
            </w:r>
          </w:p>
        </w:tc>
        <w:tc>
          <w:tcPr>
            <w:tcW w:w="1426" w:type="dxa"/>
            <w:tcMar>
              <w:top w:w="50" w:type="dxa"/>
              <w:left w:w="90" w:type="dxa"/>
              <w:bottom w:w="50" w:type="dxa"/>
              <w:right w:w="90" w:type="dxa"/>
            </w:tcMar>
          </w:tcPr>
          <w:p w14:paraId="3E55C393" w14:textId="77777777" w:rsidR="00B6734B" w:rsidRDefault="001D116E">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B3CBF82" w14:textId="77777777" w:rsidR="00B6734B" w:rsidRDefault="001D116E">
            <w:pPr>
              <w:spacing w:line="230" w:lineRule="auto"/>
            </w:pPr>
            <w:r>
              <w:rPr>
                <w:rFonts w:ascii="Consolas" w:eastAsia="Consolas" w:hAnsi="Consolas" w:cs="Consolas"/>
                <w:sz w:val="13"/>
                <w:szCs w:val="13"/>
              </w:rPr>
              <w:t>SUM ( FactItemMovement[RetailTransfers] )</w:t>
            </w:r>
          </w:p>
        </w:tc>
        <w:tc>
          <w:tcPr>
            <w:tcW w:w="778" w:type="dxa"/>
            <w:tcMar>
              <w:top w:w="50" w:type="dxa"/>
              <w:left w:w="90" w:type="dxa"/>
              <w:bottom w:w="50" w:type="dxa"/>
              <w:right w:w="90" w:type="dxa"/>
            </w:tcMar>
          </w:tcPr>
          <w:p w14:paraId="648BC7A6"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61771B05" w14:textId="77777777" w:rsidR="00B6734B" w:rsidRDefault="001D116E">
            <w:pPr>
              <w:spacing w:line="230" w:lineRule="auto"/>
            </w:pPr>
            <w:r>
              <w:rPr>
                <w:sz w:val="16"/>
                <w:szCs w:val="16"/>
              </w:rPr>
              <w:t>CASES transferred into dispensaries.</w:t>
            </w:r>
          </w:p>
        </w:tc>
        <w:tc>
          <w:tcPr>
            <w:tcW w:w="2074" w:type="dxa"/>
            <w:tcMar>
              <w:top w:w="50" w:type="dxa"/>
              <w:left w:w="90" w:type="dxa"/>
              <w:bottom w:w="50" w:type="dxa"/>
              <w:right w:w="90" w:type="dxa"/>
            </w:tcMar>
          </w:tcPr>
          <w:p w14:paraId="3154885A" w14:textId="77777777" w:rsidR="00B6734B" w:rsidRDefault="001D116E">
            <w:pPr>
              <w:spacing w:line="230" w:lineRule="auto"/>
            </w:pPr>
            <w:r>
              <w:rPr>
                <w:sz w:val="15"/>
                <w:szCs w:val="15"/>
              </w:rPr>
              <w:t>—</w:t>
            </w:r>
          </w:p>
        </w:tc>
      </w:tr>
      <w:tr w:rsidR="00B6734B" w14:paraId="0B869596" w14:textId="77777777">
        <w:tblPrEx>
          <w:tblCellMar>
            <w:top w:w="0" w:type="dxa"/>
            <w:bottom w:w="0" w:type="dxa"/>
          </w:tblCellMar>
        </w:tblPrEx>
        <w:tc>
          <w:tcPr>
            <w:tcW w:w="1426" w:type="dxa"/>
            <w:tcMar>
              <w:top w:w="50" w:type="dxa"/>
              <w:left w:w="90" w:type="dxa"/>
              <w:bottom w:w="50" w:type="dxa"/>
              <w:right w:w="90" w:type="dxa"/>
            </w:tcMar>
          </w:tcPr>
          <w:p w14:paraId="760FB887" w14:textId="77777777" w:rsidR="00B6734B" w:rsidRDefault="001D116E">
            <w:pPr>
              <w:spacing w:line="230" w:lineRule="auto"/>
            </w:pPr>
            <w:r>
              <w:rPr>
                <w:sz w:val="16"/>
                <w:szCs w:val="16"/>
              </w:rPr>
              <w:lastRenderedPageBreak/>
              <w:t>Total Cases</w:t>
            </w:r>
          </w:p>
        </w:tc>
        <w:tc>
          <w:tcPr>
            <w:tcW w:w="1426" w:type="dxa"/>
            <w:tcMar>
              <w:top w:w="50" w:type="dxa"/>
              <w:left w:w="90" w:type="dxa"/>
              <w:bottom w:w="50" w:type="dxa"/>
              <w:right w:w="90" w:type="dxa"/>
            </w:tcMar>
          </w:tcPr>
          <w:p w14:paraId="54270CA7" w14:textId="77777777" w:rsidR="00B6734B" w:rsidRDefault="001D116E">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91D3503" w14:textId="77777777" w:rsidR="00B6734B" w:rsidRDefault="001D116E">
            <w:pPr>
              <w:spacing w:line="230" w:lineRule="auto"/>
            </w:pPr>
            <w:r>
              <w:rPr>
                <w:rFonts w:ascii="Consolas" w:eastAsia="Consolas" w:hAnsi="Consolas" w:cs="Consolas"/>
                <w:sz w:val="13"/>
                <w:szCs w:val="13"/>
              </w:rPr>
              <w:t>SUM ( FactItemMovement[TotalMovement] )</w:t>
            </w:r>
          </w:p>
        </w:tc>
        <w:tc>
          <w:tcPr>
            <w:tcW w:w="778" w:type="dxa"/>
            <w:tcMar>
              <w:top w:w="50" w:type="dxa"/>
              <w:left w:w="90" w:type="dxa"/>
              <w:bottom w:w="50" w:type="dxa"/>
              <w:right w:w="90" w:type="dxa"/>
            </w:tcMar>
          </w:tcPr>
          <w:p w14:paraId="7087A5D4"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1EF1AC08" w14:textId="77777777" w:rsidR="00B6734B" w:rsidRDefault="001D116E">
            <w:pPr>
              <w:spacing w:line="230" w:lineRule="auto"/>
            </w:pPr>
            <w:r>
              <w:rPr>
                <w:sz w:val="16"/>
                <w:szCs w:val="16"/>
              </w:rPr>
              <w:t>Retail + warehouse cases. Mix-weighted across item types — a case of beer is not a case of liquor, so cross-type totals are not physical totals.</w:t>
            </w:r>
          </w:p>
        </w:tc>
        <w:tc>
          <w:tcPr>
            <w:tcW w:w="2074" w:type="dxa"/>
            <w:tcMar>
              <w:top w:w="50" w:type="dxa"/>
              <w:left w:w="90" w:type="dxa"/>
              <w:bottom w:w="50" w:type="dxa"/>
              <w:right w:w="90" w:type="dxa"/>
            </w:tcMar>
          </w:tcPr>
          <w:p w14:paraId="386165AE" w14:textId="77777777" w:rsidR="00B6734B" w:rsidRDefault="001D116E">
            <w:pPr>
              <w:spacing w:line="230" w:lineRule="auto"/>
            </w:pPr>
            <w:r>
              <w:rPr>
                <w:sz w:val="15"/>
                <w:szCs w:val="15"/>
              </w:rPr>
              <w:t>—</w:t>
            </w:r>
          </w:p>
        </w:tc>
      </w:tr>
      <w:tr w:rsidR="00B6734B" w14:paraId="33EE2B7A" w14:textId="77777777">
        <w:tblPrEx>
          <w:tblCellMar>
            <w:top w:w="0" w:type="dxa"/>
            <w:bottom w:w="0" w:type="dxa"/>
          </w:tblCellMar>
        </w:tblPrEx>
        <w:tc>
          <w:tcPr>
            <w:tcW w:w="1426" w:type="dxa"/>
            <w:tcMar>
              <w:top w:w="50" w:type="dxa"/>
              <w:left w:w="90" w:type="dxa"/>
              <w:bottom w:w="50" w:type="dxa"/>
              <w:right w:w="90" w:type="dxa"/>
            </w:tcMar>
          </w:tcPr>
          <w:p w14:paraId="45255902" w14:textId="77777777" w:rsidR="00B6734B" w:rsidRDefault="001D116E">
            <w:pPr>
              <w:spacing w:line="230" w:lineRule="auto"/>
            </w:pPr>
            <w:r>
              <w:rPr>
                <w:sz w:val="16"/>
                <w:szCs w:val="16"/>
              </w:rPr>
              <w:t>Retail Cases YoY %</w:t>
            </w:r>
          </w:p>
        </w:tc>
        <w:tc>
          <w:tcPr>
            <w:tcW w:w="1426" w:type="dxa"/>
            <w:tcMar>
              <w:top w:w="50" w:type="dxa"/>
              <w:left w:w="90" w:type="dxa"/>
              <w:bottom w:w="50" w:type="dxa"/>
              <w:right w:w="90" w:type="dxa"/>
            </w:tcMar>
          </w:tcPr>
          <w:p w14:paraId="44D48070" w14:textId="77777777" w:rsidR="00B6734B" w:rsidRDefault="001D116E">
            <w:pPr>
              <w:spacing w:line="230" w:lineRule="auto"/>
            </w:pPr>
            <w:r>
              <w:rPr>
                <w:sz w:val="15"/>
                <w:szCs w:val="15"/>
              </w:rPr>
              <w:t>Retail Cases</w:t>
            </w:r>
          </w:p>
          <w:p w14:paraId="275012F1"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5F3819D" w14:textId="77777777" w:rsidR="00B6734B" w:rsidRDefault="001D116E">
            <w:pPr>
              <w:spacing w:line="230" w:lineRule="auto"/>
            </w:pPr>
            <w:r>
              <w:rPr>
                <w:rFonts w:ascii="Consolas" w:eastAsia="Consolas" w:hAnsi="Consolas" w:cs="Consolas"/>
                <w:sz w:val="13"/>
                <w:szCs w:val="13"/>
              </w:rPr>
              <w:t>VAR Prior = CALCULATE ( [Retail Cases], DATEADD ( DimDate[Date],</w:t>
            </w:r>
          </w:p>
          <w:p w14:paraId="29C04A9D" w14:textId="77777777" w:rsidR="00B6734B" w:rsidRDefault="001D116E">
            <w:pPr>
              <w:spacing w:line="230" w:lineRule="auto"/>
            </w:pPr>
            <w:r>
              <w:rPr>
                <w:rFonts w:ascii="Consolas" w:eastAsia="Consolas" w:hAnsi="Consolas" w:cs="Consolas"/>
                <w:sz w:val="13"/>
                <w:szCs w:val="13"/>
              </w:rPr>
              <w:t xml:space="preserve">    -12, MONTH ) )</w:t>
            </w:r>
          </w:p>
          <w:p w14:paraId="50FB3610" w14:textId="77777777" w:rsidR="00B6734B" w:rsidRDefault="001D116E">
            <w:pPr>
              <w:spacing w:line="230" w:lineRule="auto"/>
            </w:pPr>
            <w:r>
              <w:rPr>
                <w:rFonts w:ascii="Consolas" w:eastAsia="Consolas" w:hAnsi="Consolas" w:cs="Consolas"/>
                <w:sz w:val="13"/>
                <w:szCs w:val="13"/>
              </w:rPr>
              <w:t>RETURN DIVIDE ( [Retail Cases] - Prior, Prior )</w:t>
            </w:r>
          </w:p>
        </w:tc>
        <w:tc>
          <w:tcPr>
            <w:tcW w:w="778" w:type="dxa"/>
            <w:tcMar>
              <w:top w:w="50" w:type="dxa"/>
              <w:left w:w="90" w:type="dxa"/>
              <w:bottom w:w="50" w:type="dxa"/>
              <w:right w:w="90" w:type="dxa"/>
            </w:tcMar>
          </w:tcPr>
          <w:p w14:paraId="5055D329"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0792B373" w14:textId="77777777" w:rsidR="00B6734B" w:rsidRDefault="001D116E">
            <w:pPr>
              <w:spacing w:line="230" w:lineRule="auto"/>
            </w:pPr>
            <w:r>
              <w:rPr>
                <w:sz w:val="16"/>
                <w:szCs w:val="16"/>
              </w:rPr>
              <w:t>Off-premise volume growth.</w:t>
            </w:r>
          </w:p>
        </w:tc>
        <w:tc>
          <w:tcPr>
            <w:tcW w:w="2074" w:type="dxa"/>
            <w:tcMar>
              <w:top w:w="50" w:type="dxa"/>
              <w:left w:w="90" w:type="dxa"/>
              <w:bottom w:w="50" w:type="dxa"/>
              <w:right w:w="90" w:type="dxa"/>
            </w:tcMar>
          </w:tcPr>
          <w:p w14:paraId="21FAF74E" w14:textId="77777777" w:rsidR="00B6734B" w:rsidRDefault="001D116E">
            <w:pPr>
              <w:spacing w:line="230" w:lineRule="auto"/>
            </w:pPr>
            <w:r>
              <w:rPr>
                <w:sz w:val="15"/>
                <w:szCs w:val="15"/>
              </w:rPr>
              <w:t>—</w:t>
            </w:r>
          </w:p>
        </w:tc>
      </w:tr>
      <w:tr w:rsidR="00B6734B" w14:paraId="1393F78F" w14:textId="77777777">
        <w:tblPrEx>
          <w:tblCellMar>
            <w:top w:w="0" w:type="dxa"/>
            <w:bottom w:w="0" w:type="dxa"/>
          </w:tblCellMar>
        </w:tblPrEx>
        <w:tc>
          <w:tcPr>
            <w:tcW w:w="1426" w:type="dxa"/>
            <w:tcMar>
              <w:top w:w="50" w:type="dxa"/>
              <w:left w:w="90" w:type="dxa"/>
              <w:bottom w:w="50" w:type="dxa"/>
              <w:right w:w="90" w:type="dxa"/>
            </w:tcMar>
          </w:tcPr>
          <w:p w14:paraId="5306AD61" w14:textId="77777777" w:rsidR="00B6734B" w:rsidRDefault="001D116E">
            <w:pPr>
              <w:spacing w:line="230" w:lineRule="auto"/>
            </w:pPr>
            <w:r>
              <w:rPr>
                <w:sz w:val="16"/>
                <w:szCs w:val="16"/>
              </w:rPr>
              <w:t>Total Cases YoY %</w:t>
            </w:r>
          </w:p>
        </w:tc>
        <w:tc>
          <w:tcPr>
            <w:tcW w:w="1426" w:type="dxa"/>
            <w:tcMar>
              <w:top w:w="50" w:type="dxa"/>
              <w:left w:w="90" w:type="dxa"/>
              <w:bottom w:w="50" w:type="dxa"/>
              <w:right w:w="90" w:type="dxa"/>
            </w:tcMar>
          </w:tcPr>
          <w:p w14:paraId="423635B5" w14:textId="77777777" w:rsidR="00B6734B" w:rsidRDefault="001D116E">
            <w:pPr>
              <w:spacing w:line="230" w:lineRule="auto"/>
            </w:pPr>
            <w:r>
              <w:rPr>
                <w:sz w:val="15"/>
                <w:szCs w:val="15"/>
              </w:rPr>
              <w:t>Total Cases</w:t>
            </w:r>
          </w:p>
          <w:p w14:paraId="34B747EE"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764F53DE" w14:textId="77777777" w:rsidR="00B6734B" w:rsidRDefault="001D116E">
            <w:pPr>
              <w:spacing w:line="230" w:lineRule="auto"/>
            </w:pPr>
            <w:r>
              <w:rPr>
                <w:rFonts w:ascii="Consolas" w:eastAsia="Consolas" w:hAnsi="Consolas" w:cs="Consolas"/>
                <w:sz w:val="13"/>
                <w:szCs w:val="13"/>
              </w:rPr>
              <w:t>VAR Prior = CALCULATE ( [Total Cases], DATEADD ( DimDate[Date],</w:t>
            </w:r>
          </w:p>
          <w:p w14:paraId="5C5166C1" w14:textId="77777777" w:rsidR="00B6734B" w:rsidRDefault="001D116E">
            <w:pPr>
              <w:spacing w:line="230" w:lineRule="auto"/>
            </w:pPr>
            <w:r>
              <w:rPr>
                <w:rFonts w:ascii="Consolas" w:eastAsia="Consolas" w:hAnsi="Consolas" w:cs="Consolas"/>
                <w:sz w:val="13"/>
                <w:szCs w:val="13"/>
              </w:rPr>
              <w:t xml:space="preserve">    -12, MONTH ) )</w:t>
            </w:r>
          </w:p>
          <w:p w14:paraId="39DFE4BD" w14:textId="77777777" w:rsidR="00B6734B" w:rsidRDefault="001D116E">
            <w:pPr>
              <w:spacing w:line="230" w:lineRule="auto"/>
            </w:pPr>
            <w:r>
              <w:rPr>
                <w:rFonts w:ascii="Consolas" w:eastAsia="Consolas" w:hAnsi="Consolas" w:cs="Consolas"/>
                <w:sz w:val="13"/>
                <w:szCs w:val="13"/>
              </w:rPr>
              <w:t>RETURN DIVIDE ( [Total Cases] - Prior, Prior )</w:t>
            </w:r>
          </w:p>
        </w:tc>
        <w:tc>
          <w:tcPr>
            <w:tcW w:w="778" w:type="dxa"/>
            <w:tcMar>
              <w:top w:w="50" w:type="dxa"/>
              <w:left w:w="90" w:type="dxa"/>
              <w:bottom w:w="50" w:type="dxa"/>
              <w:right w:w="90" w:type="dxa"/>
            </w:tcMar>
          </w:tcPr>
          <w:p w14:paraId="5D56EC58"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6AB5C2F5" w14:textId="77777777" w:rsidR="00B6734B" w:rsidRDefault="001D116E">
            <w:pPr>
              <w:spacing w:line="230" w:lineRule="auto"/>
            </w:pPr>
            <w:r>
              <w:rPr>
                <w:sz w:val="16"/>
                <w:szCs w:val="16"/>
              </w:rPr>
              <w:t>Total volume growth.</w:t>
            </w:r>
          </w:p>
        </w:tc>
        <w:tc>
          <w:tcPr>
            <w:tcW w:w="2074" w:type="dxa"/>
            <w:tcMar>
              <w:top w:w="50" w:type="dxa"/>
              <w:left w:w="90" w:type="dxa"/>
              <w:bottom w:w="50" w:type="dxa"/>
              <w:right w:w="90" w:type="dxa"/>
            </w:tcMar>
          </w:tcPr>
          <w:p w14:paraId="5A052CC9" w14:textId="77777777" w:rsidR="00B6734B" w:rsidRDefault="001D116E">
            <w:pPr>
              <w:spacing w:line="230" w:lineRule="auto"/>
            </w:pPr>
            <w:r>
              <w:rPr>
                <w:sz w:val="15"/>
                <w:szCs w:val="15"/>
              </w:rPr>
              <w:t>The ONLY measure permitted to sit against National Liquor Stores Real YoY %.</w:t>
            </w:r>
          </w:p>
        </w:tc>
      </w:tr>
      <w:tr w:rsidR="00B6734B" w14:paraId="55D778AF" w14:textId="77777777">
        <w:tblPrEx>
          <w:tblCellMar>
            <w:top w:w="0" w:type="dxa"/>
            <w:bottom w:w="0" w:type="dxa"/>
          </w:tblCellMar>
        </w:tblPrEx>
        <w:tc>
          <w:tcPr>
            <w:tcW w:w="1426" w:type="dxa"/>
            <w:tcMar>
              <w:top w:w="50" w:type="dxa"/>
              <w:left w:w="90" w:type="dxa"/>
              <w:bottom w:w="50" w:type="dxa"/>
              <w:right w:w="90" w:type="dxa"/>
            </w:tcMar>
          </w:tcPr>
          <w:p w14:paraId="2E8CE8F0" w14:textId="77777777" w:rsidR="00B6734B" w:rsidRDefault="001D116E">
            <w:pPr>
              <w:spacing w:line="230" w:lineRule="auto"/>
            </w:pPr>
            <w:r>
              <w:rPr>
                <w:sz w:val="16"/>
                <w:szCs w:val="16"/>
              </w:rPr>
              <w:t>Retail Share of Movement %</w:t>
            </w:r>
          </w:p>
        </w:tc>
        <w:tc>
          <w:tcPr>
            <w:tcW w:w="1426" w:type="dxa"/>
            <w:tcMar>
              <w:top w:w="50" w:type="dxa"/>
              <w:left w:w="90" w:type="dxa"/>
              <w:bottom w:w="50" w:type="dxa"/>
              <w:right w:w="90" w:type="dxa"/>
            </w:tcMar>
          </w:tcPr>
          <w:p w14:paraId="6ED11DAB" w14:textId="77777777" w:rsidR="00B6734B" w:rsidRDefault="001D116E">
            <w:pPr>
              <w:spacing w:line="230" w:lineRule="auto"/>
            </w:pPr>
            <w:r>
              <w:rPr>
                <w:sz w:val="15"/>
                <w:szCs w:val="15"/>
              </w:rPr>
              <w:t>Retail Cases · Total Cases</w:t>
            </w:r>
          </w:p>
        </w:tc>
        <w:tc>
          <w:tcPr>
            <w:tcW w:w="4406" w:type="dxa"/>
            <w:shd w:val="clear" w:color="auto" w:fill="F2F2F2"/>
            <w:tcMar>
              <w:top w:w="50" w:type="dxa"/>
              <w:left w:w="90" w:type="dxa"/>
              <w:bottom w:w="50" w:type="dxa"/>
              <w:right w:w="90" w:type="dxa"/>
            </w:tcMar>
          </w:tcPr>
          <w:p w14:paraId="676C2B32" w14:textId="77777777" w:rsidR="00B6734B" w:rsidRDefault="001D116E">
            <w:pPr>
              <w:spacing w:line="230" w:lineRule="auto"/>
            </w:pPr>
            <w:r>
              <w:rPr>
                <w:rFonts w:ascii="Consolas" w:eastAsia="Consolas" w:hAnsi="Consolas" w:cs="Consolas"/>
                <w:sz w:val="13"/>
                <w:szCs w:val="13"/>
              </w:rPr>
              <w:t>DIVIDE ( [Retail Cases], [Total Cases] )</w:t>
            </w:r>
          </w:p>
        </w:tc>
        <w:tc>
          <w:tcPr>
            <w:tcW w:w="778" w:type="dxa"/>
            <w:tcMar>
              <w:top w:w="50" w:type="dxa"/>
              <w:left w:w="90" w:type="dxa"/>
              <w:bottom w:w="50" w:type="dxa"/>
              <w:right w:w="90" w:type="dxa"/>
            </w:tcMar>
          </w:tcPr>
          <w:p w14:paraId="3BC20397"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1D109D50" w14:textId="77777777" w:rsidR="00B6734B" w:rsidRDefault="001D116E">
            <w:pPr>
              <w:spacing w:line="230" w:lineRule="auto"/>
            </w:pPr>
            <w:r>
              <w:rPr>
                <w:sz w:val="16"/>
                <w:szCs w:val="16"/>
              </w:rPr>
              <w:t>Off-premise share of total movement.</w:t>
            </w:r>
          </w:p>
        </w:tc>
        <w:tc>
          <w:tcPr>
            <w:tcW w:w="2074" w:type="dxa"/>
            <w:tcMar>
              <w:top w:w="50" w:type="dxa"/>
              <w:left w:w="90" w:type="dxa"/>
              <w:bottom w:w="50" w:type="dxa"/>
              <w:right w:w="90" w:type="dxa"/>
            </w:tcMar>
          </w:tcPr>
          <w:p w14:paraId="216FB74B" w14:textId="77777777" w:rsidR="00B6734B" w:rsidRDefault="001D116E">
            <w:pPr>
              <w:spacing w:line="230" w:lineRule="auto"/>
            </w:pPr>
            <w:r>
              <w:rPr>
                <w:sz w:val="15"/>
                <w:szCs w:val="15"/>
              </w:rPr>
              <w:t>—</w:t>
            </w:r>
          </w:p>
        </w:tc>
      </w:tr>
      <w:tr w:rsidR="00B6734B" w14:paraId="15F1F648" w14:textId="77777777">
        <w:tblPrEx>
          <w:tblCellMar>
            <w:top w:w="0" w:type="dxa"/>
            <w:bottom w:w="0" w:type="dxa"/>
          </w:tblCellMar>
        </w:tblPrEx>
        <w:tc>
          <w:tcPr>
            <w:tcW w:w="1426" w:type="dxa"/>
            <w:tcMar>
              <w:top w:w="50" w:type="dxa"/>
              <w:left w:w="90" w:type="dxa"/>
              <w:bottom w:w="50" w:type="dxa"/>
              <w:right w:w="90" w:type="dxa"/>
            </w:tcMar>
          </w:tcPr>
          <w:p w14:paraId="463DB381" w14:textId="77777777" w:rsidR="00B6734B" w:rsidRDefault="001D116E">
            <w:pPr>
              <w:spacing w:line="230" w:lineRule="auto"/>
            </w:pPr>
            <w:r>
              <w:rPr>
                <w:sz w:val="16"/>
                <w:szCs w:val="16"/>
              </w:rPr>
              <w:t>Transfer to Sales Ratio</w:t>
            </w:r>
          </w:p>
        </w:tc>
        <w:tc>
          <w:tcPr>
            <w:tcW w:w="1426" w:type="dxa"/>
            <w:tcMar>
              <w:top w:w="50" w:type="dxa"/>
              <w:left w:w="90" w:type="dxa"/>
              <w:bottom w:w="50" w:type="dxa"/>
              <w:right w:w="90" w:type="dxa"/>
            </w:tcMar>
          </w:tcPr>
          <w:p w14:paraId="481C4536" w14:textId="77777777" w:rsidR="00B6734B" w:rsidRDefault="001D116E">
            <w:pPr>
              <w:spacing w:line="230" w:lineRule="auto"/>
            </w:pPr>
            <w:r>
              <w:rPr>
                <w:sz w:val="15"/>
                <w:szCs w:val="15"/>
              </w:rPr>
              <w:t>Retail Cases · Transfer Cases</w:t>
            </w:r>
          </w:p>
        </w:tc>
        <w:tc>
          <w:tcPr>
            <w:tcW w:w="4406" w:type="dxa"/>
            <w:shd w:val="clear" w:color="auto" w:fill="F2F2F2"/>
            <w:tcMar>
              <w:top w:w="50" w:type="dxa"/>
              <w:left w:w="90" w:type="dxa"/>
              <w:bottom w:w="50" w:type="dxa"/>
              <w:right w:w="90" w:type="dxa"/>
            </w:tcMar>
          </w:tcPr>
          <w:p w14:paraId="7F98114A" w14:textId="77777777" w:rsidR="00B6734B" w:rsidRDefault="001D116E">
            <w:pPr>
              <w:spacing w:line="230" w:lineRule="auto"/>
            </w:pPr>
            <w:r>
              <w:rPr>
                <w:rFonts w:ascii="Consolas" w:eastAsia="Consolas" w:hAnsi="Consolas" w:cs="Consolas"/>
                <w:sz w:val="13"/>
                <w:szCs w:val="13"/>
              </w:rPr>
              <w:t>DIVIDE ( [Transfer Cases], [Retail Cases] )</w:t>
            </w:r>
          </w:p>
        </w:tc>
        <w:tc>
          <w:tcPr>
            <w:tcW w:w="778" w:type="dxa"/>
            <w:tcMar>
              <w:top w:w="50" w:type="dxa"/>
              <w:left w:w="90" w:type="dxa"/>
              <w:bottom w:w="50" w:type="dxa"/>
              <w:right w:w="90" w:type="dxa"/>
            </w:tcMar>
          </w:tcPr>
          <w:p w14:paraId="07DC3A93" w14:textId="77777777" w:rsidR="00B6734B" w:rsidRDefault="001D116E">
            <w:pPr>
              <w:spacing w:line="230" w:lineRule="auto"/>
            </w:pPr>
            <w:r>
              <w:rPr>
                <w:sz w:val="16"/>
                <w:szCs w:val="16"/>
              </w:rPr>
              <w:t>0.00</w:t>
            </w:r>
          </w:p>
        </w:tc>
        <w:tc>
          <w:tcPr>
            <w:tcW w:w="2851" w:type="dxa"/>
            <w:tcMar>
              <w:top w:w="50" w:type="dxa"/>
              <w:left w:w="90" w:type="dxa"/>
              <w:bottom w:w="50" w:type="dxa"/>
              <w:right w:w="90" w:type="dxa"/>
            </w:tcMar>
          </w:tcPr>
          <w:p w14:paraId="26BFC217" w14:textId="77777777" w:rsidR="00B6734B" w:rsidRDefault="001D116E">
            <w:pPr>
              <w:spacing w:line="230" w:lineRule="auto"/>
            </w:pPr>
            <w:r>
              <w:rPr>
                <w:sz w:val="16"/>
                <w:szCs w:val="16"/>
              </w:rPr>
              <w:t>Distribution-quality signal: cases moved INTO dispensaries per case sold. A persistently high ratio means product landing where demand is not — a forecasting failure, not a demand signal.</w:t>
            </w:r>
          </w:p>
        </w:tc>
        <w:tc>
          <w:tcPr>
            <w:tcW w:w="2074" w:type="dxa"/>
            <w:tcMar>
              <w:top w:w="50" w:type="dxa"/>
              <w:left w:w="90" w:type="dxa"/>
              <w:bottom w:w="50" w:type="dxa"/>
              <w:right w:w="90" w:type="dxa"/>
            </w:tcMar>
          </w:tcPr>
          <w:p w14:paraId="2585B809" w14:textId="77777777" w:rsidR="00B6734B" w:rsidRDefault="001D116E">
            <w:pPr>
              <w:spacing w:line="230" w:lineRule="auto"/>
            </w:pPr>
            <w:r>
              <w:rPr>
                <w:sz w:val="15"/>
                <w:szCs w:val="15"/>
              </w:rPr>
              <w:t>—</w:t>
            </w:r>
          </w:p>
        </w:tc>
      </w:tr>
      <w:tr w:rsidR="00B6734B" w14:paraId="65D3C972" w14:textId="77777777">
        <w:tblPrEx>
          <w:tblCellMar>
            <w:top w:w="0" w:type="dxa"/>
            <w:bottom w:w="0" w:type="dxa"/>
          </w:tblCellMar>
        </w:tblPrEx>
        <w:tc>
          <w:tcPr>
            <w:tcW w:w="1426" w:type="dxa"/>
            <w:tcMar>
              <w:top w:w="50" w:type="dxa"/>
              <w:left w:w="90" w:type="dxa"/>
              <w:bottom w:w="50" w:type="dxa"/>
              <w:right w:w="90" w:type="dxa"/>
            </w:tcMar>
          </w:tcPr>
          <w:p w14:paraId="7E81E6CB" w14:textId="77777777" w:rsidR="00B6734B" w:rsidRDefault="001D116E">
            <w:pPr>
              <w:spacing w:line="230" w:lineRule="auto"/>
            </w:pPr>
            <w:r>
              <w:rPr>
                <w:sz w:val="16"/>
                <w:szCs w:val="16"/>
              </w:rPr>
              <w:t>Active Items</w:t>
            </w:r>
          </w:p>
        </w:tc>
        <w:tc>
          <w:tcPr>
            <w:tcW w:w="1426" w:type="dxa"/>
            <w:tcMar>
              <w:top w:w="50" w:type="dxa"/>
              <w:left w:w="90" w:type="dxa"/>
              <w:bottom w:w="50" w:type="dxa"/>
              <w:right w:w="90" w:type="dxa"/>
            </w:tcMar>
          </w:tcPr>
          <w:p w14:paraId="587FF441" w14:textId="77777777" w:rsidR="00B6734B" w:rsidRDefault="001D116E">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3FCA3ADA" w14:textId="77777777" w:rsidR="00B6734B" w:rsidRDefault="001D116E">
            <w:pPr>
              <w:spacing w:line="230" w:lineRule="auto"/>
            </w:pPr>
            <w:r>
              <w:rPr>
                <w:rFonts w:ascii="Consolas" w:eastAsia="Consolas" w:hAnsi="Consolas" w:cs="Consolas"/>
                <w:sz w:val="13"/>
                <w:szCs w:val="13"/>
              </w:rPr>
              <w:t>DISTINCTCOUNT ( FactItemMovement[ItemKey] )</w:t>
            </w:r>
          </w:p>
        </w:tc>
        <w:tc>
          <w:tcPr>
            <w:tcW w:w="778" w:type="dxa"/>
            <w:tcMar>
              <w:top w:w="50" w:type="dxa"/>
              <w:left w:w="90" w:type="dxa"/>
              <w:bottom w:w="50" w:type="dxa"/>
              <w:right w:w="90" w:type="dxa"/>
            </w:tcMar>
          </w:tcPr>
          <w:p w14:paraId="4C40A3D9"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66DA8FD3" w14:textId="77777777" w:rsidR="00B6734B" w:rsidRDefault="001D116E">
            <w:pPr>
              <w:spacing w:line="230" w:lineRule="auto"/>
            </w:pPr>
            <w:r>
              <w:rPr>
                <w:sz w:val="16"/>
                <w:szCs w:val="16"/>
              </w:rPr>
              <w:t>Items with movement in the current filter context.</w:t>
            </w:r>
          </w:p>
        </w:tc>
        <w:tc>
          <w:tcPr>
            <w:tcW w:w="2074" w:type="dxa"/>
            <w:tcMar>
              <w:top w:w="50" w:type="dxa"/>
              <w:left w:w="90" w:type="dxa"/>
              <w:bottom w:w="50" w:type="dxa"/>
              <w:right w:w="90" w:type="dxa"/>
            </w:tcMar>
          </w:tcPr>
          <w:p w14:paraId="69CC833E" w14:textId="77777777" w:rsidR="00B6734B" w:rsidRDefault="001D116E">
            <w:pPr>
              <w:spacing w:line="230" w:lineRule="auto"/>
            </w:pPr>
            <w:r>
              <w:rPr>
                <w:sz w:val="15"/>
                <w:szCs w:val="15"/>
              </w:rPr>
              <w:t>—</w:t>
            </w:r>
          </w:p>
        </w:tc>
      </w:tr>
      <w:tr w:rsidR="00B6734B" w14:paraId="2C69A678" w14:textId="77777777">
        <w:tblPrEx>
          <w:tblCellMar>
            <w:top w:w="0" w:type="dxa"/>
            <w:bottom w:w="0" w:type="dxa"/>
          </w:tblCellMar>
        </w:tblPrEx>
        <w:tc>
          <w:tcPr>
            <w:tcW w:w="1426" w:type="dxa"/>
            <w:tcMar>
              <w:top w:w="50" w:type="dxa"/>
              <w:left w:w="90" w:type="dxa"/>
              <w:bottom w:w="50" w:type="dxa"/>
              <w:right w:w="90" w:type="dxa"/>
            </w:tcMar>
          </w:tcPr>
          <w:p w14:paraId="08E41826" w14:textId="77777777" w:rsidR="00B6734B" w:rsidRDefault="001D116E">
            <w:pPr>
              <w:spacing w:line="230" w:lineRule="auto"/>
            </w:pPr>
            <w:r>
              <w:rPr>
                <w:sz w:val="16"/>
                <w:szCs w:val="16"/>
              </w:rPr>
              <w:t>Active Suppliers</w:t>
            </w:r>
          </w:p>
        </w:tc>
        <w:tc>
          <w:tcPr>
            <w:tcW w:w="1426" w:type="dxa"/>
            <w:tcMar>
              <w:top w:w="50" w:type="dxa"/>
              <w:left w:w="90" w:type="dxa"/>
              <w:bottom w:w="50" w:type="dxa"/>
              <w:right w:w="90" w:type="dxa"/>
            </w:tcMar>
          </w:tcPr>
          <w:p w14:paraId="317F1557" w14:textId="77777777" w:rsidR="00B6734B" w:rsidRDefault="001D116E">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3627289" w14:textId="77777777" w:rsidR="00B6734B" w:rsidRDefault="001D116E">
            <w:pPr>
              <w:spacing w:line="230" w:lineRule="auto"/>
            </w:pPr>
            <w:r>
              <w:rPr>
                <w:rFonts w:ascii="Consolas" w:eastAsia="Consolas" w:hAnsi="Consolas" w:cs="Consolas"/>
                <w:sz w:val="13"/>
                <w:szCs w:val="13"/>
              </w:rPr>
              <w:t>DISTINCTCOUNT ( FactItemMovement[SupplierKey] )</w:t>
            </w:r>
          </w:p>
        </w:tc>
        <w:tc>
          <w:tcPr>
            <w:tcW w:w="778" w:type="dxa"/>
            <w:tcMar>
              <w:top w:w="50" w:type="dxa"/>
              <w:left w:w="90" w:type="dxa"/>
              <w:bottom w:w="50" w:type="dxa"/>
              <w:right w:w="90" w:type="dxa"/>
            </w:tcMar>
          </w:tcPr>
          <w:p w14:paraId="22D0D9FF"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4147D897" w14:textId="77777777" w:rsidR="00B6734B" w:rsidRDefault="001D116E">
            <w:pPr>
              <w:spacing w:line="230" w:lineRule="auto"/>
            </w:pPr>
            <w:r>
              <w:rPr>
                <w:sz w:val="16"/>
                <w:szCs w:val="16"/>
              </w:rPr>
              <w:t>Suppliers with movement in context.</w:t>
            </w:r>
          </w:p>
        </w:tc>
        <w:tc>
          <w:tcPr>
            <w:tcW w:w="2074" w:type="dxa"/>
            <w:tcMar>
              <w:top w:w="50" w:type="dxa"/>
              <w:left w:w="90" w:type="dxa"/>
              <w:bottom w:w="50" w:type="dxa"/>
              <w:right w:w="90" w:type="dxa"/>
            </w:tcMar>
          </w:tcPr>
          <w:p w14:paraId="7C4CE13C" w14:textId="77777777" w:rsidR="00B6734B" w:rsidRDefault="001D116E">
            <w:pPr>
              <w:spacing w:line="230" w:lineRule="auto"/>
            </w:pPr>
            <w:r>
              <w:rPr>
                <w:sz w:val="15"/>
                <w:szCs w:val="15"/>
              </w:rPr>
              <w:t>—</w:t>
            </w:r>
          </w:p>
        </w:tc>
      </w:tr>
      <w:tr w:rsidR="00B6734B" w14:paraId="7001AA6C" w14:textId="77777777">
        <w:tblPrEx>
          <w:tblCellMar>
            <w:top w:w="0" w:type="dxa"/>
            <w:bottom w:w="0" w:type="dxa"/>
          </w:tblCellMar>
        </w:tblPrEx>
        <w:tc>
          <w:tcPr>
            <w:tcW w:w="1426" w:type="dxa"/>
            <w:tcMar>
              <w:top w:w="50" w:type="dxa"/>
              <w:left w:w="90" w:type="dxa"/>
              <w:bottom w:w="50" w:type="dxa"/>
              <w:right w:w="90" w:type="dxa"/>
            </w:tcMar>
          </w:tcPr>
          <w:p w14:paraId="6C24242E" w14:textId="77777777" w:rsidR="00B6734B" w:rsidRDefault="001D116E">
            <w:pPr>
              <w:spacing w:line="230" w:lineRule="auto"/>
            </w:pPr>
            <w:r>
              <w:rPr>
                <w:sz w:val="16"/>
                <w:szCs w:val="16"/>
              </w:rPr>
              <w:t>Top 10 Supplier Share %</w:t>
            </w:r>
          </w:p>
        </w:tc>
        <w:tc>
          <w:tcPr>
            <w:tcW w:w="1426" w:type="dxa"/>
            <w:tcMar>
              <w:top w:w="50" w:type="dxa"/>
              <w:left w:w="90" w:type="dxa"/>
              <w:bottom w:w="50" w:type="dxa"/>
              <w:right w:w="90" w:type="dxa"/>
            </w:tcMar>
          </w:tcPr>
          <w:p w14:paraId="418CE9B4" w14:textId="77777777" w:rsidR="00B6734B" w:rsidRDefault="001D116E">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55EE74EF" w14:textId="77777777" w:rsidR="00B6734B" w:rsidRDefault="001D116E">
            <w:pPr>
              <w:spacing w:line="230" w:lineRule="auto"/>
            </w:pPr>
            <w:r>
              <w:rPr>
                <w:rFonts w:ascii="Consolas" w:eastAsia="Consolas" w:hAnsi="Consolas" w:cs="Consolas"/>
                <w:sz w:val="13"/>
                <w:szCs w:val="13"/>
              </w:rPr>
              <w:t>VAR Top10 = TOPN ( 10, ALLSELECTED ( DimSupplier ), [Total Cases],</w:t>
            </w:r>
          </w:p>
          <w:p w14:paraId="3808C6CC" w14:textId="77777777" w:rsidR="00B6734B" w:rsidRDefault="001D116E">
            <w:pPr>
              <w:spacing w:line="230" w:lineRule="auto"/>
            </w:pPr>
            <w:r>
              <w:rPr>
                <w:rFonts w:ascii="Consolas" w:eastAsia="Consolas" w:hAnsi="Consolas" w:cs="Consolas"/>
                <w:sz w:val="13"/>
                <w:szCs w:val="13"/>
              </w:rPr>
              <w:t xml:space="preserve">    DESC )</w:t>
            </w:r>
          </w:p>
          <w:p w14:paraId="43BF4F02" w14:textId="77777777" w:rsidR="00B6734B" w:rsidRDefault="001D116E">
            <w:pPr>
              <w:spacing w:line="230" w:lineRule="auto"/>
            </w:pPr>
            <w:r>
              <w:rPr>
                <w:rFonts w:ascii="Consolas" w:eastAsia="Consolas" w:hAnsi="Consolas" w:cs="Consolas"/>
                <w:sz w:val="13"/>
                <w:szCs w:val="13"/>
              </w:rPr>
              <w:t>RETURN DIVIDE ( CALCULATE ( [Total Cases], KEEPFILTERS ( Top10 ) ),</w:t>
            </w:r>
          </w:p>
          <w:p w14:paraId="1D46E3D5" w14:textId="77777777" w:rsidR="00B6734B" w:rsidRDefault="001D116E">
            <w:pPr>
              <w:spacing w:line="230" w:lineRule="auto"/>
            </w:pPr>
            <w:r>
              <w:rPr>
                <w:rFonts w:ascii="Consolas" w:eastAsia="Consolas" w:hAnsi="Consolas" w:cs="Consolas"/>
                <w:sz w:val="13"/>
                <w:szCs w:val="13"/>
              </w:rPr>
              <w:t xml:space="preserve">                CALCULATE ( [Total Cases],</w:t>
            </w:r>
          </w:p>
          <w:p w14:paraId="439F2FA1" w14:textId="77777777" w:rsidR="00B6734B" w:rsidRDefault="001D116E">
            <w:pPr>
              <w:spacing w:line="230" w:lineRule="auto"/>
            </w:pPr>
            <w:r>
              <w:rPr>
                <w:rFonts w:ascii="Consolas" w:eastAsia="Consolas" w:hAnsi="Consolas" w:cs="Consolas"/>
                <w:sz w:val="13"/>
                <w:szCs w:val="13"/>
              </w:rPr>
              <w:t xml:space="preserve">                    ALLSELECTED ( DimSupplier ) ) )</w:t>
            </w:r>
          </w:p>
        </w:tc>
        <w:tc>
          <w:tcPr>
            <w:tcW w:w="778" w:type="dxa"/>
            <w:tcMar>
              <w:top w:w="50" w:type="dxa"/>
              <w:left w:w="90" w:type="dxa"/>
              <w:bottom w:w="50" w:type="dxa"/>
              <w:right w:w="90" w:type="dxa"/>
            </w:tcMar>
          </w:tcPr>
          <w:p w14:paraId="4CF317BE"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24E2AF37" w14:textId="77777777" w:rsidR="00B6734B" w:rsidRDefault="001D116E">
            <w:pPr>
              <w:spacing w:line="230" w:lineRule="auto"/>
            </w:pPr>
            <w:r>
              <w:rPr>
                <w:sz w:val="16"/>
                <w:szCs w:val="16"/>
              </w:rPr>
              <w:t>Concentration measure. Paired with Active Suppliers on spec 9.6 — share rising while count holds is a different story from share rising because suppliers left.</w:t>
            </w:r>
          </w:p>
        </w:tc>
        <w:tc>
          <w:tcPr>
            <w:tcW w:w="2074" w:type="dxa"/>
            <w:tcMar>
              <w:top w:w="50" w:type="dxa"/>
              <w:left w:w="90" w:type="dxa"/>
              <w:bottom w:w="50" w:type="dxa"/>
              <w:right w:w="90" w:type="dxa"/>
            </w:tcMar>
          </w:tcPr>
          <w:p w14:paraId="276886A2" w14:textId="77777777" w:rsidR="00B6734B" w:rsidRDefault="001D116E">
            <w:pPr>
              <w:spacing w:line="230" w:lineRule="auto"/>
            </w:pPr>
            <w:r>
              <w:rPr>
                <w:sz w:val="15"/>
                <w:szCs w:val="15"/>
              </w:rPr>
              <w:t>—</w:t>
            </w:r>
          </w:p>
        </w:tc>
      </w:tr>
      <w:tr w:rsidR="00B6734B" w14:paraId="16A603C6" w14:textId="77777777">
        <w:tblPrEx>
          <w:tblCellMar>
            <w:top w:w="0" w:type="dxa"/>
            <w:bottom w:w="0" w:type="dxa"/>
          </w:tblCellMar>
        </w:tblPrEx>
        <w:tc>
          <w:tcPr>
            <w:tcW w:w="1426" w:type="dxa"/>
            <w:tcMar>
              <w:top w:w="50" w:type="dxa"/>
              <w:left w:w="90" w:type="dxa"/>
              <w:bottom w:w="50" w:type="dxa"/>
              <w:right w:w="90" w:type="dxa"/>
            </w:tcMar>
          </w:tcPr>
          <w:p w14:paraId="0AF3EC92" w14:textId="77777777" w:rsidR="00B6734B" w:rsidRDefault="001D116E">
            <w:pPr>
              <w:spacing w:line="230" w:lineRule="auto"/>
            </w:pPr>
            <w:r>
              <w:rPr>
                <w:sz w:val="16"/>
                <w:szCs w:val="16"/>
              </w:rPr>
              <w:t>Return Rows</w:t>
            </w:r>
          </w:p>
        </w:tc>
        <w:tc>
          <w:tcPr>
            <w:tcW w:w="1426" w:type="dxa"/>
            <w:tcMar>
              <w:top w:w="50" w:type="dxa"/>
              <w:left w:w="90" w:type="dxa"/>
              <w:bottom w:w="50" w:type="dxa"/>
              <w:right w:w="90" w:type="dxa"/>
            </w:tcMar>
          </w:tcPr>
          <w:p w14:paraId="4AC74FEA" w14:textId="77777777" w:rsidR="00B6734B" w:rsidRDefault="001D116E">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5B51AAA9" w14:textId="77777777" w:rsidR="00B6734B" w:rsidRDefault="001D116E">
            <w:pPr>
              <w:spacing w:line="230" w:lineRule="auto"/>
            </w:pPr>
            <w:r>
              <w:rPr>
                <w:rFonts w:ascii="Consolas" w:eastAsia="Consolas" w:hAnsi="Consolas" w:cs="Consolas"/>
                <w:sz w:val="13"/>
                <w:szCs w:val="13"/>
              </w:rPr>
              <w:t>CALCULATE ( COUNTROWS ( FactItemMovement ),</w:t>
            </w:r>
          </w:p>
          <w:p w14:paraId="670CE963" w14:textId="77777777" w:rsidR="00B6734B" w:rsidRDefault="001D116E">
            <w:pPr>
              <w:spacing w:line="230" w:lineRule="auto"/>
            </w:pPr>
            <w:r>
              <w:rPr>
                <w:rFonts w:ascii="Consolas" w:eastAsia="Consolas" w:hAnsi="Consolas" w:cs="Consolas"/>
                <w:sz w:val="13"/>
                <w:szCs w:val="13"/>
              </w:rPr>
              <w:t xml:space="preserve">    FactItemMovement[RetailSales] &lt; 0 )</w:t>
            </w:r>
          </w:p>
        </w:tc>
        <w:tc>
          <w:tcPr>
            <w:tcW w:w="778" w:type="dxa"/>
            <w:tcMar>
              <w:top w:w="50" w:type="dxa"/>
              <w:left w:w="90" w:type="dxa"/>
              <w:bottom w:w="50" w:type="dxa"/>
              <w:right w:w="90" w:type="dxa"/>
            </w:tcMar>
          </w:tcPr>
          <w:p w14:paraId="75626C8E"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5BEB6B83" w14:textId="77777777" w:rsidR="00B6734B" w:rsidRDefault="001D116E">
            <w:pPr>
              <w:spacing w:line="230" w:lineRule="auto"/>
            </w:pPr>
            <w:r>
              <w:rPr>
                <w:sz w:val="16"/>
                <w:szCs w:val="16"/>
              </w:rPr>
              <w:t>Count of negative retail rows. A data-quality CONTROL, not a filter: returns and transfers are retained and the card carries a tooltip saying so.</w:t>
            </w:r>
          </w:p>
        </w:tc>
        <w:tc>
          <w:tcPr>
            <w:tcW w:w="2074" w:type="dxa"/>
            <w:tcMar>
              <w:top w:w="50" w:type="dxa"/>
              <w:left w:w="90" w:type="dxa"/>
              <w:bottom w:w="50" w:type="dxa"/>
              <w:right w:w="90" w:type="dxa"/>
            </w:tcMar>
          </w:tcPr>
          <w:p w14:paraId="71885807" w14:textId="77777777" w:rsidR="00B6734B" w:rsidRDefault="001D116E">
            <w:pPr>
              <w:spacing w:line="230" w:lineRule="auto"/>
            </w:pPr>
            <w:r>
              <w:rPr>
                <w:sz w:val="15"/>
                <w:szCs w:val="15"/>
              </w:rPr>
              <w:t>—</w:t>
            </w:r>
          </w:p>
        </w:tc>
      </w:tr>
    </w:tbl>
    <w:p w14:paraId="79EB86E3" w14:textId="77777777" w:rsidR="00B6734B" w:rsidRDefault="001D116E">
      <w:pPr>
        <w:spacing w:before="40" w:after="200"/>
      </w:pPr>
      <w:r>
        <w:rPr>
          <w:i/>
          <w:iCs/>
          <w:color w:val="595959"/>
          <w:sz w:val="19"/>
          <w:szCs w:val="19"/>
        </w:rPr>
        <w:t>Table 8.5 — 03 Micro. 12 measures. Close the folder when: Total Cases unfiltered reconciles to the fact-table sum in SQL.</w:t>
      </w:r>
    </w:p>
    <w:p w14:paraId="5BA2A900" w14:textId="77777777" w:rsidR="00B6734B" w:rsidRDefault="001D116E">
      <w:pPr>
        <w:pStyle w:val="Heading2"/>
        <w:spacing w:before="280" w:after="120"/>
      </w:pPr>
      <w:bookmarkStart w:id="46" w:name="_Toc240555571"/>
      <w:r>
        <w:rPr>
          <w:b/>
          <w:bCs/>
          <w:color w:val="2E5496"/>
          <w:sz w:val="25"/>
          <w:szCs w:val="25"/>
        </w:rPr>
        <w:t>8.7 04 Cross-Tier</w:t>
      </w:r>
      <w:bookmarkEnd w:id="46"/>
    </w:p>
    <w:p w14:paraId="0A3A4CA1" w14:textId="77777777" w:rsidR="00B6734B" w:rsidRDefault="001D116E">
      <w:pPr>
        <w:spacing w:after="120" w:line="276" w:lineRule="auto"/>
      </w:pPr>
      <w:r>
        <w:t>The bridge between dollars and cases — each measure compares rates of change, never levels.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B6734B" w14:paraId="7E80CF4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99A77FA" w14:textId="77777777" w:rsidR="00B6734B" w:rsidRDefault="001D116E">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35F9BA91" w14:textId="77777777" w:rsidR="00B6734B" w:rsidRDefault="001D116E">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877132F" w14:textId="77777777" w:rsidR="00B6734B" w:rsidRDefault="001D116E">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B27C8FE" w14:textId="77777777" w:rsidR="00B6734B" w:rsidRDefault="001D116E">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05686B9" w14:textId="77777777" w:rsidR="00B6734B" w:rsidRDefault="001D116E">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27B47DD" w14:textId="77777777" w:rsidR="00B6734B" w:rsidRDefault="001D116E">
            <w:pPr>
              <w:spacing w:line="230" w:lineRule="auto"/>
            </w:pPr>
            <w:r>
              <w:rPr>
                <w:b/>
                <w:bCs/>
                <w:sz w:val="15"/>
                <w:szCs w:val="15"/>
              </w:rPr>
              <w:t>Notes</w:t>
            </w:r>
          </w:p>
        </w:tc>
      </w:tr>
      <w:tr w:rsidR="00B6734B" w14:paraId="55BC930A" w14:textId="77777777">
        <w:tblPrEx>
          <w:tblCellMar>
            <w:top w:w="0" w:type="dxa"/>
            <w:bottom w:w="0" w:type="dxa"/>
          </w:tblCellMar>
        </w:tblPrEx>
        <w:tc>
          <w:tcPr>
            <w:tcW w:w="1426" w:type="dxa"/>
            <w:tcMar>
              <w:top w:w="50" w:type="dxa"/>
              <w:left w:w="90" w:type="dxa"/>
              <w:bottom w:w="50" w:type="dxa"/>
              <w:right w:w="90" w:type="dxa"/>
            </w:tcMar>
          </w:tcPr>
          <w:p w14:paraId="2E9C1F6C" w14:textId="77777777" w:rsidR="00B6734B" w:rsidRDefault="001D116E">
            <w:pPr>
              <w:spacing w:line="230" w:lineRule="auto"/>
            </w:pPr>
            <w:r>
              <w:rPr>
                <w:sz w:val="16"/>
                <w:szCs w:val="16"/>
              </w:rPr>
              <w:t>National Liquor Stores Sales</w:t>
            </w:r>
          </w:p>
        </w:tc>
        <w:tc>
          <w:tcPr>
            <w:tcW w:w="1426" w:type="dxa"/>
            <w:tcMar>
              <w:top w:w="50" w:type="dxa"/>
              <w:left w:w="90" w:type="dxa"/>
              <w:bottom w:w="50" w:type="dxa"/>
              <w:right w:w="90" w:type="dxa"/>
            </w:tcMar>
          </w:tcPr>
          <w:p w14:paraId="366E433C" w14:textId="77777777" w:rsidR="00B6734B" w:rsidRDefault="001D116E">
            <w:pPr>
              <w:spacing w:line="230" w:lineRule="auto"/>
            </w:pPr>
            <w:r>
              <w:rPr>
                <w:sz w:val="15"/>
                <w:szCs w:val="15"/>
              </w:rPr>
              <w:t>Sector Sales</w:t>
            </w:r>
          </w:p>
          <w:p w14:paraId="3F1615D6" w14:textId="77777777" w:rsidR="00B6734B" w:rsidRDefault="001D116E">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4D507FB1" w14:textId="77777777" w:rsidR="00B6734B" w:rsidRDefault="001D116E">
            <w:pPr>
              <w:spacing w:line="230" w:lineRule="auto"/>
            </w:pPr>
            <w:r>
              <w:rPr>
                <w:rFonts w:ascii="Consolas" w:eastAsia="Consolas" w:hAnsi="Consolas" w:cs="Consolas"/>
                <w:sz w:val="13"/>
                <w:szCs w:val="13"/>
              </w:rPr>
              <w:t>CALCULATE ( [Sector Sales], ALL ( DimCategory ),</w:t>
            </w:r>
          </w:p>
          <w:p w14:paraId="243F980C" w14:textId="77777777" w:rsidR="00B6734B" w:rsidRDefault="001D116E">
            <w:pPr>
              <w:spacing w:line="230" w:lineRule="auto"/>
            </w:pPr>
            <w:r>
              <w:rPr>
                <w:rFonts w:ascii="Consolas" w:eastAsia="Consolas" w:hAnsi="Consolas" w:cs="Consolas"/>
                <w:sz w:val="13"/>
                <w:szCs w:val="13"/>
              </w:rPr>
              <w:t xml:space="preserve">    DimCategory[CategoryCode] = "4453" )</w:t>
            </w:r>
          </w:p>
        </w:tc>
        <w:tc>
          <w:tcPr>
            <w:tcW w:w="778" w:type="dxa"/>
            <w:tcMar>
              <w:top w:w="50" w:type="dxa"/>
              <w:left w:w="90" w:type="dxa"/>
              <w:bottom w:w="50" w:type="dxa"/>
              <w:right w:w="90" w:type="dxa"/>
            </w:tcMar>
          </w:tcPr>
          <w:p w14:paraId="36B8C9AB"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6A1D7FA2" w14:textId="77777777" w:rsidR="00B6734B" w:rsidRDefault="001D116E">
            <w:pPr>
              <w:spacing w:line="230" w:lineRule="auto"/>
            </w:pPr>
            <w:r>
              <w:rPr>
                <w:sz w:val="16"/>
                <w:szCs w:val="16"/>
              </w:rPr>
              <w:t>Census 4453, nominal dollars. The national comparator BEFORE deflation.</w:t>
            </w:r>
          </w:p>
        </w:tc>
        <w:tc>
          <w:tcPr>
            <w:tcW w:w="2074" w:type="dxa"/>
            <w:tcMar>
              <w:top w:w="50" w:type="dxa"/>
              <w:left w:w="90" w:type="dxa"/>
              <w:bottom w:w="50" w:type="dxa"/>
              <w:right w:w="90" w:type="dxa"/>
            </w:tcMar>
          </w:tcPr>
          <w:p w14:paraId="08B653E1" w14:textId="77777777" w:rsidR="00B6734B" w:rsidRDefault="001D116E">
            <w:pPr>
              <w:spacing w:line="230" w:lineRule="auto"/>
            </w:pPr>
            <w:r>
              <w:rPr>
                <w:sz w:val="15"/>
                <w:szCs w:val="15"/>
              </w:rPr>
              <w:t>—</w:t>
            </w:r>
          </w:p>
        </w:tc>
      </w:tr>
      <w:tr w:rsidR="00B6734B" w14:paraId="56A24B89" w14:textId="77777777">
        <w:tblPrEx>
          <w:tblCellMar>
            <w:top w:w="0" w:type="dxa"/>
            <w:bottom w:w="0" w:type="dxa"/>
          </w:tblCellMar>
        </w:tblPrEx>
        <w:tc>
          <w:tcPr>
            <w:tcW w:w="1426" w:type="dxa"/>
            <w:tcMar>
              <w:top w:w="50" w:type="dxa"/>
              <w:left w:w="90" w:type="dxa"/>
              <w:bottom w:w="50" w:type="dxa"/>
              <w:right w:w="90" w:type="dxa"/>
            </w:tcMar>
          </w:tcPr>
          <w:p w14:paraId="3E61B83B" w14:textId="77777777" w:rsidR="00B6734B" w:rsidRDefault="001D116E">
            <w:pPr>
              <w:spacing w:line="230" w:lineRule="auto"/>
            </w:pPr>
            <w:r>
              <w:rPr>
                <w:sz w:val="16"/>
                <w:szCs w:val="16"/>
              </w:rPr>
              <w:lastRenderedPageBreak/>
              <w:t>National Liquor Stores Real Sales</w:t>
            </w:r>
          </w:p>
        </w:tc>
        <w:tc>
          <w:tcPr>
            <w:tcW w:w="1426" w:type="dxa"/>
            <w:tcMar>
              <w:top w:w="50" w:type="dxa"/>
              <w:left w:w="90" w:type="dxa"/>
              <w:bottom w:w="50" w:type="dxa"/>
              <w:right w:w="90" w:type="dxa"/>
            </w:tcMar>
          </w:tcPr>
          <w:p w14:paraId="45E581DB" w14:textId="77777777" w:rsidR="00B6734B" w:rsidRDefault="001D116E">
            <w:pPr>
              <w:spacing w:line="230" w:lineRule="auto"/>
            </w:pPr>
            <w:r>
              <w:rPr>
                <w:sz w:val="15"/>
                <w:szCs w:val="15"/>
              </w:rPr>
              <w:t>Macro Value · National Liquor Stores Sales</w:t>
            </w:r>
          </w:p>
          <w:p w14:paraId="10B380E8" w14:textId="77777777" w:rsidR="00B6734B" w:rsidRDefault="001D116E">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51650FA9" w14:textId="77777777" w:rsidR="00B6734B" w:rsidRDefault="001D116E">
            <w:pPr>
              <w:spacing w:line="230" w:lineRule="auto"/>
            </w:pPr>
            <w:r>
              <w:rPr>
                <w:rFonts w:ascii="Consolas" w:eastAsia="Consolas" w:hAnsi="Consolas" w:cs="Consolas"/>
                <w:sz w:val="13"/>
                <w:szCs w:val="13"/>
              </w:rPr>
              <w:t>VAR Cpi = CALCULATE ( [Macro Value], ALL ( DimIndicator ),</w:t>
            </w:r>
          </w:p>
          <w:p w14:paraId="2D1695E5" w14:textId="77777777" w:rsidR="00B6734B" w:rsidRDefault="001D116E">
            <w:pPr>
              <w:spacing w:line="230" w:lineRule="auto"/>
            </w:pPr>
            <w:r>
              <w:rPr>
                <w:rFonts w:ascii="Consolas" w:eastAsia="Consolas" w:hAnsi="Consolas" w:cs="Consolas"/>
                <w:sz w:val="13"/>
                <w:szCs w:val="13"/>
              </w:rPr>
              <w:t xml:space="preserve">    DimIndicator[SeriesId] = "CPIAUCSL" )</w:t>
            </w:r>
          </w:p>
          <w:p w14:paraId="56814151" w14:textId="77777777" w:rsidR="00B6734B" w:rsidRDefault="001D116E">
            <w:pPr>
              <w:spacing w:line="230" w:lineRule="auto"/>
            </w:pPr>
            <w:r>
              <w:rPr>
                <w:rFonts w:ascii="Consolas" w:eastAsia="Consolas" w:hAnsi="Consolas" w:cs="Consolas"/>
                <w:sz w:val="13"/>
                <w:szCs w:val="13"/>
              </w:rPr>
              <w:t>RETURN DIVIDE ( [National Liquor Stores Sales], Cpi ) * 100</w:t>
            </w:r>
          </w:p>
        </w:tc>
        <w:tc>
          <w:tcPr>
            <w:tcW w:w="778" w:type="dxa"/>
            <w:tcMar>
              <w:top w:w="50" w:type="dxa"/>
              <w:left w:w="90" w:type="dxa"/>
              <w:bottom w:w="50" w:type="dxa"/>
              <w:right w:w="90" w:type="dxa"/>
            </w:tcMar>
          </w:tcPr>
          <w:p w14:paraId="37B39313"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7F1E00C9" w14:textId="77777777" w:rsidR="00B6734B" w:rsidRDefault="001D116E">
            <w:pPr>
              <w:spacing w:line="230" w:lineRule="auto"/>
            </w:pPr>
            <w:r>
              <w:rPr>
                <w:sz w:val="16"/>
                <w:szCs w:val="16"/>
              </w:rPr>
              <w:t>Deflated. This is the volume-comparable counterpart to a case count.</w:t>
            </w:r>
          </w:p>
        </w:tc>
        <w:tc>
          <w:tcPr>
            <w:tcW w:w="2074" w:type="dxa"/>
            <w:tcMar>
              <w:top w:w="50" w:type="dxa"/>
              <w:left w:w="90" w:type="dxa"/>
              <w:bottom w:w="50" w:type="dxa"/>
              <w:right w:w="90" w:type="dxa"/>
            </w:tcMar>
          </w:tcPr>
          <w:p w14:paraId="3D112AC3" w14:textId="77777777" w:rsidR="00B6734B" w:rsidRDefault="001D116E">
            <w:pPr>
              <w:spacing w:line="230" w:lineRule="auto"/>
            </w:pPr>
            <w:r>
              <w:rPr>
                <w:sz w:val="15"/>
                <w:szCs w:val="15"/>
              </w:rPr>
              <w:t>—</w:t>
            </w:r>
          </w:p>
        </w:tc>
      </w:tr>
      <w:tr w:rsidR="00B6734B" w14:paraId="7673A552" w14:textId="77777777">
        <w:tblPrEx>
          <w:tblCellMar>
            <w:top w:w="0" w:type="dxa"/>
            <w:bottom w:w="0" w:type="dxa"/>
          </w:tblCellMar>
        </w:tblPrEx>
        <w:tc>
          <w:tcPr>
            <w:tcW w:w="1426" w:type="dxa"/>
            <w:tcMar>
              <w:top w:w="50" w:type="dxa"/>
              <w:left w:w="90" w:type="dxa"/>
              <w:bottom w:w="50" w:type="dxa"/>
              <w:right w:w="90" w:type="dxa"/>
            </w:tcMar>
          </w:tcPr>
          <w:p w14:paraId="2B38B8AA" w14:textId="77777777" w:rsidR="00B6734B" w:rsidRDefault="001D116E">
            <w:pPr>
              <w:spacing w:line="230" w:lineRule="auto"/>
            </w:pPr>
            <w:r>
              <w:rPr>
                <w:sz w:val="16"/>
                <w:szCs w:val="16"/>
              </w:rPr>
              <w:t>National Liquor Stores Nominal YoY %</w:t>
            </w:r>
          </w:p>
        </w:tc>
        <w:tc>
          <w:tcPr>
            <w:tcW w:w="1426" w:type="dxa"/>
            <w:tcMar>
              <w:top w:w="50" w:type="dxa"/>
              <w:left w:w="90" w:type="dxa"/>
              <w:bottom w:w="50" w:type="dxa"/>
              <w:right w:w="90" w:type="dxa"/>
            </w:tcMar>
          </w:tcPr>
          <w:p w14:paraId="3A1108D5" w14:textId="77777777" w:rsidR="00B6734B" w:rsidRDefault="001D116E">
            <w:pPr>
              <w:spacing w:line="230" w:lineRule="auto"/>
            </w:pPr>
            <w:r>
              <w:rPr>
                <w:sz w:val="15"/>
                <w:szCs w:val="15"/>
              </w:rPr>
              <w:t>National Liquor Stores Sales</w:t>
            </w:r>
          </w:p>
          <w:p w14:paraId="3A8C9A43"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06CFBC" w14:textId="77777777" w:rsidR="00B6734B" w:rsidRDefault="001D116E">
            <w:pPr>
              <w:spacing w:line="230" w:lineRule="auto"/>
            </w:pPr>
            <w:r>
              <w:rPr>
                <w:rFonts w:ascii="Consolas" w:eastAsia="Consolas" w:hAnsi="Consolas" w:cs="Consolas"/>
                <w:sz w:val="13"/>
                <w:szCs w:val="13"/>
              </w:rPr>
              <w:t>VAR Prior = CALCULATE ( [National Liquor Stores Sales],</w:t>
            </w:r>
          </w:p>
          <w:p w14:paraId="035C3F82" w14:textId="77777777" w:rsidR="00B6734B" w:rsidRDefault="001D116E">
            <w:pPr>
              <w:spacing w:line="230" w:lineRule="auto"/>
            </w:pPr>
            <w:r>
              <w:rPr>
                <w:rFonts w:ascii="Consolas" w:eastAsia="Consolas" w:hAnsi="Consolas" w:cs="Consolas"/>
                <w:sz w:val="13"/>
                <w:szCs w:val="13"/>
              </w:rPr>
              <w:t xml:space="preserve">    DATEADD ( DimDate[Date], -12, MONTH ) )</w:t>
            </w:r>
          </w:p>
          <w:p w14:paraId="04FD1A66" w14:textId="77777777" w:rsidR="00B6734B" w:rsidRDefault="001D116E">
            <w:pPr>
              <w:spacing w:line="230" w:lineRule="auto"/>
            </w:pPr>
            <w:r>
              <w:rPr>
                <w:rFonts w:ascii="Consolas" w:eastAsia="Consolas" w:hAnsi="Consolas" w:cs="Consolas"/>
                <w:sz w:val="13"/>
                <w:szCs w:val="13"/>
              </w:rPr>
              <w:t>RETURN DIVIDE ( [National Liquor Stores Sales] - Prior, Prior )</w:t>
            </w:r>
          </w:p>
        </w:tc>
        <w:tc>
          <w:tcPr>
            <w:tcW w:w="778" w:type="dxa"/>
            <w:tcMar>
              <w:top w:w="50" w:type="dxa"/>
              <w:left w:w="90" w:type="dxa"/>
              <w:bottom w:w="50" w:type="dxa"/>
              <w:right w:w="90" w:type="dxa"/>
            </w:tcMar>
          </w:tcPr>
          <w:p w14:paraId="7CEA690F"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47CD5285" w14:textId="77777777" w:rsidR="00B6734B" w:rsidRDefault="001D116E">
            <w:pPr>
              <w:spacing w:line="230" w:lineRule="auto"/>
            </w:pPr>
            <w:r>
              <w:rPr>
                <w:sz w:val="16"/>
                <w:szCs w:val="16"/>
              </w:rPr>
              <w:t>Dollar growth. Reported only alongside the real series so the price share is visible.</w:t>
            </w:r>
          </w:p>
        </w:tc>
        <w:tc>
          <w:tcPr>
            <w:tcW w:w="2074" w:type="dxa"/>
            <w:tcMar>
              <w:top w:w="50" w:type="dxa"/>
              <w:left w:w="90" w:type="dxa"/>
              <w:bottom w:w="50" w:type="dxa"/>
              <w:right w:w="90" w:type="dxa"/>
            </w:tcMar>
          </w:tcPr>
          <w:p w14:paraId="2AE38BB7" w14:textId="77777777" w:rsidR="00B6734B" w:rsidRDefault="001D116E">
            <w:pPr>
              <w:spacing w:line="230" w:lineRule="auto"/>
            </w:pPr>
            <w:r>
              <w:rPr>
                <w:sz w:val="15"/>
                <w:szCs w:val="15"/>
              </w:rPr>
              <w:t>—</w:t>
            </w:r>
          </w:p>
        </w:tc>
      </w:tr>
      <w:tr w:rsidR="00B6734B" w14:paraId="52D37FA5" w14:textId="77777777">
        <w:tblPrEx>
          <w:tblCellMar>
            <w:top w:w="0" w:type="dxa"/>
            <w:bottom w:w="0" w:type="dxa"/>
          </w:tblCellMar>
        </w:tblPrEx>
        <w:tc>
          <w:tcPr>
            <w:tcW w:w="1426" w:type="dxa"/>
            <w:tcMar>
              <w:top w:w="50" w:type="dxa"/>
              <w:left w:w="90" w:type="dxa"/>
              <w:bottom w:w="50" w:type="dxa"/>
              <w:right w:w="90" w:type="dxa"/>
            </w:tcMar>
          </w:tcPr>
          <w:p w14:paraId="4D9A43AF" w14:textId="77777777" w:rsidR="00B6734B" w:rsidRDefault="001D116E">
            <w:pPr>
              <w:spacing w:line="230" w:lineRule="auto"/>
            </w:pPr>
            <w:r>
              <w:rPr>
                <w:sz w:val="16"/>
                <w:szCs w:val="16"/>
              </w:rPr>
              <w:t>National Liquor Stores Real YoY %</w:t>
            </w:r>
          </w:p>
        </w:tc>
        <w:tc>
          <w:tcPr>
            <w:tcW w:w="1426" w:type="dxa"/>
            <w:tcMar>
              <w:top w:w="50" w:type="dxa"/>
              <w:left w:w="90" w:type="dxa"/>
              <w:bottom w:w="50" w:type="dxa"/>
              <w:right w:w="90" w:type="dxa"/>
            </w:tcMar>
          </w:tcPr>
          <w:p w14:paraId="32236505" w14:textId="77777777" w:rsidR="00B6734B" w:rsidRDefault="001D116E">
            <w:pPr>
              <w:spacing w:line="230" w:lineRule="auto"/>
            </w:pPr>
            <w:r>
              <w:rPr>
                <w:sz w:val="15"/>
                <w:szCs w:val="15"/>
              </w:rPr>
              <w:t>National Liquor Stores Real Sales</w:t>
            </w:r>
          </w:p>
          <w:p w14:paraId="12E73F7F"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C7B93F9" w14:textId="77777777" w:rsidR="00B6734B" w:rsidRDefault="001D116E">
            <w:pPr>
              <w:spacing w:line="230" w:lineRule="auto"/>
            </w:pPr>
            <w:r>
              <w:rPr>
                <w:rFonts w:ascii="Consolas" w:eastAsia="Consolas" w:hAnsi="Consolas" w:cs="Consolas"/>
                <w:sz w:val="13"/>
                <w:szCs w:val="13"/>
              </w:rPr>
              <w:t>VAR Prior = CALCULATE ( [National Liquor Stores Real Sales],</w:t>
            </w:r>
          </w:p>
          <w:p w14:paraId="3BE89112" w14:textId="77777777" w:rsidR="00B6734B" w:rsidRDefault="001D116E">
            <w:pPr>
              <w:spacing w:line="230" w:lineRule="auto"/>
            </w:pPr>
            <w:r>
              <w:rPr>
                <w:rFonts w:ascii="Consolas" w:eastAsia="Consolas" w:hAnsi="Consolas" w:cs="Consolas"/>
                <w:sz w:val="13"/>
                <w:szCs w:val="13"/>
              </w:rPr>
              <w:t xml:space="preserve">    DATEADD ( DimDate[Date], -12, MONTH ) )</w:t>
            </w:r>
          </w:p>
          <w:p w14:paraId="641242AB" w14:textId="77777777" w:rsidR="00B6734B" w:rsidRDefault="001D116E">
            <w:pPr>
              <w:spacing w:line="230" w:lineRule="auto"/>
            </w:pPr>
            <w:r>
              <w:rPr>
                <w:rFonts w:ascii="Consolas" w:eastAsia="Consolas" w:hAnsi="Consolas" w:cs="Consolas"/>
                <w:sz w:val="13"/>
                <w:szCs w:val="13"/>
              </w:rPr>
              <w:t>RETURN DIVIDE ( [National Liquor Stores Real Sales] - Prior, Prior )</w:t>
            </w:r>
          </w:p>
        </w:tc>
        <w:tc>
          <w:tcPr>
            <w:tcW w:w="778" w:type="dxa"/>
            <w:tcMar>
              <w:top w:w="50" w:type="dxa"/>
              <w:left w:w="90" w:type="dxa"/>
              <w:bottom w:w="50" w:type="dxa"/>
              <w:right w:w="90" w:type="dxa"/>
            </w:tcMar>
          </w:tcPr>
          <w:p w14:paraId="2B947FE0"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7AFA8179" w14:textId="77777777" w:rsidR="00B6734B" w:rsidRDefault="001D116E">
            <w:pPr>
              <w:spacing w:line="230" w:lineRule="auto"/>
            </w:pPr>
            <w:r>
              <w:rPr>
                <w:sz w:val="16"/>
                <w:szCs w:val="16"/>
              </w:rPr>
              <w:t>Volume growth of the national category. Spec 3.5 pairs this with Total Cases YoY % and nothing else.</w:t>
            </w:r>
          </w:p>
        </w:tc>
        <w:tc>
          <w:tcPr>
            <w:tcW w:w="2074" w:type="dxa"/>
            <w:tcMar>
              <w:top w:w="50" w:type="dxa"/>
              <w:left w:w="90" w:type="dxa"/>
              <w:bottom w:w="50" w:type="dxa"/>
              <w:right w:w="90" w:type="dxa"/>
            </w:tcMar>
          </w:tcPr>
          <w:p w14:paraId="7745FBA2" w14:textId="77777777" w:rsidR="00B6734B" w:rsidRDefault="001D116E">
            <w:pPr>
              <w:spacing w:line="230" w:lineRule="auto"/>
            </w:pPr>
            <w:r>
              <w:rPr>
                <w:sz w:val="15"/>
                <w:szCs w:val="15"/>
              </w:rPr>
              <w:t>—</w:t>
            </w:r>
          </w:p>
        </w:tc>
      </w:tr>
      <w:tr w:rsidR="00B6734B" w14:paraId="31EEB512" w14:textId="77777777">
        <w:tblPrEx>
          <w:tblCellMar>
            <w:top w:w="0" w:type="dxa"/>
            <w:bottom w:w="0" w:type="dxa"/>
          </w:tblCellMar>
        </w:tblPrEx>
        <w:tc>
          <w:tcPr>
            <w:tcW w:w="1426" w:type="dxa"/>
            <w:tcMar>
              <w:top w:w="50" w:type="dxa"/>
              <w:left w:w="90" w:type="dxa"/>
              <w:bottom w:w="50" w:type="dxa"/>
              <w:right w:w="90" w:type="dxa"/>
            </w:tcMar>
          </w:tcPr>
          <w:p w14:paraId="16D4B848" w14:textId="77777777" w:rsidR="00B6734B" w:rsidRDefault="001D116E">
            <w:pPr>
              <w:spacing w:line="230" w:lineRule="auto"/>
            </w:pPr>
            <w:r>
              <w:rPr>
                <w:sz w:val="16"/>
                <w:szCs w:val="16"/>
              </w:rPr>
              <w:t>Volume Gap vs National (pp)</w:t>
            </w:r>
          </w:p>
        </w:tc>
        <w:tc>
          <w:tcPr>
            <w:tcW w:w="1426" w:type="dxa"/>
            <w:tcMar>
              <w:top w:w="50" w:type="dxa"/>
              <w:left w:w="90" w:type="dxa"/>
              <w:bottom w:w="50" w:type="dxa"/>
              <w:right w:w="90" w:type="dxa"/>
            </w:tcMar>
          </w:tcPr>
          <w:p w14:paraId="79AE65BD" w14:textId="77777777" w:rsidR="00B6734B" w:rsidRDefault="001D116E">
            <w:pPr>
              <w:spacing w:line="230" w:lineRule="auto"/>
            </w:pPr>
            <w:r>
              <w:rPr>
                <w:sz w:val="15"/>
                <w:szCs w:val="15"/>
              </w:rPr>
              <w:t>National Liquor Stores Real YoY % · Total Cases YoY %</w:t>
            </w:r>
          </w:p>
        </w:tc>
        <w:tc>
          <w:tcPr>
            <w:tcW w:w="4406" w:type="dxa"/>
            <w:shd w:val="clear" w:color="auto" w:fill="F2F2F2"/>
            <w:tcMar>
              <w:top w:w="50" w:type="dxa"/>
              <w:left w:w="90" w:type="dxa"/>
              <w:bottom w:w="50" w:type="dxa"/>
              <w:right w:w="90" w:type="dxa"/>
            </w:tcMar>
          </w:tcPr>
          <w:p w14:paraId="3281FDB8" w14:textId="77777777" w:rsidR="00B6734B" w:rsidRDefault="001D116E">
            <w:pPr>
              <w:spacing w:line="230" w:lineRule="auto"/>
            </w:pPr>
            <w:r>
              <w:rPr>
                <w:rFonts w:ascii="Consolas" w:eastAsia="Consolas" w:hAnsi="Consolas" w:cs="Consolas"/>
                <w:sz w:val="13"/>
                <w:szCs w:val="13"/>
              </w:rPr>
              <w:t>( [Total Cases YoY %] - [National Liquor Stores Real YoY %] ) * 100</w:t>
            </w:r>
          </w:p>
        </w:tc>
        <w:tc>
          <w:tcPr>
            <w:tcW w:w="778" w:type="dxa"/>
            <w:tcMar>
              <w:top w:w="50" w:type="dxa"/>
              <w:left w:w="90" w:type="dxa"/>
              <w:bottom w:w="50" w:type="dxa"/>
              <w:right w:w="90" w:type="dxa"/>
            </w:tcMar>
          </w:tcPr>
          <w:p w14:paraId="3FEF51A3"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5B1BB33A" w14:textId="77777777" w:rsidR="00B6734B" w:rsidRDefault="001D116E">
            <w:pPr>
              <w:spacing w:line="230" w:lineRule="auto"/>
            </w:pPr>
            <w:r>
              <w:rPr>
                <w:sz w:val="16"/>
                <w:szCs w:val="16"/>
              </w:rPr>
              <w:t>Local volume growth less national REAL growth. Positive: the local market outgrew the category in real terms. Both sides are volume-comparable; neither carries price.</w:t>
            </w:r>
          </w:p>
        </w:tc>
        <w:tc>
          <w:tcPr>
            <w:tcW w:w="2074" w:type="dxa"/>
            <w:tcMar>
              <w:top w:w="50" w:type="dxa"/>
              <w:left w:w="90" w:type="dxa"/>
              <w:bottom w:w="50" w:type="dxa"/>
              <w:right w:w="90" w:type="dxa"/>
            </w:tcMar>
          </w:tcPr>
          <w:p w14:paraId="50B7B02E" w14:textId="77777777" w:rsidR="00B6734B" w:rsidRDefault="001D116E">
            <w:pPr>
              <w:spacing w:line="230" w:lineRule="auto"/>
            </w:pPr>
            <w:r>
              <w:rPr>
                <w:sz w:val="15"/>
                <w:szCs w:val="15"/>
              </w:rPr>
              <w:t>—</w:t>
            </w:r>
          </w:p>
        </w:tc>
      </w:tr>
      <w:tr w:rsidR="00B6734B" w14:paraId="304DE546" w14:textId="77777777">
        <w:tblPrEx>
          <w:tblCellMar>
            <w:top w:w="0" w:type="dxa"/>
            <w:bottom w:w="0" w:type="dxa"/>
          </w:tblCellMar>
        </w:tblPrEx>
        <w:tc>
          <w:tcPr>
            <w:tcW w:w="1426" w:type="dxa"/>
            <w:tcMar>
              <w:top w:w="50" w:type="dxa"/>
              <w:left w:w="90" w:type="dxa"/>
              <w:bottom w:w="50" w:type="dxa"/>
              <w:right w:w="90" w:type="dxa"/>
            </w:tcMar>
          </w:tcPr>
          <w:p w14:paraId="2DA53DA5" w14:textId="77777777" w:rsidR="00B6734B" w:rsidRDefault="001D116E">
            <w:pPr>
              <w:spacing w:line="230" w:lineRule="auto"/>
            </w:pPr>
            <w:r>
              <w:rPr>
                <w:sz w:val="16"/>
                <w:szCs w:val="16"/>
              </w:rPr>
              <w:t>Implied Price Contribution (pp)</w:t>
            </w:r>
          </w:p>
        </w:tc>
        <w:tc>
          <w:tcPr>
            <w:tcW w:w="1426" w:type="dxa"/>
            <w:tcMar>
              <w:top w:w="50" w:type="dxa"/>
              <w:left w:w="90" w:type="dxa"/>
              <w:bottom w:w="50" w:type="dxa"/>
              <w:right w:w="90" w:type="dxa"/>
            </w:tcMar>
          </w:tcPr>
          <w:p w14:paraId="373AAF12" w14:textId="77777777" w:rsidR="00B6734B" w:rsidRDefault="001D116E">
            <w:pPr>
              <w:spacing w:line="230" w:lineRule="auto"/>
            </w:pPr>
            <w:r>
              <w:rPr>
                <w:sz w:val="15"/>
                <w:szCs w:val="15"/>
              </w:rPr>
              <w:t>National Liquor Stores Nominal YoY % · National Liquor Stores Real YoY %</w:t>
            </w:r>
          </w:p>
        </w:tc>
        <w:tc>
          <w:tcPr>
            <w:tcW w:w="4406" w:type="dxa"/>
            <w:shd w:val="clear" w:color="auto" w:fill="F2F2F2"/>
            <w:tcMar>
              <w:top w:w="50" w:type="dxa"/>
              <w:left w:w="90" w:type="dxa"/>
              <w:bottom w:w="50" w:type="dxa"/>
              <w:right w:w="90" w:type="dxa"/>
            </w:tcMar>
          </w:tcPr>
          <w:p w14:paraId="615B0DFE" w14:textId="77777777" w:rsidR="00B6734B" w:rsidRDefault="001D116E">
            <w:pPr>
              <w:spacing w:line="230" w:lineRule="auto"/>
            </w:pPr>
            <w:r>
              <w:rPr>
                <w:rFonts w:ascii="Consolas" w:eastAsia="Consolas" w:hAnsi="Consolas" w:cs="Consolas"/>
                <w:sz w:val="13"/>
                <w:szCs w:val="13"/>
              </w:rPr>
              <w:t>(</w:t>
            </w:r>
          </w:p>
          <w:p w14:paraId="7D34BBE9" w14:textId="77777777" w:rsidR="00B6734B" w:rsidRDefault="001D116E">
            <w:pPr>
              <w:spacing w:line="230" w:lineRule="auto"/>
            </w:pPr>
            <w:r>
              <w:rPr>
                <w:rFonts w:ascii="Consolas" w:eastAsia="Consolas" w:hAnsi="Consolas" w:cs="Consolas"/>
                <w:sz w:val="13"/>
                <w:szCs w:val="13"/>
              </w:rPr>
              <w:t xml:space="preserve">    [National Liquor Stores Nominal YoY %] - [National Liquor Stores Real YoY %] ) * 100</w:t>
            </w:r>
          </w:p>
        </w:tc>
        <w:tc>
          <w:tcPr>
            <w:tcW w:w="778" w:type="dxa"/>
            <w:tcMar>
              <w:top w:w="50" w:type="dxa"/>
              <w:left w:w="90" w:type="dxa"/>
              <w:bottom w:w="50" w:type="dxa"/>
              <w:right w:w="90" w:type="dxa"/>
            </w:tcMar>
          </w:tcPr>
          <w:p w14:paraId="6B19D666"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5942F187" w14:textId="77777777" w:rsidR="00B6734B" w:rsidRDefault="001D116E">
            <w:pPr>
              <w:spacing w:line="230" w:lineRule="auto"/>
            </w:pPr>
            <w:r>
              <w:rPr>
                <w:sz w:val="16"/>
                <w:szCs w:val="16"/>
              </w:rPr>
              <w:t>The nominal-minus-real wedge, reported beside the volume gap so a reader can see how much of the dollar headline was price.</w:t>
            </w:r>
          </w:p>
        </w:tc>
        <w:tc>
          <w:tcPr>
            <w:tcW w:w="2074" w:type="dxa"/>
            <w:tcMar>
              <w:top w:w="50" w:type="dxa"/>
              <w:left w:w="90" w:type="dxa"/>
              <w:bottom w:w="50" w:type="dxa"/>
              <w:right w:w="90" w:type="dxa"/>
            </w:tcMar>
          </w:tcPr>
          <w:p w14:paraId="7838A63A" w14:textId="77777777" w:rsidR="00B6734B" w:rsidRDefault="001D116E">
            <w:pPr>
              <w:spacing w:line="230" w:lineRule="auto"/>
            </w:pPr>
            <w:r>
              <w:rPr>
                <w:sz w:val="15"/>
                <w:szCs w:val="15"/>
              </w:rPr>
              <w:t>—</w:t>
            </w:r>
          </w:p>
        </w:tc>
      </w:tr>
    </w:tbl>
    <w:p w14:paraId="37617EFA" w14:textId="77777777" w:rsidR="00B6734B" w:rsidRDefault="001D116E">
      <w:pPr>
        <w:spacing w:before="40" w:after="200"/>
      </w:pPr>
      <w:r>
        <w:rPr>
          <w:i/>
          <w:iCs/>
          <w:color w:val="595959"/>
          <w:sz w:val="19"/>
          <w:szCs w:val="19"/>
        </w:rPr>
        <w:t>Table 8.6 — 04 Cross-Tier. 6 measures. Close the folder when: National Liquor Stores Real Sales moves with, not against, RRSFS.</w:t>
      </w:r>
    </w:p>
    <w:p w14:paraId="325120C7" w14:textId="77777777" w:rsidR="00B6734B" w:rsidRDefault="001D116E">
      <w:pPr>
        <w:pStyle w:val="Heading2"/>
        <w:spacing w:before="280" w:after="120"/>
      </w:pPr>
      <w:bookmarkStart w:id="47" w:name="_Toc240555572"/>
      <w:r>
        <w:rPr>
          <w:b/>
          <w:bCs/>
          <w:color w:val="2E5496"/>
          <w:sz w:val="25"/>
          <w:szCs w:val="25"/>
        </w:rPr>
        <w:t>8.8 05 Channel</w:t>
      </w:r>
      <w:bookmarkEnd w:id="47"/>
    </w:p>
    <w:p w14:paraId="6D63319B" w14:textId="77777777" w:rsidR="00B6734B" w:rsidRDefault="001D116E">
      <w:pPr>
        <w:spacing w:after="120" w:line="276" w:lineRule="auto"/>
      </w:pPr>
      <w:r>
        <w:t>Retail versus warehouse movement as the off-premise and on-premise proxy, against a 2019 baseline.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B6734B" w14:paraId="6D5AA7B8"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1172F3CF" w14:textId="77777777" w:rsidR="00B6734B" w:rsidRDefault="001D116E">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02000047" w14:textId="77777777" w:rsidR="00B6734B" w:rsidRDefault="001D116E">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5517607C" w14:textId="77777777" w:rsidR="00B6734B" w:rsidRDefault="001D116E">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7CDD53D5" w14:textId="77777777" w:rsidR="00B6734B" w:rsidRDefault="001D116E">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1E5FA9A" w14:textId="77777777" w:rsidR="00B6734B" w:rsidRDefault="001D116E">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ECBD942" w14:textId="77777777" w:rsidR="00B6734B" w:rsidRDefault="001D116E">
            <w:pPr>
              <w:spacing w:line="230" w:lineRule="auto"/>
            </w:pPr>
            <w:r>
              <w:rPr>
                <w:b/>
                <w:bCs/>
                <w:sz w:val="15"/>
                <w:szCs w:val="15"/>
              </w:rPr>
              <w:t>Notes</w:t>
            </w:r>
          </w:p>
        </w:tc>
      </w:tr>
      <w:tr w:rsidR="00B6734B" w14:paraId="22185A34" w14:textId="77777777">
        <w:tblPrEx>
          <w:tblCellMar>
            <w:top w:w="0" w:type="dxa"/>
            <w:bottom w:w="0" w:type="dxa"/>
          </w:tblCellMar>
        </w:tblPrEx>
        <w:tc>
          <w:tcPr>
            <w:tcW w:w="1426" w:type="dxa"/>
            <w:tcMar>
              <w:top w:w="50" w:type="dxa"/>
              <w:left w:w="90" w:type="dxa"/>
              <w:bottom w:w="50" w:type="dxa"/>
              <w:right w:w="90" w:type="dxa"/>
            </w:tcMar>
          </w:tcPr>
          <w:p w14:paraId="49E129AA" w14:textId="77777777" w:rsidR="00B6734B" w:rsidRDefault="001D116E">
            <w:pPr>
              <w:spacing w:line="230" w:lineRule="auto"/>
            </w:pPr>
            <w:r>
              <w:rPr>
                <w:sz w:val="16"/>
                <w:szCs w:val="16"/>
              </w:rPr>
              <w:t>Off-Premise Cases</w:t>
            </w:r>
          </w:p>
        </w:tc>
        <w:tc>
          <w:tcPr>
            <w:tcW w:w="1426" w:type="dxa"/>
            <w:tcMar>
              <w:top w:w="50" w:type="dxa"/>
              <w:left w:w="90" w:type="dxa"/>
              <w:bottom w:w="50" w:type="dxa"/>
              <w:right w:w="90" w:type="dxa"/>
            </w:tcMar>
          </w:tcPr>
          <w:p w14:paraId="5E084748" w14:textId="77777777" w:rsidR="00B6734B" w:rsidRDefault="001D116E">
            <w:pPr>
              <w:spacing w:line="230" w:lineRule="auto"/>
            </w:pPr>
            <w:r>
              <w:rPr>
                <w:sz w:val="15"/>
                <w:szCs w:val="15"/>
              </w:rPr>
              <w:t>Retail Cases</w:t>
            </w:r>
          </w:p>
        </w:tc>
        <w:tc>
          <w:tcPr>
            <w:tcW w:w="4406" w:type="dxa"/>
            <w:shd w:val="clear" w:color="auto" w:fill="F2F2F2"/>
            <w:tcMar>
              <w:top w:w="50" w:type="dxa"/>
              <w:left w:w="90" w:type="dxa"/>
              <w:bottom w:w="50" w:type="dxa"/>
              <w:right w:w="90" w:type="dxa"/>
            </w:tcMar>
          </w:tcPr>
          <w:p w14:paraId="7EA37DE7" w14:textId="77777777" w:rsidR="00B6734B" w:rsidRDefault="001D116E">
            <w:pPr>
              <w:spacing w:line="230" w:lineRule="auto"/>
            </w:pPr>
            <w:r>
              <w:rPr>
                <w:rFonts w:ascii="Consolas" w:eastAsia="Consolas" w:hAnsi="Consolas" w:cs="Consolas"/>
                <w:sz w:val="13"/>
                <w:szCs w:val="13"/>
              </w:rPr>
              <w:t>[Retail Cases]</w:t>
            </w:r>
          </w:p>
        </w:tc>
        <w:tc>
          <w:tcPr>
            <w:tcW w:w="778" w:type="dxa"/>
            <w:tcMar>
              <w:top w:w="50" w:type="dxa"/>
              <w:left w:w="90" w:type="dxa"/>
              <w:bottom w:w="50" w:type="dxa"/>
              <w:right w:w="90" w:type="dxa"/>
            </w:tcMar>
          </w:tcPr>
          <w:p w14:paraId="61220492"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71164667" w14:textId="77777777" w:rsidR="00B6734B" w:rsidRDefault="001D116E">
            <w:pPr>
              <w:spacing w:line="230" w:lineRule="auto"/>
            </w:pPr>
            <w:r>
              <w:rPr>
                <w:sz w:val="16"/>
                <w:szCs w:val="16"/>
              </w:rPr>
              <w:t>Alias with channel semantics. Exists so the channel panel reads in channel language rather than source-column language.</w:t>
            </w:r>
          </w:p>
        </w:tc>
        <w:tc>
          <w:tcPr>
            <w:tcW w:w="2074" w:type="dxa"/>
            <w:tcMar>
              <w:top w:w="50" w:type="dxa"/>
              <w:left w:w="90" w:type="dxa"/>
              <w:bottom w:w="50" w:type="dxa"/>
              <w:right w:w="90" w:type="dxa"/>
            </w:tcMar>
          </w:tcPr>
          <w:p w14:paraId="7E97D6CC" w14:textId="77777777" w:rsidR="00B6734B" w:rsidRDefault="001D116E">
            <w:pPr>
              <w:spacing w:line="230" w:lineRule="auto"/>
            </w:pPr>
            <w:r>
              <w:rPr>
                <w:sz w:val="15"/>
                <w:szCs w:val="15"/>
              </w:rPr>
              <w:t>—</w:t>
            </w:r>
          </w:p>
        </w:tc>
      </w:tr>
      <w:tr w:rsidR="00B6734B" w14:paraId="4DE15DF9" w14:textId="77777777">
        <w:tblPrEx>
          <w:tblCellMar>
            <w:top w:w="0" w:type="dxa"/>
            <w:bottom w:w="0" w:type="dxa"/>
          </w:tblCellMar>
        </w:tblPrEx>
        <w:tc>
          <w:tcPr>
            <w:tcW w:w="1426" w:type="dxa"/>
            <w:tcMar>
              <w:top w:w="50" w:type="dxa"/>
              <w:left w:w="90" w:type="dxa"/>
              <w:bottom w:w="50" w:type="dxa"/>
              <w:right w:w="90" w:type="dxa"/>
            </w:tcMar>
          </w:tcPr>
          <w:p w14:paraId="1B494DBE" w14:textId="77777777" w:rsidR="00B6734B" w:rsidRDefault="001D116E">
            <w:pPr>
              <w:spacing w:line="230" w:lineRule="auto"/>
            </w:pPr>
            <w:r>
              <w:rPr>
                <w:sz w:val="16"/>
                <w:szCs w:val="16"/>
              </w:rPr>
              <w:t>On-Premise Cases</w:t>
            </w:r>
          </w:p>
        </w:tc>
        <w:tc>
          <w:tcPr>
            <w:tcW w:w="1426" w:type="dxa"/>
            <w:tcMar>
              <w:top w:w="50" w:type="dxa"/>
              <w:left w:w="90" w:type="dxa"/>
              <w:bottom w:w="50" w:type="dxa"/>
              <w:right w:w="90" w:type="dxa"/>
            </w:tcMar>
          </w:tcPr>
          <w:p w14:paraId="6638251F" w14:textId="77777777" w:rsidR="00B6734B" w:rsidRDefault="001D116E">
            <w:pPr>
              <w:spacing w:line="230" w:lineRule="auto"/>
            </w:pPr>
            <w:r>
              <w:rPr>
                <w:sz w:val="15"/>
                <w:szCs w:val="15"/>
              </w:rPr>
              <w:t>Warehouse Cases</w:t>
            </w:r>
          </w:p>
        </w:tc>
        <w:tc>
          <w:tcPr>
            <w:tcW w:w="4406" w:type="dxa"/>
            <w:shd w:val="clear" w:color="auto" w:fill="F2F2F2"/>
            <w:tcMar>
              <w:top w:w="50" w:type="dxa"/>
              <w:left w:w="90" w:type="dxa"/>
              <w:bottom w:w="50" w:type="dxa"/>
              <w:right w:w="90" w:type="dxa"/>
            </w:tcMar>
          </w:tcPr>
          <w:p w14:paraId="12F511D2" w14:textId="77777777" w:rsidR="00B6734B" w:rsidRDefault="001D116E">
            <w:pPr>
              <w:spacing w:line="230" w:lineRule="auto"/>
            </w:pPr>
            <w:r>
              <w:rPr>
                <w:rFonts w:ascii="Consolas" w:eastAsia="Consolas" w:hAnsi="Consolas" w:cs="Consolas"/>
                <w:sz w:val="13"/>
                <w:szCs w:val="13"/>
              </w:rPr>
              <w:t>[Warehouse Cases]</w:t>
            </w:r>
          </w:p>
        </w:tc>
        <w:tc>
          <w:tcPr>
            <w:tcW w:w="778" w:type="dxa"/>
            <w:tcMar>
              <w:top w:w="50" w:type="dxa"/>
              <w:left w:w="90" w:type="dxa"/>
              <w:bottom w:w="50" w:type="dxa"/>
              <w:right w:w="90" w:type="dxa"/>
            </w:tcMar>
          </w:tcPr>
          <w:p w14:paraId="5EB96CEB"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0A946617" w14:textId="77777777" w:rsidR="00B6734B" w:rsidRDefault="001D116E">
            <w:pPr>
              <w:spacing w:line="230" w:lineRule="auto"/>
            </w:pPr>
            <w:r>
              <w:rPr>
                <w:sz w:val="16"/>
                <w:szCs w:val="16"/>
              </w:rPr>
              <w:t>Cases to licensees — bars and restaurants.</w:t>
            </w:r>
          </w:p>
        </w:tc>
        <w:tc>
          <w:tcPr>
            <w:tcW w:w="2074" w:type="dxa"/>
            <w:tcMar>
              <w:top w:w="50" w:type="dxa"/>
              <w:left w:w="90" w:type="dxa"/>
              <w:bottom w:w="50" w:type="dxa"/>
              <w:right w:w="90" w:type="dxa"/>
            </w:tcMar>
          </w:tcPr>
          <w:p w14:paraId="7A1D375A" w14:textId="77777777" w:rsidR="00B6734B" w:rsidRDefault="001D116E">
            <w:pPr>
              <w:spacing w:line="230" w:lineRule="auto"/>
            </w:pPr>
            <w:r>
              <w:rPr>
                <w:sz w:val="15"/>
                <w:szCs w:val="15"/>
              </w:rPr>
              <w:t>—</w:t>
            </w:r>
          </w:p>
        </w:tc>
      </w:tr>
      <w:tr w:rsidR="00B6734B" w14:paraId="2256E5E8" w14:textId="77777777">
        <w:tblPrEx>
          <w:tblCellMar>
            <w:top w:w="0" w:type="dxa"/>
            <w:bottom w:w="0" w:type="dxa"/>
          </w:tblCellMar>
        </w:tblPrEx>
        <w:tc>
          <w:tcPr>
            <w:tcW w:w="1426" w:type="dxa"/>
            <w:tcMar>
              <w:top w:w="50" w:type="dxa"/>
              <w:left w:w="90" w:type="dxa"/>
              <w:bottom w:w="50" w:type="dxa"/>
              <w:right w:w="90" w:type="dxa"/>
            </w:tcMar>
          </w:tcPr>
          <w:p w14:paraId="59DEF10C" w14:textId="77777777" w:rsidR="00B6734B" w:rsidRDefault="001D116E">
            <w:pPr>
              <w:spacing w:line="230" w:lineRule="auto"/>
            </w:pPr>
            <w:r>
              <w:rPr>
                <w:sz w:val="16"/>
                <w:szCs w:val="16"/>
              </w:rPr>
              <w:t>On-Premise Share %</w:t>
            </w:r>
          </w:p>
        </w:tc>
        <w:tc>
          <w:tcPr>
            <w:tcW w:w="1426" w:type="dxa"/>
            <w:tcMar>
              <w:top w:w="50" w:type="dxa"/>
              <w:left w:w="90" w:type="dxa"/>
              <w:bottom w:w="50" w:type="dxa"/>
              <w:right w:w="90" w:type="dxa"/>
            </w:tcMar>
          </w:tcPr>
          <w:p w14:paraId="58D24029" w14:textId="77777777" w:rsidR="00B6734B" w:rsidRDefault="001D116E">
            <w:pPr>
              <w:spacing w:line="230" w:lineRule="auto"/>
            </w:pPr>
            <w:r>
              <w:rPr>
                <w:sz w:val="15"/>
                <w:szCs w:val="15"/>
              </w:rPr>
              <w:t>On-Premise Cases · Total Cases</w:t>
            </w:r>
          </w:p>
        </w:tc>
        <w:tc>
          <w:tcPr>
            <w:tcW w:w="4406" w:type="dxa"/>
            <w:shd w:val="clear" w:color="auto" w:fill="F2F2F2"/>
            <w:tcMar>
              <w:top w:w="50" w:type="dxa"/>
              <w:left w:w="90" w:type="dxa"/>
              <w:bottom w:w="50" w:type="dxa"/>
              <w:right w:w="90" w:type="dxa"/>
            </w:tcMar>
          </w:tcPr>
          <w:p w14:paraId="14F446D4" w14:textId="77777777" w:rsidR="00B6734B" w:rsidRDefault="001D116E">
            <w:pPr>
              <w:spacing w:line="230" w:lineRule="auto"/>
            </w:pPr>
            <w:r>
              <w:rPr>
                <w:rFonts w:ascii="Consolas" w:eastAsia="Consolas" w:hAnsi="Consolas" w:cs="Consolas"/>
                <w:sz w:val="13"/>
                <w:szCs w:val="13"/>
              </w:rPr>
              <w:t>DIVIDE ( [On-Premise Cases], [Total Cases] )</w:t>
            </w:r>
          </w:p>
        </w:tc>
        <w:tc>
          <w:tcPr>
            <w:tcW w:w="778" w:type="dxa"/>
            <w:tcMar>
              <w:top w:w="50" w:type="dxa"/>
              <w:left w:w="90" w:type="dxa"/>
              <w:bottom w:w="50" w:type="dxa"/>
              <w:right w:w="90" w:type="dxa"/>
            </w:tcMar>
          </w:tcPr>
          <w:p w14:paraId="7A4DF600"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1BE346AD" w14:textId="77777777" w:rsidR="00B6734B" w:rsidRDefault="001D116E">
            <w:pPr>
              <w:spacing w:line="230" w:lineRule="auto"/>
            </w:pPr>
            <w:r>
              <w:rPr>
                <w:sz w:val="16"/>
                <w:szCs w:val="16"/>
              </w:rPr>
              <w:t>Share of movement going to on-premise accounts.</w:t>
            </w:r>
          </w:p>
        </w:tc>
        <w:tc>
          <w:tcPr>
            <w:tcW w:w="2074" w:type="dxa"/>
            <w:tcMar>
              <w:top w:w="50" w:type="dxa"/>
              <w:left w:w="90" w:type="dxa"/>
              <w:bottom w:w="50" w:type="dxa"/>
              <w:right w:w="90" w:type="dxa"/>
            </w:tcMar>
          </w:tcPr>
          <w:p w14:paraId="791B2B3E" w14:textId="77777777" w:rsidR="00B6734B" w:rsidRDefault="001D116E">
            <w:pPr>
              <w:spacing w:line="230" w:lineRule="auto"/>
            </w:pPr>
            <w:r>
              <w:rPr>
                <w:sz w:val="15"/>
                <w:szCs w:val="15"/>
              </w:rPr>
              <w:t>—</w:t>
            </w:r>
          </w:p>
        </w:tc>
      </w:tr>
      <w:tr w:rsidR="00B6734B" w14:paraId="4E61B5C7" w14:textId="77777777">
        <w:tblPrEx>
          <w:tblCellMar>
            <w:top w:w="0" w:type="dxa"/>
            <w:bottom w:w="0" w:type="dxa"/>
          </w:tblCellMar>
        </w:tblPrEx>
        <w:tc>
          <w:tcPr>
            <w:tcW w:w="1426" w:type="dxa"/>
            <w:tcMar>
              <w:top w:w="50" w:type="dxa"/>
              <w:left w:w="90" w:type="dxa"/>
              <w:bottom w:w="50" w:type="dxa"/>
              <w:right w:w="90" w:type="dxa"/>
            </w:tcMar>
          </w:tcPr>
          <w:p w14:paraId="7ABEBCD6" w14:textId="77777777" w:rsidR="00B6734B" w:rsidRDefault="001D116E">
            <w:pPr>
              <w:spacing w:line="230" w:lineRule="auto"/>
            </w:pPr>
            <w:r>
              <w:rPr>
                <w:sz w:val="16"/>
                <w:szCs w:val="16"/>
              </w:rPr>
              <w:t>Keg Cases</w:t>
            </w:r>
          </w:p>
        </w:tc>
        <w:tc>
          <w:tcPr>
            <w:tcW w:w="1426" w:type="dxa"/>
            <w:tcMar>
              <w:top w:w="50" w:type="dxa"/>
              <w:left w:w="90" w:type="dxa"/>
              <w:bottom w:w="50" w:type="dxa"/>
              <w:right w:w="90" w:type="dxa"/>
            </w:tcMar>
          </w:tcPr>
          <w:p w14:paraId="025F497E" w14:textId="77777777" w:rsidR="00B6734B" w:rsidRDefault="001D116E">
            <w:pPr>
              <w:spacing w:line="230" w:lineRule="auto"/>
            </w:pPr>
            <w:r>
              <w:rPr>
                <w:sz w:val="15"/>
                <w:szCs w:val="15"/>
              </w:rPr>
              <w:t>Total Cases</w:t>
            </w:r>
          </w:p>
          <w:p w14:paraId="1C93220B" w14:textId="77777777" w:rsidR="00B6734B" w:rsidRDefault="001D116E">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538DCD79" w14:textId="77777777" w:rsidR="00B6734B" w:rsidRDefault="001D116E">
            <w:pPr>
              <w:spacing w:line="230" w:lineRule="auto"/>
            </w:pPr>
            <w:r>
              <w:rPr>
                <w:rFonts w:ascii="Consolas" w:eastAsia="Consolas" w:hAnsi="Consolas" w:cs="Consolas"/>
                <w:sz w:val="13"/>
                <w:szCs w:val="13"/>
              </w:rPr>
              <w:t>CALCULATE ( [Total Cases], DimItem[ItemType] = "Kegs" )</w:t>
            </w:r>
          </w:p>
        </w:tc>
        <w:tc>
          <w:tcPr>
            <w:tcW w:w="778" w:type="dxa"/>
            <w:tcMar>
              <w:top w:w="50" w:type="dxa"/>
              <w:left w:w="90" w:type="dxa"/>
              <w:bottom w:w="50" w:type="dxa"/>
              <w:right w:w="90" w:type="dxa"/>
            </w:tcMar>
          </w:tcPr>
          <w:p w14:paraId="021084C3"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4EC1CC3C" w14:textId="77777777" w:rsidR="00B6734B" w:rsidRDefault="001D116E">
            <w:pPr>
              <w:spacing w:line="230" w:lineRule="auto"/>
            </w:pPr>
            <w:r>
              <w:rPr>
                <w:sz w:val="16"/>
                <w:szCs w:val="16"/>
              </w:rPr>
              <w:t>Kegs are almost never sold for home consumption, so this is close to an uncontaminated on-premise indicator.</w:t>
            </w:r>
          </w:p>
        </w:tc>
        <w:tc>
          <w:tcPr>
            <w:tcW w:w="2074" w:type="dxa"/>
            <w:tcMar>
              <w:top w:w="50" w:type="dxa"/>
              <w:left w:w="90" w:type="dxa"/>
              <w:bottom w:w="50" w:type="dxa"/>
              <w:right w:w="90" w:type="dxa"/>
            </w:tcMar>
          </w:tcPr>
          <w:p w14:paraId="7BC4F7C2" w14:textId="77777777" w:rsidR="00B6734B" w:rsidRDefault="001D116E">
            <w:pPr>
              <w:spacing w:line="230" w:lineRule="auto"/>
            </w:pPr>
            <w:r>
              <w:rPr>
                <w:sz w:val="15"/>
                <w:szCs w:val="15"/>
              </w:rPr>
              <w:t>—</w:t>
            </w:r>
          </w:p>
        </w:tc>
      </w:tr>
      <w:tr w:rsidR="00B6734B" w14:paraId="22E64436" w14:textId="77777777">
        <w:tblPrEx>
          <w:tblCellMar>
            <w:top w:w="0" w:type="dxa"/>
            <w:bottom w:w="0" w:type="dxa"/>
          </w:tblCellMar>
        </w:tblPrEx>
        <w:tc>
          <w:tcPr>
            <w:tcW w:w="1426" w:type="dxa"/>
            <w:tcMar>
              <w:top w:w="50" w:type="dxa"/>
              <w:left w:w="90" w:type="dxa"/>
              <w:bottom w:w="50" w:type="dxa"/>
              <w:right w:w="90" w:type="dxa"/>
            </w:tcMar>
          </w:tcPr>
          <w:p w14:paraId="15876724" w14:textId="77777777" w:rsidR="00B6734B" w:rsidRDefault="001D116E">
            <w:pPr>
              <w:spacing w:line="230" w:lineRule="auto"/>
            </w:pPr>
            <w:r>
              <w:rPr>
                <w:sz w:val="16"/>
                <w:szCs w:val="16"/>
              </w:rPr>
              <w:t>Keg Share %</w:t>
            </w:r>
          </w:p>
        </w:tc>
        <w:tc>
          <w:tcPr>
            <w:tcW w:w="1426" w:type="dxa"/>
            <w:tcMar>
              <w:top w:w="50" w:type="dxa"/>
              <w:left w:w="90" w:type="dxa"/>
              <w:bottom w:w="50" w:type="dxa"/>
              <w:right w:w="90" w:type="dxa"/>
            </w:tcMar>
          </w:tcPr>
          <w:p w14:paraId="068C8D60" w14:textId="77777777" w:rsidR="00B6734B" w:rsidRDefault="001D116E">
            <w:pPr>
              <w:spacing w:line="230" w:lineRule="auto"/>
            </w:pPr>
            <w:r>
              <w:rPr>
                <w:sz w:val="15"/>
                <w:szCs w:val="15"/>
              </w:rPr>
              <w:t>Keg Cases · Total Cases</w:t>
            </w:r>
          </w:p>
        </w:tc>
        <w:tc>
          <w:tcPr>
            <w:tcW w:w="4406" w:type="dxa"/>
            <w:shd w:val="clear" w:color="auto" w:fill="F2F2F2"/>
            <w:tcMar>
              <w:top w:w="50" w:type="dxa"/>
              <w:left w:w="90" w:type="dxa"/>
              <w:bottom w:w="50" w:type="dxa"/>
              <w:right w:w="90" w:type="dxa"/>
            </w:tcMar>
          </w:tcPr>
          <w:p w14:paraId="59183F51" w14:textId="77777777" w:rsidR="00B6734B" w:rsidRDefault="001D116E">
            <w:pPr>
              <w:spacing w:line="230" w:lineRule="auto"/>
            </w:pPr>
            <w:r>
              <w:rPr>
                <w:rFonts w:ascii="Consolas" w:eastAsia="Consolas" w:hAnsi="Consolas" w:cs="Consolas"/>
                <w:sz w:val="13"/>
                <w:szCs w:val="13"/>
              </w:rPr>
              <w:t>DIVIDE ( [Keg Cases], [Total Cases] )</w:t>
            </w:r>
          </w:p>
        </w:tc>
        <w:tc>
          <w:tcPr>
            <w:tcW w:w="778" w:type="dxa"/>
            <w:tcMar>
              <w:top w:w="50" w:type="dxa"/>
              <w:left w:w="90" w:type="dxa"/>
              <w:bottom w:w="50" w:type="dxa"/>
              <w:right w:w="90" w:type="dxa"/>
            </w:tcMar>
          </w:tcPr>
          <w:p w14:paraId="1241DD0C"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03C9C7F1" w14:textId="77777777" w:rsidR="00B6734B" w:rsidRDefault="001D116E">
            <w:pPr>
              <w:spacing w:line="230" w:lineRule="auto"/>
            </w:pPr>
            <w:r>
              <w:rPr>
                <w:sz w:val="16"/>
                <w:szCs w:val="16"/>
              </w:rPr>
              <w:t>Spec 3.11. Moves earlier and harder than the blended channel series.</w:t>
            </w:r>
          </w:p>
        </w:tc>
        <w:tc>
          <w:tcPr>
            <w:tcW w:w="2074" w:type="dxa"/>
            <w:tcMar>
              <w:top w:w="50" w:type="dxa"/>
              <w:left w:w="90" w:type="dxa"/>
              <w:bottom w:w="50" w:type="dxa"/>
              <w:right w:w="90" w:type="dxa"/>
            </w:tcMar>
          </w:tcPr>
          <w:p w14:paraId="6F080CF7" w14:textId="77777777" w:rsidR="00B6734B" w:rsidRDefault="001D116E">
            <w:pPr>
              <w:spacing w:line="230" w:lineRule="auto"/>
            </w:pPr>
            <w:r>
              <w:rPr>
                <w:sz w:val="15"/>
                <w:szCs w:val="15"/>
              </w:rPr>
              <w:t>—</w:t>
            </w:r>
          </w:p>
        </w:tc>
      </w:tr>
      <w:tr w:rsidR="00B6734B" w14:paraId="1D0A00E2" w14:textId="77777777">
        <w:tblPrEx>
          <w:tblCellMar>
            <w:top w:w="0" w:type="dxa"/>
            <w:bottom w:w="0" w:type="dxa"/>
          </w:tblCellMar>
        </w:tblPrEx>
        <w:tc>
          <w:tcPr>
            <w:tcW w:w="1426" w:type="dxa"/>
            <w:tcMar>
              <w:top w:w="50" w:type="dxa"/>
              <w:left w:w="90" w:type="dxa"/>
              <w:bottom w:w="50" w:type="dxa"/>
              <w:right w:w="90" w:type="dxa"/>
            </w:tcMar>
          </w:tcPr>
          <w:p w14:paraId="76D3956B" w14:textId="77777777" w:rsidR="00B6734B" w:rsidRDefault="001D116E">
            <w:pPr>
              <w:spacing w:line="230" w:lineRule="auto"/>
            </w:pPr>
            <w:r>
              <w:rPr>
                <w:sz w:val="16"/>
                <w:szCs w:val="16"/>
              </w:rPr>
              <w:lastRenderedPageBreak/>
              <w:t>On-Premise Share 2019 Baseline</w:t>
            </w:r>
          </w:p>
        </w:tc>
        <w:tc>
          <w:tcPr>
            <w:tcW w:w="1426" w:type="dxa"/>
            <w:tcMar>
              <w:top w:w="50" w:type="dxa"/>
              <w:left w:w="90" w:type="dxa"/>
              <w:bottom w:w="50" w:type="dxa"/>
              <w:right w:w="90" w:type="dxa"/>
            </w:tcMar>
          </w:tcPr>
          <w:p w14:paraId="2E1826DA" w14:textId="77777777" w:rsidR="00B6734B" w:rsidRDefault="001D116E">
            <w:pPr>
              <w:spacing w:line="230" w:lineRule="auto"/>
            </w:pPr>
            <w:r>
              <w:rPr>
                <w:sz w:val="15"/>
                <w:szCs w:val="15"/>
              </w:rPr>
              <w:t>On-Premise Cases · Total Cases</w:t>
            </w:r>
          </w:p>
          <w:p w14:paraId="6F975222"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B36D37F" w14:textId="77777777" w:rsidR="00B6734B" w:rsidRDefault="001D116E">
            <w:pPr>
              <w:spacing w:line="230" w:lineRule="auto"/>
            </w:pPr>
            <w:r>
              <w:rPr>
                <w:rFonts w:ascii="Consolas" w:eastAsia="Consolas" w:hAnsi="Consolas" w:cs="Consolas"/>
                <w:sz w:val="13"/>
                <w:szCs w:val="13"/>
              </w:rPr>
              <w:t>CALCULATE ( DIVIDE ( [On-Premise Cases], [Total Cases] ),</w:t>
            </w:r>
          </w:p>
          <w:p w14:paraId="215C6D68" w14:textId="77777777" w:rsidR="00B6734B" w:rsidRDefault="001D116E">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71DDE015"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67EA7366" w14:textId="77777777" w:rsidR="00B6734B" w:rsidRDefault="001D116E">
            <w:pPr>
              <w:spacing w:line="230" w:lineRule="auto"/>
            </w:pPr>
            <w:r>
              <w:rPr>
                <w:sz w:val="16"/>
                <w:szCs w:val="16"/>
              </w:rPr>
              <w:t>The last complete pre-disruption year. Must return a value under every slicer combination used on R1 Page 3 — a blank baseline silently blanks every vs-2019 measure downstream.</w:t>
            </w:r>
          </w:p>
        </w:tc>
        <w:tc>
          <w:tcPr>
            <w:tcW w:w="2074" w:type="dxa"/>
            <w:tcMar>
              <w:top w:w="50" w:type="dxa"/>
              <w:left w:w="90" w:type="dxa"/>
              <w:bottom w:w="50" w:type="dxa"/>
              <w:right w:w="90" w:type="dxa"/>
            </w:tcMar>
          </w:tcPr>
          <w:p w14:paraId="2859EDF1" w14:textId="77777777" w:rsidR="00B6734B" w:rsidRDefault="001D116E">
            <w:pPr>
              <w:spacing w:line="230" w:lineRule="auto"/>
            </w:pPr>
            <w:r>
              <w:rPr>
                <w:sz w:val="15"/>
                <w:szCs w:val="15"/>
              </w:rPr>
              <w:t>—</w:t>
            </w:r>
          </w:p>
        </w:tc>
      </w:tr>
      <w:tr w:rsidR="00B6734B" w14:paraId="5B258E86" w14:textId="77777777">
        <w:tblPrEx>
          <w:tblCellMar>
            <w:top w:w="0" w:type="dxa"/>
            <w:bottom w:w="0" w:type="dxa"/>
          </w:tblCellMar>
        </w:tblPrEx>
        <w:tc>
          <w:tcPr>
            <w:tcW w:w="1426" w:type="dxa"/>
            <w:tcMar>
              <w:top w:w="50" w:type="dxa"/>
              <w:left w:w="90" w:type="dxa"/>
              <w:bottom w:w="50" w:type="dxa"/>
              <w:right w:w="90" w:type="dxa"/>
            </w:tcMar>
          </w:tcPr>
          <w:p w14:paraId="23D098C6" w14:textId="77777777" w:rsidR="00B6734B" w:rsidRDefault="001D116E">
            <w:pPr>
              <w:spacing w:line="230" w:lineRule="auto"/>
            </w:pPr>
            <w:r>
              <w:rPr>
                <w:sz w:val="16"/>
                <w:szCs w:val="16"/>
              </w:rPr>
              <w:t>On-Premise Share vs 2019 (pp)</w:t>
            </w:r>
          </w:p>
        </w:tc>
        <w:tc>
          <w:tcPr>
            <w:tcW w:w="1426" w:type="dxa"/>
            <w:tcMar>
              <w:top w:w="50" w:type="dxa"/>
              <w:left w:w="90" w:type="dxa"/>
              <w:bottom w:w="50" w:type="dxa"/>
              <w:right w:w="90" w:type="dxa"/>
            </w:tcMar>
          </w:tcPr>
          <w:p w14:paraId="1481A006" w14:textId="77777777" w:rsidR="00B6734B" w:rsidRDefault="001D116E">
            <w:pPr>
              <w:spacing w:line="230" w:lineRule="auto"/>
            </w:pPr>
            <w:r>
              <w:rPr>
                <w:sz w:val="15"/>
                <w:szCs w:val="15"/>
              </w:rPr>
              <w:t>On-Premise Share % · On-Premise Share 2019 Baseline</w:t>
            </w:r>
          </w:p>
        </w:tc>
        <w:tc>
          <w:tcPr>
            <w:tcW w:w="4406" w:type="dxa"/>
            <w:shd w:val="clear" w:color="auto" w:fill="F2F2F2"/>
            <w:tcMar>
              <w:top w:w="50" w:type="dxa"/>
              <w:left w:w="90" w:type="dxa"/>
              <w:bottom w:w="50" w:type="dxa"/>
              <w:right w:w="90" w:type="dxa"/>
            </w:tcMar>
          </w:tcPr>
          <w:p w14:paraId="4BE4D395" w14:textId="77777777" w:rsidR="00B6734B" w:rsidRDefault="001D116E">
            <w:pPr>
              <w:spacing w:line="230" w:lineRule="auto"/>
            </w:pPr>
            <w:r>
              <w:rPr>
                <w:rFonts w:ascii="Consolas" w:eastAsia="Consolas" w:hAnsi="Consolas" w:cs="Consolas"/>
                <w:sz w:val="13"/>
                <w:szCs w:val="13"/>
              </w:rPr>
              <w:t>( [On-Premise Share %] - [On-Premise Share 2019 Baseline] ) * 100</w:t>
            </w:r>
          </w:p>
        </w:tc>
        <w:tc>
          <w:tcPr>
            <w:tcW w:w="778" w:type="dxa"/>
            <w:tcMar>
              <w:top w:w="50" w:type="dxa"/>
              <w:left w:w="90" w:type="dxa"/>
              <w:bottom w:w="50" w:type="dxa"/>
              <w:right w:w="90" w:type="dxa"/>
            </w:tcMar>
          </w:tcPr>
          <w:p w14:paraId="2495C6F5"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20FE77F4" w14:textId="77777777" w:rsidR="00B6734B" w:rsidRDefault="001D116E">
            <w:pPr>
              <w:spacing w:line="230" w:lineRule="auto"/>
            </w:pPr>
            <w:r>
              <w:rPr>
                <w:sz w:val="16"/>
                <w:szCs w:val="16"/>
              </w:rPr>
              <w:t>Negative and persistent: consumption relocated to the home and stayed. Returning toward zero: the shift was transitory. Spec 3.10.</w:t>
            </w:r>
          </w:p>
        </w:tc>
        <w:tc>
          <w:tcPr>
            <w:tcW w:w="2074" w:type="dxa"/>
            <w:tcMar>
              <w:top w:w="50" w:type="dxa"/>
              <w:left w:w="90" w:type="dxa"/>
              <w:bottom w:w="50" w:type="dxa"/>
              <w:right w:w="90" w:type="dxa"/>
            </w:tcMar>
          </w:tcPr>
          <w:p w14:paraId="5D4C8209" w14:textId="77777777" w:rsidR="00B6734B" w:rsidRDefault="001D116E">
            <w:pPr>
              <w:spacing w:line="230" w:lineRule="auto"/>
            </w:pPr>
            <w:r>
              <w:rPr>
                <w:sz w:val="15"/>
                <w:szCs w:val="15"/>
              </w:rPr>
              <w:t>—</w:t>
            </w:r>
          </w:p>
        </w:tc>
      </w:tr>
      <w:tr w:rsidR="00B6734B" w14:paraId="6BA617E6" w14:textId="77777777">
        <w:tblPrEx>
          <w:tblCellMar>
            <w:top w:w="0" w:type="dxa"/>
            <w:bottom w:w="0" w:type="dxa"/>
          </w:tblCellMar>
        </w:tblPrEx>
        <w:tc>
          <w:tcPr>
            <w:tcW w:w="1426" w:type="dxa"/>
            <w:tcMar>
              <w:top w:w="50" w:type="dxa"/>
              <w:left w:w="90" w:type="dxa"/>
              <w:bottom w:w="50" w:type="dxa"/>
              <w:right w:w="90" w:type="dxa"/>
            </w:tcMar>
          </w:tcPr>
          <w:p w14:paraId="4AD9A32A" w14:textId="77777777" w:rsidR="00B6734B" w:rsidRDefault="001D116E">
            <w:pPr>
              <w:spacing w:line="230" w:lineRule="auto"/>
            </w:pPr>
            <w:r>
              <w:rPr>
                <w:sz w:val="16"/>
                <w:szCs w:val="16"/>
              </w:rPr>
              <w:t>On-Premise Cases vs 2019 Same Month %</w:t>
            </w:r>
          </w:p>
        </w:tc>
        <w:tc>
          <w:tcPr>
            <w:tcW w:w="1426" w:type="dxa"/>
            <w:tcMar>
              <w:top w:w="50" w:type="dxa"/>
              <w:left w:w="90" w:type="dxa"/>
              <w:bottom w:w="50" w:type="dxa"/>
              <w:right w:w="90" w:type="dxa"/>
            </w:tcMar>
          </w:tcPr>
          <w:p w14:paraId="1A555F19" w14:textId="77777777" w:rsidR="00B6734B" w:rsidRDefault="001D116E">
            <w:pPr>
              <w:spacing w:line="230" w:lineRule="auto"/>
            </w:pPr>
            <w:r>
              <w:rPr>
                <w:sz w:val="15"/>
                <w:szCs w:val="15"/>
              </w:rPr>
              <w:t>On-Premise Cases</w:t>
            </w:r>
          </w:p>
          <w:p w14:paraId="582DF794"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767FDD20" w14:textId="77777777" w:rsidR="00B6734B" w:rsidRDefault="001D116E">
            <w:pPr>
              <w:spacing w:line="230" w:lineRule="auto"/>
            </w:pPr>
            <w:r>
              <w:rPr>
                <w:rFonts w:ascii="Consolas" w:eastAsia="Consolas" w:hAnsi="Consolas" w:cs="Consolas"/>
                <w:sz w:val="13"/>
                <w:szCs w:val="13"/>
              </w:rPr>
              <w:t>VAR Base = CALCULATE ( [On-Premise Cases], ALL ( DimDate ),</w:t>
            </w:r>
          </w:p>
          <w:p w14:paraId="22531834" w14:textId="77777777" w:rsidR="00B6734B" w:rsidRDefault="001D116E">
            <w:pPr>
              <w:spacing w:line="230" w:lineRule="auto"/>
            </w:pPr>
            <w:r>
              <w:rPr>
                <w:rFonts w:ascii="Consolas" w:eastAsia="Consolas" w:hAnsi="Consolas" w:cs="Consolas"/>
                <w:sz w:val="13"/>
                <w:szCs w:val="13"/>
              </w:rPr>
              <w:t xml:space="preserve">                       VALUES ( DimDate[MonthNumber] ),</w:t>
            </w:r>
          </w:p>
          <w:p w14:paraId="68D434DE" w14:textId="77777777" w:rsidR="00B6734B" w:rsidRDefault="001D116E">
            <w:pPr>
              <w:spacing w:line="230" w:lineRule="auto"/>
            </w:pPr>
            <w:r>
              <w:rPr>
                <w:rFonts w:ascii="Consolas" w:eastAsia="Consolas" w:hAnsi="Consolas" w:cs="Consolas"/>
                <w:sz w:val="13"/>
                <w:szCs w:val="13"/>
              </w:rPr>
              <w:t xml:space="preserve">                           DimDate[Year] = 2019 )</w:t>
            </w:r>
          </w:p>
          <w:p w14:paraId="2FFD0868" w14:textId="77777777" w:rsidR="00B6734B" w:rsidRDefault="001D116E">
            <w:pPr>
              <w:spacing w:line="230" w:lineRule="auto"/>
            </w:pPr>
            <w:r>
              <w:rPr>
                <w:rFonts w:ascii="Consolas" w:eastAsia="Consolas" w:hAnsi="Consolas" w:cs="Consolas"/>
                <w:sz w:val="13"/>
                <w:szCs w:val="13"/>
              </w:rPr>
              <w:t>RETURN DIVIDE ( [On-Premise Cases] - Base, Base )</w:t>
            </w:r>
          </w:p>
        </w:tc>
        <w:tc>
          <w:tcPr>
            <w:tcW w:w="778" w:type="dxa"/>
            <w:tcMar>
              <w:top w:w="50" w:type="dxa"/>
              <w:left w:w="90" w:type="dxa"/>
              <w:bottom w:w="50" w:type="dxa"/>
              <w:right w:w="90" w:type="dxa"/>
            </w:tcMar>
          </w:tcPr>
          <w:p w14:paraId="19385CDE"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224F7762" w14:textId="77777777" w:rsidR="00B6734B" w:rsidRDefault="001D116E">
            <w:pPr>
              <w:spacing w:line="230" w:lineRule="auto"/>
            </w:pPr>
            <w:r>
              <w:rPr>
                <w:sz w:val="16"/>
                <w:szCs w:val="16"/>
              </w:rPr>
              <w:t>Level recovery against the pre-disruption comparable month, which controls for seasonality without modelling it.</w:t>
            </w:r>
          </w:p>
        </w:tc>
        <w:tc>
          <w:tcPr>
            <w:tcW w:w="2074" w:type="dxa"/>
            <w:tcMar>
              <w:top w:w="50" w:type="dxa"/>
              <w:left w:w="90" w:type="dxa"/>
              <w:bottom w:w="50" w:type="dxa"/>
              <w:right w:w="90" w:type="dxa"/>
            </w:tcMar>
          </w:tcPr>
          <w:p w14:paraId="5DA3B00F" w14:textId="77777777" w:rsidR="00B6734B" w:rsidRDefault="001D116E">
            <w:pPr>
              <w:spacing w:line="230" w:lineRule="auto"/>
            </w:pPr>
            <w:r>
              <w:rPr>
                <w:sz w:val="15"/>
                <w:szCs w:val="15"/>
              </w:rPr>
              <w:t>—</w:t>
            </w:r>
          </w:p>
        </w:tc>
      </w:tr>
      <w:tr w:rsidR="00B6734B" w14:paraId="1E63B784" w14:textId="77777777">
        <w:tblPrEx>
          <w:tblCellMar>
            <w:top w:w="0" w:type="dxa"/>
            <w:bottom w:w="0" w:type="dxa"/>
          </w:tblCellMar>
        </w:tblPrEx>
        <w:tc>
          <w:tcPr>
            <w:tcW w:w="1426" w:type="dxa"/>
            <w:tcMar>
              <w:top w:w="50" w:type="dxa"/>
              <w:left w:w="90" w:type="dxa"/>
              <w:bottom w:w="50" w:type="dxa"/>
              <w:right w:w="90" w:type="dxa"/>
            </w:tcMar>
          </w:tcPr>
          <w:p w14:paraId="5DEFB456" w14:textId="77777777" w:rsidR="00B6734B" w:rsidRDefault="001D116E">
            <w:pPr>
              <w:spacing w:line="230" w:lineRule="auto"/>
            </w:pPr>
            <w:r>
              <w:rPr>
                <w:sz w:val="16"/>
                <w:szCs w:val="16"/>
              </w:rPr>
              <w:t>Channel Divergence (pp)</w:t>
            </w:r>
          </w:p>
        </w:tc>
        <w:tc>
          <w:tcPr>
            <w:tcW w:w="1426" w:type="dxa"/>
            <w:tcMar>
              <w:top w:w="50" w:type="dxa"/>
              <w:left w:w="90" w:type="dxa"/>
              <w:bottom w:w="50" w:type="dxa"/>
              <w:right w:w="90" w:type="dxa"/>
            </w:tcMar>
          </w:tcPr>
          <w:p w14:paraId="4FE622BB" w14:textId="77777777" w:rsidR="00B6734B" w:rsidRDefault="001D116E">
            <w:pPr>
              <w:spacing w:line="230" w:lineRule="auto"/>
            </w:pPr>
            <w:r>
              <w:rPr>
                <w:sz w:val="15"/>
                <w:szCs w:val="15"/>
              </w:rPr>
              <w:t>Off-Premise Cases · On-Premise Cases</w:t>
            </w:r>
          </w:p>
          <w:p w14:paraId="4ACF3175"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9A920F6" w14:textId="77777777" w:rsidR="00B6734B" w:rsidRDefault="001D116E">
            <w:pPr>
              <w:spacing w:line="230" w:lineRule="auto"/>
            </w:pPr>
            <w:r>
              <w:rPr>
                <w:rFonts w:ascii="Consolas" w:eastAsia="Consolas" w:hAnsi="Consolas" w:cs="Consolas"/>
                <w:sz w:val="13"/>
                <w:szCs w:val="13"/>
              </w:rPr>
              <w:t>VAR OffPy = CALCULATE ( [Off-Premise Cases],</w:t>
            </w:r>
          </w:p>
          <w:p w14:paraId="38622D79" w14:textId="77777777" w:rsidR="00B6734B" w:rsidRDefault="001D116E">
            <w:pPr>
              <w:spacing w:line="230" w:lineRule="auto"/>
            </w:pPr>
            <w:r>
              <w:rPr>
                <w:rFonts w:ascii="Consolas" w:eastAsia="Consolas" w:hAnsi="Consolas" w:cs="Consolas"/>
                <w:sz w:val="13"/>
                <w:szCs w:val="13"/>
              </w:rPr>
              <w:t xml:space="preserve">    DATEADD ( DimDate[Date], -12, MONTH ) )</w:t>
            </w:r>
          </w:p>
          <w:p w14:paraId="297745F6" w14:textId="77777777" w:rsidR="00B6734B" w:rsidRDefault="001D116E">
            <w:pPr>
              <w:spacing w:line="230" w:lineRule="auto"/>
            </w:pPr>
            <w:r>
              <w:rPr>
                <w:rFonts w:ascii="Consolas" w:eastAsia="Consolas" w:hAnsi="Consolas" w:cs="Consolas"/>
                <w:sz w:val="13"/>
                <w:szCs w:val="13"/>
              </w:rPr>
              <w:t>VAR OnPy = CALCULATE ( [On-Premise Cases], DATEADD ( DimDate[Date],</w:t>
            </w:r>
          </w:p>
          <w:p w14:paraId="5FC3C163" w14:textId="77777777" w:rsidR="00B6734B" w:rsidRDefault="001D116E">
            <w:pPr>
              <w:spacing w:line="230" w:lineRule="auto"/>
            </w:pPr>
            <w:r>
              <w:rPr>
                <w:rFonts w:ascii="Consolas" w:eastAsia="Consolas" w:hAnsi="Consolas" w:cs="Consolas"/>
                <w:sz w:val="13"/>
                <w:szCs w:val="13"/>
              </w:rPr>
              <w:t xml:space="preserve">    -12, MONTH ) )</w:t>
            </w:r>
          </w:p>
          <w:p w14:paraId="73DED6B1" w14:textId="77777777" w:rsidR="00B6734B" w:rsidRDefault="001D116E">
            <w:pPr>
              <w:spacing w:line="230" w:lineRule="auto"/>
            </w:pPr>
            <w:r>
              <w:rPr>
                <w:rFonts w:ascii="Consolas" w:eastAsia="Consolas" w:hAnsi="Consolas" w:cs="Consolas"/>
                <w:sz w:val="13"/>
                <w:szCs w:val="13"/>
              </w:rPr>
              <w:t>RETURN ( DIVIDE ( [Off-Premise Cases] - OffPy, OffPy )</w:t>
            </w:r>
          </w:p>
          <w:p w14:paraId="46DF3B70" w14:textId="77777777" w:rsidR="00B6734B" w:rsidRDefault="001D116E">
            <w:pPr>
              <w:spacing w:line="230" w:lineRule="auto"/>
            </w:pPr>
            <w:r>
              <w:rPr>
                <w:rFonts w:ascii="Consolas" w:eastAsia="Consolas" w:hAnsi="Consolas" w:cs="Consolas"/>
                <w:sz w:val="13"/>
                <w:szCs w:val="13"/>
              </w:rPr>
              <w:t xml:space="preserve">       - DIVIDE ( [On-Premise Cases] - OnPy, OnPy ) ) * 100</w:t>
            </w:r>
          </w:p>
        </w:tc>
        <w:tc>
          <w:tcPr>
            <w:tcW w:w="778" w:type="dxa"/>
            <w:tcMar>
              <w:top w:w="50" w:type="dxa"/>
              <w:left w:w="90" w:type="dxa"/>
              <w:bottom w:w="50" w:type="dxa"/>
              <w:right w:w="90" w:type="dxa"/>
            </w:tcMar>
          </w:tcPr>
          <w:p w14:paraId="7CF80A54"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52B14621" w14:textId="77777777" w:rsidR="00B6734B" w:rsidRDefault="001D116E">
            <w:pPr>
              <w:spacing w:line="230" w:lineRule="auto"/>
            </w:pPr>
            <w:r>
              <w:rPr>
                <w:sz w:val="16"/>
                <w:szCs w:val="16"/>
              </w:rPr>
              <w:t>Off-premise growth less on-premise growth. The 2020 spike states the substitution effect as a single number.</w:t>
            </w:r>
          </w:p>
        </w:tc>
        <w:tc>
          <w:tcPr>
            <w:tcW w:w="2074" w:type="dxa"/>
            <w:tcMar>
              <w:top w:w="50" w:type="dxa"/>
              <w:left w:w="90" w:type="dxa"/>
              <w:bottom w:w="50" w:type="dxa"/>
              <w:right w:w="90" w:type="dxa"/>
            </w:tcMar>
          </w:tcPr>
          <w:p w14:paraId="75DC4583" w14:textId="77777777" w:rsidR="00B6734B" w:rsidRDefault="001D116E">
            <w:pPr>
              <w:spacing w:line="230" w:lineRule="auto"/>
            </w:pPr>
            <w:r>
              <w:rPr>
                <w:sz w:val="15"/>
                <w:szCs w:val="15"/>
              </w:rPr>
              <w:t>—</w:t>
            </w:r>
          </w:p>
        </w:tc>
      </w:tr>
    </w:tbl>
    <w:p w14:paraId="7283FF6B" w14:textId="77777777" w:rsidR="00B6734B" w:rsidRDefault="001D116E">
      <w:pPr>
        <w:spacing w:before="40" w:after="200"/>
      </w:pPr>
      <w:r>
        <w:rPr>
          <w:i/>
          <w:iCs/>
          <w:color w:val="595959"/>
          <w:sz w:val="19"/>
          <w:szCs w:val="19"/>
        </w:rPr>
        <w:t>Table 8.7 — 05 Channel. 9 measures. Close the folder when: On-Premise Share 2019 Baseline returns a value under every R1 Page 3 slicer combination.</w:t>
      </w:r>
    </w:p>
    <w:p w14:paraId="4CEA9C1D" w14:textId="77777777" w:rsidR="00B6734B" w:rsidRDefault="001D116E">
      <w:pPr>
        <w:pStyle w:val="Heading2"/>
        <w:spacing w:before="280" w:after="120"/>
      </w:pPr>
      <w:bookmarkStart w:id="48" w:name="_Toc240555573"/>
      <w:r>
        <w:rPr>
          <w:b/>
          <w:bCs/>
          <w:color w:val="2E5496"/>
          <w:sz w:val="25"/>
          <w:szCs w:val="25"/>
        </w:rPr>
        <w:t>8.9 06 Elasticity</w:t>
      </w:r>
      <w:bookmarkEnd w:id="48"/>
    </w:p>
    <w:p w14:paraId="5F73E245" w14:textId="77777777" w:rsidR="00B6734B" w:rsidRDefault="001D116E">
      <w:pPr>
        <w:spacing w:after="120" w:line="276" w:lineRule="auto"/>
      </w:pPr>
      <w:r>
        <w:t>Ordinary least squares in DAX over the visible filter context. Descriptive, not inferential.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B6734B" w14:paraId="04520AB4"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BBC53D2" w14:textId="77777777" w:rsidR="00B6734B" w:rsidRDefault="001D116E">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02E88891" w14:textId="77777777" w:rsidR="00B6734B" w:rsidRDefault="001D116E">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DCBDE18" w14:textId="77777777" w:rsidR="00B6734B" w:rsidRDefault="001D116E">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1141A23" w14:textId="77777777" w:rsidR="00B6734B" w:rsidRDefault="001D116E">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B3B6BE8" w14:textId="77777777" w:rsidR="00B6734B" w:rsidRDefault="001D116E">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31A79028" w14:textId="77777777" w:rsidR="00B6734B" w:rsidRDefault="001D116E">
            <w:pPr>
              <w:spacing w:line="230" w:lineRule="auto"/>
            </w:pPr>
            <w:r>
              <w:rPr>
                <w:b/>
                <w:bCs/>
                <w:sz w:val="15"/>
                <w:szCs w:val="15"/>
              </w:rPr>
              <w:t>Notes</w:t>
            </w:r>
          </w:p>
        </w:tc>
      </w:tr>
      <w:tr w:rsidR="00B6734B" w14:paraId="5219D83B" w14:textId="77777777">
        <w:tblPrEx>
          <w:tblCellMar>
            <w:top w:w="0" w:type="dxa"/>
            <w:bottom w:w="0" w:type="dxa"/>
          </w:tblCellMar>
        </w:tblPrEx>
        <w:tc>
          <w:tcPr>
            <w:tcW w:w="1426" w:type="dxa"/>
            <w:tcMar>
              <w:top w:w="50" w:type="dxa"/>
              <w:left w:w="90" w:type="dxa"/>
              <w:bottom w:w="50" w:type="dxa"/>
              <w:right w:w="90" w:type="dxa"/>
            </w:tcMar>
          </w:tcPr>
          <w:p w14:paraId="5A714965" w14:textId="77777777" w:rsidR="00B6734B" w:rsidRDefault="001D116E">
            <w:pPr>
              <w:spacing w:line="230" w:lineRule="auto"/>
            </w:pPr>
            <w:r>
              <w:rPr>
                <w:sz w:val="16"/>
                <w:szCs w:val="16"/>
              </w:rPr>
              <w:t>Unemployment Rate</w:t>
            </w:r>
          </w:p>
        </w:tc>
        <w:tc>
          <w:tcPr>
            <w:tcW w:w="1426" w:type="dxa"/>
            <w:tcMar>
              <w:top w:w="50" w:type="dxa"/>
              <w:left w:w="90" w:type="dxa"/>
              <w:bottom w:w="50" w:type="dxa"/>
              <w:right w:w="90" w:type="dxa"/>
            </w:tcMar>
          </w:tcPr>
          <w:p w14:paraId="471995C3" w14:textId="77777777" w:rsidR="00B6734B" w:rsidRDefault="001D116E">
            <w:pPr>
              <w:spacing w:line="230" w:lineRule="auto"/>
            </w:pPr>
            <w:r>
              <w:rPr>
                <w:sz w:val="15"/>
                <w:szCs w:val="15"/>
              </w:rPr>
              <w:t>Macro Value</w:t>
            </w:r>
          </w:p>
          <w:p w14:paraId="3B932D29" w14:textId="77777777" w:rsidR="00B6734B" w:rsidRDefault="001D116E">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18385723" w14:textId="77777777" w:rsidR="00B6734B" w:rsidRDefault="001D116E">
            <w:pPr>
              <w:spacing w:line="230" w:lineRule="auto"/>
            </w:pPr>
            <w:r>
              <w:rPr>
                <w:rFonts w:ascii="Consolas" w:eastAsia="Consolas" w:hAnsi="Consolas" w:cs="Consolas"/>
                <w:sz w:val="13"/>
                <w:szCs w:val="13"/>
              </w:rPr>
              <w:t>CALCULATE ( [Macro Value], DimIndicator[SeriesId] = "UNRATE" )</w:t>
            </w:r>
          </w:p>
        </w:tc>
        <w:tc>
          <w:tcPr>
            <w:tcW w:w="778" w:type="dxa"/>
            <w:tcMar>
              <w:top w:w="50" w:type="dxa"/>
              <w:left w:w="90" w:type="dxa"/>
              <w:bottom w:w="50" w:type="dxa"/>
              <w:right w:w="90" w:type="dxa"/>
            </w:tcMar>
          </w:tcPr>
          <w:p w14:paraId="44739A01"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21E7EC5C" w14:textId="77777777" w:rsidR="00B6734B" w:rsidRDefault="001D116E">
            <w:pPr>
              <w:spacing w:line="230" w:lineRule="auto"/>
            </w:pPr>
            <w:r>
              <w:rPr>
                <w:sz w:val="16"/>
                <w:szCs w:val="16"/>
              </w:rPr>
              <w:t>Labour slack. Enters the stress composite positively.</w:t>
            </w:r>
          </w:p>
        </w:tc>
        <w:tc>
          <w:tcPr>
            <w:tcW w:w="2074" w:type="dxa"/>
            <w:tcMar>
              <w:top w:w="50" w:type="dxa"/>
              <w:left w:w="90" w:type="dxa"/>
              <w:bottom w:w="50" w:type="dxa"/>
              <w:right w:w="90" w:type="dxa"/>
            </w:tcMar>
          </w:tcPr>
          <w:p w14:paraId="596350A6" w14:textId="77777777" w:rsidR="00B6734B" w:rsidRDefault="001D116E">
            <w:pPr>
              <w:spacing w:line="230" w:lineRule="auto"/>
            </w:pPr>
            <w:r>
              <w:rPr>
                <w:sz w:val="15"/>
                <w:szCs w:val="15"/>
              </w:rPr>
              <w:t>—</w:t>
            </w:r>
          </w:p>
        </w:tc>
      </w:tr>
      <w:tr w:rsidR="00B6734B" w14:paraId="78E7DFAF" w14:textId="77777777">
        <w:tblPrEx>
          <w:tblCellMar>
            <w:top w:w="0" w:type="dxa"/>
            <w:bottom w:w="0" w:type="dxa"/>
          </w:tblCellMar>
        </w:tblPrEx>
        <w:tc>
          <w:tcPr>
            <w:tcW w:w="1426" w:type="dxa"/>
            <w:tcMar>
              <w:top w:w="50" w:type="dxa"/>
              <w:left w:w="90" w:type="dxa"/>
              <w:bottom w:w="50" w:type="dxa"/>
              <w:right w:w="90" w:type="dxa"/>
            </w:tcMar>
          </w:tcPr>
          <w:p w14:paraId="448926CD" w14:textId="77777777" w:rsidR="00B6734B" w:rsidRDefault="001D116E">
            <w:pPr>
              <w:spacing w:line="230" w:lineRule="auto"/>
            </w:pPr>
            <w:r>
              <w:rPr>
                <w:sz w:val="16"/>
                <w:szCs w:val="16"/>
              </w:rPr>
              <w:t>Personal Saving Rate</w:t>
            </w:r>
          </w:p>
        </w:tc>
        <w:tc>
          <w:tcPr>
            <w:tcW w:w="1426" w:type="dxa"/>
            <w:tcMar>
              <w:top w:w="50" w:type="dxa"/>
              <w:left w:w="90" w:type="dxa"/>
              <w:bottom w:w="50" w:type="dxa"/>
              <w:right w:w="90" w:type="dxa"/>
            </w:tcMar>
          </w:tcPr>
          <w:p w14:paraId="5CA2585E" w14:textId="77777777" w:rsidR="00B6734B" w:rsidRDefault="001D116E">
            <w:pPr>
              <w:spacing w:line="230" w:lineRule="auto"/>
            </w:pPr>
            <w:r>
              <w:rPr>
                <w:sz w:val="15"/>
                <w:szCs w:val="15"/>
              </w:rPr>
              <w:t>Macro Value</w:t>
            </w:r>
          </w:p>
          <w:p w14:paraId="5B24FC71" w14:textId="77777777" w:rsidR="00B6734B" w:rsidRDefault="001D116E">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34F56347" w14:textId="77777777" w:rsidR="00B6734B" w:rsidRDefault="001D116E">
            <w:pPr>
              <w:spacing w:line="230" w:lineRule="auto"/>
            </w:pPr>
            <w:r>
              <w:rPr>
                <w:rFonts w:ascii="Consolas" w:eastAsia="Consolas" w:hAnsi="Consolas" w:cs="Consolas"/>
                <w:sz w:val="13"/>
                <w:szCs w:val="13"/>
              </w:rPr>
              <w:t>CALCULATE ( [Macro Value], DimIndicator[SeriesId] = "PSAVERT" )</w:t>
            </w:r>
          </w:p>
        </w:tc>
        <w:tc>
          <w:tcPr>
            <w:tcW w:w="778" w:type="dxa"/>
            <w:tcMar>
              <w:top w:w="50" w:type="dxa"/>
              <w:left w:w="90" w:type="dxa"/>
              <w:bottom w:w="50" w:type="dxa"/>
              <w:right w:w="90" w:type="dxa"/>
            </w:tcMar>
          </w:tcPr>
          <w:p w14:paraId="44EE67AB"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090BF2E7" w14:textId="77777777" w:rsidR="00B6734B" w:rsidRDefault="001D116E">
            <w:pPr>
              <w:spacing w:line="230" w:lineRule="auto"/>
            </w:pPr>
            <w:r>
              <w:rPr>
                <w:sz w:val="16"/>
                <w:szCs w:val="16"/>
              </w:rPr>
              <w:t>Precautionary saving. Enters the stress composite positively.</w:t>
            </w:r>
          </w:p>
        </w:tc>
        <w:tc>
          <w:tcPr>
            <w:tcW w:w="2074" w:type="dxa"/>
            <w:tcMar>
              <w:top w:w="50" w:type="dxa"/>
              <w:left w:w="90" w:type="dxa"/>
              <w:bottom w:w="50" w:type="dxa"/>
              <w:right w:w="90" w:type="dxa"/>
            </w:tcMar>
          </w:tcPr>
          <w:p w14:paraId="2A722AFC" w14:textId="77777777" w:rsidR="00B6734B" w:rsidRDefault="001D116E">
            <w:pPr>
              <w:spacing w:line="230" w:lineRule="auto"/>
            </w:pPr>
            <w:r>
              <w:rPr>
                <w:sz w:val="15"/>
                <w:szCs w:val="15"/>
              </w:rPr>
              <w:t>—</w:t>
            </w:r>
          </w:p>
        </w:tc>
      </w:tr>
      <w:tr w:rsidR="00B6734B" w14:paraId="510E8DFC" w14:textId="77777777">
        <w:tblPrEx>
          <w:tblCellMar>
            <w:top w:w="0" w:type="dxa"/>
            <w:bottom w:w="0" w:type="dxa"/>
          </w:tblCellMar>
        </w:tblPrEx>
        <w:tc>
          <w:tcPr>
            <w:tcW w:w="1426" w:type="dxa"/>
            <w:tcMar>
              <w:top w:w="50" w:type="dxa"/>
              <w:left w:w="90" w:type="dxa"/>
              <w:bottom w:w="50" w:type="dxa"/>
              <w:right w:w="90" w:type="dxa"/>
            </w:tcMar>
          </w:tcPr>
          <w:p w14:paraId="727D2A1E" w14:textId="77777777" w:rsidR="00B6734B" w:rsidRDefault="001D116E">
            <w:pPr>
              <w:spacing w:line="230" w:lineRule="auto"/>
            </w:pPr>
            <w:r>
              <w:rPr>
                <w:sz w:val="16"/>
                <w:szCs w:val="16"/>
              </w:rPr>
              <w:t>Real Disposable Income</w:t>
            </w:r>
          </w:p>
        </w:tc>
        <w:tc>
          <w:tcPr>
            <w:tcW w:w="1426" w:type="dxa"/>
            <w:tcMar>
              <w:top w:w="50" w:type="dxa"/>
              <w:left w:w="90" w:type="dxa"/>
              <w:bottom w:w="50" w:type="dxa"/>
              <w:right w:w="90" w:type="dxa"/>
            </w:tcMar>
          </w:tcPr>
          <w:p w14:paraId="46C5B051" w14:textId="77777777" w:rsidR="00B6734B" w:rsidRDefault="001D116E">
            <w:pPr>
              <w:spacing w:line="230" w:lineRule="auto"/>
            </w:pPr>
            <w:r>
              <w:rPr>
                <w:sz w:val="15"/>
                <w:szCs w:val="15"/>
              </w:rPr>
              <w:t>Macro Value</w:t>
            </w:r>
          </w:p>
          <w:p w14:paraId="2909F12A" w14:textId="77777777" w:rsidR="00B6734B" w:rsidRDefault="001D116E">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7D7594A6" w14:textId="77777777" w:rsidR="00B6734B" w:rsidRDefault="001D116E">
            <w:pPr>
              <w:spacing w:line="230" w:lineRule="auto"/>
            </w:pPr>
            <w:r>
              <w:rPr>
                <w:rFonts w:ascii="Consolas" w:eastAsia="Consolas" w:hAnsi="Consolas" w:cs="Consolas"/>
                <w:sz w:val="13"/>
                <w:szCs w:val="13"/>
              </w:rPr>
              <w:t>CALCULATE ( [Macro Value], DimIndicator[SeriesId] = "DSPIC96" )</w:t>
            </w:r>
          </w:p>
        </w:tc>
        <w:tc>
          <w:tcPr>
            <w:tcW w:w="778" w:type="dxa"/>
            <w:tcMar>
              <w:top w:w="50" w:type="dxa"/>
              <w:left w:w="90" w:type="dxa"/>
              <w:bottom w:w="50" w:type="dxa"/>
              <w:right w:w="90" w:type="dxa"/>
            </w:tcMar>
          </w:tcPr>
          <w:p w14:paraId="22D48D95"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4F48488C" w14:textId="77777777" w:rsidR="00B6734B" w:rsidRDefault="001D116E">
            <w:pPr>
              <w:spacing w:line="230" w:lineRule="auto"/>
            </w:pPr>
            <w:r>
              <w:rPr>
                <w:sz w:val="16"/>
                <w:szCs w:val="16"/>
              </w:rPr>
              <w:t>Purchasing power, billions of chained dollars.</w:t>
            </w:r>
          </w:p>
        </w:tc>
        <w:tc>
          <w:tcPr>
            <w:tcW w:w="2074" w:type="dxa"/>
            <w:tcMar>
              <w:top w:w="50" w:type="dxa"/>
              <w:left w:w="90" w:type="dxa"/>
              <w:bottom w:w="50" w:type="dxa"/>
              <w:right w:w="90" w:type="dxa"/>
            </w:tcMar>
          </w:tcPr>
          <w:p w14:paraId="2313FE46" w14:textId="77777777" w:rsidR="00B6734B" w:rsidRDefault="001D116E">
            <w:pPr>
              <w:spacing w:line="230" w:lineRule="auto"/>
            </w:pPr>
            <w:r>
              <w:rPr>
                <w:sz w:val="15"/>
                <w:szCs w:val="15"/>
              </w:rPr>
              <w:t>—</w:t>
            </w:r>
          </w:p>
        </w:tc>
      </w:tr>
      <w:tr w:rsidR="00B6734B" w14:paraId="71F75DE2" w14:textId="77777777">
        <w:tblPrEx>
          <w:tblCellMar>
            <w:top w:w="0" w:type="dxa"/>
            <w:bottom w:w="0" w:type="dxa"/>
          </w:tblCellMar>
        </w:tblPrEx>
        <w:tc>
          <w:tcPr>
            <w:tcW w:w="1426" w:type="dxa"/>
            <w:tcMar>
              <w:top w:w="50" w:type="dxa"/>
              <w:left w:w="90" w:type="dxa"/>
              <w:bottom w:w="50" w:type="dxa"/>
              <w:right w:w="90" w:type="dxa"/>
            </w:tcMar>
          </w:tcPr>
          <w:p w14:paraId="3669CC1F" w14:textId="77777777" w:rsidR="00B6734B" w:rsidRDefault="001D116E">
            <w:pPr>
              <w:spacing w:line="230" w:lineRule="auto"/>
            </w:pPr>
            <w:r>
              <w:rPr>
                <w:sz w:val="16"/>
                <w:szCs w:val="16"/>
              </w:rPr>
              <w:t>Real Disposable Income YoY %</w:t>
            </w:r>
          </w:p>
        </w:tc>
        <w:tc>
          <w:tcPr>
            <w:tcW w:w="1426" w:type="dxa"/>
            <w:tcMar>
              <w:top w:w="50" w:type="dxa"/>
              <w:left w:w="90" w:type="dxa"/>
              <w:bottom w:w="50" w:type="dxa"/>
              <w:right w:w="90" w:type="dxa"/>
            </w:tcMar>
          </w:tcPr>
          <w:p w14:paraId="13C8975B" w14:textId="77777777" w:rsidR="00B6734B" w:rsidRDefault="001D116E">
            <w:pPr>
              <w:spacing w:line="230" w:lineRule="auto"/>
            </w:pPr>
            <w:r>
              <w:rPr>
                <w:sz w:val="15"/>
                <w:szCs w:val="15"/>
              </w:rPr>
              <w:t>Real Disposable Income</w:t>
            </w:r>
          </w:p>
          <w:p w14:paraId="11634C96"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97DD7C2" w14:textId="77777777" w:rsidR="00B6734B" w:rsidRDefault="001D116E">
            <w:pPr>
              <w:spacing w:line="230" w:lineRule="auto"/>
            </w:pPr>
            <w:r>
              <w:rPr>
                <w:rFonts w:ascii="Consolas" w:eastAsia="Consolas" w:hAnsi="Consolas" w:cs="Consolas"/>
                <w:sz w:val="13"/>
                <w:szCs w:val="13"/>
              </w:rPr>
              <w:t>VAR Prior = CALCULATE ( [Real Disposable Income],</w:t>
            </w:r>
          </w:p>
          <w:p w14:paraId="5BCAE8F8" w14:textId="77777777" w:rsidR="00B6734B" w:rsidRDefault="001D116E">
            <w:pPr>
              <w:spacing w:line="230" w:lineRule="auto"/>
            </w:pPr>
            <w:r>
              <w:rPr>
                <w:rFonts w:ascii="Consolas" w:eastAsia="Consolas" w:hAnsi="Consolas" w:cs="Consolas"/>
                <w:sz w:val="13"/>
                <w:szCs w:val="13"/>
              </w:rPr>
              <w:t xml:space="preserve">    DATEADD ( DimDate[Date], -12, MONTH ) )</w:t>
            </w:r>
          </w:p>
          <w:p w14:paraId="1258547A" w14:textId="77777777" w:rsidR="00B6734B" w:rsidRDefault="001D116E">
            <w:pPr>
              <w:spacing w:line="230" w:lineRule="auto"/>
            </w:pPr>
            <w:r>
              <w:rPr>
                <w:rFonts w:ascii="Consolas" w:eastAsia="Consolas" w:hAnsi="Consolas" w:cs="Consolas"/>
                <w:sz w:val="13"/>
                <w:szCs w:val="13"/>
              </w:rPr>
              <w:t>RETURN DIVIDE ( [Real Disposable Income] - Prior, Prior )</w:t>
            </w:r>
          </w:p>
        </w:tc>
        <w:tc>
          <w:tcPr>
            <w:tcW w:w="778" w:type="dxa"/>
            <w:tcMar>
              <w:top w:w="50" w:type="dxa"/>
              <w:left w:w="90" w:type="dxa"/>
              <w:bottom w:w="50" w:type="dxa"/>
              <w:right w:w="90" w:type="dxa"/>
            </w:tcMar>
          </w:tcPr>
          <w:p w14:paraId="61AD92C0"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5AE3C60F" w14:textId="77777777" w:rsidR="00B6734B" w:rsidRDefault="001D116E">
            <w:pPr>
              <w:spacing w:line="230" w:lineRule="auto"/>
            </w:pPr>
            <w:r>
              <w:rPr>
                <w:sz w:val="16"/>
                <w:szCs w:val="16"/>
              </w:rPr>
              <w:t>Tests the income channel separately from the sentiment channel (spec 4.7).</w:t>
            </w:r>
          </w:p>
        </w:tc>
        <w:tc>
          <w:tcPr>
            <w:tcW w:w="2074" w:type="dxa"/>
            <w:tcMar>
              <w:top w:w="50" w:type="dxa"/>
              <w:left w:w="90" w:type="dxa"/>
              <w:bottom w:w="50" w:type="dxa"/>
              <w:right w:w="90" w:type="dxa"/>
            </w:tcMar>
          </w:tcPr>
          <w:p w14:paraId="6F322662" w14:textId="77777777" w:rsidR="00B6734B" w:rsidRDefault="001D116E">
            <w:pPr>
              <w:spacing w:line="230" w:lineRule="auto"/>
            </w:pPr>
            <w:r>
              <w:rPr>
                <w:sz w:val="15"/>
                <w:szCs w:val="15"/>
              </w:rPr>
              <w:t>—</w:t>
            </w:r>
          </w:p>
        </w:tc>
      </w:tr>
      <w:tr w:rsidR="00B6734B" w14:paraId="17F6C9F4" w14:textId="77777777">
        <w:tblPrEx>
          <w:tblCellMar>
            <w:top w:w="0" w:type="dxa"/>
            <w:bottom w:w="0" w:type="dxa"/>
          </w:tblCellMar>
        </w:tblPrEx>
        <w:tc>
          <w:tcPr>
            <w:tcW w:w="1426" w:type="dxa"/>
            <w:tcMar>
              <w:top w:w="50" w:type="dxa"/>
              <w:left w:w="90" w:type="dxa"/>
              <w:bottom w:w="50" w:type="dxa"/>
              <w:right w:w="90" w:type="dxa"/>
            </w:tcMar>
          </w:tcPr>
          <w:p w14:paraId="39D990AD" w14:textId="77777777" w:rsidR="00B6734B" w:rsidRDefault="001D116E">
            <w:pPr>
              <w:spacing w:line="230" w:lineRule="auto"/>
            </w:pPr>
            <w:r>
              <w:rPr>
                <w:sz w:val="16"/>
                <w:szCs w:val="16"/>
              </w:rPr>
              <w:t>Consumer Stress Index</w:t>
            </w:r>
          </w:p>
        </w:tc>
        <w:tc>
          <w:tcPr>
            <w:tcW w:w="1426" w:type="dxa"/>
            <w:tcMar>
              <w:top w:w="50" w:type="dxa"/>
              <w:left w:w="90" w:type="dxa"/>
              <w:bottom w:w="50" w:type="dxa"/>
              <w:right w:w="90" w:type="dxa"/>
            </w:tcMar>
          </w:tcPr>
          <w:p w14:paraId="6A901423" w14:textId="77777777" w:rsidR="00B6734B" w:rsidRDefault="001D116E">
            <w:pPr>
              <w:spacing w:line="230" w:lineRule="auto"/>
            </w:pPr>
            <w:r>
              <w:rPr>
                <w:sz w:val="15"/>
                <w:szCs w:val="15"/>
              </w:rPr>
              <w:t>Consumer Sentiment · Personal Saving Rate · Unemployment Rate</w:t>
            </w:r>
          </w:p>
          <w:p w14:paraId="34617402"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9AC3CC8" w14:textId="77777777" w:rsidR="00B6734B" w:rsidRDefault="001D116E">
            <w:pPr>
              <w:spacing w:line="230" w:lineRule="auto"/>
            </w:pPr>
            <w:r>
              <w:rPr>
                <w:rFonts w:ascii="Consolas" w:eastAsia="Consolas" w:hAnsi="Consolas" w:cs="Consolas"/>
                <w:sz w:val="13"/>
                <w:szCs w:val="13"/>
              </w:rPr>
              <w:t>VAR AllDates = CALCULATETABLE ( VALUES ( DimDate[DateKey] ),</w:t>
            </w:r>
          </w:p>
          <w:p w14:paraId="7FA48624" w14:textId="77777777" w:rsidR="00B6734B" w:rsidRDefault="001D116E">
            <w:pPr>
              <w:spacing w:line="230" w:lineRule="auto"/>
            </w:pPr>
            <w:r>
              <w:rPr>
                <w:rFonts w:ascii="Consolas" w:eastAsia="Consolas" w:hAnsi="Consolas" w:cs="Consolas"/>
                <w:sz w:val="13"/>
                <w:szCs w:val="13"/>
              </w:rPr>
              <w:t xml:space="preserve">    ALL ( DimDate ) )</w:t>
            </w:r>
          </w:p>
          <w:p w14:paraId="65BB09D6" w14:textId="77777777" w:rsidR="00B6734B" w:rsidRDefault="001D116E">
            <w:pPr>
              <w:spacing w:line="230" w:lineRule="auto"/>
            </w:pPr>
            <w:r>
              <w:rPr>
                <w:rFonts w:ascii="Consolas" w:eastAsia="Consolas" w:hAnsi="Consolas" w:cs="Consolas"/>
                <w:sz w:val="13"/>
                <w:szCs w:val="13"/>
              </w:rPr>
              <w:t>VAR UnZ = DIVIDE ( [Unemployment Rate] - AVERAGEX ( AllDates,</w:t>
            </w:r>
          </w:p>
          <w:p w14:paraId="53755332" w14:textId="77777777" w:rsidR="00B6734B" w:rsidRDefault="001D116E">
            <w:pPr>
              <w:spacing w:line="230" w:lineRule="auto"/>
            </w:pPr>
            <w:r>
              <w:rPr>
                <w:rFonts w:ascii="Consolas" w:eastAsia="Consolas" w:hAnsi="Consolas" w:cs="Consolas"/>
                <w:sz w:val="13"/>
                <w:szCs w:val="13"/>
              </w:rPr>
              <w:t xml:space="preserve">    CALCULATE ( [Unemployment Rate] ) ), STDEVX.P ( AllDates,</w:t>
            </w:r>
          </w:p>
          <w:p w14:paraId="57059A0D" w14:textId="77777777" w:rsidR="00B6734B" w:rsidRDefault="001D116E">
            <w:pPr>
              <w:spacing w:line="230" w:lineRule="auto"/>
            </w:pPr>
            <w:r>
              <w:rPr>
                <w:rFonts w:ascii="Consolas" w:eastAsia="Consolas" w:hAnsi="Consolas" w:cs="Consolas"/>
                <w:sz w:val="13"/>
                <w:szCs w:val="13"/>
              </w:rPr>
              <w:t xml:space="preserve">    CALCULATE ( [Unemployment Rate] ) ) )</w:t>
            </w:r>
          </w:p>
          <w:p w14:paraId="0CF3CC5A" w14:textId="77777777" w:rsidR="00B6734B" w:rsidRDefault="001D116E">
            <w:pPr>
              <w:spacing w:line="230" w:lineRule="auto"/>
            </w:pPr>
            <w:r>
              <w:rPr>
                <w:rFonts w:ascii="Consolas" w:eastAsia="Consolas" w:hAnsi="Consolas" w:cs="Consolas"/>
                <w:sz w:val="13"/>
                <w:szCs w:val="13"/>
              </w:rPr>
              <w:t>VAR SenZ = DIVIDE ( [Consumer Sentiment] - AVERAGEX ( AllDates,</w:t>
            </w:r>
          </w:p>
          <w:p w14:paraId="7FF3542F" w14:textId="77777777" w:rsidR="00B6734B" w:rsidRDefault="001D116E">
            <w:pPr>
              <w:spacing w:line="230" w:lineRule="auto"/>
            </w:pPr>
            <w:r>
              <w:rPr>
                <w:rFonts w:ascii="Consolas" w:eastAsia="Consolas" w:hAnsi="Consolas" w:cs="Consolas"/>
                <w:sz w:val="13"/>
                <w:szCs w:val="13"/>
              </w:rPr>
              <w:lastRenderedPageBreak/>
              <w:t xml:space="preserve">    CALCULATE ( [Consumer Sentiment] ) ), STDEVX.P ( AllDates,</w:t>
            </w:r>
          </w:p>
          <w:p w14:paraId="34F197D2" w14:textId="77777777" w:rsidR="00B6734B" w:rsidRDefault="001D116E">
            <w:pPr>
              <w:spacing w:line="230" w:lineRule="auto"/>
            </w:pPr>
            <w:r>
              <w:rPr>
                <w:rFonts w:ascii="Consolas" w:eastAsia="Consolas" w:hAnsi="Consolas" w:cs="Consolas"/>
                <w:sz w:val="13"/>
                <w:szCs w:val="13"/>
              </w:rPr>
              <w:t xml:space="preserve">    CALCULATE ( [Consumer Sentiment] ) ) )</w:t>
            </w:r>
          </w:p>
          <w:p w14:paraId="335A19CC" w14:textId="77777777" w:rsidR="00B6734B" w:rsidRDefault="001D116E">
            <w:pPr>
              <w:spacing w:line="230" w:lineRule="auto"/>
            </w:pPr>
            <w:r>
              <w:rPr>
                <w:rFonts w:ascii="Consolas" w:eastAsia="Consolas" w:hAnsi="Consolas" w:cs="Consolas"/>
                <w:sz w:val="13"/>
                <w:szCs w:val="13"/>
              </w:rPr>
              <w:t>VAR SavZ = DIVIDE ( [Personal Saving Rate] - AVERAGEX ( AllDates,</w:t>
            </w:r>
          </w:p>
          <w:p w14:paraId="229C7E07" w14:textId="77777777" w:rsidR="00B6734B" w:rsidRDefault="001D116E">
            <w:pPr>
              <w:spacing w:line="230" w:lineRule="auto"/>
            </w:pPr>
            <w:r>
              <w:rPr>
                <w:rFonts w:ascii="Consolas" w:eastAsia="Consolas" w:hAnsi="Consolas" w:cs="Consolas"/>
                <w:sz w:val="13"/>
                <w:szCs w:val="13"/>
              </w:rPr>
              <w:t xml:space="preserve">    CALCULATE ( [Personal Saving Rate] ) ), STDEVX.P ( AllDates,</w:t>
            </w:r>
          </w:p>
          <w:p w14:paraId="689BA0FE" w14:textId="77777777" w:rsidR="00B6734B" w:rsidRDefault="001D116E">
            <w:pPr>
              <w:spacing w:line="230" w:lineRule="auto"/>
            </w:pPr>
            <w:r>
              <w:rPr>
                <w:rFonts w:ascii="Consolas" w:eastAsia="Consolas" w:hAnsi="Consolas" w:cs="Consolas"/>
                <w:sz w:val="13"/>
                <w:szCs w:val="13"/>
              </w:rPr>
              <w:t xml:space="preserve">    CALCULATE ( [Personal Saving Rate] ) ) )</w:t>
            </w:r>
          </w:p>
          <w:p w14:paraId="357C10EF" w14:textId="77777777" w:rsidR="00B6734B" w:rsidRDefault="001D116E">
            <w:pPr>
              <w:spacing w:line="230" w:lineRule="auto"/>
            </w:pPr>
            <w:r>
              <w:rPr>
                <w:rFonts w:ascii="Consolas" w:eastAsia="Consolas" w:hAnsi="Consolas" w:cs="Consolas"/>
                <w:sz w:val="13"/>
                <w:szCs w:val="13"/>
              </w:rPr>
              <w:t>RETURN DIVIDE ( UnZ - SenZ + SavZ, 3 )</w:t>
            </w:r>
          </w:p>
        </w:tc>
        <w:tc>
          <w:tcPr>
            <w:tcW w:w="778" w:type="dxa"/>
            <w:tcMar>
              <w:top w:w="50" w:type="dxa"/>
              <w:left w:w="90" w:type="dxa"/>
              <w:bottom w:w="50" w:type="dxa"/>
              <w:right w:w="90" w:type="dxa"/>
            </w:tcMar>
          </w:tcPr>
          <w:p w14:paraId="73A2606F" w14:textId="77777777" w:rsidR="00B6734B" w:rsidRDefault="001D116E">
            <w:pPr>
              <w:spacing w:line="230" w:lineRule="auto"/>
            </w:pPr>
            <w:r>
              <w:rPr>
                <w:sz w:val="16"/>
                <w:szCs w:val="16"/>
              </w:rPr>
              <w:lastRenderedPageBreak/>
              <w:t>0.00</w:t>
            </w:r>
          </w:p>
        </w:tc>
        <w:tc>
          <w:tcPr>
            <w:tcW w:w="2851" w:type="dxa"/>
            <w:tcMar>
              <w:top w:w="50" w:type="dxa"/>
              <w:left w:w="90" w:type="dxa"/>
              <w:bottom w:w="50" w:type="dxa"/>
              <w:right w:w="90" w:type="dxa"/>
            </w:tcMar>
          </w:tcPr>
          <w:p w14:paraId="375A8AB2" w14:textId="77777777" w:rsidR="00B6734B" w:rsidRDefault="001D116E">
            <w:pPr>
              <w:spacing w:line="230" w:lineRule="auto"/>
            </w:pPr>
            <w:r>
              <w:rPr>
                <w:sz w:val="16"/>
                <w:szCs w:val="16"/>
              </w:rPr>
              <w:t>Equal-weighted composite of three standardised series. Standardised over ALL dates so the scale does not move when a slicer changes. Sentiment enters NEGATIVE — falling sentiment is rising stress.</w:t>
            </w:r>
          </w:p>
        </w:tc>
        <w:tc>
          <w:tcPr>
            <w:tcW w:w="2074" w:type="dxa"/>
            <w:tcMar>
              <w:top w:w="50" w:type="dxa"/>
              <w:left w:w="90" w:type="dxa"/>
              <w:bottom w:w="50" w:type="dxa"/>
              <w:right w:w="90" w:type="dxa"/>
            </w:tcMar>
          </w:tcPr>
          <w:p w14:paraId="2787989F" w14:textId="77777777" w:rsidR="00B6734B" w:rsidRDefault="001D116E">
            <w:pPr>
              <w:spacing w:line="230" w:lineRule="auto"/>
            </w:pPr>
            <w:r>
              <w:rPr>
                <w:sz w:val="15"/>
                <w:szCs w:val="15"/>
              </w:rPr>
              <w:t>—</w:t>
            </w:r>
          </w:p>
        </w:tc>
      </w:tr>
      <w:tr w:rsidR="00B6734B" w14:paraId="29838F5C" w14:textId="77777777">
        <w:tblPrEx>
          <w:tblCellMar>
            <w:top w:w="0" w:type="dxa"/>
            <w:bottom w:w="0" w:type="dxa"/>
          </w:tblCellMar>
        </w:tblPrEx>
        <w:tc>
          <w:tcPr>
            <w:tcW w:w="1426" w:type="dxa"/>
            <w:tcMar>
              <w:top w:w="50" w:type="dxa"/>
              <w:left w:w="90" w:type="dxa"/>
              <w:bottom w:w="50" w:type="dxa"/>
              <w:right w:w="90" w:type="dxa"/>
            </w:tcMar>
          </w:tcPr>
          <w:p w14:paraId="71AE6656" w14:textId="77777777" w:rsidR="00B6734B" w:rsidRDefault="001D116E">
            <w:pPr>
              <w:spacing w:line="230" w:lineRule="auto"/>
            </w:pPr>
            <w:r>
              <w:rPr>
                <w:sz w:val="16"/>
                <w:szCs w:val="16"/>
              </w:rPr>
              <w:t>Volume Stress Sensitivity</w:t>
            </w:r>
          </w:p>
        </w:tc>
        <w:tc>
          <w:tcPr>
            <w:tcW w:w="1426" w:type="dxa"/>
            <w:tcMar>
              <w:top w:w="50" w:type="dxa"/>
              <w:left w:w="90" w:type="dxa"/>
              <w:bottom w:w="50" w:type="dxa"/>
              <w:right w:w="90" w:type="dxa"/>
            </w:tcMar>
          </w:tcPr>
          <w:p w14:paraId="4A98E322" w14:textId="77777777" w:rsidR="00B6734B" w:rsidRDefault="001D116E">
            <w:pPr>
              <w:spacing w:line="230" w:lineRule="auto"/>
            </w:pPr>
            <w:r>
              <w:rPr>
                <w:sz w:val="15"/>
                <w:szCs w:val="15"/>
              </w:rPr>
              <w:t>Consumer Stress Index · Total Cases YoY %</w:t>
            </w:r>
          </w:p>
          <w:p w14:paraId="664E6CC9"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9B04843" w14:textId="77777777" w:rsidR="00B6734B" w:rsidRDefault="001D116E">
            <w:pPr>
              <w:spacing w:line="230" w:lineRule="auto"/>
            </w:pPr>
            <w:r>
              <w:rPr>
                <w:rFonts w:ascii="Consolas" w:eastAsia="Consolas" w:hAnsi="Consolas" w:cs="Consolas"/>
                <w:sz w:val="13"/>
                <w:szCs w:val="13"/>
              </w:rPr>
              <w:t>VAR Points = ADDCOLUMNS ( CALCULATETABLE ( VALUES (</w:t>
            </w:r>
          </w:p>
          <w:p w14:paraId="2AD12C1A" w14:textId="77777777" w:rsidR="00B6734B" w:rsidRDefault="001D116E">
            <w:pPr>
              <w:spacing w:line="230" w:lineRule="auto"/>
            </w:pPr>
            <w:r>
              <w:rPr>
                <w:rFonts w:ascii="Consolas" w:eastAsia="Consolas" w:hAnsi="Consolas" w:cs="Consolas"/>
                <w:sz w:val="13"/>
                <w:szCs w:val="13"/>
              </w:rPr>
              <w:t xml:space="preserve">    DimDate[DateKey] ),</w:t>
            </w:r>
          </w:p>
          <w:p w14:paraId="35959B4A" w14:textId="77777777" w:rsidR="00B6734B" w:rsidRDefault="001D116E">
            <w:pPr>
              <w:spacing w:line="230" w:lineRule="auto"/>
            </w:pPr>
            <w:r>
              <w:rPr>
                <w:rFonts w:ascii="Consolas" w:eastAsia="Consolas" w:hAnsi="Consolas" w:cs="Consolas"/>
                <w:sz w:val="13"/>
                <w:szCs w:val="13"/>
              </w:rPr>
              <w:t xml:space="preserve">    ALLSELECTED ( DimDate ) ),</w:t>
            </w:r>
          </w:p>
          <w:p w14:paraId="4773486A" w14:textId="77777777" w:rsidR="00B6734B" w:rsidRDefault="001D116E">
            <w:pPr>
              <w:spacing w:line="230" w:lineRule="auto"/>
            </w:pPr>
            <w:r>
              <w:rPr>
                <w:rFonts w:ascii="Consolas" w:eastAsia="Consolas" w:hAnsi="Consolas" w:cs="Consolas"/>
                <w:sz w:val="13"/>
                <w:szCs w:val="13"/>
              </w:rPr>
              <w:t xml:space="preserve">    "@x", [Consumer Stress Index], "@y", [Total Cases YoY %] )</w:t>
            </w:r>
          </w:p>
          <w:p w14:paraId="2CADDEE1" w14:textId="77777777" w:rsidR="00B6734B" w:rsidRDefault="001D116E">
            <w:pPr>
              <w:spacing w:line="230" w:lineRule="auto"/>
            </w:pPr>
            <w:r>
              <w:rPr>
                <w:rFonts w:ascii="Consolas" w:eastAsia="Consolas" w:hAnsi="Consolas" w:cs="Consolas"/>
                <w:sz w:val="13"/>
                <w:szCs w:val="13"/>
              </w:rPr>
              <w:t>VAR Known = FILTER ( Points,</w:t>
            </w:r>
          </w:p>
          <w:p w14:paraId="254C2572" w14:textId="77777777" w:rsidR="00B6734B" w:rsidRDefault="001D116E">
            <w:pPr>
              <w:spacing w:line="230" w:lineRule="auto"/>
            </w:pPr>
            <w:r>
              <w:rPr>
                <w:rFonts w:ascii="Consolas" w:eastAsia="Consolas" w:hAnsi="Consolas" w:cs="Consolas"/>
                <w:sz w:val="13"/>
                <w:szCs w:val="13"/>
              </w:rPr>
              <w:t xml:space="preserve">    NOT ISBLANK ( [@x] ) &amp;&amp; NOT ISBLANK ( [@y] ) )</w:t>
            </w:r>
          </w:p>
          <w:p w14:paraId="754559BB" w14:textId="77777777" w:rsidR="00B6734B" w:rsidRDefault="001D116E">
            <w:pPr>
              <w:spacing w:line="230" w:lineRule="auto"/>
            </w:pPr>
            <w:r>
              <w:rPr>
                <w:rFonts w:ascii="Consolas" w:eastAsia="Consolas" w:hAnsi="Consolas" w:cs="Consolas"/>
                <w:sz w:val="13"/>
                <w:szCs w:val="13"/>
              </w:rPr>
              <w:t>VAR MeanX = AVERAGEX ( Known, [@x] )</w:t>
            </w:r>
          </w:p>
          <w:p w14:paraId="00905A8A" w14:textId="77777777" w:rsidR="00B6734B" w:rsidRDefault="001D116E">
            <w:pPr>
              <w:spacing w:line="230" w:lineRule="auto"/>
            </w:pPr>
            <w:r>
              <w:rPr>
                <w:rFonts w:ascii="Consolas" w:eastAsia="Consolas" w:hAnsi="Consolas" w:cs="Consolas"/>
                <w:sz w:val="13"/>
                <w:szCs w:val="13"/>
              </w:rPr>
              <w:t>VAR MeanY = AVERAGEX ( Known, [@y] )</w:t>
            </w:r>
          </w:p>
          <w:p w14:paraId="3CEE207F" w14:textId="77777777" w:rsidR="00B6734B" w:rsidRDefault="001D116E">
            <w:pPr>
              <w:spacing w:line="230" w:lineRule="auto"/>
            </w:pPr>
            <w:r>
              <w:rPr>
                <w:rFonts w:ascii="Consolas" w:eastAsia="Consolas" w:hAnsi="Consolas" w:cs="Consolas"/>
                <w:sz w:val="13"/>
                <w:szCs w:val="13"/>
              </w:rPr>
              <w:t>RETURN DIVIDE ( SUMX ( Known, ( [@x] - MeanX ) * ( [@y] - MeanY ) ),</w:t>
            </w:r>
          </w:p>
          <w:p w14:paraId="1661831B" w14:textId="77777777" w:rsidR="00B6734B" w:rsidRDefault="001D116E">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35EF4F04" w14:textId="77777777" w:rsidR="00B6734B" w:rsidRDefault="001D116E">
            <w:pPr>
              <w:spacing w:line="230" w:lineRule="auto"/>
            </w:pPr>
            <w:r>
              <w:rPr>
                <w:sz w:val="16"/>
                <w:szCs w:val="16"/>
              </w:rPr>
              <w:t>0.000</w:t>
            </w:r>
          </w:p>
        </w:tc>
        <w:tc>
          <w:tcPr>
            <w:tcW w:w="2851" w:type="dxa"/>
            <w:tcMar>
              <w:top w:w="50" w:type="dxa"/>
              <w:left w:w="90" w:type="dxa"/>
              <w:bottom w:w="50" w:type="dxa"/>
              <w:right w:w="90" w:type="dxa"/>
            </w:tcMar>
          </w:tcPr>
          <w:p w14:paraId="38B72CBD" w14:textId="77777777" w:rsidR="00B6734B" w:rsidRDefault="001D116E">
            <w:pPr>
              <w:spacing w:line="230" w:lineRule="auto"/>
            </w:pPr>
            <w:r>
              <w:rPr>
                <w:sz w:val="16"/>
                <w:szCs w:val="16"/>
              </w:rPr>
              <w:t>OLS slope of volume growth on the stress composite. Negative: volume falls as stress rises. Near zero supports the inelastic-demand claim.</w:t>
            </w:r>
          </w:p>
        </w:tc>
        <w:tc>
          <w:tcPr>
            <w:tcW w:w="2074" w:type="dxa"/>
            <w:tcMar>
              <w:top w:w="50" w:type="dxa"/>
              <w:left w:w="90" w:type="dxa"/>
              <w:bottom w:w="50" w:type="dxa"/>
              <w:right w:w="90" w:type="dxa"/>
            </w:tcMar>
          </w:tcPr>
          <w:p w14:paraId="663C11CB" w14:textId="77777777" w:rsidR="00B6734B" w:rsidRDefault="001D116E">
            <w:pPr>
              <w:spacing w:line="230" w:lineRule="auto"/>
            </w:pPr>
            <w:r>
              <w:rPr>
                <w:sz w:val="15"/>
                <w:szCs w:val="15"/>
              </w:rPr>
              <w:t>DESCRIPTIVE ONLY — no standard errors, no lags, no controls.</w:t>
            </w:r>
          </w:p>
        </w:tc>
      </w:tr>
      <w:tr w:rsidR="00B6734B" w14:paraId="0BFB0E7B" w14:textId="77777777">
        <w:tblPrEx>
          <w:tblCellMar>
            <w:top w:w="0" w:type="dxa"/>
            <w:bottom w:w="0" w:type="dxa"/>
          </w:tblCellMar>
        </w:tblPrEx>
        <w:tc>
          <w:tcPr>
            <w:tcW w:w="1426" w:type="dxa"/>
            <w:tcMar>
              <w:top w:w="50" w:type="dxa"/>
              <w:left w:w="90" w:type="dxa"/>
              <w:bottom w:w="50" w:type="dxa"/>
              <w:right w:w="90" w:type="dxa"/>
            </w:tcMar>
          </w:tcPr>
          <w:p w14:paraId="371F8481" w14:textId="77777777" w:rsidR="00B6734B" w:rsidRDefault="001D116E">
            <w:pPr>
              <w:spacing w:line="230" w:lineRule="auto"/>
            </w:pPr>
            <w:r>
              <w:rPr>
                <w:sz w:val="16"/>
                <w:szCs w:val="16"/>
              </w:rPr>
              <w:t>Volume Stress Correlation</w:t>
            </w:r>
          </w:p>
        </w:tc>
        <w:tc>
          <w:tcPr>
            <w:tcW w:w="1426" w:type="dxa"/>
            <w:tcMar>
              <w:top w:w="50" w:type="dxa"/>
              <w:left w:w="90" w:type="dxa"/>
              <w:bottom w:w="50" w:type="dxa"/>
              <w:right w:w="90" w:type="dxa"/>
            </w:tcMar>
          </w:tcPr>
          <w:p w14:paraId="4F2B18A9" w14:textId="77777777" w:rsidR="00B6734B" w:rsidRDefault="001D116E">
            <w:pPr>
              <w:spacing w:line="230" w:lineRule="auto"/>
            </w:pPr>
            <w:r>
              <w:rPr>
                <w:sz w:val="15"/>
                <w:szCs w:val="15"/>
              </w:rPr>
              <w:t>—</w:t>
            </w:r>
          </w:p>
        </w:tc>
        <w:tc>
          <w:tcPr>
            <w:tcW w:w="4406" w:type="dxa"/>
            <w:shd w:val="clear" w:color="auto" w:fill="F2F2F2"/>
            <w:tcMar>
              <w:top w:w="50" w:type="dxa"/>
              <w:left w:w="90" w:type="dxa"/>
              <w:bottom w:w="50" w:type="dxa"/>
              <w:right w:w="90" w:type="dxa"/>
            </w:tcMar>
          </w:tcPr>
          <w:p w14:paraId="435DF664" w14:textId="77777777" w:rsidR="00B6734B" w:rsidRDefault="001D116E">
            <w:pPr>
              <w:spacing w:line="230" w:lineRule="auto"/>
            </w:pPr>
            <w:r>
              <w:rPr>
                <w:rFonts w:ascii="Consolas" w:eastAsia="Consolas" w:hAnsi="Consolas" w:cs="Consolas"/>
                <w:sz w:val="13"/>
                <w:szCs w:val="13"/>
              </w:rPr>
              <w:t>(as Volume Stress Sensitivity, but returning)</w:t>
            </w:r>
          </w:p>
          <w:p w14:paraId="06C242DB" w14:textId="77777777" w:rsidR="00B6734B" w:rsidRDefault="001D116E">
            <w:pPr>
              <w:spacing w:line="230" w:lineRule="auto"/>
            </w:pPr>
            <w:r>
              <w:rPr>
                <w:rFonts w:ascii="Consolas" w:eastAsia="Consolas" w:hAnsi="Consolas" w:cs="Consolas"/>
                <w:sz w:val="13"/>
                <w:szCs w:val="13"/>
              </w:rPr>
              <w:t>DIVIDE ( Cov, SQRT ( SUMX ( Known, ( [@x] - MeanX ) ^ 2 ) )</w:t>
            </w:r>
          </w:p>
          <w:p w14:paraId="658B8DF1" w14:textId="77777777" w:rsidR="00B6734B" w:rsidRDefault="001D116E">
            <w:pPr>
              <w:spacing w:line="230" w:lineRule="auto"/>
            </w:pPr>
            <w:r>
              <w:rPr>
                <w:rFonts w:ascii="Consolas" w:eastAsia="Consolas" w:hAnsi="Consolas" w:cs="Consolas"/>
                <w:sz w:val="13"/>
                <w:szCs w:val="13"/>
              </w:rPr>
              <w:t xml:space="preserve">            * SQRT ( SUMX ( Known, ( [@y] - MeanY ) ^ 2 ) ) )</w:t>
            </w:r>
          </w:p>
        </w:tc>
        <w:tc>
          <w:tcPr>
            <w:tcW w:w="778" w:type="dxa"/>
            <w:tcMar>
              <w:top w:w="50" w:type="dxa"/>
              <w:left w:w="90" w:type="dxa"/>
              <w:bottom w:w="50" w:type="dxa"/>
              <w:right w:w="90" w:type="dxa"/>
            </w:tcMar>
          </w:tcPr>
          <w:p w14:paraId="35D15435" w14:textId="77777777" w:rsidR="00B6734B" w:rsidRDefault="001D116E">
            <w:pPr>
              <w:spacing w:line="230" w:lineRule="auto"/>
            </w:pPr>
            <w:r>
              <w:rPr>
                <w:sz w:val="16"/>
                <w:szCs w:val="16"/>
              </w:rPr>
              <w:t>0.00</w:t>
            </w:r>
          </w:p>
        </w:tc>
        <w:tc>
          <w:tcPr>
            <w:tcW w:w="2851" w:type="dxa"/>
            <w:tcMar>
              <w:top w:w="50" w:type="dxa"/>
              <w:left w:w="90" w:type="dxa"/>
              <w:bottom w:w="50" w:type="dxa"/>
              <w:right w:w="90" w:type="dxa"/>
            </w:tcMar>
          </w:tcPr>
          <w:p w14:paraId="3A98402F" w14:textId="77777777" w:rsidR="00B6734B" w:rsidRDefault="001D116E">
            <w:pPr>
              <w:spacing w:line="230" w:lineRule="auto"/>
            </w:pPr>
            <w:r>
              <w:rPr>
                <w:sz w:val="16"/>
                <w:szCs w:val="16"/>
              </w:rPr>
              <w:t>Pearson r on the same points. Reported beside the slope so a reader can see how much of the relationship the slope explains.</w:t>
            </w:r>
          </w:p>
        </w:tc>
        <w:tc>
          <w:tcPr>
            <w:tcW w:w="2074" w:type="dxa"/>
            <w:tcMar>
              <w:top w:w="50" w:type="dxa"/>
              <w:left w:w="90" w:type="dxa"/>
              <w:bottom w:w="50" w:type="dxa"/>
              <w:right w:w="90" w:type="dxa"/>
            </w:tcMar>
          </w:tcPr>
          <w:p w14:paraId="7DE3171F" w14:textId="77777777" w:rsidR="00B6734B" w:rsidRDefault="001D116E">
            <w:pPr>
              <w:spacing w:line="230" w:lineRule="auto"/>
            </w:pPr>
            <w:r>
              <w:rPr>
                <w:sz w:val="15"/>
                <w:szCs w:val="15"/>
              </w:rPr>
              <w:t>—</w:t>
            </w:r>
          </w:p>
        </w:tc>
      </w:tr>
      <w:tr w:rsidR="00B6734B" w14:paraId="49E90DBF" w14:textId="77777777">
        <w:tblPrEx>
          <w:tblCellMar>
            <w:top w:w="0" w:type="dxa"/>
            <w:bottom w:w="0" w:type="dxa"/>
          </w:tblCellMar>
        </w:tblPrEx>
        <w:tc>
          <w:tcPr>
            <w:tcW w:w="1426" w:type="dxa"/>
            <w:tcMar>
              <w:top w:w="50" w:type="dxa"/>
              <w:left w:w="90" w:type="dxa"/>
              <w:bottom w:w="50" w:type="dxa"/>
              <w:right w:w="90" w:type="dxa"/>
            </w:tcMar>
          </w:tcPr>
          <w:p w14:paraId="39672EDE" w14:textId="77777777" w:rsidR="00B6734B" w:rsidRDefault="001D116E">
            <w:pPr>
              <w:spacing w:line="230" w:lineRule="auto"/>
            </w:pPr>
            <w:r>
              <w:rPr>
                <w:sz w:val="16"/>
                <w:szCs w:val="16"/>
              </w:rPr>
              <w:t>Observation Count</w:t>
            </w:r>
          </w:p>
        </w:tc>
        <w:tc>
          <w:tcPr>
            <w:tcW w:w="1426" w:type="dxa"/>
            <w:tcMar>
              <w:top w:w="50" w:type="dxa"/>
              <w:left w:w="90" w:type="dxa"/>
              <w:bottom w:w="50" w:type="dxa"/>
              <w:right w:w="90" w:type="dxa"/>
            </w:tcMar>
          </w:tcPr>
          <w:p w14:paraId="467DDE9A" w14:textId="77777777" w:rsidR="00B6734B" w:rsidRDefault="001D116E">
            <w:pPr>
              <w:spacing w:line="230" w:lineRule="auto"/>
            </w:pPr>
            <w:r>
              <w:rPr>
                <w:sz w:val="15"/>
                <w:szCs w:val="15"/>
              </w:rPr>
              <w:t>Total Cases YoY %</w:t>
            </w:r>
          </w:p>
          <w:p w14:paraId="65D19F9F"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5E58342" w14:textId="77777777" w:rsidR="00B6734B" w:rsidRDefault="001D116E">
            <w:pPr>
              <w:spacing w:line="230" w:lineRule="auto"/>
            </w:pPr>
            <w:r>
              <w:rPr>
                <w:rFonts w:ascii="Consolas" w:eastAsia="Consolas" w:hAnsi="Consolas" w:cs="Consolas"/>
                <w:sz w:val="13"/>
                <w:szCs w:val="13"/>
              </w:rPr>
              <w:t>COUNTROWS ( FILTER ( CALCULATETABLE ( VALUES ( DimDate[DateKey] ),</w:t>
            </w:r>
          </w:p>
          <w:p w14:paraId="40E9556A" w14:textId="77777777" w:rsidR="00B6734B" w:rsidRDefault="001D116E">
            <w:pPr>
              <w:spacing w:line="230" w:lineRule="auto"/>
            </w:pPr>
            <w:r>
              <w:rPr>
                <w:rFonts w:ascii="Consolas" w:eastAsia="Consolas" w:hAnsi="Consolas" w:cs="Consolas"/>
                <w:sz w:val="13"/>
                <w:szCs w:val="13"/>
              </w:rPr>
              <w:t xml:space="preserve">    ALLSELECTED ( DimDate ) ),</w:t>
            </w:r>
          </w:p>
          <w:p w14:paraId="527EA690" w14:textId="77777777" w:rsidR="00B6734B" w:rsidRDefault="001D116E">
            <w:pPr>
              <w:spacing w:line="230" w:lineRule="auto"/>
            </w:pPr>
            <w:r>
              <w:rPr>
                <w:rFonts w:ascii="Consolas" w:eastAsia="Consolas" w:hAnsi="Consolas" w:cs="Consolas"/>
                <w:sz w:val="13"/>
                <w:szCs w:val="13"/>
              </w:rPr>
              <w:t xml:space="preserve">            NOT ISBLANK ( [Total Cases YoY %] ) ) )</w:t>
            </w:r>
          </w:p>
        </w:tc>
        <w:tc>
          <w:tcPr>
            <w:tcW w:w="778" w:type="dxa"/>
            <w:tcMar>
              <w:top w:w="50" w:type="dxa"/>
              <w:left w:w="90" w:type="dxa"/>
              <w:bottom w:w="50" w:type="dxa"/>
              <w:right w:w="90" w:type="dxa"/>
            </w:tcMar>
          </w:tcPr>
          <w:p w14:paraId="5FC8C118"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33A4AD4E" w14:textId="77777777" w:rsidR="00B6734B" w:rsidRDefault="001D116E">
            <w:pPr>
              <w:spacing w:line="230" w:lineRule="auto"/>
            </w:pPr>
            <w:r>
              <w:rPr>
                <w:sz w:val="16"/>
                <w:szCs w:val="16"/>
              </w:rPr>
              <w:t>REQUIRED on every visual displaying a slope or a correlation. A coefficient computed on a handful of months is not a finding, and validation check 15 enforces this.</w:t>
            </w:r>
          </w:p>
        </w:tc>
        <w:tc>
          <w:tcPr>
            <w:tcW w:w="2074" w:type="dxa"/>
            <w:tcMar>
              <w:top w:w="50" w:type="dxa"/>
              <w:left w:w="90" w:type="dxa"/>
              <w:bottom w:w="50" w:type="dxa"/>
              <w:right w:w="90" w:type="dxa"/>
            </w:tcMar>
          </w:tcPr>
          <w:p w14:paraId="4F995F47" w14:textId="77777777" w:rsidR="00B6734B" w:rsidRDefault="001D116E">
            <w:pPr>
              <w:spacing w:line="230" w:lineRule="auto"/>
            </w:pPr>
            <w:r>
              <w:rPr>
                <w:sz w:val="15"/>
                <w:szCs w:val="15"/>
              </w:rPr>
              <w:t>—</w:t>
            </w:r>
          </w:p>
        </w:tc>
      </w:tr>
      <w:tr w:rsidR="00B6734B" w14:paraId="32FA9AFA" w14:textId="77777777">
        <w:tblPrEx>
          <w:tblCellMar>
            <w:top w:w="0" w:type="dxa"/>
            <w:bottom w:w="0" w:type="dxa"/>
          </w:tblCellMar>
        </w:tblPrEx>
        <w:tc>
          <w:tcPr>
            <w:tcW w:w="1426" w:type="dxa"/>
            <w:tcMar>
              <w:top w:w="50" w:type="dxa"/>
              <w:left w:w="90" w:type="dxa"/>
              <w:bottom w:w="50" w:type="dxa"/>
              <w:right w:w="90" w:type="dxa"/>
            </w:tcMar>
          </w:tcPr>
          <w:p w14:paraId="0CC121E5" w14:textId="77777777" w:rsidR="00B6734B" w:rsidRDefault="001D116E">
            <w:pPr>
              <w:spacing w:line="230" w:lineRule="auto"/>
            </w:pPr>
            <w:r>
              <w:rPr>
                <w:sz w:val="16"/>
                <w:szCs w:val="16"/>
              </w:rPr>
              <w:t>Item Type Share %</w:t>
            </w:r>
          </w:p>
        </w:tc>
        <w:tc>
          <w:tcPr>
            <w:tcW w:w="1426" w:type="dxa"/>
            <w:tcMar>
              <w:top w:w="50" w:type="dxa"/>
              <w:left w:w="90" w:type="dxa"/>
              <w:bottom w:w="50" w:type="dxa"/>
              <w:right w:w="90" w:type="dxa"/>
            </w:tcMar>
          </w:tcPr>
          <w:p w14:paraId="683E08EF" w14:textId="77777777" w:rsidR="00B6734B" w:rsidRDefault="001D116E">
            <w:pPr>
              <w:spacing w:line="230" w:lineRule="auto"/>
            </w:pPr>
            <w:r>
              <w:rPr>
                <w:sz w:val="15"/>
                <w:szCs w:val="15"/>
              </w:rPr>
              <w:t>Total Cases</w:t>
            </w:r>
          </w:p>
          <w:p w14:paraId="2EE9A240" w14:textId="77777777" w:rsidR="00B6734B" w:rsidRDefault="001D116E">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54023A87" w14:textId="77777777" w:rsidR="00B6734B" w:rsidRDefault="001D116E">
            <w:pPr>
              <w:spacing w:line="230" w:lineRule="auto"/>
            </w:pPr>
            <w:r>
              <w:rPr>
                <w:rFonts w:ascii="Consolas" w:eastAsia="Consolas" w:hAnsi="Consolas" w:cs="Consolas"/>
                <w:sz w:val="13"/>
                <w:szCs w:val="13"/>
              </w:rPr>
              <w:t>DIVIDE ( [Total Cases], CALCULATE ( [Total Cases],</w:t>
            </w:r>
          </w:p>
          <w:p w14:paraId="748C3F9B" w14:textId="77777777" w:rsidR="00B6734B" w:rsidRDefault="001D116E">
            <w:pPr>
              <w:spacing w:line="230" w:lineRule="auto"/>
            </w:pPr>
            <w:r>
              <w:rPr>
                <w:rFonts w:ascii="Consolas" w:eastAsia="Consolas" w:hAnsi="Consolas" w:cs="Consolas"/>
                <w:sz w:val="13"/>
                <w:szCs w:val="13"/>
              </w:rPr>
              <w:t xml:space="preserve">    ALL ( DimItem[ItemType] ) ) )</w:t>
            </w:r>
          </w:p>
        </w:tc>
        <w:tc>
          <w:tcPr>
            <w:tcW w:w="778" w:type="dxa"/>
            <w:tcMar>
              <w:top w:w="50" w:type="dxa"/>
              <w:left w:w="90" w:type="dxa"/>
              <w:bottom w:w="50" w:type="dxa"/>
              <w:right w:w="90" w:type="dxa"/>
            </w:tcMar>
          </w:tcPr>
          <w:p w14:paraId="43711319"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63F66E3C" w14:textId="77777777" w:rsidR="00B6734B" w:rsidRDefault="001D116E">
            <w:pPr>
              <w:spacing w:line="230" w:lineRule="auto"/>
            </w:pPr>
            <w:r>
              <w:rPr>
                <w:sz w:val="16"/>
                <w:szCs w:val="16"/>
              </w:rPr>
              <w:t>Mix composition. Spec 5.5.</w:t>
            </w:r>
          </w:p>
        </w:tc>
        <w:tc>
          <w:tcPr>
            <w:tcW w:w="2074" w:type="dxa"/>
            <w:tcMar>
              <w:top w:w="50" w:type="dxa"/>
              <w:left w:w="90" w:type="dxa"/>
              <w:bottom w:w="50" w:type="dxa"/>
              <w:right w:w="90" w:type="dxa"/>
            </w:tcMar>
          </w:tcPr>
          <w:p w14:paraId="7FEFF0EC" w14:textId="77777777" w:rsidR="00B6734B" w:rsidRDefault="001D116E">
            <w:pPr>
              <w:spacing w:line="230" w:lineRule="auto"/>
            </w:pPr>
            <w:r>
              <w:rPr>
                <w:sz w:val="15"/>
                <w:szCs w:val="15"/>
              </w:rPr>
              <w:t>—</w:t>
            </w:r>
          </w:p>
        </w:tc>
      </w:tr>
      <w:tr w:rsidR="00B6734B" w14:paraId="4A3123A1" w14:textId="77777777">
        <w:tblPrEx>
          <w:tblCellMar>
            <w:top w:w="0" w:type="dxa"/>
            <w:bottom w:w="0" w:type="dxa"/>
          </w:tblCellMar>
        </w:tblPrEx>
        <w:tc>
          <w:tcPr>
            <w:tcW w:w="1426" w:type="dxa"/>
            <w:tcMar>
              <w:top w:w="50" w:type="dxa"/>
              <w:left w:w="90" w:type="dxa"/>
              <w:bottom w:w="50" w:type="dxa"/>
              <w:right w:w="90" w:type="dxa"/>
            </w:tcMar>
          </w:tcPr>
          <w:p w14:paraId="53182B6E" w14:textId="77777777" w:rsidR="00B6734B" w:rsidRDefault="001D116E">
            <w:pPr>
              <w:spacing w:line="230" w:lineRule="auto"/>
            </w:pPr>
            <w:r>
              <w:rPr>
                <w:sz w:val="16"/>
                <w:szCs w:val="16"/>
              </w:rPr>
              <w:t>Item Type Share 2019 Baseline</w:t>
            </w:r>
          </w:p>
        </w:tc>
        <w:tc>
          <w:tcPr>
            <w:tcW w:w="1426" w:type="dxa"/>
            <w:tcMar>
              <w:top w:w="50" w:type="dxa"/>
              <w:left w:w="90" w:type="dxa"/>
              <w:bottom w:w="50" w:type="dxa"/>
              <w:right w:w="90" w:type="dxa"/>
            </w:tcMar>
          </w:tcPr>
          <w:p w14:paraId="61470728" w14:textId="77777777" w:rsidR="00B6734B" w:rsidRDefault="001D116E">
            <w:pPr>
              <w:spacing w:line="230" w:lineRule="auto"/>
            </w:pPr>
            <w:r>
              <w:rPr>
                <w:sz w:val="15"/>
                <w:szCs w:val="15"/>
              </w:rPr>
              <w:t>Total Cases</w:t>
            </w:r>
          </w:p>
          <w:p w14:paraId="7CEA6E75" w14:textId="77777777" w:rsidR="00B6734B" w:rsidRDefault="001D116E">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489C720B" w14:textId="77777777" w:rsidR="00B6734B" w:rsidRDefault="001D116E">
            <w:pPr>
              <w:spacing w:line="230" w:lineRule="auto"/>
            </w:pPr>
            <w:r>
              <w:rPr>
                <w:rFonts w:ascii="Consolas" w:eastAsia="Consolas" w:hAnsi="Consolas" w:cs="Consolas"/>
                <w:sz w:val="13"/>
                <w:szCs w:val="13"/>
              </w:rPr>
              <w:t>CALCULATE ( DIVIDE ( [Total Cases], CALCULATE ( [Total Cases],</w:t>
            </w:r>
          </w:p>
          <w:p w14:paraId="34CFED6F" w14:textId="77777777" w:rsidR="00B6734B" w:rsidRDefault="001D116E">
            <w:pPr>
              <w:spacing w:line="230" w:lineRule="auto"/>
            </w:pPr>
            <w:r>
              <w:rPr>
                <w:rFonts w:ascii="Consolas" w:eastAsia="Consolas" w:hAnsi="Consolas" w:cs="Consolas"/>
                <w:sz w:val="13"/>
                <w:szCs w:val="13"/>
              </w:rPr>
              <w:t xml:space="preserve">    ALL ( DimItem[ItemType] ) ) ),</w:t>
            </w:r>
          </w:p>
          <w:p w14:paraId="27D48235" w14:textId="77777777" w:rsidR="00B6734B" w:rsidRDefault="001D116E">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1E93FEA7"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2E9D0684" w14:textId="77777777" w:rsidR="00B6734B" w:rsidRDefault="001D116E">
            <w:pPr>
              <w:spacing w:line="230" w:lineRule="auto"/>
            </w:pPr>
            <w:r>
              <w:rPr>
                <w:sz w:val="16"/>
                <w:szCs w:val="16"/>
              </w:rPr>
              <w:t>Pre-disruption mix.</w:t>
            </w:r>
          </w:p>
        </w:tc>
        <w:tc>
          <w:tcPr>
            <w:tcW w:w="2074" w:type="dxa"/>
            <w:tcMar>
              <w:top w:w="50" w:type="dxa"/>
              <w:left w:w="90" w:type="dxa"/>
              <w:bottom w:w="50" w:type="dxa"/>
              <w:right w:w="90" w:type="dxa"/>
            </w:tcMar>
          </w:tcPr>
          <w:p w14:paraId="590FB21F" w14:textId="77777777" w:rsidR="00B6734B" w:rsidRDefault="001D116E">
            <w:pPr>
              <w:spacing w:line="230" w:lineRule="auto"/>
            </w:pPr>
            <w:r>
              <w:rPr>
                <w:sz w:val="15"/>
                <w:szCs w:val="15"/>
              </w:rPr>
              <w:t>—</w:t>
            </w:r>
          </w:p>
        </w:tc>
      </w:tr>
      <w:tr w:rsidR="00B6734B" w14:paraId="6B2F4326" w14:textId="77777777">
        <w:tblPrEx>
          <w:tblCellMar>
            <w:top w:w="0" w:type="dxa"/>
            <w:bottom w:w="0" w:type="dxa"/>
          </w:tblCellMar>
        </w:tblPrEx>
        <w:tc>
          <w:tcPr>
            <w:tcW w:w="1426" w:type="dxa"/>
            <w:tcMar>
              <w:top w:w="50" w:type="dxa"/>
              <w:left w:w="90" w:type="dxa"/>
              <w:bottom w:w="50" w:type="dxa"/>
              <w:right w:w="90" w:type="dxa"/>
            </w:tcMar>
          </w:tcPr>
          <w:p w14:paraId="5A30C58F" w14:textId="77777777" w:rsidR="00B6734B" w:rsidRDefault="001D116E">
            <w:pPr>
              <w:spacing w:line="230" w:lineRule="auto"/>
            </w:pPr>
            <w:r>
              <w:rPr>
                <w:sz w:val="16"/>
                <w:szCs w:val="16"/>
              </w:rPr>
              <w:t>Item Type Share vs 2019 (pp)</w:t>
            </w:r>
          </w:p>
        </w:tc>
        <w:tc>
          <w:tcPr>
            <w:tcW w:w="1426" w:type="dxa"/>
            <w:tcMar>
              <w:top w:w="50" w:type="dxa"/>
              <w:left w:w="90" w:type="dxa"/>
              <w:bottom w:w="50" w:type="dxa"/>
              <w:right w:w="90" w:type="dxa"/>
            </w:tcMar>
          </w:tcPr>
          <w:p w14:paraId="1C17D246" w14:textId="77777777" w:rsidR="00B6734B" w:rsidRDefault="001D116E">
            <w:pPr>
              <w:spacing w:line="230" w:lineRule="auto"/>
            </w:pPr>
            <w:r>
              <w:rPr>
                <w:sz w:val="15"/>
                <w:szCs w:val="15"/>
              </w:rPr>
              <w:t>Item Type Share % · Item Type Share 2019 Baseline</w:t>
            </w:r>
          </w:p>
        </w:tc>
        <w:tc>
          <w:tcPr>
            <w:tcW w:w="4406" w:type="dxa"/>
            <w:shd w:val="clear" w:color="auto" w:fill="F2F2F2"/>
            <w:tcMar>
              <w:top w:w="50" w:type="dxa"/>
              <w:left w:w="90" w:type="dxa"/>
              <w:bottom w:w="50" w:type="dxa"/>
              <w:right w:w="90" w:type="dxa"/>
            </w:tcMar>
          </w:tcPr>
          <w:p w14:paraId="58EA7A4E" w14:textId="77777777" w:rsidR="00B6734B" w:rsidRDefault="001D116E">
            <w:pPr>
              <w:spacing w:line="230" w:lineRule="auto"/>
            </w:pPr>
            <w:r>
              <w:rPr>
                <w:rFonts w:ascii="Consolas" w:eastAsia="Consolas" w:hAnsi="Consolas" w:cs="Consolas"/>
                <w:sz w:val="13"/>
                <w:szCs w:val="13"/>
              </w:rPr>
              <w:t>( [Item Type Share %] - [Item Type Share 2019 Baseline] ) * 100</w:t>
            </w:r>
          </w:p>
        </w:tc>
        <w:tc>
          <w:tcPr>
            <w:tcW w:w="778" w:type="dxa"/>
            <w:tcMar>
              <w:top w:w="50" w:type="dxa"/>
              <w:left w:w="90" w:type="dxa"/>
              <w:bottom w:w="50" w:type="dxa"/>
              <w:right w:w="90" w:type="dxa"/>
            </w:tcMar>
          </w:tcPr>
          <w:p w14:paraId="3662E8FD"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0B9105E9" w14:textId="77777777" w:rsidR="00B6734B" w:rsidRDefault="001D116E">
            <w:pPr>
              <w:spacing w:line="230" w:lineRule="auto"/>
            </w:pPr>
            <w:r>
              <w:rPr>
                <w:sz w:val="16"/>
                <w:szCs w:val="16"/>
              </w:rPr>
              <w:t>Separates genuine mix movement from level movement. Spec 5.6.</w:t>
            </w:r>
          </w:p>
        </w:tc>
        <w:tc>
          <w:tcPr>
            <w:tcW w:w="2074" w:type="dxa"/>
            <w:tcMar>
              <w:top w:w="50" w:type="dxa"/>
              <w:left w:w="90" w:type="dxa"/>
              <w:bottom w:w="50" w:type="dxa"/>
              <w:right w:w="90" w:type="dxa"/>
            </w:tcMar>
          </w:tcPr>
          <w:p w14:paraId="559C6082" w14:textId="77777777" w:rsidR="00B6734B" w:rsidRDefault="001D116E">
            <w:pPr>
              <w:spacing w:line="230" w:lineRule="auto"/>
            </w:pPr>
            <w:r>
              <w:rPr>
                <w:sz w:val="15"/>
                <w:szCs w:val="15"/>
              </w:rPr>
              <w:t>—</w:t>
            </w:r>
          </w:p>
        </w:tc>
      </w:tr>
      <w:tr w:rsidR="00B6734B" w14:paraId="26C21D2F" w14:textId="77777777">
        <w:tblPrEx>
          <w:tblCellMar>
            <w:top w:w="0" w:type="dxa"/>
            <w:bottom w:w="0" w:type="dxa"/>
          </w:tblCellMar>
        </w:tblPrEx>
        <w:tc>
          <w:tcPr>
            <w:tcW w:w="1426" w:type="dxa"/>
            <w:tcMar>
              <w:top w:w="50" w:type="dxa"/>
              <w:left w:w="90" w:type="dxa"/>
              <w:bottom w:w="50" w:type="dxa"/>
              <w:right w:w="90" w:type="dxa"/>
            </w:tcMar>
          </w:tcPr>
          <w:p w14:paraId="0F30068A" w14:textId="77777777" w:rsidR="00B6734B" w:rsidRDefault="001D116E">
            <w:pPr>
              <w:spacing w:line="230" w:lineRule="auto"/>
            </w:pPr>
            <w:r>
              <w:rPr>
                <w:sz w:val="16"/>
                <w:szCs w:val="16"/>
              </w:rPr>
              <w:t>Mix Shift Magnitude (pp)</w:t>
            </w:r>
          </w:p>
        </w:tc>
        <w:tc>
          <w:tcPr>
            <w:tcW w:w="1426" w:type="dxa"/>
            <w:tcMar>
              <w:top w:w="50" w:type="dxa"/>
              <w:left w:w="90" w:type="dxa"/>
              <w:bottom w:w="50" w:type="dxa"/>
              <w:right w:w="90" w:type="dxa"/>
            </w:tcMar>
          </w:tcPr>
          <w:p w14:paraId="407787D1" w14:textId="77777777" w:rsidR="00B6734B" w:rsidRDefault="001D116E">
            <w:pPr>
              <w:spacing w:line="230" w:lineRule="auto"/>
            </w:pPr>
            <w:r>
              <w:rPr>
                <w:sz w:val="15"/>
                <w:szCs w:val="15"/>
              </w:rPr>
              <w:t>Item Type Share vs 2019 (pp)</w:t>
            </w:r>
          </w:p>
          <w:p w14:paraId="44A232CB" w14:textId="77777777" w:rsidR="00B6734B" w:rsidRDefault="001D116E">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1D8375BB" w14:textId="77777777" w:rsidR="00B6734B" w:rsidRDefault="001D116E">
            <w:pPr>
              <w:spacing w:line="230" w:lineRule="auto"/>
            </w:pPr>
            <w:r>
              <w:rPr>
                <w:rFonts w:ascii="Consolas" w:eastAsia="Consolas" w:hAnsi="Consolas" w:cs="Consolas"/>
                <w:sz w:val="13"/>
                <w:szCs w:val="13"/>
              </w:rPr>
              <w:t>VAR Shifts =</w:t>
            </w:r>
          </w:p>
          <w:p w14:paraId="5748548F" w14:textId="77777777" w:rsidR="00B6734B" w:rsidRDefault="001D116E">
            <w:pPr>
              <w:spacing w:line="230" w:lineRule="auto"/>
            </w:pPr>
            <w:r>
              <w:rPr>
                <w:rFonts w:ascii="Consolas" w:eastAsia="Consolas" w:hAnsi="Consolas" w:cs="Consolas"/>
                <w:sz w:val="13"/>
                <w:szCs w:val="13"/>
              </w:rPr>
              <w:t xml:space="preserve">    ADDCOLUMNS ( VALUES ( DimItem[ItemType] ), "@d",</w:t>
            </w:r>
          </w:p>
          <w:p w14:paraId="0CE0D2AF" w14:textId="77777777" w:rsidR="00B6734B" w:rsidRDefault="001D116E">
            <w:pPr>
              <w:spacing w:line="230" w:lineRule="auto"/>
            </w:pPr>
            <w:r>
              <w:rPr>
                <w:rFonts w:ascii="Consolas" w:eastAsia="Consolas" w:hAnsi="Consolas" w:cs="Consolas"/>
                <w:sz w:val="13"/>
                <w:szCs w:val="13"/>
              </w:rPr>
              <w:t xml:space="preserve">        [Item Type Share vs 2019 (pp)] )</w:t>
            </w:r>
          </w:p>
          <w:p w14:paraId="27FF4A29" w14:textId="77777777" w:rsidR="00B6734B" w:rsidRDefault="001D116E">
            <w:pPr>
              <w:spacing w:line="230" w:lineRule="auto"/>
            </w:pPr>
            <w:r>
              <w:rPr>
                <w:rFonts w:ascii="Consolas" w:eastAsia="Consolas" w:hAnsi="Consolas" w:cs="Consolas"/>
                <w:sz w:val="13"/>
                <w:szCs w:val="13"/>
              </w:rPr>
              <w:t>RETURN</w:t>
            </w:r>
          </w:p>
          <w:p w14:paraId="07CCBE6C" w14:textId="77777777" w:rsidR="00B6734B" w:rsidRDefault="001D116E">
            <w:pPr>
              <w:spacing w:line="230" w:lineRule="auto"/>
            </w:pPr>
            <w:r>
              <w:rPr>
                <w:rFonts w:ascii="Consolas" w:eastAsia="Consolas" w:hAnsi="Consolas" w:cs="Consolas"/>
                <w:sz w:val="13"/>
                <w:szCs w:val="13"/>
              </w:rPr>
              <w:t xml:space="preserve">    DIVIDE ( SUMX ( Shifts, ABS ( [@d] ) ), 2 )</w:t>
            </w:r>
          </w:p>
        </w:tc>
        <w:tc>
          <w:tcPr>
            <w:tcW w:w="778" w:type="dxa"/>
            <w:tcMar>
              <w:top w:w="50" w:type="dxa"/>
              <w:left w:w="90" w:type="dxa"/>
              <w:bottom w:w="50" w:type="dxa"/>
              <w:right w:w="90" w:type="dxa"/>
            </w:tcMar>
          </w:tcPr>
          <w:p w14:paraId="54B1D933"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45E65A8F" w14:textId="77777777" w:rsidR="00B6734B" w:rsidRDefault="001D116E">
            <w:pPr>
              <w:spacing w:line="230" w:lineRule="auto"/>
            </w:pPr>
            <w:r>
              <w:rPr>
                <w:sz w:val="16"/>
                <w:szCs w:val="16"/>
              </w:rPr>
              <w:t>How far the whole composition has moved from its 2019 mix, in percentage points. Halved because share changes 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w="2074" w:type="dxa"/>
            <w:tcMar>
              <w:top w:w="50" w:type="dxa"/>
              <w:left w:w="90" w:type="dxa"/>
              <w:bottom w:w="50" w:type="dxa"/>
              <w:right w:w="90" w:type="dxa"/>
            </w:tcMar>
          </w:tcPr>
          <w:p w14:paraId="312D0268" w14:textId="77777777" w:rsidR="00B6734B" w:rsidRDefault="001D116E">
            <w:pPr>
              <w:spacing w:line="230" w:lineRule="auto"/>
            </w:pPr>
            <w:r>
              <w:rPr>
                <w:sz w:val="15"/>
                <w:szCs w:val="15"/>
              </w:rPr>
              <w:t>—</w:t>
            </w:r>
          </w:p>
        </w:tc>
      </w:tr>
    </w:tbl>
    <w:p w14:paraId="7FE65FE6" w14:textId="77777777" w:rsidR="00B6734B" w:rsidRDefault="001D116E">
      <w:pPr>
        <w:spacing w:before="40" w:after="200"/>
      </w:pPr>
      <w:r>
        <w:rPr>
          <w:i/>
          <w:iCs/>
          <w:color w:val="595959"/>
          <w:sz w:val="19"/>
          <w:szCs w:val="19"/>
        </w:rPr>
        <w:lastRenderedPageBreak/>
        <w:t>Table 8.8 — 06 Elasticity. 12 measures. Close the folder when: Observation Count is non-zero and plausible before any slope is trusted.</w:t>
      </w:r>
    </w:p>
    <w:p w14:paraId="43F9F3DD" w14:textId="77777777" w:rsidR="00B6734B" w:rsidRDefault="001D116E">
      <w:pPr>
        <w:pStyle w:val="Heading2"/>
        <w:spacing w:before="280" w:after="120"/>
      </w:pPr>
      <w:bookmarkStart w:id="49" w:name="_Toc240555574"/>
      <w:r>
        <w:rPr>
          <w:b/>
          <w:bCs/>
          <w:color w:val="2E5496"/>
          <w:sz w:val="25"/>
          <w:szCs w:val="25"/>
        </w:rPr>
        <w:t>8.10 07 Rotation</w:t>
      </w:r>
      <w:bookmarkEnd w:id="49"/>
    </w:p>
    <w:p w14:paraId="670D421F" w14:textId="77777777" w:rsidR="00B6734B" w:rsidRDefault="001D116E">
      <w:pPr>
        <w:spacing w:after="120" w:line="276" w:lineRule="auto"/>
      </w:pPr>
      <w:r>
        <w:t>The same regression machinery as 06, applied across categories rather than within one.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B6734B" w14:paraId="46C4BE68"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02AE7B21" w14:textId="77777777" w:rsidR="00B6734B" w:rsidRDefault="001D116E">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7AB6489F" w14:textId="77777777" w:rsidR="00B6734B" w:rsidRDefault="001D116E">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3E0CFF57" w14:textId="77777777" w:rsidR="00B6734B" w:rsidRDefault="001D116E">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3AC75AA" w14:textId="77777777" w:rsidR="00B6734B" w:rsidRDefault="001D116E">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A2AB20E" w14:textId="77777777" w:rsidR="00B6734B" w:rsidRDefault="001D116E">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32FD9EE0" w14:textId="77777777" w:rsidR="00B6734B" w:rsidRDefault="001D116E">
            <w:pPr>
              <w:spacing w:line="230" w:lineRule="auto"/>
            </w:pPr>
            <w:r>
              <w:rPr>
                <w:b/>
                <w:bCs/>
                <w:sz w:val="15"/>
                <w:szCs w:val="15"/>
              </w:rPr>
              <w:t>Notes</w:t>
            </w:r>
          </w:p>
        </w:tc>
      </w:tr>
      <w:tr w:rsidR="00B6734B" w14:paraId="44C8391A" w14:textId="77777777">
        <w:tblPrEx>
          <w:tblCellMar>
            <w:top w:w="0" w:type="dxa"/>
            <w:bottom w:w="0" w:type="dxa"/>
          </w:tblCellMar>
        </w:tblPrEx>
        <w:tc>
          <w:tcPr>
            <w:tcW w:w="1426" w:type="dxa"/>
            <w:tcMar>
              <w:top w:w="50" w:type="dxa"/>
              <w:left w:w="90" w:type="dxa"/>
              <w:bottom w:w="50" w:type="dxa"/>
              <w:right w:w="90" w:type="dxa"/>
            </w:tcMar>
          </w:tcPr>
          <w:p w14:paraId="04C97D1E" w14:textId="77777777" w:rsidR="00B6734B" w:rsidRDefault="001D116E">
            <w:pPr>
              <w:spacing w:line="230" w:lineRule="auto"/>
            </w:pPr>
            <w:r>
              <w:rPr>
                <w:sz w:val="16"/>
                <w:szCs w:val="16"/>
              </w:rPr>
              <w:t>E-commerce Share %</w:t>
            </w:r>
          </w:p>
        </w:tc>
        <w:tc>
          <w:tcPr>
            <w:tcW w:w="1426" w:type="dxa"/>
            <w:tcMar>
              <w:top w:w="50" w:type="dxa"/>
              <w:left w:w="90" w:type="dxa"/>
              <w:bottom w:w="50" w:type="dxa"/>
              <w:right w:w="90" w:type="dxa"/>
            </w:tcMar>
          </w:tcPr>
          <w:p w14:paraId="40D19980" w14:textId="77777777" w:rsidR="00B6734B" w:rsidRDefault="001D116E">
            <w:pPr>
              <w:spacing w:line="230" w:lineRule="auto"/>
            </w:pPr>
            <w:r>
              <w:rPr>
                <w:sz w:val="15"/>
                <w:szCs w:val="15"/>
              </w:rPr>
              <w:t>Sector Sales · Total Retail and Food Services</w:t>
            </w:r>
          </w:p>
          <w:p w14:paraId="43FAA6C8" w14:textId="77777777" w:rsidR="00B6734B" w:rsidRDefault="001D116E">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01DD13FD" w14:textId="77777777" w:rsidR="00B6734B" w:rsidRDefault="001D116E">
            <w:pPr>
              <w:spacing w:line="230" w:lineRule="auto"/>
            </w:pPr>
            <w:r>
              <w:rPr>
                <w:rFonts w:ascii="Consolas" w:eastAsia="Consolas" w:hAnsi="Consolas" w:cs="Consolas"/>
                <w:sz w:val="13"/>
                <w:szCs w:val="13"/>
              </w:rPr>
              <w:t>DIVIDE ( CALCULATE ( [Sector Sales], ALL ( DimCategory ),</w:t>
            </w:r>
          </w:p>
          <w:p w14:paraId="19546F69" w14:textId="77777777" w:rsidR="00B6734B" w:rsidRDefault="001D116E">
            <w:pPr>
              <w:spacing w:line="230" w:lineRule="auto"/>
            </w:pPr>
            <w:r>
              <w:rPr>
                <w:rFonts w:ascii="Consolas" w:eastAsia="Consolas" w:hAnsi="Consolas" w:cs="Consolas"/>
                <w:sz w:val="13"/>
                <w:szCs w:val="13"/>
              </w:rPr>
              <w:t xml:space="preserve">    DimCategory[CategoryCode] = "4541" ),</w:t>
            </w:r>
          </w:p>
          <w:p w14:paraId="5742BFD9" w14:textId="77777777" w:rsidR="00B6734B" w:rsidRDefault="001D116E">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36C6DB39"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05D4E90F" w14:textId="77777777" w:rsidR="00B6734B" w:rsidRDefault="001D116E">
            <w:pPr>
              <w:spacing w:line="230" w:lineRule="auto"/>
            </w:pPr>
            <w:r>
              <w:rPr>
                <w:sz w:val="16"/>
                <w:szCs w:val="16"/>
              </w:rPr>
              <w:t>Electronic shopping and mail-order houses as a share of total retail. The structural trend of the period.</w:t>
            </w:r>
          </w:p>
        </w:tc>
        <w:tc>
          <w:tcPr>
            <w:tcW w:w="2074" w:type="dxa"/>
            <w:tcMar>
              <w:top w:w="50" w:type="dxa"/>
              <w:left w:w="90" w:type="dxa"/>
              <w:bottom w:w="50" w:type="dxa"/>
              <w:right w:w="90" w:type="dxa"/>
            </w:tcMar>
          </w:tcPr>
          <w:p w14:paraId="53FDA5A3" w14:textId="77777777" w:rsidR="00B6734B" w:rsidRDefault="001D116E">
            <w:pPr>
              <w:spacing w:line="230" w:lineRule="auto"/>
            </w:pPr>
            <w:r>
              <w:rPr>
                <w:sz w:val="15"/>
                <w:szCs w:val="15"/>
              </w:rPr>
              <w:t>—</w:t>
            </w:r>
          </w:p>
        </w:tc>
      </w:tr>
      <w:tr w:rsidR="00B6734B" w14:paraId="0F1670AB" w14:textId="77777777">
        <w:tblPrEx>
          <w:tblCellMar>
            <w:top w:w="0" w:type="dxa"/>
            <w:bottom w:w="0" w:type="dxa"/>
          </w:tblCellMar>
        </w:tblPrEx>
        <w:tc>
          <w:tcPr>
            <w:tcW w:w="1426" w:type="dxa"/>
            <w:tcMar>
              <w:top w:w="50" w:type="dxa"/>
              <w:left w:w="90" w:type="dxa"/>
              <w:bottom w:w="50" w:type="dxa"/>
              <w:right w:w="90" w:type="dxa"/>
            </w:tcMar>
          </w:tcPr>
          <w:p w14:paraId="504380F2" w14:textId="77777777" w:rsidR="00B6734B" w:rsidRDefault="001D116E">
            <w:pPr>
              <w:spacing w:line="230" w:lineRule="auto"/>
            </w:pPr>
            <w:r>
              <w:rPr>
                <w:sz w:val="16"/>
                <w:szCs w:val="16"/>
              </w:rPr>
              <w:t>Department Store Share %</w:t>
            </w:r>
          </w:p>
        </w:tc>
        <w:tc>
          <w:tcPr>
            <w:tcW w:w="1426" w:type="dxa"/>
            <w:tcMar>
              <w:top w:w="50" w:type="dxa"/>
              <w:left w:w="90" w:type="dxa"/>
              <w:bottom w:w="50" w:type="dxa"/>
              <w:right w:w="90" w:type="dxa"/>
            </w:tcMar>
          </w:tcPr>
          <w:p w14:paraId="48B6B056" w14:textId="77777777" w:rsidR="00B6734B" w:rsidRDefault="001D116E">
            <w:pPr>
              <w:spacing w:line="230" w:lineRule="auto"/>
            </w:pPr>
            <w:r>
              <w:rPr>
                <w:sz w:val="15"/>
                <w:szCs w:val="15"/>
              </w:rPr>
              <w:t>Sector Sales · Total Retail and Food Services</w:t>
            </w:r>
          </w:p>
          <w:p w14:paraId="2397A6B7" w14:textId="77777777" w:rsidR="00B6734B" w:rsidRDefault="001D116E">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0BE37B4C" w14:textId="77777777" w:rsidR="00B6734B" w:rsidRDefault="001D116E">
            <w:pPr>
              <w:spacing w:line="230" w:lineRule="auto"/>
            </w:pPr>
            <w:r>
              <w:rPr>
                <w:rFonts w:ascii="Consolas" w:eastAsia="Consolas" w:hAnsi="Consolas" w:cs="Consolas"/>
                <w:sz w:val="13"/>
                <w:szCs w:val="13"/>
              </w:rPr>
              <w:t>DIVIDE ( CALCULATE ( [Sector Sales], ALL ( DimCategory ),</w:t>
            </w:r>
          </w:p>
          <w:p w14:paraId="30FDCAA8" w14:textId="77777777" w:rsidR="00B6734B" w:rsidRDefault="001D116E">
            <w:pPr>
              <w:spacing w:line="230" w:lineRule="auto"/>
            </w:pPr>
            <w:r>
              <w:rPr>
                <w:rFonts w:ascii="Consolas" w:eastAsia="Consolas" w:hAnsi="Consolas" w:cs="Consolas"/>
                <w:sz w:val="13"/>
                <w:szCs w:val="13"/>
              </w:rPr>
              <w:t xml:space="preserve">    DimCategory[CategoryCode] = "4522" ),</w:t>
            </w:r>
          </w:p>
          <w:p w14:paraId="135463C7" w14:textId="77777777" w:rsidR="00B6734B" w:rsidRDefault="001D116E">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27848D7B"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23346667" w14:textId="77777777" w:rsidR="00B6734B" w:rsidRDefault="001D116E">
            <w:pPr>
              <w:spacing w:line="230" w:lineRule="auto"/>
            </w:pPr>
            <w:r>
              <w:rPr>
                <w:sz w:val="16"/>
                <w:szCs w:val="16"/>
              </w:rPr>
              <w:t>Plotted with the warehouse-club share on spec 6.6 — the transfer between the two is the story.</w:t>
            </w:r>
          </w:p>
        </w:tc>
        <w:tc>
          <w:tcPr>
            <w:tcW w:w="2074" w:type="dxa"/>
            <w:tcMar>
              <w:top w:w="50" w:type="dxa"/>
              <w:left w:w="90" w:type="dxa"/>
              <w:bottom w:w="50" w:type="dxa"/>
              <w:right w:w="90" w:type="dxa"/>
            </w:tcMar>
          </w:tcPr>
          <w:p w14:paraId="2C49322B" w14:textId="77777777" w:rsidR="00B6734B" w:rsidRDefault="001D116E">
            <w:pPr>
              <w:spacing w:line="230" w:lineRule="auto"/>
            </w:pPr>
            <w:r>
              <w:rPr>
                <w:sz w:val="15"/>
                <w:szCs w:val="15"/>
              </w:rPr>
              <w:t>—</w:t>
            </w:r>
          </w:p>
        </w:tc>
      </w:tr>
      <w:tr w:rsidR="00B6734B" w14:paraId="7B3A872B" w14:textId="77777777">
        <w:tblPrEx>
          <w:tblCellMar>
            <w:top w:w="0" w:type="dxa"/>
            <w:bottom w:w="0" w:type="dxa"/>
          </w:tblCellMar>
        </w:tblPrEx>
        <w:tc>
          <w:tcPr>
            <w:tcW w:w="1426" w:type="dxa"/>
            <w:tcMar>
              <w:top w:w="50" w:type="dxa"/>
              <w:left w:w="90" w:type="dxa"/>
              <w:bottom w:w="50" w:type="dxa"/>
              <w:right w:w="90" w:type="dxa"/>
            </w:tcMar>
          </w:tcPr>
          <w:p w14:paraId="6AED09D0" w14:textId="77777777" w:rsidR="00B6734B" w:rsidRDefault="001D116E">
            <w:pPr>
              <w:spacing w:line="230" w:lineRule="auto"/>
            </w:pPr>
            <w:r>
              <w:rPr>
                <w:sz w:val="16"/>
                <w:szCs w:val="16"/>
              </w:rPr>
              <w:t>Warehouse Club Share %</w:t>
            </w:r>
          </w:p>
        </w:tc>
        <w:tc>
          <w:tcPr>
            <w:tcW w:w="1426" w:type="dxa"/>
            <w:tcMar>
              <w:top w:w="50" w:type="dxa"/>
              <w:left w:w="90" w:type="dxa"/>
              <w:bottom w:w="50" w:type="dxa"/>
              <w:right w:w="90" w:type="dxa"/>
            </w:tcMar>
          </w:tcPr>
          <w:p w14:paraId="229E6B86" w14:textId="77777777" w:rsidR="00B6734B" w:rsidRDefault="001D116E">
            <w:pPr>
              <w:spacing w:line="230" w:lineRule="auto"/>
            </w:pPr>
            <w:r>
              <w:rPr>
                <w:sz w:val="15"/>
                <w:szCs w:val="15"/>
              </w:rPr>
              <w:t>Sector Sales · Total Retail and Food Services</w:t>
            </w:r>
          </w:p>
          <w:p w14:paraId="328FAA01" w14:textId="77777777" w:rsidR="00B6734B" w:rsidRDefault="001D116E">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4C79B64A" w14:textId="77777777" w:rsidR="00B6734B" w:rsidRDefault="001D116E">
            <w:pPr>
              <w:spacing w:line="230" w:lineRule="auto"/>
            </w:pPr>
            <w:r>
              <w:rPr>
                <w:rFonts w:ascii="Consolas" w:eastAsia="Consolas" w:hAnsi="Consolas" w:cs="Consolas"/>
                <w:sz w:val="13"/>
                <w:szCs w:val="13"/>
              </w:rPr>
              <w:t>DIVIDE ( CALCULATE ( [Sector Sales], ALL ( DimCategory ),</w:t>
            </w:r>
          </w:p>
          <w:p w14:paraId="74530B1F" w14:textId="77777777" w:rsidR="00B6734B" w:rsidRDefault="001D116E">
            <w:pPr>
              <w:spacing w:line="230" w:lineRule="auto"/>
            </w:pPr>
            <w:r>
              <w:rPr>
                <w:rFonts w:ascii="Consolas" w:eastAsia="Consolas" w:hAnsi="Consolas" w:cs="Consolas"/>
                <w:sz w:val="13"/>
                <w:szCs w:val="13"/>
              </w:rPr>
              <w:t xml:space="preserve">    DimCategory[CategoryCode] = "452311" ),</w:t>
            </w:r>
          </w:p>
          <w:p w14:paraId="30DEA716" w14:textId="77777777" w:rsidR="00B6734B" w:rsidRDefault="001D116E">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68BCD686"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2F7EC339" w14:textId="77777777" w:rsidR="00B6734B" w:rsidRDefault="001D116E">
            <w:pPr>
              <w:spacing w:line="230" w:lineRule="auto"/>
            </w:pPr>
            <w:r>
              <w:rPr>
                <w:sz w:val="16"/>
                <w:szCs w:val="16"/>
              </w:rPr>
              <w:t>Share gainer against department stores.</w:t>
            </w:r>
          </w:p>
        </w:tc>
        <w:tc>
          <w:tcPr>
            <w:tcW w:w="2074" w:type="dxa"/>
            <w:tcMar>
              <w:top w:w="50" w:type="dxa"/>
              <w:left w:w="90" w:type="dxa"/>
              <w:bottom w:w="50" w:type="dxa"/>
              <w:right w:w="90" w:type="dxa"/>
            </w:tcMar>
          </w:tcPr>
          <w:p w14:paraId="2D1434CE" w14:textId="77777777" w:rsidR="00B6734B" w:rsidRDefault="001D116E">
            <w:pPr>
              <w:spacing w:line="230" w:lineRule="auto"/>
            </w:pPr>
            <w:r>
              <w:rPr>
                <w:sz w:val="15"/>
                <w:szCs w:val="15"/>
              </w:rPr>
              <w:t>—</w:t>
            </w:r>
          </w:p>
        </w:tc>
      </w:tr>
      <w:tr w:rsidR="00B6734B" w14:paraId="55ADBAEF" w14:textId="77777777">
        <w:tblPrEx>
          <w:tblCellMar>
            <w:top w:w="0" w:type="dxa"/>
            <w:bottom w:w="0" w:type="dxa"/>
          </w:tblCellMar>
        </w:tblPrEx>
        <w:tc>
          <w:tcPr>
            <w:tcW w:w="1426" w:type="dxa"/>
            <w:tcMar>
              <w:top w:w="50" w:type="dxa"/>
              <w:left w:w="90" w:type="dxa"/>
              <w:bottom w:w="50" w:type="dxa"/>
              <w:right w:w="90" w:type="dxa"/>
            </w:tcMar>
          </w:tcPr>
          <w:p w14:paraId="0F606FA4" w14:textId="77777777" w:rsidR="00B6734B" w:rsidRDefault="001D116E">
            <w:pPr>
              <w:spacing w:line="230" w:lineRule="auto"/>
            </w:pPr>
            <w:r>
              <w:rPr>
                <w:sz w:val="16"/>
                <w:szCs w:val="16"/>
              </w:rPr>
              <w:t>Goods to Services Ratio</w:t>
            </w:r>
          </w:p>
        </w:tc>
        <w:tc>
          <w:tcPr>
            <w:tcW w:w="1426" w:type="dxa"/>
            <w:tcMar>
              <w:top w:w="50" w:type="dxa"/>
              <w:left w:w="90" w:type="dxa"/>
              <w:bottom w:w="50" w:type="dxa"/>
              <w:right w:w="90" w:type="dxa"/>
            </w:tcMar>
          </w:tcPr>
          <w:p w14:paraId="01A7932A" w14:textId="77777777" w:rsidR="00B6734B" w:rsidRDefault="001D116E">
            <w:pPr>
              <w:spacing w:line="230" w:lineRule="auto"/>
            </w:pPr>
            <w:r>
              <w:rPr>
                <w:sz w:val="15"/>
                <w:szCs w:val="15"/>
              </w:rPr>
              <w:t>Sector Sales</w:t>
            </w:r>
          </w:p>
          <w:p w14:paraId="14C568A9" w14:textId="77777777" w:rsidR="00B6734B" w:rsidRDefault="001D116E">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744CC9EC" w14:textId="77777777" w:rsidR="00B6734B" w:rsidRDefault="001D116E">
            <w:pPr>
              <w:spacing w:line="230" w:lineRule="auto"/>
            </w:pPr>
            <w:r>
              <w:rPr>
                <w:rFonts w:ascii="Consolas" w:eastAsia="Consolas" w:hAnsi="Consolas" w:cs="Consolas"/>
                <w:sz w:val="13"/>
                <w:szCs w:val="13"/>
              </w:rPr>
              <w:t>DIVIDE ( CALCULATE ( [Sector Sales], ALL ( DimCategory ),</w:t>
            </w:r>
          </w:p>
          <w:p w14:paraId="40EB66B9" w14:textId="77777777" w:rsidR="00B6734B" w:rsidRDefault="001D116E">
            <w:pPr>
              <w:spacing w:line="230" w:lineRule="auto"/>
            </w:pPr>
            <w:r>
              <w:rPr>
                <w:rFonts w:ascii="Consolas" w:eastAsia="Consolas" w:hAnsi="Consolas" w:cs="Consolas"/>
                <w:sz w:val="13"/>
                <w:szCs w:val="13"/>
              </w:rPr>
              <w:t xml:space="preserve">    DimCategory[CategoryCode] = "44000" ),</w:t>
            </w:r>
          </w:p>
          <w:p w14:paraId="21D08C5E" w14:textId="77777777" w:rsidR="00B6734B" w:rsidRDefault="001D116E">
            <w:pPr>
              <w:spacing w:line="230" w:lineRule="auto"/>
            </w:pPr>
            <w:r>
              <w:rPr>
                <w:rFonts w:ascii="Consolas" w:eastAsia="Consolas" w:hAnsi="Consolas" w:cs="Consolas"/>
                <w:sz w:val="13"/>
                <w:szCs w:val="13"/>
              </w:rPr>
              <w:t xml:space="preserve">         CALCULATE ( [Sector Sales], ALL ( DimCategory ),</w:t>
            </w:r>
          </w:p>
          <w:p w14:paraId="58A5BEB9" w14:textId="77777777" w:rsidR="00B6734B" w:rsidRDefault="001D116E">
            <w:pPr>
              <w:spacing w:line="230" w:lineRule="auto"/>
            </w:pPr>
            <w:r>
              <w:rPr>
                <w:rFonts w:ascii="Consolas" w:eastAsia="Consolas" w:hAnsi="Consolas" w:cs="Consolas"/>
                <w:sz w:val="13"/>
                <w:szCs w:val="13"/>
              </w:rPr>
              <w:t xml:space="preserve">             DimCategory[CategoryCode] = "722" ) )</w:t>
            </w:r>
          </w:p>
        </w:tc>
        <w:tc>
          <w:tcPr>
            <w:tcW w:w="778" w:type="dxa"/>
            <w:tcMar>
              <w:top w:w="50" w:type="dxa"/>
              <w:left w:w="90" w:type="dxa"/>
              <w:bottom w:w="50" w:type="dxa"/>
              <w:right w:w="90" w:type="dxa"/>
            </w:tcMar>
          </w:tcPr>
          <w:p w14:paraId="6992B178" w14:textId="77777777" w:rsidR="00B6734B" w:rsidRDefault="001D116E">
            <w:pPr>
              <w:spacing w:line="230" w:lineRule="auto"/>
            </w:pPr>
            <w:r>
              <w:rPr>
                <w:sz w:val="16"/>
                <w:szCs w:val="16"/>
              </w:rPr>
              <w:t>0.00</w:t>
            </w:r>
          </w:p>
        </w:tc>
        <w:tc>
          <w:tcPr>
            <w:tcW w:w="2851" w:type="dxa"/>
            <w:tcMar>
              <w:top w:w="50" w:type="dxa"/>
              <w:left w:w="90" w:type="dxa"/>
              <w:bottom w:w="50" w:type="dxa"/>
              <w:right w:w="90" w:type="dxa"/>
            </w:tcMar>
          </w:tcPr>
          <w:p w14:paraId="3BAF48DF" w14:textId="77777777" w:rsidR="00B6734B" w:rsidRDefault="001D116E">
            <w:pPr>
              <w:spacing w:line="230" w:lineRule="auto"/>
            </w:pPr>
            <w:r>
              <w:rPr>
                <w:sz w:val="16"/>
                <w:szCs w:val="16"/>
              </w:rPr>
              <w:t>Retail trade against food services. Falls when consumers rotate spending back toward experiences.</w:t>
            </w:r>
          </w:p>
        </w:tc>
        <w:tc>
          <w:tcPr>
            <w:tcW w:w="2074" w:type="dxa"/>
            <w:tcMar>
              <w:top w:w="50" w:type="dxa"/>
              <w:left w:w="90" w:type="dxa"/>
              <w:bottom w:w="50" w:type="dxa"/>
              <w:right w:w="90" w:type="dxa"/>
            </w:tcMar>
          </w:tcPr>
          <w:p w14:paraId="4E8B6BA7" w14:textId="77777777" w:rsidR="00B6734B" w:rsidRDefault="001D116E">
            <w:pPr>
              <w:spacing w:line="230" w:lineRule="auto"/>
            </w:pPr>
            <w:r>
              <w:rPr>
                <w:sz w:val="15"/>
                <w:szCs w:val="15"/>
              </w:rPr>
              <w:t>—</w:t>
            </w:r>
          </w:p>
        </w:tc>
      </w:tr>
      <w:tr w:rsidR="00B6734B" w14:paraId="0AAC333A" w14:textId="77777777">
        <w:tblPrEx>
          <w:tblCellMar>
            <w:top w:w="0" w:type="dxa"/>
            <w:bottom w:w="0" w:type="dxa"/>
          </w:tblCellMar>
        </w:tblPrEx>
        <w:tc>
          <w:tcPr>
            <w:tcW w:w="1426" w:type="dxa"/>
            <w:tcMar>
              <w:top w:w="50" w:type="dxa"/>
              <w:left w:w="90" w:type="dxa"/>
              <w:bottom w:w="50" w:type="dxa"/>
              <w:right w:w="90" w:type="dxa"/>
            </w:tcMar>
          </w:tcPr>
          <w:p w14:paraId="04E957CB" w14:textId="77777777" w:rsidR="00B6734B" w:rsidRDefault="001D116E">
            <w:pPr>
              <w:spacing w:line="230" w:lineRule="auto"/>
            </w:pPr>
            <w:r>
              <w:rPr>
                <w:sz w:val="16"/>
                <w:szCs w:val="16"/>
              </w:rPr>
              <w:t>Rate Sensitivity Beta</w:t>
            </w:r>
          </w:p>
        </w:tc>
        <w:tc>
          <w:tcPr>
            <w:tcW w:w="1426" w:type="dxa"/>
            <w:tcMar>
              <w:top w:w="50" w:type="dxa"/>
              <w:left w:w="90" w:type="dxa"/>
              <w:bottom w:w="50" w:type="dxa"/>
              <w:right w:w="90" w:type="dxa"/>
            </w:tcMar>
          </w:tcPr>
          <w:p w14:paraId="06D9A89E" w14:textId="77777777" w:rsidR="00B6734B" w:rsidRDefault="001D116E">
            <w:pPr>
              <w:spacing w:line="230" w:lineRule="auto"/>
            </w:pPr>
            <w:r>
              <w:rPr>
                <w:sz w:val="15"/>
                <w:szCs w:val="15"/>
              </w:rPr>
              <w:t>Fed Funds Rate · Real Sector Sales YoY %</w:t>
            </w:r>
          </w:p>
          <w:p w14:paraId="67266CC5"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827A452" w14:textId="77777777" w:rsidR="00B6734B" w:rsidRDefault="001D116E">
            <w:pPr>
              <w:spacing w:line="230" w:lineRule="auto"/>
            </w:pPr>
            <w:r>
              <w:rPr>
                <w:rFonts w:ascii="Consolas" w:eastAsia="Consolas" w:hAnsi="Consolas" w:cs="Consolas"/>
                <w:sz w:val="13"/>
                <w:szCs w:val="13"/>
              </w:rPr>
              <w:t>VAR Points = ADDCOLUMNS ( CALCULATETABLE ( VALUES (</w:t>
            </w:r>
          </w:p>
          <w:p w14:paraId="33D7C710" w14:textId="77777777" w:rsidR="00B6734B" w:rsidRDefault="001D116E">
            <w:pPr>
              <w:spacing w:line="230" w:lineRule="auto"/>
            </w:pPr>
            <w:r>
              <w:rPr>
                <w:rFonts w:ascii="Consolas" w:eastAsia="Consolas" w:hAnsi="Consolas" w:cs="Consolas"/>
                <w:sz w:val="13"/>
                <w:szCs w:val="13"/>
              </w:rPr>
              <w:t xml:space="preserve">    DimDate[DateKey] ),</w:t>
            </w:r>
          </w:p>
          <w:p w14:paraId="77FC9284" w14:textId="77777777" w:rsidR="00B6734B" w:rsidRDefault="001D116E">
            <w:pPr>
              <w:spacing w:line="230" w:lineRule="auto"/>
            </w:pPr>
            <w:r>
              <w:rPr>
                <w:rFonts w:ascii="Consolas" w:eastAsia="Consolas" w:hAnsi="Consolas" w:cs="Consolas"/>
                <w:sz w:val="13"/>
                <w:szCs w:val="13"/>
              </w:rPr>
              <w:t xml:space="preserve">    ALLSELECTED ( DimDate ) ),</w:t>
            </w:r>
          </w:p>
          <w:p w14:paraId="2F8DCCC3" w14:textId="77777777" w:rsidR="00B6734B" w:rsidRDefault="001D116E">
            <w:pPr>
              <w:spacing w:line="230" w:lineRule="auto"/>
            </w:pPr>
            <w:r>
              <w:rPr>
                <w:rFonts w:ascii="Consolas" w:eastAsia="Consolas" w:hAnsi="Consolas" w:cs="Consolas"/>
                <w:sz w:val="13"/>
                <w:szCs w:val="13"/>
              </w:rPr>
              <w:t xml:space="preserve">    "@x", [Fed Funds Rate], "@y", [Real Sector Sales YoY %] )</w:t>
            </w:r>
          </w:p>
          <w:p w14:paraId="6DF52396" w14:textId="77777777" w:rsidR="00B6734B" w:rsidRDefault="001D116E">
            <w:pPr>
              <w:spacing w:line="230" w:lineRule="auto"/>
            </w:pPr>
            <w:r>
              <w:rPr>
                <w:rFonts w:ascii="Consolas" w:eastAsia="Consolas" w:hAnsi="Consolas" w:cs="Consolas"/>
                <w:sz w:val="13"/>
                <w:szCs w:val="13"/>
              </w:rPr>
              <w:t>VAR Known = FILTER ( Points,</w:t>
            </w:r>
          </w:p>
          <w:p w14:paraId="70632E05" w14:textId="77777777" w:rsidR="00B6734B" w:rsidRDefault="001D116E">
            <w:pPr>
              <w:spacing w:line="230" w:lineRule="auto"/>
            </w:pPr>
            <w:r>
              <w:rPr>
                <w:rFonts w:ascii="Consolas" w:eastAsia="Consolas" w:hAnsi="Consolas" w:cs="Consolas"/>
                <w:sz w:val="13"/>
                <w:szCs w:val="13"/>
              </w:rPr>
              <w:t xml:space="preserve">    NOT ISBLANK ( [@x] ) &amp;&amp; NOT ISBLANK ( [@y] ) )</w:t>
            </w:r>
          </w:p>
          <w:p w14:paraId="27E971D3" w14:textId="77777777" w:rsidR="00B6734B" w:rsidRDefault="001D116E">
            <w:pPr>
              <w:spacing w:line="230" w:lineRule="auto"/>
            </w:pPr>
            <w:r>
              <w:rPr>
                <w:rFonts w:ascii="Consolas" w:eastAsia="Consolas" w:hAnsi="Consolas" w:cs="Consolas"/>
                <w:sz w:val="13"/>
                <w:szCs w:val="13"/>
              </w:rPr>
              <w:t>VAR MeanX = AVERAGEX ( Known, [@x] )</w:t>
            </w:r>
          </w:p>
          <w:p w14:paraId="41C076CE" w14:textId="77777777" w:rsidR="00B6734B" w:rsidRDefault="001D116E">
            <w:pPr>
              <w:spacing w:line="230" w:lineRule="auto"/>
            </w:pPr>
            <w:r>
              <w:rPr>
                <w:rFonts w:ascii="Consolas" w:eastAsia="Consolas" w:hAnsi="Consolas" w:cs="Consolas"/>
                <w:sz w:val="13"/>
                <w:szCs w:val="13"/>
              </w:rPr>
              <w:t>VAR MeanY = AVERAGEX ( Known, [@y] )</w:t>
            </w:r>
          </w:p>
          <w:p w14:paraId="0F9A9DCC" w14:textId="77777777" w:rsidR="00B6734B" w:rsidRDefault="001D116E">
            <w:pPr>
              <w:spacing w:line="230" w:lineRule="auto"/>
            </w:pPr>
            <w:r>
              <w:rPr>
                <w:rFonts w:ascii="Consolas" w:eastAsia="Consolas" w:hAnsi="Consolas" w:cs="Consolas"/>
                <w:sz w:val="13"/>
                <w:szCs w:val="13"/>
              </w:rPr>
              <w:t>RETURN DIVIDE ( SUMX ( Known, ( [@x] - MeanX ) * ( [@y] - MeanY ) ),</w:t>
            </w:r>
          </w:p>
          <w:p w14:paraId="39A4503C" w14:textId="77777777" w:rsidR="00B6734B" w:rsidRDefault="001D116E">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6FA6DF51" w14:textId="77777777" w:rsidR="00B6734B" w:rsidRDefault="001D116E">
            <w:pPr>
              <w:spacing w:line="230" w:lineRule="auto"/>
            </w:pPr>
            <w:r>
              <w:rPr>
                <w:sz w:val="16"/>
                <w:szCs w:val="16"/>
              </w:rPr>
              <w:t>0.00</w:t>
            </w:r>
          </w:p>
        </w:tc>
        <w:tc>
          <w:tcPr>
            <w:tcW w:w="2851" w:type="dxa"/>
            <w:tcMar>
              <w:top w:w="50" w:type="dxa"/>
              <w:left w:w="90" w:type="dxa"/>
              <w:bottom w:w="50" w:type="dxa"/>
              <w:right w:w="90" w:type="dxa"/>
            </w:tcMar>
          </w:tcPr>
          <w:p w14:paraId="6FD2183D" w14:textId="77777777" w:rsidR="00B6734B" w:rsidRDefault="001D116E">
            <w:pPr>
              <w:spacing w:line="230" w:lineRule="auto"/>
            </w:pPr>
            <w:r>
              <w:rPr>
                <w:sz w:val="16"/>
                <w:szCs w:val="16"/>
              </w:rPr>
              <w:t>Evaluated PER CATEGORY on a visual. Strongly negative identifies the rate-sensitive kinds of business (autos, furniture, building materials); near zero identifies staples. If those categories do not land negative, check the deflation before publishing.</w:t>
            </w:r>
          </w:p>
        </w:tc>
        <w:tc>
          <w:tcPr>
            <w:tcW w:w="2074" w:type="dxa"/>
            <w:tcMar>
              <w:top w:w="50" w:type="dxa"/>
              <w:left w:w="90" w:type="dxa"/>
              <w:bottom w:w="50" w:type="dxa"/>
              <w:right w:w="90" w:type="dxa"/>
            </w:tcMar>
          </w:tcPr>
          <w:p w14:paraId="69F8D910" w14:textId="77777777" w:rsidR="00B6734B" w:rsidRDefault="001D116E">
            <w:pPr>
              <w:spacing w:line="230" w:lineRule="auto"/>
            </w:pPr>
            <w:r>
              <w:rPr>
                <w:sz w:val="15"/>
                <w:szCs w:val="15"/>
              </w:rPr>
              <w:t>—</w:t>
            </w:r>
          </w:p>
        </w:tc>
      </w:tr>
    </w:tbl>
    <w:p w14:paraId="0B35E794" w14:textId="77777777" w:rsidR="00B6734B" w:rsidRDefault="001D116E">
      <w:pPr>
        <w:spacing w:before="40" w:after="200"/>
      </w:pPr>
      <w:r>
        <w:rPr>
          <w:i/>
          <w:iCs/>
          <w:color w:val="595959"/>
          <w:sz w:val="19"/>
          <w:szCs w:val="19"/>
        </w:rPr>
        <w:t>Table 8.9 — 07 Rotation. 5 measures. Close the folder when: Rate Sensitivity Beta lands negative for 441, 442 and 444.</w:t>
      </w:r>
    </w:p>
    <w:p w14:paraId="2E01D263" w14:textId="77777777" w:rsidR="00B6734B" w:rsidRDefault="001D116E">
      <w:pPr>
        <w:pStyle w:val="Heading2"/>
        <w:spacing w:before="280" w:after="120"/>
      </w:pPr>
      <w:bookmarkStart w:id="50" w:name="_Toc240555575"/>
      <w:r>
        <w:rPr>
          <w:b/>
          <w:bCs/>
          <w:color w:val="2E5496"/>
          <w:sz w:val="25"/>
          <w:szCs w:val="25"/>
        </w:rPr>
        <w:t>8.11 08 Assortment</w:t>
      </w:r>
      <w:bookmarkEnd w:id="50"/>
    </w:p>
    <w:p w14:paraId="16F0ED98" w14:textId="77777777" w:rsidR="00B6734B" w:rsidRDefault="001D116E">
      <w:pPr>
        <w:spacing w:after="120" w:line="276" w:lineRule="auto"/>
      </w:pPr>
      <w:r>
        <w:t>Item lifecycle and long-tail concentration. The ranking measures are the most filter-context sensitive in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B6734B" w14:paraId="2462DCEF"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3D79A97" w14:textId="77777777" w:rsidR="00B6734B" w:rsidRDefault="001D116E">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7152596F" w14:textId="77777777" w:rsidR="00B6734B" w:rsidRDefault="001D116E">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F3DFB92" w14:textId="77777777" w:rsidR="00B6734B" w:rsidRDefault="001D116E">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7E900CF" w14:textId="77777777" w:rsidR="00B6734B" w:rsidRDefault="001D116E">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10D0C6EA" w14:textId="77777777" w:rsidR="00B6734B" w:rsidRDefault="001D116E">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346BBDF3" w14:textId="77777777" w:rsidR="00B6734B" w:rsidRDefault="001D116E">
            <w:pPr>
              <w:spacing w:line="230" w:lineRule="auto"/>
            </w:pPr>
            <w:r>
              <w:rPr>
                <w:b/>
                <w:bCs/>
                <w:sz w:val="15"/>
                <w:szCs w:val="15"/>
              </w:rPr>
              <w:t>Notes</w:t>
            </w:r>
          </w:p>
        </w:tc>
      </w:tr>
      <w:tr w:rsidR="00B6734B" w14:paraId="1DA025CB" w14:textId="77777777">
        <w:tblPrEx>
          <w:tblCellMar>
            <w:top w:w="0" w:type="dxa"/>
            <w:bottom w:w="0" w:type="dxa"/>
          </w:tblCellMar>
        </w:tblPrEx>
        <w:tc>
          <w:tcPr>
            <w:tcW w:w="1426" w:type="dxa"/>
            <w:tcMar>
              <w:top w:w="50" w:type="dxa"/>
              <w:left w:w="90" w:type="dxa"/>
              <w:bottom w:w="50" w:type="dxa"/>
              <w:right w:w="90" w:type="dxa"/>
            </w:tcMar>
          </w:tcPr>
          <w:p w14:paraId="7FC28580" w14:textId="77777777" w:rsidR="00B6734B" w:rsidRDefault="001D116E">
            <w:pPr>
              <w:spacing w:line="230" w:lineRule="auto"/>
            </w:pPr>
            <w:r>
              <w:rPr>
                <w:sz w:val="16"/>
                <w:szCs w:val="16"/>
              </w:rPr>
              <w:t>New Items</w:t>
            </w:r>
          </w:p>
        </w:tc>
        <w:tc>
          <w:tcPr>
            <w:tcW w:w="1426" w:type="dxa"/>
            <w:tcMar>
              <w:top w:w="50" w:type="dxa"/>
              <w:left w:w="90" w:type="dxa"/>
              <w:bottom w:w="50" w:type="dxa"/>
              <w:right w:w="90" w:type="dxa"/>
            </w:tcMar>
          </w:tcPr>
          <w:p w14:paraId="6488870B" w14:textId="77777777" w:rsidR="00B6734B" w:rsidRDefault="001D116E">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64B1A176" w14:textId="77777777" w:rsidR="00B6734B" w:rsidRDefault="001D116E">
            <w:pPr>
              <w:spacing w:line="230" w:lineRule="auto"/>
            </w:pPr>
            <w:r>
              <w:rPr>
                <w:rFonts w:ascii="Consolas" w:eastAsia="Consolas" w:hAnsi="Consolas" w:cs="Consolas"/>
                <w:sz w:val="13"/>
                <w:szCs w:val="13"/>
              </w:rPr>
              <w:t>CALCULATE ( COUNTROWS ( DimItem ),</w:t>
            </w:r>
          </w:p>
          <w:p w14:paraId="0D8C1E5C" w14:textId="77777777" w:rsidR="00B6734B" w:rsidRDefault="001D116E">
            <w:pPr>
              <w:spacing w:line="230" w:lineRule="auto"/>
            </w:pPr>
            <w:r>
              <w:rPr>
                <w:rFonts w:ascii="Consolas" w:eastAsia="Consolas" w:hAnsi="Consolas" w:cs="Consolas"/>
                <w:sz w:val="13"/>
                <w:szCs w:val="13"/>
              </w:rPr>
              <w:t xml:space="preserve">  FILTER ( ALL ( DimItem ),</w:t>
            </w:r>
          </w:p>
          <w:p w14:paraId="537577E0" w14:textId="77777777" w:rsidR="00B6734B" w:rsidRDefault="001D116E">
            <w:pPr>
              <w:spacing w:line="230" w:lineRule="auto"/>
            </w:pPr>
            <w:r>
              <w:rPr>
                <w:rFonts w:ascii="Consolas" w:eastAsia="Consolas" w:hAnsi="Consolas" w:cs="Consolas"/>
                <w:sz w:val="13"/>
                <w:szCs w:val="13"/>
              </w:rPr>
              <w:t xml:space="preserve">      DimItem[FirstSeenDateKey] IN VALUES ( DimDate[DateKey] ) ) )</w:t>
            </w:r>
          </w:p>
        </w:tc>
        <w:tc>
          <w:tcPr>
            <w:tcW w:w="778" w:type="dxa"/>
            <w:tcMar>
              <w:top w:w="50" w:type="dxa"/>
              <w:left w:w="90" w:type="dxa"/>
              <w:bottom w:w="50" w:type="dxa"/>
              <w:right w:w="90" w:type="dxa"/>
            </w:tcMar>
          </w:tcPr>
          <w:p w14:paraId="5C84BF04"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6BA0D2D8" w14:textId="77777777" w:rsidR="00B6734B" w:rsidRDefault="001D116E">
            <w:pPr>
              <w:spacing w:line="230" w:lineRule="auto"/>
            </w:pPr>
            <w:r>
              <w:rPr>
                <w:sz w:val="16"/>
                <w:szCs w:val="16"/>
              </w:rPr>
              <w:t>Items whose first movement falls in the visible period.</w:t>
            </w:r>
          </w:p>
        </w:tc>
        <w:tc>
          <w:tcPr>
            <w:tcW w:w="2074" w:type="dxa"/>
            <w:tcMar>
              <w:top w:w="50" w:type="dxa"/>
              <w:left w:w="90" w:type="dxa"/>
              <w:bottom w:w="50" w:type="dxa"/>
              <w:right w:w="90" w:type="dxa"/>
            </w:tcMar>
          </w:tcPr>
          <w:p w14:paraId="13C592DF" w14:textId="77777777" w:rsidR="00B6734B" w:rsidRDefault="001D116E">
            <w:pPr>
              <w:spacing w:line="230" w:lineRule="auto"/>
            </w:pPr>
            <w:r>
              <w:rPr>
                <w:sz w:val="15"/>
                <w:szCs w:val="15"/>
              </w:rPr>
              <w:t>—</w:t>
            </w:r>
          </w:p>
        </w:tc>
      </w:tr>
      <w:tr w:rsidR="00B6734B" w14:paraId="77681AD3" w14:textId="77777777">
        <w:tblPrEx>
          <w:tblCellMar>
            <w:top w:w="0" w:type="dxa"/>
            <w:bottom w:w="0" w:type="dxa"/>
          </w:tblCellMar>
        </w:tblPrEx>
        <w:tc>
          <w:tcPr>
            <w:tcW w:w="1426" w:type="dxa"/>
            <w:tcMar>
              <w:top w:w="50" w:type="dxa"/>
              <w:left w:w="90" w:type="dxa"/>
              <w:bottom w:w="50" w:type="dxa"/>
              <w:right w:w="90" w:type="dxa"/>
            </w:tcMar>
          </w:tcPr>
          <w:p w14:paraId="23D699BD" w14:textId="77777777" w:rsidR="00B6734B" w:rsidRDefault="001D116E">
            <w:pPr>
              <w:spacing w:line="230" w:lineRule="auto"/>
            </w:pPr>
            <w:r>
              <w:rPr>
                <w:sz w:val="16"/>
                <w:szCs w:val="16"/>
              </w:rPr>
              <w:t>Discontinued Items</w:t>
            </w:r>
          </w:p>
        </w:tc>
        <w:tc>
          <w:tcPr>
            <w:tcW w:w="1426" w:type="dxa"/>
            <w:tcMar>
              <w:top w:w="50" w:type="dxa"/>
              <w:left w:w="90" w:type="dxa"/>
              <w:bottom w:w="50" w:type="dxa"/>
              <w:right w:w="90" w:type="dxa"/>
            </w:tcMar>
          </w:tcPr>
          <w:p w14:paraId="7AD4BBF4" w14:textId="77777777" w:rsidR="00B6734B" w:rsidRDefault="001D116E">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4E3B66BE" w14:textId="77777777" w:rsidR="00B6734B" w:rsidRDefault="001D116E">
            <w:pPr>
              <w:spacing w:line="230" w:lineRule="auto"/>
            </w:pPr>
            <w:r>
              <w:rPr>
                <w:rFonts w:ascii="Consolas" w:eastAsia="Consolas" w:hAnsi="Consolas" w:cs="Consolas"/>
                <w:sz w:val="13"/>
                <w:szCs w:val="13"/>
              </w:rPr>
              <w:t>VAR LastLoaded = CALCULATE ( MAX ( DimDate[DateKey] ),</w:t>
            </w:r>
          </w:p>
          <w:p w14:paraId="57E15E77" w14:textId="77777777" w:rsidR="00B6734B" w:rsidRDefault="001D116E">
            <w:pPr>
              <w:spacing w:line="230" w:lineRule="auto"/>
            </w:pPr>
            <w:r>
              <w:rPr>
                <w:rFonts w:ascii="Consolas" w:eastAsia="Consolas" w:hAnsi="Consolas" w:cs="Consolas"/>
                <w:sz w:val="13"/>
                <w:szCs w:val="13"/>
              </w:rPr>
              <w:t xml:space="preserve">    ALL ( DimDate ) )</w:t>
            </w:r>
          </w:p>
          <w:p w14:paraId="7BF1D418" w14:textId="77777777" w:rsidR="00B6734B" w:rsidRDefault="001D116E">
            <w:pPr>
              <w:spacing w:line="230" w:lineRule="auto"/>
            </w:pPr>
            <w:r>
              <w:rPr>
                <w:rFonts w:ascii="Consolas" w:eastAsia="Consolas" w:hAnsi="Consolas" w:cs="Consolas"/>
                <w:sz w:val="13"/>
                <w:szCs w:val="13"/>
              </w:rPr>
              <w:lastRenderedPageBreak/>
              <w:t>RETURN CALCULATE ( COUNTROWS ( DimItem ),</w:t>
            </w:r>
          </w:p>
          <w:p w14:paraId="076286E5" w14:textId="77777777" w:rsidR="00B6734B" w:rsidRDefault="001D116E">
            <w:pPr>
              <w:spacing w:line="230" w:lineRule="auto"/>
            </w:pPr>
            <w:r>
              <w:rPr>
                <w:rFonts w:ascii="Consolas" w:eastAsia="Consolas" w:hAnsi="Consolas" w:cs="Consolas"/>
                <w:sz w:val="13"/>
                <w:szCs w:val="13"/>
              </w:rPr>
              <w:t xml:space="preserve">  FILTER ( ALL ( DimItem ),</w:t>
            </w:r>
          </w:p>
          <w:p w14:paraId="69DDC180" w14:textId="77777777" w:rsidR="00B6734B" w:rsidRDefault="001D116E">
            <w:pPr>
              <w:spacing w:line="230" w:lineRule="auto"/>
            </w:pPr>
            <w:r>
              <w:rPr>
                <w:rFonts w:ascii="Consolas" w:eastAsia="Consolas" w:hAnsi="Consolas" w:cs="Consolas"/>
                <w:sz w:val="13"/>
                <w:szCs w:val="13"/>
              </w:rPr>
              <w:t xml:space="preserve">      DimItem[LastSeenDateKey] IN VALUES ( DimDate[DateKey] )</w:t>
            </w:r>
          </w:p>
          <w:p w14:paraId="7B55422F" w14:textId="77777777" w:rsidR="00B6734B" w:rsidRDefault="001D116E">
            <w:pPr>
              <w:spacing w:line="230" w:lineRule="auto"/>
            </w:pPr>
            <w:r>
              <w:rPr>
                <w:rFonts w:ascii="Consolas" w:eastAsia="Consolas" w:hAnsi="Consolas" w:cs="Consolas"/>
                <w:sz w:val="13"/>
                <w:szCs w:val="13"/>
              </w:rPr>
              <w:t xml:space="preserve">          &amp;&amp; DimItem[LastSeenDateKey] &lt;&gt; LastLoaded ) )</w:t>
            </w:r>
          </w:p>
        </w:tc>
        <w:tc>
          <w:tcPr>
            <w:tcW w:w="778" w:type="dxa"/>
            <w:tcMar>
              <w:top w:w="50" w:type="dxa"/>
              <w:left w:w="90" w:type="dxa"/>
              <w:bottom w:w="50" w:type="dxa"/>
              <w:right w:w="90" w:type="dxa"/>
            </w:tcMar>
          </w:tcPr>
          <w:p w14:paraId="10D8FA7D" w14:textId="77777777" w:rsidR="00B6734B" w:rsidRDefault="001D116E">
            <w:pPr>
              <w:spacing w:line="230" w:lineRule="auto"/>
            </w:pPr>
            <w:r>
              <w:rPr>
                <w:sz w:val="16"/>
                <w:szCs w:val="16"/>
              </w:rPr>
              <w:lastRenderedPageBreak/>
              <w:t>#,##0</w:t>
            </w:r>
          </w:p>
        </w:tc>
        <w:tc>
          <w:tcPr>
            <w:tcW w:w="2851" w:type="dxa"/>
            <w:tcMar>
              <w:top w:w="50" w:type="dxa"/>
              <w:left w:w="90" w:type="dxa"/>
              <w:bottom w:w="50" w:type="dxa"/>
              <w:right w:w="90" w:type="dxa"/>
            </w:tcMar>
          </w:tcPr>
          <w:p w14:paraId="6F0E5929" w14:textId="77777777" w:rsidR="00B6734B" w:rsidRDefault="001D116E">
            <w:pPr>
              <w:spacing w:line="230" w:lineRule="auto"/>
            </w:pPr>
            <w:r>
              <w:rPr>
                <w:sz w:val="16"/>
                <w:szCs w:val="16"/>
              </w:rPr>
              <w:t xml:space="preserve">EXCLUDES the most recent loaded month. Every still-selling item carries </w:t>
            </w:r>
            <w:r>
              <w:rPr>
                <w:sz w:val="16"/>
                <w:szCs w:val="16"/>
              </w:rPr>
              <w:lastRenderedPageBreak/>
              <w:t>that month as its last appearance, so an unfiltered count spikes at the right edge of every chart.</w:t>
            </w:r>
          </w:p>
        </w:tc>
        <w:tc>
          <w:tcPr>
            <w:tcW w:w="2074" w:type="dxa"/>
            <w:tcMar>
              <w:top w:w="50" w:type="dxa"/>
              <w:left w:w="90" w:type="dxa"/>
              <w:bottom w:w="50" w:type="dxa"/>
              <w:right w:w="90" w:type="dxa"/>
            </w:tcMar>
          </w:tcPr>
          <w:p w14:paraId="147F6C3D" w14:textId="77777777" w:rsidR="00B6734B" w:rsidRDefault="001D116E">
            <w:pPr>
              <w:spacing w:line="230" w:lineRule="auto"/>
            </w:pPr>
            <w:r>
              <w:rPr>
                <w:sz w:val="15"/>
                <w:szCs w:val="15"/>
              </w:rPr>
              <w:lastRenderedPageBreak/>
              <w:t>Do not re-add that filter at visual level.</w:t>
            </w:r>
          </w:p>
        </w:tc>
      </w:tr>
      <w:tr w:rsidR="00B6734B" w14:paraId="6D574C93" w14:textId="77777777">
        <w:tblPrEx>
          <w:tblCellMar>
            <w:top w:w="0" w:type="dxa"/>
            <w:bottom w:w="0" w:type="dxa"/>
          </w:tblCellMar>
        </w:tblPrEx>
        <w:tc>
          <w:tcPr>
            <w:tcW w:w="1426" w:type="dxa"/>
            <w:tcMar>
              <w:top w:w="50" w:type="dxa"/>
              <w:left w:w="90" w:type="dxa"/>
              <w:bottom w:w="50" w:type="dxa"/>
              <w:right w:w="90" w:type="dxa"/>
            </w:tcMar>
          </w:tcPr>
          <w:p w14:paraId="6FDA1978" w14:textId="77777777" w:rsidR="00B6734B" w:rsidRDefault="001D116E">
            <w:pPr>
              <w:spacing w:line="230" w:lineRule="auto"/>
            </w:pPr>
            <w:r>
              <w:rPr>
                <w:sz w:val="16"/>
                <w:szCs w:val="16"/>
              </w:rPr>
              <w:t>Net Assortment Change</w:t>
            </w:r>
          </w:p>
        </w:tc>
        <w:tc>
          <w:tcPr>
            <w:tcW w:w="1426" w:type="dxa"/>
            <w:tcMar>
              <w:top w:w="50" w:type="dxa"/>
              <w:left w:w="90" w:type="dxa"/>
              <w:bottom w:w="50" w:type="dxa"/>
              <w:right w:w="90" w:type="dxa"/>
            </w:tcMar>
          </w:tcPr>
          <w:p w14:paraId="1D100483" w14:textId="77777777" w:rsidR="00B6734B" w:rsidRDefault="001D116E">
            <w:pPr>
              <w:spacing w:line="230" w:lineRule="auto"/>
            </w:pPr>
            <w:r>
              <w:rPr>
                <w:sz w:val="15"/>
                <w:szCs w:val="15"/>
              </w:rPr>
              <w:t>Discontinued Items · New Items</w:t>
            </w:r>
          </w:p>
        </w:tc>
        <w:tc>
          <w:tcPr>
            <w:tcW w:w="4406" w:type="dxa"/>
            <w:shd w:val="clear" w:color="auto" w:fill="F2F2F2"/>
            <w:tcMar>
              <w:top w:w="50" w:type="dxa"/>
              <w:left w:w="90" w:type="dxa"/>
              <w:bottom w:w="50" w:type="dxa"/>
              <w:right w:w="90" w:type="dxa"/>
            </w:tcMar>
          </w:tcPr>
          <w:p w14:paraId="0A89C912" w14:textId="77777777" w:rsidR="00B6734B" w:rsidRDefault="001D116E">
            <w:pPr>
              <w:spacing w:line="230" w:lineRule="auto"/>
            </w:pPr>
            <w:r>
              <w:rPr>
                <w:rFonts w:ascii="Consolas" w:eastAsia="Consolas" w:hAnsi="Consolas" w:cs="Consolas"/>
                <w:sz w:val="13"/>
                <w:szCs w:val="13"/>
              </w:rPr>
              <w:t>[New Items] - [Discontinued Items]</w:t>
            </w:r>
          </w:p>
        </w:tc>
        <w:tc>
          <w:tcPr>
            <w:tcW w:w="778" w:type="dxa"/>
            <w:tcMar>
              <w:top w:w="50" w:type="dxa"/>
              <w:left w:w="90" w:type="dxa"/>
              <w:bottom w:w="50" w:type="dxa"/>
              <w:right w:w="90" w:type="dxa"/>
            </w:tcMar>
          </w:tcPr>
          <w:p w14:paraId="62F362D9"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2E23F839" w14:textId="77777777" w:rsidR="00B6734B" w:rsidRDefault="001D116E">
            <w:pPr>
              <w:spacing w:line="230" w:lineRule="auto"/>
            </w:pPr>
            <w:r>
              <w:rPr>
                <w:sz w:val="16"/>
                <w:szCs w:val="16"/>
              </w:rPr>
              <w:t>Positive: the assortment is expanding.</w:t>
            </w:r>
          </w:p>
        </w:tc>
        <w:tc>
          <w:tcPr>
            <w:tcW w:w="2074" w:type="dxa"/>
            <w:tcMar>
              <w:top w:w="50" w:type="dxa"/>
              <w:left w:w="90" w:type="dxa"/>
              <w:bottom w:w="50" w:type="dxa"/>
              <w:right w:w="90" w:type="dxa"/>
            </w:tcMar>
          </w:tcPr>
          <w:p w14:paraId="34F670EF" w14:textId="77777777" w:rsidR="00B6734B" w:rsidRDefault="001D116E">
            <w:pPr>
              <w:spacing w:line="230" w:lineRule="auto"/>
            </w:pPr>
            <w:r>
              <w:rPr>
                <w:sz w:val="15"/>
                <w:szCs w:val="15"/>
              </w:rPr>
              <w:t>—</w:t>
            </w:r>
          </w:p>
        </w:tc>
      </w:tr>
      <w:tr w:rsidR="00B6734B" w14:paraId="16D147DC" w14:textId="77777777">
        <w:tblPrEx>
          <w:tblCellMar>
            <w:top w:w="0" w:type="dxa"/>
            <w:bottom w:w="0" w:type="dxa"/>
          </w:tblCellMar>
        </w:tblPrEx>
        <w:tc>
          <w:tcPr>
            <w:tcW w:w="1426" w:type="dxa"/>
            <w:tcMar>
              <w:top w:w="50" w:type="dxa"/>
              <w:left w:w="90" w:type="dxa"/>
              <w:bottom w:w="50" w:type="dxa"/>
              <w:right w:w="90" w:type="dxa"/>
            </w:tcMar>
          </w:tcPr>
          <w:p w14:paraId="492195BE" w14:textId="77777777" w:rsidR="00B6734B" w:rsidRDefault="001D116E">
            <w:pPr>
              <w:spacing w:line="230" w:lineRule="auto"/>
            </w:pPr>
            <w:r>
              <w:rPr>
                <w:sz w:val="16"/>
                <w:szCs w:val="16"/>
              </w:rPr>
              <w:t>Cohort Size</w:t>
            </w:r>
          </w:p>
        </w:tc>
        <w:tc>
          <w:tcPr>
            <w:tcW w:w="1426" w:type="dxa"/>
            <w:tcMar>
              <w:top w:w="50" w:type="dxa"/>
              <w:left w:w="90" w:type="dxa"/>
              <w:bottom w:w="50" w:type="dxa"/>
              <w:right w:w="90" w:type="dxa"/>
            </w:tcMar>
          </w:tcPr>
          <w:p w14:paraId="287A7B0F" w14:textId="77777777" w:rsidR="00B6734B" w:rsidRDefault="001D116E">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7DCFAA8A" w14:textId="77777777" w:rsidR="00B6734B" w:rsidRDefault="001D116E">
            <w:pPr>
              <w:spacing w:line="230" w:lineRule="auto"/>
            </w:pPr>
            <w:r>
              <w:rPr>
                <w:rFonts w:ascii="Consolas" w:eastAsia="Consolas" w:hAnsi="Consolas" w:cs="Consolas"/>
                <w:sz w:val="13"/>
                <w:szCs w:val="13"/>
              </w:rPr>
              <w:t>CALCULATE ( COUNTROWS ( DimItem ),</w:t>
            </w:r>
          </w:p>
          <w:p w14:paraId="22CE63E6" w14:textId="77777777" w:rsidR="00B6734B" w:rsidRDefault="001D116E">
            <w:pPr>
              <w:spacing w:line="230" w:lineRule="auto"/>
            </w:pPr>
            <w:r>
              <w:rPr>
                <w:rFonts w:ascii="Consolas" w:eastAsia="Consolas" w:hAnsi="Consolas" w:cs="Consolas"/>
                <w:sz w:val="13"/>
                <w:szCs w:val="13"/>
              </w:rPr>
              <w:t xml:space="preserve">    ALLSELECTED ( DimItem[CohortYear] ) )</w:t>
            </w:r>
          </w:p>
        </w:tc>
        <w:tc>
          <w:tcPr>
            <w:tcW w:w="778" w:type="dxa"/>
            <w:tcMar>
              <w:top w:w="50" w:type="dxa"/>
              <w:left w:w="90" w:type="dxa"/>
              <w:bottom w:w="50" w:type="dxa"/>
              <w:right w:w="90" w:type="dxa"/>
            </w:tcMar>
          </w:tcPr>
          <w:p w14:paraId="62DB3A75"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0F5E746C" w14:textId="77777777" w:rsidR="00B6734B" w:rsidRDefault="001D116E">
            <w:pPr>
              <w:spacing w:line="230" w:lineRule="auto"/>
            </w:pPr>
            <w:r>
              <w:rPr>
                <w:sz w:val="16"/>
                <w:szCs w:val="16"/>
              </w:rPr>
              <w:t>Items introduced in the selected cohort year.</w:t>
            </w:r>
          </w:p>
        </w:tc>
        <w:tc>
          <w:tcPr>
            <w:tcW w:w="2074" w:type="dxa"/>
            <w:tcMar>
              <w:top w:w="50" w:type="dxa"/>
              <w:left w:w="90" w:type="dxa"/>
              <w:bottom w:w="50" w:type="dxa"/>
              <w:right w:w="90" w:type="dxa"/>
            </w:tcMar>
          </w:tcPr>
          <w:p w14:paraId="35A50583" w14:textId="77777777" w:rsidR="00B6734B" w:rsidRDefault="001D116E">
            <w:pPr>
              <w:spacing w:line="230" w:lineRule="auto"/>
            </w:pPr>
            <w:r>
              <w:rPr>
                <w:sz w:val="15"/>
                <w:szCs w:val="15"/>
              </w:rPr>
              <w:t>—</w:t>
            </w:r>
          </w:p>
        </w:tc>
      </w:tr>
      <w:tr w:rsidR="00B6734B" w14:paraId="28D88D97" w14:textId="77777777">
        <w:tblPrEx>
          <w:tblCellMar>
            <w:top w:w="0" w:type="dxa"/>
            <w:bottom w:w="0" w:type="dxa"/>
          </w:tblCellMar>
        </w:tblPrEx>
        <w:tc>
          <w:tcPr>
            <w:tcW w:w="1426" w:type="dxa"/>
            <w:tcMar>
              <w:top w:w="50" w:type="dxa"/>
              <w:left w:w="90" w:type="dxa"/>
              <w:bottom w:w="50" w:type="dxa"/>
              <w:right w:w="90" w:type="dxa"/>
            </w:tcMar>
          </w:tcPr>
          <w:p w14:paraId="75BE9185" w14:textId="77777777" w:rsidR="00B6734B" w:rsidRDefault="001D116E">
            <w:pPr>
              <w:spacing w:line="230" w:lineRule="auto"/>
            </w:pPr>
            <w:r>
              <w:rPr>
                <w:sz w:val="16"/>
                <w:szCs w:val="16"/>
              </w:rPr>
              <w:t>Cohort Survival 12M %</w:t>
            </w:r>
          </w:p>
        </w:tc>
        <w:tc>
          <w:tcPr>
            <w:tcW w:w="1426" w:type="dxa"/>
            <w:tcMar>
              <w:top w:w="50" w:type="dxa"/>
              <w:left w:w="90" w:type="dxa"/>
              <w:bottom w:w="50" w:type="dxa"/>
              <w:right w:w="90" w:type="dxa"/>
            </w:tcMar>
          </w:tcPr>
          <w:p w14:paraId="2AE189EA" w14:textId="77777777" w:rsidR="00B6734B" w:rsidRDefault="001D116E">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29748D62" w14:textId="77777777" w:rsidR="00B6734B" w:rsidRDefault="001D116E">
            <w:pPr>
              <w:spacing w:line="230" w:lineRule="auto"/>
            </w:pPr>
            <w:r>
              <w:rPr>
                <w:rFonts w:ascii="Consolas" w:eastAsia="Consolas" w:hAnsi="Consolas" w:cs="Consolas"/>
                <w:sz w:val="13"/>
                <w:szCs w:val="13"/>
              </w:rPr>
              <w:t>DIVIDE ( CALCULATE ( COUNTROWS ( DimItem ),</w:t>
            </w:r>
          </w:p>
          <w:p w14:paraId="7760A4FE" w14:textId="77777777" w:rsidR="00B6734B" w:rsidRDefault="001D116E">
            <w:pPr>
              <w:spacing w:line="230" w:lineRule="auto"/>
            </w:pPr>
            <w:r>
              <w:rPr>
                <w:rFonts w:ascii="Consolas" w:eastAsia="Consolas" w:hAnsi="Consolas" w:cs="Consolas"/>
                <w:sz w:val="13"/>
                <w:szCs w:val="13"/>
              </w:rPr>
              <w:t xml:space="preserve">    DimItem[MonthsActive] &gt;= 12 ),</w:t>
            </w:r>
          </w:p>
          <w:p w14:paraId="51A68D8C" w14:textId="77777777" w:rsidR="00B6734B" w:rsidRDefault="001D116E">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7D9115A3"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41F80FFE" w14:textId="77777777" w:rsidR="00B6734B" w:rsidRDefault="001D116E">
            <w:pPr>
              <w:spacing w:line="230" w:lineRule="auto"/>
            </w:pPr>
            <w:r>
              <w:rPr>
                <w:sz w:val="16"/>
                <w:szCs w:val="16"/>
              </w:rPr>
              <w:t>Share of a cohort with at least twelve months of movement.</w:t>
            </w:r>
          </w:p>
        </w:tc>
        <w:tc>
          <w:tcPr>
            <w:tcW w:w="2074" w:type="dxa"/>
            <w:tcMar>
              <w:top w:w="50" w:type="dxa"/>
              <w:left w:w="90" w:type="dxa"/>
              <w:bottom w:w="50" w:type="dxa"/>
              <w:right w:w="90" w:type="dxa"/>
            </w:tcMar>
          </w:tcPr>
          <w:p w14:paraId="648A4DD3" w14:textId="77777777" w:rsidR="00B6734B" w:rsidRDefault="001D116E">
            <w:pPr>
              <w:spacing w:line="230" w:lineRule="auto"/>
            </w:pPr>
            <w:r>
              <w:rPr>
                <w:sz w:val="15"/>
                <w:szCs w:val="15"/>
              </w:rPr>
              <w:t>The 2017 cohort is LEFT-CENSORED and is excluded from or labelled on every survival visual.</w:t>
            </w:r>
          </w:p>
        </w:tc>
      </w:tr>
      <w:tr w:rsidR="00B6734B" w14:paraId="2EB54ADD" w14:textId="77777777">
        <w:tblPrEx>
          <w:tblCellMar>
            <w:top w:w="0" w:type="dxa"/>
            <w:bottom w:w="0" w:type="dxa"/>
          </w:tblCellMar>
        </w:tblPrEx>
        <w:tc>
          <w:tcPr>
            <w:tcW w:w="1426" w:type="dxa"/>
            <w:tcMar>
              <w:top w:w="50" w:type="dxa"/>
              <w:left w:w="90" w:type="dxa"/>
              <w:bottom w:w="50" w:type="dxa"/>
              <w:right w:w="90" w:type="dxa"/>
            </w:tcMar>
          </w:tcPr>
          <w:p w14:paraId="16BCAFF3" w14:textId="77777777" w:rsidR="00B6734B" w:rsidRDefault="001D116E">
            <w:pPr>
              <w:spacing w:line="230" w:lineRule="auto"/>
            </w:pPr>
            <w:r>
              <w:rPr>
                <w:sz w:val="16"/>
                <w:szCs w:val="16"/>
              </w:rPr>
              <w:t>Cohort Survival 24M %</w:t>
            </w:r>
          </w:p>
        </w:tc>
        <w:tc>
          <w:tcPr>
            <w:tcW w:w="1426" w:type="dxa"/>
            <w:tcMar>
              <w:top w:w="50" w:type="dxa"/>
              <w:left w:w="90" w:type="dxa"/>
              <w:bottom w:w="50" w:type="dxa"/>
              <w:right w:w="90" w:type="dxa"/>
            </w:tcMar>
          </w:tcPr>
          <w:p w14:paraId="5FB6CBCD" w14:textId="77777777" w:rsidR="00B6734B" w:rsidRDefault="001D116E">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2B55F1A" w14:textId="77777777" w:rsidR="00B6734B" w:rsidRDefault="001D116E">
            <w:pPr>
              <w:spacing w:line="230" w:lineRule="auto"/>
            </w:pPr>
            <w:r>
              <w:rPr>
                <w:rFonts w:ascii="Consolas" w:eastAsia="Consolas" w:hAnsi="Consolas" w:cs="Consolas"/>
                <w:sz w:val="13"/>
                <w:szCs w:val="13"/>
              </w:rPr>
              <w:t>DIVIDE ( CALCULATE ( COUNTROWS ( DimItem ),</w:t>
            </w:r>
          </w:p>
          <w:p w14:paraId="030E23F1" w14:textId="77777777" w:rsidR="00B6734B" w:rsidRDefault="001D116E">
            <w:pPr>
              <w:spacing w:line="230" w:lineRule="auto"/>
            </w:pPr>
            <w:r>
              <w:rPr>
                <w:rFonts w:ascii="Consolas" w:eastAsia="Consolas" w:hAnsi="Consolas" w:cs="Consolas"/>
                <w:sz w:val="13"/>
                <w:szCs w:val="13"/>
              </w:rPr>
              <w:t xml:space="preserve">    DimItem[MonthsActive] &gt;= 24 ),</w:t>
            </w:r>
          </w:p>
          <w:p w14:paraId="50859092" w14:textId="77777777" w:rsidR="00B6734B" w:rsidRDefault="001D116E">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2F080E79"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631FF732" w14:textId="77777777" w:rsidR="00B6734B" w:rsidRDefault="001D116E">
            <w:pPr>
              <w:spacing w:line="230" w:lineRule="auto"/>
            </w:pPr>
            <w:r>
              <w:rPr>
                <w:sz w:val="16"/>
                <w:szCs w:val="16"/>
              </w:rPr>
              <w:t>Two-year survival.</w:t>
            </w:r>
          </w:p>
        </w:tc>
        <w:tc>
          <w:tcPr>
            <w:tcW w:w="2074" w:type="dxa"/>
            <w:tcMar>
              <w:top w:w="50" w:type="dxa"/>
              <w:left w:w="90" w:type="dxa"/>
              <w:bottom w:w="50" w:type="dxa"/>
              <w:right w:w="90" w:type="dxa"/>
            </w:tcMar>
          </w:tcPr>
          <w:p w14:paraId="5C5B1EB1" w14:textId="77777777" w:rsidR="00B6734B" w:rsidRDefault="001D116E">
            <w:pPr>
              <w:spacing w:line="230" w:lineRule="auto"/>
            </w:pPr>
            <w:r>
              <w:rPr>
                <w:sz w:val="15"/>
                <w:szCs w:val="15"/>
              </w:rPr>
              <w:t>—</w:t>
            </w:r>
          </w:p>
        </w:tc>
      </w:tr>
      <w:tr w:rsidR="00B6734B" w14:paraId="2CC094F3" w14:textId="77777777">
        <w:tblPrEx>
          <w:tblCellMar>
            <w:top w:w="0" w:type="dxa"/>
            <w:bottom w:w="0" w:type="dxa"/>
          </w:tblCellMar>
        </w:tblPrEx>
        <w:tc>
          <w:tcPr>
            <w:tcW w:w="1426" w:type="dxa"/>
            <w:tcMar>
              <w:top w:w="50" w:type="dxa"/>
              <w:left w:w="90" w:type="dxa"/>
              <w:bottom w:w="50" w:type="dxa"/>
              <w:right w:w="90" w:type="dxa"/>
            </w:tcMar>
          </w:tcPr>
          <w:p w14:paraId="7C05BC99" w14:textId="77777777" w:rsidR="00B6734B" w:rsidRDefault="001D116E">
            <w:pPr>
              <w:spacing w:line="230" w:lineRule="auto"/>
            </w:pPr>
            <w:r>
              <w:rPr>
                <w:sz w:val="16"/>
                <w:szCs w:val="16"/>
              </w:rPr>
              <w:t>Median Months Active</w:t>
            </w:r>
          </w:p>
        </w:tc>
        <w:tc>
          <w:tcPr>
            <w:tcW w:w="1426" w:type="dxa"/>
            <w:tcMar>
              <w:top w:w="50" w:type="dxa"/>
              <w:left w:w="90" w:type="dxa"/>
              <w:bottom w:w="50" w:type="dxa"/>
              <w:right w:w="90" w:type="dxa"/>
            </w:tcMar>
          </w:tcPr>
          <w:p w14:paraId="03214241" w14:textId="77777777" w:rsidR="00B6734B" w:rsidRDefault="001D116E">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2DF77714" w14:textId="77777777" w:rsidR="00B6734B" w:rsidRDefault="001D116E">
            <w:pPr>
              <w:spacing w:line="230" w:lineRule="auto"/>
            </w:pPr>
            <w:r>
              <w:rPr>
                <w:rFonts w:ascii="Consolas" w:eastAsia="Consolas" w:hAnsi="Consolas" w:cs="Consolas"/>
                <w:sz w:val="13"/>
                <w:szCs w:val="13"/>
              </w:rPr>
              <w:t>MEDIANX ( DimItem, DimItem[MonthsActive] )</w:t>
            </w:r>
          </w:p>
        </w:tc>
        <w:tc>
          <w:tcPr>
            <w:tcW w:w="778" w:type="dxa"/>
            <w:tcMar>
              <w:top w:w="50" w:type="dxa"/>
              <w:left w:w="90" w:type="dxa"/>
              <w:bottom w:w="50" w:type="dxa"/>
              <w:right w:w="90" w:type="dxa"/>
            </w:tcMar>
          </w:tcPr>
          <w:p w14:paraId="09A00E57"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5C52E271" w14:textId="77777777" w:rsidR="00B6734B" w:rsidRDefault="001D116E">
            <w:pPr>
              <w:spacing w:line="230" w:lineRule="auto"/>
            </w:pPr>
            <w:r>
              <w:rPr>
                <w:sz w:val="16"/>
                <w:szCs w:val="16"/>
              </w:rPr>
              <w:t>Typical item tenure. Paired with the spec 8.5 binned distribution, which shows the shape the median hides.</w:t>
            </w:r>
          </w:p>
        </w:tc>
        <w:tc>
          <w:tcPr>
            <w:tcW w:w="2074" w:type="dxa"/>
            <w:tcMar>
              <w:top w:w="50" w:type="dxa"/>
              <w:left w:w="90" w:type="dxa"/>
              <w:bottom w:w="50" w:type="dxa"/>
              <w:right w:w="90" w:type="dxa"/>
            </w:tcMar>
          </w:tcPr>
          <w:p w14:paraId="72C5E3C9" w14:textId="77777777" w:rsidR="00B6734B" w:rsidRDefault="001D116E">
            <w:pPr>
              <w:spacing w:line="230" w:lineRule="auto"/>
            </w:pPr>
            <w:r>
              <w:rPr>
                <w:sz w:val="15"/>
                <w:szCs w:val="15"/>
              </w:rPr>
              <w:t>—</w:t>
            </w:r>
          </w:p>
        </w:tc>
      </w:tr>
      <w:tr w:rsidR="00B6734B" w14:paraId="7A238E88" w14:textId="77777777">
        <w:tblPrEx>
          <w:tblCellMar>
            <w:top w:w="0" w:type="dxa"/>
            <w:bottom w:w="0" w:type="dxa"/>
          </w:tblCellMar>
        </w:tblPrEx>
        <w:tc>
          <w:tcPr>
            <w:tcW w:w="1426" w:type="dxa"/>
            <w:tcMar>
              <w:top w:w="50" w:type="dxa"/>
              <w:left w:w="90" w:type="dxa"/>
              <w:bottom w:w="50" w:type="dxa"/>
              <w:right w:w="90" w:type="dxa"/>
            </w:tcMar>
          </w:tcPr>
          <w:p w14:paraId="731EFCB9" w14:textId="77777777" w:rsidR="00B6734B" w:rsidRDefault="001D116E">
            <w:pPr>
              <w:spacing w:line="230" w:lineRule="auto"/>
            </w:pPr>
            <w:r>
              <w:rPr>
                <w:sz w:val="16"/>
                <w:szCs w:val="16"/>
              </w:rPr>
              <w:t>Item Rank by Volume</w:t>
            </w:r>
          </w:p>
        </w:tc>
        <w:tc>
          <w:tcPr>
            <w:tcW w:w="1426" w:type="dxa"/>
            <w:tcMar>
              <w:top w:w="50" w:type="dxa"/>
              <w:left w:w="90" w:type="dxa"/>
              <w:bottom w:w="50" w:type="dxa"/>
              <w:right w:w="90" w:type="dxa"/>
            </w:tcMar>
          </w:tcPr>
          <w:p w14:paraId="06D24C3B" w14:textId="77777777" w:rsidR="00B6734B" w:rsidRDefault="001D116E">
            <w:pPr>
              <w:spacing w:line="230" w:lineRule="auto"/>
            </w:pPr>
            <w:r>
              <w:rPr>
                <w:sz w:val="15"/>
                <w:szCs w:val="15"/>
              </w:rPr>
              <w:t>Total Cases</w:t>
            </w:r>
          </w:p>
          <w:p w14:paraId="4CC33332" w14:textId="77777777" w:rsidR="00B6734B" w:rsidRDefault="001D116E">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778FF51B" w14:textId="77777777" w:rsidR="00B6734B" w:rsidRDefault="001D116E">
            <w:pPr>
              <w:spacing w:line="230" w:lineRule="auto"/>
            </w:pPr>
            <w:r>
              <w:rPr>
                <w:rFonts w:ascii="Consolas" w:eastAsia="Consolas" w:hAnsi="Consolas" w:cs="Consolas"/>
                <w:sz w:val="13"/>
                <w:szCs w:val="13"/>
              </w:rPr>
              <w:t>RANKX ( ALLSELECTED ( DimItem[ItemDescription] ), [Total Cases],,</w:t>
            </w:r>
          </w:p>
          <w:p w14:paraId="68BAF4E2" w14:textId="77777777" w:rsidR="00B6734B" w:rsidRDefault="001D116E">
            <w:pPr>
              <w:spacing w:line="230" w:lineRule="auto"/>
            </w:pPr>
            <w:r>
              <w:rPr>
                <w:rFonts w:ascii="Consolas" w:eastAsia="Consolas" w:hAnsi="Consolas" w:cs="Consolas"/>
                <w:sz w:val="13"/>
                <w:szCs w:val="13"/>
              </w:rPr>
              <w:t xml:space="preserve">    DESC, DENSE )</w:t>
            </w:r>
          </w:p>
        </w:tc>
        <w:tc>
          <w:tcPr>
            <w:tcW w:w="778" w:type="dxa"/>
            <w:tcMar>
              <w:top w:w="50" w:type="dxa"/>
              <w:left w:w="90" w:type="dxa"/>
              <w:bottom w:w="50" w:type="dxa"/>
              <w:right w:w="90" w:type="dxa"/>
            </w:tcMar>
          </w:tcPr>
          <w:p w14:paraId="6751677A"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38FBAA4F" w14:textId="77777777" w:rsidR="00B6734B" w:rsidRDefault="001D116E">
            <w:pPr>
              <w:spacing w:line="230" w:lineRule="auto"/>
            </w:pPr>
            <w:r>
              <w:rPr>
                <w:sz w:val="16"/>
                <w:szCs w:val="16"/>
              </w:rPr>
              <w:t>Ranking within the current filter context; the ordering basis of the Pareto.</w:t>
            </w:r>
          </w:p>
        </w:tc>
        <w:tc>
          <w:tcPr>
            <w:tcW w:w="2074" w:type="dxa"/>
            <w:tcMar>
              <w:top w:w="50" w:type="dxa"/>
              <w:left w:w="90" w:type="dxa"/>
              <w:bottom w:w="50" w:type="dxa"/>
              <w:right w:w="90" w:type="dxa"/>
            </w:tcMar>
          </w:tcPr>
          <w:p w14:paraId="29C15D43" w14:textId="77777777" w:rsidR="00B6734B" w:rsidRDefault="001D116E">
            <w:pPr>
              <w:spacing w:line="230" w:lineRule="auto"/>
            </w:pPr>
            <w:r>
              <w:rPr>
                <w:sz w:val="15"/>
                <w:szCs w:val="15"/>
              </w:rPr>
              <w:t>—</w:t>
            </w:r>
          </w:p>
        </w:tc>
      </w:tr>
      <w:tr w:rsidR="00B6734B" w14:paraId="0374F3B6" w14:textId="77777777">
        <w:tblPrEx>
          <w:tblCellMar>
            <w:top w:w="0" w:type="dxa"/>
            <w:bottom w:w="0" w:type="dxa"/>
          </w:tblCellMar>
        </w:tblPrEx>
        <w:tc>
          <w:tcPr>
            <w:tcW w:w="1426" w:type="dxa"/>
            <w:tcMar>
              <w:top w:w="50" w:type="dxa"/>
              <w:left w:w="90" w:type="dxa"/>
              <w:bottom w:w="50" w:type="dxa"/>
              <w:right w:w="90" w:type="dxa"/>
            </w:tcMar>
          </w:tcPr>
          <w:p w14:paraId="411FE447" w14:textId="77777777" w:rsidR="00B6734B" w:rsidRDefault="001D116E">
            <w:pPr>
              <w:spacing w:line="230" w:lineRule="auto"/>
            </w:pPr>
            <w:r>
              <w:rPr>
                <w:sz w:val="16"/>
                <w:szCs w:val="16"/>
              </w:rPr>
              <w:t>Cumulative Cases %</w:t>
            </w:r>
          </w:p>
        </w:tc>
        <w:tc>
          <w:tcPr>
            <w:tcW w:w="1426" w:type="dxa"/>
            <w:tcMar>
              <w:top w:w="50" w:type="dxa"/>
              <w:left w:w="90" w:type="dxa"/>
              <w:bottom w:w="50" w:type="dxa"/>
              <w:right w:w="90" w:type="dxa"/>
            </w:tcMar>
          </w:tcPr>
          <w:p w14:paraId="7F854EC8" w14:textId="77777777" w:rsidR="00B6734B" w:rsidRDefault="001D116E">
            <w:pPr>
              <w:spacing w:line="230" w:lineRule="auto"/>
            </w:pPr>
            <w:r>
              <w:rPr>
                <w:sz w:val="15"/>
                <w:szCs w:val="15"/>
              </w:rPr>
              <w:t>Item Rank by Volume · Total Cases</w:t>
            </w:r>
          </w:p>
          <w:p w14:paraId="382C4A70" w14:textId="77777777" w:rsidR="00B6734B" w:rsidRDefault="001D116E">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1630873A" w14:textId="77777777" w:rsidR="00B6734B" w:rsidRDefault="001D116E">
            <w:pPr>
              <w:spacing w:line="230" w:lineRule="auto"/>
            </w:pPr>
            <w:r>
              <w:rPr>
                <w:rFonts w:ascii="Consolas" w:eastAsia="Consolas" w:hAnsi="Consolas" w:cs="Consolas"/>
                <w:sz w:val="13"/>
                <w:szCs w:val="13"/>
              </w:rPr>
              <w:t>VAR ThisRank = [Item Rank by Volume]</w:t>
            </w:r>
          </w:p>
          <w:p w14:paraId="5EC07C0F" w14:textId="77777777" w:rsidR="00B6734B" w:rsidRDefault="001D116E">
            <w:pPr>
              <w:spacing w:line="230" w:lineRule="auto"/>
            </w:pPr>
            <w:r>
              <w:rPr>
                <w:rFonts w:ascii="Consolas" w:eastAsia="Consolas" w:hAnsi="Consolas" w:cs="Consolas"/>
                <w:sz w:val="13"/>
                <w:szCs w:val="13"/>
              </w:rPr>
              <w:t>VAR Ranked = ADDCOLUMNS ( ALLSELECTED ( DimItem[ItemDescription] ),</w:t>
            </w:r>
          </w:p>
          <w:p w14:paraId="196429F0" w14:textId="77777777" w:rsidR="00B6734B" w:rsidRDefault="001D116E">
            <w:pPr>
              <w:spacing w:line="230" w:lineRule="auto"/>
            </w:pPr>
            <w:r>
              <w:rPr>
                <w:rFonts w:ascii="Consolas" w:eastAsia="Consolas" w:hAnsi="Consolas" w:cs="Consolas"/>
                <w:sz w:val="13"/>
                <w:szCs w:val="13"/>
              </w:rPr>
              <w:t xml:space="preserve">    "@rank", [Item Rank by Volume], "@vol", [Total Cases] )</w:t>
            </w:r>
          </w:p>
          <w:p w14:paraId="32A9918A" w14:textId="77777777" w:rsidR="00B6734B" w:rsidRDefault="001D116E">
            <w:pPr>
              <w:spacing w:line="230" w:lineRule="auto"/>
            </w:pPr>
            <w:r>
              <w:rPr>
                <w:rFonts w:ascii="Consolas" w:eastAsia="Consolas" w:hAnsi="Consolas" w:cs="Consolas"/>
                <w:sz w:val="13"/>
                <w:szCs w:val="13"/>
              </w:rPr>
              <w:t>RETURN DIVIDE ( SUMX ( FILTER ( Ranked, [@rank] &lt;= ThisRank ),</w:t>
            </w:r>
          </w:p>
          <w:p w14:paraId="2E411B33" w14:textId="77777777" w:rsidR="00B6734B" w:rsidRDefault="001D116E">
            <w:pPr>
              <w:spacing w:line="230" w:lineRule="auto"/>
            </w:pPr>
            <w:r>
              <w:rPr>
                <w:rFonts w:ascii="Consolas" w:eastAsia="Consolas" w:hAnsi="Consolas" w:cs="Consolas"/>
                <w:sz w:val="13"/>
                <w:szCs w:val="13"/>
              </w:rPr>
              <w:t xml:space="preserve">    [@vol] ),</w:t>
            </w:r>
          </w:p>
          <w:p w14:paraId="12BD329F" w14:textId="77777777" w:rsidR="00B6734B" w:rsidRDefault="001D116E">
            <w:pPr>
              <w:spacing w:line="230" w:lineRule="auto"/>
            </w:pPr>
            <w:r>
              <w:rPr>
                <w:rFonts w:ascii="Consolas" w:eastAsia="Consolas" w:hAnsi="Consolas" w:cs="Consolas"/>
                <w:sz w:val="13"/>
                <w:szCs w:val="13"/>
              </w:rPr>
              <w:t xml:space="preserve">                SUMX ( Ranked, [@vol] ) )</w:t>
            </w:r>
          </w:p>
        </w:tc>
        <w:tc>
          <w:tcPr>
            <w:tcW w:w="778" w:type="dxa"/>
            <w:tcMar>
              <w:top w:w="50" w:type="dxa"/>
              <w:left w:w="90" w:type="dxa"/>
              <w:bottom w:w="50" w:type="dxa"/>
              <w:right w:w="90" w:type="dxa"/>
            </w:tcMar>
          </w:tcPr>
          <w:p w14:paraId="7F4BAEFC"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158506B7" w14:textId="77777777" w:rsidR="00B6734B" w:rsidRDefault="001D116E">
            <w:pPr>
              <w:spacing w:line="230" w:lineRule="auto"/>
            </w:pPr>
            <w:r>
              <w:rPr>
                <w:sz w:val="16"/>
                <w:szCs w:val="16"/>
              </w:rPr>
              <w:t>Pareto accumulation, secondary axis of spec 7.5.</w:t>
            </w:r>
          </w:p>
        </w:tc>
        <w:tc>
          <w:tcPr>
            <w:tcW w:w="2074" w:type="dxa"/>
            <w:tcMar>
              <w:top w:w="50" w:type="dxa"/>
              <w:left w:w="90" w:type="dxa"/>
              <w:bottom w:w="50" w:type="dxa"/>
              <w:right w:w="90" w:type="dxa"/>
            </w:tcMar>
          </w:tcPr>
          <w:p w14:paraId="2B5F560D" w14:textId="77777777" w:rsidR="00B6734B" w:rsidRDefault="001D116E">
            <w:pPr>
              <w:spacing w:line="230" w:lineRule="auto"/>
            </w:pPr>
            <w:r>
              <w:rPr>
                <w:sz w:val="15"/>
                <w:szCs w:val="15"/>
              </w:rPr>
              <w:t>Validation check 14: this must reach exactly 100% at the lowest-ranked item — falling short means the ranking context and the total context disagree, the most common defect in this pattern.</w:t>
            </w:r>
          </w:p>
        </w:tc>
      </w:tr>
      <w:tr w:rsidR="00B6734B" w14:paraId="678BAED5" w14:textId="77777777">
        <w:tblPrEx>
          <w:tblCellMar>
            <w:top w:w="0" w:type="dxa"/>
            <w:bottom w:w="0" w:type="dxa"/>
          </w:tblCellMar>
        </w:tblPrEx>
        <w:tc>
          <w:tcPr>
            <w:tcW w:w="1426" w:type="dxa"/>
            <w:tcMar>
              <w:top w:w="50" w:type="dxa"/>
              <w:left w:w="90" w:type="dxa"/>
              <w:bottom w:w="50" w:type="dxa"/>
              <w:right w:w="90" w:type="dxa"/>
            </w:tcMar>
          </w:tcPr>
          <w:p w14:paraId="38B64F6E" w14:textId="77777777" w:rsidR="00B6734B" w:rsidRDefault="001D116E">
            <w:pPr>
              <w:spacing w:line="230" w:lineRule="auto"/>
            </w:pPr>
            <w:r>
              <w:rPr>
                <w:sz w:val="16"/>
                <w:szCs w:val="16"/>
              </w:rPr>
              <w:t>Items to 80% of Volume</w:t>
            </w:r>
          </w:p>
        </w:tc>
        <w:tc>
          <w:tcPr>
            <w:tcW w:w="1426" w:type="dxa"/>
            <w:tcMar>
              <w:top w:w="50" w:type="dxa"/>
              <w:left w:w="90" w:type="dxa"/>
              <w:bottom w:w="50" w:type="dxa"/>
              <w:right w:w="90" w:type="dxa"/>
            </w:tcMar>
          </w:tcPr>
          <w:p w14:paraId="4511FF49" w14:textId="77777777" w:rsidR="00B6734B" w:rsidRDefault="001D116E">
            <w:pPr>
              <w:spacing w:line="230" w:lineRule="auto"/>
            </w:pPr>
            <w:r>
              <w:rPr>
                <w:sz w:val="15"/>
                <w:szCs w:val="15"/>
              </w:rPr>
              <w:t>Item Rank by Volume · Total Cases</w:t>
            </w:r>
          </w:p>
          <w:p w14:paraId="5E7B6291" w14:textId="77777777" w:rsidR="00B6734B" w:rsidRDefault="001D116E">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3E8146B8" w14:textId="77777777" w:rsidR="00B6734B" w:rsidRDefault="001D116E">
            <w:pPr>
              <w:spacing w:line="230" w:lineRule="auto"/>
            </w:pPr>
            <w:r>
              <w:rPr>
                <w:rFonts w:ascii="Consolas" w:eastAsia="Consolas" w:hAnsi="Consolas" w:cs="Consolas"/>
                <w:sz w:val="13"/>
                <w:szCs w:val="13"/>
              </w:rPr>
              <w:t>VAR Ranked = ADDCOLUMNS ( ALLSELECTED ( DimItem[ItemDescription] ),</w:t>
            </w:r>
          </w:p>
          <w:p w14:paraId="0082C5DB" w14:textId="77777777" w:rsidR="00B6734B" w:rsidRDefault="001D116E">
            <w:pPr>
              <w:spacing w:line="230" w:lineRule="auto"/>
            </w:pPr>
            <w:r>
              <w:rPr>
                <w:rFonts w:ascii="Consolas" w:eastAsia="Consolas" w:hAnsi="Consolas" w:cs="Consolas"/>
                <w:sz w:val="13"/>
                <w:szCs w:val="13"/>
              </w:rPr>
              <w:t xml:space="preserve">    "@rank", [Item Rank by Volume], "@vol", [Total Cases] )</w:t>
            </w:r>
          </w:p>
          <w:p w14:paraId="33ED2133" w14:textId="77777777" w:rsidR="00B6734B" w:rsidRDefault="001D116E">
            <w:pPr>
              <w:spacing w:line="230" w:lineRule="auto"/>
            </w:pPr>
            <w:r>
              <w:rPr>
                <w:rFonts w:ascii="Consolas" w:eastAsia="Consolas" w:hAnsi="Consolas" w:cs="Consolas"/>
                <w:sz w:val="13"/>
                <w:szCs w:val="13"/>
              </w:rPr>
              <w:t>VAR Total = SUMX ( Ranked, [@vol] )</w:t>
            </w:r>
          </w:p>
          <w:p w14:paraId="2B1F75AD" w14:textId="77777777" w:rsidR="00B6734B" w:rsidRDefault="001D116E">
            <w:pPr>
              <w:spacing w:line="230" w:lineRule="auto"/>
            </w:pPr>
            <w:r>
              <w:rPr>
                <w:rFonts w:ascii="Consolas" w:eastAsia="Consolas" w:hAnsi="Consolas" w:cs="Consolas"/>
                <w:sz w:val="13"/>
                <w:szCs w:val="13"/>
              </w:rPr>
              <w:t>VAR WithCum = ADDCOLUMNS ( Ranked, "@cum",</w:t>
            </w:r>
          </w:p>
          <w:p w14:paraId="70F22C26" w14:textId="77777777" w:rsidR="00B6734B" w:rsidRDefault="001D116E">
            <w:pPr>
              <w:spacing w:line="230" w:lineRule="auto"/>
            </w:pPr>
            <w:r>
              <w:rPr>
                <w:rFonts w:ascii="Consolas" w:eastAsia="Consolas" w:hAnsi="Consolas" w:cs="Consolas"/>
                <w:sz w:val="13"/>
                <w:szCs w:val="13"/>
              </w:rPr>
              <w:t xml:space="preserve">    DIVIDE ( SUMX ( FILTER ( Ranked,</w:t>
            </w:r>
          </w:p>
          <w:p w14:paraId="15949C24" w14:textId="77777777" w:rsidR="00B6734B" w:rsidRDefault="001D116E">
            <w:pPr>
              <w:spacing w:line="230" w:lineRule="auto"/>
            </w:pPr>
            <w:r>
              <w:rPr>
                <w:rFonts w:ascii="Consolas" w:eastAsia="Consolas" w:hAnsi="Consolas" w:cs="Consolas"/>
                <w:sz w:val="13"/>
                <w:szCs w:val="13"/>
              </w:rPr>
              <w:t xml:space="preserve">        [@rank] &lt;= EARLIER ( [@rank] ) ), [@vol] ), Total ) )</w:t>
            </w:r>
          </w:p>
          <w:p w14:paraId="0136C35C" w14:textId="77777777" w:rsidR="00B6734B" w:rsidRDefault="001D116E">
            <w:pPr>
              <w:spacing w:line="230" w:lineRule="auto"/>
            </w:pPr>
            <w:r>
              <w:rPr>
                <w:rFonts w:ascii="Consolas" w:eastAsia="Consolas" w:hAnsi="Consolas" w:cs="Consolas"/>
                <w:sz w:val="13"/>
                <w:szCs w:val="13"/>
              </w:rPr>
              <w:t>RETURN COUNTROWS ( FILTER ( WithCum, [@cum] &lt;= 0.8 ) )</w:t>
            </w:r>
          </w:p>
        </w:tc>
        <w:tc>
          <w:tcPr>
            <w:tcW w:w="778" w:type="dxa"/>
            <w:tcMar>
              <w:top w:w="50" w:type="dxa"/>
              <w:left w:w="90" w:type="dxa"/>
              <w:bottom w:w="50" w:type="dxa"/>
              <w:right w:w="90" w:type="dxa"/>
            </w:tcMar>
          </w:tcPr>
          <w:p w14:paraId="2CF14F54"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407D181E" w14:textId="77777777" w:rsidR="00B6734B" w:rsidRDefault="001D116E">
            <w:pPr>
              <w:spacing w:line="230" w:lineRule="auto"/>
            </w:pPr>
            <w:r>
              <w:rPr>
                <w:sz w:val="16"/>
                <w:szCs w:val="16"/>
              </w:rPr>
              <w:t>The long-tail headline: how few items carry most of the movement. Falling over time means the assortment is concentrating.</w:t>
            </w:r>
          </w:p>
        </w:tc>
        <w:tc>
          <w:tcPr>
            <w:tcW w:w="2074" w:type="dxa"/>
            <w:tcMar>
              <w:top w:w="50" w:type="dxa"/>
              <w:left w:w="90" w:type="dxa"/>
              <w:bottom w:w="50" w:type="dxa"/>
              <w:right w:w="90" w:type="dxa"/>
            </w:tcMar>
          </w:tcPr>
          <w:p w14:paraId="1A130AA2" w14:textId="77777777" w:rsidR="00B6734B" w:rsidRDefault="001D116E">
            <w:pPr>
              <w:spacing w:line="230" w:lineRule="auto"/>
            </w:pPr>
            <w:r>
              <w:rPr>
                <w:sz w:val="15"/>
                <w:szCs w:val="15"/>
              </w:rPr>
              <w:t>—</w:t>
            </w:r>
          </w:p>
        </w:tc>
      </w:tr>
    </w:tbl>
    <w:p w14:paraId="74BF143E" w14:textId="77777777" w:rsidR="00B6734B" w:rsidRDefault="001D116E">
      <w:pPr>
        <w:spacing w:before="40" w:after="200"/>
      </w:pPr>
      <w:r>
        <w:rPr>
          <w:i/>
          <w:iCs/>
          <w:color w:val="595959"/>
          <w:sz w:val="19"/>
          <w:szCs w:val="19"/>
        </w:rPr>
        <w:t>Table 8.10 — 08 Assortment. 10 measures. Close the folder when: Cumulative Cases % reaches exactly 100% at the lowest-ranked item.</w:t>
      </w:r>
    </w:p>
    <w:p w14:paraId="617879D2" w14:textId="77777777" w:rsidR="00B6734B" w:rsidRDefault="001D116E">
      <w:pPr>
        <w:pStyle w:val="Heading2"/>
        <w:spacing w:before="280" w:after="120"/>
      </w:pPr>
      <w:bookmarkStart w:id="51" w:name="_Toc240555576"/>
      <w:r>
        <w:rPr>
          <w:b/>
          <w:bCs/>
          <w:color w:val="2E5496"/>
          <w:sz w:val="25"/>
          <w:szCs w:val="25"/>
        </w:rPr>
        <w:t>8.12 09 Supplier</w:t>
      </w:r>
      <w:bookmarkEnd w:id="51"/>
    </w:p>
    <w:p w14:paraId="65E64B52" w14:textId="77777777" w:rsidR="00B6734B" w:rsidRDefault="001D116E">
      <w:pPr>
        <w:spacing w:after="120" w:line="276" w:lineRule="auto"/>
      </w:pPr>
      <w:r>
        <w:t>Supplier concentration. Two measures, both structural rather than temporal.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B6734B" w14:paraId="0ABAC58D"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EE4876B" w14:textId="77777777" w:rsidR="00B6734B" w:rsidRDefault="001D116E">
            <w:pPr>
              <w:spacing w:line="230" w:lineRule="auto"/>
            </w:pPr>
            <w:r>
              <w:rPr>
                <w:b/>
                <w:bCs/>
                <w:sz w:val="16"/>
                <w:szCs w:val="16"/>
              </w:rPr>
              <w:lastRenderedPageBreak/>
              <w:t>Name</w:t>
            </w:r>
          </w:p>
        </w:tc>
        <w:tc>
          <w:tcPr>
            <w:tcW w:w="1426" w:type="dxa"/>
            <w:shd w:val="clear" w:color="auto" w:fill="D9D9D9"/>
            <w:tcMar>
              <w:top w:w="50" w:type="dxa"/>
              <w:left w:w="90" w:type="dxa"/>
              <w:bottom w:w="50" w:type="dxa"/>
              <w:right w:w="90" w:type="dxa"/>
            </w:tcMar>
          </w:tcPr>
          <w:p w14:paraId="302BECAA" w14:textId="77777777" w:rsidR="00B6734B" w:rsidRDefault="001D116E">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022F29A" w14:textId="77777777" w:rsidR="00B6734B" w:rsidRDefault="001D116E">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77C1C44D" w14:textId="77777777" w:rsidR="00B6734B" w:rsidRDefault="001D116E">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F94AD51" w14:textId="77777777" w:rsidR="00B6734B" w:rsidRDefault="001D116E">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5C9D344" w14:textId="77777777" w:rsidR="00B6734B" w:rsidRDefault="001D116E">
            <w:pPr>
              <w:spacing w:line="230" w:lineRule="auto"/>
            </w:pPr>
            <w:r>
              <w:rPr>
                <w:b/>
                <w:bCs/>
                <w:sz w:val="15"/>
                <w:szCs w:val="15"/>
              </w:rPr>
              <w:t>Notes</w:t>
            </w:r>
          </w:p>
        </w:tc>
      </w:tr>
      <w:tr w:rsidR="00B6734B" w14:paraId="23D2E27D" w14:textId="77777777">
        <w:tblPrEx>
          <w:tblCellMar>
            <w:top w:w="0" w:type="dxa"/>
            <w:bottom w:w="0" w:type="dxa"/>
          </w:tblCellMar>
        </w:tblPrEx>
        <w:tc>
          <w:tcPr>
            <w:tcW w:w="1426" w:type="dxa"/>
            <w:tcMar>
              <w:top w:w="50" w:type="dxa"/>
              <w:left w:w="90" w:type="dxa"/>
              <w:bottom w:w="50" w:type="dxa"/>
              <w:right w:w="90" w:type="dxa"/>
            </w:tcMar>
          </w:tcPr>
          <w:p w14:paraId="3A3970A3" w14:textId="77777777" w:rsidR="00B6734B" w:rsidRDefault="001D116E">
            <w:pPr>
              <w:spacing w:line="230" w:lineRule="auto"/>
            </w:pPr>
            <w:r>
              <w:rPr>
                <w:sz w:val="16"/>
                <w:szCs w:val="16"/>
              </w:rPr>
              <w:t>Supplier HHI</w:t>
            </w:r>
          </w:p>
        </w:tc>
        <w:tc>
          <w:tcPr>
            <w:tcW w:w="1426" w:type="dxa"/>
            <w:tcMar>
              <w:top w:w="50" w:type="dxa"/>
              <w:left w:w="90" w:type="dxa"/>
              <w:bottom w:w="50" w:type="dxa"/>
              <w:right w:w="90" w:type="dxa"/>
            </w:tcMar>
          </w:tcPr>
          <w:p w14:paraId="48A302D1" w14:textId="77777777" w:rsidR="00B6734B" w:rsidRDefault="001D116E">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30AFF174" w14:textId="77777777" w:rsidR="00B6734B" w:rsidRDefault="001D116E">
            <w:pPr>
              <w:spacing w:line="230" w:lineRule="auto"/>
            </w:pPr>
            <w:r>
              <w:rPr>
                <w:rFonts w:ascii="Consolas" w:eastAsia="Consolas" w:hAnsi="Consolas" w:cs="Consolas"/>
                <w:sz w:val="13"/>
                <w:szCs w:val="13"/>
              </w:rPr>
              <w:t>VAR Shares = ADDCOLUMNS ( ALLSELECTED ( DimSupplier ), "@vol",</w:t>
            </w:r>
          </w:p>
          <w:p w14:paraId="68CECDB3" w14:textId="77777777" w:rsidR="00B6734B" w:rsidRDefault="001D116E">
            <w:pPr>
              <w:spacing w:line="230" w:lineRule="auto"/>
            </w:pPr>
            <w:r>
              <w:rPr>
                <w:rFonts w:ascii="Consolas" w:eastAsia="Consolas" w:hAnsi="Consolas" w:cs="Consolas"/>
                <w:sz w:val="13"/>
                <w:szCs w:val="13"/>
              </w:rPr>
              <w:t xml:space="preserve">    [Total Cases] )</w:t>
            </w:r>
          </w:p>
          <w:p w14:paraId="60B62EB5" w14:textId="77777777" w:rsidR="00B6734B" w:rsidRDefault="001D116E">
            <w:pPr>
              <w:spacing w:line="230" w:lineRule="auto"/>
            </w:pPr>
            <w:r>
              <w:rPr>
                <w:rFonts w:ascii="Consolas" w:eastAsia="Consolas" w:hAnsi="Consolas" w:cs="Consolas"/>
                <w:sz w:val="13"/>
                <w:szCs w:val="13"/>
              </w:rPr>
              <w:t>VAR Total = SUMX ( Shares, [@vol] )</w:t>
            </w:r>
          </w:p>
          <w:p w14:paraId="482AB80F" w14:textId="77777777" w:rsidR="00B6734B" w:rsidRDefault="001D116E">
            <w:pPr>
              <w:spacing w:line="230" w:lineRule="auto"/>
            </w:pPr>
            <w:r>
              <w:rPr>
                <w:rFonts w:ascii="Consolas" w:eastAsia="Consolas" w:hAnsi="Consolas" w:cs="Consolas"/>
                <w:sz w:val="13"/>
                <w:szCs w:val="13"/>
              </w:rPr>
              <w:t>RETURN SUMX ( Shares, ( DIVIDE ( [@vol], Total ) * 100 ) ^ 2 )</w:t>
            </w:r>
          </w:p>
        </w:tc>
        <w:tc>
          <w:tcPr>
            <w:tcW w:w="778" w:type="dxa"/>
            <w:tcMar>
              <w:top w:w="50" w:type="dxa"/>
              <w:left w:w="90" w:type="dxa"/>
              <w:bottom w:w="50" w:type="dxa"/>
              <w:right w:w="90" w:type="dxa"/>
            </w:tcMar>
          </w:tcPr>
          <w:p w14:paraId="29E3FD47"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2A7860DD" w14:textId="77777777" w:rsidR="00B6734B" w:rsidRDefault="001D116E">
            <w:pPr>
              <w:spacing w:line="230" w:lineRule="auto"/>
            </w:pPr>
            <w:r>
              <w:rPr>
                <w:sz w:val="16"/>
                <w:szCs w:val="16"/>
              </w:rPr>
              <w:t>Herfindahl-Hirschman Index on a 0–10,000 scale. Below 1,500 unconcentrated; above 2,500 highly concentrated. Reference lines at both thresholds on spec 9.5.</w:t>
            </w:r>
          </w:p>
        </w:tc>
        <w:tc>
          <w:tcPr>
            <w:tcW w:w="2074" w:type="dxa"/>
            <w:tcMar>
              <w:top w:w="50" w:type="dxa"/>
              <w:left w:w="90" w:type="dxa"/>
              <w:bottom w:w="50" w:type="dxa"/>
              <w:right w:w="90" w:type="dxa"/>
            </w:tcMar>
          </w:tcPr>
          <w:p w14:paraId="6728D07B" w14:textId="77777777" w:rsidR="00B6734B" w:rsidRDefault="001D116E">
            <w:pPr>
              <w:spacing w:line="230" w:lineRule="auto"/>
            </w:pPr>
            <w:r>
              <w:rPr>
                <w:sz w:val="15"/>
                <w:szCs w:val="15"/>
              </w:rPr>
              <w:t>—</w:t>
            </w:r>
          </w:p>
        </w:tc>
      </w:tr>
      <w:tr w:rsidR="00B6734B" w14:paraId="067FFB84" w14:textId="77777777">
        <w:tblPrEx>
          <w:tblCellMar>
            <w:top w:w="0" w:type="dxa"/>
            <w:bottom w:w="0" w:type="dxa"/>
          </w:tblCellMar>
        </w:tblPrEx>
        <w:tc>
          <w:tcPr>
            <w:tcW w:w="1426" w:type="dxa"/>
            <w:tcMar>
              <w:top w:w="50" w:type="dxa"/>
              <w:left w:w="90" w:type="dxa"/>
              <w:bottom w:w="50" w:type="dxa"/>
              <w:right w:w="90" w:type="dxa"/>
            </w:tcMar>
          </w:tcPr>
          <w:p w14:paraId="6C47AD26" w14:textId="77777777" w:rsidR="00B6734B" w:rsidRDefault="001D116E">
            <w:pPr>
              <w:spacing w:line="230" w:lineRule="auto"/>
            </w:pPr>
            <w:r>
              <w:rPr>
                <w:sz w:val="16"/>
                <w:szCs w:val="16"/>
              </w:rPr>
              <w:t>Supplier Return Rate %</w:t>
            </w:r>
          </w:p>
        </w:tc>
        <w:tc>
          <w:tcPr>
            <w:tcW w:w="1426" w:type="dxa"/>
            <w:tcMar>
              <w:top w:w="50" w:type="dxa"/>
              <w:left w:w="90" w:type="dxa"/>
              <w:bottom w:w="50" w:type="dxa"/>
              <w:right w:w="90" w:type="dxa"/>
            </w:tcMar>
          </w:tcPr>
          <w:p w14:paraId="14CA7F8C" w14:textId="77777777" w:rsidR="00B6734B" w:rsidRDefault="001D116E">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378BD156" w14:textId="77777777" w:rsidR="00B6734B" w:rsidRDefault="001D116E">
            <w:pPr>
              <w:spacing w:line="230" w:lineRule="auto"/>
            </w:pPr>
            <w:r>
              <w:rPr>
                <w:rFonts w:ascii="Consolas" w:eastAsia="Consolas" w:hAnsi="Consolas" w:cs="Consolas"/>
                <w:sz w:val="13"/>
                <w:szCs w:val="13"/>
              </w:rPr>
              <w:t>VAR Returned = CALCULATE ( SUM ( FactItemMovement[RetailSales] ),</w:t>
            </w:r>
          </w:p>
          <w:p w14:paraId="09EAA1EB" w14:textId="77777777" w:rsidR="00B6734B" w:rsidRDefault="001D116E">
            <w:pPr>
              <w:spacing w:line="230" w:lineRule="auto"/>
            </w:pPr>
            <w:r>
              <w:rPr>
                <w:rFonts w:ascii="Consolas" w:eastAsia="Consolas" w:hAnsi="Consolas" w:cs="Consolas"/>
                <w:sz w:val="13"/>
                <w:szCs w:val="13"/>
              </w:rPr>
              <w:t xml:space="preserve">    FactItemMovement[RetailSales] &lt; 0 )</w:t>
            </w:r>
          </w:p>
          <w:p w14:paraId="09526767" w14:textId="77777777" w:rsidR="00B6734B" w:rsidRDefault="001D116E">
            <w:pPr>
              <w:spacing w:line="230" w:lineRule="auto"/>
            </w:pPr>
            <w:r>
              <w:rPr>
                <w:rFonts w:ascii="Consolas" w:eastAsia="Consolas" w:hAnsi="Consolas" w:cs="Consolas"/>
                <w:sz w:val="13"/>
                <w:szCs w:val="13"/>
              </w:rPr>
              <w:t>VAR Gross = CALCULATE ( SUM ( FactItemMovement[RetailSales] ),</w:t>
            </w:r>
          </w:p>
          <w:p w14:paraId="39558248" w14:textId="77777777" w:rsidR="00B6734B" w:rsidRDefault="001D116E">
            <w:pPr>
              <w:spacing w:line="230" w:lineRule="auto"/>
            </w:pPr>
            <w:r>
              <w:rPr>
                <w:rFonts w:ascii="Consolas" w:eastAsia="Consolas" w:hAnsi="Consolas" w:cs="Consolas"/>
                <w:sz w:val="13"/>
                <w:szCs w:val="13"/>
              </w:rPr>
              <w:t xml:space="preserve">    FactItemMovement[RetailSales] &gt; 0 )</w:t>
            </w:r>
          </w:p>
          <w:p w14:paraId="2073CFE9" w14:textId="77777777" w:rsidR="00B6734B" w:rsidRDefault="001D116E">
            <w:pPr>
              <w:spacing w:line="230" w:lineRule="auto"/>
            </w:pPr>
            <w:r>
              <w:rPr>
                <w:rFonts w:ascii="Consolas" w:eastAsia="Consolas" w:hAnsi="Consolas" w:cs="Consolas"/>
                <w:sz w:val="13"/>
                <w:szCs w:val="13"/>
              </w:rPr>
              <w:t>RETURN DIVIDE ( -Returned, Gross )</w:t>
            </w:r>
          </w:p>
        </w:tc>
        <w:tc>
          <w:tcPr>
            <w:tcW w:w="778" w:type="dxa"/>
            <w:tcMar>
              <w:top w:w="50" w:type="dxa"/>
              <w:left w:w="90" w:type="dxa"/>
              <w:bottom w:w="50" w:type="dxa"/>
              <w:right w:w="90" w:type="dxa"/>
            </w:tcMar>
          </w:tcPr>
          <w:p w14:paraId="15FBE9A0" w14:textId="77777777" w:rsidR="00B6734B" w:rsidRDefault="001D116E">
            <w:pPr>
              <w:spacing w:line="230" w:lineRule="auto"/>
            </w:pPr>
            <w:r>
              <w:rPr>
                <w:sz w:val="16"/>
                <w:szCs w:val="16"/>
              </w:rPr>
              <w:t>0.0%</w:t>
            </w:r>
          </w:p>
        </w:tc>
        <w:tc>
          <w:tcPr>
            <w:tcW w:w="2851" w:type="dxa"/>
            <w:tcMar>
              <w:top w:w="50" w:type="dxa"/>
              <w:left w:w="90" w:type="dxa"/>
              <w:bottom w:w="50" w:type="dxa"/>
              <w:right w:w="90" w:type="dxa"/>
            </w:tcMar>
          </w:tcPr>
          <w:p w14:paraId="7C3E59A4" w14:textId="77777777" w:rsidR="00B6734B" w:rsidRDefault="001D116E">
            <w:pPr>
              <w:spacing w:line="230" w:lineRule="auto"/>
            </w:pPr>
            <w:r>
              <w:rPr>
                <w:sz w:val="16"/>
                <w:szCs w:val="16"/>
              </w:rPr>
              <w:t>Returned cases as a share of gross cases sold. Evaluated per supplier on a visual; a persistent outlier is a quality or ordering signal.</w:t>
            </w:r>
          </w:p>
        </w:tc>
        <w:tc>
          <w:tcPr>
            <w:tcW w:w="2074" w:type="dxa"/>
            <w:tcMar>
              <w:top w:w="50" w:type="dxa"/>
              <w:left w:w="90" w:type="dxa"/>
              <w:bottom w:w="50" w:type="dxa"/>
              <w:right w:w="90" w:type="dxa"/>
            </w:tcMar>
          </w:tcPr>
          <w:p w14:paraId="7F01E375" w14:textId="77777777" w:rsidR="00B6734B" w:rsidRDefault="001D116E">
            <w:pPr>
              <w:spacing w:line="230" w:lineRule="auto"/>
            </w:pPr>
            <w:r>
              <w:rPr>
                <w:sz w:val="15"/>
                <w:szCs w:val="15"/>
              </w:rPr>
              <w:t>—</w:t>
            </w:r>
          </w:p>
        </w:tc>
      </w:tr>
    </w:tbl>
    <w:p w14:paraId="76E09BBD" w14:textId="77777777" w:rsidR="00B6734B" w:rsidRDefault="001D116E">
      <w:pPr>
        <w:spacing w:before="40" w:after="200"/>
      </w:pPr>
      <w:r>
        <w:rPr>
          <w:i/>
          <w:iCs/>
          <w:color w:val="595959"/>
          <w:sz w:val="19"/>
          <w:szCs w:val="19"/>
        </w:rPr>
        <w:t>Table 8.11 — 09 Supplier. 2 measures. Close the folder when: Supplier HHI falls between 0 and 10,000.</w:t>
      </w:r>
    </w:p>
    <w:p w14:paraId="21C3A8FC" w14:textId="77777777" w:rsidR="00B6734B" w:rsidRDefault="001D116E">
      <w:pPr>
        <w:pStyle w:val="Heading2"/>
        <w:spacing w:before="280" w:after="120"/>
      </w:pPr>
      <w:bookmarkStart w:id="52" w:name="_Toc240555577"/>
      <w:r>
        <w:rPr>
          <w:b/>
          <w:bCs/>
          <w:color w:val="2E5496"/>
          <w:sz w:val="25"/>
          <w:szCs w:val="25"/>
        </w:rPr>
        <w:t>8.13 10 Seasonality</w:t>
      </w:r>
      <w:bookmarkEnd w:id="52"/>
    </w:p>
    <w:p w14:paraId="6A3680D2" w14:textId="77777777" w:rsidR="00B6734B" w:rsidRDefault="001D116E">
      <w:pPr>
        <w:spacing w:after="120" w:line="276" w:lineRule="auto"/>
      </w:pPr>
      <w:r>
        <w:t>Ratio-to-average seasonal factors computed here, not taken from Census.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B6734B" w14:paraId="6413A90D"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7F8D7BF" w14:textId="77777777" w:rsidR="00B6734B" w:rsidRDefault="001D116E">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3079A3F6" w14:textId="77777777" w:rsidR="00B6734B" w:rsidRDefault="001D116E">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593EB95" w14:textId="77777777" w:rsidR="00B6734B" w:rsidRDefault="001D116E">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56C19D73" w14:textId="77777777" w:rsidR="00B6734B" w:rsidRDefault="001D116E">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CC23B50" w14:textId="77777777" w:rsidR="00B6734B" w:rsidRDefault="001D116E">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26A538A" w14:textId="77777777" w:rsidR="00B6734B" w:rsidRDefault="001D116E">
            <w:pPr>
              <w:spacing w:line="230" w:lineRule="auto"/>
            </w:pPr>
            <w:r>
              <w:rPr>
                <w:b/>
                <w:bCs/>
                <w:sz w:val="15"/>
                <w:szCs w:val="15"/>
              </w:rPr>
              <w:t>Notes</w:t>
            </w:r>
          </w:p>
        </w:tc>
      </w:tr>
      <w:tr w:rsidR="00B6734B" w14:paraId="3E4C0C05" w14:textId="77777777">
        <w:tblPrEx>
          <w:tblCellMar>
            <w:top w:w="0" w:type="dxa"/>
            <w:bottom w:w="0" w:type="dxa"/>
          </w:tblCellMar>
        </w:tblPrEx>
        <w:tc>
          <w:tcPr>
            <w:tcW w:w="1426" w:type="dxa"/>
            <w:tcMar>
              <w:top w:w="50" w:type="dxa"/>
              <w:left w:w="90" w:type="dxa"/>
              <w:bottom w:w="50" w:type="dxa"/>
              <w:right w:w="90" w:type="dxa"/>
            </w:tcMar>
          </w:tcPr>
          <w:p w14:paraId="61494258" w14:textId="77777777" w:rsidR="00B6734B" w:rsidRDefault="001D116E">
            <w:pPr>
              <w:spacing w:line="230" w:lineRule="auto"/>
            </w:pPr>
            <w:r>
              <w:rPr>
                <w:sz w:val="16"/>
                <w:szCs w:val="16"/>
              </w:rPr>
              <w:t>Month Seasonal Factor</w:t>
            </w:r>
          </w:p>
        </w:tc>
        <w:tc>
          <w:tcPr>
            <w:tcW w:w="1426" w:type="dxa"/>
            <w:tcMar>
              <w:top w:w="50" w:type="dxa"/>
              <w:left w:w="90" w:type="dxa"/>
              <w:bottom w:w="50" w:type="dxa"/>
              <w:right w:w="90" w:type="dxa"/>
            </w:tcMar>
          </w:tcPr>
          <w:p w14:paraId="52831604" w14:textId="77777777" w:rsidR="00B6734B" w:rsidRDefault="001D116E">
            <w:pPr>
              <w:spacing w:line="230" w:lineRule="auto"/>
            </w:pPr>
            <w:r>
              <w:rPr>
                <w:sz w:val="15"/>
                <w:szCs w:val="15"/>
              </w:rPr>
              <w:t>Total Cases</w:t>
            </w:r>
          </w:p>
          <w:p w14:paraId="09F06E73"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7C9E0D5" w14:textId="77777777" w:rsidR="00B6734B" w:rsidRDefault="001D116E">
            <w:pPr>
              <w:spacing w:line="230" w:lineRule="auto"/>
            </w:pPr>
            <w:r>
              <w:rPr>
                <w:rFonts w:ascii="Consolas" w:eastAsia="Consolas" w:hAnsi="Consolas" w:cs="Consolas"/>
                <w:sz w:val="13"/>
                <w:szCs w:val="13"/>
              </w:rPr>
              <w:t>VAR M = SELECTEDVALUE ( DimDate[MonthNumber] )</w:t>
            </w:r>
          </w:p>
          <w:p w14:paraId="46C327EA" w14:textId="77777777" w:rsidR="00B6734B" w:rsidRDefault="001D116E">
            <w:pPr>
              <w:spacing w:line="230" w:lineRule="auto"/>
            </w:pPr>
            <w:r>
              <w:rPr>
                <w:rFonts w:ascii="Consolas" w:eastAsia="Consolas" w:hAnsi="Consolas" w:cs="Consolas"/>
                <w:sz w:val="13"/>
                <w:szCs w:val="13"/>
              </w:rPr>
              <w:t>VAR SameMonthAvg = CALCULATE ( AVERAGEX ( VALUES (</w:t>
            </w:r>
          </w:p>
          <w:p w14:paraId="47DF225C" w14:textId="77777777" w:rsidR="00B6734B" w:rsidRDefault="001D116E">
            <w:pPr>
              <w:spacing w:line="230" w:lineRule="auto"/>
            </w:pPr>
            <w:r>
              <w:rPr>
                <w:rFonts w:ascii="Consolas" w:eastAsia="Consolas" w:hAnsi="Consolas" w:cs="Consolas"/>
                <w:sz w:val="13"/>
                <w:szCs w:val="13"/>
              </w:rPr>
              <w:t xml:space="preserve">    DimDate[DateKey] ),</w:t>
            </w:r>
          </w:p>
          <w:p w14:paraId="563601E8" w14:textId="77777777" w:rsidR="00B6734B" w:rsidRDefault="001D116E">
            <w:pPr>
              <w:spacing w:line="230" w:lineRule="auto"/>
            </w:pPr>
            <w:r>
              <w:rPr>
                <w:rFonts w:ascii="Consolas" w:eastAsia="Consolas" w:hAnsi="Consolas" w:cs="Consolas"/>
                <w:sz w:val="13"/>
                <w:szCs w:val="13"/>
              </w:rPr>
              <w:t xml:space="preserve">    [Total Cases] ),</w:t>
            </w:r>
          </w:p>
          <w:p w14:paraId="70F3FCFE" w14:textId="77777777" w:rsidR="00B6734B" w:rsidRDefault="001D116E">
            <w:pPr>
              <w:spacing w:line="230" w:lineRule="auto"/>
            </w:pPr>
            <w:r>
              <w:rPr>
                <w:rFonts w:ascii="Consolas" w:eastAsia="Consolas" w:hAnsi="Consolas" w:cs="Consolas"/>
                <w:sz w:val="13"/>
                <w:szCs w:val="13"/>
              </w:rPr>
              <w:t xml:space="preserve">                               ALL ( DimDate ),</w:t>
            </w:r>
          </w:p>
          <w:p w14:paraId="5B3D82B3" w14:textId="77777777" w:rsidR="00B6734B" w:rsidRDefault="001D116E">
            <w:pPr>
              <w:spacing w:line="230" w:lineRule="auto"/>
            </w:pPr>
            <w:r>
              <w:rPr>
                <w:rFonts w:ascii="Consolas" w:eastAsia="Consolas" w:hAnsi="Consolas" w:cs="Consolas"/>
                <w:sz w:val="13"/>
                <w:szCs w:val="13"/>
              </w:rPr>
              <w:t xml:space="preserve">                                   DimDate[MonthNumber] = M )</w:t>
            </w:r>
          </w:p>
          <w:p w14:paraId="61CBF28E" w14:textId="77777777" w:rsidR="00B6734B" w:rsidRDefault="001D116E">
            <w:pPr>
              <w:spacing w:line="230" w:lineRule="auto"/>
            </w:pPr>
            <w:r>
              <w:rPr>
                <w:rFonts w:ascii="Consolas" w:eastAsia="Consolas" w:hAnsi="Consolas" w:cs="Consolas"/>
                <w:sz w:val="13"/>
                <w:szCs w:val="13"/>
              </w:rPr>
              <w:t>VAR OverallAvg = CALCULATE ( AVERAGEX ( VALUES ( DimDate[DateKey] ),</w:t>
            </w:r>
          </w:p>
          <w:p w14:paraId="68251025" w14:textId="77777777" w:rsidR="00B6734B" w:rsidRDefault="001D116E">
            <w:pPr>
              <w:spacing w:line="230" w:lineRule="auto"/>
            </w:pPr>
            <w:r>
              <w:rPr>
                <w:rFonts w:ascii="Consolas" w:eastAsia="Consolas" w:hAnsi="Consolas" w:cs="Consolas"/>
                <w:sz w:val="13"/>
                <w:szCs w:val="13"/>
              </w:rPr>
              <w:t xml:space="preserve">    [Total Cases] ), ALL ( DimDate ) )</w:t>
            </w:r>
          </w:p>
          <w:p w14:paraId="70E93E1F" w14:textId="77777777" w:rsidR="00B6734B" w:rsidRDefault="001D116E">
            <w:pPr>
              <w:spacing w:line="230" w:lineRule="auto"/>
            </w:pPr>
            <w:r>
              <w:rPr>
                <w:rFonts w:ascii="Consolas" w:eastAsia="Consolas" w:hAnsi="Consolas" w:cs="Consolas"/>
                <w:sz w:val="13"/>
                <w:szCs w:val="13"/>
              </w:rPr>
              <w:t>RETURN DIVIDE ( SameMonthAvg, OverallAvg )</w:t>
            </w:r>
          </w:p>
        </w:tc>
        <w:tc>
          <w:tcPr>
            <w:tcW w:w="778" w:type="dxa"/>
            <w:tcMar>
              <w:top w:w="50" w:type="dxa"/>
              <w:left w:w="90" w:type="dxa"/>
              <w:bottom w:w="50" w:type="dxa"/>
              <w:right w:w="90" w:type="dxa"/>
            </w:tcMar>
          </w:tcPr>
          <w:p w14:paraId="3F010D91" w14:textId="77777777" w:rsidR="00B6734B" w:rsidRDefault="001D116E">
            <w:pPr>
              <w:spacing w:line="230" w:lineRule="auto"/>
            </w:pPr>
            <w:r>
              <w:rPr>
                <w:sz w:val="16"/>
                <w:szCs w:val="16"/>
              </w:rPr>
              <w:t>0.00</w:t>
            </w:r>
          </w:p>
        </w:tc>
        <w:tc>
          <w:tcPr>
            <w:tcW w:w="2851" w:type="dxa"/>
            <w:tcMar>
              <w:top w:w="50" w:type="dxa"/>
              <w:left w:w="90" w:type="dxa"/>
              <w:bottom w:w="50" w:type="dxa"/>
              <w:right w:w="90" w:type="dxa"/>
            </w:tcMar>
          </w:tcPr>
          <w:p w14:paraId="26725981" w14:textId="77777777" w:rsidR="00B6734B" w:rsidRDefault="001D116E">
            <w:pPr>
              <w:spacing w:line="230" w:lineRule="auto"/>
            </w:pPr>
            <w:r>
              <w:rPr>
                <w:sz w:val="16"/>
                <w:szCs w:val="16"/>
              </w:rPr>
              <w:t>Ratio-to-average factor. Above 1.00 marks a seasonal peak.</w:t>
            </w:r>
          </w:p>
        </w:tc>
        <w:tc>
          <w:tcPr>
            <w:tcW w:w="2074" w:type="dxa"/>
            <w:tcMar>
              <w:top w:w="50" w:type="dxa"/>
              <w:left w:w="90" w:type="dxa"/>
              <w:bottom w:w="50" w:type="dxa"/>
              <w:right w:w="90" w:type="dxa"/>
            </w:tcMar>
          </w:tcPr>
          <w:p w14:paraId="0BE07DF0" w14:textId="77777777" w:rsidR="00B6734B" w:rsidRDefault="001D116E">
            <w:pPr>
              <w:spacing w:line="230" w:lineRule="auto"/>
            </w:pPr>
            <w:r>
              <w:rPr>
                <w:sz w:val="15"/>
                <w:szCs w:val="15"/>
              </w:rPr>
              <w:t>NOT X-13ARIMA-SEATS — Census applies outlier and trading-day handling this does not, and the page says so.</w:t>
            </w:r>
          </w:p>
        </w:tc>
      </w:tr>
      <w:tr w:rsidR="00B6734B" w14:paraId="1D98FA9A" w14:textId="77777777">
        <w:tblPrEx>
          <w:tblCellMar>
            <w:top w:w="0" w:type="dxa"/>
            <w:bottom w:w="0" w:type="dxa"/>
          </w:tblCellMar>
        </w:tblPrEx>
        <w:tc>
          <w:tcPr>
            <w:tcW w:w="1426" w:type="dxa"/>
            <w:tcMar>
              <w:top w:w="50" w:type="dxa"/>
              <w:left w:w="90" w:type="dxa"/>
              <w:bottom w:w="50" w:type="dxa"/>
              <w:right w:w="90" w:type="dxa"/>
            </w:tcMar>
          </w:tcPr>
          <w:p w14:paraId="0675FFA0" w14:textId="77777777" w:rsidR="00B6734B" w:rsidRDefault="001D116E">
            <w:pPr>
              <w:spacing w:line="230" w:lineRule="auto"/>
            </w:pPr>
            <w:r>
              <w:rPr>
                <w:sz w:val="16"/>
                <w:szCs w:val="16"/>
              </w:rPr>
              <w:t>Seasonally Adjusted Cases</w:t>
            </w:r>
          </w:p>
        </w:tc>
        <w:tc>
          <w:tcPr>
            <w:tcW w:w="1426" w:type="dxa"/>
            <w:tcMar>
              <w:top w:w="50" w:type="dxa"/>
              <w:left w:w="90" w:type="dxa"/>
              <w:bottom w:w="50" w:type="dxa"/>
              <w:right w:w="90" w:type="dxa"/>
            </w:tcMar>
          </w:tcPr>
          <w:p w14:paraId="77DC4E80" w14:textId="77777777" w:rsidR="00B6734B" w:rsidRDefault="001D116E">
            <w:pPr>
              <w:spacing w:line="230" w:lineRule="auto"/>
            </w:pPr>
            <w:r>
              <w:rPr>
                <w:sz w:val="15"/>
                <w:szCs w:val="15"/>
              </w:rPr>
              <w:t>Month Seasonal Factor · Total Cases</w:t>
            </w:r>
          </w:p>
        </w:tc>
        <w:tc>
          <w:tcPr>
            <w:tcW w:w="4406" w:type="dxa"/>
            <w:shd w:val="clear" w:color="auto" w:fill="F2F2F2"/>
            <w:tcMar>
              <w:top w:w="50" w:type="dxa"/>
              <w:left w:w="90" w:type="dxa"/>
              <w:bottom w:w="50" w:type="dxa"/>
              <w:right w:w="90" w:type="dxa"/>
            </w:tcMar>
          </w:tcPr>
          <w:p w14:paraId="59BC793D" w14:textId="77777777" w:rsidR="00B6734B" w:rsidRDefault="001D116E">
            <w:pPr>
              <w:spacing w:line="230" w:lineRule="auto"/>
            </w:pPr>
            <w:r>
              <w:rPr>
                <w:rFonts w:ascii="Consolas" w:eastAsia="Consolas" w:hAnsi="Consolas" w:cs="Consolas"/>
                <w:sz w:val="13"/>
                <w:szCs w:val="13"/>
              </w:rPr>
              <w:t>DIVIDE ( [Total Cases], [Month Seasonal Factor] )</w:t>
            </w:r>
          </w:p>
        </w:tc>
        <w:tc>
          <w:tcPr>
            <w:tcW w:w="778" w:type="dxa"/>
            <w:tcMar>
              <w:top w:w="50" w:type="dxa"/>
              <w:left w:w="90" w:type="dxa"/>
              <w:bottom w:w="50" w:type="dxa"/>
              <w:right w:w="90" w:type="dxa"/>
            </w:tcMar>
          </w:tcPr>
          <w:p w14:paraId="2E83F300" w14:textId="77777777" w:rsidR="00B6734B" w:rsidRDefault="001D116E">
            <w:pPr>
              <w:spacing w:line="230" w:lineRule="auto"/>
            </w:pPr>
            <w:r>
              <w:rPr>
                <w:sz w:val="16"/>
                <w:szCs w:val="16"/>
              </w:rPr>
              <w:t>#,##0</w:t>
            </w:r>
          </w:p>
        </w:tc>
        <w:tc>
          <w:tcPr>
            <w:tcW w:w="2851" w:type="dxa"/>
            <w:tcMar>
              <w:top w:w="50" w:type="dxa"/>
              <w:left w:w="90" w:type="dxa"/>
              <w:bottom w:w="50" w:type="dxa"/>
              <w:right w:w="90" w:type="dxa"/>
            </w:tcMar>
          </w:tcPr>
          <w:p w14:paraId="170E18AD" w14:textId="77777777" w:rsidR="00B6734B" w:rsidRDefault="001D116E">
            <w:pPr>
              <w:spacing w:line="230" w:lineRule="auto"/>
            </w:pPr>
            <w:r>
              <w:rPr>
                <w:sz w:val="16"/>
                <w:szCs w:val="16"/>
              </w:rPr>
              <w:t>The trend with seasonality removed, plotted against the raw series on spec 10.5.</w:t>
            </w:r>
          </w:p>
        </w:tc>
        <w:tc>
          <w:tcPr>
            <w:tcW w:w="2074" w:type="dxa"/>
            <w:tcMar>
              <w:top w:w="50" w:type="dxa"/>
              <w:left w:w="90" w:type="dxa"/>
              <w:bottom w:w="50" w:type="dxa"/>
              <w:right w:w="90" w:type="dxa"/>
            </w:tcMar>
          </w:tcPr>
          <w:p w14:paraId="12D557E0" w14:textId="77777777" w:rsidR="00B6734B" w:rsidRDefault="001D116E">
            <w:pPr>
              <w:spacing w:line="230" w:lineRule="auto"/>
            </w:pPr>
            <w:r>
              <w:rPr>
                <w:sz w:val="15"/>
                <w:szCs w:val="15"/>
              </w:rPr>
              <w:t>—</w:t>
            </w:r>
          </w:p>
        </w:tc>
      </w:tr>
      <w:tr w:rsidR="00B6734B" w14:paraId="0A96F7DE" w14:textId="77777777">
        <w:tblPrEx>
          <w:tblCellMar>
            <w:top w:w="0" w:type="dxa"/>
            <w:bottom w:w="0" w:type="dxa"/>
          </w:tblCellMar>
        </w:tblPrEx>
        <w:tc>
          <w:tcPr>
            <w:tcW w:w="1426" w:type="dxa"/>
            <w:tcMar>
              <w:top w:w="50" w:type="dxa"/>
              <w:left w:w="90" w:type="dxa"/>
              <w:bottom w:w="50" w:type="dxa"/>
              <w:right w:w="90" w:type="dxa"/>
            </w:tcMar>
          </w:tcPr>
          <w:p w14:paraId="10D2B1B3" w14:textId="77777777" w:rsidR="00B6734B" w:rsidRDefault="001D116E">
            <w:pPr>
              <w:spacing w:line="230" w:lineRule="auto"/>
            </w:pPr>
            <w:r>
              <w:rPr>
                <w:sz w:val="16"/>
                <w:szCs w:val="16"/>
              </w:rPr>
              <w:t>Seasonal Amplitude</w:t>
            </w:r>
          </w:p>
        </w:tc>
        <w:tc>
          <w:tcPr>
            <w:tcW w:w="1426" w:type="dxa"/>
            <w:tcMar>
              <w:top w:w="50" w:type="dxa"/>
              <w:left w:w="90" w:type="dxa"/>
              <w:bottom w:w="50" w:type="dxa"/>
              <w:right w:w="90" w:type="dxa"/>
            </w:tcMar>
          </w:tcPr>
          <w:p w14:paraId="7DF7EC00" w14:textId="77777777" w:rsidR="00B6734B" w:rsidRDefault="001D116E">
            <w:pPr>
              <w:spacing w:line="230" w:lineRule="auto"/>
            </w:pPr>
            <w:r>
              <w:rPr>
                <w:sz w:val="15"/>
                <w:szCs w:val="15"/>
              </w:rPr>
              <w:t>Month Seasonal Factor</w:t>
            </w:r>
          </w:p>
          <w:p w14:paraId="2B25C33F"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2C01C7B" w14:textId="77777777" w:rsidR="00B6734B" w:rsidRDefault="001D116E">
            <w:pPr>
              <w:spacing w:line="230" w:lineRule="auto"/>
            </w:pPr>
            <w:r>
              <w:rPr>
                <w:rFonts w:ascii="Consolas" w:eastAsia="Consolas" w:hAnsi="Consolas" w:cs="Consolas"/>
                <w:sz w:val="13"/>
                <w:szCs w:val="13"/>
              </w:rPr>
              <w:t>VAR Factors = ADDCOLUMNS ( CALCULATETABLE ( VALUES (</w:t>
            </w:r>
          </w:p>
          <w:p w14:paraId="7F11774B" w14:textId="77777777" w:rsidR="00B6734B" w:rsidRDefault="001D116E">
            <w:pPr>
              <w:spacing w:line="230" w:lineRule="auto"/>
            </w:pPr>
            <w:r>
              <w:rPr>
                <w:rFonts w:ascii="Consolas" w:eastAsia="Consolas" w:hAnsi="Consolas" w:cs="Consolas"/>
                <w:sz w:val="13"/>
                <w:szCs w:val="13"/>
              </w:rPr>
              <w:t xml:space="preserve">    DimDate[MonthNumber] ),</w:t>
            </w:r>
          </w:p>
          <w:p w14:paraId="5C1A6591" w14:textId="77777777" w:rsidR="00B6734B" w:rsidRDefault="001D116E">
            <w:pPr>
              <w:spacing w:line="230" w:lineRule="auto"/>
            </w:pPr>
            <w:r>
              <w:rPr>
                <w:rFonts w:ascii="Consolas" w:eastAsia="Consolas" w:hAnsi="Consolas" w:cs="Consolas"/>
                <w:sz w:val="13"/>
                <w:szCs w:val="13"/>
              </w:rPr>
              <w:t xml:space="preserve">    ALLSELECTED ( DimDate ) ),</w:t>
            </w:r>
          </w:p>
          <w:p w14:paraId="7BB7461C" w14:textId="77777777" w:rsidR="00B6734B" w:rsidRDefault="001D116E">
            <w:pPr>
              <w:spacing w:line="230" w:lineRule="auto"/>
            </w:pPr>
            <w:r>
              <w:rPr>
                <w:rFonts w:ascii="Consolas" w:eastAsia="Consolas" w:hAnsi="Consolas" w:cs="Consolas"/>
                <w:sz w:val="13"/>
                <w:szCs w:val="13"/>
              </w:rPr>
              <w:t xml:space="preserve">    "@f", [Month Seasonal Factor] )</w:t>
            </w:r>
          </w:p>
          <w:p w14:paraId="4109A997" w14:textId="77777777" w:rsidR="00B6734B" w:rsidRDefault="001D116E">
            <w:pPr>
              <w:spacing w:line="230" w:lineRule="auto"/>
            </w:pPr>
            <w:r>
              <w:rPr>
                <w:rFonts w:ascii="Consolas" w:eastAsia="Consolas" w:hAnsi="Consolas" w:cs="Consolas"/>
                <w:sz w:val="13"/>
                <w:szCs w:val="13"/>
              </w:rPr>
              <w:t>RETURN MAXX ( Factors, [@f] ) - MINX ( Factors, [@f] )</w:t>
            </w:r>
          </w:p>
        </w:tc>
        <w:tc>
          <w:tcPr>
            <w:tcW w:w="778" w:type="dxa"/>
            <w:tcMar>
              <w:top w:w="50" w:type="dxa"/>
              <w:left w:w="90" w:type="dxa"/>
              <w:bottom w:w="50" w:type="dxa"/>
              <w:right w:w="90" w:type="dxa"/>
            </w:tcMar>
          </w:tcPr>
          <w:p w14:paraId="2ABBE4CB" w14:textId="77777777" w:rsidR="00B6734B" w:rsidRDefault="001D116E">
            <w:pPr>
              <w:spacing w:line="230" w:lineRule="auto"/>
            </w:pPr>
            <w:r>
              <w:rPr>
                <w:sz w:val="16"/>
                <w:szCs w:val="16"/>
              </w:rPr>
              <w:t>0.00</w:t>
            </w:r>
          </w:p>
        </w:tc>
        <w:tc>
          <w:tcPr>
            <w:tcW w:w="2851" w:type="dxa"/>
            <w:tcMar>
              <w:top w:w="50" w:type="dxa"/>
              <w:left w:w="90" w:type="dxa"/>
              <w:bottom w:w="50" w:type="dxa"/>
              <w:right w:w="90" w:type="dxa"/>
            </w:tcMar>
          </w:tcPr>
          <w:p w14:paraId="0544F88C" w14:textId="77777777" w:rsidR="00B6734B" w:rsidRDefault="001D116E">
            <w:pPr>
              <w:spacing w:line="230" w:lineRule="auto"/>
            </w:pPr>
            <w:r>
              <w:rPr>
                <w:sz w:val="16"/>
                <w:szCs w:val="16"/>
              </w:rPr>
              <w:t>Spread between the strongest and weakest month. A narrowing spread means seasonality is flattening — itself a consumer-behaviour finding.</w:t>
            </w:r>
          </w:p>
        </w:tc>
        <w:tc>
          <w:tcPr>
            <w:tcW w:w="2074" w:type="dxa"/>
            <w:tcMar>
              <w:top w:w="50" w:type="dxa"/>
              <w:left w:w="90" w:type="dxa"/>
              <w:bottom w:w="50" w:type="dxa"/>
              <w:right w:w="90" w:type="dxa"/>
            </w:tcMar>
          </w:tcPr>
          <w:p w14:paraId="41FFBA32" w14:textId="77777777" w:rsidR="00B6734B" w:rsidRDefault="001D116E">
            <w:pPr>
              <w:spacing w:line="230" w:lineRule="auto"/>
            </w:pPr>
            <w:r>
              <w:rPr>
                <w:sz w:val="15"/>
                <w:szCs w:val="15"/>
              </w:rPr>
              <w:t>—</w:t>
            </w:r>
          </w:p>
        </w:tc>
      </w:tr>
      <w:tr w:rsidR="00B6734B" w14:paraId="705B8A62" w14:textId="77777777">
        <w:tblPrEx>
          <w:tblCellMar>
            <w:top w:w="0" w:type="dxa"/>
            <w:bottom w:w="0" w:type="dxa"/>
          </w:tblCellMar>
        </w:tblPrEx>
        <w:tc>
          <w:tcPr>
            <w:tcW w:w="1426" w:type="dxa"/>
            <w:tcMar>
              <w:top w:w="50" w:type="dxa"/>
              <w:left w:w="90" w:type="dxa"/>
              <w:bottom w:w="50" w:type="dxa"/>
              <w:right w:w="90" w:type="dxa"/>
            </w:tcMar>
          </w:tcPr>
          <w:p w14:paraId="5CAFC21C" w14:textId="77777777" w:rsidR="00B6734B" w:rsidRDefault="001D116E">
            <w:pPr>
              <w:spacing w:line="230" w:lineRule="auto"/>
            </w:pPr>
            <w:r>
              <w:rPr>
                <w:sz w:val="16"/>
                <w:szCs w:val="16"/>
              </w:rPr>
              <w:t>Peak Month</w:t>
            </w:r>
          </w:p>
        </w:tc>
        <w:tc>
          <w:tcPr>
            <w:tcW w:w="1426" w:type="dxa"/>
            <w:tcMar>
              <w:top w:w="50" w:type="dxa"/>
              <w:left w:w="90" w:type="dxa"/>
              <w:bottom w:w="50" w:type="dxa"/>
              <w:right w:w="90" w:type="dxa"/>
            </w:tcMar>
          </w:tcPr>
          <w:p w14:paraId="5DB68A6E" w14:textId="77777777" w:rsidR="00B6734B" w:rsidRDefault="001D116E">
            <w:pPr>
              <w:spacing w:line="230" w:lineRule="auto"/>
            </w:pPr>
            <w:r>
              <w:rPr>
                <w:sz w:val="15"/>
                <w:szCs w:val="15"/>
              </w:rPr>
              <w:t>Month Seasonal Factor</w:t>
            </w:r>
          </w:p>
          <w:p w14:paraId="3EE98B22"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08B63C8" w14:textId="77777777" w:rsidR="00B6734B" w:rsidRDefault="001D116E">
            <w:pPr>
              <w:spacing w:line="230" w:lineRule="auto"/>
            </w:pPr>
            <w:r>
              <w:rPr>
                <w:rFonts w:ascii="Consolas" w:eastAsia="Consolas" w:hAnsi="Consolas" w:cs="Consolas"/>
                <w:sz w:val="13"/>
                <w:szCs w:val="13"/>
              </w:rPr>
              <w:t>VAR T = ADDCOLUMNS ( ALL ( DimDate[MonthNumber],</w:t>
            </w:r>
          </w:p>
          <w:p w14:paraId="1E7FADA0" w14:textId="77777777" w:rsidR="00B6734B" w:rsidRDefault="001D116E">
            <w:pPr>
              <w:spacing w:line="230" w:lineRule="auto"/>
            </w:pPr>
            <w:r>
              <w:rPr>
                <w:rFonts w:ascii="Consolas" w:eastAsia="Consolas" w:hAnsi="Consolas" w:cs="Consolas"/>
                <w:sz w:val="13"/>
                <w:szCs w:val="13"/>
              </w:rPr>
              <w:t xml:space="preserve">    DimDate[MonthName] ), "@f", [Month Seasonal Factor] )</w:t>
            </w:r>
          </w:p>
          <w:p w14:paraId="23348EEB" w14:textId="77777777" w:rsidR="00B6734B" w:rsidRDefault="001D116E">
            <w:pPr>
              <w:spacing w:line="230" w:lineRule="auto"/>
            </w:pPr>
            <w:r>
              <w:rPr>
                <w:rFonts w:ascii="Consolas" w:eastAsia="Consolas" w:hAnsi="Consolas" w:cs="Consolas"/>
                <w:sz w:val="13"/>
                <w:szCs w:val="13"/>
              </w:rPr>
              <w:t>RETURN MAXX ( TOPN ( 1, T, [@f], DESC ), DimDate[MonthName] )</w:t>
            </w:r>
          </w:p>
        </w:tc>
        <w:tc>
          <w:tcPr>
            <w:tcW w:w="778" w:type="dxa"/>
            <w:tcMar>
              <w:top w:w="50" w:type="dxa"/>
              <w:left w:w="90" w:type="dxa"/>
              <w:bottom w:w="50" w:type="dxa"/>
              <w:right w:w="90" w:type="dxa"/>
            </w:tcMar>
          </w:tcPr>
          <w:p w14:paraId="325BA543" w14:textId="77777777" w:rsidR="00B6734B" w:rsidRDefault="001D116E">
            <w:pPr>
              <w:spacing w:line="230" w:lineRule="auto"/>
            </w:pPr>
            <w:r>
              <w:rPr>
                <w:sz w:val="16"/>
                <w:szCs w:val="16"/>
              </w:rPr>
              <w:t>—</w:t>
            </w:r>
          </w:p>
        </w:tc>
        <w:tc>
          <w:tcPr>
            <w:tcW w:w="2851" w:type="dxa"/>
            <w:tcMar>
              <w:top w:w="50" w:type="dxa"/>
              <w:left w:w="90" w:type="dxa"/>
              <w:bottom w:w="50" w:type="dxa"/>
              <w:right w:w="90" w:type="dxa"/>
            </w:tcMar>
          </w:tcPr>
          <w:p w14:paraId="00DFD7A8" w14:textId="77777777" w:rsidR="00B6734B" w:rsidRDefault="001D116E">
            <w:pPr>
              <w:spacing w:line="230" w:lineRule="auto"/>
            </w:pPr>
            <w:r>
              <w:rPr>
                <w:sz w:val="16"/>
                <w:szCs w:val="16"/>
              </w:rPr>
              <w:t>Text measure. Card visuals accept text measures — this is spec 10.2.</w:t>
            </w:r>
          </w:p>
        </w:tc>
        <w:tc>
          <w:tcPr>
            <w:tcW w:w="2074" w:type="dxa"/>
            <w:tcMar>
              <w:top w:w="50" w:type="dxa"/>
              <w:left w:w="90" w:type="dxa"/>
              <w:bottom w:w="50" w:type="dxa"/>
              <w:right w:w="90" w:type="dxa"/>
            </w:tcMar>
          </w:tcPr>
          <w:p w14:paraId="2660F31E" w14:textId="77777777" w:rsidR="00B6734B" w:rsidRDefault="001D116E">
            <w:pPr>
              <w:spacing w:line="230" w:lineRule="auto"/>
            </w:pPr>
            <w:r>
              <w:rPr>
                <w:sz w:val="15"/>
                <w:szCs w:val="15"/>
              </w:rPr>
              <w:t>—</w:t>
            </w:r>
          </w:p>
        </w:tc>
      </w:tr>
      <w:tr w:rsidR="00B6734B" w14:paraId="389F02B2" w14:textId="77777777">
        <w:tblPrEx>
          <w:tblCellMar>
            <w:top w:w="0" w:type="dxa"/>
            <w:bottom w:w="0" w:type="dxa"/>
          </w:tblCellMar>
        </w:tblPrEx>
        <w:tc>
          <w:tcPr>
            <w:tcW w:w="1426" w:type="dxa"/>
            <w:tcMar>
              <w:top w:w="50" w:type="dxa"/>
              <w:left w:w="90" w:type="dxa"/>
              <w:bottom w:w="50" w:type="dxa"/>
              <w:right w:w="90" w:type="dxa"/>
            </w:tcMar>
          </w:tcPr>
          <w:p w14:paraId="02D8B7B2" w14:textId="77777777" w:rsidR="00B6734B" w:rsidRDefault="001D116E">
            <w:pPr>
              <w:spacing w:line="230" w:lineRule="auto"/>
            </w:pPr>
            <w:r>
              <w:rPr>
                <w:sz w:val="16"/>
                <w:szCs w:val="16"/>
              </w:rPr>
              <w:t>Trough Month</w:t>
            </w:r>
          </w:p>
        </w:tc>
        <w:tc>
          <w:tcPr>
            <w:tcW w:w="1426" w:type="dxa"/>
            <w:tcMar>
              <w:top w:w="50" w:type="dxa"/>
              <w:left w:w="90" w:type="dxa"/>
              <w:bottom w:w="50" w:type="dxa"/>
              <w:right w:w="90" w:type="dxa"/>
            </w:tcMar>
          </w:tcPr>
          <w:p w14:paraId="4F0BDAB1" w14:textId="77777777" w:rsidR="00B6734B" w:rsidRDefault="001D116E">
            <w:pPr>
              <w:spacing w:line="230" w:lineRule="auto"/>
            </w:pPr>
            <w:r>
              <w:rPr>
                <w:sz w:val="15"/>
                <w:szCs w:val="15"/>
              </w:rPr>
              <w:t>Month Seasonal Factor</w:t>
            </w:r>
          </w:p>
          <w:p w14:paraId="14D18688" w14:textId="77777777" w:rsidR="00B6734B" w:rsidRDefault="001D116E">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522CBCC" w14:textId="77777777" w:rsidR="00B6734B" w:rsidRDefault="001D116E">
            <w:pPr>
              <w:spacing w:line="230" w:lineRule="auto"/>
            </w:pPr>
            <w:r>
              <w:rPr>
                <w:rFonts w:ascii="Consolas" w:eastAsia="Consolas" w:hAnsi="Consolas" w:cs="Consolas"/>
                <w:sz w:val="13"/>
                <w:szCs w:val="13"/>
              </w:rPr>
              <w:t>VAR T = ADDCOLUMNS ( ALL ( DimDate[MonthNumber],</w:t>
            </w:r>
          </w:p>
          <w:p w14:paraId="62F13A62" w14:textId="77777777" w:rsidR="00B6734B" w:rsidRDefault="001D116E">
            <w:pPr>
              <w:spacing w:line="230" w:lineRule="auto"/>
            </w:pPr>
            <w:r>
              <w:rPr>
                <w:rFonts w:ascii="Consolas" w:eastAsia="Consolas" w:hAnsi="Consolas" w:cs="Consolas"/>
                <w:sz w:val="13"/>
                <w:szCs w:val="13"/>
              </w:rPr>
              <w:t xml:space="preserve">    DimDate[MonthName] ), "@f", [Month Seasonal Factor] )</w:t>
            </w:r>
          </w:p>
          <w:p w14:paraId="5B59A34F" w14:textId="77777777" w:rsidR="00B6734B" w:rsidRDefault="001D116E">
            <w:pPr>
              <w:spacing w:line="230" w:lineRule="auto"/>
            </w:pPr>
            <w:r>
              <w:rPr>
                <w:rFonts w:ascii="Consolas" w:eastAsia="Consolas" w:hAnsi="Consolas" w:cs="Consolas"/>
                <w:sz w:val="13"/>
                <w:szCs w:val="13"/>
              </w:rPr>
              <w:t>RETURN MAXX ( TOPN ( 1, T, [@f], ASC ), DimDate[MonthName] )</w:t>
            </w:r>
          </w:p>
        </w:tc>
        <w:tc>
          <w:tcPr>
            <w:tcW w:w="778" w:type="dxa"/>
            <w:tcMar>
              <w:top w:w="50" w:type="dxa"/>
              <w:left w:w="90" w:type="dxa"/>
              <w:bottom w:w="50" w:type="dxa"/>
              <w:right w:w="90" w:type="dxa"/>
            </w:tcMar>
          </w:tcPr>
          <w:p w14:paraId="18DAE225" w14:textId="77777777" w:rsidR="00B6734B" w:rsidRDefault="001D116E">
            <w:pPr>
              <w:spacing w:line="230" w:lineRule="auto"/>
            </w:pPr>
            <w:r>
              <w:rPr>
                <w:sz w:val="16"/>
                <w:szCs w:val="16"/>
              </w:rPr>
              <w:t>—</w:t>
            </w:r>
          </w:p>
        </w:tc>
        <w:tc>
          <w:tcPr>
            <w:tcW w:w="2851" w:type="dxa"/>
            <w:tcMar>
              <w:top w:w="50" w:type="dxa"/>
              <w:left w:w="90" w:type="dxa"/>
              <w:bottom w:w="50" w:type="dxa"/>
              <w:right w:w="90" w:type="dxa"/>
            </w:tcMar>
          </w:tcPr>
          <w:p w14:paraId="2022741E" w14:textId="77777777" w:rsidR="00B6734B" w:rsidRDefault="001D116E">
            <w:pPr>
              <w:spacing w:line="230" w:lineRule="auto"/>
            </w:pPr>
            <w:r>
              <w:rPr>
                <w:sz w:val="16"/>
                <w:szCs w:val="16"/>
              </w:rPr>
              <w:t>Text measure. Spec 10.3.</w:t>
            </w:r>
          </w:p>
        </w:tc>
        <w:tc>
          <w:tcPr>
            <w:tcW w:w="2074" w:type="dxa"/>
            <w:tcMar>
              <w:top w:w="50" w:type="dxa"/>
              <w:left w:w="90" w:type="dxa"/>
              <w:bottom w:w="50" w:type="dxa"/>
              <w:right w:w="90" w:type="dxa"/>
            </w:tcMar>
          </w:tcPr>
          <w:p w14:paraId="64CD7219" w14:textId="77777777" w:rsidR="00B6734B" w:rsidRDefault="001D116E">
            <w:pPr>
              <w:spacing w:line="230" w:lineRule="auto"/>
            </w:pPr>
            <w:r>
              <w:rPr>
                <w:sz w:val="15"/>
                <w:szCs w:val="15"/>
              </w:rPr>
              <w:t>—</w:t>
            </w:r>
          </w:p>
        </w:tc>
      </w:tr>
    </w:tbl>
    <w:p w14:paraId="473749CB" w14:textId="77777777" w:rsidR="00B6734B" w:rsidRDefault="001D116E">
      <w:pPr>
        <w:spacing w:before="40" w:after="200"/>
      </w:pPr>
      <w:r>
        <w:rPr>
          <w:i/>
          <w:iCs/>
          <w:color w:val="595959"/>
          <w:sz w:val="19"/>
          <w:szCs w:val="19"/>
        </w:rPr>
        <w:t>Table 8.12 — 10 Seasonality. 5 measures. Close the folder when: The twelve Month Seasonal Factor values average to approximately 1.00.</w:t>
      </w:r>
    </w:p>
    <w:p w14:paraId="2F16D680" w14:textId="77777777" w:rsidR="00B6734B" w:rsidRDefault="00B6734B">
      <w:pPr>
        <w:sectPr w:rsidR="00B6734B">
          <w:pgSz w:w="15840" w:h="12240" w:orient="landscape"/>
          <w:pgMar w:top="1440" w:right="1440" w:bottom="1440" w:left="1440" w:header="708" w:footer="708" w:gutter="0"/>
          <w:cols w:space="720"/>
          <w:docGrid w:linePitch="360"/>
        </w:sectPr>
      </w:pPr>
    </w:p>
    <w:p w14:paraId="1A2FB99B" w14:textId="77777777" w:rsidR="00B6734B" w:rsidRDefault="001D116E">
      <w:pPr>
        <w:pStyle w:val="Heading1"/>
        <w:spacing w:before="360" w:after="160"/>
      </w:pPr>
      <w:bookmarkStart w:id="53" w:name="_Toc240555578"/>
      <w:r>
        <w:rPr>
          <w:b/>
          <w:bCs/>
          <w:color w:val="1F3864"/>
          <w:sz w:val="30"/>
          <w:szCs w:val="30"/>
        </w:rPr>
        <w:lastRenderedPageBreak/>
        <w:t>9. Validation Before Publishing</w:t>
      </w:r>
      <w:bookmarkEnd w:id="53"/>
    </w:p>
    <w:p w14:paraId="33F01F44" w14:textId="77777777" w:rsidR="00B6734B" w:rsidRDefault="001D116E">
      <w:pPr>
        <w:spacing w:after="120" w:line="276" w:lineRule="auto"/>
      </w:pPr>
      <w:r>
        <w:t>Run all seventeen. Record the results in docs/validation_results.md with a date, so the numbers in the reports are reproducible rather than merely present.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5"/>
        <w:gridCol w:w="3182"/>
        <w:gridCol w:w="5523"/>
      </w:tblGrid>
      <w:tr w:rsidR="00B6734B" w14:paraId="03780975" w14:textId="77777777">
        <w:tblPrEx>
          <w:tblCellMar>
            <w:top w:w="0" w:type="dxa"/>
            <w:bottom w:w="0" w:type="dxa"/>
          </w:tblCellMar>
        </w:tblPrEx>
        <w:trPr>
          <w:tblHeader/>
        </w:trPr>
        <w:tc>
          <w:tcPr>
            <w:tcW w:w="655" w:type="dxa"/>
            <w:shd w:val="clear" w:color="auto" w:fill="D9D9D9"/>
            <w:tcMar>
              <w:top w:w="60" w:type="dxa"/>
              <w:left w:w="100" w:type="dxa"/>
              <w:bottom w:w="60" w:type="dxa"/>
              <w:right w:w="100" w:type="dxa"/>
            </w:tcMar>
          </w:tcPr>
          <w:p w14:paraId="1DEC30C6" w14:textId="77777777" w:rsidR="00B6734B" w:rsidRDefault="001D116E">
            <w:r>
              <w:rPr>
                <w:b/>
                <w:bCs/>
                <w:sz w:val="19"/>
                <w:szCs w:val="19"/>
              </w:rPr>
              <w:t>#</w:t>
            </w:r>
          </w:p>
        </w:tc>
        <w:tc>
          <w:tcPr>
            <w:tcW w:w="3182" w:type="dxa"/>
            <w:shd w:val="clear" w:color="auto" w:fill="D9D9D9"/>
            <w:tcMar>
              <w:top w:w="60" w:type="dxa"/>
              <w:left w:w="100" w:type="dxa"/>
              <w:bottom w:w="60" w:type="dxa"/>
              <w:right w:w="100" w:type="dxa"/>
            </w:tcMar>
          </w:tcPr>
          <w:p w14:paraId="0917D0D5" w14:textId="77777777" w:rsidR="00B6734B" w:rsidRDefault="001D116E">
            <w:r>
              <w:rPr>
                <w:b/>
                <w:bCs/>
                <w:sz w:val="19"/>
                <w:szCs w:val="19"/>
              </w:rPr>
              <w:t>Check</w:t>
            </w:r>
          </w:p>
        </w:tc>
        <w:tc>
          <w:tcPr>
            <w:tcW w:w="5522" w:type="dxa"/>
            <w:shd w:val="clear" w:color="auto" w:fill="D9D9D9"/>
            <w:tcMar>
              <w:top w:w="60" w:type="dxa"/>
              <w:left w:w="100" w:type="dxa"/>
              <w:bottom w:w="60" w:type="dxa"/>
              <w:right w:w="100" w:type="dxa"/>
            </w:tcMar>
          </w:tcPr>
          <w:p w14:paraId="71B337FE" w14:textId="77777777" w:rsidR="00B6734B" w:rsidRDefault="001D116E">
            <w:r>
              <w:rPr>
                <w:b/>
                <w:bCs/>
                <w:sz w:val="19"/>
                <w:szCs w:val="19"/>
              </w:rPr>
              <w:t>Pass criterion</w:t>
            </w:r>
          </w:p>
        </w:tc>
      </w:tr>
      <w:tr w:rsidR="00B6734B" w14:paraId="2B3D0C57" w14:textId="77777777">
        <w:tblPrEx>
          <w:tblCellMar>
            <w:top w:w="0" w:type="dxa"/>
            <w:bottom w:w="0" w:type="dxa"/>
          </w:tblCellMar>
        </w:tblPrEx>
        <w:trPr>
          <w:cantSplit/>
        </w:trPr>
        <w:tc>
          <w:tcPr>
            <w:tcW w:w="655" w:type="dxa"/>
            <w:tcMar>
              <w:top w:w="60" w:type="dxa"/>
              <w:left w:w="100" w:type="dxa"/>
              <w:bottom w:w="60" w:type="dxa"/>
              <w:right w:w="100" w:type="dxa"/>
            </w:tcMar>
          </w:tcPr>
          <w:p w14:paraId="2F0F7C7C" w14:textId="77777777" w:rsidR="00B6734B" w:rsidRDefault="001D116E">
            <w:r>
              <w:rPr>
                <w:sz w:val="19"/>
                <w:szCs w:val="19"/>
              </w:rPr>
              <w:t>1</w:t>
            </w:r>
          </w:p>
        </w:tc>
        <w:tc>
          <w:tcPr>
            <w:tcW w:w="3182" w:type="dxa"/>
            <w:tcMar>
              <w:top w:w="60" w:type="dxa"/>
              <w:left w:w="100" w:type="dxa"/>
              <w:bottom w:w="60" w:type="dxa"/>
              <w:right w:w="100" w:type="dxa"/>
            </w:tcMar>
          </w:tcPr>
          <w:p w14:paraId="0027769F" w14:textId="77777777" w:rsidR="00B6734B" w:rsidRDefault="001D116E">
            <w:r>
              <w:rPr>
                <w:sz w:val="19"/>
                <w:szCs w:val="19"/>
              </w:rPr>
              <w:t>Staged versus loaded rows</w:t>
            </w:r>
          </w:p>
        </w:tc>
        <w:tc>
          <w:tcPr>
            <w:tcW w:w="5522" w:type="dxa"/>
            <w:tcMar>
              <w:top w:w="60" w:type="dxa"/>
              <w:left w:w="100" w:type="dxa"/>
              <w:bottom w:w="60" w:type="dxa"/>
              <w:right w:w="100" w:type="dxa"/>
            </w:tcMar>
          </w:tcPr>
          <w:p w14:paraId="04FE4F83" w14:textId="77777777" w:rsidR="00B6734B" w:rsidRDefault="001D116E">
            <w:r>
              <w:rPr>
                <w:sz w:val="19"/>
                <w:szCs w:val="19"/>
              </w:rPr>
              <w:t>Zero difference, or every dropped row explained and documented</w:t>
            </w:r>
          </w:p>
        </w:tc>
      </w:tr>
      <w:tr w:rsidR="00B6734B" w14:paraId="519190D2" w14:textId="77777777">
        <w:tblPrEx>
          <w:tblCellMar>
            <w:top w:w="0" w:type="dxa"/>
            <w:bottom w:w="0" w:type="dxa"/>
          </w:tblCellMar>
        </w:tblPrEx>
        <w:trPr>
          <w:cantSplit/>
        </w:trPr>
        <w:tc>
          <w:tcPr>
            <w:tcW w:w="655" w:type="dxa"/>
            <w:tcMar>
              <w:top w:w="60" w:type="dxa"/>
              <w:left w:w="100" w:type="dxa"/>
              <w:bottom w:w="60" w:type="dxa"/>
              <w:right w:w="100" w:type="dxa"/>
            </w:tcMar>
          </w:tcPr>
          <w:p w14:paraId="600F2CD9" w14:textId="77777777" w:rsidR="00B6734B" w:rsidRDefault="001D116E">
            <w:r>
              <w:rPr>
                <w:sz w:val="19"/>
                <w:szCs w:val="19"/>
              </w:rPr>
              <w:t>2</w:t>
            </w:r>
          </w:p>
        </w:tc>
        <w:tc>
          <w:tcPr>
            <w:tcW w:w="3182" w:type="dxa"/>
            <w:tcMar>
              <w:top w:w="60" w:type="dxa"/>
              <w:left w:w="100" w:type="dxa"/>
              <w:bottom w:w="60" w:type="dxa"/>
              <w:right w:w="100" w:type="dxa"/>
            </w:tcMar>
          </w:tcPr>
          <w:p w14:paraId="4138602E" w14:textId="77777777" w:rsidR="00B6734B" w:rsidRDefault="001D116E">
            <w:r>
              <w:rPr>
                <w:sz w:val="19"/>
                <w:szCs w:val="19"/>
              </w:rPr>
              <w:t>Sector month coverage</w:t>
            </w:r>
          </w:p>
        </w:tc>
        <w:tc>
          <w:tcPr>
            <w:tcW w:w="5522" w:type="dxa"/>
            <w:tcMar>
              <w:top w:w="60" w:type="dxa"/>
              <w:left w:w="100" w:type="dxa"/>
              <w:bottom w:w="60" w:type="dxa"/>
              <w:right w:w="100" w:type="dxa"/>
            </w:tcMar>
          </w:tcPr>
          <w:p w14:paraId="2ACE90B1" w14:textId="77777777" w:rsidR="00B6734B" w:rsidRDefault="001D116E">
            <w:r>
              <w:rPr>
                <w:sz w:val="19"/>
                <w:szCs w:val="19"/>
              </w:rPr>
              <w:t>No gaps in the monthly sequence for 44X72 across the window</w:t>
            </w:r>
          </w:p>
        </w:tc>
      </w:tr>
      <w:tr w:rsidR="00B6734B" w14:paraId="7A03EFD9" w14:textId="77777777">
        <w:tblPrEx>
          <w:tblCellMar>
            <w:top w:w="0" w:type="dxa"/>
            <w:bottom w:w="0" w:type="dxa"/>
          </w:tblCellMar>
        </w:tblPrEx>
        <w:trPr>
          <w:cantSplit/>
        </w:trPr>
        <w:tc>
          <w:tcPr>
            <w:tcW w:w="655" w:type="dxa"/>
            <w:tcMar>
              <w:top w:w="60" w:type="dxa"/>
              <w:left w:w="100" w:type="dxa"/>
              <w:bottom w:w="60" w:type="dxa"/>
              <w:right w:w="100" w:type="dxa"/>
            </w:tcMar>
          </w:tcPr>
          <w:p w14:paraId="586D9CCF" w14:textId="77777777" w:rsidR="00B6734B" w:rsidRDefault="001D116E">
            <w:r>
              <w:rPr>
                <w:sz w:val="19"/>
                <w:szCs w:val="19"/>
              </w:rPr>
              <w:t>3</w:t>
            </w:r>
          </w:p>
        </w:tc>
        <w:tc>
          <w:tcPr>
            <w:tcW w:w="3182" w:type="dxa"/>
            <w:tcMar>
              <w:top w:w="60" w:type="dxa"/>
              <w:left w:w="100" w:type="dxa"/>
              <w:bottom w:w="60" w:type="dxa"/>
              <w:right w:w="100" w:type="dxa"/>
            </w:tcMar>
          </w:tcPr>
          <w:p w14:paraId="002586D9" w14:textId="77777777" w:rsidR="00B6734B" w:rsidRDefault="001D116E">
            <w:r>
              <w:rPr>
                <w:sz w:val="19"/>
                <w:szCs w:val="19"/>
              </w:rPr>
              <w:t>Aggregate reconciliation</w:t>
            </w:r>
          </w:p>
        </w:tc>
        <w:tc>
          <w:tcPr>
            <w:tcW w:w="5522" w:type="dxa"/>
            <w:tcMar>
              <w:top w:w="60" w:type="dxa"/>
              <w:left w:w="100" w:type="dxa"/>
              <w:bottom w:w="60" w:type="dxa"/>
              <w:right w:w="100" w:type="dxa"/>
            </w:tcMar>
          </w:tcPr>
          <w:p w14:paraId="3AB2D78C" w14:textId="77777777" w:rsidR="00B6734B" w:rsidRDefault="001D116E">
            <w:r>
              <w:rPr>
                <w:sz w:val="19"/>
                <w:szCs w:val="19"/>
              </w:rPr>
              <w:t>Non-aggregate categories approximate 44X72 directionally; categories overlap, so exact equality is not expected — document what you find</w:t>
            </w:r>
          </w:p>
        </w:tc>
      </w:tr>
      <w:tr w:rsidR="00B6734B" w14:paraId="7159DA80" w14:textId="77777777">
        <w:tblPrEx>
          <w:tblCellMar>
            <w:top w:w="0" w:type="dxa"/>
            <w:bottom w:w="0" w:type="dxa"/>
          </w:tblCellMar>
        </w:tblPrEx>
        <w:trPr>
          <w:cantSplit/>
        </w:trPr>
        <w:tc>
          <w:tcPr>
            <w:tcW w:w="655" w:type="dxa"/>
            <w:tcMar>
              <w:top w:w="60" w:type="dxa"/>
              <w:left w:w="100" w:type="dxa"/>
              <w:bottom w:w="60" w:type="dxa"/>
              <w:right w:w="100" w:type="dxa"/>
            </w:tcMar>
          </w:tcPr>
          <w:p w14:paraId="041545D5" w14:textId="77777777" w:rsidR="00B6734B" w:rsidRDefault="001D116E">
            <w:r>
              <w:rPr>
                <w:sz w:val="19"/>
                <w:szCs w:val="19"/>
              </w:rPr>
              <w:t>4</w:t>
            </w:r>
          </w:p>
        </w:tc>
        <w:tc>
          <w:tcPr>
            <w:tcW w:w="3182" w:type="dxa"/>
            <w:tcMar>
              <w:top w:w="60" w:type="dxa"/>
              <w:left w:w="100" w:type="dxa"/>
              <w:bottom w:w="60" w:type="dxa"/>
              <w:right w:w="100" w:type="dxa"/>
            </w:tcMar>
          </w:tcPr>
          <w:p w14:paraId="3F24A25E" w14:textId="77777777" w:rsidR="00B6734B" w:rsidRDefault="001D116E">
            <w:r>
              <w:rPr>
                <w:sz w:val="19"/>
                <w:szCs w:val="19"/>
              </w:rPr>
              <w:t>Census versus FRED cross-check</w:t>
            </w:r>
          </w:p>
        </w:tc>
        <w:tc>
          <w:tcPr>
            <w:tcW w:w="5522" w:type="dxa"/>
            <w:tcMar>
              <w:top w:w="60" w:type="dxa"/>
              <w:left w:w="100" w:type="dxa"/>
              <w:bottom w:w="60" w:type="dxa"/>
              <w:right w:w="100" w:type="dxa"/>
            </w:tcMar>
          </w:tcPr>
          <w:p w14:paraId="7B75CD81" w14:textId="77777777" w:rsidR="00B6734B" w:rsidRDefault="001D116E">
            <w:r>
              <w:rPr>
                <w:sz w:val="19"/>
                <w:szCs w:val="19"/>
              </w:rPr>
              <w:t>MARTS 452 for a given month is within rounding of MRTSSM452USS. A material gap means a wrong code or a seasonal-adjustment mismatch</w:t>
            </w:r>
          </w:p>
        </w:tc>
      </w:tr>
      <w:tr w:rsidR="00B6734B" w14:paraId="6D0CC2EC" w14:textId="77777777">
        <w:tblPrEx>
          <w:tblCellMar>
            <w:top w:w="0" w:type="dxa"/>
            <w:bottom w:w="0" w:type="dxa"/>
          </w:tblCellMar>
        </w:tblPrEx>
        <w:trPr>
          <w:cantSplit/>
        </w:trPr>
        <w:tc>
          <w:tcPr>
            <w:tcW w:w="655" w:type="dxa"/>
            <w:tcMar>
              <w:top w:w="60" w:type="dxa"/>
              <w:left w:w="100" w:type="dxa"/>
              <w:bottom w:w="60" w:type="dxa"/>
              <w:right w:w="100" w:type="dxa"/>
            </w:tcMar>
          </w:tcPr>
          <w:p w14:paraId="1F205E75" w14:textId="77777777" w:rsidR="00B6734B" w:rsidRDefault="001D116E">
            <w:r>
              <w:rPr>
                <w:sz w:val="19"/>
                <w:szCs w:val="19"/>
              </w:rPr>
              <w:t>5</w:t>
            </w:r>
          </w:p>
        </w:tc>
        <w:tc>
          <w:tcPr>
            <w:tcW w:w="3182" w:type="dxa"/>
            <w:tcMar>
              <w:top w:w="60" w:type="dxa"/>
              <w:left w:w="100" w:type="dxa"/>
              <w:bottom w:w="60" w:type="dxa"/>
              <w:right w:w="100" w:type="dxa"/>
            </w:tcMar>
          </w:tcPr>
          <w:p w14:paraId="37D46F05" w14:textId="77777777" w:rsidR="00B6734B" w:rsidRDefault="001D116E">
            <w:r>
              <w:rPr>
                <w:sz w:val="19"/>
                <w:szCs w:val="19"/>
              </w:rPr>
              <w:t>Referential integrity</w:t>
            </w:r>
          </w:p>
        </w:tc>
        <w:tc>
          <w:tcPr>
            <w:tcW w:w="5522" w:type="dxa"/>
            <w:tcMar>
              <w:top w:w="60" w:type="dxa"/>
              <w:left w:w="100" w:type="dxa"/>
              <w:bottom w:w="60" w:type="dxa"/>
              <w:right w:w="100" w:type="dxa"/>
            </w:tcMar>
          </w:tcPr>
          <w:p w14:paraId="6BB3D55A" w14:textId="77777777" w:rsidR="00B6734B" w:rsidRDefault="001D116E">
            <w:r>
              <w:rPr>
                <w:sz w:val="19"/>
                <w:szCs w:val="19"/>
              </w:rPr>
              <w:t>The §6.4 coverage query returns zero rows</w:t>
            </w:r>
          </w:p>
        </w:tc>
      </w:tr>
      <w:tr w:rsidR="00B6734B" w14:paraId="3440DEE1" w14:textId="77777777">
        <w:tblPrEx>
          <w:tblCellMar>
            <w:top w:w="0" w:type="dxa"/>
            <w:bottom w:w="0" w:type="dxa"/>
          </w:tblCellMar>
        </w:tblPrEx>
        <w:trPr>
          <w:cantSplit/>
        </w:trPr>
        <w:tc>
          <w:tcPr>
            <w:tcW w:w="655" w:type="dxa"/>
            <w:tcMar>
              <w:top w:w="60" w:type="dxa"/>
              <w:left w:w="100" w:type="dxa"/>
              <w:bottom w:w="60" w:type="dxa"/>
              <w:right w:w="100" w:type="dxa"/>
            </w:tcMar>
          </w:tcPr>
          <w:p w14:paraId="1D9EC0DC" w14:textId="77777777" w:rsidR="00B6734B" w:rsidRDefault="001D116E">
            <w:r>
              <w:rPr>
                <w:sz w:val="19"/>
                <w:szCs w:val="19"/>
              </w:rPr>
              <w:t>6</w:t>
            </w:r>
          </w:p>
        </w:tc>
        <w:tc>
          <w:tcPr>
            <w:tcW w:w="3182" w:type="dxa"/>
            <w:tcMar>
              <w:top w:w="60" w:type="dxa"/>
              <w:left w:w="100" w:type="dxa"/>
              <w:bottom w:w="60" w:type="dxa"/>
              <w:right w:w="100" w:type="dxa"/>
            </w:tcMar>
          </w:tcPr>
          <w:p w14:paraId="6E598BC4" w14:textId="77777777" w:rsidR="00B6734B" w:rsidRDefault="001D116E">
            <w:r>
              <w:rPr>
                <w:sz w:val="19"/>
                <w:szCs w:val="19"/>
              </w:rPr>
              <w:t>Date relationship integrity</w:t>
            </w:r>
          </w:p>
        </w:tc>
        <w:tc>
          <w:tcPr>
            <w:tcW w:w="5522" w:type="dxa"/>
            <w:tcMar>
              <w:top w:w="60" w:type="dxa"/>
              <w:left w:w="100" w:type="dxa"/>
              <w:bottom w:w="60" w:type="dxa"/>
              <w:right w:w="100" w:type="dxa"/>
            </w:tcMar>
          </w:tcPr>
          <w:p w14:paraId="7C53C1DB" w14:textId="77777777" w:rsidR="00B6734B" w:rsidRDefault="001D116E">
            <w:r>
              <w:rPr>
                <w:sz w:val="19"/>
                <w:szCs w:val="19"/>
              </w:rPr>
              <w:t>No blank row appears in DimDate in Model view</w:t>
            </w:r>
          </w:p>
        </w:tc>
      </w:tr>
      <w:tr w:rsidR="00B6734B" w14:paraId="7161A6F2" w14:textId="77777777">
        <w:tblPrEx>
          <w:tblCellMar>
            <w:top w:w="0" w:type="dxa"/>
            <w:bottom w:w="0" w:type="dxa"/>
          </w:tblCellMar>
        </w:tblPrEx>
        <w:trPr>
          <w:cantSplit/>
        </w:trPr>
        <w:tc>
          <w:tcPr>
            <w:tcW w:w="655" w:type="dxa"/>
            <w:tcMar>
              <w:top w:w="60" w:type="dxa"/>
              <w:left w:w="100" w:type="dxa"/>
              <w:bottom w:w="60" w:type="dxa"/>
              <w:right w:w="100" w:type="dxa"/>
            </w:tcMar>
          </w:tcPr>
          <w:p w14:paraId="37B31C01" w14:textId="77777777" w:rsidR="00B6734B" w:rsidRDefault="001D116E">
            <w:r>
              <w:rPr>
                <w:sz w:val="19"/>
                <w:szCs w:val="19"/>
              </w:rPr>
              <w:t>7</w:t>
            </w:r>
          </w:p>
        </w:tc>
        <w:tc>
          <w:tcPr>
            <w:tcW w:w="3182" w:type="dxa"/>
            <w:tcMar>
              <w:top w:w="60" w:type="dxa"/>
              <w:left w:w="100" w:type="dxa"/>
              <w:bottom w:w="60" w:type="dxa"/>
              <w:right w:w="100" w:type="dxa"/>
            </w:tcMar>
          </w:tcPr>
          <w:p w14:paraId="6D462A07" w14:textId="77777777" w:rsidR="00B6734B" w:rsidRDefault="001D116E">
            <w:r>
              <w:rPr>
                <w:sz w:val="19"/>
                <w:szCs w:val="19"/>
              </w:rPr>
              <w:t>Measure unit consistency</w:t>
            </w:r>
          </w:p>
        </w:tc>
        <w:tc>
          <w:tcPr>
            <w:tcW w:w="5522" w:type="dxa"/>
            <w:tcMar>
              <w:top w:w="60" w:type="dxa"/>
              <w:left w:w="100" w:type="dxa"/>
              <w:bottom w:w="60" w:type="dxa"/>
              <w:right w:w="100" w:type="dxa"/>
            </w:tcMar>
          </w:tcPr>
          <w:p w14:paraId="37C73C50" w14:textId="77777777" w:rsidR="00B6734B" w:rsidRDefault="001D116E">
            <w:r>
              <w:rPr>
                <w:sz w:val="19"/>
                <w:szCs w:val="19"/>
              </w:rPr>
              <w:t>No visual places a percent and a dollar series on one axis without indexing or a secondary axis</w:t>
            </w:r>
          </w:p>
        </w:tc>
      </w:tr>
      <w:tr w:rsidR="00B6734B" w14:paraId="57E2AC36" w14:textId="77777777">
        <w:tblPrEx>
          <w:tblCellMar>
            <w:top w:w="0" w:type="dxa"/>
            <w:bottom w:w="0" w:type="dxa"/>
          </w:tblCellMar>
        </w:tblPrEx>
        <w:trPr>
          <w:cantSplit/>
        </w:trPr>
        <w:tc>
          <w:tcPr>
            <w:tcW w:w="655" w:type="dxa"/>
            <w:tcMar>
              <w:top w:w="60" w:type="dxa"/>
              <w:left w:w="100" w:type="dxa"/>
              <w:bottom w:w="60" w:type="dxa"/>
              <w:right w:w="100" w:type="dxa"/>
            </w:tcMar>
          </w:tcPr>
          <w:p w14:paraId="4A4E829B" w14:textId="77777777" w:rsidR="00B6734B" w:rsidRDefault="001D116E">
            <w:r>
              <w:rPr>
                <w:sz w:val="19"/>
                <w:szCs w:val="19"/>
              </w:rPr>
              <w:t>8</w:t>
            </w:r>
          </w:p>
        </w:tc>
        <w:tc>
          <w:tcPr>
            <w:tcW w:w="3182" w:type="dxa"/>
            <w:tcMar>
              <w:top w:w="60" w:type="dxa"/>
              <w:left w:w="100" w:type="dxa"/>
              <w:bottom w:w="60" w:type="dxa"/>
              <w:right w:w="100" w:type="dxa"/>
            </w:tcMar>
          </w:tcPr>
          <w:p w14:paraId="40F55557" w14:textId="77777777" w:rsidR="00B6734B" w:rsidRDefault="001D116E">
            <w:r>
              <w:rPr>
                <w:sz w:val="19"/>
                <w:szCs w:val="19"/>
              </w:rPr>
              <w:t>Cases versus dollars separation</w:t>
            </w:r>
          </w:p>
        </w:tc>
        <w:tc>
          <w:tcPr>
            <w:tcW w:w="5522" w:type="dxa"/>
            <w:tcMar>
              <w:top w:w="60" w:type="dxa"/>
              <w:left w:w="100" w:type="dxa"/>
              <w:bottom w:w="60" w:type="dxa"/>
              <w:right w:w="100" w:type="dxa"/>
            </w:tcMar>
          </w:tcPr>
          <w:p w14:paraId="1ED7CD10" w14:textId="77777777" w:rsidR="00B6734B" w:rsidRDefault="001D116E">
            <w:r>
              <w:rPr>
                <w:sz w:val="19"/>
                <w:szCs w:val="19"/>
              </w:rPr>
              <w:t>No visual, matrix or sentence places a case measure beside a nominal dollar measure. Every Tier 3 axis is labelled Cases. The only permitted pairing is Total Cases YoY % against National Liquor Stores Real YoY %</w:t>
            </w:r>
          </w:p>
        </w:tc>
      </w:tr>
      <w:tr w:rsidR="00B6734B" w14:paraId="5CCC98C8" w14:textId="77777777">
        <w:tblPrEx>
          <w:tblCellMar>
            <w:top w:w="0" w:type="dxa"/>
            <w:bottom w:w="0" w:type="dxa"/>
          </w:tblCellMar>
        </w:tblPrEx>
        <w:trPr>
          <w:cantSplit/>
        </w:trPr>
        <w:tc>
          <w:tcPr>
            <w:tcW w:w="655" w:type="dxa"/>
            <w:tcMar>
              <w:top w:w="60" w:type="dxa"/>
              <w:left w:w="100" w:type="dxa"/>
              <w:bottom w:w="60" w:type="dxa"/>
              <w:right w:w="100" w:type="dxa"/>
            </w:tcMar>
          </w:tcPr>
          <w:p w14:paraId="2DF585CF" w14:textId="77777777" w:rsidR="00B6734B" w:rsidRDefault="001D116E">
            <w:r>
              <w:rPr>
                <w:sz w:val="19"/>
                <w:szCs w:val="19"/>
              </w:rPr>
              <w:t>9</w:t>
            </w:r>
          </w:p>
        </w:tc>
        <w:tc>
          <w:tcPr>
            <w:tcW w:w="3182" w:type="dxa"/>
            <w:tcMar>
              <w:top w:w="60" w:type="dxa"/>
              <w:left w:w="100" w:type="dxa"/>
              <w:bottom w:w="60" w:type="dxa"/>
              <w:right w:w="100" w:type="dxa"/>
            </w:tcMar>
          </w:tcPr>
          <w:p w14:paraId="3F1B2925" w14:textId="77777777" w:rsidR="00B6734B" w:rsidRDefault="001D116E">
            <w:r>
              <w:rPr>
                <w:sz w:val="19"/>
                <w:szCs w:val="19"/>
              </w:rPr>
              <w:t>Channel baseline integrity</w:t>
            </w:r>
          </w:p>
        </w:tc>
        <w:tc>
          <w:tcPr>
            <w:tcW w:w="5522" w:type="dxa"/>
            <w:tcMar>
              <w:top w:w="60" w:type="dxa"/>
              <w:left w:w="100" w:type="dxa"/>
              <w:bottom w:w="60" w:type="dxa"/>
              <w:right w:w="100" w:type="dxa"/>
            </w:tcMar>
          </w:tcPr>
          <w:p w14:paraId="10064D35" w14:textId="77777777" w:rsidR="00B6734B" w:rsidRDefault="001D116E">
            <w:r>
              <w:rPr>
                <w:sz w:val="19"/>
                <w:szCs w:val="19"/>
              </w:rPr>
              <w:t>On-Premise Share 2019 Baseline returns a value under every slicer combination used, including a BeverageClass with no 2019 history</w:t>
            </w:r>
          </w:p>
        </w:tc>
      </w:tr>
      <w:tr w:rsidR="00B6734B" w14:paraId="1E3FCB04" w14:textId="77777777">
        <w:tblPrEx>
          <w:tblCellMar>
            <w:top w:w="0" w:type="dxa"/>
            <w:bottom w:w="0" w:type="dxa"/>
          </w:tblCellMar>
        </w:tblPrEx>
        <w:trPr>
          <w:cantSplit/>
        </w:trPr>
        <w:tc>
          <w:tcPr>
            <w:tcW w:w="655" w:type="dxa"/>
            <w:tcMar>
              <w:top w:w="60" w:type="dxa"/>
              <w:left w:w="100" w:type="dxa"/>
              <w:bottom w:w="60" w:type="dxa"/>
              <w:right w:w="100" w:type="dxa"/>
            </w:tcMar>
          </w:tcPr>
          <w:p w14:paraId="300E2924" w14:textId="77777777" w:rsidR="00B6734B" w:rsidRDefault="001D116E">
            <w:r>
              <w:rPr>
                <w:sz w:val="19"/>
                <w:szCs w:val="19"/>
              </w:rPr>
              <w:t>10</w:t>
            </w:r>
          </w:p>
        </w:tc>
        <w:tc>
          <w:tcPr>
            <w:tcW w:w="3182" w:type="dxa"/>
            <w:tcMar>
              <w:top w:w="60" w:type="dxa"/>
              <w:left w:w="100" w:type="dxa"/>
              <w:bottom w:w="60" w:type="dxa"/>
              <w:right w:w="100" w:type="dxa"/>
            </w:tcMar>
          </w:tcPr>
          <w:p w14:paraId="2A4D26EA" w14:textId="77777777" w:rsidR="00B6734B" w:rsidRDefault="001D116E">
            <w:r>
              <w:rPr>
                <w:sz w:val="19"/>
                <w:szCs w:val="19"/>
              </w:rPr>
              <w:t>Channel story has a national counterpart</w:t>
            </w:r>
          </w:p>
        </w:tc>
        <w:tc>
          <w:tcPr>
            <w:tcW w:w="5522" w:type="dxa"/>
            <w:tcMar>
              <w:top w:w="60" w:type="dxa"/>
              <w:left w:w="100" w:type="dxa"/>
              <w:bottom w:w="60" w:type="dxa"/>
              <w:right w:w="100" w:type="dxa"/>
            </w:tcMar>
          </w:tcPr>
          <w:p w14:paraId="6CDABADE" w14:textId="77777777" w:rsidR="00B6734B" w:rsidRDefault="001D116E">
            <w:r>
              <w:rPr>
                <w:sz w:val="19"/>
                <w:szCs w:val="19"/>
              </w:rPr>
              <w:t>The 2020 divergence between 722 and 4453 moves in the same direction and months as the local on-premise collapse. If not, the local series reflects county policy rather than consumer behaviour and the narrative must be reframed</w:t>
            </w:r>
          </w:p>
        </w:tc>
      </w:tr>
      <w:tr w:rsidR="00B6734B" w14:paraId="262BD094" w14:textId="77777777">
        <w:tblPrEx>
          <w:tblCellMar>
            <w:top w:w="0" w:type="dxa"/>
            <w:bottom w:w="0" w:type="dxa"/>
          </w:tblCellMar>
        </w:tblPrEx>
        <w:trPr>
          <w:cantSplit/>
        </w:trPr>
        <w:tc>
          <w:tcPr>
            <w:tcW w:w="655" w:type="dxa"/>
            <w:tcMar>
              <w:top w:w="60" w:type="dxa"/>
              <w:left w:w="100" w:type="dxa"/>
              <w:bottom w:w="60" w:type="dxa"/>
              <w:right w:w="100" w:type="dxa"/>
            </w:tcMar>
          </w:tcPr>
          <w:p w14:paraId="105C0F61" w14:textId="77777777" w:rsidR="00B6734B" w:rsidRDefault="001D116E">
            <w:r>
              <w:rPr>
                <w:sz w:val="19"/>
                <w:szCs w:val="19"/>
              </w:rPr>
              <w:t>11</w:t>
            </w:r>
          </w:p>
        </w:tc>
        <w:tc>
          <w:tcPr>
            <w:tcW w:w="3182" w:type="dxa"/>
            <w:tcMar>
              <w:top w:w="60" w:type="dxa"/>
              <w:left w:w="100" w:type="dxa"/>
              <w:bottom w:w="60" w:type="dxa"/>
              <w:right w:w="100" w:type="dxa"/>
            </w:tcMar>
          </w:tcPr>
          <w:p w14:paraId="36C6B52F" w14:textId="77777777" w:rsidR="00B6734B" w:rsidRDefault="001D116E">
            <w:r>
              <w:rPr>
                <w:sz w:val="19"/>
                <w:szCs w:val="19"/>
              </w:rPr>
              <w:t>Negative value handling</w:t>
            </w:r>
          </w:p>
        </w:tc>
        <w:tc>
          <w:tcPr>
            <w:tcW w:w="5522" w:type="dxa"/>
            <w:tcMar>
              <w:top w:w="60" w:type="dxa"/>
              <w:left w:w="100" w:type="dxa"/>
              <w:bottom w:w="60" w:type="dxa"/>
              <w:right w:w="100" w:type="dxa"/>
            </w:tcMar>
          </w:tcPr>
          <w:p w14:paraId="0021A7B7" w14:textId="77777777" w:rsidR="00B6734B" w:rsidRDefault="001D116E">
            <w:r>
              <w:rPr>
                <w:sz w:val="19"/>
                <w:szCs w:val="19"/>
              </w:rPr>
              <w:t>Return Rows is non-zero and the report explains it rather than filtering it away</w:t>
            </w:r>
          </w:p>
        </w:tc>
      </w:tr>
      <w:tr w:rsidR="00B6734B" w14:paraId="5FCC1766" w14:textId="77777777">
        <w:tblPrEx>
          <w:tblCellMar>
            <w:top w:w="0" w:type="dxa"/>
            <w:bottom w:w="0" w:type="dxa"/>
          </w:tblCellMar>
        </w:tblPrEx>
        <w:trPr>
          <w:cantSplit/>
        </w:trPr>
        <w:tc>
          <w:tcPr>
            <w:tcW w:w="655" w:type="dxa"/>
            <w:tcMar>
              <w:top w:w="60" w:type="dxa"/>
              <w:left w:w="100" w:type="dxa"/>
              <w:bottom w:w="60" w:type="dxa"/>
              <w:right w:w="100" w:type="dxa"/>
            </w:tcMar>
          </w:tcPr>
          <w:p w14:paraId="79ED80F9" w14:textId="77777777" w:rsidR="00B6734B" w:rsidRDefault="001D116E">
            <w:r>
              <w:rPr>
                <w:sz w:val="19"/>
                <w:szCs w:val="19"/>
              </w:rPr>
              <w:t>12</w:t>
            </w:r>
          </w:p>
        </w:tc>
        <w:tc>
          <w:tcPr>
            <w:tcW w:w="3182" w:type="dxa"/>
            <w:tcMar>
              <w:top w:w="60" w:type="dxa"/>
              <w:left w:w="100" w:type="dxa"/>
              <w:bottom w:w="60" w:type="dxa"/>
              <w:right w:w="100" w:type="dxa"/>
            </w:tcMar>
          </w:tcPr>
          <w:p w14:paraId="2779DC6D" w14:textId="77777777" w:rsidR="00B6734B" w:rsidRDefault="001D116E">
            <w:r>
              <w:rPr>
                <w:sz w:val="19"/>
                <w:szCs w:val="19"/>
              </w:rPr>
              <w:t>Lifecycle columns current</w:t>
            </w:r>
          </w:p>
        </w:tc>
        <w:tc>
          <w:tcPr>
            <w:tcW w:w="5522" w:type="dxa"/>
            <w:tcMar>
              <w:top w:w="60" w:type="dxa"/>
              <w:left w:w="100" w:type="dxa"/>
              <w:bottom w:w="60" w:type="dxa"/>
              <w:right w:w="100" w:type="dxa"/>
            </w:tcMar>
          </w:tcPr>
          <w:p w14:paraId="090A00C4" w14:textId="77777777" w:rsidR="00B6734B" w:rsidRDefault="001D116E">
            <w:r>
              <w:rPr>
                <w:sz w:val="19"/>
                <w:szCs w:val="19"/>
              </w:rPr>
              <w:t>MAX(LastSeenDateKey) in DimItem equals MAX(DateKey) in the fact. A mismatch means §5.8 was not re-run and every survival figure is stale</w:t>
            </w:r>
          </w:p>
        </w:tc>
      </w:tr>
      <w:tr w:rsidR="00B6734B" w14:paraId="0FC89101" w14:textId="77777777">
        <w:tblPrEx>
          <w:tblCellMar>
            <w:top w:w="0" w:type="dxa"/>
            <w:bottom w:w="0" w:type="dxa"/>
          </w:tblCellMar>
        </w:tblPrEx>
        <w:trPr>
          <w:cantSplit/>
        </w:trPr>
        <w:tc>
          <w:tcPr>
            <w:tcW w:w="655" w:type="dxa"/>
            <w:tcMar>
              <w:top w:w="60" w:type="dxa"/>
              <w:left w:w="100" w:type="dxa"/>
              <w:bottom w:w="60" w:type="dxa"/>
              <w:right w:w="100" w:type="dxa"/>
            </w:tcMar>
          </w:tcPr>
          <w:p w14:paraId="33AA86BC" w14:textId="77777777" w:rsidR="00B6734B" w:rsidRDefault="001D116E">
            <w:r>
              <w:rPr>
                <w:sz w:val="19"/>
                <w:szCs w:val="19"/>
              </w:rPr>
              <w:t>13</w:t>
            </w:r>
          </w:p>
        </w:tc>
        <w:tc>
          <w:tcPr>
            <w:tcW w:w="3182" w:type="dxa"/>
            <w:tcMar>
              <w:top w:w="60" w:type="dxa"/>
              <w:left w:w="100" w:type="dxa"/>
              <w:bottom w:w="60" w:type="dxa"/>
              <w:right w:w="100" w:type="dxa"/>
            </w:tcMar>
          </w:tcPr>
          <w:p w14:paraId="2FFFBC9B" w14:textId="77777777" w:rsidR="00B6734B" w:rsidRDefault="001D116E">
            <w:r>
              <w:rPr>
                <w:sz w:val="19"/>
                <w:szCs w:val="19"/>
              </w:rPr>
              <w:t>Cohort census</w:t>
            </w:r>
          </w:p>
        </w:tc>
        <w:tc>
          <w:tcPr>
            <w:tcW w:w="5522" w:type="dxa"/>
            <w:tcMar>
              <w:top w:w="60" w:type="dxa"/>
              <w:left w:w="100" w:type="dxa"/>
              <w:bottom w:w="60" w:type="dxa"/>
              <w:right w:w="100" w:type="dxa"/>
            </w:tcMar>
          </w:tcPr>
          <w:p w14:paraId="00F345C7" w14:textId="77777777" w:rsidR="00B6734B" w:rsidRDefault="001D116E">
            <w:r>
              <w:rPr>
                <w:sz w:val="19"/>
                <w:szCs w:val="19"/>
              </w:rPr>
              <w:t>Cohort Size summed across CohortYear equals the DimItem row count</w:t>
            </w:r>
          </w:p>
        </w:tc>
      </w:tr>
      <w:tr w:rsidR="00B6734B" w14:paraId="0BB85F73" w14:textId="77777777">
        <w:tblPrEx>
          <w:tblCellMar>
            <w:top w:w="0" w:type="dxa"/>
            <w:bottom w:w="0" w:type="dxa"/>
          </w:tblCellMar>
        </w:tblPrEx>
        <w:trPr>
          <w:cantSplit/>
        </w:trPr>
        <w:tc>
          <w:tcPr>
            <w:tcW w:w="655" w:type="dxa"/>
            <w:tcMar>
              <w:top w:w="60" w:type="dxa"/>
              <w:left w:w="100" w:type="dxa"/>
              <w:bottom w:w="60" w:type="dxa"/>
              <w:right w:w="100" w:type="dxa"/>
            </w:tcMar>
          </w:tcPr>
          <w:p w14:paraId="1C6F7F33" w14:textId="77777777" w:rsidR="00B6734B" w:rsidRDefault="001D116E">
            <w:r>
              <w:rPr>
                <w:sz w:val="19"/>
                <w:szCs w:val="19"/>
              </w:rPr>
              <w:t>14</w:t>
            </w:r>
          </w:p>
        </w:tc>
        <w:tc>
          <w:tcPr>
            <w:tcW w:w="3182" w:type="dxa"/>
            <w:tcMar>
              <w:top w:w="60" w:type="dxa"/>
              <w:left w:w="100" w:type="dxa"/>
              <w:bottom w:w="60" w:type="dxa"/>
              <w:right w:w="100" w:type="dxa"/>
            </w:tcMar>
          </w:tcPr>
          <w:p w14:paraId="7C6F9077" w14:textId="77777777" w:rsidR="00B6734B" w:rsidRDefault="001D116E">
            <w:r>
              <w:rPr>
                <w:sz w:val="19"/>
                <w:szCs w:val="19"/>
              </w:rPr>
              <w:t>Pareto accumulation</w:t>
            </w:r>
          </w:p>
        </w:tc>
        <w:tc>
          <w:tcPr>
            <w:tcW w:w="5522" w:type="dxa"/>
            <w:tcMar>
              <w:top w:w="60" w:type="dxa"/>
              <w:left w:w="100" w:type="dxa"/>
              <w:bottom w:w="60" w:type="dxa"/>
              <w:right w:w="100" w:type="dxa"/>
            </w:tcMar>
          </w:tcPr>
          <w:p w14:paraId="5F0631FB" w14:textId="77777777" w:rsidR="00B6734B" w:rsidRDefault="001D116E">
            <w:r>
              <w:rPr>
                <w:sz w:val="19"/>
                <w:szCs w:val="19"/>
              </w:rPr>
              <w:t>Cumulative Cases % reaches exactly 100% at the lowest-ranked item under every slicer combination</w:t>
            </w:r>
          </w:p>
        </w:tc>
      </w:tr>
      <w:tr w:rsidR="00B6734B" w14:paraId="62D62AA6" w14:textId="77777777">
        <w:tblPrEx>
          <w:tblCellMar>
            <w:top w:w="0" w:type="dxa"/>
            <w:bottom w:w="0" w:type="dxa"/>
          </w:tblCellMar>
        </w:tblPrEx>
        <w:trPr>
          <w:cantSplit/>
        </w:trPr>
        <w:tc>
          <w:tcPr>
            <w:tcW w:w="655" w:type="dxa"/>
            <w:tcMar>
              <w:top w:w="60" w:type="dxa"/>
              <w:left w:w="100" w:type="dxa"/>
              <w:bottom w:w="60" w:type="dxa"/>
              <w:right w:w="100" w:type="dxa"/>
            </w:tcMar>
          </w:tcPr>
          <w:p w14:paraId="3B327C85" w14:textId="77777777" w:rsidR="00B6734B" w:rsidRDefault="001D116E">
            <w:r>
              <w:rPr>
                <w:sz w:val="19"/>
                <w:szCs w:val="19"/>
              </w:rPr>
              <w:t>15</w:t>
            </w:r>
          </w:p>
        </w:tc>
        <w:tc>
          <w:tcPr>
            <w:tcW w:w="3182" w:type="dxa"/>
            <w:tcMar>
              <w:top w:w="60" w:type="dxa"/>
              <w:left w:w="100" w:type="dxa"/>
              <w:bottom w:w="60" w:type="dxa"/>
              <w:right w:w="100" w:type="dxa"/>
            </w:tcMar>
          </w:tcPr>
          <w:p w14:paraId="1ADFC792" w14:textId="77777777" w:rsidR="00B6734B" w:rsidRDefault="001D116E">
            <w:r>
              <w:rPr>
                <w:sz w:val="19"/>
                <w:szCs w:val="19"/>
              </w:rPr>
              <w:t>Coefficients carry their sample</w:t>
            </w:r>
          </w:p>
        </w:tc>
        <w:tc>
          <w:tcPr>
            <w:tcW w:w="5522" w:type="dxa"/>
            <w:tcMar>
              <w:top w:w="60" w:type="dxa"/>
              <w:left w:w="100" w:type="dxa"/>
              <w:bottom w:w="60" w:type="dxa"/>
              <w:right w:w="100" w:type="dxa"/>
            </w:tcMar>
          </w:tcPr>
          <w:p w14:paraId="15F7E9EF" w14:textId="77777777" w:rsidR="00B6734B" w:rsidRDefault="001D116E">
            <w:r>
              <w:rPr>
                <w:sz w:val="19"/>
                <w:szCs w:val="19"/>
              </w:rPr>
              <w:t>Every visual showing a slope or correlation also shows Observation Count</w:t>
            </w:r>
          </w:p>
        </w:tc>
      </w:tr>
      <w:tr w:rsidR="00B6734B" w14:paraId="7B392633" w14:textId="77777777">
        <w:tblPrEx>
          <w:tblCellMar>
            <w:top w:w="0" w:type="dxa"/>
            <w:bottom w:w="0" w:type="dxa"/>
          </w:tblCellMar>
        </w:tblPrEx>
        <w:trPr>
          <w:cantSplit/>
        </w:trPr>
        <w:tc>
          <w:tcPr>
            <w:tcW w:w="655" w:type="dxa"/>
            <w:tcMar>
              <w:top w:w="60" w:type="dxa"/>
              <w:left w:w="100" w:type="dxa"/>
              <w:bottom w:w="60" w:type="dxa"/>
              <w:right w:w="100" w:type="dxa"/>
            </w:tcMar>
          </w:tcPr>
          <w:p w14:paraId="4D2EFE51" w14:textId="77777777" w:rsidR="00B6734B" w:rsidRDefault="001D116E">
            <w:r>
              <w:rPr>
                <w:sz w:val="19"/>
                <w:szCs w:val="19"/>
              </w:rPr>
              <w:t>16</w:t>
            </w:r>
          </w:p>
        </w:tc>
        <w:tc>
          <w:tcPr>
            <w:tcW w:w="3182" w:type="dxa"/>
            <w:tcMar>
              <w:top w:w="60" w:type="dxa"/>
              <w:left w:w="100" w:type="dxa"/>
              <w:bottom w:w="60" w:type="dxa"/>
              <w:right w:w="100" w:type="dxa"/>
            </w:tcMar>
          </w:tcPr>
          <w:p w14:paraId="1EDF455D" w14:textId="77777777" w:rsidR="00B6734B" w:rsidRDefault="001D116E">
            <w:r>
              <w:rPr>
                <w:sz w:val="19"/>
                <w:szCs w:val="19"/>
              </w:rPr>
              <w:t>Left-censored cohort labelled</w:t>
            </w:r>
          </w:p>
        </w:tc>
        <w:tc>
          <w:tcPr>
            <w:tcW w:w="5522" w:type="dxa"/>
            <w:tcMar>
              <w:top w:w="60" w:type="dxa"/>
              <w:left w:w="100" w:type="dxa"/>
              <w:bottom w:w="60" w:type="dxa"/>
              <w:right w:w="100" w:type="dxa"/>
            </w:tcMar>
          </w:tcPr>
          <w:p w14:paraId="7674D5C0" w14:textId="77777777" w:rsidR="00B6734B" w:rsidRDefault="001D116E">
            <w:r>
              <w:rPr>
                <w:sz w:val="19"/>
                <w:szCs w:val="19"/>
              </w:rPr>
              <w:t>2017 is excluded from or explicitly labelled on every survival visual</w:t>
            </w:r>
          </w:p>
        </w:tc>
      </w:tr>
      <w:tr w:rsidR="00B6734B" w14:paraId="2073984F" w14:textId="77777777">
        <w:tblPrEx>
          <w:tblCellMar>
            <w:top w:w="0" w:type="dxa"/>
            <w:bottom w:w="0" w:type="dxa"/>
          </w:tblCellMar>
        </w:tblPrEx>
        <w:trPr>
          <w:cantSplit/>
        </w:trPr>
        <w:tc>
          <w:tcPr>
            <w:tcW w:w="655" w:type="dxa"/>
            <w:tcMar>
              <w:top w:w="60" w:type="dxa"/>
              <w:left w:w="100" w:type="dxa"/>
              <w:bottom w:w="60" w:type="dxa"/>
              <w:right w:w="100" w:type="dxa"/>
            </w:tcMar>
          </w:tcPr>
          <w:p w14:paraId="5A7B71AE" w14:textId="77777777" w:rsidR="00B6734B" w:rsidRDefault="001D116E">
            <w:r>
              <w:rPr>
                <w:sz w:val="19"/>
                <w:szCs w:val="19"/>
              </w:rPr>
              <w:t>17</w:t>
            </w:r>
          </w:p>
        </w:tc>
        <w:tc>
          <w:tcPr>
            <w:tcW w:w="3182" w:type="dxa"/>
            <w:tcMar>
              <w:top w:w="60" w:type="dxa"/>
              <w:left w:w="100" w:type="dxa"/>
              <w:bottom w:w="60" w:type="dxa"/>
              <w:right w:w="100" w:type="dxa"/>
            </w:tcMar>
          </w:tcPr>
          <w:p w14:paraId="4CC5037E" w14:textId="77777777" w:rsidR="00B6734B" w:rsidRDefault="001D116E">
            <w:r>
              <w:rPr>
                <w:sz w:val="19"/>
                <w:szCs w:val="19"/>
              </w:rPr>
              <w:t>Report-to-model binding</w:t>
            </w:r>
          </w:p>
        </w:tc>
        <w:tc>
          <w:tcPr>
            <w:tcW w:w="5522" w:type="dxa"/>
            <w:tcMar>
              <w:top w:w="60" w:type="dxa"/>
              <w:left w:w="100" w:type="dxa"/>
              <w:bottom w:w="60" w:type="dxa"/>
              <w:right w:w="100" w:type="dxa"/>
            </w:tcMar>
          </w:tcPr>
          <w:p w14:paraId="3D23C61A" w14:textId="77777777" w:rsidR="00B6734B" w:rsidRDefault="001D116E">
            <w:r>
              <w:rPr>
                <w:sz w:val="19"/>
                <w:szCs w:val="19"/>
              </w:rPr>
              <w:t>All three reports open against the published model with no local model — the live connection indicator, not an editable Fields pane</w:t>
            </w:r>
          </w:p>
        </w:tc>
      </w:tr>
    </w:tbl>
    <w:p w14:paraId="0DA6BF68" w14:textId="77777777" w:rsidR="00B6734B" w:rsidRDefault="001D116E">
      <w:pPr>
        <w:pStyle w:val="Heading1"/>
        <w:spacing w:before="360" w:after="160"/>
      </w:pPr>
      <w:bookmarkStart w:id="54" w:name="_Toc240555579"/>
      <w:r>
        <w:rPr>
          <w:b/>
          <w:bCs/>
          <w:color w:val="1F3864"/>
          <w:sz w:val="30"/>
          <w:szCs w:val="30"/>
        </w:rPr>
        <w:t>10. Publish and Bind the Reports</w:t>
      </w:r>
      <w:bookmarkEnd w:id="54"/>
    </w:p>
    <w:p w14:paraId="5109AECE" w14:textId="77777777" w:rsidR="00B6734B" w:rsidRDefault="001D116E">
      <w:pPr>
        <w:spacing w:after="120" w:line="276" w:lineRule="auto"/>
      </w:pPr>
      <w:r>
        <w:lastRenderedPageBreak/>
        <w:t>Steps 1 to 7 finish the model. Step 8 is where the three report files first exist — see §1.1 for what each of them may and may not contain, and document 15 for building them.</w:t>
      </w:r>
    </w:p>
    <w:p w14:paraId="7B83ED3F" w14:textId="77777777" w:rsidR="00B6734B" w:rsidRDefault="001D116E">
      <w:pPr>
        <w:pStyle w:val="ListParagraph"/>
        <w:numPr>
          <w:ilvl w:val="0"/>
          <w:numId w:val="8"/>
        </w:numPr>
        <w:spacing w:after="60" w:line="276" w:lineRule="auto"/>
      </w:pPr>
      <w:r>
        <w:t>Save the model file as RetailEconomics_Model.pbip inside the clone’s pbip/ folder. Keep it to one blank page — this file is a model, not a report.</w:t>
      </w:r>
    </w:p>
    <w:p w14:paraId="0F3196FB" w14:textId="77777777" w:rsidR="00B6734B" w:rsidRDefault="001D116E">
      <w:pPr>
        <w:pStyle w:val="ListParagraph"/>
        <w:numPr>
          <w:ilvl w:val="0"/>
          <w:numId w:val="8"/>
        </w:numPr>
        <w:spacing w:after="60" w:line="276" w:lineRule="auto"/>
      </w:pPr>
      <w:r>
        <w:t>Publish it to the Power BI Pro workspace.</w:t>
      </w:r>
    </w:p>
    <w:p w14:paraId="7C79CFDB" w14:textId="77777777" w:rsidR="00B6734B" w:rsidRDefault="001D116E">
      <w:pPr>
        <w:pStyle w:val="ListParagraph"/>
        <w:numPr>
          <w:ilvl w:val="0"/>
          <w:numId w:val="8"/>
        </w:numPr>
        <w:spacing w:after="60" w:line="276" w:lineRule="auto"/>
      </w:pPr>
      <w:r>
        <w:t>Install the on-premises data gateway in personal mode on the machine hosting SQL Server.</w:t>
      </w:r>
    </w:p>
    <w:p w14:paraId="6827F8FF" w14:textId="77777777" w:rsidR="00B6734B" w:rsidRDefault="001D116E">
      <w:pPr>
        <w:pStyle w:val="ListParagraph"/>
        <w:numPr>
          <w:ilvl w:val="0"/>
          <w:numId w:val="8"/>
        </w:numPr>
        <w:spacing w:after="60" w:line="276" w:lineRule="auto"/>
      </w:pPr>
      <w:r>
        <w:t>In the Service, open the semantic model settings → Gateway and cloud connections. Map the SQL Server source to the gateway with Windows or SQL authentication.</w:t>
      </w:r>
    </w:p>
    <w:p w14:paraId="608832F7" w14:textId="77777777" w:rsidR="00B6734B" w:rsidRDefault="001D116E">
      <w:pPr>
        <w:pStyle w:val="ListParagraph"/>
        <w:numPr>
          <w:ilvl w:val="0"/>
          <w:numId w:val="8"/>
        </w:numPr>
        <w:spacing w:after="60" w:line="276" w:lineRule="auto"/>
      </w:pPr>
      <w:r>
        <w:t>Map api.census.gov and fred.stlouisfed.org with Anonymous authentication. These do not route through the gateway.</w:t>
      </w:r>
    </w:p>
    <w:p w14:paraId="64180FE2" w14:textId="77777777" w:rsidR="00B6734B" w:rsidRDefault="001D116E">
      <w:pPr>
        <w:pStyle w:val="ListParagraph"/>
        <w:numPr>
          <w:ilvl w:val="0"/>
          <w:numId w:val="8"/>
        </w:numPr>
        <w:spacing w:after="60" w:line="276" w:lineRule="auto"/>
      </w:pPr>
      <w:r>
        <w:t>Map the Excel file to the gateway if it is stored locally. Moving RefMappings.xlsx to OneDrive or SharePoint removes that dependency entirely.</w:t>
      </w:r>
    </w:p>
    <w:p w14:paraId="0A264F5C" w14:textId="77777777" w:rsidR="00B6734B" w:rsidRDefault="001D116E">
      <w:pPr>
        <w:pStyle w:val="ListParagraph"/>
        <w:numPr>
          <w:ilvl w:val="0"/>
          <w:numId w:val="8"/>
        </w:numPr>
        <w:spacing w:after="60" w:line="276" w:lineRule="auto"/>
      </w:pPr>
      <w:r>
        <w:t>Set the refresh schedule. Twice weekly is sufficient: MARTS advance estimates arrive mid-month, FRED follows its source agencies, and the county file updates monthly.</w:t>
      </w:r>
    </w:p>
    <w:p w14:paraId="7ABF325E" w14:textId="77777777" w:rsidR="00B6734B" w:rsidRDefault="001D116E">
      <w:pPr>
        <w:pStyle w:val="ListParagraph"/>
        <w:numPr>
          <w:ilvl w:val="0"/>
          <w:numId w:val="8"/>
        </w:numPr>
        <w:spacing w:after="60" w:line="276" w:lineRule="auto"/>
      </w:pPr>
      <w:r>
        <w:t>Open a new Desktop file → Get data → Power BI semantic models → select the published model. Build R1. Save as pbip/R1_Retail_Sector_Health. Repeat for R2 and R3.</w:t>
      </w:r>
    </w:p>
    <w:p w14:paraId="13FC37F6"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The reports are never republished when a measure changes.  </w:t>
      </w:r>
      <w:r>
        <w:rPr>
          <w:sz w:val="21"/>
          <w:szCs w:val="21"/>
        </w:rPr>
        <w:t>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14:paraId="4DFB9CED" w14:textId="77777777" w:rsidR="00B6734B" w:rsidRDefault="001D116E">
      <w:pPr>
        <w:pStyle w:val="Heading1"/>
        <w:spacing w:before="360" w:after="160"/>
      </w:pPr>
      <w:bookmarkStart w:id="55" w:name="_Toc240555580"/>
      <w:r>
        <w:rPr>
          <w:b/>
          <w:bCs/>
          <w:color w:val="1F3864"/>
          <w:sz w:val="30"/>
          <w:szCs w:val="30"/>
        </w:rPr>
        <w:t>11. Troubleshooting</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B6734B" w14:paraId="3457250D"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48C011A7" w14:textId="77777777" w:rsidR="00B6734B" w:rsidRDefault="001D116E">
            <w:r>
              <w:rPr>
                <w:b/>
                <w:bCs/>
                <w:sz w:val="19"/>
                <w:szCs w:val="19"/>
              </w:rPr>
              <w:t>Symptom</w:t>
            </w:r>
          </w:p>
        </w:tc>
        <w:tc>
          <w:tcPr>
            <w:tcW w:w="6552" w:type="dxa"/>
            <w:shd w:val="clear" w:color="auto" w:fill="D9D9D9"/>
            <w:tcMar>
              <w:top w:w="60" w:type="dxa"/>
              <w:left w:w="100" w:type="dxa"/>
              <w:bottom w:w="60" w:type="dxa"/>
              <w:right w:w="100" w:type="dxa"/>
            </w:tcMar>
          </w:tcPr>
          <w:p w14:paraId="0B72208B" w14:textId="77777777" w:rsidR="00B6734B" w:rsidRDefault="001D116E">
            <w:r>
              <w:rPr>
                <w:b/>
                <w:bCs/>
                <w:sz w:val="19"/>
                <w:szCs w:val="19"/>
              </w:rPr>
              <w:t>Cause and fix</w:t>
            </w:r>
          </w:p>
        </w:tc>
      </w:tr>
      <w:tr w:rsidR="00B6734B" w14:paraId="10B6538F" w14:textId="77777777">
        <w:tblPrEx>
          <w:tblCellMar>
            <w:top w:w="0" w:type="dxa"/>
            <w:bottom w:w="0" w:type="dxa"/>
          </w:tblCellMar>
        </w:tblPrEx>
        <w:trPr>
          <w:cantSplit/>
        </w:trPr>
        <w:tc>
          <w:tcPr>
            <w:tcW w:w="2808" w:type="dxa"/>
            <w:tcMar>
              <w:top w:w="60" w:type="dxa"/>
              <w:left w:w="100" w:type="dxa"/>
              <w:bottom w:w="60" w:type="dxa"/>
              <w:right w:w="100" w:type="dxa"/>
            </w:tcMar>
          </w:tcPr>
          <w:p w14:paraId="0E35322D" w14:textId="77777777" w:rsidR="00B6734B" w:rsidRDefault="001D116E">
            <w:r>
              <w:rPr>
                <w:sz w:val="19"/>
                <w:szCs w:val="19"/>
              </w:rPr>
              <w:t>“A valid key must be included with each data API request”</w:t>
            </w:r>
          </w:p>
        </w:tc>
        <w:tc>
          <w:tcPr>
            <w:tcW w:w="6552" w:type="dxa"/>
            <w:tcMar>
              <w:top w:w="60" w:type="dxa"/>
              <w:left w:w="100" w:type="dxa"/>
              <w:bottom w:w="60" w:type="dxa"/>
              <w:right w:w="100" w:type="dxa"/>
            </w:tcMar>
          </w:tcPr>
          <w:p w14:paraId="29D2A2A5" w14:textId="77777777" w:rsidR="00B6734B" w:rsidRDefault="001D116E">
            <w:r>
              <w:rPr>
                <w:sz w:val="19"/>
                <w:szCs w:val="19"/>
              </w:rPr>
              <w:t>pCensusKey is empty or misspelled in the Query record. Every Census Data API call needs a key.</w:t>
            </w:r>
          </w:p>
        </w:tc>
      </w:tr>
      <w:tr w:rsidR="00B6734B" w14:paraId="0903F98B" w14:textId="77777777">
        <w:tblPrEx>
          <w:tblCellMar>
            <w:top w:w="0" w:type="dxa"/>
            <w:bottom w:w="0" w:type="dxa"/>
          </w:tblCellMar>
        </w:tblPrEx>
        <w:trPr>
          <w:cantSplit/>
        </w:trPr>
        <w:tc>
          <w:tcPr>
            <w:tcW w:w="2808" w:type="dxa"/>
            <w:tcMar>
              <w:top w:w="60" w:type="dxa"/>
              <w:left w:w="100" w:type="dxa"/>
              <w:bottom w:w="60" w:type="dxa"/>
              <w:right w:w="100" w:type="dxa"/>
            </w:tcMar>
          </w:tcPr>
          <w:p w14:paraId="3DB05098" w14:textId="77777777" w:rsidR="00B6734B" w:rsidRDefault="001D116E">
            <w:r>
              <w:rPr>
                <w:sz w:val="19"/>
                <w:szCs w:val="19"/>
              </w:rPr>
              <w:t>Model refreshes in Desktop, fails in the Service</w:t>
            </w:r>
          </w:p>
        </w:tc>
        <w:tc>
          <w:tcPr>
            <w:tcW w:w="6552" w:type="dxa"/>
            <w:tcMar>
              <w:top w:w="60" w:type="dxa"/>
              <w:left w:w="100" w:type="dxa"/>
              <w:bottom w:w="60" w:type="dxa"/>
              <w:right w:w="100" w:type="dxa"/>
            </w:tcMar>
          </w:tcPr>
          <w:p w14:paraId="3010A12D" w14:textId="77777777" w:rsidR="00B6734B" w:rsidRDefault="001D116E">
            <w:r>
              <w:rPr>
                <w:sz w:val="19"/>
                <w:szCs w:val="19"/>
              </w:rPr>
              <w:t>A dynamic data source. The URL is being built by concatenation somewhere. Rewrite it using Web.Contents with RelativePath and Query (§3.6) and re-check Data source settings.</w:t>
            </w:r>
          </w:p>
        </w:tc>
      </w:tr>
      <w:tr w:rsidR="00B6734B" w14:paraId="295F8AB8" w14:textId="77777777">
        <w:tblPrEx>
          <w:tblCellMar>
            <w:top w:w="0" w:type="dxa"/>
            <w:bottom w:w="0" w:type="dxa"/>
          </w:tblCellMar>
        </w:tblPrEx>
        <w:trPr>
          <w:cantSplit/>
        </w:trPr>
        <w:tc>
          <w:tcPr>
            <w:tcW w:w="2808" w:type="dxa"/>
            <w:tcMar>
              <w:top w:w="60" w:type="dxa"/>
              <w:left w:w="100" w:type="dxa"/>
              <w:bottom w:w="60" w:type="dxa"/>
              <w:right w:w="100" w:type="dxa"/>
            </w:tcMar>
          </w:tcPr>
          <w:p w14:paraId="7888F3D4" w14:textId="77777777" w:rsidR="00B6734B" w:rsidRDefault="001D116E">
            <w:r>
              <w:rPr>
                <w:sz w:val="19"/>
                <w:szCs w:val="19"/>
              </w:rPr>
              <w:t>FactMacro loads but Value is blank for one series</w:t>
            </w:r>
          </w:p>
        </w:tc>
        <w:tc>
          <w:tcPr>
            <w:tcW w:w="6552" w:type="dxa"/>
            <w:tcMar>
              <w:top w:w="60" w:type="dxa"/>
              <w:left w:w="100" w:type="dxa"/>
              <w:bottom w:w="60" w:type="dxa"/>
              <w:right w:w="100" w:type="dxa"/>
            </w:tcMar>
          </w:tcPr>
          <w:p w14:paraId="38FEFDE8" w14:textId="77777777" w:rsidR="00B6734B" w:rsidRDefault="001D116E">
            <w:r>
              <w:rPr>
                <w:sz w:val="19"/>
                <w:szCs w:val="19"/>
              </w:rPr>
              <w:t>That series ID is wrong, or FRED changed the CSV shape. fnGetFredSeries renames positionally, so a header change is survivable — a wrong ID is not. Open the fredgraph URL in a browser to confirm.</w:t>
            </w:r>
          </w:p>
        </w:tc>
      </w:tr>
      <w:tr w:rsidR="00B6734B" w14:paraId="377720F0" w14:textId="77777777">
        <w:tblPrEx>
          <w:tblCellMar>
            <w:top w:w="0" w:type="dxa"/>
            <w:bottom w:w="0" w:type="dxa"/>
          </w:tblCellMar>
        </w:tblPrEx>
        <w:trPr>
          <w:cantSplit/>
        </w:trPr>
        <w:tc>
          <w:tcPr>
            <w:tcW w:w="2808" w:type="dxa"/>
            <w:tcMar>
              <w:top w:w="60" w:type="dxa"/>
              <w:left w:w="100" w:type="dxa"/>
              <w:bottom w:w="60" w:type="dxa"/>
              <w:right w:w="100" w:type="dxa"/>
            </w:tcMar>
          </w:tcPr>
          <w:p w14:paraId="51597BBA" w14:textId="77777777" w:rsidR="00B6734B" w:rsidRDefault="001D116E">
            <w:r>
              <w:rPr>
                <w:sz w:val="19"/>
                <w:szCs w:val="19"/>
              </w:rPr>
              <w:t>Month labels sort alphabetically</w:t>
            </w:r>
          </w:p>
        </w:tc>
        <w:tc>
          <w:tcPr>
            <w:tcW w:w="6552" w:type="dxa"/>
            <w:tcMar>
              <w:top w:w="60" w:type="dxa"/>
              <w:left w:w="100" w:type="dxa"/>
              <w:bottom w:w="60" w:type="dxa"/>
              <w:right w:w="100" w:type="dxa"/>
            </w:tcMar>
          </w:tcPr>
          <w:p w14:paraId="70EC61F6" w14:textId="77777777" w:rsidR="00B6734B" w:rsidRDefault="001D116E">
            <w:r>
              <w:rPr>
                <w:sz w:val="19"/>
                <w:szCs w:val="19"/>
              </w:rPr>
              <w:t>MonthYear has no sort-by column. Set it to DateKey (§7.3 item 2).</w:t>
            </w:r>
          </w:p>
        </w:tc>
      </w:tr>
      <w:tr w:rsidR="00B6734B" w14:paraId="4EEF71D6" w14:textId="77777777">
        <w:tblPrEx>
          <w:tblCellMar>
            <w:top w:w="0" w:type="dxa"/>
            <w:bottom w:w="0" w:type="dxa"/>
          </w:tblCellMar>
        </w:tblPrEx>
        <w:trPr>
          <w:cantSplit/>
        </w:trPr>
        <w:tc>
          <w:tcPr>
            <w:tcW w:w="2808" w:type="dxa"/>
            <w:tcMar>
              <w:top w:w="60" w:type="dxa"/>
              <w:left w:w="100" w:type="dxa"/>
              <w:bottom w:w="60" w:type="dxa"/>
              <w:right w:w="100" w:type="dxa"/>
            </w:tcMar>
          </w:tcPr>
          <w:p w14:paraId="703779B7" w14:textId="77777777" w:rsidR="00B6734B" w:rsidRDefault="001D116E">
            <w:r>
              <w:rPr>
                <w:sz w:val="19"/>
                <w:szCs w:val="19"/>
              </w:rPr>
              <w:t>Every time-intelligence measure returns blank</w:t>
            </w:r>
          </w:p>
        </w:tc>
        <w:tc>
          <w:tcPr>
            <w:tcW w:w="6552" w:type="dxa"/>
            <w:tcMar>
              <w:top w:w="60" w:type="dxa"/>
              <w:left w:w="100" w:type="dxa"/>
              <w:bottom w:w="60" w:type="dxa"/>
              <w:right w:w="100" w:type="dxa"/>
            </w:tcMar>
          </w:tcPr>
          <w:p w14:paraId="1B455C37" w14:textId="77777777" w:rsidR="00B6734B" w:rsidRDefault="001D116E">
            <w:r>
              <w:rPr>
                <w:sz w:val="19"/>
                <w:szCs w:val="19"/>
              </w:rPr>
              <w:t>DimDate was not marked as a date table, or the relationship is on the wrong column.</w:t>
            </w:r>
          </w:p>
        </w:tc>
      </w:tr>
      <w:tr w:rsidR="00B6734B" w14:paraId="6661AE09" w14:textId="77777777">
        <w:tblPrEx>
          <w:tblCellMar>
            <w:top w:w="0" w:type="dxa"/>
            <w:bottom w:w="0" w:type="dxa"/>
          </w:tblCellMar>
        </w:tblPrEx>
        <w:trPr>
          <w:cantSplit/>
        </w:trPr>
        <w:tc>
          <w:tcPr>
            <w:tcW w:w="2808" w:type="dxa"/>
            <w:tcMar>
              <w:top w:w="60" w:type="dxa"/>
              <w:left w:w="100" w:type="dxa"/>
              <w:bottom w:w="60" w:type="dxa"/>
              <w:right w:w="100" w:type="dxa"/>
            </w:tcMar>
          </w:tcPr>
          <w:p w14:paraId="52EF0000" w14:textId="77777777" w:rsidR="00B6734B" w:rsidRDefault="001D116E">
            <w:r>
              <w:rPr>
                <w:sz w:val="19"/>
                <w:szCs w:val="19"/>
              </w:rPr>
              <w:t>BULK INSERT: “Cannot bulk load”</w:t>
            </w:r>
          </w:p>
        </w:tc>
        <w:tc>
          <w:tcPr>
            <w:tcW w:w="6552" w:type="dxa"/>
            <w:tcMar>
              <w:top w:w="60" w:type="dxa"/>
              <w:left w:w="100" w:type="dxa"/>
              <w:bottom w:w="60" w:type="dxa"/>
              <w:right w:w="100" w:type="dxa"/>
            </w:tcMar>
          </w:tcPr>
          <w:p w14:paraId="35DFD100" w14:textId="77777777" w:rsidR="00B6734B" w:rsidRDefault="001D116E">
            <w:r>
              <w:rPr>
                <w:sz w:val="19"/>
                <w:szCs w:val="19"/>
              </w:rPr>
              <w:t>The SQL Server service account cannot read C:\Data. Use the Import Flat File wizard instead (§5.4).</w:t>
            </w:r>
          </w:p>
        </w:tc>
      </w:tr>
      <w:tr w:rsidR="00B6734B" w14:paraId="6CF762AE" w14:textId="77777777">
        <w:tblPrEx>
          <w:tblCellMar>
            <w:top w:w="0" w:type="dxa"/>
            <w:bottom w:w="0" w:type="dxa"/>
          </w:tblCellMar>
        </w:tblPrEx>
        <w:trPr>
          <w:cantSplit/>
        </w:trPr>
        <w:tc>
          <w:tcPr>
            <w:tcW w:w="2808" w:type="dxa"/>
            <w:tcMar>
              <w:top w:w="60" w:type="dxa"/>
              <w:left w:w="100" w:type="dxa"/>
              <w:bottom w:w="60" w:type="dxa"/>
              <w:right w:w="100" w:type="dxa"/>
            </w:tcMar>
          </w:tcPr>
          <w:p w14:paraId="4C5E8295" w14:textId="77777777" w:rsidR="00B6734B" w:rsidRDefault="001D116E">
            <w:r>
              <w:rPr>
                <w:sz w:val="19"/>
                <w:szCs w:val="19"/>
              </w:rPr>
              <w:t>Staged and loaded row counts differ</w:t>
            </w:r>
          </w:p>
        </w:tc>
        <w:tc>
          <w:tcPr>
            <w:tcW w:w="6552" w:type="dxa"/>
            <w:tcMar>
              <w:top w:w="60" w:type="dxa"/>
              <w:left w:w="100" w:type="dxa"/>
              <w:bottom w:w="60" w:type="dxa"/>
              <w:right w:w="100" w:type="dxa"/>
            </w:tcMar>
          </w:tcPr>
          <w:p w14:paraId="60C47CDF" w14:textId="77777777" w:rsidR="00B6734B" w:rsidRDefault="001D116E">
            <w:r>
              <w:rPr>
                <w:sz w:val="19"/>
                <w:szCs w:val="19"/>
              </w:rPr>
              <w:t>Rows failed the date predicate or a dimension join. Query the staging table for rows whose YEAR or MONTH will not convert, and for ITEM CODE values absent from DimItem.</w:t>
            </w:r>
          </w:p>
        </w:tc>
      </w:tr>
      <w:tr w:rsidR="00B6734B" w14:paraId="1ACCB01E" w14:textId="77777777">
        <w:tblPrEx>
          <w:tblCellMar>
            <w:top w:w="0" w:type="dxa"/>
            <w:bottom w:w="0" w:type="dxa"/>
          </w:tblCellMar>
        </w:tblPrEx>
        <w:trPr>
          <w:cantSplit/>
        </w:trPr>
        <w:tc>
          <w:tcPr>
            <w:tcW w:w="2808" w:type="dxa"/>
            <w:tcMar>
              <w:top w:w="60" w:type="dxa"/>
              <w:left w:w="100" w:type="dxa"/>
              <w:bottom w:w="60" w:type="dxa"/>
              <w:right w:w="100" w:type="dxa"/>
            </w:tcMar>
          </w:tcPr>
          <w:p w14:paraId="6991AE16" w14:textId="77777777" w:rsidR="00B6734B" w:rsidRDefault="001D116E">
            <w:r>
              <w:rPr>
                <w:sz w:val="19"/>
                <w:szCs w:val="19"/>
              </w:rPr>
              <w:t>Survival figures look wrong after a reload</w:t>
            </w:r>
          </w:p>
        </w:tc>
        <w:tc>
          <w:tcPr>
            <w:tcW w:w="6552" w:type="dxa"/>
            <w:tcMar>
              <w:top w:w="60" w:type="dxa"/>
              <w:left w:w="100" w:type="dxa"/>
              <w:bottom w:w="60" w:type="dxa"/>
              <w:right w:w="100" w:type="dxa"/>
            </w:tcMar>
          </w:tcPr>
          <w:p w14:paraId="14D06C05" w14:textId="77777777" w:rsidR="00B6734B" w:rsidRDefault="001D116E">
            <w:r>
              <w:rPr>
                <w:sz w:val="19"/>
                <w:szCs w:val="19"/>
              </w:rPr>
              <w:t>§5.8 was not re-run. Check 12 in §9 catches this.</w:t>
            </w:r>
          </w:p>
        </w:tc>
      </w:tr>
      <w:tr w:rsidR="00B6734B" w14:paraId="6837B24B" w14:textId="77777777">
        <w:tblPrEx>
          <w:tblCellMar>
            <w:top w:w="0" w:type="dxa"/>
            <w:bottom w:w="0" w:type="dxa"/>
          </w:tblCellMar>
        </w:tblPrEx>
        <w:trPr>
          <w:cantSplit/>
        </w:trPr>
        <w:tc>
          <w:tcPr>
            <w:tcW w:w="2808" w:type="dxa"/>
            <w:tcMar>
              <w:top w:w="60" w:type="dxa"/>
              <w:left w:w="100" w:type="dxa"/>
              <w:bottom w:w="60" w:type="dxa"/>
              <w:right w:w="100" w:type="dxa"/>
            </w:tcMar>
          </w:tcPr>
          <w:p w14:paraId="398D407F" w14:textId="77777777" w:rsidR="00B6734B" w:rsidRDefault="001D116E">
            <w:r>
              <w:rPr>
                <w:sz w:val="19"/>
                <w:szCs w:val="19"/>
              </w:rPr>
              <w:lastRenderedPageBreak/>
              <w:t>Cumulative Cases % stops short of 100%</w:t>
            </w:r>
          </w:p>
        </w:tc>
        <w:tc>
          <w:tcPr>
            <w:tcW w:w="6552" w:type="dxa"/>
            <w:tcMar>
              <w:top w:w="60" w:type="dxa"/>
              <w:left w:w="100" w:type="dxa"/>
              <w:bottom w:w="60" w:type="dxa"/>
              <w:right w:w="100" w:type="dxa"/>
            </w:tcMar>
          </w:tcPr>
          <w:p w14:paraId="7AF01A8E" w14:textId="77777777" w:rsidR="00B6734B" w:rsidRDefault="001D116E">
            <w:r>
              <w:rPr>
                <w:sz w:val="19"/>
                <w:szCs w:val="19"/>
              </w:rPr>
              <w:t>The ranking context and the total context disagree. Both ADDCOLUMNS calls must use the same ALLSELECTED grain.</w:t>
            </w:r>
          </w:p>
        </w:tc>
      </w:tr>
      <w:tr w:rsidR="00B6734B" w14:paraId="265EC229" w14:textId="77777777">
        <w:tblPrEx>
          <w:tblCellMar>
            <w:top w:w="0" w:type="dxa"/>
            <w:bottom w:w="0" w:type="dxa"/>
          </w:tblCellMar>
        </w:tblPrEx>
        <w:trPr>
          <w:cantSplit/>
        </w:trPr>
        <w:tc>
          <w:tcPr>
            <w:tcW w:w="2808" w:type="dxa"/>
            <w:tcMar>
              <w:top w:w="60" w:type="dxa"/>
              <w:left w:w="100" w:type="dxa"/>
              <w:bottom w:w="60" w:type="dxa"/>
              <w:right w:w="100" w:type="dxa"/>
            </w:tcMar>
          </w:tcPr>
          <w:p w14:paraId="3BBFD910" w14:textId="77777777" w:rsidR="00B6734B" w:rsidRDefault="001D116E">
            <w:r>
              <w:rPr>
                <w:sz w:val="19"/>
                <w:szCs w:val="19"/>
              </w:rPr>
              <w:t>A slicer shows a blank entry</w:t>
            </w:r>
          </w:p>
        </w:tc>
        <w:tc>
          <w:tcPr>
            <w:tcW w:w="6552" w:type="dxa"/>
            <w:tcMar>
              <w:top w:w="60" w:type="dxa"/>
              <w:left w:w="100" w:type="dxa"/>
              <w:bottom w:w="60" w:type="dxa"/>
              <w:right w:w="100" w:type="dxa"/>
            </w:tcMar>
          </w:tcPr>
          <w:p w14:paraId="49F71148" w14:textId="77777777" w:rsidR="00B6734B" w:rsidRDefault="001D116E">
            <w:r>
              <w:rPr>
                <w:sz w:val="19"/>
                <w:szCs w:val="19"/>
              </w:rPr>
              <w:t>An unmatched mapping. Run §6.4 for categories; for item types, the merge in §6.3 fills unmatched values with “Unmapped” so they are visible rather than blank.</w:t>
            </w:r>
          </w:p>
        </w:tc>
      </w:tr>
    </w:tbl>
    <w:p w14:paraId="1C4B71EB" w14:textId="77777777" w:rsidR="00B6734B" w:rsidRDefault="001D116E">
      <w:pPr>
        <w:pStyle w:val="Heading1"/>
        <w:spacing w:before="360" w:after="160"/>
      </w:pPr>
      <w:bookmarkStart w:id="56" w:name="_Toc240555581"/>
      <w:r>
        <w:rPr>
          <w:b/>
          <w:bCs/>
          <w:color w:val="1F3864"/>
          <w:sz w:val="30"/>
          <w:szCs w:val="30"/>
        </w:rPr>
        <w:t>12. References</w:t>
      </w:r>
      <w:bookmarkEnd w:id="56"/>
    </w:p>
    <w:p w14:paraId="155E01BE" w14:textId="77777777" w:rsidR="00B6734B" w:rsidRDefault="001D116E">
      <w:pPr>
        <w:spacing w:after="120" w:line="276" w:lineRule="auto"/>
      </w:pPr>
      <w:r>
        <w:t>Every URL below was verified against the live page in September 2026. Microsoft documentation is cited as direct Microsoft Learn links only.</w:t>
      </w:r>
    </w:p>
    <w:p w14:paraId="5275806F" w14:textId="77777777" w:rsidR="00B6734B" w:rsidRDefault="001D116E">
      <w:pPr>
        <w:pStyle w:val="Heading2"/>
        <w:spacing w:before="280" w:after="120"/>
      </w:pPr>
      <w:bookmarkStart w:id="57" w:name="_Toc240555582"/>
      <w:r>
        <w:rPr>
          <w:b/>
          <w:bCs/>
          <w:color w:val="2E5496"/>
          <w:sz w:val="25"/>
          <w:szCs w:val="25"/>
        </w:rPr>
        <w:t>12.1 Data Sources</w:t>
      </w:r>
      <w:bookmarkEnd w:id="57"/>
    </w:p>
    <w:p w14:paraId="00CCF4D3" w14:textId="77777777" w:rsidR="00B6734B" w:rsidRDefault="001D116E">
      <w:pPr>
        <w:spacing w:after="80" w:line="276" w:lineRule="auto"/>
      </w:pPr>
      <w:r>
        <w:rPr>
          <w:sz w:val="21"/>
          <w:szCs w:val="21"/>
        </w:rPr>
        <w:t xml:space="preserve">U.S. Census Bureau — About the Monthly Retail Trade Surveys — </w:t>
      </w:r>
      <w:hyperlink r:id="rId5" w:history="1">
        <w:r>
          <w:rPr>
            <w:color w:val="0563C1"/>
            <w:sz w:val="21"/>
            <w:szCs w:val="21"/>
            <w:u w:val="single"/>
          </w:rPr>
          <w:t>https://www.census.gov/retail/about_the_surveys.html</w:t>
        </w:r>
      </w:hyperlink>
    </w:p>
    <w:p w14:paraId="51D8F59A" w14:textId="77777777" w:rsidR="00B6734B" w:rsidRDefault="001D116E">
      <w:pPr>
        <w:spacing w:after="80" w:line="276" w:lineRule="auto"/>
      </w:pPr>
      <w:r>
        <w:rPr>
          <w:sz w:val="21"/>
          <w:szCs w:val="21"/>
        </w:rPr>
        <w:t xml:space="preserve">Census Data API — MARTS time series endpoint — </w:t>
      </w:r>
      <w:hyperlink r:id="rId6" w:history="1">
        <w:r>
          <w:rPr>
            <w:color w:val="0563C1"/>
            <w:sz w:val="21"/>
            <w:szCs w:val="21"/>
            <w:u w:val="single"/>
          </w:rPr>
          <w:t>https://api.census.gov/data/timeseries/eits/marts.html</w:t>
        </w:r>
      </w:hyperlink>
    </w:p>
    <w:p w14:paraId="0B530292" w14:textId="77777777" w:rsidR="00B6734B" w:rsidRDefault="001D116E">
      <w:pPr>
        <w:spacing w:after="80" w:line="276" w:lineRule="auto"/>
      </w:pPr>
      <w:r>
        <w:rPr>
          <w:sz w:val="21"/>
          <w:szCs w:val="21"/>
        </w:rPr>
        <w:t xml:space="preserve">Census Data API — MARTS variables — </w:t>
      </w:r>
      <w:hyperlink r:id="rId7" w:history="1">
        <w:r>
          <w:rPr>
            <w:color w:val="0563C1"/>
            <w:sz w:val="21"/>
            <w:szCs w:val="21"/>
            <w:u w:val="single"/>
          </w:rPr>
          <w:t>https://api.census.gov/data/timeseries/eits/marts/variables.html</w:t>
        </w:r>
      </w:hyperlink>
    </w:p>
    <w:p w14:paraId="0A965004" w14:textId="77777777" w:rsidR="00B6734B" w:rsidRDefault="001D116E">
      <w:pPr>
        <w:spacing w:after="80" w:line="276" w:lineRule="auto"/>
      </w:pPr>
      <w:r>
        <w:rPr>
          <w:sz w:val="21"/>
          <w:szCs w:val="21"/>
        </w:rPr>
        <w:t xml:space="preserve">Census Data API — key signup — </w:t>
      </w:r>
      <w:hyperlink r:id="rId8" w:history="1">
        <w:r>
          <w:rPr>
            <w:color w:val="0563C1"/>
            <w:sz w:val="21"/>
            <w:szCs w:val="21"/>
            <w:u w:val="single"/>
          </w:rPr>
          <w:t>https://api.census.gov/data/key_signup.html</w:t>
        </w:r>
      </w:hyperlink>
    </w:p>
    <w:p w14:paraId="43886D0A" w14:textId="77777777" w:rsidR="00B6734B" w:rsidRDefault="001D116E">
      <w:pPr>
        <w:spacing w:after="80" w:line="276" w:lineRule="auto"/>
      </w:pPr>
      <w:r>
        <w:rPr>
          <w:sz w:val="21"/>
          <w:szCs w:val="21"/>
        </w:rPr>
        <w:t xml:space="preserve">Federal Reserve Economic Data (FRED) — </w:t>
      </w:r>
      <w:hyperlink r:id="rId9" w:history="1">
        <w:r>
          <w:rPr>
            <w:color w:val="0563C1"/>
            <w:sz w:val="21"/>
            <w:szCs w:val="21"/>
            <w:u w:val="single"/>
          </w:rPr>
          <w:t>https://fred.stlouisfed.org/</w:t>
        </w:r>
      </w:hyperlink>
    </w:p>
    <w:p w14:paraId="63CBEC53" w14:textId="77777777" w:rsidR="00B6734B" w:rsidRDefault="001D116E">
      <w:pPr>
        <w:spacing w:after="80" w:line="276" w:lineRule="auto"/>
      </w:pPr>
      <w:r>
        <w:rPr>
          <w:sz w:val="21"/>
          <w:szCs w:val="21"/>
        </w:rPr>
        <w:t xml:space="preserve">Montgomery County, MD — Warehouse and Retail Sales (data.gov) — </w:t>
      </w:r>
      <w:hyperlink r:id="rId10" w:history="1">
        <w:r>
          <w:rPr>
            <w:color w:val="0563C1"/>
            <w:sz w:val="21"/>
            <w:szCs w:val="21"/>
            <w:u w:val="single"/>
          </w:rPr>
          <w:t>https://catalog.data.gov/dataset/warehouse-and-retail-sales</w:t>
        </w:r>
      </w:hyperlink>
    </w:p>
    <w:p w14:paraId="2136283C" w14:textId="77777777" w:rsidR="00B6734B" w:rsidRDefault="001D116E">
      <w:pPr>
        <w:spacing w:after="80" w:line="276" w:lineRule="auto"/>
      </w:pPr>
      <w:r>
        <w:rPr>
          <w:sz w:val="21"/>
          <w:szCs w:val="21"/>
        </w:rPr>
        <w:t xml:space="preserve">Montgomery County open data portal — dataset v76h-r7br — </w:t>
      </w:r>
      <w:hyperlink r:id="rId11" w:history="1">
        <w:r>
          <w:rPr>
            <w:color w:val="0563C1"/>
            <w:sz w:val="21"/>
            <w:szCs w:val="21"/>
            <w:u w:val="single"/>
          </w:rPr>
          <w:t>https://data.montgomerycountymd.gov/Community-Recreation/Warehouse-and-Retail-Sales/v76h-r7br</w:t>
        </w:r>
      </w:hyperlink>
    </w:p>
    <w:p w14:paraId="35B257D8" w14:textId="77777777" w:rsidR="00B6734B" w:rsidRDefault="001D116E">
      <w:pPr>
        <w:spacing w:after="80" w:line="276" w:lineRule="auto"/>
      </w:pPr>
      <w:r>
        <w:rPr>
          <w:sz w:val="21"/>
          <w:szCs w:val="21"/>
        </w:rPr>
        <w:t xml:space="preserve">Montgomery County — column metadata, the source of the “cases” definition — </w:t>
      </w:r>
      <w:hyperlink r:id="rId12" w:history="1">
        <w:r>
          <w:rPr>
            <w:color w:val="0563C1"/>
            <w:sz w:val="21"/>
            <w:szCs w:val="21"/>
            <w:u w:val="single"/>
          </w:rPr>
          <w:t>https://data.montgomerycountymd.gov/api/views/v76h-r7br/columns.json</w:t>
        </w:r>
      </w:hyperlink>
    </w:p>
    <w:p w14:paraId="15E0CF57" w14:textId="77777777" w:rsidR="00B6734B" w:rsidRDefault="001D116E">
      <w:pPr>
        <w:pStyle w:val="Heading2"/>
        <w:spacing w:before="280" w:after="120"/>
      </w:pPr>
      <w:bookmarkStart w:id="58" w:name="_Toc240555583"/>
      <w:r>
        <w:rPr>
          <w:b/>
          <w:bCs/>
          <w:color w:val="2E5496"/>
          <w:sz w:val="25"/>
          <w:szCs w:val="25"/>
        </w:rPr>
        <w:t>12.2 Microsoft Documentation</w:t>
      </w:r>
      <w:bookmarkEnd w:id="58"/>
    </w:p>
    <w:p w14:paraId="6C7EF639" w14:textId="77777777" w:rsidR="00B6734B" w:rsidRDefault="001D116E">
      <w:pPr>
        <w:spacing w:after="80" w:line="276" w:lineRule="auto"/>
      </w:pPr>
      <w:r>
        <w:rPr>
          <w:sz w:val="21"/>
          <w:szCs w:val="21"/>
        </w:rPr>
        <w:t xml:space="preserve">Web.Contents — Power Query M reference (§3.5, §3.6, §4.2) — </w:t>
      </w:r>
      <w:hyperlink r:id="rId13" w:history="1">
        <w:r>
          <w:rPr>
            <w:color w:val="0563C1"/>
            <w:sz w:val="21"/>
            <w:szCs w:val="21"/>
            <w:u w:val="single"/>
          </w:rPr>
          <w:t>https://learn.microsoft.com/en-us/powerquery-m/web-contents</w:t>
        </w:r>
      </w:hyperlink>
    </w:p>
    <w:p w14:paraId="5DB8DCB2" w14:textId="77777777" w:rsidR="00B6734B" w:rsidRDefault="001D116E">
      <w:pPr>
        <w:spacing w:after="80" w:line="276" w:lineRule="auto"/>
      </w:pPr>
      <w:r>
        <w:rPr>
          <w:sz w:val="21"/>
          <w:szCs w:val="21"/>
        </w:rPr>
        <w:t xml:space="preserve">Json.Document — Power Query M reference (§3.4, §3.5) — </w:t>
      </w:r>
      <w:hyperlink r:id="rId14" w:history="1">
        <w:r>
          <w:rPr>
            <w:color w:val="0563C1"/>
            <w:sz w:val="21"/>
            <w:szCs w:val="21"/>
            <w:u w:val="single"/>
          </w:rPr>
          <w:t>https://learn.microsoft.com/en-us/powerquery-m/json-document</w:t>
        </w:r>
      </w:hyperlink>
    </w:p>
    <w:p w14:paraId="17F77966" w14:textId="77777777" w:rsidR="00B6734B" w:rsidRDefault="001D116E">
      <w:pPr>
        <w:spacing w:after="80" w:line="276" w:lineRule="auto"/>
      </w:pPr>
      <w:r>
        <w:rPr>
          <w:sz w:val="21"/>
          <w:szCs w:val="21"/>
        </w:rPr>
        <w:t xml:space="preserve">Data refresh — Refresh and dynamic data sources (§3.6) — </w:t>
      </w:r>
      <w:hyperlink r:id="rId15" w:anchor="refresh-and-dynamic-data-sources" w:history="1">
        <w:r>
          <w:rPr>
            <w:color w:val="0563C1"/>
            <w:sz w:val="21"/>
            <w:szCs w:val="21"/>
            <w:u w:val="single"/>
          </w:rPr>
          <w:t>https://learn.microsoft.com/en-us/power-bi/connect-data/refresh-data#refresh-and-dynamic-data-sources</w:t>
        </w:r>
      </w:hyperlink>
    </w:p>
    <w:p w14:paraId="0BF904A4" w14:textId="77777777" w:rsidR="00B6734B" w:rsidRDefault="001D116E">
      <w:pPr>
        <w:spacing w:after="80" w:line="276" w:lineRule="auto"/>
      </w:pPr>
      <w:r>
        <w:rPr>
          <w:sz w:val="21"/>
          <w:szCs w:val="21"/>
        </w:rPr>
        <w:t xml:space="preserve">Parameters — Power Query (§3.1) — </w:t>
      </w:r>
      <w:hyperlink r:id="rId16" w:history="1">
        <w:r>
          <w:rPr>
            <w:color w:val="0563C1"/>
            <w:sz w:val="21"/>
            <w:szCs w:val="21"/>
            <w:u w:val="single"/>
          </w:rPr>
          <w:t>https://learn.microsoft.com/en-us/power-query/power-query-query-parameters</w:t>
        </w:r>
      </w:hyperlink>
    </w:p>
    <w:p w14:paraId="6B33BF19" w14:textId="77777777" w:rsidR="00B6734B" w:rsidRDefault="001D116E">
      <w:pPr>
        <w:spacing w:after="80" w:line="276" w:lineRule="auto"/>
      </w:pPr>
      <w:r>
        <w:rPr>
          <w:sz w:val="21"/>
          <w:szCs w:val="21"/>
        </w:rPr>
        <w:t xml:space="preserve">Power Query SQL Server connector (§5.11) — </w:t>
      </w:r>
      <w:hyperlink r:id="rId17" w:history="1">
        <w:r>
          <w:rPr>
            <w:color w:val="0563C1"/>
            <w:sz w:val="21"/>
            <w:szCs w:val="21"/>
            <w:u w:val="single"/>
          </w:rPr>
          <w:t>https://learn.microsoft.com/en-us/power-query/connectors/sql-server</w:t>
        </w:r>
      </w:hyperlink>
    </w:p>
    <w:p w14:paraId="3B3712C6" w14:textId="77777777" w:rsidR="00B6734B" w:rsidRDefault="001D116E">
      <w:pPr>
        <w:spacing w:after="80" w:line="276" w:lineRule="auto"/>
      </w:pPr>
      <w:r>
        <w:rPr>
          <w:sz w:val="21"/>
          <w:szCs w:val="21"/>
        </w:rPr>
        <w:t xml:space="preserve">Understand star schema and the importance for Power BI (§7) — </w:t>
      </w:r>
      <w:hyperlink r:id="rId18" w:history="1">
        <w:r>
          <w:rPr>
            <w:color w:val="0563C1"/>
            <w:sz w:val="21"/>
            <w:szCs w:val="21"/>
            <w:u w:val="single"/>
          </w:rPr>
          <w:t>https://learn.microsoft.com/en-us/power-bi/guidance/star-schema</w:t>
        </w:r>
      </w:hyperlink>
    </w:p>
    <w:p w14:paraId="4AD816F6" w14:textId="77777777" w:rsidR="00B6734B" w:rsidRDefault="001D116E">
      <w:pPr>
        <w:spacing w:after="80" w:line="276" w:lineRule="auto"/>
      </w:pPr>
      <w:r>
        <w:rPr>
          <w:sz w:val="21"/>
          <w:szCs w:val="21"/>
        </w:rPr>
        <w:t xml:space="preserve">CALENDAR function — DAX — </w:t>
      </w:r>
      <w:hyperlink r:id="rId19" w:history="1">
        <w:r>
          <w:rPr>
            <w:color w:val="0563C1"/>
            <w:sz w:val="21"/>
            <w:szCs w:val="21"/>
            <w:u w:val="single"/>
          </w:rPr>
          <w:t>https://learn.microsoft.com/en-us/dax/calendar-function-dax</w:t>
        </w:r>
      </w:hyperlink>
    </w:p>
    <w:p w14:paraId="5EF5BDD2" w14:textId="77777777" w:rsidR="00B6734B" w:rsidRDefault="001D116E">
      <w:pPr>
        <w:spacing w:after="80" w:line="276" w:lineRule="auto"/>
      </w:pPr>
      <w:r>
        <w:rPr>
          <w:sz w:val="21"/>
          <w:szCs w:val="21"/>
        </w:rPr>
        <w:t xml:space="preserve">On-premises data gateway (§10) — </w:t>
      </w:r>
      <w:hyperlink r:id="rId20" w:history="1">
        <w:r>
          <w:rPr>
            <w:color w:val="0563C1"/>
            <w:sz w:val="21"/>
            <w:szCs w:val="21"/>
            <w:u w:val="single"/>
          </w:rPr>
          <w:t>https://learn.microsoft.com/en-us/power-bi/connect-data/service-gateway-onprem</w:t>
        </w:r>
      </w:hyperlink>
    </w:p>
    <w:p w14:paraId="1480150E" w14:textId="77777777" w:rsidR="00B6734B" w:rsidRDefault="001D116E">
      <w:pPr>
        <w:spacing w:after="80" w:line="276" w:lineRule="auto"/>
      </w:pPr>
      <w:r>
        <w:rPr>
          <w:sz w:val="21"/>
          <w:szCs w:val="21"/>
        </w:rPr>
        <w:lastRenderedPageBreak/>
        <w:t xml:space="preserve">Connect to semantic models in the Power BI service from Power BI Desktop (§10) — </w:t>
      </w:r>
      <w:hyperlink r:id="rId21" w:history="1">
        <w:r>
          <w:rPr>
            <w:color w:val="0563C1"/>
            <w:sz w:val="21"/>
            <w:szCs w:val="21"/>
            <w:u w:val="single"/>
          </w:rPr>
          <w:t>https://learn.microsoft.com/en-us/power-bi/connect-data/desktop-report-lifecycle-datasets</w:t>
        </w:r>
      </w:hyperlink>
    </w:p>
    <w:p w14:paraId="10B485EB" w14:textId="77777777" w:rsidR="00B6734B" w:rsidRDefault="001D116E">
      <w:pPr>
        <w:spacing w:after="80" w:line="276" w:lineRule="auto"/>
      </w:pPr>
      <w:r>
        <w:rPr>
          <w:sz w:val="21"/>
          <w:szCs w:val="21"/>
        </w:rPr>
        <w:t xml:space="preserve">Configure incremental refresh for Power BI semantic models — </w:t>
      </w:r>
      <w:hyperlink r:id="rId22" w:history="1">
        <w:r>
          <w:rPr>
            <w:color w:val="0563C1"/>
            <w:sz w:val="21"/>
            <w:szCs w:val="21"/>
            <w:u w:val="single"/>
          </w:rPr>
          <w:t>https://learn.microsoft.com/en-us/power-bi/connect-data/incremental-refresh-overview</w:t>
        </w:r>
      </w:hyperlink>
    </w:p>
    <w:p w14:paraId="788234F3" w14:textId="77777777" w:rsidR="00B6734B" w:rsidRDefault="001D116E">
      <w:pPr>
        <w:pBdr>
          <w:left w:val="single" w:sz="18" w:space="8" w:color="C0504D"/>
        </w:pBdr>
        <w:shd w:val="clear" w:color="auto" w:fill="FBE9E7"/>
        <w:spacing w:before="140" w:after="180" w:line="276" w:lineRule="auto"/>
        <w:ind w:left="140" w:right="140"/>
      </w:pPr>
      <w:r>
        <w:rPr>
          <w:b/>
          <w:bCs/>
          <w:color w:val="963634"/>
          <w:sz w:val="21"/>
          <w:szCs w:val="21"/>
        </w:rPr>
        <w:t xml:space="preserve">The dynamic-data-source rule is the one to read before building.  </w:t>
      </w:r>
      <w:r>
        <w:rPr>
          <w:sz w:val="21"/>
          <w:szCs w:val="21"/>
        </w:rPr>
        <w:t>Section 3.6 rests entirely on the refresh article above. It is the difference between a model that refreshes in the Service and one that passes every test in Desktop and then fails after publication.</w:t>
      </w:r>
    </w:p>
    <w:p w14:paraId="36365167" w14:textId="77777777" w:rsidR="00B6734B" w:rsidRDefault="001D116E">
      <w:pPr>
        <w:pStyle w:val="Heading1"/>
        <w:spacing w:before="360" w:after="160"/>
      </w:pPr>
      <w:bookmarkStart w:id="59" w:name="_Toc240555584"/>
      <w:r>
        <w:rPr>
          <w:b/>
          <w:bCs/>
          <w:color w:val="1F3864"/>
          <w:sz w:val="30"/>
          <w:szCs w:val="30"/>
        </w:rPr>
        <w:t>13. AI Assistance Disclosure</w:t>
      </w:r>
      <w:bookmarkEnd w:id="59"/>
    </w:p>
    <w:p w14:paraId="5CDDB176" w14:textId="77777777" w:rsidR="00B6734B" w:rsidRDefault="001D116E">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3FEDDBED" w14:textId="77777777" w:rsidR="00B6734B" w:rsidRDefault="001D116E">
      <w:pPr>
        <w:spacing w:after="120" w:line="276" w:lineRule="auto"/>
      </w:pPr>
      <w:r>
        <w:t>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rsidR="00B6734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56248"/>
    <w:multiLevelType w:val="hybridMultilevel"/>
    <w:tmpl w:val="DF6608DA"/>
    <w:lvl w:ilvl="0" w:tplc="01FA2CAA">
      <w:start w:val="1"/>
      <w:numFmt w:val="bullet"/>
      <w:lvlText w:val="●"/>
      <w:lvlJc w:val="left"/>
      <w:pPr>
        <w:ind w:left="720" w:hanging="360"/>
      </w:pPr>
    </w:lvl>
    <w:lvl w:ilvl="1" w:tplc="BDE8E31A">
      <w:start w:val="1"/>
      <w:numFmt w:val="bullet"/>
      <w:lvlText w:val="○"/>
      <w:lvlJc w:val="left"/>
      <w:pPr>
        <w:ind w:left="1440" w:hanging="360"/>
      </w:pPr>
    </w:lvl>
    <w:lvl w:ilvl="2" w:tplc="FFE0C09E">
      <w:start w:val="1"/>
      <w:numFmt w:val="bullet"/>
      <w:lvlText w:val="■"/>
      <w:lvlJc w:val="left"/>
      <w:pPr>
        <w:ind w:left="2160" w:hanging="360"/>
      </w:pPr>
    </w:lvl>
    <w:lvl w:ilvl="3" w:tplc="279E26CC">
      <w:start w:val="1"/>
      <w:numFmt w:val="bullet"/>
      <w:lvlText w:val="●"/>
      <w:lvlJc w:val="left"/>
      <w:pPr>
        <w:ind w:left="2880" w:hanging="360"/>
      </w:pPr>
    </w:lvl>
    <w:lvl w:ilvl="4" w:tplc="D07814B0">
      <w:start w:val="1"/>
      <w:numFmt w:val="bullet"/>
      <w:lvlText w:val="○"/>
      <w:lvlJc w:val="left"/>
      <w:pPr>
        <w:ind w:left="3600" w:hanging="360"/>
      </w:pPr>
    </w:lvl>
    <w:lvl w:ilvl="5" w:tplc="137CD476">
      <w:start w:val="1"/>
      <w:numFmt w:val="bullet"/>
      <w:lvlText w:val="■"/>
      <w:lvlJc w:val="left"/>
      <w:pPr>
        <w:ind w:left="4320" w:hanging="360"/>
      </w:pPr>
    </w:lvl>
    <w:lvl w:ilvl="6" w:tplc="3D28728A">
      <w:start w:val="1"/>
      <w:numFmt w:val="bullet"/>
      <w:lvlText w:val="●"/>
      <w:lvlJc w:val="left"/>
      <w:pPr>
        <w:ind w:left="5040" w:hanging="360"/>
      </w:pPr>
    </w:lvl>
    <w:lvl w:ilvl="7" w:tplc="A016E5D4">
      <w:start w:val="1"/>
      <w:numFmt w:val="bullet"/>
      <w:lvlText w:val="●"/>
      <w:lvlJc w:val="left"/>
      <w:pPr>
        <w:ind w:left="5760" w:hanging="360"/>
      </w:pPr>
    </w:lvl>
    <w:lvl w:ilvl="8" w:tplc="B8F8B9D4">
      <w:start w:val="1"/>
      <w:numFmt w:val="bullet"/>
      <w:lvlText w:val="●"/>
      <w:lvlJc w:val="left"/>
      <w:pPr>
        <w:ind w:left="6480" w:hanging="360"/>
      </w:pPr>
    </w:lvl>
  </w:abstractNum>
  <w:abstractNum w:abstractNumId="1" w15:restartNumberingAfterBreak="0">
    <w:nsid w:val="47F65EB7"/>
    <w:multiLevelType w:val="hybridMultilevel"/>
    <w:tmpl w:val="CE9A93C4"/>
    <w:lvl w:ilvl="0" w:tplc="2D660390">
      <w:start w:val="1"/>
      <w:numFmt w:val="bullet"/>
      <w:lvlText w:val="•"/>
      <w:lvlJc w:val="left"/>
      <w:pPr>
        <w:ind w:left="460" w:hanging="260"/>
      </w:pPr>
      <w:rPr>
        <w:rFonts w:ascii="Times New Roman" w:eastAsia="Times New Roman" w:hAnsi="Times New Roman" w:cs="Times New Roman"/>
        <w:sz w:val="22"/>
        <w:szCs w:val="22"/>
      </w:rPr>
    </w:lvl>
    <w:lvl w:ilvl="1" w:tplc="0FF8E16E">
      <w:start w:val="1"/>
      <w:numFmt w:val="bullet"/>
      <w:lvlText w:val="◦"/>
      <w:lvlJc w:val="left"/>
      <w:pPr>
        <w:ind w:left="920" w:hanging="260"/>
      </w:pPr>
      <w:rPr>
        <w:rFonts w:ascii="Times New Roman" w:eastAsia="Times New Roman" w:hAnsi="Times New Roman" w:cs="Times New Roman"/>
        <w:sz w:val="22"/>
        <w:szCs w:val="22"/>
      </w:rPr>
    </w:lvl>
    <w:lvl w:ilvl="2" w:tplc="B8D2E894">
      <w:numFmt w:val="decimal"/>
      <w:lvlText w:val=""/>
      <w:lvlJc w:val="left"/>
    </w:lvl>
    <w:lvl w:ilvl="3" w:tplc="05DC27A0">
      <w:numFmt w:val="decimal"/>
      <w:lvlText w:val=""/>
      <w:lvlJc w:val="left"/>
    </w:lvl>
    <w:lvl w:ilvl="4" w:tplc="9B3CDD0E">
      <w:numFmt w:val="decimal"/>
      <w:lvlText w:val=""/>
      <w:lvlJc w:val="left"/>
    </w:lvl>
    <w:lvl w:ilvl="5" w:tplc="F5C427D0">
      <w:numFmt w:val="decimal"/>
      <w:lvlText w:val=""/>
      <w:lvlJc w:val="left"/>
    </w:lvl>
    <w:lvl w:ilvl="6" w:tplc="CF3E2310">
      <w:numFmt w:val="decimal"/>
      <w:lvlText w:val=""/>
      <w:lvlJc w:val="left"/>
    </w:lvl>
    <w:lvl w:ilvl="7" w:tplc="869C8FC6">
      <w:numFmt w:val="decimal"/>
      <w:lvlText w:val=""/>
      <w:lvlJc w:val="left"/>
    </w:lvl>
    <w:lvl w:ilvl="8" w:tplc="360CDA06">
      <w:numFmt w:val="decimal"/>
      <w:lvlText w:val=""/>
      <w:lvlJc w:val="left"/>
    </w:lvl>
  </w:abstractNum>
  <w:abstractNum w:abstractNumId="2" w15:restartNumberingAfterBreak="0">
    <w:nsid w:val="60CF255F"/>
    <w:multiLevelType w:val="hybridMultilevel"/>
    <w:tmpl w:val="B798F420"/>
    <w:lvl w:ilvl="0" w:tplc="2472927C">
      <w:start w:val="1"/>
      <w:numFmt w:val="decimal"/>
      <w:lvlText w:val="%1."/>
      <w:lvlJc w:val="left"/>
      <w:pPr>
        <w:ind w:left="460" w:hanging="260"/>
      </w:pPr>
      <w:rPr>
        <w:rFonts w:ascii="Times New Roman" w:eastAsia="Times New Roman" w:hAnsi="Times New Roman" w:cs="Times New Roman"/>
        <w:sz w:val="22"/>
        <w:szCs w:val="22"/>
      </w:rPr>
    </w:lvl>
    <w:lvl w:ilvl="1" w:tplc="30FEE87C">
      <w:numFmt w:val="decimal"/>
      <w:lvlText w:val=""/>
      <w:lvlJc w:val="left"/>
    </w:lvl>
    <w:lvl w:ilvl="2" w:tplc="9DF8C5B6">
      <w:numFmt w:val="decimal"/>
      <w:lvlText w:val=""/>
      <w:lvlJc w:val="left"/>
    </w:lvl>
    <w:lvl w:ilvl="3" w:tplc="68F4F370">
      <w:numFmt w:val="decimal"/>
      <w:lvlText w:val=""/>
      <w:lvlJc w:val="left"/>
    </w:lvl>
    <w:lvl w:ilvl="4" w:tplc="AC407F60">
      <w:numFmt w:val="decimal"/>
      <w:lvlText w:val=""/>
      <w:lvlJc w:val="left"/>
    </w:lvl>
    <w:lvl w:ilvl="5" w:tplc="2314157A">
      <w:numFmt w:val="decimal"/>
      <w:lvlText w:val=""/>
      <w:lvlJc w:val="left"/>
    </w:lvl>
    <w:lvl w:ilvl="6" w:tplc="60D8D0EA">
      <w:numFmt w:val="decimal"/>
      <w:lvlText w:val=""/>
      <w:lvlJc w:val="left"/>
    </w:lvl>
    <w:lvl w:ilvl="7" w:tplc="1E202150">
      <w:numFmt w:val="decimal"/>
      <w:lvlText w:val=""/>
      <w:lvlJc w:val="left"/>
    </w:lvl>
    <w:lvl w:ilvl="8" w:tplc="61A44EAA">
      <w:numFmt w:val="decimal"/>
      <w:lvlText w:val=""/>
      <w:lvlJc w:val="left"/>
    </w:lvl>
  </w:abstractNum>
  <w:num w:numId="1" w16cid:durableId="1557160248">
    <w:abstractNumId w:val="0"/>
    <w:lvlOverride w:ilvl="0">
      <w:startOverride w:val="1"/>
    </w:lvlOverride>
  </w:num>
  <w:num w:numId="2" w16cid:durableId="892543983">
    <w:abstractNumId w:val="2"/>
    <w:lvlOverride w:ilvl="0">
      <w:startOverride w:val="1"/>
    </w:lvlOverride>
  </w:num>
  <w:num w:numId="3" w16cid:durableId="515460459">
    <w:abstractNumId w:val="2"/>
    <w:lvlOverride w:ilvl="0">
      <w:startOverride w:val="1"/>
    </w:lvlOverride>
  </w:num>
  <w:num w:numId="4" w16cid:durableId="808084856">
    <w:abstractNumId w:val="2"/>
    <w:lvlOverride w:ilvl="0">
      <w:startOverride w:val="1"/>
    </w:lvlOverride>
  </w:num>
  <w:num w:numId="5" w16cid:durableId="1724521724">
    <w:abstractNumId w:val="2"/>
    <w:lvlOverride w:ilvl="0">
      <w:startOverride w:val="1"/>
    </w:lvlOverride>
  </w:num>
  <w:num w:numId="6" w16cid:durableId="1117721609">
    <w:abstractNumId w:val="2"/>
    <w:lvlOverride w:ilvl="0">
      <w:startOverride w:val="1"/>
    </w:lvlOverride>
  </w:num>
  <w:num w:numId="7" w16cid:durableId="501820647">
    <w:abstractNumId w:val="1"/>
    <w:lvlOverride w:ilvl="0">
      <w:startOverride w:val="1"/>
    </w:lvlOverride>
  </w:num>
  <w:num w:numId="8" w16cid:durableId="2603381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34B"/>
    <w:rsid w:val="001D116E"/>
    <w:rsid w:val="002D75BA"/>
    <w:rsid w:val="00377590"/>
    <w:rsid w:val="00B673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343BE"/>
  <w15:docId w15:val="{8F74FA3B-A3BD-4E65-9ECE-79C81FD1E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77590"/>
    <w:pPr>
      <w:spacing w:after="100"/>
    </w:pPr>
  </w:style>
  <w:style w:type="paragraph" w:styleId="TOC2">
    <w:name w:val="toc 2"/>
    <w:basedOn w:val="Normal"/>
    <w:next w:val="Normal"/>
    <w:autoRedefine/>
    <w:uiPriority w:val="39"/>
    <w:unhideWhenUsed/>
    <w:rsid w:val="00377590"/>
    <w:pPr>
      <w:spacing w:after="100"/>
      <w:ind w:left="220"/>
    </w:pPr>
  </w:style>
  <w:style w:type="paragraph" w:styleId="TOC3">
    <w:name w:val="toc 3"/>
    <w:basedOn w:val="Normal"/>
    <w:next w:val="Normal"/>
    <w:autoRedefine/>
    <w:uiPriority w:val="39"/>
    <w:unhideWhenUsed/>
    <w:rsid w:val="0037759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pi.census.gov/data/key_signup.html" TargetMode="External"/><Relationship Id="rId13" Type="http://schemas.openxmlformats.org/officeDocument/2006/relationships/hyperlink" Target="https://learn.microsoft.com/en-us/powerquery-m/web-contents" TargetMode="External"/><Relationship Id="rId18" Type="http://schemas.openxmlformats.org/officeDocument/2006/relationships/hyperlink" Target="https://learn.microsoft.com/en-us/power-bi/guidance/star-schema" TargetMode="External"/><Relationship Id="rId3" Type="http://schemas.openxmlformats.org/officeDocument/2006/relationships/settings" Target="settings.xml"/><Relationship Id="rId21" Type="http://schemas.openxmlformats.org/officeDocument/2006/relationships/hyperlink" Target="https://learn.microsoft.com/en-us/power-bi/connect-data/desktop-report-lifecycle-datasets" TargetMode="External"/><Relationship Id="rId7" Type="http://schemas.openxmlformats.org/officeDocument/2006/relationships/hyperlink" Target="https://api.census.gov/data/timeseries/eits/marts/variables.html" TargetMode="External"/><Relationship Id="rId12" Type="http://schemas.openxmlformats.org/officeDocument/2006/relationships/hyperlink" Target="https://data.montgomerycountymd.gov/api/views/v76h-r7br/columns.json" TargetMode="External"/><Relationship Id="rId17" Type="http://schemas.openxmlformats.org/officeDocument/2006/relationships/hyperlink" Target="https://learn.microsoft.com/en-us/power-query/connectors/sql-server" TargetMode="External"/><Relationship Id="rId2" Type="http://schemas.openxmlformats.org/officeDocument/2006/relationships/styles" Target="styles.xml"/><Relationship Id="rId16" Type="http://schemas.openxmlformats.org/officeDocument/2006/relationships/hyperlink" Target="https://learn.microsoft.com/en-us/power-query/power-query-query-parameters" TargetMode="External"/><Relationship Id="rId20" Type="http://schemas.openxmlformats.org/officeDocument/2006/relationships/hyperlink" Target="https://learn.microsoft.com/en-us/power-bi/connect-data/service-gateway-onprem" TargetMode="External"/><Relationship Id="rId1" Type="http://schemas.openxmlformats.org/officeDocument/2006/relationships/numbering" Target="numbering.xml"/><Relationship Id="rId6" Type="http://schemas.openxmlformats.org/officeDocument/2006/relationships/hyperlink" Target="https://api.census.gov/data/timeseries/eits/marts.html" TargetMode="External"/><Relationship Id="rId11" Type="http://schemas.openxmlformats.org/officeDocument/2006/relationships/hyperlink" Target="https://data.montgomerycountymd.gov/Community-Recreation/Warehouse-and-Retail-Sales/v76h-r7br" TargetMode="External"/><Relationship Id="rId24" Type="http://schemas.openxmlformats.org/officeDocument/2006/relationships/theme" Target="theme/theme1.xml"/><Relationship Id="rId5" Type="http://schemas.openxmlformats.org/officeDocument/2006/relationships/hyperlink" Target="https://www.census.gov/retail/about_the_surveys.html" TargetMode="External"/><Relationship Id="rId15" Type="http://schemas.openxmlformats.org/officeDocument/2006/relationships/hyperlink" Target="https://learn.microsoft.com/en-us/power-bi/connect-data/refresh-data" TargetMode="External"/><Relationship Id="rId23" Type="http://schemas.openxmlformats.org/officeDocument/2006/relationships/fontTable" Target="fontTable.xml"/><Relationship Id="rId10" Type="http://schemas.openxmlformats.org/officeDocument/2006/relationships/hyperlink" Target="https://catalog.data.gov/dataset/warehouse-and-retail-sales" TargetMode="External"/><Relationship Id="rId19" Type="http://schemas.openxmlformats.org/officeDocument/2006/relationships/hyperlink" Target="https://learn.microsoft.com/en-us/dax/calendar-function-dax" TargetMode="External"/><Relationship Id="rId4" Type="http://schemas.openxmlformats.org/officeDocument/2006/relationships/webSettings" Target="webSettings.xml"/><Relationship Id="rId9" Type="http://schemas.openxmlformats.org/officeDocument/2006/relationships/hyperlink" Target="https://fred.stlouisfed.org/" TargetMode="External"/><Relationship Id="rId14" Type="http://schemas.openxmlformats.org/officeDocument/2006/relationships/hyperlink" Target="https://learn.microsoft.com/en-us/powerquery-m/json-document" TargetMode="External"/><Relationship Id="rId22" Type="http://schemas.openxmlformats.org/officeDocument/2006/relationships/hyperlink" Target="https://learn.microsoft.com/en-us/power-bi/connect-data/incremental-refresh-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14462</Words>
  <Characters>82439</Characters>
  <Application>Microsoft Office Word</Application>
  <DocSecurity>0</DocSecurity>
  <Lines>686</Lines>
  <Paragraphs>193</Paragraphs>
  <ScaleCrop>false</ScaleCrop>
  <Company/>
  <LinksUpToDate>false</LinksUpToDate>
  <CharactersWithSpaces>96708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2026-09-17T20:29:00Z</dcterms:created>
  <dcterms:modified xsi:type="dcterms:W3CDTF">2026-09-17T20:38:00Z</dcterms:modified>
</cp:coreProperties>
</file>