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10AF" w14:textId="77777777" w:rsidR="003C3813" w:rsidRDefault="00BF27ED">
      <w:pPr>
        <w:spacing w:after="60"/>
      </w:pPr>
      <w:r>
        <w:rPr>
          <w:b/>
          <w:bCs/>
          <w:color w:val="595959"/>
          <w:sz w:val="24"/>
          <w:szCs w:val="24"/>
        </w:rPr>
        <w:t>DOCUMENT 23</w:t>
      </w:r>
    </w:p>
    <w:p w14:paraId="6A7ABFF8" w14:textId="77777777" w:rsidR="003C3813" w:rsidRDefault="00BF27ED">
      <w:pPr>
        <w:spacing w:after="60"/>
      </w:pPr>
      <w:r>
        <w:rPr>
          <w:b/>
          <w:bCs/>
          <w:color w:val="1F3864"/>
          <w:sz w:val="38"/>
          <w:szCs w:val="38"/>
        </w:rPr>
        <w:t>Glossary</w:t>
      </w:r>
    </w:p>
    <w:p w14:paraId="0223885B" w14:textId="77777777" w:rsidR="003C3813" w:rsidRDefault="00BF27ED">
      <w:pPr>
        <w:spacing w:after="120"/>
      </w:pPr>
      <w:r>
        <w:rPr>
          <w:color w:val="2E5496"/>
          <w:sz w:val="26"/>
          <w:szCs w:val="26"/>
        </w:rPr>
        <w:t>Terms Used Across the Document Set</w:t>
      </w:r>
    </w:p>
    <w:p w14:paraId="2832B6D2" w14:textId="77777777" w:rsidR="003C3813" w:rsidRDefault="00BF27ED">
      <w:pPr>
        <w:spacing w:after="120" w:line="276" w:lineRule="auto"/>
      </w:pPr>
      <w:r>
        <w:rPr>
          <w:b/>
          <w:bCs/>
        </w:rPr>
        <w:t>U.S. Retail Sector Health — Macro Indicators to Item-Level Movement</w:t>
      </w:r>
    </w:p>
    <w:p w14:paraId="3C9C4CC4" w14:textId="77777777" w:rsidR="003C3813" w:rsidRDefault="00BF27ED">
      <w:pPr>
        <w:spacing w:after="120" w:line="276" w:lineRule="auto"/>
      </w:pPr>
      <w:r>
        <w:rPr>
          <w:b/>
          <w:bCs/>
          <w:sz w:val="21"/>
          <w:szCs w:val="21"/>
        </w:rPr>
        <w:t xml:space="preserve">Audience: </w:t>
      </w:r>
      <w:r>
        <w:rPr>
          <w:sz w:val="21"/>
          <w:szCs w:val="21"/>
        </w:rPr>
        <w:t>anyone reading the document set — reviewers, business readers and the person building the model. Assumes no prior knowledge of the economics, the tooling or the project’s own vocabulary.</w:t>
      </w:r>
    </w:p>
    <w:p w14:paraId="5339C7B4" w14:textId="77777777" w:rsidR="003C3813" w:rsidRDefault="00BF27ED">
      <w:pPr>
        <w:spacing w:after="160" w:line="276" w:lineRule="auto"/>
      </w:pPr>
      <w:r>
        <w:rPr>
          <w:i/>
          <w:iCs/>
          <w:color w:val="595959"/>
          <w:sz w:val="21"/>
          <w:szCs w:val="21"/>
        </w:rPr>
        <w:t>Version 1.0 · September 2026 · Portfolio Project · Companion to documents 00 through 22</w:t>
      </w:r>
    </w:p>
    <w:p w14:paraId="6AAF2FB0" w14:textId="77777777" w:rsidR="003C3813" w:rsidRDefault="00BF27ED">
      <w:pPr>
        <w:spacing w:after="120"/>
      </w:pPr>
      <w:r>
        <w:rPr>
          <w:b/>
          <w:bCs/>
          <w:color w:val="1F3864"/>
          <w:sz w:val="30"/>
          <w:szCs w:val="30"/>
        </w:rPr>
        <w:t>Contents</w:t>
      </w:r>
    </w:p>
    <w:p w14:paraId="5DC550F9" w14:textId="77777777" w:rsidR="003C3813" w:rsidRDefault="00BF27ED">
      <w:pPr>
        <w:spacing w:after="160"/>
      </w:pPr>
      <w:r>
        <w:rPr>
          <w:i/>
          <w:iCs/>
          <w:color w:val="595959"/>
          <w:sz w:val="19"/>
          <w:szCs w:val="19"/>
        </w:rPr>
        <w:t xml:space="preserve">In Word: right-click the table and choose 'Update Field' (or press </w:t>
      </w:r>
      <w:proofErr w:type="spellStart"/>
      <w:r>
        <w:rPr>
          <w:i/>
          <w:iCs/>
          <w:color w:val="595959"/>
          <w:sz w:val="19"/>
          <w:szCs w:val="19"/>
        </w:rPr>
        <w:t>Ctrl+A</w:t>
      </w:r>
      <w:proofErr w:type="spellEnd"/>
      <w:r>
        <w:rPr>
          <w:i/>
          <w:iCs/>
          <w:color w:val="595959"/>
          <w:sz w:val="19"/>
          <w:szCs w:val="19"/>
        </w:rPr>
        <w:t xml:space="preserve"> then F9) to populate page numbers.</w:t>
      </w:r>
    </w:p>
    <w:sdt>
      <w:sdtPr>
        <w:alias w:val="Contents"/>
        <w:id w:val="-1022630266"/>
      </w:sdtPr>
      <w:sdtEndPr/>
      <w:sdtContent>
        <w:p w14:paraId="49021FB1" w14:textId="52AAB160" w:rsidR="00000F4E" w:rsidRDefault="00BF27ED">
          <w:pPr>
            <w:pStyle w:val="TOC1"/>
            <w:tabs>
              <w:tab w:val="right" w:leader="dot" w:pos="9350"/>
            </w:tabs>
            <w:rPr>
              <w:noProof/>
            </w:rPr>
          </w:pPr>
          <w:r>
            <w:fldChar w:fldCharType="begin"/>
          </w:r>
          <w:r>
            <w:instrText>TOC \h \o "1-3"</w:instrText>
          </w:r>
          <w:r>
            <w:fldChar w:fldCharType="separate"/>
          </w:r>
          <w:hyperlink w:anchor="_Toc240889556" w:history="1">
            <w:r w:rsidR="00000F4E" w:rsidRPr="006E7E02">
              <w:rPr>
                <w:rStyle w:val="Hyperlink"/>
                <w:b/>
                <w:bCs/>
                <w:noProof/>
              </w:rPr>
              <w:t>1. Purpose and How to Use</w:t>
            </w:r>
            <w:r w:rsidR="00000F4E">
              <w:rPr>
                <w:noProof/>
              </w:rPr>
              <w:tab/>
            </w:r>
            <w:r w:rsidR="00000F4E">
              <w:rPr>
                <w:noProof/>
              </w:rPr>
              <w:fldChar w:fldCharType="begin"/>
            </w:r>
            <w:r w:rsidR="00000F4E">
              <w:rPr>
                <w:noProof/>
              </w:rPr>
              <w:instrText xml:space="preserve"> PAGEREF _Toc240889556 \h </w:instrText>
            </w:r>
            <w:r w:rsidR="00000F4E">
              <w:rPr>
                <w:noProof/>
              </w:rPr>
            </w:r>
            <w:r w:rsidR="00000F4E">
              <w:rPr>
                <w:noProof/>
              </w:rPr>
              <w:fldChar w:fldCharType="separate"/>
            </w:r>
            <w:r w:rsidR="00000F4E">
              <w:rPr>
                <w:noProof/>
              </w:rPr>
              <w:t>2</w:t>
            </w:r>
            <w:r w:rsidR="00000F4E">
              <w:rPr>
                <w:noProof/>
              </w:rPr>
              <w:fldChar w:fldCharType="end"/>
            </w:r>
          </w:hyperlink>
        </w:p>
        <w:p w14:paraId="7186A6E2" w14:textId="7CBACB39" w:rsidR="00000F4E" w:rsidRDefault="00000F4E">
          <w:pPr>
            <w:pStyle w:val="TOC2"/>
            <w:tabs>
              <w:tab w:val="right" w:leader="dot" w:pos="9350"/>
            </w:tabs>
            <w:rPr>
              <w:noProof/>
            </w:rPr>
          </w:pPr>
          <w:hyperlink w:anchor="_Toc240889557" w:history="1">
            <w:r w:rsidRPr="006E7E02">
              <w:rPr>
                <w:rStyle w:val="Hyperlink"/>
                <w:b/>
                <w:bCs/>
                <w:noProof/>
              </w:rPr>
              <w:t>1.1 Reading the Where Used Column</w:t>
            </w:r>
            <w:r>
              <w:rPr>
                <w:noProof/>
              </w:rPr>
              <w:tab/>
            </w:r>
            <w:r>
              <w:rPr>
                <w:noProof/>
              </w:rPr>
              <w:fldChar w:fldCharType="begin"/>
            </w:r>
            <w:r>
              <w:rPr>
                <w:noProof/>
              </w:rPr>
              <w:instrText xml:space="preserve"> PAGEREF _Toc240889557 \h </w:instrText>
            </w:r>
            <w:r>
              <w:rPr>
                <w:noProof/>
              </w:rPr>
            </w:r>
            <w:r>
              <w:rPr>
                <w:noProof/>
              </w:rPr>
              <w:fldChar w:fldCharType="separate"/>
            </w:r>
            <w:r>
              <w:rPr>
                <w:noProof/>
              </w:rPr>
              <w:t>2</w:t>
            </w:r>
            <w:r>
              <w:rPr>
                <w:noProof/>
              </w:rPr>
              <w:fldChar w:fldCharType="end"/>
            </w:r>
          </w:hyperlink>
        </w:p>
        <w:p w14:paraId="55BD2748" w14:textId="70B3B9A1" w:rsidR="00000F4E" w:rsidRDefault="00000F4E">
          <w:pPr>
            <w:pStyle w:val="TOC2"/>
            <w:tabs>
              <w:tab w:val="right" w:leader="dot" w:pos="9350"/>
            </w:tabs>
            <w:rPr>
              <w:noProof/>
            </w:rPr>
          </w:pPr>
          <w:hyperlink w:anchor="_Toc240889558" w:history="1">
            <w:r w:rsidRPr="006E7E02">
              <w:rPr>
                <w:rStyle w:val="Hyperlink"/>
                <w:b/>
                <w:bCs/>
                <w:noProof/>
              </w:rPr>
              <w:t>1.2 Sections of This Glossary</w:t>
            </w:r>
            <w:r>
              <w:rPr>
                <w:noProof/>
              </w:rPr>
              <w:tab/>
            </w:r>
            <w:r>
              <w:rPr>
                <w:noProof/>
              </w:rPr>
              <w:fldChar w:fldCharType="begin"/>
            </w:r>
            <w:r>
              <w:rPr>
                <w:noProof/>
              </w:rPr>
              <w:instrText xml:space="preserve"> PAGEREF _Toc240889558 \h </w:instrText>
            </w:r>
            <w:r>
              <w:rPr>
                <w:noProof/>
              </w:rPr>
            </w:r>
            <w:r>
              <w:rPr>
                <w:noProof/>
              </w:rPr>
              <w:fldChar w:fldCharType="separate"/>
            </w:r>
            <w:r>
              <w:rPr>
                <w:noProof/>
              </w:rPr>
              <w:t>2</w:t>
            </w:r>
            <w:r>
              <w:rPr>
                <w:noProof/>
              </w:rPr>
              <w:fldChar w:fldCharType="end"/>
            </w:r>
          </w:hyperlink>
        </w:p>
        <w:p w14:paraId="5498E6AC" w14:textId="2C7FEB5C" w:rsidR="00000F4E" w:rsidRDefault="00000F4E">
          <w:pPr>
            <w:pStyle w:val="TOC1"/>
            <w:tabs>
              <w:tab w:val="right" w:leader="dot" w:pos="9350"/>
            </w:tabs>
            <w:rPr>
              <w:noProof/>
            </w:rPr>
          </w:pPr>
          <w:hyperlink w:anchor="_Toc240889559" w:history="1">
            <w:r w:rsidRPr="006E7E02">
              <w:rPr>
                <w:rStyle w:val="Hyperlink"/>
                <w:b/>
                <w:bCs/>
                <w:noProof/>
              </w:rPr>
              <w:t>2. Project Structure and Documents</w:t>
            </w:r>
            <w:r>
              <w:rPr>
                <w:noProof/>
              </w:rPr>
              <w:tab/>
            </w:r>
            <w:r>
              <w:rPr>
                <w:noProof/>
              </w:rPr>
              <w:fldChar w:fldCharType="begin"/>
            </w:r>
            <w:r>
              <w:rPr>
                <w:noProof/>
              </w:rPr>
              <w:instrText xml:space="preserve"> PAGEREF _Toc240889559 \h </w:instrText>
            </w:r>
            <w:r>
              <w:rPr>
                <w:noProof/>
              </w:rPr>
            </w:r>
            <w:r>
              <w:rPr>
                <w:noProof/>
              </w:rPr>
              <w:fldChar w:fldCharType="separate"/>
            </w:r>
            <w:r>
              <w:rPr>
                <w:noProof/>
              </w:rPr>
              <w:t>4</w:t>
            </w:r>
            <w:r>
              <w:rPr>
                <w:noProof/>
              </w:rPr>
              <w:fldChar w:fldCharType="end"/>
            </w:r>
          </w:hyperlink>
        </w:p>
        <w:p w14:paraId="08D63572" w14:textId="1B01D740" w:rsidR="00000F4E" w:rsidRDefault="00000F4E">
          <w:pPr>
            <w:pStyle w:val="TOC1"/>
            <w:tabs>
              <w:tab w:val="right" w:leader="dot" w:pos="9350"/>
            </w:tabs>
            <w:rPr>
              <w:noProof/>
            </w:rPr>
          </w:pPr>
          <w:hyperlink w:anchor="_Toc240889560" w:history="1">
            <w:r w:rsidRPr="006E7E02">
              <w:rPr>
                <w:rStyle w:val="Hyperlink"/>
                <w:b/>
                <w:bCs/>
                <w:noProof/>
              </w:rPr>
              <w:t>3. Economics and Retail Measurement</w:t>
            </w:r>
            <w:r>
              <w:rPr>
                <w:noProof/>
              </w:rPr>
              <w:tab/>
            </w:r>
            <w:r>
              <w:rPr>
                <w:noProof/>
              </w:rPr>
              <w:fldChar w:fldCharType="begin"/>
            </w:r>
            <w:r>
              <w:rPr>
                <w:noProof/>
              </w:rPr>
              <w:instrText xml:space="preserve"> PAGEREF _Toc240889560 \h </w:instrText>
            </w:r>
            <w:r>
              <w:rPr>
                <w:noProof/>
              </w:rPr>
            </w:r>
            <w:r>
              <w:rPr>
                <w:noProof/>
              </w:rPr>
              <w:fldChar w:fldCharType="separate"/>
            </w:r>
            <w:r>
              <w:rPr>
                <w:noProof/>
              </w:rPr>
              <w:t>6</w:t>
            </w:r>
            <w:r>
              <w:rPr>
                <w:noProof/>
              </w:rPr>
              <w:fldChar w:fldCharType="end"/>
            </w:r>
          </w:hyperlink>
        </w:p>
        <w:p w14:paraId="1CCD0B8A" w14:textId="3DD71ACC" w:rsidR="00000F4E" w:rsidRDefault="00000F4E">
          <w:pPr>
            <w:pStyle w:val="TOC1"/>
            <w:tabs>
              <w:tab w:val="right" w:leader="dot" w:pos="9350"/>
            </w:tabs>
            <w:rPr>
              <w:noProof/>
            </w:rPr>
          </w:pPr>
          <w:hyperlink w:anchor="_Toc240889561" w:history="1">
            <w:r w:rsidRPr="006E7E02">
              <w:rPr>
                <w:rStyle w:val="Hyperlink"/>
                <w:b/>
                <w:bCs/>
                <w:noProof/>
              </w:rPr>
              <w:t>4. Data Sources and Ingestion</w:t>
            </w:r>
            <w:r>
              <w:rPr>
                <w:noProof/>
              </w:rPr>
              <w:tab/>
            </w:r>
            <w:r>
              <w:rPr>
                <w:noProof/>
              </w:rPr>
              <w:fldChar w:fldCharType="begin"/>
            </w:r>
            <w:r>
              <w:rPr>
                <w:noProof/>
              </w:rPr>
              <w:instrText xml:space="preserve"> PAGEREF _Toc240889561 \h </w:instrText>
            </w:r>
            <w:r>
              <w:rPr>
                <w:noProof/>
              </w:rPr>
            </w:r>
            <w:r>
              <w:rPr>
                <w:noProof/>
              </w:rPr>
              <w:fldChar w:fldCharType="separate"/>
            </w:r>
            <w:r>
              <w:rPr>
                <w:noProof/>
              </w:rPr>
              <w:t>11</w:t>
            </w:r>
            <w:r>
              <w:rPr>
                <w:noProof/>
              </w:rPr>
              <w:fldChar w:fldCharType="end"/>
            </w:r>
          </w:hyperlink>
        </w:p>
        <w:p w14:paraId="01407EA9" w14:textId="2F391614" w:rsidR="00000F4E" w:rsidRDefault="00000F4E">
          <w:pPr>
            <w:pStyle w:val="TOC1"/>
            <w:tabs>
              <w:tab w:val="right" w:leader="dot" w:pos="9350"/>
            </w:tabs>
            <w:rPr>
              <w:noProof/>
            </w:rPr>
          </w:pPr>
          <w:hyperlink w:anchor="_Toc240889562" w:history="1">
            <w:r w:rsidRPr="006E7E02">
              <w:rPr>
                <w:rStyle w:val="Hyperlink"/>
                <w:b/>
                <w:bCs/>
                <w:noProof/>
              </w:rPr>
              <w:t>5. SQL Server Warehouse</w:t>
            </w:r>
            <w:r>
              <w:rPr>
                <w:noProof/>
              </w:rPr>
              <w:tab/>
            </w:r>
            <w:r>
              <w:rPr>
                <w:noProof/>
              </w:rPr>
              <w:fldChar w:fldCharType="begin"/>
            </w:r>
            <w:r>
              <w:rPr>
                <w:noProof/>
              </w:rPr>
              <w:instrText xml:space="preserve"> PAGEREF _Toc240889562 \h </w:instrText>
            </w:r>
            <w:r>
              <w:rPr>
                <w:noProof/>
              </w:rPr>
            </w:r>
            <w:r>
              <w:rPr>
                <w:noProof/>
              </w:rPr>
              <w:fldChar w:fldCharType="separate"/>
            </w:r>
            <w:r>
              <w:rPr>
                <w:noProof/>
              </w:rPr>
              <w:t>14</w:t>
            </w:r>
            <w:r>
              <w:rPr>
                <w:noProof/>
              </w:rPr>
              <w:fldChar w:fldCharType="end"/>
            </w:r>
          </w:hyperlink>
        </w:p>
        <w:p w14:paraId="2247BE7C" w14:textId="6AFF7F0C" w:rsidR="00000F4E" w:rsidRDefault="00000F4E">
          <w:pPr>
            <w:pStyle w:val="TOC1"/>
            <w:tabs>
              <w:tab w:val="right" w:leader="dot" w:pos="9350"/>
            </w:tabs>
            <w:rPr>
              <w:noProof/>
            </w:rPr>
          </w:pPr>
          <w:hyperlink w:anchor="_Toc240889563" w:history="1">
            <w:r w:rsidRPr="006E7E02">
              <w:rPr>
                <w:rStyle w:val="Hyperlink"/>
                <w:b/>
                <w:bCs/>
                <w:noProof/>
              </w:rPr>
              <w:t>6. Semantic Model and DAX</w:t>
            </w:r>
            <w:r>
              <w:rPr>
                <w:noProof/>
              </w:rPr>
              <w:tab/>
            </w:r>
            <w:r>
              <w:rPr>
                <w:noProof/>
              </w:rPr>
              <w:fldChar w:fldCharType="begin"/>
            </w:r>
            <w:r>
              <w:rPr>
                <w:noProof/>
              </w:rPr>
              <w:instrText xml:space="preserve"> PAGEREF _Toc240889563 \h </w:instrText>
            </w:r>
            <w:r>
              <w:rPr>
                <w:noProof/>
              </w:rPr>
            </w:r>
            <w:r>
              <w:rPr>
                <w:noProof/>
              </w:rPr>
              <w:fldChar w:fldCharType="separate"/>
            </w:r>
            <w:r>
              <w:rPr>
                <w:noProof/>
              </w:rPr>
              <w:t>16</w:t>
            </w:r>
            <w:r>
              <w:rPr>
                <w:noProof/>
              </w:rPr>
              <w:fldChar w:fldCharType="end"/>
            </w:r>
          </w:hyperlink>
        </w:p>
        <w:p w14:paraId="35637184" w14:textId="05E05C5F" w:rsidR="00000F4E" w:rsidRDefault="00000F4E">
          <w:pPr>
            <w:pStyle w:val="TOC1"/>
            <w:tabs>
              <w:tab w:val="right" w:leader="dot" w:pos="9350"/>
            </w:tabs>
            <w:rPr>
              <w:noProof/>
            </w:rPr>
          </w:pPr>
          <w:hyperlink w:anchor="_Toc240889564" w:history="1">
            <w:r w:rsidRPr="006E7E02">
              <w:rPr>
                <w:rStyle w:val="Hyperlink"/>
                <w:b/>
                <w:bCs/>
                <w:noProof/>
              </w:rPr>
              <w:t>7. Power BI Desktop and Service</w:t>
            </w:r>
            <w:r>
              <w:rPr>
                <w:noProof/>
              </w:rPr>
              <w:tab/>
            </w:r>
            <w:r>
              <w:rPr>
                <w:noProof/>
              </w:rPr>
              <w:fldChar w:fldCharType="begin"/>
            </w:r>
            <w:r>
              <w:rPr>
                <w:noProof/>
              </w:rPr>
              <w:instrText xml:space="preserve"> PAGEREF _Toc240889564 \h </w:instrText>
            </w:r>
            <w:r>
              <w:rPr>
                <w:noProof/>
              </w:rPr>
            </w:r>
            <w:r>
              <w:rPr>
                <w:noProof/>
              </w:rPr>
              <w:fldChar w:fldCharType="separate"/>
            </w:r>
            <w:r>
              <w:rPr>
                <w:noProof/>
              </w:rPr>
              <w:t>19</w:t>
            </w:r>
            <w:r>
              <w:rPr>
                <w:noProof/>
              </w:rPr>
              <w:fldChar w:fldCharType="end"/>
            </w:r>
          </w:hyperlink>
        </w:p>
        <w:p w14:paraId="4306AB75" w14:textId="58C06820" w:rsidR="00000F4E" w:rsidRDefault="00000F4E">
          <w:pPr>
            <w:pStyle w:val="TOC1"/>
            <w:tabs>
              <w:tab w:val="right" w:leader="dot" w:pos="9350"/>
            </w:tabs>
            <w:rPr>
              <w:noProof/>
            </w:rPr>
          </w:pPr>
          <w:hyperlink w:anchor="_Toc240889565" w:history="1">
            <w:r w:rsidRPr="006E7E02">
              <w:rPr>
                <w:rStyle w:val="Hyperlink"/>
                <w:b/>
                <w:bCs/>
                <w:noProof/>
              </w:rPr>
              <w:t>8. Source Control and Tooling</w:t>
            </w:r>
            <w:r>
              <w:rPr>
                <w:noProof/>
              </w:rPr>
              <w:tab/>
            </w:r>
            <w:r>
              <w:rPr>
                <w:noProof/>
              </w:rPr>
              <w:fldChar w:fldCharType="begin"/>
            </w:r>
            <w:r>
              <w:rPr>
                <w:noProof/>
              </w:rPr>
              <w:instrText xml:space="preserve"> PAGEREF _Toc240889565 \h </w:instrText>
            </w:r>
            <w:r>
              <w:rPr>
                <w:noProof/>
              </w:rPr>
            </w:r>
            <w:r>
              <w:rPr>
                <w:noProof/>
              </w:rPr>
              <w:fldChar w:fldCharType="separate"/>
            </w:r>
            <w:r>
              <w:rPr>
                <w:noProof/>
              </w:rPr>
              <w:t>22</w:t>
            </w:r>
            <w:r>
              <w:rPr>
                <w:noProof/>
              </w:rPr>
              <w:fldChar w:fldCharType="end"/>
            </w:r>
          </w:hyperlink>
        </w:p>
        <w:p w14:paraId="71EC8935" w14:textId="6291A364" w:rsidR="00000F4E" w:rsidRDefault="00000F4E">
          <w:pPr>
            <w:pStyle w:val="TOC1"/>
            <w:tabs>
              <w:tab w:val="right" w:leader="dot" w:pos="9350"/>
            </w:tabs>
            <w:rPr>
              <w:noProof/>
            </w:rPr>
          </w:pPr>
          <w:hyperlink w:anchor="_Toc240889566" w:history="1">
            <w:r w:rsidRPr="006E7E02">
              <w:rPr>
                <w:rStyle w:val="Hyperlink"/>
                <w:b/>
                <w:bCs/>
                <w:noProof/>
              </w:rPr>
              <w:t>Appendix A — A–Z Index</w:t>
            </w:r>
            <w:r>
              <w:rPr>
                <w:noProof/>
              </w:rPr>
              <w:tab/>
            </w:r>
            <w:r>
              <w:rPr>
                <w:noProof/>
              </w:rPr>
              <w:fldChar w:fldCharType="begin"/>
            </w:r>
            <w:r>
              <w:rPr>
                <w:noProof/>
              </w:rPr>
              <w:instrText xml:space="preserve"> PAGEREF _Toc240889566 \h </w:instrText>
            </w:r>
            <w:r>
              <w:rPr>
                <w:noProof/>
              </w:rPr>
            </w:r>
            <w:r>
              <w:rPr>
                <w:noProof/>
              </w:rPr>
              <w:fldChar w:fldCharType="separate"/>
            </w:r>
            <w:r>
              <w:rPr>
                <w:noProof/>
              </w:rPr>
              <w:t>24</w:t>
            </w:r>
            <w:r>
              <w:rPr>
                <w:noProof/>
              </w:rPr>
              <w:fldChar w:fldCharType="end"/>
            </w:r>
          </w:hyperlink>
        </w:p>
        <w:p w14:paraId="1A58B110" w14:textId="21BFE174" w:rsidR="00000F4E" w:rsidRDefault="00000F4E">
          <w:pPr>
            <w:pStyle w:val="TOC1"/>
            <w:tabs>
              <w:tab w:val="right" w:leader="dot" w:pos="9350"/>
            </w:tabs>
            <w:rPr>
              <w:noProof/>
            </w:rPr>
          </w:pPr>
          <w:hyperlink w:anchor="_Toc240889567" w:history="1">
            <w:r w:rsidRPr="006E7E02">
              <w:rPr>
                <w:rStyle w:val="Hyperlink"/>
                <w:b/>
                <w:bCs/>
                <w:noProof/>
              </w:rPr>
              <w:t>References</w:t>
            </w:r>
            <w:r>
              <w:rPr>
                <w:noProof/>
              </w:rPr>
              <w:tab/>
            </w:r>
            <w:r>
              <w:rPr>
                <w:noProof/>
              </w:rPr>
              <w:fldChar w:fldCharType="begin"/>
            </w:r>
            <w:r>
              <w:rPr>
                <w:noProof/>
              </w:rPr>
              <w:instrText xml:space="preserve"> PAGEREF _Toc240889567 \h </w:instrText>
            </w:r>
            <w:r>
              <w:rPr>
                <w:noProof/>
              </w:rPr>
            </w:r>
            <w:r>
              <w:rPr>
                <w:noProof/>
              </w:rPr>
              <w:fldChar w:fldCharType="separate"/>
            </w:r>
            <w:r>
              <w:rPr>
                <w:noProof/>
              </w:rPr>
              <w:t>26</w:t>
            </w:r>
            <w:r>
              <w:rPr>
                <w:noProof/>
              </w:rPr>
              <w:fldChar w:fldCharType="end"/>
            </w:r>
          </w:hyperlink>
        </w:p>
        <w:p w14:paraId="578D8190" w14:textId="7498A1B2" w:rsidR="00000F4E" w:rsidRDefault="00000F4E">
          <w:pPr>
            <w:pStyle w:val="TOC1"/>
            <w:tabs>
              <w:tab w:val="right" w:leader="dot" w:pos="9350"/>
            </w:tabs>
            <w:rPr>
              <w:noProof/>
            </w:rPr>
          </w:pPr>
          <w:hyperlink w:anchor="_Toc240889568" w:history="1">
            <w:r w:rsidRPr="006E7E02">
              <w:rPr>
                <w:rStyle w:val="Hyperlink"/>
                <w:b/>
                <w:bCs/>
                <w:noProof/>
              </w:rPr>
              <w:t>AI Assistance Disclosure</w:t>
            </w:r>
            <w:r>
              <w:rPr>
                <w:noProof/>
              </w:rPr>
              <w:tab/>
            </w:r>
            <w:r>
              <w:rPr>
                <w:noProof/>
              </w:rPr>
              <w:fldChar w:fldCharType="begin"/>
            </w:r>
            <w:r>
              <w:rPr>
                <w:noProof/>
              </w:rPr>
              <w:instrText xml:space="preserve"> PAGEREF _Toc240889568 \h </w:instrText>
            </w:r>
            <w:r>
              <w:rPr>
                <w:noProof/>
              </w:rPr>
            </w:r>
            <w:r>
              <w:rPr>
                <w:noProof/>
              </w:rPr>
              <w:fldChar w:fldCharType="separate"/>
            </w:r>
            <w:r>
              <w:rPr>
                <w:noProof/>
              </w:rPr>
              <w:t>27</w:t>
            </w:r>
            <w:r>
              <w:rPr>
                <w:noProof/>
              </w:rPr>
              <w:fldChar w:fldCharType="end"/>
            </w:r>
          </w:hyperlink>
        </w:p>
        <w:p w14:paraId="6A4CE9FF" w14:textId="6AB0477A" w:rsidR="003C3813" w:rsidRDefault="00BF27ED">
          <w:r>
            <w:fldChar w:fldCharType="end"/>
          </w:r>
        </w:p>
      </w:sdtContent>
    </w:sdt>
    <w:p w14:paraId="23B9BEEB" w14:textId="77777777" w:rsidR="003C3813" w:rsidRDefault="00BF27ED">
      <w:r>
        <w:br w:type="page"/>
      </w:r>
    </w:p>
    <w:p w14:paraId="27DE0AB3" w14:textId="77777777" w:rsidR="003C3813" w:rsidRDefault="00BF27ED">
      <w:pPr>
        <w:pStyle w:val="Heading1"/>
        <w:spacing w:before="360" w:after="160"/>
      </w:pPr>
      <w:bookmarkStart w:id="0" w:name="_Toc240889556"/>
      <w:r>
        <w:rPr>
          <w:b/>
          <w:bCs/>
          <w:color w:val="1F3864"/>
          <w:sz w:val="30"/>
          <w:szCs w:val="30"/>
        </w:rPr>
        <w:lastRenderedPageBreak/>
        <w:t>1. Purpose and How to Use</w:t>
      </w:r>
      <w:bookmarkEnd w:id="0"/>
    </w:p>
    <w:p w14:paraId="0C4D39E4" w14:textId="3F89018F" w:rsidR="003C3813" w:rsidRDefault="00BF27ED">
      <w:pPr>
        <w:spacing w:after="120" w:line="276" w:lineRule="auto"/>
      </w:pPr>
      <w:r>
        <w:t>The document set uses three vocabularies at once: retail economics, Microsoft data tooling, and the project’s own terms — tiers, specs, checks, thin reports</w:t>
      </w:r>
      <w:r w:rsidR="00000F4E">
        <w:t>.</w:t>
      </w:r>
      <w:r>
        <w:t xml:space="preserve"> This glossary defines every term the set relies on, says what each one means in this project specifically, and points to where it is used.</w:t>
      </w:r>
    </w:p>
    <w:p w14:paraId="09B29089" w14:textId="77777777" w:rsidR="003C3813" w:rsidRDefault="00BF27ED">
      <w:pPr>
        <w:spacing w:after="120" w:line="276" w:lineRule="auto"/>
      </w:pPr>
      <w:r>
        <w:t>It holds 194 terms in seven sections, alphabetical within each. Appendix A is a single A–Z index across all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3C3813" w14:paraId="210174A0" w14:textId="77777777">
        <w:tblPrEx>
          <w:tblCellMar>
            <w:top w:w="0" w:type="dxa"/>
            <w:bottom w:w="0" w:type="dxa"/>
          </w:tblCellMar>
        </w:tblPrEx>
        <w:trPr>
          <w:tblHeader/>
        </w:trPr>
        <w:tc>
          <w:tcPr>
            <w:tcW w:w="1685" w:type="dxa"/>
            <w:shd w:val="clear" w:color="auto" w:fill="D9D9D9"/>
            <w:tcMar>
              <w:top w:w="60" w:type="dxa"/>
              <w:left w:w="100" w:type="dxa"/>
              <w:bottom w:w="60" w:type="dxa"/>
              <w:right w:w="100" w:type="dxa"/>
            </w:tcMar>
          </w:tcPr>
          <w:p w14:paraId="225F8DCC" w14:textId="77777777" w:rsidR="003C3813" w:rsidRDefault="00BF27ED">
            <w:r>
              <w:rPr>
                <w:b/>
                <w:bCs/>
                <w:sz w:val="19"/>
                <w:szCs w:val="19"/>
              </w:rPr>
              <w:t>Column</w:t>
            </w:r>
          </w:p>
        </w:tc>
        <w:tc>
          <w:tcPr>
            <w:tcW w:w="7675" w:type="dxa"/>
            <w:shd w:val="clear" w:color="auto" w:fill="D9D9D9"/>
            <w:tcMar>
              <w:top w:w="60" w:type="dxa"/>
              <w:left w:w="100" w:type="dxa"/>
              <w:bottom w:w="60" w:type="dxa"/>
              <w:right w:w="100" w:type="dxa"/>
            </w:tcMar>
          </w:tcPr>
          <w:p w14:paraId="46CF7D29" w14:textId="77777777" w:rsidR="003C3813" w:rsidRDefault="00BF27ED">
            <w:r>
              <w:rPr>
                <w:b/>
                <w:bCs/>
                <w:sz w:val="19"/>
                <w:szCs w:val="19"/>
              </w:rPr>
              <w:t>What it holds</w:t>
            </w:r>
          </w:p>
        </w:tc>
      </w:tr>
      <w:tr w:rsidR="003C3813" w14:paraId="1B790527" w14:textId="77777777">
        <w:tblPrEx>
          <w:tblCellMar>
            <w:top w:w="0" w:type="dxa"/>
            <w:bottom w:w="0" w:type="dxa"/>
          </w:tblCellMar>
        </w:tblPrEx>
        <w:trPr>
          <w:cantSplit/>
        </w:trPr>
        <w:tc>
          <w:tcPr>
            <w:tcW w:w="1685" w:type="dxa"/>
            <w:tcMar>
              <w:top w:w="60" w:type="dxa"/>
              <w:left w:w="100" w:type="dxa"/>
              <w:bottom w:w="60" w:type="dxa"/>
              <w:right w:w="100" w:type="dxa"/>
            </w:tcMar>
          </w:tcPr>
          <w:p w14:paraId="4FE3D2B9" w14:textId="77777777" w:rsidR="003C3813" w:rsidRDefault="00BF27ED">
            <w:r>
              <w:rPr>
                <w:sz w:val="19"/>
                <w:szCs w:val="19"/>
              </w:rPr>
              <w:t>Term</w:t>
            </w:r>
          </w:p>
        </w:tc>
        <w:tc>
          <w:tcPr>
            <w:tcW w:w="7675" w:type="dxa"/>
            <w:tcMar>
              <w:top w:w="60" w:type="dxa"/>
              <w:left w:w="100" w:type="dxa"/>
              <w:bottom w:w="60" w:type="dxa"/>
              <w:right w:w="100" w:type="dxa"/>
            </w:tcMar>
          </w:tcPr>
          <w:p w14:paraId="7217F0AD" w14:textId="77777777" w:rsidR="003C3813" w:rsidRDefault="00BF27ED">
            <w:r>
              <w:rPr>
                <w:sz w:val="19"/>
                <w:szCs w:val="19"/>
              </w:rPr>
              <w:t>The word or phrase as it appears in the documents. Alternative names and abbreviations are given in brackets.</w:t>
            </w:r>
          </w:p>
        </w:tc>
      </w:tr>
      <w:tr w:rsidR="003C3813" w14:paraId="6FDC042B" w14:textId="77777777">
        <w:tblPrEx>
          <w:tblCellMar>
            <w:top w:w="0" w:type="dxa"/>
            <w:bottom w:w="0" w:type="dxa"/>
          </w:tblCellMar>
        </w:tblPrEx>
        <w:trPr>
          <w:cantSplit/>
        </w:trPr>
        <w:tc>
          <w:tcPr>
            <w:tcW w:w="1685" w:type="dxa"/>
            <w:tcMar>
              <w:top w:w="60" w:type="dxa"/>
              <w:left w:w="100" w:type="dxa"/>
              <w:bottom w:w="60" w:type="dxa"/>
              <w:right w:w="100" w:type="dxa"/>
            </w:tcMar>
          </w:tcPr>
          <w:p w14:paraId="0CC756A7" w14:textId="77777777" w:rsidR="003C3813" w:rsidRDefault="00BF27ED">
            <w:r>
              <w:rPr>
                <w:sz w:val="19"/>
                <w:szCs w:val="19"/>
              </w:rPr>
              <w:t>Definition</w:t>
            </w:r>
          </w:p>
        </w:tc>
        <w:tc>
          <w:tcPr>
            <w:tcW w:w="7675" w:type="dxa"/>
            <w:tcMar>
              <w:top w:w="60" w:type="dxa"/>
              <w:left w:w="100" w:type="dxa"/>
              <w:bottom w:w="60" w:type="dxa"/>
              <w:right w:w="100" w:type="dxa"/>
            </w:tcMar>
          </w:tcPr>
          <w:p w14:paraId="565401F5" w14:textId="77777777" w:rsidR="003C3813" w:rsidRDefault="00BF27ED">
            <w:r>
              <w:rPr>
                <w:sz w:val="19"/>
                <w:szCs w:val="19"/>
              </w:rPr>
              <w:t>The general meaning, as it would be understood outside this project.</w:t>
            </w:r>
          </w:p>
        </w:tc>
      </w:tr>
      <w:tr w:rsidR="003C3813" w14:paraId="5726FD3E" w14:textId="77777777">
        <w:tblPrEx>
          <w:tblCellMar>
            <w:top w:w="0" w:type="dxa"/>
            <w:bottom w:w="0" w:type="dxa"/>
          </w:tblCellMar>
        </w:tblPrEx>
        <w:trPr>
          <w:cantSplit/>
        </w:trPr>
        <w:tc>
          <w:tcPr>
            <w:tcW w:w="1685" w:type="dxa"/>
            <w:tcMar>
              <w:top w:w="60" w:type="dxa"/>
              <w:left w:w="100" w:type="dxa"/>
              <w:bottom w:w="60" w:type="dxa"/>
              <w:right w:w="100" w:type="dxa"/>
            </w:tcMar>
          </w:tcPr>
          <w:p w14:paraId="6698E299" w14:textId="77777777" w:rsidR="003C3813" w:rsidRDefault="00BF27ED">
            <w:r>
              <w:rPr>
                <w:sz w:val="19"/>
                <w:szCs w:val="19"/>
              </w:rPr>
              <w:t>In this project</w:t>
            </w:r>
          </w:p>
        </w:tc>
        <w:tc>
          <w:tcPr>
            <w:tcW w:w="7675" w:type="dxa"/>
            <w:tcMar>
              <w:top w:w="60" w:type="dxa"/>
              <w:left w:w="100" w:type="dxa"/>
              <w:bottom w:w="60" w:type="dxa"/>
              <w:right w:w="100" w:type="dxa"/>
            </w:tcMar>
          </w:tcPr>
          <w:p w14:paraId="123A06E3" w14:textId="77777777" w:rsidR="003C3813" w:rsidRDefault="00BF27ED">
            <w:r>
              <w:rPr>
                <w:sz w:val="19"/>
                <w:szCs w:val="19"/>
              </w:rPr>
              <w:t>How the term is used here: which table, measure, file or rule it refers to, and any project decision attached to it. Where the project deliberately does not use a feature, this column says so and why.</w:t>
            </w:r>
          </w:p>
        </w:tc>
      </w:tr>
      <w:tr w:rsidR="003C3813" w14:paraId="40EC705E" w14:textId="77777777">
        <w:tblPrEx>
          <w:tblCellMar>
            <w:top w:w="0" w:type="dxa"/>
            <w:bottom w:w="0" w:type="dxa"/>
          </w:tblCellMar>
        </w:tblPrEx>
        <w:trPr>
          <w:cantSplit/>
        </w:trPr>
        <w:tc>
          <w:tcPr>
            <w:tcW w:w="1685" w:type="dxa"/>
            <w:tcMar>
              <w:top w:w="60" w:type="dxa"/>
              <w:left w:w="100" w:type="dxa"/>
              <w:bottom w:w="60" w:type="dxa"/>
              <w:right w:w="100" w:type="dxa"/>
            </w:tcMar>
          </w:tcPr>
          <w:p w14:paraId="0DCE1801" w14:textId="77777777" w:rsidR="003C3813" w:rsidRDefault="00BF27ED">
            <w:r>
              <w:rPr>
                <w:sz w:val="19"/>
                <w:szCs w:val="19"/>
              </w:rPr>
              <w:t>Where used</w:t>
            </w:r>
          </w:p>
        </w:tc>
        <w:tc>
          <w:tcPr>
            <w:tcW w:w="7675" w:type="dxa"/>
            <w:tcMar>
              <w:top w:w="60" w:type="dxa"/>
              <w:left w:w="100" w:type="dxa"/>
              <w:bottom w:w="60" w:type="dxa"/>
              <w:right w:w="100" w:type="dxa"/>
            </w:tcMar>
          </w:tcPr>
          <w:p w14:paraId="367BA818" w14:textId="77777777" w:rsidR="003C3813" w:rsidRDefault="00BF27ED">
            <w:r>
              <w:rPr>
                <w:sz w:val="19"/>
                <w:szCs w:val="19"/>
              </w:rPr>
              <w:t>Document number followed by section numbers.</w:t>
            </w:r>
          </w:p>
        </w:tc>
      </w:tr>
    </w:tbl>
    <w:p w14:paraId="499FA336" w14:textId="77777777" w:rsidR="003C3813" w:rsidRDefault="00BF27ED">
      <w:pPr>
        <w:spacing w:before="40" w:after="200"/>
      </w:pPr>
      <w:r>
        <w:rPr>
          <w:i/>
          <w:iCs/>
          <w:color w:val="595959"/>
          <w:sz w:val="19"/>
          <w:szCs w:val="19"/>
        </w:rPr>
        <w:t>Table 1.1 — Glossary columns.</w:t>
      </w:r>
    </w:p>
    <w:p w14:paraId="0C451906" w14:textId="77777777" w:rsidR="003C3813" w:rsidRDefault="00BF27ED">
      <w:pPr>
        <w:pStyle w:val="Heading2"/>
        <w:spacing w:before="280" w:after="120"/>
      </w:pPr>
      <w:bookmarkStart w:id="1" w:name="_Toc240889557"/>
      <w:r>
        <w:rPr>
          <w:b/>
          <w:bCs/>
          <w:color w:val="2E5496"/>
          <w:sz w:val="25"/>
          <w:szCs w:val="25"/>
        </w:rPr>
        <w:t>1.1 Reading the Where Used Column</w:t>
      </w:r>
      <w:bookmarkEnd w:id="1"/>
    </w:p>
    <w:p w14:paraId="51DDBCD1" w14:textId="77777777" w:rsidR="003C3813" w:rsidRDefault="00BF27ED">
      <w:pPr>
        <w:spacing w:after="120" w:line="276" w:lineRule="auto"/>
      </w:pPr>
      <w:r>
        <w:rPr>
          <w:b/>
          <w:bCs/>
        </w:rPr>
        <w:t xml:space="preserve">02 §5.6, §5.8; 15 §7.2 </w:t>
      </w:r>
      <w:r>
        <w:t>means document 02 sections 5.6 and 5.8, and document 15 section 7.2. App. C.4 is Appendix C.4.</w:t>
      </w:r>
    </w:p>
    <w:p w14:paraId="42A17C43" w14:textId="77777777" w:rsidR="003C3813" w:rsidRDefault="00BF27ED">
      <w:pPr>
        <w:pStyle w:val="ListParagraph"/>
        <w:numPr>
          <w:ilvl w:val="0"/>
          <w:numId w:val="2"/>
        </w:numPr>
        <w:spacing w:after="60" w:line="276" w:lineRule="auto"/>
      </w:pPr>
      <w:r>
        <w:t>At most three documents are listed per term, and at most three sections per document — the sections that use the term most, shown in section order. It is a pointer to where the term matters, not an exhaustive index.</w:t>
      </w:r>
    </w:p>
    <w:p w14:paraId="4828E41E" w14:textId="77777777" w:rsidR="003C3813" w:rsidRDefault="00BF27ED">
      <w:pPr>
        <w:pStyle w:val="ListParagraph"/>
        <w:numPr>
          <w:ilvl w:val="0"/>
          <w:numId w:val="2"/>
        </w:numPr>
        <w:spacing w:after="60" w:line="276" w:lineRule="auto"/>
      </w:pPr>
      <w:r>
        <w:t>Documents 20, 21 and 22 are workbooks, so references to them name a tab (20 Measures, 22 Check Catalog) or a checklist phase (21 Phase 4).</w:t>
      </w:r>
    </w:p>
    <w:p w14:paraId="63C41B34" w14:textId="61901272" w:rsidR="003C3813" w:rsidRDefault="00BF27ED">
      <w:pPr>
        <w:pStyle w:val="ListParagraph"/>
        <w:numPr>
          <w:ilvl w:val="0"/>
          <w:numId w:val="2"/>
        </w:numPr>
        <w:spacing w:after="60" w:line="276" w:lineRule="auto"/>
      </w:pPr>
      <w:r>
        <w:t xml:space="preserve">References to documents 00, 01, 02 and 15 were generated from the document sources when this glossary was built, including the measure tables in document 02 §8 and the visual specification tables in document 15 §5–§7. </w:t>
      </w:r>
    </w:p>
    <w:p w14:paraId="75547E97" w14:textId="77777777" w:rsidR="003C3813" w:rsidRDefault="00BF27ED">
      <w:pPr>
        <w:pStyle w:val="ListParagraph"/>
        <w:numPr>
          <w:ilvl w:val="0"/>
          <w:numId w:val="2"/>
        </w:numPr>
        <w:spacing w:after="60" w:line="276" w:lineRule="auto"/>
      </w:pPr>
      <w:r>
        <w:t>The References and AI Assistance Disclosure sections of each document are excluded, because a citation there is not a use of the term.</w:t>
      </w:r>
    </w:p>
    <w:p w14:paraId="45896BDA" w14:textId="77777777" w:rsidR="003C3813" w:rsidRDefault="00BF27ED">
      <w:pPr>
        <w:pStyle w:val="Heading2"/>
        <w:spacing w:before="280" w:after="120"/>
      </w:pPr>
      <w:bookmarkStart w:id="2" w:name="_Toc240889558"/>
      <w:r>
        <w:rPr>
          <w:b/>
          <w:bCs/>
          <w:color w:val="2E5496"/>
          <w:sz w:val="25"/>
          <w:szCs w:val="25"/>
        </w:rPr>
        <w:t>1.2 Sections of This Glossary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182"/>
        <w:gridCol w:w="5242"/>
      </w:tblGrid>
      <w:tr w:rsidR="003C3813" w14:paraId="2ADAA2C4" w14:textId="77777777">
        <w:tblPrEx>
          <w:tblCellMar>
            <w:top w:w="0" w:type="dxa"/>
            <w:bottom w:w="0" w:type="dxa"/>
          </w:tblCellMar>
        </w:tblPrEx>
        <w:trPr>
          <w:tblHeader/>
        </w:trPr>
        <w:tc>
          <w:tcPr>
            <w:tcW w:w="936" w:type="dxa"/>
            <w:shd w:val="clear" w:color="auto" w:fill="D9D9D9"/>
            <w:tcMar>
              <w:top w:w="60" w:type="dxa"/>
              <w:left w:w="100" w:type="dxa"/>
              <w:bottom w:w="60" w:type="dxa"/>
              <w:right w:w="100" w:type="dxa"/>
            </w:tcMar>
          </w:tcPr>
          <w:p w14:paraId="43FB73EB" w14:textId="77777777" w:rsidR="003C3813" w:rsidRDefault="00BF27ED">
            <w:r>
              <w:rPr>
                <w:b/>
                <w:bCs/>
                <w:sz w:val="19"/>
                <w:szCs w:val="19"/>
              </w:rPr>
              <w:t>§</w:t>
            </w:r>
          </w:p>
        </w:tc>
        <w:tc>
          <w:tcPr>
            <w:tcW w:w="3182" w:type="dxa"/>
            <w:shd w:val="clear" w:color="auto" w:fill="D9D9D9"/>
            <w:tcMar>
              <w:top w:w="60" w:type="dxa"/>
              <w:left w:w="100" w:type="dxa"/>
              <w:bottom w:w="60" w:type="dxa"/>
              <w:right w:w="100" w:type="dxa"/>
            </w:tcMar>
          </w:tcPr>
          <w:p w14:paraId="209AE387" w14:textId="77777777" w:rsidR="003C3813" w:rsidRDefault="00BF27ED">
            <w:r>
              <w:rPr>
                <w:b/>
                <w:bCs/>
                <w:sz w:val="19"/>
                <w:szCs w:val="19"/>
              </w:rPr>
              <w:t>Section</w:t>
            </w:r>
          </w:p>
        </w:tc>
        <w:tc>
          <w:tcPr>
            <w:tcW w:w="5242" w:type="dxa"/>
            <w:shd w:val="clear" w:color="auto" w:fill="D9D9D9"/>
            <w:tcMar>
              <w:top w:w="60" w:type="dxa"/>
              <w:left w:w="100" w:type="dxa"/>
              <w:bottom w:w="60" w:type="dxa"/>
              <w:right w:w="100" w:type="dxa"/>
            </w:tcMar>
          </w:tcPr>
          <w:p w14:paraId="71176DC2" w14:textId="77777777" w:rsidR="003C3813" w:rsidRDefault="00BF27ED">
            <w:r>
              <w:rPr>
                <w:b/>
                <w:bCs/>
                <w:sz w:val="19"/>
                <w:szCs w:val="19"/>
              </w:rPr>
              <w:t>Covers</w:t>
            </w:r>
          </w:p>
        </w:tc>
      </w:tr>
      <w:tr w:rsidR="003C3813" w14:paraId="1FE95CD8" w14:textId="77777777">
        <w:tblPrEx>
          <w:tblCellMar>
            <w:top w:w="0" w:type="dxa"/>
            <w:bottom w:w="0" w:type="dxa"/>
          </w:tblCellMar>
        </w:tblPrEx>
        <w:trPr>
          <w:cantSplit/>
        </w:trPr>
        <w:tc>
          <w:tcPr>
            <w:tcW w:w="936" w:type="dxa"/>
            <w:tcMar>
              <w:top w:w="60" w:type="dxa"/>
              <w:left w:w="100" w:type="dxa"/>
              <w:bottom w:w="60" w:type="dxa"/>
              <w:right w:w="100" w:type="dxa"/>
            </w:tcMar>
          </w:tcPr>
          <w:p w14:paraId="20A2F346" w14:textId="77777777" w:rsidR="003C3813" w:rsidRDefault="00BF27ED">
            <w:r>
              <w:rPr>
                <w:sz w:val="19"/>
                <w:szCs w:val="19"/>
              </w:rPr>
              <w:t>2</w:t>
            </w:r>
          </w:p>
        </w:tc>
        <w:tc>
          <w:tcPr>
            <w:tcW w:w="3182" w:type="dxa"/>
            <w:tcMar>
              <w:top w:w="60" w:type="dxa"/>
              <w:left w:w="100" w:type="dxa"/>
              <w:bottom w:w="60" w:type="dxa"/>
              <w:right w:w="100" w:type="dxa"/>
            </w:tcMar>
          </w:tcPr>
          <w:p w14:paraId="265B9581" w14:textId="77777777" w:rsidR="003C3813" w:rsidRDefault="00BF27ED">
            <w:r>
              <w:rPr>
                <w:sz w:val="19"/>
                <w:szCs w:val="19"/>
              </w:rPr>
              <w:t>Project Structure and Documents (16)</w:t>
            </w:r>
          </w:p>
        </w:tc>
        <w:tc>
          <w:tcPr>
            <w:tcW w:w="5242" w:type="dxa"/>
            <w:tcMar>
              <w:top w:w="60" w:type="dxa"/>
              <w:left w:w="100" w:type="dxa"/>
              <w:bottom w:w="60" w:type="dxa"/>
              <w:right w:w="100" w:type="dxa"/>
            </w:tcMar>
          </w:tcPr>
          <w:p w14:paraId="22833DDF" w14:textId="4DEC4C5C" w:rsidR="003C3813" w:rsidRDefault="00BF27ED">
            <w:r>
              <w:rPr>
                <w:sz w:val="19"/>
                <w:szCs w:val="19"/>
              </w:rPr>
              <w:t xml:space="preserve">Terms that describe how this project is </w:t>
            </w:r>
            <w:r w:rsidR="00000F4E">
              <w:rPr>
                <w:sz w:val="19"/>
                <w:szCs w:val="19"/>
              </w:rPr>
              <w:t>organized</w:t>
            </w:r>
            <w:r>
              <w:rPr>
                <w:sz w:val="19"/>
                <w:szCs w:val="19"/>
              </w:rPr>
              <w:t>: the tiers, the reports, the document set and the rules that bind them.</w:t>
            </w:r>
          </w:p>
        </w:tc>
      </w:tr>
      <w:tr w:rsidR="003C3813" w14:paraId="50BABAE9" w14:textId="77777777">
        <w:tblPrEx>
          <w:tblCellMar>
            <w:top w:w="0" w:type="dxa"/>
            <w:bottom w:w="0" w:type="dxa"/>
          </w:tblCellMar>
        </w:tblPrEx>
        <w:trPr>
          <w:cantSplit/>
        </w:trPr>
        <w:tc>
          <w:tcPr>
            <w:tcW w:w="936" w:type="dxa"/>
            <w:tcMar>
              <w:top w:w="60" w:type="dxa"/>
              <w:left w:w="100" w:type="dxa"/>
              <w:bottom w:w="60" w:type="dxa"/>
              <w:right w:w="100" w:type="dxa"/>
            </w:tcMar>
          </w:tcPr>
          <w:p w14:paraId="569B9339" w14:textId="77777777" w:rsidR="003C3813" w:rsidRDefault="00BF27ED">
            <w:r>
              <w:rPr>
                <w:sz w:val="19"/>
                <w:szCs w:val="19"/>
              </w:rPr>
              <w:t>3</w:t>
            </w:r>
          </w:p>
        </w:tc>
        <w:tc>
          <w:tcPr>
            <w:tcW w:w="3182" w:type="dxa"/>
            <w:tcMar>
              <w:top w:w="60" w:type="dxa"/>
              <w:left w:w="100" w:type="dxa"/>
              <w:bottom w:w="60" w:type="dxa"/>
              <w:right w:w="100" w:type="dxa"/>
            </w:tcMar>
          </w:tcPr>
          <w:p w14:paraId="296BD9DC" w14:textId="77777777" w:rsidR="003C3813" w:rsidRDefault="00BF27ED">
            <w:r>
              <w:rPr>
                <w:sz w:val="19"/>
                <w:szCs w:val="19"/>
              </w:rPr>
              <w:t>Economics and Retail Measurement (50)</w:t>
            </w:r>
          </w:p>
        </w:tc>
        <w:tc>
          <w:tcPr>
            <w:tcW w:w="5242" w:type="dxa"/>
            <w:tcMar>
              <w:top w:w="60" w:type="dxa"/>
              <w:left w:w="100" w:type="dxa"/>
              <w:bottom w:w="60" w:type="dxa"/>
              <w:right w:w="100" w:type="dxa"/>
            </w:tcMar>
          </w:tcPr>
          <w:p w14:paraId="299192D5" w14:textId="77777777" w:rsidR="003C3813" w:rsidRDefault="00BF27ED">
            <w:r>
              <w:rPr>
                <w:sz w:val="19"/>
                <w:szCs w:val="19"/>
              </w:rPr>
              <w:t>Economic and retail-measurement concepts. Most matter because the project compares a physical volume series against dollar series, and these are the terms that make that comparison honest.</w:t>
            </w:r>
          </w:p>
        </w:tc>
      </w:tr>
      <w:tr w:rsidR="003C3813" w14:paraId="70F3066B" w14:textId="77777777">
        <w:tblPrEx>
          <w:tblCellMar>
            <w:top w:w="0" w:type="dxa"/>
            <w:bottom w:w="0" w:type="dxa"/>
          </w:tblCellMar>
        </w:tblPrEx>
        <w:trPr>
          <w:cantSplit/>
        </w:trPr>
        <w:tc>
          <w:tcPr>
            <w:tcW w:w="936" w:type="dxa"/>
            <w:tcMar>
              <w:top w:w="60" w:type="dxa"/>
              <w:left w:w="100" w:type="dxa"/>
              <w:bottom w:w="60" w:type="dxa"/>
              <w:right w:w="100" w:type="dxa"/>
            </w:tcMar>
          </w:tcPr>
          <w:p w14:paraId="26A16C11" w14:textId="77777777" w:rsidR="003C3813" w:rsidRDefault="00BF27ED">
            <w:r>
              <w:rPr>
                <w:sz w:val="19"/>
                <w:szCs w:val="19"/>
              </w:rPr>
              <w:t>4</w:t>
            </w:r>
          </w:p>
        </w:tc>
        <w:tc>
          <w:tcPr>
            <w:tcW w:w="3182" w:type="dxa"/>
            <w:tcMar>
              <w:top w:w="60" w:type="dxa"/>
              <w:left w:w="100" w:type="dxa"/>
              <w:bottom w:w="60" w:type="dxa"/>
              <w:right w:w="100" w:type="dxa"/>
            </w:tcMar>
          </w:tcPr>
          <w:p w14:paraId="19BB7F7A" w14:textId="77777777" w:rsidR="003C3813" w:rsidRDefault="00BF27ED">
            <w:r>
              <w:rPr>
                <w:sz w:val="19"/>
                <w:szCs w:val="19"/>
              </w:rPr>
              <w:t>Data Sources and Ingestion (23)</w:t>
            </w:r>
          </w:p>
        </w:tc>
        <w:tc>
          <w:tcPr>
            <w:tcW w:w="5242" w:type="dxa"/>
            <w:tcMar>
              <w:top w:w="60" w:type="dxa"/>
              <w:left w:w="100" w:type="dxa"/>
              <w:bottom w:w="60" w:type="dxa"/>
              <w:right w:w="100" w:type="dxa"/>
            </w:tcMar>
          </w:tcPr>
          <w:p w14:paraId="491620BE" w14:textId="77777777" w:rsidR="003C3813" w:rsidRDefault="00BF27ED">
            <w:r>
              <w:rPr>
                <w:sz w:val="19"/>
                <w:szCs w:val="19"/>
              </w:rPr>
              <w:t>The four sources, how each is reached, and the Power Query concepts that shape them before they reach the model.</w:t>
            </w:r>
          </w:p>
        </w:tc>
      </w:tr>
      <w:tr w:rsidR="003C3813" w14:paraId="48C57D52" w14:textId="77777777">
        <w:tblPrEx>
          <w:tblCellMar>
            <w:top w:w="0" w:type="dxa"/>
            <w:bottom w:w="0" w:type="dxa"/>
          </w:tblCellMar>
        </w:tblPrEx>
        <w:trPr>
          <w:cantSplit/>
        </w:trPr>
        <w:tc>
          <w:tcPr>
            <w:tcW w:w="936" w:type="dxa"/>
            <w:tcMar>
              <w:top w:w="60" w:type="dxa"/>
              <w:left w:w="100" w:type="dxa"/>
              <w:bottom w:w="60" w:type="dxa"/>
              <w:right w:w="100" w:type="dxa"/>
            </w:tcMar>
          </w:tcPr>
          <w:p w14:paraId="364A1834" w14:textId="77777777" w:rsidR="003C3813" w:rsidRDefault="00BF27ED">
            <w:r>
              <w:rPr>
                <w:sz w:val="19"/>
                <w:szCs w:val="19"/>
              </w:rPr>
              <w:t>5</w:t>
            </w:r>
          </w:p>
        </w:tc>
        <w:tc>
          <w:tcPr>
            <w:tcW w:w="3182" w:type="dxa"/>
            <w:tcMar>
              <w:top w:w="60" w:type="dxa"/>
              <w:left w:w="100" w:type="dxa"/>
              <w:bottom w:w="60" w:type="dxa"/>
              <w:right w:w="100" w:type="dxa"/>
            </w:tcMar>
          </w:tcPr>
          <w:p w14:paraId="538F5AEE" w14:textId="77777777" w:rsidR="003C3813" w:rsidRDefault="00BF27ED">
            <w:r>
              <w:rPr>
                <w:sz w:val="19"/>
                <w:szCs w:val="19"/>
              </w:rPr>
              <w:t>SQL Server Warehouse (21)</w:t>
            </w:r>
          </w:p>
        </w:tc>
        <w:tc>
          <w:tcPr>
            <w:tcW w:w="5242" w:type="dxa"/>
            <w:tcMar>
              <w:top w:w="60" w:type="dxa"/>
              <w:left w:w="100" w:type="dxa"/>
              <w:bottom w:w="60" w:type="dxa"/>
              <w:right w:w="100" w:type="dxa"/>
            </w:tcMar>
          </w:tcPr>
          <w:p w14:paraId="3DA046B6" w14:textId="77777777" w:rsidR="003C3813" w:rsidRDefault="00BF27ED">
            <w:r>
              <w:rPr>
                <w:sz w:val="19"/>
                <w:szCs w:val="19"/>
              </w:rPr>
              <w:t>The on-premises warehouse that holds the county item-movement data, and the T-SQL concepts used to build it.</w:t>
            </w:r>
          </w:p>
        </w:tc>
      </w:tr>
      <w:tr w:rsidR="003C3813" w14:paraId="776002CC" w14:textId="77777777">
        <w:tblPrEx>
          <w:tblCellMar>
            <w:top w:w="0" w:type="dxa"/>
            <w:bottom w:w="0" w:type="dxa"/>
          </w:tblCellMar>
        </w:tblPrEx>
        <w:trPr>
          <w:cantSplit/>
        </w:trPr>
        <w:tc>
          <w:tcPr>
            <w:tcW w:w="936" w:type="dxa"/>
            <w:tcMar>
              <w:top w:w="60" w:type="dxa"/>
              <w:left w:w="100" w:type="dxa"/>
              <w:bottom w:w="60" w:type="dxa"/>
              <w:right w:w="100" w:type="dxa"/>
            </w:tcMar>
          </w:tcPr>
          <w:p w14:paraId="5B659E62" w14:textId="77777777" w:rsidR="003C3813" w:rsidRDefault="00BF27ED">
            <w:r>
              <w:rPr>
                <w:sz w:val="19"/>
                <w:szCs w:val="19"/>
              </w:rPr>
              <w:lastRenderedPageBreak/>
              <w:t>6</w:t>
            </w:r>
          </w:p>
        </w:tc>
        <w:tc>
          <w:tcPr>
            <w:tcW w:w="3182" w:type="dxa"/>
            <w:tcMar>
              <w:top w:w="60" w:type="dxa"/>
              <w:left w:w="100" w:type="dxa"/>
              <w:bottom w:w="60" w:type="dxa"/>
              <w:right w:w="100" w:type="dxa"/>
            </w:tcMar>
          </w:tcPr>
          <w:p w14:paraId="647A0F82" w14:textId="77777777" w:rsidR="003C3813" w:rsidRDefault="00BF27ED">
            <w:r>
              <w:rPr>
                <w:sz w:val="19"/>
                <w:szCs w:val="19"/>
              </w:rPr>
              <w:t>Semantic Model and DAX (33)</w:t>
            </w:r>
          </w:p>
        </w:tc>
        <w:tc>
          <w:tcPr>
            <w:tcW w:w="5242" w:type="dxa"/>
            <w:tcMar>
              <w:top w:w="60" w:type="dxa"/>
              <w:left w:w="100" w:type="dxa"/>
              <w:bottom w:w="60" w:type="dxa"/>
              <w:right w:w="100" w:type="dxa"/>
            </w:tcMar>
          </w:tcPr>
          <w:p w14:paraId="39B1DC5F" w14:textId="77777777" w:rsidR="003C3813" w:rsidRDefault="00BF27ED">
            <w:r>
              <w:rPr>
                <w:sz w:val="19"/>
                <w:szCs w:val="19"/>
              </w:rPr>
              <w:t>Modelling and DAX terms. These describe the one shared model that every report reads.</w:t>
            </w:r>
          </w:p>
        </w:tc>
      </w:tr>
      <w:tr w:rsidR="003C3813" w14:paraId="46AD7C63" w14:textId="77777777">
        <w:tblPrEx>
          <w:tblCellMar>
            <w:top w:w="0" w:type="dxa"/>
            <w:bottom w:w="0" w:type="dxa"/>
          </w:tblCellMar>
        </w:tblPrEx>
        <w:trPr>
          <w:cantSplit/>
        </w:trPr>
        <w:tc>
          <w:tcPr>
            <w:tcW w:w="936" w:type="dxa"/>
            <w:tcMar>
              <w:top w:w="60" w:type="dxa"/>
              <w:left w:w="100" w:type="dxa"/>
              <w:bottom w:w="60" w:type="dxa"/>
              <w:right w:w="100" w:type="dxa"/>
            </w:tcMar>
          </w:tcPr>
          <w:p w14:paraId="39584798" w14:textId="77777777" w:rsidR="003C3813" w:rsidRDefault="00BF27ED">
            <w:r>
              <w:rPr>
                <w:sz w:val="19"/>
                <w:szCs w:val="19"/>
              </w:rPr>
              <w:t>7</w:t>
            </w:r>
          </w:p>
        </w:tc>
        <w:tc>
          <w:tcPr>
            <w:tcW w:w="3182" w:type="dxa"/>
            <w:tcMar>
              <w:top w:w="60" w:type="dxa"/>
              <w:left w:w="100" w:type="dxa"/>
              <w:bottom w:w="60" w:type="dxa"/>
              <w:right w:w="100" w:type="dxa"/>
            </w:tcMar>
          </w:tcPr>
          <w:p w14:paraId="0ABF52E3" w14:textId="77777777" w:rsidR="003C3813" w:rsidRDefault="00BF27ED">
            <w:r>
              <w:rPr>
                <w:sz w:val="19"/>
                <w:szCs w:val="19"/>
              </w:rPr>
              <w:t>Power BI Desktop and Service (33)</w:t>
            </w:r>
          </w:p>
        </w:tc>
        <w:tc>
          <w:tcPr>
            <w:tcW w:w="5242" w:type="dxa"/>
            <w:tcMar>
              <w:top w:w="60" w:type="dxa"/>
              <w:left w:w="100" w:type="dxa"/>
              <w:bottom w:w="60" w:type="dxa"/>
              <w:right w:w="100" w:type="dxa"/>
            </w:tcMar>
          </w:tcPr>
          <w:p w14:paraId="68DB7893" w14:textId="77777777" w:rsidR="003C3813" w:rsidRDefault="00BF27ED">
            <w:r>
              <w:rPr>
                <w:sz w:val="19"/>
                <w:szCs w:val="19"/>
              </w:rPr>
              <w:t>Report-building and publishing terms, including the features this project deliberately does not use and why.</w:t>
            </w:r>
          </w:p>
        </w:tc>
      </w:tr>
      <w:tr w:rsidR="003C3813" w14:paraId="4CDF91D0" w14:textId="77777777">
        <w:tblPrEx>
          <w:tblCellMar>
            <w:top w:w="0" w:type="dxa"/>
            <w:bottom w:w="0" w:type="dxa"/>
          </w:tblCellMar>
        </w:tblPrEx>
        <w:trPr>
          <w:cantSplit/>
        </w:trPr>
        <w:tc>
          <w:tcPr>
            <w:tcW w:w="936" w:type="dxa"/>
            <w:tcMar>
              <w:top w:w="60" w:type="dxa"/>
              <w:left w:w="100" w:type="dxa"/>
              <w:bottom w:w="60" w:type="dxa"/>
              <w:right w:w="100" w:type="dxa"/>
            </w:tcMar>
          </w:tcPr>
          <w:p w14:paraId="0889CBC4" w14:textId="77777777" w:rsidR="003C3813" w:rsidRDefault="00BF27ED">
            <w:r>
              <w:rPr>
                <w:sz w:val="19"/>
                <w:szCs w:val="19"/>
              </w:rPr>
              <w:t>8</w:t>
            </w:r>
          </w:p>
        </w:tc>
        <w:tc>
          <w:tcPr>
            <w:tcW w:w="3182" w:type="dxa"/>
            <w:tcMar>
              <w:top w:w="60" w:type="dxa"/>
              <w:left w:w="100" w:type="dxa"/>
              <w:bottom w:w="60" w:type="dxa"/>
              <w:right w:w="100" w:type="dxa"/>
            </w:tcMar>
          </w:tcPr>
          <w:p w14:paraId="295AE3F7" w14:textId="77777777" w:rsidR="003C3813" w:rsidRDefault="00BF27ED">
            <w:r>
              <w:rPr>
                <w:sz w:val="19"/>
                <w:szCs w:val="19"/>
              </w:rPr>
              <w:t>Source Control and Tooling (18)</w:t>
            </w:r>
          </w:p>
        </w:tc>
        <w:tc>
          <w:tcPr>
            <w:tcW w:w="5242" w:type="dxa"/>
            <w:tcMar>
              <w:top w:w="60" w:type="dxa"/>
              <w:left w:w="100" w:type="dxa"/>
              <w:bottom w:w="60" w:type="dxa"/>
              <w:right w:w="100" w:type="dxa"/>
            </w:tcMar>
          </w:tcPr>
          <w:p w14:paraId="1EE83254" w14:textId="77777777" w:rsidR="003C3813" w:rsidRDefault="00BF27ED">
            <w:r>
              <w:rPr>
                <w:sz w:val="19"/>
                <w:szCs w:val="19"/>
              </w:rPr>
              <w:t>Git, GitHub and the local-machine tooling that versions the project.</w:t>
            </w:r>
          </w:p>
        </w:tc>
      </w:tr>
    </w:tbl>
    <w:p w14:paraId="37E9B579" w14:textId="77777777" w:rsidR="003C3813" w:rsidRDefault="00BF27ED">
      <w:pPr>
        <w:spacing w:before="40" w:after="200"/>
      </w:pPr>
      <w:r>
        <w:rPr>
          <w:i/>
          <w:iCs/>
          <w:color w:val="595959"/>
          <w:sz w:val="19"/>
          <w:szCs w:val="19"/>
        </w:rPr>
        <w:t>Table 1.2 — Glossary sections, with the number of terms in each.</w:t>
      </w:r>
    </w:p>
    <w:p w14:paraId="0C27A044" w14:textId="77777777" w:rsidR="003C3813" w:rsidRDefault="003C3813">
      <w:pPr>
        <w:sectPr w:rsidR="003C3813">
          <w:pgSz w:w="12240" w:h="15840"/>
          <w:pgMar w:top="1440" w:right="1440" w:bottom="1440" w:left="1440" w:header="708" w:footer="708" w:gutter="0"/>
          <w:cols w:space="720"/>
          <w:docGrid w:linePitch="360"/>
        </w:sectPr>
      </w:pPr>
    </w:p>
    <w:p w14:paraId="673C07EC" w14:textId="77777777" w:rsidR="003C3813" w:rsidRDefault="00BF27ED">
      <w:pPr>
        <w:pStyle w:val="Heading1"/>
        <w:spacing w:before="360" w:after="160"/>
      </w:pPr>
      <w:bookmarkStart w:id="3" w:name="sec_2"/>
      <w:bookmarkStart w:id="4" w:name="_Toc240889559"/>
      <w:r>
        <w:rPr>
          <w:b/>
          <w:bCs/>
          <w:color w:val="1F3864"/>
          <w:sz w:val="30"/>
          <w:szCs w:val="30"/>
        </w:rPr>
        <w:lastRenderedPageBreak/>
        <w:t>2. Project Structure and Documents</w:t>
      </w:r>
      <w:bookmarkEnd w:id="3"/>
      <w:bookmarkEnd w:id="4"/>
    </w:p>
    <w:p w14:paraId="0508E3EC" w14:textId="77777777" w:rsidR="003C3813" w:rsidRDefault="00BF27ED">
      <w:pPr>
        <w:spacing w:after="120" w:line="276" w:lineRule="auto"/>
      </w:pPr>
      <w:r>
        <w:t xml:space="preserve">Terms that describe how this project is </w:t>
      </w:r>
      <w:proofErr w:type="spellStart"/>
      <w:r>
        <w:t>organised</w:t>
      </w:r>
      <w:proofErr w:type="spellEnd"/>
      <w:r>
        <w:t>: the tiers, the reports, the document set and the rules that bind them.</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4018"/>
        <w:gridCol w:w="4795"/>
        <w:gridCol w:w="2074"/>
      </w:tblGrid>
      <w:tr w:rsidR="003C3813" w14:paraId="620B3854" w14:textId="77777777">
        <w:tblPrEx>
          <w:tblCellMar>
            <w:top w:w="0" w:type="dxa"/>
            <w:bottom w:w="0" w:type="dxa"/>
          </w:tblCellMar>
        </w:tblPrEx>
        <w:trPr>
          <w:tblHeader/>
        </w:trPr>
        <w:tc>
          <w:tcPr>
            <w:tcW w:w="2074" w:type="dxa"/>
            <w:shd w:val="clear" w:color="auto" w:fill="D9D9D9"/>
            <w:tcMar>
              <w:top w:w="60" w:type="dxa"/>
              <w:left w:w="100" w:type="dxa"/>
              <w:bottom w:w="60" w:type="dxa"/>
              <w:right w:w="100" w:type="dxa"/>
            </w:tcMar>
          </w:tcPr>
          <w:p w14:paraId="411C7986" w14:textId="77777777" w:rsidR="003C3813" w:rsidRDefault="00BF27ED">
            <w:r>
              <w:rPr>
                <w:b/>
                <w:bCs/>
                <w:sz w:val="20"/>
                <w:szCs w:val="20"/>
              </w:rPr>
              <w:t>Term</w:t>
            </w:r>
          </w:p>
        </w:tc>
        <w:tc>
          <w:tcPr>
            <w:tcW w:w="4018" w:type="dxa"/>
            <w:shd w:val="clear" w:color="auto" w:fill="D9D9D9"/>
            <w:tcMar>
              <w:top w:w="60" w:type="dxa"/>
              <w:left w:w="100" w:type="dxa"/>
              <w:bottom w:w="60" w:type="dxa"/>
              <w:right w:w="100" w:type="dxa"/>
            </w:tcMar>
          </w:tcPr>
          <w:p w14:paraId="7C6EEAA2" w14:textId="77777777" w:rsidR="003C3813" w:rsidRDefault="00BF27ED">
            <w:r>
              <w:rPr>
                <w:b/>
                <w:bCs/>
                <w:sz w:val="20"/>
                <w:szCs w:val="20"/>
              </w:rPr>
              <w:t>Definition</w:t>
            </w:r>
          </w:p>
        </w:tc>
        <w:tc>
          <w:tcPr>
            <w:tcW w:w="4795" w:type="dxa"/>
            <w:shd w:val="clear" w:color="auto" w:fill="D9D9D9"/>
            <w:tcMar>
              <w:top w:w="60" w:type="dxa"/>
              <w:left w:w="100" w:type="dxa"/>
              <w:bottom w:w="60" w:type="dxa"/>
              <w:right w:w="100" w:type="dxa"/>
            </w:tcMar>
          </w:tcPr>
          <w:p w14:paraId="462C4AB4" w14:textId="77777777" w:rsidR="003C3813" w:rsidRDefault="00BF27ED">
            <w:r>
              <w:rPr>
                <w:b/>
                <w:bCs/>
                <w:sz w:val="20"/>
                <w:szCs w:val="20"/>
              </w:rPr>
              <w:t>In this project</w:t>
            </w:r>
          </w:p>
        </w:tc>
        <w:tc>
          <w:tcPr>
            <w:tcW w:w="2074" w:type="dxa"/>
            <w:shd w:val="clear" w:color="auto" w:fill="D9D9D9"/>
            <w:tcMar>
              <w:top w:w="60" w:type="dxa"/>
              <w:left w:w="100" w:type="dxa"/>
              <w:bottom w:w="60" w:type="dxa"/>
              <w:right w:w="100" w:type="dxa"/>
            </w:tcMar>
          </w:tcPr>
          <w:p w14:paraId="2C3AACFD" w14:textId="77777777" w:rsidR="003C3813" w:rsidRDefault="00BF27ED">
            <w:r>
              <w:rPr>
                <w:b/>
                <w:bCs/>
                <w:sz w:val="20"/>
                <w:szCs w:val="20"/>
              </w:rPr>
              <w:t>Where used</w:t>
            </w:r>
          </w:p>
        </w:tc>
      </w:tr>
      <w:tr w:rsidR="003C3813" w14:paraId="798B1A04" w14:textId="77777777">
        <w:tblPrEx>
          <w:tblCellMar>
            <w:top w:w="0" w:type="dxa"/>
            <w:bottom w:w="0" w:type="dxa"/>
          </w:tblCellMar>
        </w:tblPrEx>
        <w:trPr>
          <w:cantSplit/>
        </w:trPr>
        <w:tc>
          <w:tcPr>
            <w:tcW w:w="2074" w:type="dxa"/>
            <w:tcMar>
              <w:top w:w="60" w:type="dxa"/>
              <w:left w:w="100" w:type="dxa"/>
              <w:bottom w:w="60" w:type="dxa"/>
              <w:right w:w="100" w:type="dxa"/>
            </w:tcMar>
          </w:tcPr>
          <w:p w14:paraId="637CE739" w14:textId="77777777" w:rsidR="003C3813" w:rsidRDefault="00BF27ED">
            <w:bookmarkStart w:id="5" w:name="t_1"/>
            <w:r>
              <w:rPr>
                <w:b/>
                <w:bCs/>
                <w:color w:val="1F3864"/>
                <w:sz w:val="19"/>
                <w:szCs w:val="19"/>
              </w:rPr>
              <w:t>Advisory (severity)</w:t>
            </w:r>
            <w:bookmarkEnd w:id="5"/>
          </w:p>
        </w:tc>
        <w:tc>
          <w:tcPr>
            <w:tcW w:w="4018" w:type="dxa"/>
            <w:tcMar>
              <w:top w:w="60" w:type="dxa"/>
              <w:left w:w="100" w:type="dxa"/>
              <w:bottom w:w="60" w:type="dxa"/>
              <w:right w:w="100" w:type="dxa"/>
            </w:tcMar>
          </w:tcPr>
          <w:p w14:paraId="49BF6773" w14:textId="77777777" w:rsidR="003C3813" w:rsidRDefault="00BF27ED">
            <w:r>
              <w:rPr>
                <w:sz w:val="19"/>
                <w:szCs w:val="19"/>
              </w:rPr>
              <w:t>A check whose result is recorded and explained but does not by itself stop a release.</w:t>
            </w:r>
          </w:p>
        </w:tc>
        <w:tc>
          <w:tcPr>
            <w:tcW w:w="4795" w:type="dxa"/>
            <w:tcMar>
              <w:top w:w="60" w:type="dxa"/>
              <w:left w:w="100" w:type="dxa"/>
              <w:bottom w:w="60" w:type="dxa"/>
              <w:right w:w="100" w:type="dxa"/>
            </w:tcMar>
          </w:tcPr>
          <w:p w14:paraId="4EF07647" w14:textId="77777777" w:rsidR="003C3813" w:rsidRDefault="00BF27ED">
            <w:r>
              <w:rPr>
                <w:sz w:val="19"/>
                <w:szCs w:val="19"/>
              </w:rPr>
              <w:t>Checks 3, 10 and 11 — the three that document 02 phrases as “document what you find” rather than a pass mark.</w:t>
            </w:r>
          </w:p>
        </w:tc>
        <w:tc>
          <w:tcPr>
            <w:tcW w:w="2074" w:type="dxa"/>
            <w:tcMar>
              <w:top w:w="60" w:type="dxa"/>
              <w:left w:w="100" w:type="dxa"/>
              <w:bottom w:w="60" w:type="dxa"/>
              <w:right w:w="100" w:type="dxa"/>
            </w:tcMar>
          </w:tcPr>
          <w:p w14:paraId="79F650EA" w14:textId="77777777" w:rsidR="003C3813" w:rsidRDefault="00BF27ED">
            <w:r>
              <w:rPr>
                <w:color w:val="404040"/>
                <w:sz w:val="17"/>
                <w:szCs w:val="17"/>
              </w:rPr>
              <w:t>22 Check Catalog, How to Use</w:t>
            </w:r>
          </w:p>
        </w:tc>
      </w:tr>
      <w:tr w:rsidR="003C3813" w14:paraId="3BDB2C4B" w14:textId="77777777">
        <w:tblPrEx>
          <w:tblCellMar>
            <w:top w:w="0" w:type="dxa"/>
            <w:bottom w:w="0" w:type="dxa"/>
          </w:tblCellMar>
        </w:tblPrEx>
        <w:trPr>
          <w:cantSplit/>
        </w:trPr>
        <w:tc>
          <w:tcPr>
            <w:tcW w:w="2074" w:type="dxa"/>
            <w:tcMar>
              <w:top w:w="60" w:type="dxa"/>
              <w:left w:w="100" w:type="dxa"/>
              <w:bottom w:w="60" w:type="dxa"/>
              <w:right w:w="100" w:type="dxa"/>
            </w:tcMar>
          </w:tcPr>
          <w:p w14:paraId="6871F2C7" w14:textId="77777777" w:rsidR="003C3813" w:rsidRDefault="00BF27ED">
            <w:bookmarkStart w:id="6" w:name="t_2"/>
            <w:r>
              <w:rPr>
                <w:b/>
                <w:bCs/>
                <w:color w:val="1F3864"/>
                <w:sz w:val="19"/>
                <w:szCs w:val="19"/>
              </w:rPr>
              <w:t>AI assistance disclosure</w:t>
            </w:r>
            <w:bookmarkEnd w:id="6"/>
          </w:p>
        </w:tc>
        <w:tc>
          <w:tcPr>
            <w:tcW w:w="4018" w:type="dxa"/>
            <w:tcMar>
              <w:top w:w="60" w:type="dxa"/>
              <w:left w:w="100" w:type="dxa"/>
              <w:bottom w:w="60" w:type="dxa"/>
              <w:right w:w="100" w:type="dxa"/>
            </w:tcMar>
          </w:tcPr>
          <w:p w14:paraId="767BA8B6" w14:textId="77777777" w:rsidR="003C3813" w:rsidRDefault="00BF27ED">
            <w:r>
              <w:rPr>
                <w:sz w:val="19"/>
                <w:szCs w:val="19"/>
              </w:rPr>
              <w:t>A closing statement recording which parts of a document were drafted with a generative AI system and what the author verified.</w:t>
            </w:r>
          </w:p>
        </w:tc>
        <w:tc>
          <w:tcPr>
            <w:tcW w:w="4795" w:type="dxa"/>
            <w:tcMar>
              <w:top w:w="60" w:type="dxa"/>
              <w:left w:w="100" w:type="dxa"/>
              <w:bottom w:w="60" w:type="dxa"/>
              <w:right w:w="100" w:type="dxa"/>
            </w:tcMar>
          </w:tcPr>
          <w:p w14:paraId="010447F4" w14:textId="77777777" w:rsidR="003C3813" w:rsidRDefault="00BF27ED">
            <w:r>
              <w:rPr>
                <w:sz w:val="19"/>
                <w:szCs w:val="19"/>
              </w:rPr>
              <w:t>Every document in the set ends with one. It states that sources, codes, series and product capabilities were checked against live pages.</w:t>
            </w:r>
          </w:p>
        </w:tc>
        <w:tc>
          <w:tcPr>
            <w:tcW w:w="2074" w:type="dxa"/>
            <w:tcMar>
              <w:top w:w="60" w:type="dxa"/>
              <w:left w:w="100" w:type="dxa"/>
              <w:bottom w:w="60" w:type="dxa"/>
              <w:right w:w="100" w:type="dxa"/>
            </w:tcMar>
          </w:tcPr>
          <w:p w14:paraId="1C491C9B" w14:textId="77777777" w:rsidR="003C3813" w:rsidRDefault="00BF27ED">
            <w:r>
              <w:rPr>
                <w:color w:val="404040"/>
                <w:sz w:val="17"/>
                <w:szCs w:val="17"/>
              </w:rPr>
              <w:t>Final section of every document</w:t>
            </w:r>
          </w:p>
        </w:tc>
      </w:tr>
      <w:tr w:rsidR="003C3813" w14:paraId="53824938" w14:textId="77777777">
        <w:tblPrEx>
          <w:tblCellMar>
            <w:top w:w="0" w:type="dxa"/>
            <w:bottom w:w="0" w:type="dxa"/>
          </w:tblCellMar>
        </w:tblPrEx>
        <w:trPr>
          <w:cantSplit/>
        </w:trPr>
        <w:tc>
          <w:tcPr>
            <w:tcW w:w="2074" w:type="dxa"/>
            <w:tcMar>
              <w:top w:w="60" w:type="dxa"/>
              <w:left w:w="100" w:type="dxa"/>
              <w:bottom w:w="60" w:type="dxa"/>
              <w:right w:w="100" w:type="dxa"/>
            </w:tcMar>
          </w:tcPr>
          <w:p w14:paraId="623F113F" w14:textId="77777777" w:rsidR="003C3813" w:rsidRDefault="00BF27ED">
            <w:bookmarkStart w:id="7" w:name="t_3"/>
            <w:r>
              <w:rPr>
                <w:b/>
                <w:bCs/>
                <w:color w:val="1F3864"/>
                <w:sz w:val="19"/>
                <w:szCs w:val="19"/>
              </w:rPr>
              <w:t>Blocking (severity)</w:t>
            </w:r>
            <w:bookmarkEnd w:id="7"/>
          </w:p>
        </w:tc>
        <w:tc>
          <w:tcPr>
            <w:tcW w:w="4018" w:type="dxa"/>
            <w:tcMar>
              <w:top w:w="60" w:type="dxa"/>
              <w:left w:w="100" w:type="dxa"/>
              <w:bottom w:w="60" w:type="dxa"/>
              <w:right w:w="100" w:type="dxa"/>
            </w:tcMar>
          </w:tcPr>
          <w:p w14:paraId="288597DF" w14:textId="77777777" w:rsidR="003C3813" w:rsidRDefault="00BF27ED">
            <w:r>
              <w:rPr>
                <w:sz w:val="19"/>
                <w:szCs w:val="19"/>
              </w:rPr>
              <w:t>A check whose failure stops a release.</w:t>
            </w:r>
          </w:p>
        </w:tc>
        <w:tc>
          <w:tcPr>
            <w:tcW w:w="4795" w:type="dxa"/>
            <w:tcMar>
              <w:top w:w="60" w:type="dxa"/>
              <w:left w:w="100" w:type="dxa"/>
              <w:bottom w:w="60" w:type="dxa"/>
              <w:right w:w="100" w:type="dxa"/>
            </w:tcMar>
          </w:tcPr>
          <w:p w14:paraId="282014C3" w14:textId="77777777" w:rsidR="003C3813" w:rsidRDefault="00BF27ED">
            <w:r>
              <w:rPr>
                <w:sz w:val="19"/>
                <w:szCs w:val="19"/>
              </w:rPr>
              <w:t>Fourteen of the seventeen validation checks are Blocking. Any Blocking failure makes the run Outcome read BLOCKED, and the model is not published.</w:t>
            </w:r>
          </w:p>
        </w:tc>
        <w:tc>
          <w:tcPr>
            <w:tcW w:w="2074" w:type="dxa"/>
            <w:tcMar>
              <w:top w:w="60" w:type="dxa"/>
              <w:left w:w="100" w:type="dxa"/>
              <w:bottom w:w="60" w:type="dxa"/>
              <w:right w:w="100" w:type="dxa"/>
            </w:tcMar>
          </w:tcPr>
          <w:p w14:paraId="71C95301" w14:textId="77777777" w:rsidR="003C3813" w:rsidRDefault="00BF27ED">
            <w:r>
              <w:rPr>
                <w:color w:val="404040"/>
                <w:sz w:val="17"/>
                <w:szCs w:val="17"/>
              </w:rPr>
              <w:t>22 Check Catalog, Run Summary</w:t>
            </w:r>
          </w:p>
        </w:tc>
      </w:tr>
      <w:tr w:rsidR="003C3813" w14:paraId="06F7EF0B" w14:textId="77777777">
        <w:tblPrEx>
          <w:tblCellMar>
            <w:top w:w="0" w:type="dxa"/>
            <w:bottom w:w="0" w:type="dxa"/>
          </w:tblCellMar>
        </w:tblPrEx>
        <w:trPr>
          <w:cantSplit/>
        </w:trPr>
        <w:tc>
          <w:tcPr>
            <w:tcW w:w="2074" w:type="dxa"/>
            <w:tcMar>
              <w:top w:w="60" w:type="dxa"/>
              <w:left w:w="100" w:type="dxa"/>
              <w:bottom w:w="60" w:type="dxa"/>
              <w:right w:w="100" w:type="dxa"/>
            </w:tcMar>
          </w:tcPr>
          <w:p w14:paraId="483FCCEC" w14:textId="77777777" w:rsidR="003C3813" w:rsidRDefault="00BF27ED">
            <w:bookmarkStart w:id="8" w:name="t_4"/>
            <w:r>
              <w:rPr>
                <w:b/>
                <w:bCs/>
                <w:color w:val="1F3864"/>
                <w:sz w:val="19"/>
                <w:szCs w:val="19"/>
              </w:rPr>
              <w:t>Cases-versus-dollars rule</w:t>
            </w:r>
            <w:bookmarkEnd w:id="8"/>
          </w:p>
        </w:tc>
        <w:tc>
          <w:tcPr>
            <w:tcW w:w="4018" w:type="dxa"/>
            <w:tcMar>
              <w:top w:w="60" w:type="dxa"/>
              <w:left w:w="100" w:type="dxa"/>
              <w:bottom w:w="60" w:type="dxa"/>
              <w:right w:w="100" w:type="dxa"/>
            </w:tcMar>
          </w:tcPr>
          <w:p w14:paraId="52A562EF" w14:textId="77777777" w:rsidR="003C3813" w:rsidRDefault="00BF27ED">
            <w:r>
              <w:rPr>
                <w:sz w:val="19"/>
                <w:szCs w:val="19"/>
              </w:rPr>
              <w:t>A modelling rule that a physical-volume measure may never be compared directly with a nominal currency measure.</w:t>
            </w:r>
          </w:p>
        </w:tc>
        <w:tc>
          <w:tcPr>
            <w:tcW w:w="4795" w:type="dxa"/>
            <w:tcMar>
              <w:top w:w="60" w:type="dxa"/>
              <w:left w:w="100" w:type="dxa"/>
              <w:bottom w:w="60" w:type="dxa"/>
              <w:right w:w="100" w:type="dxa"/>
            </w:tcMar>
          </w:tcPr>
          <w:p w14:paraId="2DD14590" w14:textId="77777777" w:rsidR="003C3813" w:rsidRDefault="00BF27ED">
            <w:r>
              <w:rPr>
                <w:sz w:val="19"/>
                <w:szCs w:val="19"/>
              </w:rPr>
              <w:t>The project’s central rule. A Tier 3 case measure may meet a national dollar measure only after that dollar series has been deflated. The one permitted pairing is Total Cases YoY % against National Liquor Stores Real YoY %. Enforced by validation check 8.</w:t>
            </w:r>
          </w:p>
        </w:tc>
        <w:tc>
          <w:tcPr>
            <w:tcW w:w="2074" w:type="dxa"/>
            <w:tcMar>
              <w:top w:w="60" w:type="dxa"/>
              <w:left w:w="100" w:type="dxa"/>
              <w:bottom w:w="60" w:type="dxa"/>
              <w:right w:w="100" w:type="dxa"/>
            </w:tcMar>
          </w:tcPr>
          <w:p w14:paraId="50667DE1" w14:textId="77777777" w:rsidR="003C3813" w:rsidRDefault="00BF27ED">
            <w:r>
              <w:rPr>
                <w:color w:val="404040"/>
                <w:sz w:val="17"/>
                <w:szCs w:val="17"/>
              </w:rPr>
              <w:t>01 §8.1, §10; 02 §9; 15 §1</w:t>
            </w:r>
          </w:p>
        </w:tc>
      </w:tr>
      <w:tr w:rsidR="003C3813" w14:paraId="324DCA52" w14:textId="77777777">
        <w:tblPrEx>
          <w:tblCellMar>
            <w:top w:w="0" w:type="dxa"/>
            <w:bottom w:w="0" w:type="dxa"/>
          </w:tblCellMar>
        </w:tblPrEx>
        <w:trPr>
          <w:cantSplit/>
        </w:trPr>
        <w:tc>
          <w:tcPr>
            <w:tcW w:w="2074" w:type="dxa"/>
            <w:tcMar>
              <w:top w:w="60" w:type="dxa"/>
              <w:left w:w="100" w:type="dxa"/>
              <w:bottom w:w="60" w:type="dxa"/>
              <w:right w:w="100" w:type="dxa"/>
            </w:tcMar>
          </w:tcPr>
          <w:p w14:paraId="709A255A" w14:textId="77777777" w:rsidR="003C3813" w:rsidRDefault="00BF27ED">
            <w:bookmarkStart w:id="9" w:name="t_5"/>
            <w:r>
              <w:rPr>
                <w:b/>
                <w:bCs/>
                <w:color w:val="1F3864"/>
                <w:sz w:val="19"/>
                <w:szCs w:val="19"/>
              </w:rPr>
              <w:t>Check (validation)</w:t>
            </w:r>
            <w:bookmarkEnd w:id="9"/>
          </w:p>
        </w:tc>
        <w:tc>
          <w:tcPr>
            <w:tcW w:w="4018" w:type="dxa"/>
            <w:tcMar>
              <w:top w:w="60" w:type="dxa"/>
              <w:left w:w="100" w:type="dxa"/>
              <w:bottom w:w="60" w:type="dxa"/>
              <w:right w:w="100" w:type="dxa"/>
            </w:tcMar>
          </w:tcPr>
          <w:p w14:paraId="6497DBEA" w14:textId="77777777" w:rsidR="003C3813" w:rsidRDefault="00BF27ED">
            <w:r>
              <w:rPr>
                <w:sz w:val="19"/>
                <w:szCs w:val="19"/>
              </w:rPr>
              <w:t>A defined test with a stated pass criterion, run before a release.</w:t>
            </w:r>
          </w:p>
        </w:tc>
        <w:tc>
          <w:tcPr>
            <w:tcW w:w="4795" w:type="dxa"/>
            <w:tcMar>
              <w:top w:w="60" w:type="dxa"/>
              <w:left w:w="100" w:type="dxa"/>
              <w:bottom w:w="60" w:type="dxa"/>
              <w:right w:w="100" w:type="dxa"/>
            </w:tcMar>
          </w:tcPr>
          <w:p w14:paraId="30DC8157" w14:textId="77777777" w:rsidR="003C3813" w:rsidRDefault="00BF27ED">
            <w:r>
              <w:rPr>
                <w:sz w:val="19"/>
                <w:szCs w:val="19"/>
              </w:rPr>
              <w:t>The seventeen pre-publication checks defined in document 02 §9 and recorded in document 22. Numbered 1–17 and cited by number throughout the set.</w:t>
            </w:r>
          </w:p>
        </w:tc>
        <w:tc>
          <w:tcPr>
            <w:tcW w:w="2074" w:type="dxa"/>
            <w:tcMar>
              <w:top w:w="60" w:type="dxa"/>
              <w:left w:w="100" w:type="dxa"/>
              <w:bottom w:w="60" w:type="dxa"/>
              <w:right w:w="100" w:type="dxa"/>
            </w:tcMar>
          </w:tcPr>
          <w:p w14:paraId="165ABE93" w14:textId="77777777" w:rsidR="003C3813" w:rsidRDefault="00BF27ED">
            <w:r>
              <w:rPr>
                <w:color w:val="404040"/>
                <w:sz w:val="17"/>
                <w:szCs w:val="17"/>
              </w:rPr>
              <w:t>02 §9; 01 §8.1; 15 §1; 22 all tabs; 21 Phase 6</w:t>
            </w:r>
          </w:p>
        </w:tc>
      </w:tr>
      <w:tr w:rsidR="003C3813" w14:paraId="53861968" w14:textId="77777777">
        <w:tblPrEx>
          <w:tblCellMar>
            <w:top w:w="0" w:type="dxa"/>
            <w:bottom w:w="0" w:type="dxa"/>
          </w:tblCellMar>
        </w:tblPrEx>
        <w:trPr>
          <w:cantSplit/>
        </w:trPr>
        <w:tc>
          <w:tcPr>
            <w:tcW w:w="2074" w:type="dxa"/>
            <w:tcMar>
              <w:top w:w="60" w:type="dxa"/>
              <w:left w:w="100" w:type="dxa"/>
              <w:bottom w:w="60" w:type="dxa"/>
              <w:right w:w="100" w:type="dxa"/>
            </w:tcMar>
          </w:tcPr>
          <w:p w14:paraId="6D57791D" w14:textId="77777777" w:rsidR="003C3813" w:rsidRDefault="00BF27ED">
            <w:bookmarkStart w:id="10" w:name="t_6"/>
            <w:r>
              <w:rPr>
                <w:b/>
                <w:bCs/>
                <w:color w:val="1F3864"/>
                <w:sz w:val="19"/>
                <w:szCs w:val="19"/>
              </w:rPr>
              <w:t>Cross-Tier</w:t>
            </w:r>
            <w:bookmarkEnd w:id="10"/>
          </w:p>
        </w:tc>
        <w:tc>
          <w:tcPr>
            <w:tcW w:w="4018" w:type="dxa"/>
            <w:tcMar>
              <w:top w:w="60" w:type="dxa"/>
              <w:left w:w="100" w:type="dxa"/>
              <w:bottom w:w="60" w:type="dxa"/>
              <w:right w:w="100" w:type="dxa"/>
            </w:tcMar>
          </w:tcPr>
          <w:p w14:paraId="4FCE38C2" w14:textId="77777777" w:rsidR="003C3813" w:rsidRDefault="00BF27ED">
            <w:r>
              <w:rPr>
                <w:sz w:val="19"/>
                <w:szCs w:val="19"/>
              </w:rPr>
              <w:t>Describes a comparison that spans more than one tier of data.</w:t>
            </w:r>
          </w:p>
        </w:tc>
        <w:tc>
          <w:tcPr>
            <w:tcW w:w="4795" w:type="dxa"/>
            <w:tcMar>
              <w:top w:w="60" w:type="dxa"/>
              <w:left w:w="100" w:type="dxa"/>
              <w:bottom w:w="60" w:type="dxa"/>
              <w:right w:w="100" w:type="dxa"/>
            </w:tcMar>
          </w:tcPr>
          <w:p w14:paraId="3564419E" w14:textId="77777777" w:rsidR="003C3813" w:rsidRDefault="00BF27ED">
            <w:r>
              <w:rPr>
                <w:sz w:val="19"/>
                <w:szCs w:val="19"/>
              </w:rPr>
              <w:t>Measure folder 04. Holds the six measures that compare local case volume with the deflated national liquor-store series — the only place the tiers meet.</w:t>
            </w:r>
          </w:p>
        </w:tc>
        <w:tc>
          <w:tcPr>
            <w:tcW w:w="2074" w:type="dxa"/>
            <w:tcMar>
              <w:top w:w="60" w:type="dxa"/>
              <w:left w:w="100" w:type="dxa"/>
              <w:bottom w:w="60" w:type="dxa"/>
              <w:right w:w="100" w:type="dxa"/>
            </w:tcMar>
          </w:tcPr>
          <w:p w14:paraId="62362DC0" w14:textId="77777777" w:rsidR="003C3813" w:rsidRDefault="00BF27ED">
            <w:r>
              <w:rPr>
                <w:color w:val="404040"/>
                <w:sz w:val="17"/>
                <w:szCs w:val="17"/>
              </w:rPr>
              <w:t>00 App. C.4; 01 §7; 02 §8.3, §8.7; 20 Measures</w:t>
            </w:r>
          </w:p>
        </w:tc>
      </w:tr>
      <w:tr w:rsidR="003C3813" w14:paraId="3F8A75D2" w14:textId="77777777">
        <w:tblPrEx>
          <w:tblCellMar>
            <w:top w:w="0" w:type="dxa"/>
            <w:bottom w:w="0" w:type="dxa"/>
          </w:tblCellMar>
        </w:tblPrEx>
        <w:trPr>
          <w:cantSplit/>
        </w:trPr>
        <w:tc>
          <w:tcPr>
            <w:tcW w:w="2074" w:type="dxa"/>
            <w:tcMar>
              <w:top w:w="60" w:type="dxa"/>
              <w:left w:w="100" w:type="dxa"/>
              <w:bottom w:w="60" w:type="dxa"/>
              <w:right w:w="100" w:type="dxa"/>
            </w:tcMar>
          </w:tcPr>
          <w:p w14:paraId="5A8991E2" w14:textId="77777777" w:rsidR="003C3813" w:rsidRDefault="00BF27ED">
            <w:bookmarkStart w:id="11" w:name="t_7"/>
            <w:r>
              <w:rPr>
                <w:b/>
                <w:bCs/>
                <w:color w:val="1F3864"/>
                <w:sz w:val="19"/>
                <w:szCs w:val="19"/>
              </w:rPr>
              <w:t>Document set</w:t>
            </w:r>
            <w:bookmarkEnd w:id="11"/>
          </w:p>
        </w:tc>
        <w:tc>
          <w:tcPr>
            <w:tcW w:w="4018" w:type="dxa"/>
            <w:tcMar>
              <w:top w:w="60" w:type="dxa"/>
              <w:left w:w="100" w:type="dxa"/>
              <w:bottom w:w="60" w:type="dxa"/>
              <w:right w:w="100" w:type="dxa"/>
            </w:tcMar>
          </w:tcPr>
          <w:p w14:paraId="6AAE628A" w14:textId="77777777" w:rsidR="003C3813" w:rsidRDefault="00BF27ED">
            <w:r>
              <w:rPr>
                <w:sz w:val="19"/>
                <w:szCs w:val="19"/>
              </w:rPr>
              <w:t>The numbered collection of documents that together specify, build and verify a project.</w:t>
            </w:r>
          </w:p>
        </w:tc>
        <w:tc>
          <w:tcPr>
            <w:tcW w:w="4795" w:type="dxa"/>
            <w:tcMar>
              <w:top w:w="60" w:type="dxa"/>
              <w:left w:w="100" w:type="dxa"/>
              <w:bottom w:w="60" w:type="dxa"/>
              <w:right w:w="100" w:type="dxa"/>
            </w:tcMar>
          </w:tcPr>
          <w:p w14:paraId="3F07475D" w14:textId="77777777" w:rsidR="003C3813" w:rsidRDefault="00BF27ED">
            <w:r>
              <w:rPr>
                <w:sz w:val="19"/>
                <w:szCs w:val="19"/>
              </w:rPr>
              <w:t>Documents 00, 01, 02, 12–15 and 20–23, listed in document 01 Table 9.1 and in docs/README.md. Everything a human reads in lifecycle sequence is numbered and lives in docs/.</w:t>
            </w:r>
          </w:p>
        </w:tc>
        <w:tc>
          <w:tcPr>
            <w:tcW w:w="2074" w:type="dxa"/>
            <w:tcMar>
              <w:top w:w="60" w:type="dxa"/>
              <w:left w:w="100" w:type="dxa"/>
              <w:bottom w:w="60" w:type="dxa"/>
              <w:right w:w="100" w:type="dxa"/>
            </w:tcMar>
          </w:tcPr>
          <w:p w14:paraId="15497E99" w14:textId="77777777" w:rsidR="003C3813" w:rsidRDefault="00BF27ED">
            <w:r>
              <w:rPr>
                <w:color w:val="404040"/>
                <w:sz w:val="17"/>
                <w:szCs w:val="17"/>
              </w:rPr>
              <w:t>00 §1, §8, App. C.1; 01 §5.1, §9</w:t>
            </w:r>
          </w:p>
        </w:tc>
      </w:tr>
      <w:tr w:rsidR="003C3813" w14:paraId="6612BE54" w14:textId="77777777">
        <w:tblPrEx>
          <w:tblCellMar>
            <w:top w:w="0" w:type="dxa"/>
            <w:bottom w:w="0" w:type="dxa"/>
          </w:tblCellMar>
        </w:tblPrEx>
        <w:trPr>
          <w:cantSplit/>
        </w:trPr>
        <w:tc>
          <w:tcPr>
            <w:tcW w:w="2074" w:type="dxa"/>
            <w:tcMar>
              <w:top w:w="60" w:type="dxa"/>
              <w:left w:w="100" w:type="dxa"/>
              <w:bottom w:w="60" w:type="dxa"/>
              <w:right w:w="100" w:type="dxa"/>
            </w:tcMar>
          </w:tcPr>
          <w:p w14:paraId="3DD6C2A5" w14:textId="77777777" w:rsidR="003C3813" w:rsidRDefault="00BF27ED">
            <w:bookmarkStart w:id="12" w:name="t_8"/>
            <w:r>
              <w:rPr>
                <w:b/>
                <w:bCs/>
                <w:color w:val="1F3864"/>
                <w:sz w:val="19"/>
                <w:szCs w:val="19"/>
              </w:rPr>
              <w:t>Gapped numbering</w:t>
            </w:r>
            <w:bookmarkEnd w:id="12"/>
          </w:p>
        </w:tc>
        <w:tc>
          <w:tcPr>
            <w:tcW w:w="4018" w:type="dxa"/>
            <w:tcMar>
              <w:top w:w="60" w:type="dxa"/>
              <w:left w:w="100" w:type="dxa"/>
              <w:bottom w:w="60" w:type="dxa"/>
              <w:right w:w="100" w:type="dxa"/>
            </w:tcMar>
          </w:tcPr>
          <w:p w14:paraId="72F6071C" w14:textId="77777777" w:rsidR="003C3813" w:rsidRDefault="00BF27ED">
            <w:r>
              <w:rPr>
                <w:sz w:val="19"/>
                <w:szCs w:val="19"/>
              </w:rPr>
              <w:t>Numbering a document series with deliberate unused numbers so later documents can be inserted without renumbering.</w:t>
            </w:r>
          </w:p>
        </w:tc>
        <w:tc>
          <w:tcPr>
            <w:tcW w:w="4795" w:type="dxa"/>
            <w:tcMar>
              <w:top w:w="60" w:type="dxa"/>
              <w:left w:w="100" w:type="dxa"/>
              <w:bottom w:w="60" w:type="dxa"/>
              <w:right w:w="100" w:type="dxa"/>
            </w:tcMar>
          </w:tcPr>
          <w:p w14:paraId="637BAED6" w14:textId="77777777" w:rsidR="003C3813" w:rsidRDefault="00BF27ED">
            <w:r>
              <w:rPr>
                <w:sz w:val="19"/>
                <w:szCs w:val="19"/>
              </w:rPr>
              <w:t>05, 24 and 30 are reserved. A delivered document is never renumbered, because other documents cite it by number.</w:t>
            </w:r>
          </w:p>
        </w:tc>
        <w:tc>
          <w:tcPr>
            <w:tcW w:w="2074" w:type="dxa"/>
            <w:tcMar>
              <w:top w:w="60" w:type="dxa"/>
              <w:left w:w="100" w:type="dxa"/>
              <w:bottom w:w="60" w:type="dxa"/>
              <w:right w:w="100" w:type="dxa"/>
            </w:tcMar>
          </w:tcPr>
          <w:p w14:paraId="1AEF36B7" w14:textId="77777777" w:rsidR="003C3813" w:rsidRDefault="00BF27ED">
            <w:r>
              <w:rPr>
                <w:color w:val="404040"/>
                <w:sz w:val="17"/>
                <w:szCs w:val="17"/>
              </w:rPr>
              <w:t>00 App. C.1; 01 §9</w:t>
            </w:r>
          </w:p>
        </w:tc>
      </w:tr>
      <w:tr w:rsidR="003C3813" w14:paraId="384ABF02" w14:textId="77777777">
        <w:tblPrEx>
          <w:tblCellMar>
            <w:top w:w="0" w:type="dxa"/>
            <w:bottom w:w="0" w:type="dxa"/>
          </w:tblCellMar>
        </w:tblPrEx>
        <w:trPr>
          <w:cantSplit/>
        </w:trPr>
        <w:tc>
          <w:tcPr>
            <w:tcW w:w="2074" w:type="dxa"/>
            <w:tcMar>
              <w:top w:w="60" w:type="dxa"/>
              <w:left w:w="100" w:type="dxa"/>
              <w:bottom w:w="60" w:type="dxa"/>
              <w:right w:w="100" w:type="dxa"/>
            </w:tcMar>
          </w:tcPr>
          <w:p w14:paraId="781C9107" w14:textId="77777777" w:rsidR="003C3813" w:rsidRDefault="00BF27ED">
            <w:bookmarkStart w:id="13" w:name="t_9"/>
            <w:r>
              <w:rPr>
                <w:b/>
                <w:bCs/>
                <w:color w:val="1F3864"/>
                <w:sz w:val="19"/>
                <w:szCs w:val="19"/>
              </w:rPr>
              <w:t>Header band</w:t>
            </w:r>
            <w:bookmarkEnd w:id="13"/>
          </w:p>
        </w:tc>
        <w:tc>
          <w:tcPr>
            <w:tcW w:w="4018" w:type="dxa"/>
            <w:tcMar>
              <w:top w:w="60" w:type="dxa"/>
              <w:left w:w="100" w:type="dxa"/>
              <w:bottom w:w="60" w:type="dxa"/>
              <w:right w:w="100" w:type="dxa"/>
            </w:tcMar>
          </w:tcPr>
          <w:p w14:paraId="7AF4A4B0" w14:textId="77777777" w:rsidR="003C3813" w:rsidRDefault="00BF27ED">
            <w:r>
              <w:rPr>
                <w:sz w:val="19"/>
                <w:szCs w:val="19"/>
              </w:rPr>
              <w:t>A strip of shapes and text repeated across the top of every report page.</w:t>
            </w:r>
          </w:p>
        </w:tc>
        <w:tc>
          <w:tcPr>
            <w:tcW w:w="4795" w:type="dxa"/>
            <w:tcMar>
              <w:top w:w="60" w:type="dxa"/>
              <w:left w:w="100" w:type="dxa"/>
              <w:bottom w:w="60" w:type="dxa"/>
              <w:right w:w="100" w:type="dxa"/>
            </w:tcMar>
          </w:tcPr>
          <w:p w14:paraId="165EEA8D" w14:textId="77777777" w:rsidR="003C3813" w:rsidRDefault="00BF27ED">
            <w:r>
              <w:rPr>
                <w:sz w:val="19"/>
                <w:szCs w:val="19"/>
              </w:rPr>
              <w:t>Page title and subtitle, page navigation buttons and the date slicer, built once and copied to the other nine pages. The date slicer is the only slicer synced.</w:t>
            </w:r>
          </w:p>
        </w:tc>
        <w:tc>
          <w:tcPr>
            <w:tcW w:w="2074" w:type="dxa"/>
            <w:tcMar>
              <w:top w:w="60" w:type="dxa"/>
              <w:left w:w="100" w:type="dxa"/>
              <w:bottom w:w="60" w:type="dxa"/>
              <w:right w:w="100" w:type="dxa"/>
            </w:tcMar>
          </w:tcPr>
          <w:p w14:paraId="5258EB61" w14:textId="77777777" w:rsidR="003C3813" w:rsidRDefault="00BF27ED">
            <w:r>
              <w:rPr>
                <w:color w:val="404040"/>
                <w:sz w:val="17"/>
                <w:szCs w:val="17"/>
              </w:rPr>
              <w:t>00 App. C.8; 01 §6; 15 §2.2, §3.1, §3.2</w:t>
            </w:r>
          </w:p>
        </w:tc>
      </w:tr>
      <w:tr w:rsidR="003C3813" w14:paraId="464F9A5B" w14:textId="77777777">
        <w:tblPrEx>
          <w:tblCellMar>
            <w:top w:w="0" w:type="dxa"/>
            <w:bottom w:w="0" w:type="dxa"/>
          </w:tblCellMar>
        </w:tblPrEx>
        <w:trPr>
          <w:cantSplit/>
        </w:trPr>
        <w:tc>
          <w:tcPr>
            <w:tcW w:w="2074" w:type="dxa"/>
            <w:tcMar>
              <w:top w:w="60" w:type="dxa"/>
              <w:left w:w="100" w:type="dxa"/>
              <w:bottom w:w="60" w:type="dxa"/>
              <w:right w:w="100" w:type="dxa"/>
            </w:tcMar>
          </w:tcPr>
          <w:p w14:paraId="268E703E" w14:textId="77777777" w:rsidR="003C3813" w:rsidRDefault="00BF27ED">
            <w:bookmarkStart w:id="14" w:name="t_10"/>
            <w:r>
              <w:rPr>
                <w:b/>
                <w:bCs/>
                <w:color w:val="1F3864"/>
                <w:sz w:val="19"/>
                <w:szCs w:val="19"/>
              </w:rPr>
              <w:lastRenderedPageBreak/>
              <w:t>Page inventory</w:t>
            </w:r>
            <w:bookmarkEnd w:id="14"/>
          </w:p>
        </w:tc>
        <w:tc>
          <w:tcPr>
            <w:tcW w:w="4018" w:type="dxa"/>
            <w:tcMar>
              <w:top w:w="60" w:type="dxa"/>
              <w:left w:w="100" w:type="dxa"/>
              <w:bottom w:w="60" w:type="dxa"/>
              <w:right w:w="100" w:type="dxa"/>
            </w:tcMar>
          </w:tcPr>
          <w:p w14:paraId="4174BD0F" w14:textId="77777777" w:rsidR="003C3813" w:rsidRDefault="00BF27ED">
            <w:r>
              <w:rPr>
                <w:sz w:val="19"/>
                <w:szCs w:val="19"/>
              </w:rPr>
              <w:t>A list of every report page with its purpose and the visuals on it.</w:t>
            </w:r>
          </w:p>
        </w:tc>
        <w:tc>
          <w:tcPr>
            <w:tcW w:w="4795" w:type="dxa"/>
            <w:tcMar>
              <w:top w:w="60" w:type="dxa"/>
              <w:left w:w="100" w:type="dxa"/>
              <w:bottom w:w="60" w:type="dxa"/>
              <w:right w:w="100" w:type="dxa"/>
            </w:tcMar>
          </w:tcPr>
          <w:p w14:paraId="3685CDAE" w14:textId="77777777" w:rsidR="003C3813" w:rsidRDefault="00BF27ED">
            <w:r>
              <w:rPr>
                <w:sz w:val="19"/>
                <w:szCs w:val="19"/>
              </w:rPr>
              <w:t>Document 01 §6.2. Ten pages across three reports: R1 and R2 have three pages each, R3 has four.</w:t>
            </w:r>
          </w:p>
        </w:tc>
        <w:tc>
          <w:tcPr>
            <w:tcW w:w="2074" w:type="dxa"/>
            <w:tcMar>
              <w:top w:w="60" w:type="dxa"/>
              <w:left w:w="100" w:type="dxa"/>
              <w:bottom w:w="60" w:type="dxa"/>
              <w:right w:w="100" w:type="dxa"/>
            </w:tcMar>
          </w:tcPr>
          <w:p w14:paraId="46304EE6" w14:textId="77777777" w:rsidR="003C3813" w:rsidRDefault="00BF27ED">
            <w:r>
              <w:rPr>
                <w:color w:val="404040"/>
                <w:sz w:val="17"/>
                <w:szCs w:val="17"/>
              </w:rPr>
              <w:t>01 §5.1, §6.2; 15 §1</w:t>
            </w:r>
          </w:p>
        </w:tc>
      </w:tr>
      <w:tr w:rsidR="003C3813" w14:paraId="187309AE" w14:textId="77777777">
        <w:tblPrEx>
          <w:tblCellMar>
            <w:top w:w="0" w:type="dxa"/>
            <w:bottom w:w="0" w:type="dxa"/>
          </w:tblCellMar>
        </w:tblPrEx>
        <w:trPr>
          <w:cantSplit/>
        </w:trPr>
        <w:tc>
          <w:tcPr>
            <w:tcW w:w="2074" w:type="dxa"/>
            <w:tcMar>
              <w:top w:w="60" w:type="dxa"/>
              <w:left w:w="100" w:type="dxa"/>
              <w:bottom w:w="60" w:type="dxa"/>
              <w:right w:w="100" w:type="dxa"/>
            </w:tcMar>
          </w:tcPr>
          <w:p w14:paraId="76E175DD" w14:textId="77777777" w:rsidR="003C3813" w:rsidRDefault="00BF27ED">
            <w:bookmarkStart w:id="15" w:name="t_11"/>
            <w:r>
              <w:rPr>
                <w:b/>
                <w:bCs/>
                <w:color w:val="1F3864"/>
                <w:sz w:val="19"/>
                <w:szCs w:val="19"/>
              </w:rPr>
              <w:t>R1 / R2 / R3</w:t>
            </w:r>
            <w:bookmarkEnd w:id="15"/>
          </w:p>
        </w:tc>
        <w:tc>
          <w:tcPr>
            <w:tcW w:w="4018" w:type="dxa"/>
            <w:tcMar>
              <w:top w:w="60" w:type="dxa"/>
              <w:left w:w="100" w:type="dxa"/>
              <w:bottom w:w="60" w:type="dxa"/>
              <w:right w:w="100" w:type="dxa"/>
            </w:tcMar>
          </w:tcPr>
          <w:p w14:paraId="42739333" w14:textId="77777777" w:rsidR="003C3813" w:rsidRDefault="00BF27ED">
            <w:r>
              <w:rPr>
                <w:sz w:val="19"/>
                <w:szCs w:val="19"/>
              </w:rPr>
              <w:t>Short labels for the three reports.</w:t>
            </w:r>
          </w:p>
        </w:tc>
        <w:tc>
          <w:tcPr>
            <w:tcW w:w="4795" w:type="dxa"/>
            <w:tcMar>
              <w:top w:w="60" w:type="dxa"/>
              <w:left w:w="100" w:type="dxa"/>
              <w:bottom w:w="60" w:type="dxa"/>
              <w:right w:w="100" w:type="dxa"/>
            </w:tcMar>
          </w:tcPr>
          <w:p w14:paraId="66E2E55D" w14:textId="77777777" w:rsidR="003C3813" w:rsidRDefault="00BF27ED">
            <w:r>
              <w:rPr>
                <w:sz w:val="19"/>
                <w:szCs w:val="19"/>
              </w:rPr>
              <w:t>R1 Retail Sector Health (specs 1–3), R2 Consumer Stress and Sector Rotation (specs 4–6), R3 Assortment and Supplier Analytics (specs 7–10). Each is a thin report with its own theme file.</w:t>
            </w:r>
          </w:p>
        </w:tc>
        <w:tc>
          <w:tcPr>
            <w:tcW w:w="2074" w:type="dxa"/>
            <w:tcMar>
              <w:top w:w="60" w:type="dxa"/>
              <w:left w:w="100" w:type="dxa"/>
              <w:bottom w:w="60" w:type="dxa"/>
              <w:right w:w="100" w:type="dxa"/>
            </w:tcMar>
          </w:tcPr>
          <w:p w14:paraId="298618D2" w14:textId="77777777" w:rsidR="003C3813" w:rsidRDefault="00BF27ED">
            <w:r>
              <w:rPr>
                <w:color w:val="404040"/>
                <w:sz w:val="17"/>
                <w:szCs w:val="17"/>
              </w:rPr>
              <w:t>00 §13, App. C.1, App. C.8; 01 §2, §6.2, §7; 02 §1.1, §6.4, §10</w:t>
            </w:r>
          </w:p>
        </w:tc>
      </w:tr>
      <w:tr w:rsidR="003C3813" w14:paraId="0C55001F" w14:textId="77777777">
        <w:tblPrEx>
          <w:tblCellMar>
            <w:top w:w="0" w:type="dxa"/>
            <w:bottom w:w="0" w:type="dxa"/>
          </w:tblCellMar>
        </w:tblPrEx>
        <w:trPr>
          <w:cantSplit/>
        </w:trPr>
        <w:tc>
          <w:tcPr>
            <w:tcW w:w="2074" w:type="dxa"/>
            <w:tcMar>
              <w:top w:w="60" w:type="dxa"/>
              <w:left w:w="100" w:type="dxa"/>
              <w:bottom w:w="60" w:type="dxa"/>
              <w:right w:w="100" w:type="dxa"/>
            </w:tcMar>
          </w:tcPr>
          <w:p w14:paraId="10472670" w14:textId="77777777" w:rsidR="003C3813" w:rsidRDefault="00BF27ED">
            <w:bookmarkStart w:id="16" w:name="t_12"/>
            <w:r>
              <w:rPr>
                <w:b/>
                <w:bCs/>
                <w:color w:val="1F3864"/>
                <w:sz w:val="19"/>
                <w:szCs w:val="19"/>
              </w:rPr>
              <w:t>Report mockup</w:t>
            </w:r>
            <w:bookmarkEnd w:id="16"/>
          </w:p>
        </w:tc>
        <w:tc>
          <w:tcPr>
            <w:tcW w:w="4018" w:type="dxa"/>
            <w:tcMar>
              <w:top w:w="60" w:type="dxa"/>
              <w:left w:w="100" w:type="dxa"/>
              <w:bottom w:w="60" w:type="dxa"/>
              <w:right w:w="100" w:type="dxa"/>
            </w:tcMar>
          </w:tcPr>
          <w:p w14:paraId="149A6271" w14:textId="77777777" w:rsidR="003C3813" w:rsidRDefault="00BF27ED">
            <w:r>
              <w:rPr>
                <w:sz w:val="19"/>
                <w:szCs w:val="19"/>
              </w:rPr>
              <w:t>A static or interactive picture of a report built before the real report, to agree the design.</w:t>
            </w:r>
          </w:p>
        </w:tc>
        <w:tc>
          <w:tcPr>
            <w:tcW w:w="4795" w:type="dxa"/>
            <w:tcMar>
              <w:top w:w="60" w:type="dxa"/>
              <w:left w:w="100" w:type="dxa"/>
              <w:bottom w:w="60" w:type="dxa"/>
              <w:right w:w="100" w:type="dxa"/>
            </w:tcMar>
          </w:tcPr>
          <w:p w14:paraId="01BF5508" w14:textId="77777777" w:rsidR="003C3813" w:rsidRDefault="00BF27ED">
            <w:r>
              <w:rPr>
                <w:sz w:val="19"/>
                <w:szCs w:val="19"/>
              </w:rPr>
              <w:t>Documents 12, 13 and 14: one self-contained HTML file per report. They can be published with GitHub Pages without a build step.</w:t>
            </w:r>
          </w:p>
        </w:tc>
        <w:tc>
          <w:tcPr>
            <w:tcW w:w="2074" w:type="dxa"/>
            <w:tcMar>
              <w:top w:w="60" w:type="dxa"/>
              <w:left w:w="100" w:type="dxa"/>
              <w:bottom w:w="60" w:type="dxa"/>
              <w:right w:w="100" w:type="dxa"/>
            </w:tcMar>
          </w:tcPr>
          <w:p w14:paraId="242DCE6D" w14:textId="77777777" w:rsidR="003C3813" w:rsidRDefault="00BF27ED">
            <w:r>
              <w:rPr>
                <w:color w:val="404040"/>
                <w:sz w:val="17"/>
                <w:szCs w:val="17"/>
              </w:rPr>
              <w:t>00 §7, §8, App. C.1; 01 §5.1, §6.1, §9; 15 §1, §2.2</w:t>
            </w:r>
          </w:p>
        </w:tc>
      </w:tr>
      <w:tr w:rsidR="003C3813" w14:paraId="38B5F59E" w14:textId="77777777">
        <w:tblPrEx>
          <w:tblCellMar>
            <w:top w:w="0" w:type="dxa"/>
            <w:bottom w:w="0" w:type="dxa"/>
          </w:tblCellMar>
        </w:tblPrEx>
        <w:trPr>
          <w:cantSplit/>
        </w:trPr>
        <w:tc>
          <w:tcPr>
            <w:tcW w:w="2074" w:type="dxa"/>
            <w:tcMar>
              <w:top w:w="60" w:type="dxa"/>
              <w:left w:w="100" w:type="dxa"/>
              <w:bottom w:w="60" w:type="dxa"/>
              <w:right w:w="100" w:type="dxa"/>
            </w:tcMar>
          </w:tcPr>
          <w:p w14:paraId="33F26B8C" w14:textId="77777777" w:rsidR="003C3813" w:rsidRDefault="00BF27ED">
            <w:bookmarkStart w:id="17" w:name="t_13"/>
            <w:r>
              <w:rPr>
                <w:b/>
                <w:bCs/>
                <w:color w:val="1F3864"/>
                <w:sz w:val="19"/>
                <w:szCs w:val="19"/>
              </w:rPr>
              <w:t>Run (validation run)</w:t>
            </w:r>
            <w:bookmarkEnd w:id="17"/>
          </w:p>
        </w:tc>
        <w:tc>
          <w:tcPr>
            <w:tcW w:w="4018" w:type="dxa"/>
            <w:tcMar>
              <w:top w:w="60" w:type="dxa"/>
              <w:left w:w="100" w:type="dxa"/>
              <w:bottom w:w="60" w:type="dxa"/>
              <w:right w:w="100" w:type="dxa"/>
            </w:tcMar>
          </w:tcPr>
          <w:p w14:paraId="76149BDE" w14:textId="77777777" w:rsidR="003C3813" w:rsidRDefault="00BF27ED">
            <w:r>
              <w:rPr>
                <w:sz w:val="19"/>
                <w:szCs w:val="19"/>
              </w:rPr>
              <w:t>One complete execution of a validation suite, recorded with a date.</w:t>
            </w:r>
          </w:p>
        </w:tc>
        <w:tc>
          <w:tcPr>
            <w:tcW w:w="4795" w:type="dxa"/>
            <w:tcMar>
              <w:top w:w="60" w:type="dxa"/>
              <w:left w:w="100" w:type="dxa"/>
              <w:bottom w:w="60" w:type="dxa"/>
              <w:right w:w="100" w:type="dxa"/>
            </w:tcMar>
          </w:tcPr>
          <w:p w14:paraId="0FAC94D4" w14:textId="77777777" w:rsidR="003C3813" w:rsidRDefault="00BF27ED">
            <w:r>
              <w:rPr>
                <w:sz w:val="19"/>
                <w:szCs w:val="19"/>
              </w:rPr>
              <w:t>Recorded on the Run Summary tab of document 22 with a Run ID. Repeated after every fact-table reload.</w:t>
            </w:r>
          </w:p>
        </w:tc>
        <w:tc>
          <w:tcPr>
            <w:tcW w:w="2074" w:type="dxa"/>
            <w:tcMar>
              <w:top w:w="60" w:type="dxa"/>
              <w:left w:w="100" w:type="dxa"/>
              <w:bottom w:w="60" w:type="dxa"/>
              <w:right w:w="100" w:type="dxa"/>
            </w:tcMar>
          </w:tcPr>
          <w:p w14:paraId="6AD6422F" w14:textId="77777777" w:rsidR="003C3813" w:rsidRDefault="00BF27ED">
            <w:r>
              <w:rPr>
                <w:color w:val="404040"/>
                <w:sz w:val="17"/>
                <w:szCs w:val="17"/>
              </w:rPr>
              <w:t>02 §1.1; 15 §1; 22 Run Summary, Check Results</w:t>
            </w:r>
          </w:p>
        </w:tc>
      </w:tr>
      <w:tr w:rsidR="003C3813" w14:paraId="18C60B08" w14:textId="77777777">
        <w:tblPrEx>
          <w:tblCellMar>
            <w:top w:w="0" w:type="dxa"/>
            <w:bottom w:w="0" w:type="dxa"/>
          </w:tblCellMar>
        </w:tblPrEx>
        <w:trPr>
          <w:cantSplit/>
        </w:trPr>
        <w:tc>
          <w:tcPr>
            <w:tcW w:w="2074" w:type="dxa"/>
            <w:tcMar>
              <w:top w:w="60" w:type="dxa"/>
              <w:left w:w="100" w:type="dxa"/>
              <w:bottom w:w="60" w:type="dxa"/>
              <w:right w:w="100" w:type="dxa"/>
            </w:tcMar>
          </w:tcPr>
          <w:p w14:paraId="379C81A5" w14:textId="77777777" w:rsidR="003C3813" w:rsidRDefault="00BF27ED">
            <w:bookmarkStart w:id="18" w:name="t_14"/>
            <w:r>
              <w:rPr>
                <w:b/>
                <w:bCs/>
                <w:color w:val="1F3864"/>
                <w:sz w:val="19"/>
                <w:szCs w:val="19"/>
              </w:rPr>
              <w:t>Spec (visual specification)</w:t>
            </w:r>
            <w:bookmarkEnd w:id="18"/>
          </w:p>
        </w:tc>
        <w:tc>
          <w:tcPr>
            <w:tcW w:w="4018" w:type="dxa"/>
            <w:tcMar>
              <w:top w:w="60" w:type="dxa"/>
              <w:left w:w="100" w:type="dxa"/>
              <w:bottom w:w="60" w:type="dxa"/>
              <w:right w:w="100" w:type="dxa"/>
            </w:tcMar>
          </w:tcPr>
          <w:p w14:paraId="0A266937" w14:textId="77777777" w:rsidR="003C3813" w:rsidRDefault="00BF27ED">
            <w:r>
              <w:rPr>
                <w:sz w:val="19"/>
                <w:szCs w:val="19"/>
              </w:rPr>
              <w:t>A numbered, complete description of one visual: type, fields, position and formatting.</w:t>
            </w:r>
          </w:p>
        </w:tc>
        <w:tc>
          <w:tcPr>
            <w:tcW w:w="4795" w:type="dxa"/>
            <w:tcMar>
              <w:top w:w="60" w:type="dxa"/>
              <w:left w:w="100" w:type="dxa"/>
              <w:bottom w:w="60" w:type="dxa"/>
              <w:right w:w="100" w:type="dxa"/>
            </w:tcMar>
          </w:tcPr>
          <w:p w14:paraId="7E9F2763" w14:textId="77777777" w:rsidR="003C3813" w:rsidRDefault="00BF27ED">
            <w:r>
              <w:rPr>
                <w:sz w:val="19"/>
                <w:szCs w:val="19"/>
              </w:rPr>
              <w:t xml:space="preserve">Numbered </w:t>
            </w:r>
            <w:proofErr w:type="spellStart"/>
            <w:r>
              <w:rPr>
                <w:sz w:val="19"/>
                <w:szCs w:val="19"/>
              </w:rPr>
              <w:t>page.visual</w:t>
            </w:r>
            <w:proofErr w:type="spellEnd"/>
            <w:r>
              <w:rPr>
                <w:sz w:val="19"/>
                <w:szCs w:val="19"/>
              </w:rPr>
              <w:t xml:space="preserve"> — spec 2.3 is page 2, visual 3. Specs 1–3 belong to R1, 4–6 to R2, 7–10 to R3. Eighty-seven in all, specified in document 15.</w:t>
            </w:r>
          </w:p>
        </w:tc>
        <w:tc>
          <w:tcPr>
            <w:tcW w:w="2074" w:type="dxa"/>
            <w:tcMar>
              <w:top w:w="60" w:type="dxa"/>
              <w:left w:w="100" w:type="dxa"/>
              <w:bottom w:w="60" w:type="dxa"/>
              <w:right w:w="100" w:type="dxa"/>
            </w:tcMar>
          </w:tcPr>
          <w:p w14:paraId="3AB6FAF3" w14:textId="77777777" w:rsidR="003C3813" w:rsidRDefault="00BF27ED">
            <w:r>
              <w:rPr>
                <w:color w:val="404040"/>
                <w:sz w:val="17"/>
                <w:szCs w:val="17"/>
              </w:rPr>
              <w:t>01 §6.2; 15 §4, §5, §6, §7</w:t>
            </w:r>
          </w:p>
        </w:tc>
      </w:tr>
      <w:tr w:rsidR="003C3813" w14:paraId="11F994D7" w14:textId="77777777">
        <w:tblPrEx>
          <w:tblCellMar>
            <w:top w:w="0" w:type="dxa"/>
            <w:bottom w:w="0" w:type="dxa"/>
          </w:tblCellMar>
        </w:tblPrEx>
        <w:trPr>
          <w:cantSplit/>
        </w:trPr>
        <w:tc>
          <w:tcPr>
            <w:tcW w:w="2074" w:type="dxa"/>
            <w:tcMar>
              <w:top w:w="60" w:type="dxa"/>
              <w:left w:w="100" w:type="dxa"/>
              <w:bottom w:w="60" w:type="dxa"/>
              <w:right w:w="100" w:type="dxa"/>
            </w:tcMar>
          </w:tcPr>
          <w:p w14:paraId="00A1E1B7" w14:textId="77777777" w:rsidR="003C3813" w:rsidRDefault="00BF27ED">
            <w:bookmarkStart w:id="19" w:name="t_15"/>
            <w:r>
              <w:rPr>
                <w:b/>
                <w:bCs/>
                <w:color w:val="1F3864"/>
                <w:sz w:val="19"/>
                <w:szCs w:val="19"/>
              </w:rPr>
              <w:t>Thin report</w:t>
            </w:r>
            <w:bookmarkEnd w:id="19"/>
          </w:p>
        </w:tc>
        <w:tc>
          <w:tcPr>
            <w:tcW w:w="4018" w:type="dxa"/>
            <w:tcMar>
              <w:top w:w="60" w:type="dxa"/>
              <w:left w:w="100" w:type="dxa"/>
              <w:bottom w:w="60" w:type="dxa"/>
              <w:right w:w="100" w:type="dxa"/>
            </w:tcMar>
          </w:tcPr>
          <w:p w14:paraId="5D5CD89C" w14:textId="77777777" w:rsidR="003C3813" w:rsidRDefault="00BF27ED">
            <w:r>
              <w:rPr>
                <w:sz w:val="19"/>
                <w:szCs w:val="19"/>
              </w:rPr>
              <w:t>A Power BI report that contains pages and visuals only, reading its data from a separately published semantic model.</w:t>
            </w:r>
          </w:p>
        </w:tc>
        <w:tc>
          <w:tcPr>
            <w:tcW w:w="4795" w:type="dxa"/>
            <w:tcMar>
              <w:top w:w="60" w:type="dxa"/>
              <w:left w:w="100" w:type="dxa"/>
              <w:bottom w:w="60" w:type="dxa"/>
              <w:right w:w="100" w:type="dxa"/>
            </w:tcMar>
          </w:tcPr>
          <w:p w14:paraId="4DEEBC2D" w14:textId="77777777" w:rsidR="003C3813" w:rsidRDefault="00BF27ED">
            <w:r>
              <w:rPr>
                <w:sz w:val="19"/>
                <w:szCs w:val="19"/>
              </w:rPr>
              <w:t>R1, R2 and R3 are all thin reports. They hold no queries, tables or measures, and are never refreshed themselves.</w:t>
            </w:r>
          </w:p>
        </w:tc>
        <w:tc>
          <w:tcPr>
            <w:tcW w:w="2074" w:type="dxa"/>
            <w:tcMar>
              <w:top w:w="60" w:type="dxa"/>
              <w:left w:w="100" w:type="dxa"/>
              <w:bottom w:w="60" w:type="dxa"/>
              <w:right w:w="100" w:type="dxa"/>
            </w:tcMar>
          </w:tcPr>
          <w:p w14:paraId="5AB5F80B" w14:textId="77777777" w:rsidR="003C3813" w:rsidRDefault="00BF27ED">
            <w:r>
              <w:rPr>
                <w:color w:val="404040"/>
                <w:sz w:val="17"/>
                <w:szCs w:val="17"/>
              </w:rPr>
              <w:t>00 §2, §9.3, App. C.6; 01 §3.1; 15 §2.1, §2.3, §11</w:t>
            </w:r>
          </w:p>
        </w:tc>
      </w:tr>
      <w:tr w:rsidR="003C3813" w14:paraId="066839DE" w14:textId="77777777">
        <w:tblPrEx>
          <w:tblCellMar>
            <w:top w:w="0" w:type="dxa"/>
            <w:bottom w:w="0" w:type="dxa"/>
          </w:tblCellMar>
        </w:tblPrEx>
        <w:trPr>
          <w:cantSplit/>
        </w:trPr>
        <w:tc>
          <w:tcPr>
            <w:tcW w:w="2074" w:type="dxa"/>
            <w:tcMar>
              <w:top w:w="60" w:type="dxa"/>
              <w:left w:w="100" w:type="dxa"/>
              <w:bottom w:w="60" w:type="dxa"/>
              <w:right w:w="100" w:type="dxa"/>
            </w:tcMar>
          </w:tcPr>
          <w:p w14:paraId="2ECFC397" w14:textId="77777777" w:rsidR="003C3813" w:rsidRDefault="00BF27ED">
            <w:bookmarkStart w:id="20" w:name="t_16"/>
            <w:r>
              <w:rPr>
                <w:b/>
                <w:bCs/>
                <w:color w:val="1F3864"/>
                <w:sz w:val="19"/>
                <w:szCs w:val="19"/>
              </w:rPr>
              <w:t>Tier 1 / Tier 2 / Tier 3</w:t>
            </w:r>
            <w:bookmarkEnd w:id="20"/>
          </w:p>
        </w:tc>
        <w:tc>
          <w:tcPr>
            <w:tcW w:w="4018" w:type="dxa"/>
            <w:tcMar>
              <w:top w:w="60" w:type="dxa"/>
              <w:left w:w="100" w:type="dxa"/>
              <w:bottom w:w="60" w:type="dxa"/>
              <w:right w:w="100" w:type="dxa"/>
            </w:tcMar>
          </w:tcPr>
          <w:p w14:paraId="738F3645" w14:textId="77777777" w:rsidR="003C3813" w:rsidRDefault="00BF27ED">
            <w:r>
              <w:rPr>
                <w:sz w:val="19"/>
                <w:szCs w:val="19"/>
              </w:rPr>
              <w:t>The three levels of the data, from national economy down to individual product.</w:t>
            </w:r>
          </w:p>
        </w:tc>
        <w:tc>
          <w:tcPr>
            <w:tcW w:w="4795" w:type="dxa"/>
            <w:tcMar>
              <w:top w:w="60" w:type="dxa"/>
              <w:left w:w="100" w:type="dxa"/>
              <w:bottom w:w="60" w:type="dxa"/>
              <w:right w:w="100" w:type="dxa"/>
            </w:tcMar>
          </w:tcPr>
          <w:p w14:paraId="5821DAAB" w14:textId="77777777" w:rsidR="003C3813" w:rsidRDefault="00BF27ED">
            <w:r>
              <w:rPr>
                <w:sz w:val="19"/>
                <w:szCs w:val="19"/>
              </w:rPr>
              <w:t>Tier 1 is national macro (FRED), Tier 2 is national retail sector (Census MARTS), Tier 3 is item-level movement in one Maryland county. Tiers 1 and 2 are dollars; Tier 3 is cases.</w:t>
            </w:r>
          </w:p>
        </w:tc>
        <w:tc>
          <w:tcPr>
            <w:tcW w:w="2074" w:type="dxa"/>
            <w:tcMar>
              <w:top w:w="60" w:type="dxa"/>
              <w:left w:w="100" w:type="dxa"/>
              <w:bottom w:w="60" w:type="dxa"/>
              <w:right w:w="100" w:type="dxa"/>
            </w:tcMar>
          </w:tcPr>
          <w:p w14:paraId="25CEB7A7" w14:textId="77777777" w:rsidR="003C3813" w:rsidRDefault="00BF27ED">
            <w:r>
              <w:rPr>
                <w:color w:val="404040"/>
                <w:sz w:val="17"/>
                <w:szCs w:val="17"/>
              </w:rPr>
              <w:t>01 §1, §2, §8.1; 02 §1, §3.3, §8.5; 15 §7</w:t>
            </w:r>
          </w:p>
        </w:tc>
      </w:tr>
    </w:tbl>
    <w:p w14:paraId="6780B5F7" w14:textId="77777777" w:rsidR="003C3813" w:rsidRDefault="00BF27ED">
      <w:pPr>
        <w:spacing w:before="40" w:after="200"/>
      </w:pPr>
      <w:r>
        <w:rPr>
          <w:i/>
          <w:iCs/>
          <w:color w:val="595959"/>
          <w:sz w:val="19"/>
          <w:szCs w:val="19"/>
        </w:rPr>
        <w:t>Table 2.1 — Project Structure and Documents. 16 terms.</w:t>
      </w:r>
    </w:p>
    <w:p w14:paraId="4FD1A709" w14:textId="77777777" w:rsidR="003C3813" w:rsidRDefault="00BF27ED">
      <w:r>
        <w:br w:type="page"/>
      </w:r>
    </w:p>
    <w:p w14:paraId="3901EA19" w14:textId="77777777" w:rsidR="003C3813" w:rsidRDefault="00BF27ED">
      <w:pPr>
        <w:pStyle w:val="Heading1"/>
        <w:spacing w:before="360" w:after="160"/>
      </w:pPr>
      <w:bookmarkStart w:id="21" w:name="sec_3"/>
      <w:bookmarkStart w:id="22" w:name="_Toc240889560"/>
      <w:r>
        <w:rPr>
          <w:b/>
          <w:bCs/>
          <w:color w:val="1F3864"/>
          <w:sz w:val="30"/>
          <w:szCs w:val="30"/>
        </w:rPr>
        <w:lastRenderedPageBreak/>
        <w:t>3. Economics and Retail Measurement</w:t>
      </w:r>
      <w:bookmarkEnd w:id="21"/>
      <w:bookmarkEnd w:id="22"/>
    </w:p>
    <w:p w14:paraId="197E9527" w14:textId="77777777" w:rsidR="003C3813" w:rsidRDefault="00BF27ED">
      <w:pPr>
        <w:spacing w:after="120" w:line="276" w:lineRule="auto"/>
      </w:pPr>
      <w:r>
        <w:t>Economic and retail-measurement concepts. Most matter because the project compares a physical volume series against dollar series, and these are the terms that make that comparison honest.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4018"/>
        <w:gridCol w:w="4795"/>
        <w:gridCol w:w="2074"/>
      </w:tblGrid>
      <w:tr w:rsidR="003C3813" w14:paraId="62FC91B1" w14:textId="77777777">
        <w:tblPrEx>
          <w:tblCellMar>
            <w:top w:w="0" w:type="dxa"/>
            <w:bottom w:w="0" w:type="dxa"/>
          </w:tblCellMar>
        </w:tblPrEx>
        <w:trPr>
          <w:tblHeader/>
        </w:trPr>
        <w:tc>
          <w:tcPr>
            <w:tcW w:w="2074" w:type="dxa"/>
            <w:shd w:val="clear" w:color="auto" w:fill="D9D9D9"/>
            <w:tcMar>
              <w:top w:w="60" w:type="dxa"/>
              <w:left w:w="100" w:type="dxa"/>
              <w:bottom w:w="60" w:type="dxa"/>
              <w:right w:w="100" w:type="dxa"/>
            </w:tcMar>
          </w:tcPr>
          <w:p w14:paraId="282CCB5E" w14:textId="77777777" w:rsidR="003C3813" w:rsidRDefault="00BF27ED">
            <w:r>
              <w:rPr>
                <w:b/>
                <w:bCs/>
                <w:sz w:val="20"/>
                <w:szCs w:val="20"/>
              </w:rPr>
              <w:t>Term</w:t>
            </w:r>
          </w:p>
        </w:tc>
        <w:tc>
          <w:tcPr>
            <w:tcW w:w="4018" w:type="dxa"/>
            <w:shd w:val="clear" w:color="auto" w:fill="D9D9D9"/>
            <w:tcMar>
              <w:top w:w="60" w:type="dxa"/>
              <w:left w:w="100" w:type="dxa"/>
              <w:bottom w:w="60" w:type="dxa"/>
              <w:right w:w="100" w:type="dxa"/>
            </w:tcMar>
          </w:tcPr>
          <w:p w14:paraId="59829297" w14:textId="77777777" w:rsidR="003C3813" w:rsidRDefault="00BF27ED">
            <w:r>
              <w:rPr>
                <w:b/>
                <w:bCs/>
                <w:sz w:val="20"/>
                <w:szCs w:val="20"/>
              </w:rPr>
              <w:t>Definition</w:t>
            </w:r>
          </w:p>
        </w:tc>
        <w:tc>
          <w:tcPr>
            <w:tcW w:w="4795" w:type="dxa"/>
            <w:shd w:val="clear" w:color="auto" w:fill="D9D9D9"/>
            <w:tcMar>
              <w:top w:w="60" w:type="dxa"/>
              <w:left w:w="100" w:type="dxa"/>
              <w:bottom w:w="60" w:type="dxa"/>
              <w:right w:w="100" w:type="dxa"/>
            </w:tcMar>
          </w:tcPr>
          <w:p w14:paraId="013E829A" w14:textId="77777777" w:rsidR="003C3813" w:rsidRDefault="00BF27ED">
            <w:r>
              <w:rPr>
                <w:b/>
                <w:bCs/>
                <w:sz w:val="20"/>
                <w:szCs w:val="20"/>
              </w:rPr>
              <w:t>In this project</w:t>
            </w:r>
          </w:p>
        </w:tc>
        <w:tc>
          <w:tcPr>
            <w:tcW w:w="2074" w:type="dxa"/>
            <w:shd w:val="clear" w:color="auto" w:fill="D9D9D9"/>
            <w:tcMar>
              <w:top w:w="60" w:type="dxa"/>
              <w:left w:w="100" w:type="dxa"/>
              <w:bottom w:w="60" w:type="dxa"/>
              <w:right w:w="100" w:type="dxa"/>
            </w:tcMar>
          </w:tcPr>
          <w:p w14:paraId="5624F5F5" w14:textId="77777777" w:rsidR="003C3813" w:rsidRDefault="00BF27ED">
            <w:r>
              <w:rPr>
                <w:b/>
                <w:bCs/>
                <w:sz w:val="20"/>
                <w:szCs w:val="20"/>
              </w:rPr>
              <w:t>Where used</w:t>
            </w:r>
          </w:p>
        </w:tc>
      </w:tr>
      <w:tr w:rsidR="003C3813" w14:paraId="5A6DCB9E" w14:textId="77777777">
        <w:tblPrEx>
          <w:tblCellMar>
            <w:top w:w="0" w:type="dxa"/>
            <w:bottom w:w="0" w:type="dxa"/>
          </w:tblCellMar>
        </w:tblPrEx>
        <w:trPr>
          <w:cantSplit/>
        </w:trPr>
        <w:tc>
          <w:tcPr>
            <w:tcW w:w="2074" w:type="dxa"/>
            <w:tcMar>
              <w:top w:w="60" w:type="dxa"/>
              <w:left w:w="100" w:type="dxa"/>
              <w:bottom w:w="60" w:type="dxa"/>
              <w:right w:w="100" w:type="dxa"/>
            </w:tcMar>
          </w:tcPr>
          <w:p w14:paraId="0E6E28DE" w14:textId="77777777" w:rsidR="003C3813" w:rsidRDefault="00BF27ED">
            <w:bookmarkStart w:id="23" w:name="t_17"/>
            <w:r>
              <w:rPr>
                <w:b/>
                <w:bCs/>
                <w:color w:val="1F3864"/>
                <w:sz w:val="19"/>
                <w:szCs w:val="19"/>
              </w:rPr>
              <w:t>2019 baseline</w:t>
            </w:r>
            <w:bookmarkEnd w:id="23"/>
          </w:p>
        </w:tc>
        <w:tc>
          <w:tcPr>
            <w:tcW w:w="4018" w:type="dxa"/>
            <w:tcMar>
              <w:top w:w="60" w:type="dxa"/>
              <w:left w:w="100" w:type="dxa"/>
              <w:bottom w:w="60" w:type="dxa"/>
              <w:right w:w="100" w:type="dxa"/>
            </w:tcMar>
          </w:tcPr>
          <w:p w14:paraId="33227FE7" w14:textId="77777777" w:rsidR="003C3813" w:rsidRDefault="00BF27ED">
            <w:r>
              <w:rPr>
                <w:sz w:val="19"/>
                <w:szCs w:val="19"/>
              </w:rPr>
              <w:t>A reference value taken from a chosen base year, against which later values are compared.</w:t>
            </w:r>
          </w:p>
        </w:tc>
        <w:tc>
          <w:tcPr>
            <w:tcW w:w="4795" w:type="dxa"/>
            <w:tcMar>
              <w:top w:w="60" w:type="dxa"/>
              <w:left w:w="100" w:type="dxa"/>
              <w:bottom w:w="60" w:type="dxa"/>
              <w:right w:w="100" w:type="dxa"/>
            </w:tcMar>
          </w:tcPr>
          <w:p w14:paraId="4D917DAF" w14:textId="77777777" w:rsidR="003C3813" w:rsidRDefault="00BF27ED">
            <w:r>
              <w:rPr>
                <w:sz w:val="19"/>
                <w:szCs w:val="19"/>
              </w:rPr>
              <w:t>2019 is the last complete pre-disruption year. On-Premise Share 2019 Baseline and Item Type Share 2019 Baseline feed every “vs 2019” measure; validation check 9 ensures the baseline never goes blank.</w:t>
            </w:r>
          </w:p>
        </w:tc>
        <w:tc>
          <w:tcPr>
            <w:tcW w:w="2074" w:type="dxa"/>
            <w:tcMar>
              <w:top w:w="60" w:type="dxa"/>
              <w:left w:w="100" w:type="dxa"/>
              <w:bottom w:w="60" w:type="dxa"/>
              <w:right w:w="100" w:type="dxa"/>
            </w:tcMar>
          </w:tcPr>
          <w:p w14:paraId="618F8853" w14:textId="77777777" w:rsidR="003C3813" w:rsidRDefault="00BF27ED">
            <w:r>
              <w:rPr>
                <w:color w:val="404040"/>
                <w:sz w:val="17"/>
                <w:szCs w:val="17"/>
              </w:rPr>
              <w:t>00 §9.4; 02 §8.8, §8.9, §9; 15 §5.3, §6.2, §11</w:t>
            </w:r>
          </w:p>
        </w:tc>
      </w:tr>
      <w:tr w:rsidR="003C3813" w14:paraId="54E1A728" w14:textId="77777777">
        <w:tblPrEx>
          <w:tblCellMar>
            <w:top w:w="0" w:type="dxa"/>
            <w:bottom w:w="0" w:type="dxa"/>
          </w:tblCellMar>
        </w:tblPrEx>
        <w:trPr>
          <w:cantSplit/>
        </w:trPr>
        <w:tc>
          <w:tcPr>
            <w:tcW w:w="2074" w:type="dxa"/>
            <w:tcMar>
              <w:top w:w="60" w:type="dxa"/>
              <w:left w:w="100" w:type="dxa"/>
              <w:bottom w:w="60" w:type="dxa"/>
              <w:right w:w="100" w:type="dxa"/>
            </w:tcMar>
          </w:tcPr>
          <w:p w14:paraId="412942B7" w14:textId="77777777" w:rsidR="003C3813" w:rsidRDefault="00BF27ED">
            <w:bookmarkStart w:id="24" w:name="t_18"/>
            <w:r>
              <w:rPr>
                <w:b/>
                <w:bCs/>
                <w:color w:val="1F3864"/>
                <w:sz w:val="19"/>
                <w:szCs w:val="19"/>
              </w:rPr>
              <w:t>44X72</w:t>
            </w:r>
            <w:bookmarkEnd w:id="24"/>
          </w:p>
        </w:tc>
        <w:tc>
          <w:tcPr>
            <w:tcW w:w="4018" w:type="dxa"/>
            <w:tcMar>
              <w:top w:w="60" w:type="dxa"/>
              <w:left w:w="100" w:type="dxa"/>
              <w:bottom w:w="60" w:type="dxa"/>
              <w:right w:w="100" w:type="dxa"/>
            </w:tcMar>
          </w:tcPr>
          <w:p w14:paraId="66F149E9" w14:textId="77777777" w:rsidR="003C3813" w:rsidRDefault="00BF27ED">
            <w:r>
              <w:rPr>
                <w:sz w:val="19"/>
                <w:szCs w:val="19"/>
              </w:rPr>
              <w:t>The Census code for total U.S. retail trade and food services.</w:t>
            </w:r>
          </w:p>
        </w:tc>
        <w:tc>
          <w:tcPr>
            <w:tcW w:w="4795" w:type="dxa"/>
            <w:tcMar>
              <w:top w:w="60" w:type="dxa"/>
              <w:left w:w="100" w:type="dxa"/>
              <w:bottom w:w="60" w:type="dxa"/>
              <w:right w:w="100" w:type="dxa"/>
            </w:tcMar>
          </w:tcPr>
          <w:p w14:paraId="51AD4AE8" w14:textId="77777777" w:rsidR="003C3813" w:rsidRDefault="00BF27ED">
            <w:r>
              <w:rPr>
                <w:sz w:val="19"/>
                <w:szCs w:val="19"/>
              </w:rPr>
              <w:t>The headline series and the denominator of every share measure. Its share of itself is left blank by design.</w:t>
            </w:r>
          </w:p>
        </w:tc>
        <w:tc>
          <w:tcPr>
            <w:tcW w:w="2074" w:type="dxa"/>
            <w:tcMar>
              <w:top w:w="60" w:type="dxa"/>
              <w:left w:w="100" w:type="dxa"/>
              <w:bottom w:w="60" w:type="dxa"/>
              <w:right w:w="100" w:type="dxa"/>
            </w:tcMar>
          </w:tcPr>
          <w:p w14:paraId="001F8944" w14:textId="77777777" w:rsidR="003C3813" w:rsidRDefault="00BF27ED">
            <w:r>
              <w:rPr>
                <w:color w:val="404040"/>
                <w:sz w:val="17"/>
                <w:szCs w:val="17"/>
              </w:rPr>
              <w:t>01 §2; 02 §3.3, §8.5, §9; 15 §5.1, §5.2, §6.3</w:t>
            </w:r>
          </w:p>
        </w:tc>
      </w:tr>
      <w:tr w:rsidR="003C3813" w14:paraId="08C748D5" w14:textId="77777777">
        <w:tblPrEx>
          <w:tblCellMar>
            <w:top w:w="0" w:type="dxa"/>
            <w:bottom w:w="0" w:type="dxa"/>
          </w:tblCellMar>
        </w:tblPrEx>
        <w:trPr>
          <w:cantSplit/>
        </w:trPr>
        <w:tc>
          <w:tcPr>
            <w:tcW w:w="2074" w:type="dxa"/>
            <w:tcMar>
              <w:top w:w="60" w:type="dxa"/>
              <w:left w:w="100" w:type="dxa"/>
              <w:bottom w:w="60" w:type="dxa"/>
              <w:right w:w="100" w:type="dxa"/>
            </w:tcMar>
          </w:tcPr>
          <w:p w14:paraId="6FD67EE0" w14:textId="77777777" w:rsidR="003C3813" w:rsidRDefault="00BF27ED">
            <w:bookmarkStart w:id="25" w:name="t_19"/>
            <w:r>
              <w:rPr>
                <w:b/>
                <w:bCs/>
                <w:color w:val="1F3864"/>
                <w:sz w:val="19"/>
                <w:szCs w:val="19"/>
              </w:rPr>
              <w:t>Advance estimate</w:t>
            </w:r>
            <w:bookmarkEnd w:id="25"/>
          </w:p>
        </w:tc>
        <w:tc>
          <w:tcPr>
            <w:tcW w:w="4018" w:type="dxa"/>
            <w:tcMar>
              <w:top w:w="60" w:type="dxa"/>
              <w:left w:w="100" w:type="dxa"/>
              <w:bottom w:w="60" w:type="dxa"/>
              <w:right w:w="100" w:type="dxa"/>
            </w:tcMar>
          </w:tcPr>
          <w:p w14:paraId="12CE3B55" w14:textId="77777777" w:rsidR="003C3813" w:rsidRDefault="00BF27ED">
            <w:r>
              <w:rPr>
                <w:sz w:val="19"/>
                <w:szCs w:val="19"/>
              </w:rPr>
              <w:t>The first, earliest published figure for a period, released before full survey response and revised later.</w:t>
            </w:r>
          </w:p>
        </w:tc>
        <w:tc>
          <w:tcPr>
            <w:tcW w:w="4795" w:type="dxa"/>
            <w:tcMar>
              <w:top w:w="60" w:type="dxa"/>
              <w:left w:w="100" w:type="dxa"/>
              <w:bottom w:w="60" w:type="dxa"/>
              <w:right w:w="100" w:type="dxa"/>
            </w:tcMar>
          </w:tcPr>
          <w:p w14:paraId="0CC6EB59" w14:textId="77777777" w:rsidR="003C3813" w:rsidRDefault="00BF27ED">
            <w:r>
              <w:rPr>
                <w:sz w:val="19"/>
                <w:szCs w:val="19"/>
              </w:rPr>
              <w:t>MARTS figures arrive as advance estimates mid-month. Revisions are absorbed silently on refresh; showing them is listed as a future enhancement via ALFRED.</w:t>
            </w:r>
          </w:p>
        </w:tc>
        <w:tc>
          <w:tcPr>
            <w:tcW w:w="2074" w:type="dxa"/>
            <w:tcMar>
              <w:top w:w="60" w:type="dxa"/>
              <w:left w:w="100" w:type="dxa"/>
              <w:bottom w:w="60" w:type="dxa"/>
              <w:right w:w="100" w:type="dxa"/>
            </w:tcMar>
          </w:tcPr>
          <w:p w14:paraId="463F630A" w14:textId="77777777" w:rsidR="003C3813" w:rsidRDefault="00BF27ED">
            <w:r>
              <w:rPr>
                <w:color w:val="404040"/>
                <w:sz w:val="17"/>
                <w:szCs w:val="17"/>
              </w:rPr>
              <w:t>01 §8.2, §8.3; 02 §10</w:t>
            </w:r>
          </w:p>
        </w:tc>
      </w:tr>
      <w:tr w:rsidR="003C3813" w14:paraId="6F79A891" w14:textId="77777777">
        <w:tblPrEx>
          <w:tblCellMar>
            <w:top w:w="0" w:type="dxa"/>
            <w:bottom w:w="0" w:type="dxa"/>
          </w:tblCellMar>
        </w:tblPrEx>
        <w:trPr>
          <w:cantSplit/>
        </w:trPr>
        <w:tc>
          <w:tcPr>
            <w:tcW w:w="2074" w:type="dxa"/>
            <w:tcMar>
              <w:top w:w="60" w:type="dxa"/>
              <w:left w:w="100" w:type="dxa"/>
              <w:bottom w:w="60" w:type="dxa"/>
              <w:right w:w="100" w:type="dxa"/>
            </w:tcMar>
          </w:tcPr>
          <w:p w14:paraId="6041D0D2" w14:textId="77777777" w:rsidR="003C3813" w:rsidRDefault="00BF27ED">
            <w:bookmarkStart w:id="26" w:name="t_20"/>
            <w:r>
              <w:rPr>
                <w:b/>
                <w:bCs/>
                <w:color w:val="1F3864"/>
                <w:sz w:val="19"/>
                <w:szCs w:val="19"/>
              </w:rPr>
              <w:t>ALFRED</w:t>
            </w:r>
            <w:bookmarkEnd w:id="26"/>
          </w:p>
        </w:tc>
        <w:tc>
          <w:tcPr>
            <w:tcW w:w="4018" w:type="dxa"/>
            <w:tcMar>
              <w:top w:w="60" w:type="dxa"/>
              <w:left w:w="100" w:type="dxa"/>
              <w:bottom w:w="60" w:type="dxa"/>
              <w:right w:w="100" w:type="dxa"/>
            </w:tcMar>
          </w:tcPr>
          <w:p w14:paraId="57F4E007" w14:textId="77777777" w:rsidR="003C3813" w:rsidRDefault="00BF27ED">
            <w:proofErr w:type="spellStart"/>
            <w:r>
              <w:rPr>
                <w:sz w:val="19"/>
                <w:szCs w:val="19"/>
              </w:rPr>
              <w:t>ArchivaL</w:t>
            </w:r>
            <w:proofErr w:type="spellEnd"/>
            <w:r>
              <w:rPr>
                <w:sz w:val="19"/>
                <w:szCs w:val="19"/>
              </w:rPr>
              <w:t xml:space="preserve"> Federal Reserve Economic Data: the St. Louis Fed archive that stores every past vintage of a FRED series.</w:t>
            </w:r>
          </w:p>
        </w:tc>
        <w:tc>
          <w:tcPr>
            <w:tcW w:w="4795" w:type="dxa"/>
            <w:tcMar>
              <w:top w:w="60" w:type="dxa"/>
              <w:left w:w="100" w:type="dxa"/>
              <w:bottom w:w="60" w:type="dxa"/>
              <w:right w:w="100" w:type="dxa"/>
            </w:tcMar>
          </w:tcPr>
          <w:p w14:paraId="68436147" w14:textId="77777777" w:rsidR="003C3813" w:rsidRDefault="00BF27ED">
            <w:r>
              <w:rPr>
                <w:sz w:val="19"/>
                <w:szCs w:val="19"/>
              </w:rPr>
              <w:t>Not used. Listed in document 01 §8.3 as the route to showing how the advance estimate was revised.</w:t>
            </w:r>
          </w:p>
        </w:tc>
        <w:tc>
          <w:tcPr>
            <w:tcW w:w="2074" w:type="dxa"/>
            <w:tcMar>
              <w:top w:w="60" w:type="dxa"/>
              <w:left w:w="100" w:type="dxa"/>
              <w:bottom w:w="60" w:type="dxa"/>
              <w:right w:w="100" w:type="dxa"/>
            </w:tcMar>
          </w:tcPr>
          <w:p w14:paraId="7BF7E0D8" w14:textId="77777777" w:rsidR="003C3813" w:rsidRDefault="00BF27ED">
            <w:r>
              <w:rPr>
                <w:color w:val="404040"/>
                <w:sz w:val="17"/>
                <w:szCs w:val="17"/>
              </w:rPr>
              <w:t>01 §8.3</w:t>
            </w:r>
          </w:p>
        </w:tc>
      </w:tr>
      <w:tr w:rsidR="003C3813" w14:paraId="5375010A" w14:textId="77777777">
        <w:tblPrEx>
          <w:tblCellMar>
            <w:top w:w="0" w:type="dxa"/>
            <w:bottom w:w="0" w:type="dxa"/>
          </w:tblCellMar>
        </w:tblPrEx>
        <w:trPr>
          <w:cantSplit/>
        </w:trPr>
        <w:tc>
          <w:tcPr>
            <w:tcW w:w="2074" w:type="dxa"/>
            <w:tcMar>
              <w:top w:w="60" w:type="dxa"/>
              <w:left w:w="100" w:type="dxa"/>
              <w:bottom w:w="60" w:type="dxa"/>
              <w:right w:w="100" w:type="dxa"/>
            </w:tcMar>
          </w:tcPr>
          <w:p w14:paraId="2944A44F" w14:textId="77777777" w:rsidR="003C3813" w:rsidRDefault="00BF27ED">
            <w:bookmarkStart w:id="27" w:name="t_21"/>
            <w:r>
              <w:rPr>
                <w:b/>
                <w:bCs/>
                <w:color w:val="1F3864"/>
                <w:sz w:val="19"/>
                <w:szCs w:val="19"/>
              </w:rPr>
              <w:t>Cases (unit of measure)</w:t>
            </w:r>
            <w:bookmarkEnd w:id="27"/>
          </w:p>
        </w:tc>
        <w:tc>
          <w:tcPr>
            <w:tcW w:w="4018" w:type="dxa"/>
            <w:tcMar>
              <w:top w:w="60" w:type="dxa"/>
              <w:left w:w="100" w:type="dxa"/>
              <w:bottom w:w="60" w:type="dxa"/>
              <w:right w:w="100" w:type="dxa"/>
            </w:tcMar>
          </w:tcPr>
          <w:p w14:paraId="49603840" w14:textId="77777777" w:rsidR="003C3813" w:rsidRDefault="00BF27ED">
            <w:r>
              <w:rPr>
                <w:sz w:val="19"/>
                <w:szCs w:val="19"/>
              </w:rPr>
              <w:t>A count of shipping cases of product, not currency and not individual containers.</w:t>
            </w:r>
          </w:p>
        </w:tc>
        <w:tc>
          <w:tcPr>
            <w:tcW w:w="4795" w:type="dxa"/>
            <w:tcMar>
              <w:top w:w="60" w:type="dxa"/>
              <w:left w:w="100" w:type="dxa"/>
              <w:bottom w:w="60" w:type="dxa"/>
              <w:right w:w="100" w:type="dxa"/>
            </w:tcMar>
          </w:tcPr>
          <w:p w14:paraId="0B5AC905" w14:textId="77777777" w:rsidR="003C3813" w:rsidRDefault="00BF27ED">
            <w:r>
              <w:rPr>
                <w:sz w:val="19"/>
                <w:szCs w:val="19"/>
              </w:rPr>
              <w:t>The unit of every Tier 3 measure. The county publisher defines all three measure columns as cases. Every Tier 3 axis is labelled Cases.</w:t>
            </w:r>
          </w:p>
        </w:tc>
        <w:tc>
          <w:tcPr>
            <w:tcW w:w="2074" w:type="dxa"/>
            <w:tcMar>
              <w:top w:w="60" w:type="dxa"/>
              <w:left w:w="100" w:type="dxa"/>
              <w:bottom w:w="60" w:type="dxa"/>
              <w:right w:w="100" w:type="dxa"/>
            </w:tcMar>
          </w:tcPr>
          <w:p w14:paraId="34DE6928" w14:textId="77777777" w:rsidR="003C3813" w:rsidRDefault="00BF27ED">
            <w:r>
              <w:rPr>
                <w:color w:val="404040"/>
                <w:sz w:val="17"/>
                <w:szCs w:val="17"/>
              </w:rPr>
              <w:t>01 §1, §2, §8.1; 02 §8.6, §8.8, §8.9; 15 §4.1, §5.3, §6.2</w:t>
            </w:r>
          </w:p>
        </w:tc>
      </w:tr>
      <w:tr w:rsidR="003C3813" w14:paraId="3BE1185F" w14:textId="77777777">
        <w:tblPrEx>
          <w:tblCellMar>
            <w:top w:w="0" w:type="dxa"/>
            <w:bottom w:w="0" w:type="dxa"/>
          </w:tblCellMar>
        </w:tblPrEx>
        <w:trPr>
          <w:cantSplit/>
        </w:trPr>
        <w:tc>
          <w:tcPr>
            <w:tcW w:w="2074" w:type="dxa"/>
            <w:tcMar>
              <w:top w:w="60" w:type="dxa"/>
              <w:left w:w="100" w:type="dxa"/>
              <w:bottom w:w="60" w:type="dxa"/>
              <w:right w:w="100" w:type="dxa"/>
            </w:tcMar>
          </w:tcPr>
          <w:p w14:paraId="4AB5D0D9" w14:textId="77777777" w:rsidR="003C3813" w:rsidRDefault="00BF27ED">
            <w:bookmarkStart w:id="28" w:name="t_22"/>
            <w:r>
              <w:rPr>
                <w:b/>
                <w:bCs/>
                <w:color w:val="1F3864"/>
                <w:sz w:val="19"/>
                <w:szCs w:val="19"/>
              </w:rPr>
              <w:t>Category code (kind of business)</w:t>
            </w:r>
            <w:bookmarkEnd w:id="28"/>
          </w:p>
        </w:tc>
        <w:tc>
          <w:tcPr>
            <w:tcW w:w="4018" w:type="dxa"/>
            <w:tcMar>
              <w:top w:w="60" w:type="dxa"/>
              <w:left w:w="100" w:type="dxa"/>
              <w:bottom w:w="60" w:type="dxa"/>
              <w:right w:w="100" w:type="dxa"/>
            </w:tcMar>
          </w:tcPr>
          <w:p w14:paraId="3C19E41B" w14:textId="77777777" w:rsidR="003C3813" w:rsidRDefault="00BF27ED">
            <w:r>
              <w:rPr>
                <w:sz w:val="19"/>
                <w:szCs w:val="19"/>
              </w:rPr>
              <w:t>The code Census uses to identify a type of retail business, based on NAICS.</w:t>
            </w:r>
          </w:p>
        </w:tc>
        <w:tc>
          <w:tcPr>
            <w:tcW w:w="4795" w:type="dxa"/>
            <w:tcMar>
              <w:top w:w="60" w:type="dxa"/>
              <w:left w:w="100" w:type="dxa"/>
              <w:bottom w:w="60" w:type="dxa"/>
              <w:right w:w="100" w:type="dxa"/>
            </w:tcMar>
          </w:tcPr>
          <w:p w14:paraId="4850C064" w14:textId="77777777" w:rsidR="003C3813" w:rsidRDefault="00BF27ED">
            <w:r>
              <w:rPr>
                <w:sz w:val="19"/>
                <w:szCs w:val="19"/>
              </w:rPr>
              <w:t>Nineteen codes are used, listed in document 02 Table 3.1 and mapped to display names in RefMappings.xlsx.</w:t>
            </w:r>
          </w:p>
        </w:tc>
        <w:tc>
          <w:tcPr>
            <w:tcW w:w="2074" w:type="dxa"/>
            <w:tcMar>
              <w:top w:w="60" w:type="dxa"/>
              <w:left w:w="100" w:type="dxa"/>
              <w:bottom w:w="60" w:type="dxa"/>
              <w:right w:w="100" w:type="dxa"/>
            </w:tcMar>
          </w:tcPr>
          <w:p w14:paraId="5CF19B56" w14:textId="77777777" w:rsidR="003C3813" w:rsidRDefault="00BF27ED">
            <w:r>
              <w:rPr>
                <w:color w:val="404040"/>
                <w:sz w:val="17"/>
                <w:szCs w:val="17"/>
              </w:rPr>
              <w:t>01 §2; 02 §3.2, §3.5, §6.5</w:t>
            </w:r>
          </w:p>
        </w:tc>
      </w:tr>
      <w:tr w:rsidR="003C3813" w14:paraId="7E5C6D19" w14:textId="77777777">
        <w:tblPrEx>
          <w:tblCellMar>
            <w:top w:w="0" w:type="dxa"/>
            <w:bottom w:w="0" w:type="dxa"/>
          </w:tblCellMar>
        </w:tblPrEx>
        <w:trPr>
          <w:cantSplit/>
        </w:trPr>
        <w:tc>
          <w:tcPr>
            <w:tcW w:w="2074" w:type="dxa"/>
            <w:tcMar>
              <w:top w:w="60" w:type="dxa"/>
              <w:left w:w="100" w:type="dxa"/>
              <w:bottom w:w="60" w:type="dxa"/>
              <w:right w:w="100" w:type="dxa"/>
            </w:tcMar>
          </w:tcPr>
          <w:p w14:paraId="4570BE17" w14:textId="77777777" w:rsidR="003C3813" w:rsidRDefault="00BF27ED">
            <w:bookmarkStart w:id="29" w:name="t_23"/>
            <w:r>
              <w:rPr>
                <w:b/>
                <w:bCs/>
                <w:color w:val="1F3864"/>
                <w:sz w:val="19"/>
                <w:szCs w:val="19"/>
              </w:rPr>
              <w:t>Channel divergence</w:t>
            </w:r>
            <w:bookmarkEnd w:id="29"/>
          </w:p>
        </w:tc>
        <w:tc>
          <w:tcPr>
            <w:tcW w:w="4018" w:type="dxa"/>
            <w:tcMar>
              <w:top w:w="60" w:type="dxa"/>
              <w:left w:w="100" w:type="dxa"/>
              <w:bottom w:w="60" w:type="dxa"/>
              <w:right w:w="100" w:type="dxa"/>
            </w:tcMar>
          </w:tcPr>
          <w:p w14:paraId="1139606F" w14:textId="77777777" w:rsidR="003C3813" w:rsidRDefault="00BF27ED">
            <w:r>
              <w:rPr>
                <w:sz w:val="19"/>
                <w:szCs w:val="19"/>
              </w:rPr>
              <w:t>The gap between the growth of two sales channels over the same period.</w:t>
            </w:r>
          </w:p>
        </w:tc>
        <w:tc>
          <w:tcPr>
            <w:tcW w:w="4795" w:type="dxa"/>
            <w:tcMar>
              <w:top w:w="60" w:type="dxa"/>
              <w:left w:w="100" w:type="dxa"/>
              <w:bottom w:w="60" w:type="dxa"/>
              <w:right w:w="100" w:type="dxa"/>
            </w:tcMar>
          </w:tcPr>
          <w:p w14:paraId="61354143" w14:textId="77777777" w:rsidR="003C3813" w:rsidRDefault="00BF27ED">
            <w:r>
              <w:rPr>
                <w:sz w:val="19"/>
                <w:szCs w:val="19"/>
              </w:rPr>
              <w:t>Off-premise growth less on-premise growth, in percentage points. The 2020 spike states the substitution from bars to home as one number.</w:t>
            </w:r>
          </w:p>
        </w:tc>
        <w:tc>
          <w:tcPr>
            <w:tcW w:w="2074" w:type="dxa"/>
            <w:tcMar>
              <w:top w:w="60" w:type="dxa"/>
              <w:left w:w="100" w:type="dxa"/>
              <w:bottom w:w="60" w:type="dxa"/>
              <w:right w:w="100" w:type="dxa"/>
            </w:tcMar>
          </w:tcPr>
          <w:p w14:paraId="5315975B" w14:textId="77777777" w:rsidR="003C3813" w:rsidRDefault="00BF27ED">
            <w:r>
              <w:rPr>
                <w:color w:val="404040"/>
                <w:sz w:val="17"/>
                <w:szCs w:val="17"/>
              </w:rPr>
              <w:t>02 §8.8</w:t>
            </w:r>
          </w:p>
        </w:tc>
      </w:tr>
      <w:tr w:rsidR="003C3813" w14:paraId="5A1283A9" w14:textId="77777777">
        <w:tblPrEx>
          <w:tblCellMar>
            <w:top w:w="0" w:type="dxa"/>
            <w:bottom w:w="0" w:type="dxa"/>
          </w:tblCellMar>
        </w:tblPrEx>
        <w:trPr>
          <w:cantSplit/>
        </w:trPr>
        <w:tc>
          <w:tcPr>
            <w:tcW w:w="2074" w:type="dxa"/>
            <w:tcMar>
              <w:top w:w="60" w:type="dxa"/>
              <w:left w:w="100" w:type="dxa"/>
              <w:bottom w:w="60" w:type="dxa"/>
              <w:right w:w="100" w:type="dxa"/>
            </w:tcMar>
          </w:tcPr>
          <w:p w14:paraId="3AD25FA1" w14:textId="77777777" w:rsidR="003C3813" w:rsidRDefault="00BF27ED">
            <w:bookmarkStart w:id="30" w:name="t_24"/>
            <w:r>
              <w:rPr>
                <w:b/>
                <w:bCs/>
                <w:color w:val="1F3864"/>
                <w:sz w:val="19"/>
                <w:szCs w:val="19"/>
              </w:rPr>
              <w:t>Cohort / cohort year</w:t>
            </w:r>
            <w:bookmarkEnd w:id="30"/>
          </w:p>
        </w:tc>
        <w:tc>
          <w:tcPr>
            <w:tcW w:w="4018" w:type="dxa"/>
            <w:tcMar>
              <w:top w:w="60" w:type="dxa"/>
              <w:left w:w="100" w:type="dxa"/>
              <w:bottom w:w="60" w:type="dxa"/>
              <w:right w:w="100" w:type="dxa"/>
            </w:tcMar>
          </w:tcPr>
          <w:p w14:paraId="33AB6D98" w14:textId="77777777" w:rsidR="003C3813" w:rsidRDefault="00BF27ED">
            <w:r>
              <w:rPr>
                <w:sz w:val="19"/>
                <w:szCs w:val="19"/>
              </w:rPr>
              <w:t>A group of items that share a starting period, followed over time.</w:t>
            </w:r>
          </w:p>
        </w:tc>
        <w:tc>
          <w:tcPr>
            <w:tcW w:w="4795" w:type="dxa"/>
            <w:tcMar>
              <w:top w:w="60" w:type="dxa"/>
              <w:left w:w="100" w:type="dxa"/>
              <w:bottom w:w="60" w:type="dxa"/>
              <w:right w:w="100" w:type="dxa"/>
            </w:tcMar>
          </w:tcPr>
          <w:p w14:paraId="52982C58" w14:textId="77777777" w:rsidR="003C3813" w:rsidRDefault="00BF27ED">
            <w:proofErr w:type="spellStart"/>
            <w:r>
              <w:rPr>
                <w:sz w:val="19"/>
                <w:szCs w:val="19"/>
              </w:rPr>
              <w:t>CohortYear</w:t>
            </w:r>
            <w:proofErr w:type="spellEnd"/>
            <w:r>
              <w:rPr>
                <w:sz w:val="19"/>
                <w:szCs w:val="19"/>
              </w:rPr>
              <w:t xml:space="preserve"> is the year of an item’s first movement, computed in SQL on </w:t>
            </w:r>
            <w:proofErr w:type="spellStart"/>
            <w:r>
              <w:rPr>
                <w:sz w:val="19"/>
                <w:szCs w:val="19"/>
              </w:rPr>
              <w:t>DimItem</w:t>
            </w:r>
            <w:proofErr w:type="spellEnd"/>
            <w:r>
              <w:rPr>
                <w:sz w:val="19"/>
                <w:szCs w:val="19"/>
              </w:rPr>
              <w:t>. R3 Page 2 follows each cohort’s survival.</w:t>
            </w:r>
          </w:p>
        </w:tc>
        <w:tc>
          <w:tcPr>
            <w:tcW w:w="2074" w:type="dxa"/>
            <w:tcMar>
              <w:top w:w="60" w:type="dxa"/>
              <w:left w:w="100" w:type="dxa"/>
              <w:bottom w:w="60" w:type="dxa"/>
              <w:right w:w="100" w:type="dxa"/>
            </w:tcMar>
          </w:tcPr>
          <w:p w14:paraId="32EA1ACA" w14:textId="77777777" w:rsidR="003C3813" w:rsidRDefault="00BF27ED">
            <w:r>
              <w:rPr>
                <w:color w:val="404040"/>
                <w:sz w:val="17"/>
                <w:szCs w:val="17"/>
              </w:rPr>
              <w:t>01 §5, §6.2, §7; 02 §7.3, §8.11, §9; 15 §7.2</w:t>
            </w:r>
          </w:p>
        </w:tc>
      </w:tr>
      <w:tr w:rsidR="003C3813" w14:paraId="60A2F4B5" w14:textId="77777777">
        <w:tblPrEx>
          <w:tblCellMar>
            <w:top w:w="0" w:type="dxa"/>
            <w:bottom w:w="0" w:type="dxa"/>
          </w:tblCellMar>
        </w:tblPrEx>
        <w:trPr>
          <w:cantSplit/>
        </w:trPr>
        <w:tc>
          <w:tcPr>
            <w:tcW w:w="2074" w:type="dxa"/>
            <w:tcMar>
              <w:top w:w="60" w:type="dxa"/>
              <w:left w:w="100" w:type="dxa"/>
              <w:bottom w:w="60" w:type="dxa"/>
              <w:right w:w="100" w:type="dxa"/>
            </w:tcMar>
          </w:tcPr>
          <w:p w14:paraId="1351C0CA" w14:textId="77777777" w:rsidR="003C3813" w:rsidRDefault="00BF27ED">
            <w:bookmarkStart w:id="31" w:name="t_25"/>
            <w:r>
              <w:rPr>
                <w:b/>
                <w:bCs/>
                <w:color w:val="1F3864"/>
                <w:sz w:val="19"/>
                <w:szCs w:val="19"/>
              </w:rPr>
              <w:t>Cohort survival</w:t>
            </w:r>
            <w:bookmarkEnd w:id="31"/>
          </w:p>
        </w:tc>
        <w:tc>
          <w:tcPr>
            <w:tcW w:w="4018" w:type="dxa"/>
            <w:tcMar>
              <w:top w:w="60" w:type="dxa"/>
              <w:left w:w="100" w:type="dxa"/>
              <w:bottom w:w="60" w:type="dxa"/>
              <w:right w:w="100" w:type="dxa"/>
            </w:tcMar>
          </w:tcPr>
          <w:p w14:paraId="425DC96B" w14:textId="77777777" w:rsidR="003C3813" w:rsidRDefault="00BF27ED">
            <w:r>
              <w:rPr>
                <w:sz w:val="19"/>
                <w:szCs w:val="19"/>
              </w:rPr>
              <w:t>The share of a cohort still present after a stated interval.</w:t>
            </w:r>
          </w:p>
        </w:tc>
        <w:tc>
          <w:tcPr>
            <w:tcW w:w="4795" w:type="dxa"/>
            <w:tcMar>
              <w:top w:w="60" w:type="dxa"/>
              <w:left w:w="100" w:type="dxa"/>
              <w:bottom w:w="60" w:type="dxa"/>
              <w:right w:w="100" w:type="dxa"/>
            </w:tcMar>
          </w:tcPr>
          <w:p w14:paraId="2304E504" w14:textId="77777777" w:rsidR="003C3813" w:rsidRDefault="00BF27ED">
            <w:r>
              <w:rPr>
                <w:sz w:val="19"/>
                <w:szCs w:val="19"/>
              </w:rPr>
              <w:t>Cohort Survival 12M % and 24M %: the share of a cohort with at least twelve or twenty-four months of movement. Counts months with movement, not calendar span.</w:t>
            </w:r>
          </w:p>
        </w:tc>
        <w:tc>
          <w:tcPr>
            <w:tcW w:w="2074" w:type="dxa"/>
            <w:tcMar>
              <w:top w:w="60" w:type="dxa"/>
              <w:left w:w="100" w:type="dxa"/>
              <w:bottom w:w="60" w:type="dxa"/>
              <w:right w:w="100" w:type="dxa"/>
            </w:tcMar>
          </w:tcPr>
          <w:p w14:paraId="0DD28773" w14:textId="77777777" w:rsidR="003C3813" w:rsidRDefault="00BF27ED">
            <w:r>
              <w:rPr>
                <w:color w:val="404040"/>
                <w:sz w:val="17"/>
                <w:szCs w:val="17"/>
              </w:rPr>
              <w:t>01 §5, §6.2; 02 §5.8, §8.11, §9; 15 §7.2</w:t>
            </w:r>
          </w:p>
        </w:tc>
      </w:tr>
      <w:tr w:rsidR="003C3813" w14:paraId="2FA4081B" w14:textId="77777777">
        <w:tblPrEx>
          <w:tblCellMar>
            <w:top w:w="0" w:type="dxa"/>
            <w:bottom w:w="0" w:type="dxa"/>
          </w:tblCellMar>
        </w:tblPrEx>
        <w:trPr>
          <w:cantSplit/>
        </w:trPr>
        <w:tc>
          <w:tcPr>
            <w:tcW w:w="2074" w:type="dxa"/>
            <w:tcMar>
              <w:top w:w="60" w:type="dxa"/>
              <w:left w:w="100" w:type="dxa"/>
              <w:bottom w:w="60" w:type="dxa"/>
              <w:right w:w="100" w:type="dxa"/>
            </w:tcMar>
          </w:tcPr>
          <w:p w14:paraId="6692AADA" w14:textId="77777777" w:rsidR="003C3813" w:rsidRDefault="00BF27ED">
            <w:bookmarkStart w:id="32" w:name="t_26"/>
            <w:r>
              <w:rPr>
                <w:b/>
                <w:bCs/>
                <w:color w:val="1F3864"/>
                <w:sz w:val="19"/>
                <w:szCs w:val="19"/>
              </w:rPr>
              <w:t>Consumer sentiment</w:t>
            </w:r>
            <w:bookmarkEnd w:id="32"/>
          </w:p>
        </w:tc>
        <w:tc>
          <w:tcPr>
            <w:tcW w:w="4018" w:type="dxa"/>
            <w:tcMar>
              <w:top w:w="60" w:type="dxa"/>
              <w:left w:w="100" w:type="dxa"/>
              <w:bottom w:w="60" w:type="dxa"/>
              <w:right w:w="100" w:type="dxa"/>
            </w:tcMar>
          </w:tcPr>
          <w:p w14:paraId="23B16B01" w14:textId="77777777" w:rsidR="003C3813" w:rsidRDefault="00BF27ED">
            <w:r>
              <w:rPr>
                <w:sz w:val="19"/>
                <w:szCs w:val="19"/>
              </w:rPr>
              <w:t>A survey-based index of how households feel about their finances and the economy.</w:t>
            </w:r>
          </w:p>
        </w:tc>
        <w:tc>
          <w:tcPr>
            <w:tcW w:w="4795" w:type="dxa"/>
            <w:tcMar>
              <w:top w:w="60" w:type="dxa"/>
              <w:left w:w="100" w:type="dxa"/>
              <w:bottom w:w="60" w:type="dxa"/>
              <w:right w:w="100" w:type="dxa"/>
            </w:tcMar>
          </w:tcPr>
          <w:p w14:paraId="6862B7DD" w14:textId="77777777" w:rsidR="003C3813" w:rsidRDefault="00BF27ED">
            <w:r>
              <w:rPr>
                <w:sz w:val="19"/>
                <w:szCs w:val="19"/>
              </w:rPr>
              <w:t>University of Michigan index, FRED series UMCSENT, 1966:Q1 = 100. Enters the Consumer Stress Index with its sign reversed.</w:t>
            </w:r>
          </w:p>
        </w:tc>
        <w:tc>
          <w:tcPr>
            <w:tcW w:w="2074" w:type="dxa"/>
            <w:tcMar>
              <w:top w:w="60" w:type="dxa"/>
              <w:left w:w="100" w:type="dxa"/>
              <w:bottom w:w="60" w:type="dxa"/>
              <w:right w:w="100" w:type="dxa"/>
            </w:tcMar>
          </w:tcPr>
          <w:p w14:paraId="2E348376" w14:textId="77777777" w:rsidR="003C3813" w:rsidRDefault="00BF27ED">
            <w:r>
              <w:rPr>
                <w:color w:val="404040"/>
                <w:sz w:val="17"/>
                <w:szCs w:val="17"/>
              </w:rPr>
              <w:t>02 §4.1, §8.4, §8.9; 15 §5.1, §6.1</w:t>
            </w:r>
          </w:p>
        </w:tc>
      </w:tr>
      <w:tr w:rsidR="003C3813" w14:paraId="6BC7E80A" w14:textId="77777777">
        <w:tblPrEx>
          <w:tblCellMar>
            <w:top w:w="0" w:type="dxa"/>
            <w:bottom w:w="0" w:type="dxa"/>
          </w:tblCellMar>
        </w:tblPrEx>
        <w:trPr>
          <w:cantSplit/>
        </w:trPr>
        <w:tc>
          <w:tcPr>
            <w:tcW w:w="2074" w:type="dxa"/>
            <w:tcMar>
              <w:top w:w="60" w:type="dxa"/>
              <w:left w:w="100" w:type="dxa"/>
              <w:bottom w:w="60" w:type="dxa"/>
              <w:right w:w="100" w:type="dxa"/>
            </w:tcMar>
          </w:tcPr>
          <w:p w14:paraId="42D7BD2A" w14:textId="77777777" w:rsidR="003C3813" w:rsidRDefault="00BF27ED">
            <w:bookmarkStart w:id="33" w:name="t_27"/>
            <w:r>
              <w:rPr>
                <w:b/>
                <w:bCs/>
                <w:color w:val="1F3864"/>
                <w:sz w:val="19"/>
                <w:szCs w:val="19"/>
              </w:rPr>
              <w:lastRenderedPageBreak/>
              <w:t>Consumer Stress Index</w:t>
            </w:r>
            <w:bookmarkEnd w:id="33"/>
          </w:p>
        </w:tc>
        <w:tc>
          <w:tcPr>
            <w:tcW w:w="4018" w:type="dxa"/>
            <w:tcMar>
              <w:top w:w="60" w:type="dxa"/>
              <w:left w:w="100" w:type="dxa"/>
              <w:bottom w:w="60" w:type="dxa"/>
              <w:right w:w="100" w:type="dxa"/>
            </w:tcMar>
          </w:tcPr>
          <w:p w14:paraId="6980C76D" w14:textId="77777777" w:rsidR="003C3813" w:rsidRDefault="00BF27ED">
            <w:r>
              <w:rPr>
                <w:sz w:val="19"/>
                <w:szCs w:val="19"/>
              </w:rPr>
              <w:t>A composite indicator combining several measures of household financial pressure.</w:t>
            </w:r>
          </w:p>
        </w:tc>
        <w:tc>
          <w:tcPr>
            <w:tcW w:w="4795" w:type="dxa"/>
            <w:tcMar>
              <w:top w:w="60" w:type="dxa"/>
              <w:left w:w="100" w:type="dxa"/>
              <w:bottom w:w="60" w:type="dxa"/>
              <w:right w:w="100" w:type="dxa"/>
            </w:tcMar>
          </w:tcPr>
          <w:p w14:paraId="0C6F9244" w14:textId="77777777" w:rsidR="003C3813" w:rsidRDefault="00BF27ED">
            <w:r>
              <w:rPr>
                <w:sz w:val="19"/>
                <w:szCs w:val="19"/>
              </w:rPr>
              <w:t xml:space="preserve">This project’s own measure: an equal-weighted average of </w:t>
            </w:r>
            <w:proofErr w:type="spellStart"/>
            <w:r>
              <w:rPr>
                <w:sz w:val="19"/>
                <w:szCs w:val="19"/>
              </w:rPr>
              <w:t>standardised</w:t>
            </w:r>
            <w:proofErr w:type="spellEnd"/>
            <w:r>
              <w:rPr>
                <w:sz w:val="19"/>
                <w:szCs w:val="19"/>
              </w:rPr>
              <w:t xml:space="preserve"> unemployment, saving rate and reversed sentiment. </w:t>
            </w:r>
            <w:proofErr w:type="spellStart"/>
            <w:r>
              <w:rPr>
                <w:sz w:val="19"/>
                <w:szCs w:val="19"/>
              </w:rPr>
              <w:t>Standardised</w:t>
            </w:r>
            <w:proofErr w:type="spellEnd"/>
            <w:r>
              <w:rPr>
                <w:sz w:val="19"/>
                <w:szCs w:val="19"/>
              </w:rPr>
              <w:t xml:space="preserve"> over all dates so slicers do not move the scale.</w:t>
            </w:r>
          </w:p>
        </w:tc>
        <w:tc>
          <w:tcPr>
            <w:tcW w:w="2074" w:type="dxa"/>
            <w:tcMar>
              <w:top w:w="60" w:type="dxa"/>
              <w:left w:w="100" w:type="dxa"/>
              <w:bottom w:w="60" w:type="dxa"/>
              <w:right w:w="100" w:type="dxa"/>
            </w:tcMar>
          </w:tcPr>
          <w:p w14:paraId="2F4B033C" w14:textId="77777777" w:rsidR="003C3813" w:rsidRDefault="00BF27ED">
            <w:r>
              <w:rPr>
                <w:color w:val="404040"/>
                <w:sz w:val="17"/>
                <w:szCs w:val="17"/>
              </w:rPr>
              <w:t>02 §8.4, §8.9; 15 §6.1, §6.2</w:t>
            </w:r>
          </w:p>
        </w:tc>
      </w:tr>
      <w:tr w:rsidR="003C3813" w14:paraId="2035A070" w14:textId="77777777">
        <w:tblPrEx>
          <w:tblCellMar>
            <w:top w:w="0" w:type="dxa"/>
            <w:bottom w:w="0" w:type="dxa"/>
          </w:tblCellMar>
        </w:tblPrEx>
        <w:trPr>
          <w:cantSplit/>
        </w:trPr>
        <w:tc>
          <w:tcPr>
            <w:tcW w:w="2074" w:type="dxa"/>
            <w:tcMar>
              <w:top w:w="60" w:type="dxa"/>
              <w:left w:w="100" w:type="dxa"/>
              <w:bottom w:w="60" w:type="dxa"/>
              <w:right w:w="100" w:type="dxa"/>
            </w:tcMar>
          </w:tcPr>
          <w:p w14:paraId="6F1DC044" w14:textId="77777777" w:rsidR="003C3813" w:rsidRDefault="00BF27ED">
            <w:bookmarkStart w:id="34" w:name="t_28"/>
            <w:r>
              <w:rPr>
                <w:b/>
                <w:bCs/>
                <w:color w:val="1F3864"/>
                <w:sz w:val="19"/>
                <w:szCs w:val="19"/>
              </w:rPr>
              <w:t>Correlation (Pearson r)</w:t>
            </w:r>
            <w:bookmarkEnd w:id="34"/>
          </w:p>
        </w:tc>
        <w:tc>
          <w:tcPr>
            <w:tcW w:w="4018" w:type="dxa"/>
            <w:tcMar>
              <w:top w:w="60" w:type="dxa"/>
              <w:left w:w="100" w:type="dxa"/>
              <w:bottom w:w="60" w:type="dxa"/>
              <w:right w:w="100" w:type="dxa"/>
            </w:tcMar>
          </w:tcPr>
          <w:p w14:paraId="6365DBA0" w14:textId="77777777" w:rsidR="003C3813" w:rsidRDefault="00BF27ED">
            <w:r>
              <w:rPr>
                <w:sz w:val="19"/>
                <w:szCs w:val="19"/>
              </w:rPr>
              <w:t>A number from −1 to +1 describing how closely two series move together in a straight line.</w:t>
            </w:r>
          </w:p>
        </w:tc>
        <w:tc>
          <w:tcPr>
            <w:tcW w:w="4795" w:type="dxa"/>
            <w:tcMar>
              <w:top w:w="60" w:type="dxa"/>
              <w:left w:w="100" w:type="dxa"/>
              <w:bottom w:w="60" w:type="dxa"/>
              <w:right w:w="100" w:type="dxa"/>
            </w:tcMar>
          </w:tcPr>
          <w:p w14:paraId="55A76AC1" w14:textId="77777777" w:rsidR="003C3813" w:rsidRDefault="00BF27ED">
            <w:r>
              <w:rPr>
                <w:sz w:val="19"/>
                <w:szCs w:val="19"/>
              </w:rPr>
              <w:t>Volume Stress Correlation, reported beside the slope it accompanies. Validation check 15 requires Observation Count beside every correlation.</w:t>
            </w:r>
          </w:p>
        </w:tc>
        <w:tc>
          <w:tcPr>
            <w:tcW w:w="2074" w:type="dxa"/>
            <w:tcMar>
              <w:top w:w="60" w:type="dxa"/>
              <w:left w:w="100" w:type="dxa"/>
              <w:bottom w:w="60" w:type="dxa"/>
              <w:right w:w="100" w:type="dxa"/>
            </w:tcMar>
          </w:tcPr>
          <w:p w14:paraId="12B761F5" w14:textId="77777777" w:rsidR="003C3813" w:rsidRDefault="00BF27ED">
            <w:r>
              <w:rPr>
                <w:color w:val="404040"/>
                <w:sz w:val="17"/>
                <w:szCs w:val="17"/>
              </w:rPr>
              <w:t>01 §4.3, §8.2, §8.3; 02 §8.9, §9; 15 §6.1</w:t>
            </w:r>
          </w:p>
        </w:tc>
      </w:tr>
      <w:tr w:rsidR="003C3813" w14:paraId="1113C4C0" w14:textId="77777777">
        <w:tblPrEx>
          <w:tblCellMar>
            <w:top w:w="0" w:type="dxa"/>
            <w:bottom w:w="0" w:type="dxa"/>
          </w:tblCellMar>
        </w:tblPrEx>
        <w:trPr>
          <w:cantSplit/>
        </w:trPr>
        <w:tc>
          <w:tcPr>
            <w:tcW w:w="2074" w:type="dxa"/>
            <w:tcMar>
              <w:top w:w="60" w:type="dxa"/>
              <w:left w:w="100" w:type="dxa"/>
              <w:bottom w:w="60" w:type="dxa"/>
              <w:right w:w="100" w:type="dxa"/>
            </w:tcMar>
          </w:tcPr>
          <w:p w14:paraId="4458B783" w14:textId="77777777" w:rsidR="003C3813" w:rsidRDefault="00BF27ED">
            <w:bookmarkStart w:id="35" w:name="t_29"/>
            <w:r>
              <w:rPr>
                <w:b/>
                <w:bCs/>
                <w:color w:val="1F3864"/>
                <w:sz w:val="19"/>
                <w:szCs w:val="19"/>
              </w:rPr>
              <w:t>CPI (Consumer Price Index)</w:t>
            </w:r>
            <w:bookmarkEnd w:id="35"/>
          </w:p>
        </w:tc>
        <w:tc>
          <w:tcPr>
            <w:tcW w:w="4018" w:type="dxa"/>
            <w:tcMar>
              <w:top w:w="60" w:type="dxa"/>
              <w:left w:w="100" w:type="dxa"/>
              <w:bottom w:w="60" w:type="dxa"/>
              <w:right w:w="100" w:type="dxa"/>
            </w:tcMar>
          </w:tcPr>
          <w:p w14:paraId="1A84F9BA" w14:textId="77777777" w:rsidR="003C3813" w:rsidRDefault="00BF27ED">
            <w:r>
              <w:rPr>
                <w:sz w:val="19"/>
                <w:szCs w:val="19"/>
              </w:rPr>
              <w:t>An index of the prices urban consumers pay for a fixed basket of goods and services.</w:t>
            </w:r>
          </w:p>
        </w:tc>
        <w:tc>
          <w:tcPr>
            <w:tcW w:w="4795" w:type="dxa"/>
            <w:tcMar>
              <w:top w:w="60" w:type="dxa"/>
              <w:left w:w="100" w:type="dxa"/>
              <w:bottom w:w="60" w:type="dxa"/>
              <w:right w:w="100" w:type="dxa"/>
            </w:tcMar>
          </w:tcPr>
          <w:p w14:paraId="7A6D25F0" w14:textId="77777777" w:rsidR="003C3813" w:rsidRDefault="00BF27ED">
            <w:r>
              <w:rPr>
                <w:sz w:val="19"/>
                <w:szCs w:val="19"/>
              </w:rPr>
              <w:t>FRED series CPIAUCSL, 1982–84 = 100. Its level is the deflator; its year-over-year change is the inflation rate. The two are separate measures.</w:t>
            </w:r>
          </w:p>
        </w:tc>
        <w:tc>
          <w:tcPr>
            <w:tcW w:w="2074" w:type="dxa"/>
            <w:tcMar>
              <w:top w:w="60" w:type="dxa"/>
              <w:left w:w="100" w:type="dxa"/>
              <w:bottom w:w="60" w:type="dxa"/>
              <w:right w:w="100" w:type="dxa"/>
            </w:tcMar>
          </w:tcPr>
          <w:p w14:paraId="4855726E" w14:textId="77777777" w:rsidR="003C3813" w:rsidRDefault="00BF27ED">
            <w:r>
              <w:rPr>
                <w:color w:val="404040"/>
                <w:sz w:val="17"/>
                <w:szCs w:val="17"/>
              </w:rPr>
              <w:t>01 §2, §8.1; 02 §8.4, §8.5, §8.7; 15 §4.1, §5.1</w:t>
            </w:r>
          </w:p>
        </w:tc>
      </w:tr>
      <w:tr w:rsidR="003C3813" w14:paraId="4232519D" w14:textId="77777777">
        <w:tblPrEx>
          <w:tblCellMar>
            <w:top w:w="0" w:type="dxa"/>
            <w:bottom w:w="0" w:type="dxa"/>
          </w:tblCellMar>
        </w:tblPrEx>
        <w:trPr>
          <w:cantSplit/>
        </w:trPr>
        <w:tc>
          <w:tcPr>
            <w:tcW w:w="2074" w:type="dxa"/>
            <w:tcMar>
              <w:top w:w="60" w:type="dxa"/>
              <w:left w:w="100" w:type="dxa"/>
              <w:bottom w:w="60" w:type="dxa"/>
              <w:right w:w="100" w:type="dxa"/>
            </w:tcMar>
          </w:tcPr>
          <w:p w14:paraId="3E6FA49C" w14:textId="77777777" w:rsidR="003C3813" w:rsidRDefault="00BF27ED">
            <w:bookmarkStart w:id="36" w:name="t_30"/>
            <w:r>
              <w:rPr>
                <w:b/>
                <w:bCs/>
                <w:color w:val="1F3864"/>
                <w:sz w:val="19"/>
                <w:szCs w:val="19"/>
              </w:rPr>
              <w:t>Deflation / deflator</w:t>
            </w:r>
            <w:bookmarkEnd w:id="36"/>
          </w:p>
        </w:tc>
        <w:tc>
          <w:tcPr>
            <w:tcW w:w="4018" w:type="dxa"/>
            <w:tcMar>
              <w:top w:w="60" w:type="dxa"/>
              <w:left w:w="100" w:type="dxa"/>
              <w:bottom w:w="60" w:type="dxa"/>
              <w:right w:w="100" w:type="dxa"/>
            </w:tcMar>
          </w:tcPr>
          <w:p w14:paraId="5C0ACA9D" w14:textId="77777777" w:rsidR="003C3813" w:rsidRDefault="00BF27ED">
            <w:r>
              <w:rPr>
                <w:sz w:val="19"/>
                <w:szCs w:val="19"/>
              </w:rPr>
              <w:t>Removing the effect of price change from a currency series by dividing by a price index.</w:t>
            </w:r>
          </w:p>
        </w:tc>
        <w:tc>
          <w:tcPr>
            <w:tcW w:w="4795" w:type="dxa"/>
            <w:tcMar>
              <w:top w:w="60" w:type="dxa"/>
              <w:left w:w="100" w:type="dxa"/>
              <w:bottom w:w="60" w:type="dxa"/>
              <w:right w:w="100" w:type="dxa"/>
            </w:tcMar>
          </w:tcPr>
          <w:p w14:paraId="250BCFFD" w14:textId="77777777" w:rsidR="003C3813" w:rsidRDefault="00BF27ED">
            <w:r>
              <w:rPr>
                <w:sz w:val="19"/>
                <w:szCs w:val="19"/>
              </w:rPr>
              <w:t>The core technique of the project. Census dollars are divided by CPI to give real dollars, which are volume-comparable with Tier 3 cases.</w:t>
            </w:r>
          </w:p>
        </w:tc>
        <w:tc>
          <w:tcPr>
            <w:tcW w:w="2074" w:type="dxa"/>
            <w:tcMar>
              <w:top w:w="60" w:type="dxa"/>
              <w:left w:w="100" w:type="dxa"/>
              <w:bottom w:w="60" w:type="dxa"/>
              <w:right w:w="100" w:type="dxa"/>
            </w:tcMar>
          </w:tcPr>
          <w:p w14:paraId="5136E66A" w14:textId="77777777" w:rsidR="003C3813" w:rsidRDefault="00BF27ED">
            <w:r>
              <w:rPr>
                <w:color w:val="404040"/>
                <w:sz w:val="17"/>
                <w:szCs w:val="17"/>
              </w:rPr>
              <w:t>00 §13, App. C.8; 01 §1, §6, §8.1; 02 §1, §4.1, §8.5</w:t>
            </w:r>
          </w:p>
        </w:tc>
      </w:tr>
      <w:tr w:rsidR="003C3813" w14:paraId="24C45F32" w14:textId="77777777">
        <w:tblPrEx>
          <w:tblCellMar>
            <w:top w:w="0" w:type="dxa"/>
            <w:bottom w:w="0" w:type="dxa"/>
          </w:tblCellMar>
        </w:tblPrEx>
        <w:trPr>
          <w:cantSplit/>
        </w:trPr>
        <w:tc>
          <w:tcPr>
            <w:tcW w:w="2074" w:type="dxa"/>
            <w:tcMar>
              <w:top w:w="60" w:type="dxa"/>
              <w:left w:w="100" w:type="dxa"/>
              <w:bottom w:w="60" w:type="dxa"/>
              <w:right w:w="100" w:type="dxa"/>
            </w:tcMar>
          </w:tcPr>
          <w:p w14:paraId="1F71DD76" w14:textId="77777777" w:rsidR="003C3813" w:rsidRDefault="00BF27ED">
            <w:bookmarkStart w:id="37" w:name="t_31"/>
            <w:r>
              <w:rPr>
                <w:b/>
                <w:bCs/>
                <w:color w:val="1F3864"/>
                <w:sz w:val="19"/>
                <w:szCs w:val="19"/>
              </w:rPr>
              <w:t>Descriptive (not inferential)</w:t>
            </w:r>
            <w:bookmarkEnd w:id="37"/>
          </w:p>
        </w:tc>
        <w:tc>
          <w:tcPr>
            <w:tcW w:w="4018" w:type="dxa"/>
            <w:tcMar>
              <w:top w:w="60" w:type="dxa"/>
              <w:left w:w="100" w:type="dxa"/>
              <w:bottom w:w="60" w:type="dxa"/>
              <w:right w:w="100" w:type="dxa"/>
            </w:tcMar>
          </w:tcPr>
          <w:p w14:paraId="6E49C125" w14:textId="77777777" w:rsidR="003C3813" w:rsidRDefault="00BF27ED">
            <w:r>
              <w:rPr>
                <w:sz w:val="19"/>
                <w:szCs w:val="19"/>
              </w:rPr>
              <w:t xml:space="preserve">A statistic that </w:t>
            </w:r>
            <w:proofErr w:type="spellStart"/>
            <w:r>
              <w:rPr>
                <w:sz w:val="19"/>
                <w:szCs w:val="19"/>
              </w:rPr>
              <w:t>summarises</w:t>
            </w:r>
            <w:proofErr w:type="spellEnd"/>
            <w:r>
              <w:rPr>
                <w:sz w:val="19"/>
                <w:szCs w:val="19"/>
              </w:rPr>
              <w:t xml:space="preserve"> the data at hand without claiming to </w:t>
            </w:r>
            <w:proofErr w:type="spellStart"/>
            <w:r>
              <w:rPr>
                <w:sz w:val="19"/>
                <w:szCs w:val="19"/>
              </w:rPr>
              <w:t>generalise</w:t>
            </w:r>
            <w:proofErr w:type="spellEnd"/>
            <w:r>
              <w:rPr>
                <w:sz w:val="19"/>
                <w:szCs w:val="19"/>
              </w:rPr>
              <w:t xml:space="preserve"> beyond it.</w:t>
            </w:r>
          </w:p>
        </w:tc>
        <w:tc>
          <w:tcPr>
            <w:tcW w:w="4795" w:type="dxa"/>
            <w:tcMar>
              <w:top w:w="60" w:type="dxa"/>
              <w:left w:w="100" w:type="dxa"/>
              <w:bottom w:w="60" w:type="dxa"/>
              <w:right w:w="100" w:type="dxa"/>
            </w:tcMar>
          </w:tcPr>
          <w:p w14:paraId="1E839B02" w14:textId="77777777" w:rsidR="003C3813" w:rsidRDefault="00BF27ED">
            <w:r>
              <w:rPr>
                <w:sz w:val="19"/>
                <w:szCs w:val="19"/>
              </w:rPr>
              <w:t>Every slope and correlation in the project is descriptive: no standard errors, lags or controls. Stated as a limitation in document 01 §8.2.</w:t>
            </w:r>
          </w:p>
        </w:tc>
        <w:tc>
          <w:tcPr>
            <w:tcW w:w="2074" w:type="dxa"/>
            <w:tcMar>
              <w:top w:w="60" w:type="dxa"/>
              <w:left w:w="100" w:type="dxa"/>
              <w:bottom w:w="60" w:type="dxa"/>
              <w:right w:w="100" w:type="dxa"/>
            </w:tcMar>
          </w:tcPr>
          <w:p w14:paraId="39DE6B3A" w14:textId="77777777" w:rsidR="003C3813" w:rsidRDefault="00BF27ED">
            <w:r>
              <w:rPr>
                <w:color w:val="404040"/>
                <w:sz w:val="17"/>
                <w:szCs w:val="17"/>
              </w:rPr>
              <w:t>00 §13, App. A; 01 §8.2; 02 §7, §8.2, §8.9</w:t>
            </w:r>
          </w:p>
        </w:tc>
      </w:tr>
      <w:tr w:rsidR="003C3813" w14:paraId="5937BE17" w14:textId="77777777">
        <w:tblPrEx>
          <w:tblCellMar>
            <w:top w:w="0" w:type="dxa"/>
            <w:bottom w:w="0" w:type="dxa"/>
          </w:tblCellMar>
        </w:tblPrEx>
        <w:trPr>
          <w:cantSplit/>
        </w:trPr>
        <w:tc>
          <w:tcPr>
            <w:tcW w:w="2074" w:type="dxa"/>
            <w:tcMar>
              <w:top w:w="60" w:type="dxa"/>
              <w:left w:w="100" w:type="dxa"/>
              <w:bottom w:w="60" w:type="dxa"/>
              <w:right w:w="100" w:type="dxa"/>
            </w:tcMar>
          </w:tcPr>
          <w:p w14:paraId="1C84D3D0" w14:textId="77777777" w:rsidR="003C3813" w:rsidRDefault="00BF27ED">
            <w:bookmarkStart w:id="38" w:name="t_32"/>
            <w:r>
              <w:rPr>
                <w:b/>
                <w:bCs/>
                <w:color w:val="1F3864"/>
                <w:sz w:val="19"/>
                <w:szCs w:val="19"/>
              </w:rPr>
              <w:t>E-commerce share</w:t>
            </w:r>
            <w:bookmarkEnd w:id="38"/>
          </w:p>
        </w:tc>
        <w:tc>
          <w:tcPr>
            <w:tcW w:w="4018" w:type="dxa"/>
            <w:tcMar>
              <w:top w:w="60" w:type="dxa"/>
              <w:left w:w="100" w:type="dxa"/>
              <w:bottom w:w="60" w:type="dxa"/>
              <w:right w:w="100" w:type="dxa"/>
            </w:tcMar>
          </w:tcPr>
          <w:p w14:paraId="2EBE9374" w14:textId="77777777" w:rsidR="003C3813" w:rsidRDefault="00BF27ED">
            <w:r>
              <w:rPr>
                <w:sz w:val="19"/>
                <w:szCs w:val="19"/>
              </w:rPr>
              <w:t>Online and mail-order sales as a share of total retail.</w:t>
            </w:r>
          </w:p>
        </w:tc>
        <w:tc>
          <w:tcPr>
            <w:tcW w:w="4795" w:type="dxa"/>
            <w:tcMar>
              <w:top w:w="60" w:type="dxa"/>
              <w:left w:w="100" w:type="dxa"/>
              <w:bottom w:w="60" w:type="dxa"/>
              <w:right w:w="100" w:type="dxa"/>
            </w:tcMar>
          </w:tcPr>
          <w:p w14:paraId="602B8827" w14:textId="77777777" w:rsidR="003C3813" w:rsidRDefault="00BF27ED">
            <w:r>
              <w:rPr>
                <w:sz w:val="19"/>
                <w:szCs w:val="19"/>
              </w:rPr>
              <w:t>Census code 4541, electronic shopping and mail-order houses, divided by 44X72. The structural trend of the period.</w:t>
            </w:r>
          </w:p>
        </w:tc>
        <w:tc>
          <w:tcPr>
            <w:tcW w:w="2074" w:type="dxa"/>
            <w:tcMar>
              <w:top w:w="60" w:type="dxa"/>
              <w:left w:w="100" w:type="dxa"/>
              <w:bottom w:w="60" w:type="dxa"/>
              <w:right w:w="100" w:type="dxa"/>
            </w:tcMar>
          </w:tcPr>
          <w:p w14:paraId="01133729" w14:textId="77777777" w:rsidR="003C3813" w:rsidRDefault="00BF27ED">
            <w:r>
              <w:rPr>
                <w:color w:val="404040"/>
                <w:sz w:val="17"/>
                <w:szCs w:val="17"/>
              </w:rPr>
              <w:t>01 §5; 02 §3.3, §8.10; 15 §6.3</w:t>
            </w:r>
          </w:p>
        </w:tc>
      </w:tr>
      <w:tr w:rsidR="003C3813" w14:paraId="66001D8C" w14:textId="77777777">
        <w:tblPrEx>
          <w:tblCellMar>
            <w:top w:w="0" w:type="dxa"/>
            <w:bottom w:w="0" w:type="dxa"/>
          </w:tblCellMar>
        </w:tblPrEx>
        <w:trPr>
          <w:cantSplit/>
        </w:trPr>
        <w:tc>
          <w:tcPr>
            <w:tcW w:w="2074" w:type="dxa"/>
            <w:tcMar>
              <w:top w:w="60" w:type="dxa"/>
              <w:left w:w="100" w:type="dxa"/>
              <w:bottom w:w="60" w:type="dxa"/>
              <w:right w:w="100" w:type="dxa"/>
            </w:tcMar>
          </w:tcPr>
          <w:p w14:paraId="4A8459EA" w14:textId="77777777" w:rsidR="003C3813" w:rsidRDefault="00BF27ED">
            <w:bookmarkStart w:id="39" w:name="t_33"/>
            <w:r>
              <w:rPr>
                <w:b/>
                <w:bCs/>
                <w:color w:val="1F3864"/>
                <w:sz w:val="19"/>
                <w:szCs w:val="19"/>
              </w:rPr>
              <w:t>Elasticity</w:t>
            </w:r>
            <w:bookmarkEnd w:id="39"/>
          </w:p>
        </w:tc>
        <w:tc>
          <w:tcPr>
            <w:tcW w:w="4018" w:type="dxa"/>
            <w:tcMar>
              <w:top w:w="60" w:type="dxa"/>
              <w:left w:w="100" w:type="dxa"/>
              <w:bottom w:w="60" w:type="dxa"/>
              <w:right w:w="100" w:type="dxa"/>
            </w:tcMar>
          </w:tcPr>
          <w:p w14:paraId="527A37FB" w14:textId="77777777" w:rsidR="003C3813" w:rsidRDefault="00BF27ED">
            <w:r>
              <w:rPr>
                <w:sz w:val="19"/>
                <w:szCs w:val="19"/>
              </w:rPr>
              <w:t>How strongly demand responds to a change in price, income or conditions.</w:t>
            </w:r>
          </w:p>
        </w:tc>
        <w:tc>
          <w:tcPr>
            <w:tcW w:w="4795" w:type="dxa"/>
            <w:tcMar>
              <w:top w:w="60" w:type="dxa"/>
              <w:left w:w="100" w:type="dxa"/>
              <w:bottom w:w="60" w:type="dxa"/>
              <w:right w:w="100" w:type="dxa"/>
            </w:tcMar>
          </w:tcPr>
          <w:p w14:paraId="35C26716" w14:textId="77777777" w:rsidR="003C3813" w:rsidRDefault="00BF27ED">
            <w:r>
              <w:rPr>
                <w:sz w:val="19"/>
                <w:szCs w:val="19"/>
              </w:rPr>
              <w:t>Discussed but not claimed. The stress sensitivity slope indicates direction only; reporting it as an elasticity would misstate what was measured.</w:t>
            </w:r>
          </w:p>
        </w:tc>
        <w:tc>
          <w:tcPr>
            <w:tcW w:w="2074" w:type="dxa"/>
            <w:tcMar>
              <w:top w:w="60" w:type="dxa"/>
              <w:left w:w="100" w:type="dxa"/>
              <w:bottom w:w="60" w:type="dxa"/>
              <w:right w:w="100" w:type="dxa"/>
            </w:tcMar>
          </w:tcPr>
          <w:p w14:paraId="7DF974BB" w14:textId="77777777" w:rsidR="003C3813" w:rsidRDefault="00BF27ED">
            <w:r>
              <w:rPr>
                <w:color w:val="404040"/>
                <w:sz w:val="17"/>
                <w:szCs w:val="17"/>
              </w:rPr>
              <w:t>00 App. C.4; 01 §7, §8.2, §8.3; 02 §8.2, §8.3, §8.9</w:t>
            </w:r>
          </w:p>
        </w:tc>
      </w:tr>
      <w:tr w:rsidR="003C3813" w14:paraId="74C39A7E" w14:textId="77777777">
        <w:tblPrEx>
          <w:tblCellMar>
            <w:top w:w="0" w:type="dxa"/>
            <w:bottom w:w="0" w:type="dxa"/>
          </w:tblCellMar>
        </w:tblPrEx>
        <w:trPr>
          <w:cantSplit/>
        </w:trPr>
        <w:tc>
          <w:tcPr>
            <w:tcW w:w="2074" w:type="dxa"/>
            <w:tcMar>
              <w:top w:w="60" w:type="dxa"/>
              <w:left w:w="100" w:type="dxa"/>
              <w:bottom w:w="60" w:type="dxa"/>
              <w:right w:w="100" w:type="dxa"/>
            </w:tcMar>
          </w:tcPr>
          <w:p w14:paraId="2D7A6831" w14:textId="77777777" w:rsidR="003C3813" w:rsidRDefault="00BF27ED">
            <w:bookmarkStart w:id="40" w:name="t_34"/>
            <w:r>
              <w:rPr>
                <w:b/>
                <w:bCs/>
                <w:color w:val="1F3864"/>
                <w:sz w:val="19"/>
                <w:szCs w:val="19"/>
              </w:rPr>
              <w:t>Fed funds rate</w:t>
            </w:r>
            <w:bookmarkEnd w:id="40"/>
          </w:p>
        </w:tc>
        <w:tc>
          <w:tcPr>
            <w:tcW w:w="4018" w:type="dxa"/>
            <w:tcMar>
              <w:top w:w="60" w:type="dxa"/>
              <w:left w:w="100" w:type="dxa"/>
              <w:bottom w:w="60" w:type="dxa"/>
              <w:right w:w="100" w:type="dxa"/>
            </w:tcMar>
          </w:tcPr>
          <w:p w14:paraId="4BFBDB98" w14:textId="77777777" w:rsidR="003C3813" w:rsidRDefault="00BF27ED">
            <w:r>
              <w:rPr>
                <w:sz w:val="19"/>
                <w:szCs w:val="19"/>
              </w:rPr>
              <w:t>The overnight interest rate at which U.S. banks lend reserves to each other; the Federal Reserve’s policy rate.</w:t>
            </w:r>
          </w:p>
        </w:tc>
        <w:tc>
          <w:tcPr>
            <w:tcW w:w="4795" w:type="dxa"/>
            <w:tcMar>
              <w:top w:w="60" w:type="dxa"/>
              <w:left w:w="100" w:type="dxa"/>
              <w:bottom w:w="60" w:type="dxa"/>
              <w:right w:w="100" w:type="dxa"/>
            </w:tcMar>
          </w:tcPr>
          <w:p w14:paraId="18242E1D" w14:textId="77777777" w:rsidR="003C3813" w:rsidRDefault="00BF27ED">
            <w:r>
              <w:rPr>
                <w:sz w:val="19"/>
                <w:szCs w:val="19"/>
              </w:rPr>
              <w:t>FRED series FEDFUNDS. The X variable of Rate Sensitivity Beta.</w:t>
            </w:r>
          </w:p>
        </w:tc>
        <w:tc>
          <w:tcPr>
            <w:tcW w:w="2074" w:type="dxa"/>
            <w:tcMar>
              <w:top w:w="60" w:type="dxa"/>
              <w:left w:w="100" w:type="dxa"/>
              <w:bottom w:w="60" w:type="dxa"/>
              <w:right w:w="100" w:type="dxa"/>
            </w:tcMar>
          </w:tcPr>
          <w:p w14:paraId="3F09C47C" w14:textId="77777777" w:rsidR="003C3813" w:rsidRDefault="00BF27ED">
            <w:r>
              <w:rPr>
                <w:color w:val="404040"/>
                <w:sz w:val="17"/>
                <w:szCs w:val="17"/>
              </w:rPr>
              <w:t>01 §2; 02 §4.1, §4.3, §8.4; 15 §5.1</w:t>
            </w:r>
          </w:p>
        </w:tc>
      </w:tr>
      <w:tr w:rsidR="003C3813" w14:paraId="553DD00A" w14:textId="77777777">
        <w:tblPrEx>
          <w:tblCellMar>
            <w:top w:w="0" w:type="dxa"/>
            <w:bottom w:w="0" w:type="dxa"/>
          </w:tblCellMar>
        </w:tblPrEx>
        <w:trPr>
          <w:cantSplit/>
        </w:trPr>
        <w:tc>
          <w:tcPr>
            <w:tcW w:w="2074" w:type="dxa"/>
            <w:tcMar>
              <w:top w:w="60" w:type="dxa"/>
              <w:left w:w="100" w:type="dxa"/>
              <w:bottom w:w="60" w:type="dxa"/>
              <w:right w:w="100" w:type="dxa"/>
            </w:tcMar>
          </w:tcPr>
          <w:p w14:paraId="0F0ABEA0" w14:textId="77777777" w:rsidR="003C3813" w:rsidRDefault="00BF27ED">
            <w:bookmarkStart w:id="41" w:name="t_35"/>
            <w:r>
              <w:rPr>
                <w:b/>
                <w:bCs/>
                <w:color w:val="1F3864"/>
                <w:sz w:val="19"/>
                <w:szCs w:val="19"/>
              </w:rPr>
              <w:t>Goods-to-services ratio</w:t>
            </w:r>
            <w:bookmarkEnd w:id="41"/>
          </w:p>
        </w:tc>
        <w:tc>
          <w:tcPr>
            <w:tcW w:w="4018" w:type="dxa"/>
            <w:tcMar>
              <w:top w:w="60" w:type="dxa"/>
              <w:left w:w="100" w:type="dxa"/>
              <w:bottom w:w="60" w:type="dxa"/>
              <w:right w:w="100" w:type="dxa"/>
            </w:tcMar>
          </w:tcPr>
          <w:p w14:paraId="2A3FB480" w14:textId="77777777" w:rsidR="003C3813" w:rsidRDefault="00BF27ED">
            <w:r>
              <w:rPr>
                <w:sz w:val="19"/>
                <w:szCs w:val="19"/>
              </w:rPr>
              <w:t>Spending on goods divided by spending on services.</w:t>
            </w:r>
          </w:p>
        </w:tc>
        <w:tc>
          <w:tcPr>
            <w:tcW w:w="4795" w:type="dxa"/>
            <w:tcMar>
              <w:top w:w="60" w:type="dxa"/>
              <w:left w:w="100" w:type="dxa"/>
              <w:bottom w:w="60" w:type="dxa"/>
              <w:right w:w="100" w:type="dxa"/>
            </w:tcMar>
          </w:tcPr>
          <w:p w14:paraId="68FC6B10" w14:textId="77777777" w:rsidR="003C3813" w:rsidRDefault="00BF27ED">
            <w:r>
              <w:rPr>
                <w:sz w:val="19"/>
                <w:szCs w:val="19"/>
              </w:rPr>
              <w:t>Retail trade (44000) against food services (722). Falls when consumers rotate spending back toward experiences.</w:t>
            </w:r>
          </w:p>
        </w:tc>
        <w:tc>
          <w:tcPr>
            <w:tcW w:w="2074" w:type="dxa"/>
            <w:tcMar>
              <w:top w:w="60" w:type="dxa"/>
              <w:left w:w="100" w:type="dxa"/>
              <w:bottom w:w="60" w:type="dxa"/>
              <w:right w:w="100" w:type="dxa"/>
            </w:tcMar>
          </w:tcPr>
          <w:p w14:paraId="36A4397A" w14:textId="77777777" w:rsidR="003C3813" w:rsidRDefault="00BF27ED">
            <w:r>
              <w:rPr>
                <w:color w:val="404040"/>
                <w:sz w:val="17"/>
                <w:szCs w:val="17"/>
              </w:rPr>
              <w:t>02 §3.3, §8.10; 15 §6.3</w:t>
            </w:r>
          </w:p>
        </w:tc>
      </w:tr>
      <w:tr w:rsidR="003C3813" w14:paraId="7A896DD9" w14:textId="77777777">
        <w:tblPrEx>
          <w:tblCellMar>
            <w:top w:w="0" w:type="dxa"/>
            <w:bottom w:w="0" w:type="dxa"/>
          </w:tblCellMar>
        </w:tblPrEx>
        <w:trPr>
          <w:cantSplit/>
        </w:trPr>
        <w:tc>
          <w:tcPr>
            <w:tcW w:w="2074" w:type="dxa"/>
            <w:tcMar>
              <w:top w:w="60" w:type="dxa"/>
              <w:left w:w="100" w:type="dxa"/>
              <w:bottom w:w="60" w:type="dxa"/>
              <w:right w:w="100" w:type="dxa"/>
            </w:tcMar>
          </w:tcPr>
          <w:p w14:paraId="3F62FDDA" w14:textId="77777777" w:rsidR="003C3813" w:rsidRDefault="00BF27ED">
            <w:bookmarkStart w:id="42" w:name="t_36"/>
            <w:r>
              <w:rPr>
                <w:b/>
                <w:bCs/>
                <w:color w:val="1F3864"/>
                <w:sz w:val="19"/>
                <w:szCs w:val="19"/>
              </w:rPr>
              <w:t>HHI (Herfindahl–Hirschman Index)</w:t>
            </w:r>
            <w:bookmarkEnd w:id="42"/>
          </w:p>
        </w:tc>
        <w:tc>
          <w:tcPr>
            <w:tcW w:w="4018" w:type="dxa"/>
            <w:tcMar>
              <w:top w:w="60" w:type="dxa"/>
              <w:left w:w="100" w:type="dxa"/>
              <w:bottom w:w="60" w:type="dxa"/>
              <w:right w:w="100" w:type="dxa"/>
            </w:tcMar>
          </w:tcPr>
          <w:p w14:paraId="53B17574" w14:textId="77777777" w:rsidR="003C3813" w:rsidRDefault="00BF27ED">
            <w:r>
              <w:rPr>
                <w:sz w:val="19"/>
                <w:szCs w:val="19"/>
              </w:rPr>
              <w:t>A concentration measure: the sum of squared market shares, on a 0–10,000 scale.</w:t>
            </w:r>
          </w:p>
        </w:tc>
        <w:tc>
          <w:tcPr>
            <w:tcW w:w="4795" w:type="dxa"/>
            <w:tcMar>
              <w:top w:w="60" w:type="dxa"/>
              <w:left w:w="100" w:type="dxa"/>
              <w:bottom w:w="60" w:type="dxa"/>
              <w:right w:w="100" w:type="dxa"/>
            </w:tcMar>
          </w:tcPr>
          <w:p w14:paraId="59F3B423" w14:textId="77777777" w:rsidR="003C3813" w:rsidRDefault="00BF27ED">
            <w:r>
              <w:rPr>
                <w:sz w:val="19"/>
                <w:szCs w:val="19"/>
              </w:rPr>
              <w:t>Supplier HHI. Below 1,500 unconcentrated, above 2,500 highly concentrated; reference lines at both on spec 9.5.</w:t>
            </w:r>
          </w:p>
        </w:tc>
        <w:tc>
          <w:tcPr>
            <w:tcW w:w="2074" w:type="dxa"/>
            <w:tcMar>
              <w:top w:w="60" w:type="dxa"/>
              <w:left w:w="100" w:type="dxa"/>
              <w:bottom w:w="60" w:type="dxa"/>
              <w:right w:w="100" w:type="dxa"/>
            </w:tcMar>
          </w:tcPr>
          <w:p w14:paraId="75528A1D" w14:textId="77777777" w:rsidR="003C3813" w:rsidRDefault="00BF27ED">
            <w:r>
              <w:rPr>
                <w:color w:val="404040"/>
                <w:sz w:val="17"/>
                <w:szCs w:val="17"/>
              </w:rPr>
              <w:t>02 §8.3, §8.12; 15 §7.3, §7.4</w:t>
            </w:r>
          </w:p>
        </w:tc>
      </w:tr>
      <w:tr w:rsidR="003C3813" w14:paraId="137395A5" w14:textId="77777777">
        <w:tblPrEx>
          <w:tblCellMar>
            <w:top w:w="0" w:type="dxa"/>
            <w:bottom w:w="0" w:type="dxa"/>
          </w:tblCellMar>
        </w:tblPrEx>
        <w:trPr>
          <w:cantSplit/>
        </w:trPr>
        <w:tc>
          <w:tcPr>
            <w:tcW w:w="2074" w:type="dxa"/>
            <w:tcMar>
              <w:top w:w="60" w:type="dxa"/>
              <w:left w:w="100" w:type="dxa"/>
              <w:bottom w:w="60" w:type="dxa"/>
              <w:right w:w="100" w:type="dxa"/>
            </w:tcMar>
          </w:tcPr>
          <w:p w14:paraId="05480CA8" w14:textId="77777777" w:rsidR="003C3813" w:rsidRDefault="00BF27ED">
            <w:bookmarkStart w:id="43" w:name="t_37"/>
            <w:r>
              <w:rPr>
                <w:b/>
                <w:bCs/>
                <w:color w:val="1F3864"/>
                <w:sz w:val="19"/>
                <w:szCs w:val="19"/>
              </w:rPr>
              <w:t>Indexed to 100 (rebasing)</w:t>
            </w:r>
            <w:bookmarkEnd w:id="43"/>
          </w:p>
        </w:tc>
        <w:tc>
          <w:tcPr>
            <w:tcW w:w="4018" w:type="dxa"/>
            <w:tcMar>
              <w:top w:w="60" w:type="dxa"/>
              <w:left w:w="100" w:type="dxa"/>
              <w:bottom w:w="60" w:type="dxa"/>
              <w:right w:w="100" w:type="dxa"/>
            </w:tcMar>
          </w:tcPr>
          <w:p w14:paraId="381A2F05" w14:textId="77777777" w:rsidR="003C3813" w:rsidRDefault="00BF27ED">
            <w:r>
              <w:rPr>
                <w:sz w:val="19"/>
                <w:szCs w:val="19"/>
              </w:rPr>
              <w:t>Rescaling a series so a chosen starting point equals 100, making different units comparable by shape.</w:t>
            </w:r>
          </w:p>
        </w:tc>
        <w:tc>
          <w:tcPr>
            <w:tcW w:w="4795" w:type="dxa"/>
            <w:tcMar>
              <w:top w:w="60" w:type="dxa"/>
              <w:left w:w="100" w:type="dxa"/>
              <w:bottom w:w="60" w:type="dxa"/>
              <w:right w:w="100" w:type="dxa"/>
            </w:tcMar>
          </w:tcPr>
          <w:p w14:paraId="5F8AB02D" w14:textId="77777777" w:rsidR="003C3813" w:rsidRDefault="00BF27ED">
            <w:r>
              <w:rPr>
                <w:sz w:val="19"/>
                <w:szCs w:val="19"/>
              </w:rPr>
              <w:t>Macro Indexed to 100 rebases to the first visible month, which is what lets a rate, an index and a dollar series share one axis on spec 1.5.</w:t>
            </w:r>
          </w:p>
        </w:tc>
        <w:tc>
          <w:tcPr>
            <w:tcW w:w="2074" w:type="dxa"/>
            <w:tcMar>
              <w:top w:w="60" w:type="dxa"/>
              <w:left w:w="100" w:type="dxa"/>
              <w:bottom w:w="60" w:type="dxa"/>
              <w:right w:w="100" w:type="dxa"/>
            </w:tcMar>
          </w:tcPr>
          <w:p w14:paraId="6695949F" w14:textId="77777777" w:rsidR="003C3813" w:rsidRDefault="00BF27ED">
            <w:r>
              <w:rPr>
                <w:color w:val="404040"/>
                <w:sz w:val="17"/>
                <w:szCs w:val="17"/>
              </w:rPr>
              <w:t>02 §8.4; 15 §5.1, §6.1</w:t>
            </w:r>
          </w:p>
        </w:tc>
      </w:tr>
      <w:tr w:rsidR="003C3813" w14:paraId="7F78EE92" w14:textId="77777777">
        <w:tblPrEx>
          <w:tblCellMar>
            <w:top w:w="0" w:type="dxa"/>
            <w:bottom w:w="0" w:type="dxa"/>
          </w:tblCellMar>
        </w:tblPrEx>
        <w:trPr>
          <w:cantSplit/>
        </w:trPr>
        <w:tc>
          <w:tcPr>
            <w:tcW w:w="2074" w:type="dxa"/>
            <w:tcMar>
              <w:top w:w="60" w:type="dxa"/>
              <w:left w:w="100" w:type="dxa"/>
              <w:bottom w:w="60" w:type="dxa"/>
              <w:right w:w="100" w:type="dxa"/>
            </w:tcMar>
          </w:tcPr>
          <w:p w14:paraId="54409469" w14:textId="77777777" w:rsidR="003C3813" w:rsidRDefault="00BF27ED">
            <w:bookmarkStart w:id="44" w:name="t_38"/>
            <w:r>
              <w:rPr>
                <w:b/>
                <w:bCs/>
                <w:color w:val="1F3864"/>
                <w:sz w:val="19"/>
                <w:szCs w:val="19"/>
              </w:rPr>
              <w:lastRenderedPageBreak/>
              <w:t>Keg share</w:t>
            </w:r>
            <w:bookmarkEnd w:id="44"/>
          </w:p>
        </w:tc>
        <w:tc>
          <w:tcPr>
            <w:tcW w:w="4018" w:type="dxa"/>
            <w:tcMar>
              <w:top w:w="60" w:type="dxa"/>
              <w:left w:w="100" w:type="dxa"/>
              <w:bottom w:w="60" w:type="dxa"/>
              <w:right w:w="100" w:type="dxa"/>
            </w:tcMar>
          </w:tcPr>
          <w:p w14:paraId="4C8A6632" w14:textId="77777777" w:rsidR="003C3813" w:rsidRDefault="00BF27ED">
            <w:r>
              <w:rPr>
                <w:sz w:val="19"/>
                <w:szCs w:val="19"/>
              </w:rPr>
              <w:t>The share of movement shipped in kegs.</w:t>
            </w:r>
          </w:p>
        </w:tc>
        <w:tc>
          <w:tcPr>
            <w:tcW w:w="4795" w:type="dxa"/>
            <w:tcMar>
              <w:top w:w="60" w:type="dxa"/>
              <w:left w:w="100" w:type="dxa"/>
              <w:bottom w:w="60" w:type="dxa"/>
              <w:right w:w="100" w:type="dxa"/>
            </w:tcMar>
          </w:tcPr>
          <w:p w14:paraId="747F7523" w14:textId="77777777" w:rsidR="003C3813" w:rsidRDefault="00BF27ED">
            <w:r>
              <w:rPr>
                <w:sz w:val="19"/>
                <w:szCs w:val="19"/>
              </w:rPr>
              <w:t>Kegs are almost never sold for home use, so Keg Share % is close to an uncontaminated on-premise indicator. It moves earlier and harder than the blended series (spec 3.11).</w:t>
            </w:r>
          </w:p>
        </w:tc>
        <w:tc>
          <w:tcPr>
            <w:tcW w:w="2074" w:type="dxa"/>
            <w:tcMar>
              <w:top w:w="60" w:type="dxa"/>
              <w:left w:w="100" w:type="dxa"/>
              <w:bottom w:w="60" w:type="dxa"/>
              <w:right w:w="100" w:type="dxa"/>
            </w:tcMar>
          </w:tcPr>
          <w:p w14:paraId="58BDABE9" w14:textId="77777777" w:rsidR="003C3813" w:rsidRDefault="00BF27ED">
            <w:r>
              <w:rPr>
                <w:color w:val="404040"/>
                <w:sz w:val="17"/>
                <w:szCs w:val="17"/>
              </w:rPr>
              <w:t>01 §2, §8.2; 02 §5.1, §6.4, §8.8; 15 §5.3, §6.1, §6.2</w:t>
            </w:r>
          </w:p>
        </w:tc>
      </w:tr>
      <w:tr w:rsidR="003C3813" w14:paraId="2354ED70" w14:textId="77777777">
        <w:tblPrEx>
          <w:tblCellMar>
            <w:top w:w="0" w:type="dxa"/>
            <w:bottom w:w="0" w:type="dxa"/>
          </w:tblCellMar>
        </w:tblPrEx>
        <w:trPr>
          <w:cantSplit/>
        </w:trPr>
        <w:tc>
          <w:tcPr>
            <w:tcW w:w="2074" w:type="dxa"/>
            <w:tcMar>
              <w:top w:w="60" w:type="dxa"/>
              <w:left w:w="100" w:type="dxa"/>
              <w:bottom w:w="60" w:type="dxa"/>
              <w:right w:w="100" w:type="dxa"/>
            </w:tcMar>
          </w:tcPr>
          <w:p w14:paraId="5D654A94" w14:textId="77777777" w:rsidR="003C3813" w:rsidRDefault="00BF27ED">
            <w:bookmarkStart w:id="45" w:name="t_39"/>
            <w:r>
              <w:rPr>
                <w:b/>
                <w:bCs/>
                <w:color w:val="1F3864"/>
                <w:sz w:val="19"/>
                <w:szCs w:val="19"/>
              </w:rPr>
              <w:t>Left-censored</w:t>
            </w:r>
            <w:bookmarkEnd w:id="45"/>
          </w:p>
        </w:tc>
        <w:tc>
          <w:tcPr>
            <w:tcW w:w="4018" w:type="dxa"/>
            <w:tcMar>
              <w:top w:w="60" w:type="dxa"/>
              <w:left w:w="100" w:type="dxa"/>
              <w:bottom w:w="60" w:type="dxa"/>
              <w:right w:w="100" w:type="dxa"/>
            </w:tcMar>
          </w:tcPr>
          <w:p w14:paraId="11EAED34" w14:textId="77777777" w:rsidR="003C3813" w:rsidRDefault="00BF27ED">
            <w:r>
              <w:rPr>
                <w:sz w:val="19"/>
                <w:szCs w:val="19"/>
              </w:rPr>
              <w:t>Describes observations whose true start lies before the data begins, so their history is incomplete.</w:t>
            </w:r>
          </w:p>
        </w:tc>
        <w:tc>
          <w:tcPr>
            <w:tcW w:w="4795" w:type="dxa"/>
            <w:tcMar>
              <w:top w:w="60" w:type="dxa"/>
              <w:left w:w="100" w:type="dxa"/>
              <w:bottom w:w="60" w:type="dxa"/>
              <w:right w:w="100" w:type="dxa"/>
            </w:tcMar>
          </w:tcPr>
          <w:p w14:paraId="7C9AAAC5" w14:textId="77777777" w:rsidR="003C3813" w:rsidRDefault="00BF27ED">
            <w:r>
              <w:rPr>
                <w:sz w:val="19"/>
                <w:szCs w:val="19"/>
              </w:rPr>
              <w:t>The 2017 item cohort: the county data starts in 2017, so items already selling look new. It is excluded from or labelled on every survival visual (check 16).</w:t>
            </w:r>
          </w:p>
        </w:tc>
        <w:tc>
          <w:tcPr>
            <w:tcW w:w="2074" w:type="dxa"/>
            <w:tcMar>
              <w:top w:w="60" w:type="dxa"/>
              <w:left w:w="100" w:type="dxa"/>
              <w:bottom w:w="60" w:type="dxa"/>
              <w:right w:w="100" w:type="dxa"/>
            </w:tcMar>
          </w:tcPr>
          <w:p w14:paraId="54964153" w14:textId="77777777" w:rsidR="003C3813" w:rsidRDefault="00BF27ED">
            <w:r>
              <w:rPr>
                <w:color w:val="404040"/>
                <w:sz w:val="17"/>
                <w:szCs w:val="17"/>
              </w:rPr>
              <w:t>01 §8.2; 02 §8.11, §9; 15 §7.2</w:t>
            </w:r>
          </w:p>
        </w:tc>
      </w:tr>
      <w:tr w:rsidR="003C3813" w14:paraId="3D96D01C" w14:textId="77777777">
        <w:tblPrEx>
          <w:tblCellMar>
            <w:top w:w="0" w:type="dxa"/>
            <w:bottom w:w="0" w:type="dxa"/>
          </w:tblCellMar>
        </w:tblPrEx>
        <w:trPr>
          <w:cantSplit/>
        </w:trPr>
        <w:tc>
          <w:tcPr>
            <w:tcW w:w="2074" w:type="dxa"/>
            <w:tcMar>
              <w:top w:w="60" w:type="dxa"/>
              <w:left w:w="100" w:type="dxa"/>
              <w:bottom w:w="60" w:type="dxa"/>
              <w:right w:w="100" w:type="dxa"/>
            </w:tcMar>
          </w:tcPr>
          <w:p w14:paraId="0C25A4D4" w14:textId="77777777" w:rsidR="003C3813" w:rsidRDefault="00BF27ED">
            <w:bookmarkStart w:id="46" w:name="t_40"/>
            <w:r>
              <w:rPr>
                <w:b/>
                <w:bCs/>
                <w:color w:val="1F3864"/>
                <w:sz w:val="19"/>
                <w:szCs w:val="19"/>
              </w:rPr>
              <w:t>MARTS</w:t>
            </w:r>
            <w:bookmarkEnd w:id="46"/>
          </w:p>
        </w:tc>
        <w:tc>
          <w:tcPr>
            <w:tcW w:w="4018" w:type="dxa"/>
            <w:tcMar>
              <w:top w:w="60" w:type="dxa"/>
              <w:left w:w="100" w:type="dxa"/>
              <w:bottom w:w="60" w:type="dxa"/>
              <w:right w:w="100" w:type="dxa"/>
            </w:tcMar>
          </w:tcPr>
          <w:p w14:paraId="1B3102E7" w14:textId="77777777" w:rsidR="003C3813" w:rsidRDefault="00BF27ED">
            <w:r>
              <w:rPr>
                <w:sz w:val="19"/>
                <w:szCs w:val="19"/>
              </w:rPr>
              <w:t>The U.S. Census Bureau’s Advance Monthly Retail Trade Survey: national monthly retail sales by kind of business.</w:t>
            </w:r>
          </w:p>
        </w:tc>
        <w:tc>
          <w:tcPr>
            <w:tcW w:w="4795" w:type="dxa"/>
            <w:tcMar>
              <w:top w:w="60" w:type="dxa"/>
              <w:left w:w="100" w:type="dxa"/>
              <w:bottom w:w="60" w:type="dxa"/>
              <w:right w:w="100" w:type="dxa"/>
            </w:tcMar>
          </w:tcPr>
          <w:p w14:paraId="42492000" w14:textId="77777777" w:rsidR="003C3813" w:rsidRDefault="00BF27ED">
            <w:r>
              <w:rPr>
                <w:sz w:val="19"/>
                <w:szCs w:val="19"/>
              </w:rPr>
              <w:t xml:space="preserve">Tier 2, the primary source. Reached through the Census Data API, seasonally adjusted, in millions of dollars, into </w:t>
            </w:r>
            <w:proofErr w:type="spellStart"/>
            <w:r>
              <w:rPr>
                <w:sz w:val="19"/>
                <w:szCs w:val="19"/>
              </w:rPr>
              <w:t>FactSectorSales</w:t>
            </w:r>
            <w:proofErr w:type="spellEnd"/>
            <w:r>
              <w:rPr>
                <w:sz w:val="19"/>
                <w:szCs w:val="19"/>
              </w:rPr>
              <w:t>.</w:t>
            </w:r>
          </w:p>
        </w:tc>
        <w:tc>
          <w:tcPr>
            <w:tcW w:w="2074" w:type="dxa"/>
            <w:tcMar>
              <w:top w:w="60" w:type="dxa"/>
              <w:left w:w="100" w:type="dxa"/>
              <w:bottom w:w="60" w:type="dxa"/>
              <w:right w:w="100" w:type="dxa"/>
            </w:tcMar>
          </w:tcPr>
          <w:p w14:paraId="0A5D6FCD" w14:textId="77777777" w:rsidR="003C3813" w:rsidRDefault="00BF27ED">
            <w:r>
              <w:rPr>
                <w:color w:val="404040"/>
                <w:sz w:val="17"/>
                <w:szCs w:val="17"/>
              </w:rPr>
              <w:t>00 §4.2, §13, App. C.3; 01 §2, §3.2, §4.1; 02 §1, §3, §3.3</w:t>
            </w:r>
          </w:p>
        </w:tc>
      </w:tr>
      <w:tr w:rsidR="003C3813" w14:paraId="55C9098B" w14:textId="77777777">
        <w:tblPrEx>
          <w:tblCellMar>
            <w:top w:w="0" w:type="dxa"/>
            <w:bottom w:w="0" w:type="dxa"/>
          </w:tblCellMar>
        </w:tblPrEx>
        <w:trPr>
          <w:cantSplit/>
        </w:trPr>
        <w:tc>
          <w:tcPr>
            <w:tcW w:w="2074" w:type="dxa"/>
            <w:tcMar>
              <w:top w:w="60" w:type="dxa"/>
              <w:left w:w="100" w:type="dxa"/>
              <w:bottom w:w="60" w:type="dxa"/>
              <w:right w:w="100" w:type="dxa"/>
            </w:tcMar>
          </w:tcPr>
          <w:p w14:paraId="5DBA8455" w14:textId="77777777" w:rsidR="003C3813" w:rsidRDefault="00BF27ED">
            <w:bookmarkStart w:id="47" w:name="t_41"/>
            <w:r>
              <w:rPr>
                <w:b/>
                <w:bCs/>
                <w:color w:val="1F3864"/>
                <w:sz w:val="19"/>
                <w:szCs w:val="19"/>
              </w:rPr>
              <w:t>Median months active</w:t>
            </w:r>
            <w:bookmarkEnd w:id="47"/>
          </w:p>
        </w:tc>
        <w:tc>
          <w:tcPr>
            <w:tcW w:w="4018" w:type="dxa"/>
            <w:tcMar>
              <w:top w:w="60" w:type="dxa"/>
              <w:left w:w="100" w:type="dxa"/>
              <w:bottom w:w="60" w:type="dxa"/>
              <w:right w:w="100" w:type="dxa"/>
            </w:tcMar>
          </w:tcPr>
          <w:p w14:paraId="577399A1" w14:textId="77777777" w:rsidR="003C3813" w:rsidRDefault="00BF27ED">
            <w:r>
              <w:rPr>
                <w:sz w:val="19"/>
                <w:szCs w:val="19"/>
              </w:rPr>
              <w:t>The middle value of how many months items have been sold.</w:t>
            </w:r>
          </w:p>
        </w:tc>
        <w:tc>
          <w:tcPr>
            <w:tcW w:w="4795" w:type="dxa"/>
            <w:tcMar>
              <w:top w:w="60" w:type="dxa"/>
              <w:left w:w="100" w:type="dxa"/>
              <w:bottom w:w="60" w:type="dxa"/>
              <w:right w:w="100" w:type="dxa"/>
            </w:tcMar>
          </w:tcPr>
          <w:p w14:paraId="08D98CC9" w14:textId="77777777" w:rsidR="003C3813" w:rsidRDefault="00BF27ED">
            <w:r>
              <w:rPr>
                <w:sz w:val="19"/>
                <w:szCs w:val="19"/>
              </w:rPr>
              <w:t>Typical item tenure, paired with the spec 8.5 histogram that shows the shape the median hides. Counts months with movement.</w:t>
            </w:r>
          </w:p>
        </w:tc>
        <w:tc>
          <w:tcPr>
            <w:tcW w:w="2074" w:type="dxa"/>
            <w:tcMar>
              <w:top w:w="60" w:type="dxa"/>
              <w:left w:w="100" w:type="dxa"/>
              <w:bottom w:w="60" w:type="dxa"/>
              <w:right w:w="100" w:type="dxa"/>
            </w:tcMar>
          </w:tcPr>
          <w:p w14:paraId="1CFA9F96" w14:textId="77777777" w:rsidR="003C3813" w:rsidRDefault="00BF27ED">
            <w:r>
              <w:rPr>
                <w:color w:val="404040"/>
                <w:sz w:val="17"/>
                <w:szCs w:val="17"/>
              </w:rPr>
              <w:t>00 §11, App. C.2; 02 §5.8, §5.10, §8.11; 15 §4.10, §7.1, §8.3</w:t>
            </w:r>
          </w:p>
        </w:tc>
      </w:tr>
      <w:tr w:rsidR="003C3813" w14:paraId="5CEEE3FC" w14:textId="77777777">
        <w:tblPrEx>
          <w:tblCellMar>
            <w:top w:w="0" w:type="dxa"/>
            <w:bottom w:w="0" w:type="dxa"/>
          </w:tblCellMar>
        </w:tblPrEx>
        <w:trPr>
          <w:cantSplit/>
        </w:trPr>
        <w:tc>
          <w:tcPr>
            <w:tcW w:w="2074" w:type="dxa"/>
            <w:tcMar>
              <w:top w:w="60" w:type="dxa"/>
              <w:left w:w="100" w:type="dxa"/>
              <w:bottom w:w="60" w:type="dxa"/>
              <w:right w:w="100" w:type="dxa"/>
            </w:tcMar>
          </w:tcPr>
          <w:p w14:paraId="1C800159" w14:textId="77777777" w:rsidR="003C3813" w:rsidRDefault="00BF27ED">
            <w:bookmarkStart w:id="48" w:name="t_42"/>
            <w:r>
              <w:rPr>
                <w:b/>
                <w:bCs/>
                <w:color w:val="1F3864"/>
                <w:sz w:val="19"/>
                <w:szCs w:val="19"/>
              </w:rPr>
              <w:t>Mix shift</w:t>
            </w:r>
            <w:bookmarkEnd w:id="48"/>
          </w:p>
        </w:tc>
        <w:tc>
          <w:tcPr>
            <w:tcW w:w="4018" w:type="dxa"/>
            <w:tcMar>
              <w:top w:w="60" w:type="dxa"/>
              <w:left w:w="100" w:type="dxa"/>
              <w:bottom w:w="60" w:type="dxa"/>
              <w:right w:w="100" w:type="dxa"/>
            </w:tcMar>
          </w:tcPr>
          <w:p w14:paraId="75C083BA" w14:textId="77777777" w:rsidR="003C3813" w:rsidRDefault="00BF27ED">
            <w:r>
              <w:rPr>
                <w:sz w:val="19"/>
                <w:szCs w:val="19"/>
              </w:rPr>
              <w:t>A change in the composition of sales across product types, independent of the total.</w:t>
            </w:r>
          </w:p>
        </w:tc>
        <w:tc>
          <w:tcPr>
            <w:tcW w:w="4795" w:type="dxa"/>
            <w:tcMar>
              <w:top w:w="60" w:type="dxa"/>
              <w:left w:w="100" w:type="dxa"/>
              <w:bottom w:w="60" w:type="dxa"/>
              <w:right w:w="100" w:type="dxa"/>
            </w:tcMar>
          </w:tcPr>
          <w:p w14:paraId="758A72F3" w14:textId="77777777" w:rsidR="003C3813" w:rsidRDefault="00BF27ED">
            <w:r>
              <w:rPr>
                <w:sz w:val="19"/>
                <w:szCs w:val="19"/>
              </w:rPr>
              <w:t>Item Type Share vs 2019 and Mix Shift Magnitude: how far the beer/wine/liquor mix has moved from 2019. Halved because share changes sum to zero.</w:t>
            </w:r>
          </w:p>
        </w:tc>
        <w:tc>
          <w:tcPr>
            <w:tcW w:w="2074" w:type="dxa"/>
            <w:tcMar>
              <w:top w:w="60" w:type="dxa"/>
              <w:left w:w="100" w:type="dxa"/>
              <w:bottom w:w="60" w:type="dxa"/>
              <w:right w:w="100" w:type="dxa"/>
            </w:tcMar>
          </w:tcPr>
          <w:p w14:paraId="5B68C232" w14:textId="77777777" w:rsidR="003C3813" w:rsidRDefault="00BF27ED">
            <w:r>
              <w:rPr>
                <w:color w:val="404040"/>
                <w:sz w:val="17"/>
                <w:szCs w:val="17"/>
              </w:rPr>
              <w:t>01 §5, §6.2; 02 §6.4, §8.9; 15 §6.2</w:t>
            </w:r>
          </w:p>
        </w:tc>
      </w:tr>
      <w:tr w:rsidR="003C3813" w14:paraId="2639D58E" w14:textId="77777777">
        <w:tblPrEx>
          <w:tblCellMar>
            <w:top w:w="0" w:type="dxa"/>
            <w:bottom w:w="0" w:type="dxa"/>
          </w:tblCellMar>
        </w:tblPrEx>
        <w:trPr>
          <w:cantSplit/>
        </w:trPr>
        <w:tc>
          <w:tcPr>
            <w:tcW w:w="2074" w:type="dxa"/>
            <w:tcMar>
              <w:top w:w="60" w:type="dxa"/>
              <w:left w:w="100" w:type="dxa"/>
              <w:bottom w:w="60" w:type="dxa"/>
              <w:right w:w="100" w:type="dxa"/>
            </w:tcMar>
          </w:tcPr>
          <w:p w14:paraId="53AD22FF" w14:textId="77777777" w:rsidR="003C3813" w:rsidRDefault="00BF27ED">
            <w:bookmarkStart w:id="49" w:name="t_43"/>
            <w:r>
              <w:rPr>
                <w:b/>
                <w:bCs/>
                <w:color w:val="1F3864"/>
                <w:sz w:val="19"/>
                <w:szCs w:val="19"/>
              </w:rPr>
              <w:t>NAICS</w:t>
            </w:r>
            <w:bookmarkEnd w:id="49"/>
          </w:p>
        </w:tc>
        <w:tc>
          <w:tcPr>
            <w:tcW w:w="4018" w:type="dxa"/>
            <w:tcMar>
              <w:top w:w="60" w:type="dxa"/>
              <w:left w:w="100" w:type="dxa"/>
              <w:bottom w:w="60" w:type="dxa"/>
              <w:right w:w="100" w:type="dxa"/>
            </w:tcMar>
          </w:tcPr>
          <w:p w14:paraId="3424726B" w14:textId="77777777" w:rsidR="003C3813" w:rsidRDefault="00BF27ED">
            <w:r>
              <w:rPr>
                <w:sz w:val="19"/>
                <w:szCs w:val="19"/>
              </w:rPr>
              <w:t>The North American Industry Classification System, the standard codes for classifying businesses.</w:t>
            </w:r>
          </w:p>
        </w:tc>
        <w:tc>
          <w:tcPr>
            <w:tcW w:w="4795" w:type="dxa"/>
            <w:tcMar>
              <w:top w:w="60" w:type="dxa"/>
              <w:left w:w="100" w:type="dxa"/>
              <w:bottom w:w="60" w:type="dxa"/>
              <w:right w:w="100" w:type="dxa"/>
            </w:tcMar>
          </w:tcPr>
          <w:p w14:paraId="75464E48" w14:textId="77777777" w:rsidR="003C3813" w:rsidRDefault="00BF27ED">
            <w:r>
              <w:rPr>
                <w:sz w:val="19"/>
                <w:szCs w:val="19"/>
              </w:rPr>
              <w:t>MARTS category codes are NAICS-based. A NAICS vintage change can alter what a code means, which is why document 02 §3.4 re-checks the codes.</w:t>
            </w:r>
          </w:p>
        </w:tc>
        <w:tc>
          <w:tcPr>
            <w:tcW w:w="2074" w:type="dxa"/>
            <w:tcMar>
              <w:top w:w="60" w:type="dxa"/>
              <w:left w:w="100" w:type="dxa"/>
              <w:bottom w:w="60" w:type="dxa"/>
              <w:right w:w="100" w:type="dxa"/>
            </w:tcMar>
          </w:tcPr>
          <w:p w14:paraId="25361113" w14:textId="77777777" w:rsidR="003C3813" w:rsidRDefault="00BF27ED">
            <w:r>
              <w:rPr>
                <w:color w:val="404040"/>
                <w:sz w:val="17"/>
                <w:szCs w:val="17"/>
              </w:rPr>
              <w:t>01 §2, §4.1; 02 §3.2, §3.3</w:t>
            </w:r>
          </w:p>
        </w:tc>
      </w:tr>
      <w:tr w:rsidR="003C3813" w14:paraId="1C1014A1" w14:textId="77777777">
        <w:tblPrEx>
          <w:tblCellMar>
            <w:top w:w="0" w:type="dxa"/>
            <w:bottom w:w="0" w:type="dxa"/>
          </w:tblCellMar>
        </w:tblPrEx>
        <w:trPr>
          <w:cantSplit/>
        </w:trPr>
        <w:tc>
          <w:tcPr>
            <w:tcW w:w="2074" w:type="dxa"/>
            <w:tcMar>
              <w:top w:w="60" w:type="dxa"/>
              <w:left w:w="100" w:type="dxa"/>
              <w:bottom w:w="60" w:type="dxa"/>
              <w:right w:w="100" w:type="dxa"/>
            </w:tcMar>
          </w:tcPr>
          <w:p w14:paraId="13C25F49" w14:textId="77777777" w:rsidR="003C3813" w:rsidRDefault="00BF27ED">
            <w:bookmarkStart w:id="50" w:name="t_44"/>
            <w:r>
              <w:rPr>
                <w:b/>
                <w:bCs/>
                <w:color w:val="1F3864"/>
                <w:sz w:val="19"/>
                <w:szCs w:val="19"/>
              </w:rPr>
              <w:t>Nominal</w:t>
            </w:r>
            <w:bookmarkEnd w:id="50"/>
          </w:p>
        </w:tc>
        <w:tc>
          <w:tcPr>
            <w:tcW w:w="4018" w:type="dxa"/>
            <w:tcMar>
              <w:top w:w="60" w:type="dxa"/>
              <w:left w:w="100" w:type="dxa"/>
              <w:bottom w:w="60" w:type="dxa"/>
              <w:right w:w="100" w:type="dxa"/>
            </w:tcMar>
          </w:tcPr>
          <w:p w14:paraId="22CE3DED" w14:textId="77777777" w:rsidR="003C3813" w:rsidRDefault="00BF27ED">
            <w:r>
              <w:rPr>
                <w:sz w:val="19"/>
                <w:szCs w:val="19"/>
              </w:rPr>
              <w:t>Measured in current dollars, including the effect of price change.</w:t>
            </w:r>
          </w:p>
        </w:tc>
        <w:tc>
          <w:tcPr>
            <w:tcW w:w="4795" w:type="dxa"/>
            <w:tcMar>
              <w:top w:w="60" w:type="dxa"/>
              <w:left w:w="100" w:type="dxa"/>
              <w:bottom w:w="60" w:type="dxa"/>
              <w:right w:w="100" w:type="dxa"/>
            </w:tcMar>
          </w:tcPr>
          <w:p w14:paraId="5D2A6EBC" w14:textId="77777777" w:rsidR="003C3813" w:rsidRDefault="00BF27ED">
            <w:r>
              <w:rPr>
                <w:sz w:val="19"/>
                <w:szCs w:val="19"/>
              </w:rPr>
              <w:t>All Census sector sales are nominal. Nominal growth contains price and volume together; spec 2.6 separates them.</w:t>
            </w:r>
          </w:p>
        </w:tc>
        <w:tc>
          <w:tcPr>
            <w:tcW w:w="2074" w:type="dxa"/>
            <w:tcMar>
              <w:top w:w="60" w:type="dxa"/>
              <w:left w:w="100" w:type="dxa"/>
              <w:bottom w:w="60" w:type="dxa"/>
              <w:right w:w="100" w:type="dxa"/>
            </w:tcMar>
          </w:tcPr>
          <w:p w14:paraId="3FE700A2" w14:textId="77777777" w:rsidR="003C3813" w:rsidRDefault="00BF27ED">
            <w:r>
              <w:rPr>
                <w:color w:val="404040"/>
                <w:sz w:val="17"/>
                <w:szCs w:val="17"/>
              </w:rPr>
              <w:t>01 §1, §8.1; 02 §1, §8.5, §8.7; 15 §3.1, §5.2, §6.3</w:t>
            </w:r>
          </w:p>
        </w:tc>
      </w:tr>
      <w:tr w:rsidR="003C3813" w14:paraId="514A20EE" w14:textId="77777777">
        <w:tblPrEx>
          <w:tblCellMar>
            <w:top w:w="0" w:type="dxa"/>
            <w:bottom w:w="0" w:type="dxa"/>
          </w:tblCellMar>
        </w:tblPrEx>
        <w:trPr>
          <w:cantSplit/>
        </w:trPr>
        <w:tc>
          <w:tcPr>
            <w:tcW w:w="2074" w:type="dxa"/>
            <w:tcMar>
              <w:top w:w="60" w:type="dxa"/>
              <w:left w:w="100" w:type="dxa"/>
              <w:bottom w:w="60" w:type="dxa"/>
              <w:right w:w="100" w:type="dxa"/>
            </w:tcMar>
          </w:tcPr>
          <w:p w14:paraId="2FF42CCC" w14:textId="77777777" w:rsidR="003C3813" w:rsidRDefault="00BF27ED">
            <w:bookmarkStart w:id="51" w:name="t_45"/>
            <w:r>
              <w:rPr>
                <w:b/>
                <w:bCs/>
                <w:color w:val="1F3864"/>
                <w:sz w:val="19"/>
                <w:szCs w:val="19"/>
              </w:rPr>
              <w:t>Observation count</w:t>
            </w:r>
            <w:bookmarkEnd w:id="51"/>
          </w:p>
        </w:tc>
        <w:tc>
          <w:tcPr>
            <w:tcW w:w="4018" w:type="dxa"/>
            <w:tcMar>
              <w:top w:w="60" w:type="dxa"/>
              <w:left w:w="100" w:type="dxa"/>
              <w:bottom w:w="60" w:type="dxa"/>
              <w:right w:w="100" w:type="dxa"/>
            </w:tcMar>
          </w:tcPr>
          <w:p w14:paraId="45674C73" w14:textId="77777777" w:rsidR="003C3813" w:rsidRDefault="00BF27ED">
            <w:r>
              <w:rPr>
                <w:sz w:val="19"/>
                <w:szCs w:val="19"/>
              </w:rPr>
              <w:t>The number of data points a statistic was computed from.</w:t>
            </w:r>
          </w:p>
        </w:tc>
        <w:tc>
          <w:tcPr>
            <w:tcW w:w="4795" w:type="dxa"/>
            <w:tcMar>
              <w:top w:w="60" w:type="dxa"/>
              <w:left w:w="100" w:type="dxa"/>
              <w:bottom w:w="60" w:type="dxa"/>
              <w:right w:w="100" w:type="dxa"/>
            </w:tcMar>
          </w:tcPr>
          <w:p w14:paraId="26ECB66A" w14:textId="77777777" w:rsidR="003C3813" w:rsidRDefault="00BF27ED">
            <w:r>
              <w:rPr>
                <w:sz w:val="19"/>
                <w:szCs w:val="19"/>
              </w:rPr>
              <w:t>A measure required on every visual showing a slope or correlation — a coefficient from a handful of months is not a finding. Check 15.</w:t>
            </w:r>
          </w:p>
        </w:tc>
        <w:tc>
          <w:tcPr>
            <w:tcW w:w="2074" w:type="dxa"/>
            <w:tcMar>
              <w:top w:w="60" w:type="dxa"/>
              <w:left w:w="100" w:type="dxa"/>
              <w:bottom w:w="60" w:type="dxa"/>
              <w:right w:w="100" w:type="dxa"/>
            </w:tcMar>
          </w:tcPr>
          <w:p w14:paraId="621EC3CB" w14:textId="77777777" w:rsidR="003C3813" w:rsidRDefault="00BF27ED">
            <w:r>
              <w:rPr>
                <w:color w:val="404040"/>
                <w:sz w:val="17"/>
                <w:szCs w:val="17"/>
              </w:rPr>
              <w:t>02 §8.3, §8.9, §9; 15 §6.1</w:t>
            </w:r>
          </w:p>
        </w:tc>
      </w:tr>
      <w:tr w:rsidR="003C3813" w14:paraId="7715BC71" w14:textId="77777777">
        <w:tblPrEx>
          <w:tblCellMar>
            <w:top w:w="0" w:type="dxa"/>
            <w:bottom w:w="0" w:type="dxa"/>
          </w:tblCellMar>
        </w:tblPrEx>
        <w:trPr>
          <w:cantSplit/>
        </w:trPr>
        <w:tc>
          <w:tcPr>
            <w:tcW w:w="2074" w:type="dxa"/>
            <w:tcMar>
              <w:top w:w="60" w:type="dxa"/>
              <w:left w:w="100" w:type="dxa"/>
              <w:bottom w:w="60" w:type="dxa"/>
              <w:right w:w="100" w:type="dxa"/>
            </w:tcMar>
          </w:tcPr>
          <w:p w14:paraId="23DE30AA" w14:textId="77777777" w:rsidR="003C3813" w:rsidRDefault="00BF27ED">
            <w:bookmarkStart w:id="52" w:name="t_46"/>
            <w:r>
              <w:rPr>
                <w:b/>
                <w:bCs/>
                <w:color w:val="1F3864"/>
                <w:sz w:val="19"/>
                <w:szCs w:val="19"/>
              </w:rPr>
              <w:t>OLS slope</w:t>
            </w:r>
            <w:bookmarkEnd w:id="52"/>
          </w:p>
        </w:tc>
        <w:tc>
          <w:tcPr>
            <w:tcW w:w="4018" w:type="dxa"/>
            <w:tcMar>
              <w:top w:w="60" w:type="dxa"/>
              <w:left w:w="100" w:type="dxa"/>
              <w:bottom w:w="60" w:type="dxa"/>
              <w:right w:w="100" w:type="dxa"/>
            </w:tcMar>
          </w:tcPr>
          <w:p w14:paraId="1DFDBA4F" w14:textId="77777777" w:rsidR="003C3813" w:rsidRDefault="00BF27ED">
            <w:r>
              <w:rPr>
                <w:sz w:val="19"/>
                <w:szCs w:val="19"/>
              </w:rPr>
              <w:t>The gradient of the straight line that best fits a set of points by ordinary least squares.</w:t>
            </w:r>
          </w:p>
        </w:tc>
        <w:tc>
          <w:tcPr>
            <w:tcW w:w="4795" w:type="dxa"/>
            <w:tcMar>
              <w:top w:w="60" w:type="dxa"/>
              <w:left w:w="100" w:type="dxa"/>
              <w:bottom w:w="60" w:type="dxa"/>
              <w:right w:w="100" w:type="dxa"/>
            </w:tcMar>
          </w:tcPr>
          <w:p w14:paraId="29E1264B" w14:textId="77777777" w:rsidR="003C3813" w:rsidRDefault="00BF27ED">
            <w:r>
              <w:rPr>
                <w:sz w:val="19"/>
                <w:szCs w:val="19"/>
              </w:rPr>
              <w:t>Computed in DAX for Volume Stress Sensitivity and Rate Sensitivity Beta. Short monthly series, no lags or controls — descriptive only.</w:t>
            </w:r>
          </w:p>
        </w:tc>
        <w:tc>
          <w:tcPr>
            <w:tcW w:w="2074" w:type="dxa"/>
            <w:tcMar>
              <w:top w:w="60" w:type="dxa"/>
              <w:left w:w="100" w:type="dxa"/>
              <w:bottom w:w="60" w:type="dxa"/>
              <w:right w:w="100" w:type="dxa"/>
            </w:tcMar>
          </w:tcPr>
          <w:p w14:paraId="3D86CA90" w14:textId="77777777" w:rsidR="003C3813" w:rsidRDefault="00BF27ED">
            <w:r>
              <w:rPr>
                <w:color w:val="404040"/>
                <w:sz w:val="17"/>
                <w:szCs w:val="17"/>
              </w:rPr>
              <w:t>01 §8.2; 02 §8.2, §8.9; 15 §6.1</w:t>
            </w:r>
          </w:p>
        </w:tc>
      </w:tr>
      <w:tr w:rsidR="003C3813" w14:paraId="2529E0EC" w14:textId="77777777">
        <w:tblPrEx>
          <w:tblCellMar>
            <w:top w:w="0" w:type="dxa"/>
            <w:bottom w:w="0" w:type="dxa"/>
          </w:tblCellMar>
        </w:tblPrEx>
        <w:trPr>
          <w:cantSplit/>
        </w:trPr>
        <w:tc>
          <w:tcPr>
            <w:tcW w:w="2074" w:type="dxa"/>
            <w:tcMar>
              <w:top w:w="60" w:type="dxa"/>
              <w:left w:w="100" w:type="dxa"/>
              <w:bottom w:w="60" w:type="dxa"/>
              <w:right w:w="100" w:type="dxa"/>
            </w:tcMar>
          </w:tcPr>
          <w:p w14:paraId="17EB3BDB" w14:textId="77777777" w:rsidR="003C3813" w:rsidRDefault="00BF27ED">
            <w:bookmarkStart w:id="53" w:name="t_47"/>
            <w:r>
              <w:rPr>
                <w:b/>
                <w:bCs/>
                <w:color w:val="1F3864"/>
                <w:sz w:val="19"/>
                <w:szCs w:val="19"/>
              </w:rPr>
              <w:t>On-premise / Off-premise</w:t>
            </w:r>
            <w:bookmarkEnd w:id="53"/>
          </w:p>
        </w:tc>
        <w:tc>
          <w:tcPr>
            <w:tcW w:w="4018" w:type="dxa"/>
            <w:tcMar>
              <w:top w:w="60" w:type="dxa"/>
              <w:left w:w="100" w:type="dxa"/>
              <w:bottom w:w="60" w:type="dxa"/>
              <w:right w:w="100" w:type="dxa"/>
            </w:tcMar>
          </w:tcPr>
          <w:p w14:paraId="3663FD54" w14:textId="77777777" w:rsidR="003C3813" w:rsidRDefault="00BF27ED">
            <w:r>
              <w:rPr>
                <w:sz w:val="19"/>
                <w:szCs w:val="19"/>
              </w:rPr>
              <w:t>Alcohol trade terms: on-premise is sold for consumption where bought (bars, restaurants); off-premise is sold to take home.</w:t>
            </w:r>
          </w:p>
        </w:tc>
        <w:tc>
          <w:tcPr>
            <w:tcW w:w="4795" w:type="dxa"/>
            <w:tcMar>
              <w:top w:w="60" w:type="dxa"/>
              <w:left w:w="100" w:type="dxa"/>
              <w:bottom w:w="60" w:type="dxa"/>
              <w:right w:w="100" w:type="dxa"/>
            </w:tcMar>
          </w:tcPr>
          <w:p w14:paraId="34FA3EE8" w14:textId="77777777" w:rsidR="003C3813" w:rsidRDefault="00BF27ED">
            <w:r>
              <w:rPr>
                <w:sz w:val="19"/>
                <w:szCs w:val="19"/>
              </w:rPr>
              <w:t>WAREHOUSE SALES are on-premise cases to licensees; RETAIL SALES are off-premise cases to consumers. The channel story on R1 Page 3 rests on this split.</w:t>
            </w:r>
          </w:p>
        </w:tc>
        <w:tc>
          <w:tcPr>
            <w:tcW w:w="2074" w:type="dxa"/>
            <w:tcMar>
              <w:top w:w="60" w:type="dxa"/>
              <w:left w:w="100" w:type="dxa"/>
              <w:bottom w:w="60" w:type="dxa"/>
              <w:right w:w="100" w:type="dxa"/>
            </w:tcMar>
          </w:tcPr>
          <w:p w14:paraId="7F4C1761" w14:textId="77777777" w:rsidR="003C3813" w:rsidRDefault="00BF27ED">
            <w:r>
              <w:rPr>
                <w:color w:val="404040"/>
                <w:sz w:val="17"/>
                <w:szCs w:val="17"/>
              </w:rPr>
              <w:t>01 §5; 02 §5.1, §8.6, §8.8; 15 §5.3, §6.2, §11</w:t>
            </w:r>
          </w:p>
        </w:tc>
      </w:tr>
      <w:tr w:rsidR="003C3813" w14:paraId="33EF2504" w14:textId="77777777">
        <w:tblPrEx>
          <w:tblCellMar>
            <w:top w:w="0" w:type="dxa"/>
            <w:bottom w:w="0" w:type="dxa"/>
          </w:tblCellMar>
        </w:tblPrEx>
        <w:trPr>
          <w:cantSplit/>
        </w:trPr>
        <w:tc>
          <w:tcPr>
            <w:tcW w:w="2074" w:type="dxa"/>
            <w:tcMar>
              <w:top w:w="60" w:type="dxa"/>
              <w:left w:w="100" w:type="dxa"/>
              <w:bottom w:w="60" w:type="dxa"/>
              <w:right w:w="100" w:type="dxa"/>
            </w:tcMar>
          </w:tcPr>
          <w:p w14:paraId="52A67ACD" w14:textId="77777777" w:rsidR="003C3813" w:rsidRDefault="00BF27ED">
            <w:bookmarkStart w:id="54" w:name="t_48"/>
            <w:r>
              <w:rPr>
                <w:b/>
                <w:bCs/>
                <w:color w:val="1F3864"/>
                <w:sz w:val="19"/>
                <w:szCs w:val="19"/>
              </w:rPr>
              <w:t>Pareto (80/20)</w:t>
            </w:r>
            <w:bookmarkEnd w:id="54"/>
          </w:p>
        </w:tc>
        <w:tc>
          <w:tcPr>
            <w:tcW w:w="4018" w:type="dxa"/>
            <w:tcMar>
              <w:top w:w="60" w:type="dxa"/>
              <w:left w:w="100" w:type="dxa"/>
              <w:bottom w:w="60" w:type="dxa"/>
              <w:right w:w="100" w:type="dxa"/>
            </w:tcMar>
          </w:tcPr>
          <w:p w14:paraId="57C1E5BC" w14:textId="77777777" w:rsidR="003C3813" w:rsidRDefault="00BF27ED">
            <w:r>
              <w:rPr>
                <w:sz w:val="19"/>
                <w:szCs w:val="19"/>
              </w:rPr>
              <w:t>The observation that a small share of items typically accounts for most of the volume.</w:t>
            </w:r>
          </w:p>
        </w:tc>
        <w:tc>
          <w:tcPr>
            <w:tcW w:w="4795" w:type="dxa"/>
            <w:tcMar>
              <w:top w:w="60" w:type="dxa"/>
              <w:left w:w="100" w:type="dxa"/>
              <w:bottom w:w="60" w:type="dxa"/>
              <w:right w:w="100" w:type="dxa"/>
            </w:tcMar>
          </w:tcPr>
          <w:p w14:paraId="44974047" w14:textId="77777777" w:rsidR="003C3813" w:rsidRDefault="00BF27ED">
            <w:r>
              <w:rPr>
                <w:sz w:val="19"/>
                <w:szCs w:val="19"/>
              </w:rPr>
              <w:t>Spec 7.5: items ranked by volume with a cumulative-percentage line. Items to 80% of Volume is the headline; check 14 requires the line to reach exactly 100%.</w:t>
            </w:r>
          </w:p>
        </w:tc>
        <w:tc>
          <w:tcPr>
            <w:tcW w:w="2074" w:type="dxa"/>
            <w:tcMar>
              <w:top w:w="60" w:type="dxa"/>
              <w:left w:w="100" w:type="dxa"/>
              <w:bottom w:w="60" w:type="dxa"/>
              <w:right w:w="100" w:type="dxa"/>
            </w:tcMar>
          </w:tcPr>
          <w:p w14:paraId="7989BB9B" w14:textId="77777777" w:rsidR="003C3813" w:rsidRDefault="00BF27ED">
            <w:r>
              <w:rPr>
                <w:color w:val="404040"/>
                <w:sz w:val="17"/>
                <w:szCs w:val="17"/>
              </w:rPr>
              <w:t>00 App. C.8; 02 §8.11, §9; 15 §4.9, §7.1, §7.4</w:t>
            </w:r>
          </w:p>
        </w:tc>
      </w:tr>
      <w:tr w:rsidR="003C3813" w14:paraId="7981940B" w14:textId="77777777">
        <w:tblPrEx>
          <w:tblCellMar>
            <w:top w:w="0" w:type="dxa"/>
            <w:bottom w:w="0" w:type="dxa"/>
          </w:tblCellMar>
        </w:tblPrEx>
        <w:trPr>
          <w:cantSplit/>
        </w:trPr>
        <w:tc>
          <w:tcPr>
            <w:tcW w:w="2074" w:type="dxa"/>
            <w:tcMar>
              <w:top w:w="60" w:type="dxa"/>
              <w:left w:w="100" w:type="dxa"/>
              <w:bottom w:w="60" w:type="dxa"/>
              <w:right w:w="100" w:type="dxa"/>
            </w:tcMar>
          </w:tcPr>
          <w:p w14:paraId="786BE018" w14:textId="77777777" w:rsidR="003C3813" w:rsidRDefault="00BF27ED">
            <w:bookmarkStart w:id="55" w:name="t_49"/>
            <w:r>
              <w:rPr>
                <w:b/>
                <w:bCs/>
                <w:color w:val="1F3864"/>
                <w:sz w:val="19"/>
                <w:szCs w:val="19"/>
              </w:rPr>
              <w:lastRenderedPageBreak/>
              <w:t>Percentage point (pp)</w:t>
            </w:r>
            <w:bookmarkEnd w:id="55"/>
          </w:p>
        </w:tc>
        <w:tc>
          <w:tcPr>
            <w:tcW w:w="4018" w:type="dxa"/>
            <w:tcMar>
              <w:top w:w="60" w:type="dxa"/>
              <w:left w:w="100" w:type="dxa"/>
              <w:bottom w:w="60" w:type="dxa"/>
              <w:right w:w="100" w:type="dxa"/>
            </w:tcMar>
          </w:tcPr>
          <w:p w14:paraId="5D80EA29" w14:textId="77777777" w:rsidR="003C3813" w:rsidRDefault="00BF27ED">
            <w:r>
              <w:rPr>
                <w:sz w:val="19"/>
                <w:szCs w:val="19"/>
              </w:rPr>
              <w:t>The arithmetic difference between two percentages. 5% to 7% is 2 percentage points, but a 40% increase.</w:t>
            </w:r>
          </w:p>
        </w:tc>
        <w:tc>
          <w:tcPr>
            <w:tcW w:w="4795" w:type="dxa"/>
            <w:tcMar>
              <w:top w:w="60" w:type="dxa"/>
              <w:left w:w="100" w:type="dxa"/>
              <w:bottom w:w="60" w:type="dxa"/>
              <w:right w:w="100" w:type="dxa"/>
            </w:tcMar>
          </w:tcPr>
          <w:p w14:paraId="35A40109" w14:textId="77777777" w:rsidR="003C3813" w:rsidRDefault="00BF27ED">
            <w:r>
              <w:rPr>
                <w:sz w:val="19"/>
                <w:szCs w:val="19"/>
              </w:rPr>
              <w:t>Measures whose names end (pp) — Volume Gap vs National, On-Premise Share vs 2019, Channel Divergence — are differences of percentages.</w:t>
            </w:r>
          </w:p>
        </w:tc>
        <w:tc>
          <w:tcPr>
            <w:tcW w:w="2074" w:type="dxa"/>
            <w:tcMar>
              <w:top w:w="60" w:type="dxa"/>
              <w:left w:w="100" w:type="dxa"/>
              <w:bottom w:w="60" w:type="dxa"/>
              <w:right w:w="100" w:type="dxa"/>
            </w:tcMar>
          </w:tcPr>
          <w:p w14:paraId="6FC87D73" w14:textId="77777777" w:rsidR="003C3813" w:rsidRDefault="00BF27ED">
            <w:r>
              <w:rPr>
                <w:color w:val="404040"/>
                <w:sz w:val="17"/>
                <w:szCs w:val="17"/>
              </w:rPr>
              <w:t>02 §8.2, §8.5, §8.9; 15 §5.2, §5.3, §6.2</w:t>
            </w:r>
          </w:p>
        </w:tc>
      </w:tr>
      <w:tr w:rsidR="003C3813" w14:paraId="7B1085FB" w14:textId="77777777">
        <w:tblPrEx>
          <w:tblCellMar>
            <w:top w:w="0" w:type="dxa"/>
            <w:bottom w:w="0" w:type="dxa"/>
          </w:tblCellMar>
        </w:tblPrEx>
        <w:trPr>
          <w:cantSplit/>
        </w:trPr>
        <w:tc>
          <w:tcPr>
            <w:tcW w:w="2074" w:type="dxa"/>
            <w:tcMar>
              <w:top w:w="60" w:type="dxa"/>
              <w:left w:w="100" w:type="dxa"/>
              <w:bottom w:w="60" w:type="dxa"/>
              <w:right w:w="100" w:type="dxa"/>
            </w:tcMar>
          </w:tcPr>
          <w:p w14:paraId="7B196028" w14:textId="77777777" w:rsidR="003C3813" w:rsidRDefault="00BF27ED">
            <w:bookmarkStart w:id="56" w:name="t_50"/>
            <w:r>
              <w:rPr>
                <w:b/>
                <w:bCs/>
                <w:color w:val="1F3864"/>
                <w:sz w:val="19"/>
                <w:szCs w:val="19"/>
              </w:rPr>
              <w:t>Personal saving rate</w:t>
            </w:r>
            <w:bookmarkEnd w:id="56"/>
          </w:p>
        </w:tc>
        <w:tc>
          <w:tcPr>
            <w:tcW w:w="4018" w:type="dxa"/>
            <w:tcMar>
              <w:top w:w="60" w:type="dxa"/>
              <w:left w:w="100" w:type="dxa"/>
              <w:bottom w:w="60" w:type="dxa"/>
              <w:right w:w="100" w:type="dxa"/>
            </w:tcMar>
          </w:tcPr>
          <w:p w14:paraId="178AC99B" w14:textId="77777777" w:rsidR="003C3813" w:rsidRDefault="00BF27ED">
            <w:r>
              <w:rPr>
                <w:sz w:val="19"/>
                <w:szCs w:val="19"/>
              </w:rPr>
              <w:t>Personal saving as a percentage of disposable personal income.</w:t>
            </w:r>
          </w:p>
        </w:tc>
        <w:tc>
          <w:tcPr>
            <w:tcW w:w="4795" w:type="dxa"/>
            <w:tcMar>
              <w:top w:w="60" w:type="dxa"/>
              <w:left w:w="100" w:type="dxa"/>
              <w:bottom w:w="60" w:type="dxa"/>
              <w:right w:w="100" w:type="dxa"/>
            </w:tcMar>
          </w:tcPr>
          <w:p w14:paraId="42650884" w14:textId="77777777" w:rsidR="003C3813" w:rsidRDefault="00BF27ED">
            <w:r>
              <w:rPr>
                <w:sz w:val="19"/>
                <w:szCs w:val="19"/>
              </w:rPr>
              <w:t>FRED series PSAVERT. Enters the Consumer Stress Index positively as a precautionary-saving signal.</w:t>
            </w:r>
          </w:p>
        </w:tc>
        <w:tc>
          <w:tcPr>
            <w:tcW w:w="2074" w:type="dxa"/>
            <w:tcMar>
              <w:top w:w="60" w:type="dxa"/>
              <w:left w:w="100" w:type="dxa"/>
              <w:bottom w:w="60" w:type="dxa"/>
              <w:right w:w="100" w:type="dxa"/>
            </w:tcMar>
          </w:tcPr>
          <w:p w14:paraId="39047530" w14:textId="77777777" w:rsidR="003C3813" w:rsidRDefault="00BF27ED">
            <w:r>
              <w:rPr>
                <w:color w:val="404040"/>
                <w:sz w:val="17"/>
                <w:szCs w:val="17"/>
              </w:rPr>
              <w:t>01 §2; 02 §4.1, §4.3, §8.9; 15 §5.1, §6.1</w:t>
            </w:r>
          </w:p>
        </w:tc>
      </w:tr>
      <w:tr w:rsidR="003C3813" w14:paraId="16FEA301" w14:textId="77777777">
        <w:tblPrEx>
          <w:tblCellMar>
            <w:top w:w="0" w:type="dxa"/>
            <w:bottom w:w="0" w:type="dxa"/>
          </w:tblCellMar>
        </w:tblPrEx>
        <w:trPr>
          <w:cantSplit/>
        </w:trPr>
        <w:tc>
          <w:tcPr>
            <w:tcW w:w="2074" w:type="dxa"/>
            <w:tcMar>
              <w:top w:w="60" w:type="dxa"/>
              <w:left w:w="100" w:type="dxa"/>
              <w:bottom w:w="60" w:type="dxa"/>
              <w:right w:w="100" w:type="dxa"/>
            </w:tcMar>
          </w:tcPr>
          <w:p w14:paraId="43F0DC54" w14:textId="77777777" w:rsidR="003C3813" w:rsidRDefault="00BF27ED">
            <w:bookmarkStart w:id="57" w:name="t_51"/>
            <w:r>
              <w:rPr>
                <w:b/>
                <w:bCs/>
                <w:color w:val="1F3864"/>
                <w:sz w:val="19"/>
                <w:szCs w:val="19"/>
              </w:rPr>
              <w:t>Rate sensitivity beta</w:t>
            </w:r>
            <w:bookmarkEnd w:id="57"/>
          </w:p>
        </w:tc>
        <w:tc>
          <w:tcPr>
            <w:tcW w:w="4018" w:type="dxa"/>
            <w:tcMar>
              <w:top w:w="60" w:type="dxa"/>
              <w:left w:w="100" w:type="dxa"/>
              <w:bottom w:w="60" w:type="dxa"/>
              <w:right w:w="100" w:type="dxa"/>
            </w:tcMar>
          </w:tcPr>
          <w:p w14:paraId="0A415CF5" w14:textId="77777777" w:rsidR="003C3813" w:rsidRDefault="00BF27ED">
            <w:r>
              <w:rPr>
                <w:sz w:val="19"/>
                <w:szCs w:val="19"/>
              </w:rPr>
              <w:t>How much a series moves for a given change in interest rates.</w:t>
            </w:r>
          </w:p>
        </w:tc>
        <w:tc>
          <w:tcPr>
            <w:tcW w:w="4795" w:type="dxa"/>
            <w:tcMar>
              <w:top w:w="60" w:type="dxa"/>
              <w:left w:w="100" w:type="dxa"/>
              <w:bottom w:w="60" w:type="dxa"/>
              <w:right w:w="100" w:type="dxa"/>
            </w:tcMar>
          </w:tcPr>
          <w:p w14:paraId="0897DFB3" w14:textId="77777777" w:rsidR="003C3813" w:rsidRDefault="00BF27ED">
            <w:r>
              <w:rPr>
                <w:sz w:val="19"/>
                <w:szCs w:val="19"/>
              </w:rPr>
              <w:t>Slope of category sales growth on the Fed funds rate, evaluated per category. Should land negative for autos (441), furniture (442) and building materials (444).</w:t>
            </w:r>
          </w:p>
        </w:tc>
        <w:tc>
          <w:tcPr>
            <w:tcW w:w="2074" w:type="dxa"/>
            <w:tcMar>
              <w:top w:w="60" w:type="dxa"/>
              <w:left w:w="100" w:type="dxa"/>
              <w:bottom w:w="60" w:type="dxa"/>
              <w:right w:w="100" w:type="dxa"/>
            </w:tcMar>
          </w:tcPr>
          <w:p w14:paraId="456D8E73" w14:textId="77777777" w:rsidR="003C3813" w:rsidRDefault="00BF27ED">
            <w:r>
              <w:rPr>
                <w:color w:val="404040"/>
                <w:sz w:val="17"/>
                <w:szCs w:val="17"/>
              </w:rPr>
              <w:t>01 §5, §6.2; 02 §4.1, §8.3, §8.10; 15 §6.3</w:t>
            </w:r>
          </w:p>
        </w:tc>
      </w:tr>
      <w:tr w:rsidR="003C3813" w14:paraId="6A9FAFE8" w14:textId="77777777">
        <w:tblPrEx>
          <w:tblCellMar>
            <w:top w:w="0" w:type="dxa"/>
            <w:bottom w:w="0" w:type="dxa"/>
          </w:tblCellMar>
        </w:tblPrEx>
        <w:trPr>
          <w:cantSplit/>
        </w:trPr>
        <w:tc>
          <w:tcPr>
            <w:tcW w:w="2074" w:type="dxa"/>
            <w:tcMar>
              <w:top w:w="60" w:type="dxa"/>
              <w:left w:w="100" w:type="dxa"/>
              <w:bottom w:w="60" w:type="dxa"/>
              <w:right w:w="100" w:type="dxa"/>
            </w:tcMar>
          </w:tcPr>
          <w:p w14:paraId="41C00CF1" w14:textId="77777777" w:rsidR="003C3813" w:rsidRDefault="00BF27ED">
            <w:bookmarkStart w:id="58" w:name="t_52"/>
            <w:r>
              <w:rPr>
                <w:b/>
                <w:bCs/>
                <w:color w:val="1F3864"/>
                <w:sz w:val="19"/>
                <w:szCs w:val="19"/>
              </w:rPr>
              <w:t>Real</w:t>
            </w:r>
            <w:bookmarkEnd w:id="58"/>
          </w:p>
        </w:tc>
        <w:tc>
          <w:tcPr>
            <w:tcW w:w="4018" w:type="dxa"/>
            <w:tcMar>
              <w:top w:w="60" w:type="dxa"/>
              <w:left w:w="100" w:type="dxa"/>
              <w:bottom w:w="60" w:type="dxa"/>
              <w:right w:w="100" w:type="dxa"/>
            </w:tcMar>
          </w:tcPr>
          <w:p w14:paraId="7FBD6080" w14:textId="77777777" w:rsidR="003C3813" w:rsidRDefault="00BF27ED">
            <w:r>
              <w:rPr>
                <w:sz w:val="19"/>
                <w:szCs w:val="19"/>
              </w:rPr>
              <w:t>Adjusted for price change and expressed in constant dollars of a base period.</w:t>
            </w:r>
          </w:p>
        </w:tc>
        <w:tc>
          <w:tcPr>
            <w:tcW w:w="4795" w:type="dxa"/>
            <w:tcMar>
              <w:top w:w="60" w:type="dxa"/>
              <w:left w:w="100" w:type="dxa"/>
              <w:bottom w:w="60" w:type="dxa"/>
              <w:right w:w="100" w:type="dxa"/>
            </w:tcMar>
          </w:tcPr>
          <w:p w14:paraId="1F2BFE5F" w14:textId="77777777" w:rsidR="003C3813" w:rsidRDefault="00BF27ED">
            <w:r>
              <w:rPr>
                <w:sz w:val="19"/>
                <w:szCs w:val="19"/>
              </w:rPr>
              <w:t>Real Sector Sales are in 1982–84 dollars. Real series are the only national figures that may be set beside Tier 3 cases.</w:t>
            </w:r>
          </w:p>
        </w:tc>
        <w:tc>
          <w:tcPr>
            <w:tcW w:w="2074" w:type="dxa"/>
            <w:tcMar>
              <w:top w:w="60" w:type="dxa"/>
              <w:left w:w="100" w:type="dxa"/>
              <w:bottom w:w="60" w:type="dxa"/>
              <w:right w:w="100" w:type="dxa"/>
            </w:tcMar>
          </w:tcPr>
          <w:p w14:paraId="75CA3D54" w14:textId="77777777" w:rsidR="003C3813" w:rsidRDefault="00BF27ED">
            <w:r>
              <w:rPr>
                <w:color w:val="404040"/>
                <w:sz w:val="17"/>
                <w:szCs w:val="17"/>
              </w:rPr>
              <w:t>01 §1, §2, §8.1; 02 §8.5, §8.7, §8.9; 15 §3.1, §5.1, §5.2</w:t>
            </w:r>
          </w:p>
        </w:tc>
      </w:tr>
      <w:tr w:rsidR="003C3813" w14:paraId="3ED26D17" w14:textId="77777777">
        <w:tblPrEx>
          <w:tblCellMar>
            <w:top w:w="0" w:type="dxa"/>
            <w:bottom w:w="0" w:type="dxa"/>
          </w:tblCellMar>
        </w:tblPrEx>
        <w:trPr>
          <w:cantSplit/>
        </w:trPr>
        <w:tc>
          <w:tcPr>
            <w:tcW w:w="2074" w:type="dxa"/>
            <w:tcMar>
              <w:top w:w="60" w:type="dxa"/>
              <w:left w:w="100" w:type="dxa"/>
              <w:bottom w:w="60" w:type="dxa"/>
              <w:right w:w="100" w:type="dxa"/>
            </w:tcMar>
          </w:tcPr>
          <w:p w14:paraId="0B2C42CF" w14:textId="77777777" w:rsidR="003C3813" w:rsidRDefault="00BF27ED">
            <w:bookmarkStart w:id="59" w:name="t_53"/>
            <w:r>
              <w:rPr>
                <w:b/>
                <w:bCs/>
                <w:color w:val="1F3864"/>
                <w:sz w:val="19"/>
                <w:szCs w:val="19"/>
              </w:rPr>
              <w:t>Real disposable income</w:t>
            </w:r>
            <w:bookmarkEnd w:id="59"/>
          </w:p>
        </w:tc>
        <w:tc>
          <w:tcPr>
            <w:tcW w:w="4018" w:type="dxa"/>
            <w:tcMar>
              <w:top w:w="60" w:type="dxa"/>
              <w:left w:w="100" w:type="dxa"/>
              <w:bottom w:w="60" w:type="dxa"/>
              <w:right w:w="100" w:type="dxa"/>
            </w:tcMar>
          </w:tcPr>
          <w:p w14:paraId="3C0BA56A" w14:textId="77777777" w:rsidR="003C3813" w:rsidRDefault="00BF27ED">
            <w:r>
              <w:rPr>
                <w:sz w:val="19"/>
                <w:szCs w:val="19"/>
              </w:rPr>
              <w:t>After-tax household income adjusted for inflation.</w:t>
            </w:r>
          </w:p>
        </w:tc>
        <w:tc>
          <w:tcPr>
            <w:tcW w:w="4795" w:type="dxa"/>
            <w:tcMar>
              <w:top w:w="60" w:type="dxa"/>
              <w:left w:w="100" w:type="dxa"/>
              <w:bottom w:w="60" w:type="dxa"/>
              <w:right w:w="100" w:type="dxa"/>
            </w:tcMar>
          </w:tcPr>
          <w:p w14:paraId="25D59F69" w14:textId="77777777" w:rsidR="003C3813" w:rsidRDefault="00BF27ED">
            <w:r>
              <w:rPr>
                <w:sz w:val="19"/>
                <w:szCs w:val="19"/>
              </w:rPr>
              <w:t>FRED series DSPIC96, billions of chained dollars. Tests the income channel separately from sentiment (spec 4.7).</w:t>
            </w:r>
          </w:p>
        </w:tc>
        <w:tc>
          <w:tcPr>
            <w:tcW w:w="2074" w:type="dxa"/>
            <w:tcMar>
              <w:top w:w="60" w:type="dxa"/>
              <w:left w:w="100" w:type="dxa"/>
              <w:bottom w:w="60" w:type="dxa"/>
              <w:right w:w="100" w:type="dxa"/>
            </w:tcMar>
          </w:tcPr>
          <w:p w14:paraId="0F515910" w14:textId="77777777" w:rsidR="003C3813" w:rsidRDefault="00BF27ED">
            <w:r>
              <w:rPr>
                <w:color w:val="404040"/>
                <w:sz w:val="17"/>
                <w:szCs w:val="17"/>
              </w:rPr>
              <w:t>01 §2; 02 §4.1, §4.3, §8.9; 15 §6.1</w:t>
            </w:r>
          </w:p>
        </w:tc>
      </w:tr>
      <w:tr w:rsidR="003C3813" w14:paraId="49123902" w14:textId="77777777">
        <w:tblPrEx>
          <w:tblCellMar>
            <w:top w:w="0" w:type="dxa"/>
            <w:bottom w:w="0" w:type="dxa"/>
          </w:tblCellMar>
        </w:tblPrEx>
        <w:trPr>
          <w:cantSplit/>
        </w:trPr>
        <w:tc>
          <w:tcPr>
            <w:tcW w:w="2074" w:type="dxa"/>
            <w:tcMar>
              <w:top w:w="60" w:type="dxa"/>
              <w:left w:w="100" w:type="dxa"/>
              <w:bottom w:w="60" w:type="dxa"/>
              <w:right w:w="100" w:type="dxa"/>
            </w:tcMar>
          </w:tcPr>
          <w:p w14:paraId="29AFE0A0" w14:textId="77777777" w:rsidR="003C3813" w:rsidRDefault="00BF27ED">
            <w:bookmarkStart w:id="60" w:name="t_54"/>
            <w:r>
              <w:rPr>
                <w:b/>
                <w:bCs/>
                <w:color w:val="1F3864"/>
                <w:sz w:val="19"/>
                <w:szCs w:val="19"/>
              </w:rPr>
              <w:t>Recession-resistant</w:t>
            </w:r>
            <w:bookmarkEnd w:id="60"/>
          </w:p>
        </w:tc>
        <w:tc>
          <w:tcPr>
            <w:tcW w:w="4018" w:type="dxa"/>
            <w:tcMar>
              <w:top w:w="60" w:type="dxa"/>
              <w:left w:w="100" w:type="dxa"/>
              <w:bottom w:w="60" w:type="dxa"/>
              <w:right w:w="100" w:type="dxa"/>
            </w:tcMar>
          </w:tcPr>
          <w:p w14:paraId="5B4928B9" w14:textId="77777777" w:rsidR="003C3813" w:rsidRDefault="00BF27ED">
            <w:r>
              <w:rPr>
                <w:sz w:val="19"/>
                <w:szCs w:val="19"/>
              </w:rPr>
              <w:t>Describes demand that holds up when the economy weakens.</w:t>
            </w:r>
          </w:p>
        </w:tc>
        <w:tc>
          <w:tcPr>
            <w:tcW w:w="4795" w:type="dxa"/>
            <w:tcMar>
              <w:top w:w="60" w:type="dxa"/>
              <w:left w:w="100" w:type="dxa"/>
              <w:bottom w:w="60" w:type="dxa"/>
              <w:right w:w="100" w:type="dxa"/>
            </w:tcMar>
          </w:tcPr>
          <w:p w14:paraId="20AC2FCE" w14:textId="77777777" w:rsidR="003C3813" w:rsidRDefault="00BF27ED">
            <w:r>
              <w:rPr>
                <w:sz w:val="19"/>
                <w:szCs w:val="19"/>
              </w:rPr>
              <w:t>The question R2 Page 1 asks of alcohol: does case volume hold when the stress index rises?</w:t>
            </w:r>
          </w:p>
        </w:tc>
        <w:tc>
          <w:tcPr>
            <w:tcW w:w="2074" w:type="dxa"/>
            <w:tcMar>
              <w:top w:w="60" w:type="dxa"/>
              <w:left w:w="100" w:type="dxa"/>
              <w:bottom w:w="60" w:type="dxa"/>
              <w:right w:w="100" w:type="dxa"/>
            </w:tcMar>
          </w:tcPr>
          <w:p w14:paraId="08B2A936" w14:textId="77777777" w:rsidR="003C3813" w:rsidRDefault="00BF27ED">
            <w:r>
              <w:rPr>
                <w:color w:val="404040"/>
                <w:sz w:val="17"/>
                <w:szCs w:val="17"/>
              </w:rPr>
              <w:t>00 §13, App. C.8; 01 §5, §6, §6.2; 15 §6.1</w:t>
            </w:r>
          </w:p>
        </w:tc>
      </w:tr>
      <w:tr w:rsidR="003C3813" w14:paraId="4E5D3517" w14:textId="77777777">
        <w:tblPrEx>
          <w:tblCellMar>
            <w:top w:w="0" w:type="dxa"/>
            <w:bottom w:w="0" w:type="dxa"/>
          </w:tblCellMar>
        </w:tblPrEx>
        <w:trPr>
          <w:cantSplit/>
        </w:trPr>
        <w:tc>
          <w:tcPr>
            <w:tcW w:w="2074" w:type="dxa"/>
            <w:tcMar>
              <w:top w:w="60" w:type="dxa"/>
              <w:left w:w="100" w:type="dxa"/>
              <w:bottom w:w="60" w:type="dxa"/>
              <w:right w:w="100" w:type="dxa"/>
            </w:tcMar>
          </w:tcPr>
          <w:p w14:paraId="5B21EB00" w14:textId="77777777" w:rsidR="003C3813" w:rsidRDefault="00BF27ED">
            <w:bookmarkStart w:id="61" w:name="t_55"/>
            <w:r>
              <w:rPr>
                <w:b/>
                <w:bCs/>
                <w:color w:val="1F3864"/>
                <w:sz w:val="19"/>
                <w:szCs w:val="19"/>
              </w:rPr>
              <w:t>Return rows (negative values)</w:t>
            </w:r>
            <w:bookmarkEnd w:id="61"/>
          </w:p>
        </w:tc>
        <w:tc>
          <w:tcPr>
            <w:tcW w:w="4018" w:type="dxa"/>
            <w:tcMar>
              <w:top w:w="60" w:type="dxa"/>
              <w:left w:w="100" w:type="dxa"/>
              <w:bottom w:w="60" w:type="dxa"/>
              <w:right w:w="100" w:type="dxa"/>
            </w:tcMar>
          </w:tcPr>
          <w:p w14:paraId="3F4140B5" w14:textId="77777777" w:rsidR="003C3813" w:rsidRDefault="00BF27ED">
            <w:r>
              <w:rPr>
                <w:sz w:val="19"/>
                <w:szCs w:val="19"/>
              </w:rPr>
              <w:t>Records with negative quantities, typically returns or reversals.</w:t>
            </w:r>
          </w:p>
        </w:tc>
        <w:tc>
          <w:tcPr>
            <w:tcW w:w="4795" w:type="dxa"/>
            <w:tcMar>
              <w:top w:w="60" w:type="dxa"/>
              <w:left w:w="100" w:type="dxa"/>
              <w:bottom w:w="60" w:type="dxa"/>
              <w:right w:w="100" w:type="dxa"/>
            </w:tcMar>
          </w:tcPr>
          <w:p w14:paraId="455C3433" w14:textId="77777777" w:rsidR="003C3813" w:rsidRDefault="00BF27ED">
            <w:r>
              <w:rPr>
                <w:sz w:val="19"/>
                <w:szCs w:val="19"/>
              </w:rPr>
              <w:t>Negative retail rows are kept, counted by Return Rows and explained on the page rather than filtered away. Check 11.</w:t>
            </w:r>
          </w:p>
        </w:tc>
        <w:tc>
          <w:tcPr>
            <w:tcW w:w="2074" w:type="dxa"/>
            <w:tcMar>
              <w:top w:w="60" w:type="dxa"/>
              <w:left w:w="100" w:type="dxa"/>
              <w:bottom w:w="60" w:type="dxa"/>
              <w:right w:w="100" w:type="dxa"/>
            </w:tcMar>
          </w:tcPr>
          <w:p w14:paraId="7D4B5733" w14:textId="77777777" w:rsidR="003C3813" w:rsidRDefault="00BF27ED">
            <w:r>
              <w:rPr>
                <w:color w:val="404040"/>
                <w:sz w:val="17"/>
                <w:szCs w:val="17"/>
              </w:rPr>
              <w:t>02 §5.5, §8.6, §9; 15 §5.3</w:t>
            </w:r>
          </w:p>
        </w:tc>
      </w:tr>
      <w:tr w:rsidR="003C3813" w14:paraId="0E7F03C9" w14:textId="77777777">
        <w:tblPrEx>
          <w:tblCellMar>
            <w:top w:w="0" w:type="dxa"/>
            <w:bottom w:w="0" w:type="dxa"/>
          </w:tblCellMar>
        </w:tblPrEx>
        <w:trPr>
          <w:cantSplit/>
        </w:trPr>
        <w:tc>
          <w:tcPr>
            <w:tcW w:w="2074" w:type="dxa"/>
            <w:tcMar>
              <w:top w:w="60" w:type="dxa"/>
              <w:left w:w="100" w:type="dxa"/>
              <w:bottom w:w="60" w:type="dxa"/>
              <w:right w:w="100" w:type="dxa"/>
            </w:tcMar>
          </w:tcPr>
          <w:p w14:paraId="68CA8D0B" w14:textId="77777777" w:rsidR="003C3813" w:rsidRDefault="00BF27ED">
            <w:bookmarkStart w:id="62" w:name="t_56"/>
            <w:r>
              <w:rPr>
                <w:b/>
                <w:bCs/>
                <w:color w:val="1F3864"/>
                <w:sz w:val="19"/>
                <w:szCs w:val="19"/>
              </w:rPr>
              <w:t>Seasonal adjustment (SA)</w:t>
            </w:r>
            <w:bookmarkEnd w:id="62"/>
          </w:p>
        </w:tc>
        <w:tc>
          <w:tcPr>
            <w:tcW w:w="4018" w:type="dxa"/>
            <w:tcMar>
              <w:top w:w="60" w:type="dxa"/>
              <w:left w:w="100" w:type="dxa"/>
              <w:bottom w:w="60" w:type="dxa"/>
              <w:right w:w="100" w:type="dxa"/>
            </w:tcMar>
          </w:tcPr>
          <w:p w14:paraId="3D91C918" w14:textId="77777777" w:rsidR="003C3813" w:rsidRDefault="00BF27ED">
            <w:r>
              <w:rPr>
                <w:sz w:val="19"/>
                <w:szCs w:val="19"/>
              </w:rPr>
              <w:t>Removing the regular within-year pattern from a series so underlying movement can be seen.</w:t>
            </w:r>
          </w:p>
        </w:tc>
        <w:tc>
          <w:tcPr>
            <w:tcW w:w="4795" w:type="dxa"/>
            <w:tcMar>
              <w:top w:w="60" w:type="dxa"/>
              <w:left w:w="100" w:type="dxa"/>
              <w:bottom w:w="60" w:type="dxa"/>
              <w:right w:w="100" w:type="dxa"/>
            </w:tcMar>
          </w:tcPr>
          <w:p w14:paraId="1CDC7F5A" w14:textId="77777777" w:rsidR="003C3813" w:rsidRDefault="00BF27ED">
            <w:r>
              <w:rPr>
                <w:sz w:val="19"/>
                <w:szCs w:val="19"/>
              </w:rPr>
              <w:t>MARTS and most FRED series are pulled seasonally adjusted. The county data is not, which is why R3 Page 4 computes its own factors.</w:t>
            </w:r>
          </w:p>
        </w:tc>
        <w:tc>
          <w:tcPr>
            <w:tcW w:w="2074" w:type="dxa"/>
            <w:tcMar>
              <w:top w:w="60" w:type="dxa"/>
              <w:left w:w="100" w:type="dxa"/>
              <w:bottom w:w="60" w:type="dxa"/>
              <w:right w:w="100" w:type="dxa"/>
            </w:tcMar>
          </w:tcPr>
          <w:p w14:paraId="520E6D2C" w14:textId="77777777" w:rsidR="003C3813" w:rsidRDefault="00BF27ED">
            <w:r>
              <w:rPr>
                <w:color w:val="404040"/>
                <w:sz w:val="17"/>
                <w:szCs w:val="17"/>
              </w:rPr>
              <w:t>01 §2; 02 §3.2, §8.13; 15 §7.4</w:t>
            </w:r>
          </w:p>
        </w:tc>
      </w:tr>
      <w:tr w:rsidR="003C3813" w14:paraId="6DC95D36" w14:textId="77777777">
        <w:tblPrEx>
          <w:tblCellMar>
            <w:top w:w="0" w:type="dxa"/>
            <w:bottom w:w="0" w:type="dxa"/>
          </w:tblCellMar>
        </w:tblPrEx>
        <w:trPr>
          <w:cantSplit/>
        </w:trPr>
        <w:tc>
          <w:tcPr>
            <w:tcW w:w="2074" w:type="dxa"/>
            <w:tcMar>
              <w:top w:w="60" w:type="dxa"/>
              <w:left w:w="100" w:type="dxa"/>
              <w:bottom w:w="60" w:type="dxa"/>
              <w:right w:w="100" w:type="dxa"/>
            </w:tcMar>
          </w:tcPr>
          <w:p w14:paraId="39C0DE7B" w14:textId="77777777" w:rsidR="003C3813" w:rsidRDefault="00BF27ED">
            <w:bookmarkStart w:id="63" w:name="t_57"/>
            <w:r>
              <w:rPr>
                <w:b/>
                <w:bCs/>
                <w:color w:val="1F3864"/>
                <w:sz w:val="19"/>
                <w:szCs w:val="19"/>
              </w:rPr>
              <w:t>Seasonal amplitude</w:t>
            </w:r>
            <w:bookmarkEnd w:id="63"/>
          </w:p>
        </w:tc>
        <w:tc>
          <w:tcPr>
            <w:tcW w:w="4018" w:type="dxa"/>
            <w:tcMar>
              <w:top w:w="60" w:type="dxa"/>
              <w:left w:w="100" w:type="dxa"/>
              <w:bottom w:w="60" w:type="dxa"/>
              <w:right w:w="100" w:type="dxa"/>
            </w:tcMar>
          </w:tcPr>
          <w:p w14:paraId="3723F1D2" w14:textId="77777777" w:rsidR="003C3813" w:rsidRDefault="00BF27ED">
            <w:r>
              <w:rPr>
                <w:sz w:val="19"/>
                <w:szCs w:val="19"/>
              </w:rPr>
              <w:t>The spread between the seasonal peak and trough.</w:t>
            </w:r>
          </w:p>
        </w:tc>
        <w:tc>
          <w:tcPr>
            <w:tcW w:w="4795" w:type="dxa"/>
            <w:tcMar>
              <w:top w:w="60" w:type="dxa"/>
              <w:left w:w="100" w:type="dxa"/>
              <w:bottom w:w="60" w:type="dxa"/>
              <w:right w:w="100" w:type="dxa"/>
            </w:tcMar>
          </w:tcPr>
          <w:p w14:paraId="7900D6A8" w14:textId="77777777" w:rsidR="003C3813" w:rsidRDefault="00BF27ED">
            <w:r>
              <w:rPr>
                <w:sz w:val="19"/>
                <w:szCs w:val="19"/>
              </w:rPr>
              <w:t>A narrowing spread means seasonality is flattening — itself a consumer-</w:t>
            </w:r>
            <w:proofErr w:type="spellStart"/>
            <w:r>
              <w:rPr>
                <w:sz w:val="19"/>
                <w:szCs w:val="19"/>
              </w:rPr>
              <w:t>behaviour</w:t>
            </w:r>
            <w:proofErr w:type="spellEnd"/>
            <w:r>
              <w:rPr>
                <w:sz w:val="19"/>
                <w:szCs w:val="19"/>
              </w:rPr>
              <w:t xml:space="preserve"> finding.</w:t>
            </w:r>
          </w:p>
        </w:tc>
        <w:tc>
          <w:tcPr>
            <w:tcW w:w="2074" w:type="dxa"/>
            <w:tcMar>
              <w:top w:w="60" w:type="dxa"/>
              <w:left w:w="100" w:type="dxa"/>
              <w:bottom w:w="60" w:type="dxa"/>
              <w:right w:w="100" w:type="dxa"/>
            </w:tcMar>
          </w:tcPr>
          <w:p w14:paraId="3037F546" w14:textId="77777777" w:rsidR="003C3813" w:rsidRDefault="00BF27ED">
            <w:r>
              <w:rPr>
                <w:color w:val="404040"/>
                <w:sz w:val="17"/>
                <w:szCs w:val="17"/>
              </w:rPr>
              <w:t>02 §8.13; 15 §7.4</w:t>
            </w:r>
          </w:p>
        </w:tc>
      </w:tr>
      <w:tr w:rsidR="003C3813" w14:paraId="0BD898B6" w14:textId="77777777">
        <w:tblPrEx>
          <w:tblCellMar>
            <w:top w:w="0" w:type="dxa"/>
            <w:bottom w:w="0" w:type="dxa"/>
          </w:tblCellMar>
        </w:tblPrEx>
        <w:trPr>
          <w:cantSplit/>
        </w:trPr>
        <w:tc>
          <w:tcPr>
            <w:tcW w:w="2074" w:type="dxa"/>
            <w:tcMar>
              <w:top w:w="60" w:type="dxa"/>
              <w:left w:w="100" w:type="dxa"/>
              <w:bottom w:w="60" w:type="dxa"/>
              <w:right w:w="100" w:type="dxa"/>
            </w:tcMar>
          </w:tcPr>
          <w:p w14:paraId="6109D833" w14:textId="77777777" w:rsidR="003C3813" w:rsidRDefault="00BF27ED">
            <w:bookmarkStart w:id="64" w:name="t_58"/>
            <w:r>
              <w:rPr>
                <w:b/>
                <w:bCs/>
                <w:color w:val="1F3864"/>
                <w:sz w:val="19"/>
                <w:szCs w:val="19"/>
              </w:rPr>
              <w:t>Seasonal factor (ratio-to-average)</w:t>
            </w:r>
            <w:bookmarkEnd w:id="64"/>
          </w:p>
        </w:tc>
        <w:tc>
          <w:tcPr>
            <w:tcW w:w="4018" w:type="dxa"/>
            <w:tcMar>
              <w:top w:w="60" w:type="dxa"/>
              <w:left w:w="100" w:type="dxa"/>
              <w:bottom w:w="60" w:type="dxa"/>
              <w:right w:w="100" w:type="dxa"/>
            </w:tcMar>
          </w:tcPr>
          <w:p w14:paraId="51B818D5" w14:textId="77777777" w:rsidR="003C3813" w:rsidRDefault="00BF27ED">
            <w:r>
              <w:rPr>
                <w:sz w:val="19"/>
                <w:szCs w:val="19"/>
              </w:rPr>
              <w:t>A multiplier describing how far a given month typically sits above or below the yearly average.</w:t>
            </w:r>
          </w:p>
        </w:tc>
        <w:tc>
          <w:tcPr>
            <w:tcW w:w="4795" w:type="dxa"/>
            <w:tcMar>
              <w:top w:w="60" w:type="dxa"/>
              <w:left w:w="100" w:type="dxa"/>
              <w:bottom w:w="60" w:type="dxa"/>
              <w:right w:w="100" w:type="dxa"/>
            </w:tcMar>
          </w:tcPr>
          <w:p w14:paraId="1E9D8A55" w14:textId="77777777" w:rsidR="003C3813" w:rsidRDefault="00BF27ED">
            <w:r>
              <w:rPr>
                <w:sz w:val="19"/>
                <w:szCs w:val="19"/>
              </w:rPr>
              <w:t>Month Seasonal Factor; the twelve factors average about 1.00. A simple ratio-to-average method, not X-13ARIMA-SEATS, and the page says so.</w:t>
            </w:r>
          </w:p>
        </w:tc>
        <w:tc>
          <w:tcPr>
            <w:tcW w:w="2074" w:type="dxa"/>
            <w:tcMar>
              <w:top w:w="60" w:type="dxa"/>
              <w:left w:w="100" w:type="dxa"/>
              <w:bottom w:w="60" w:type="dxa"/>
              <w:right w:w="100" w:type="dxa"/>
            </w:tcMar>
          </w:tcPr>
          <w:p w14:paraId="1CD0A863" w14:textId="77777777" w:rsidR="003C3813" w:rsidRDefault="00BF27ED">
            <w:r>
              <w:rPr>
                <w:color w:val="404040"/>
                <w:sz w:val="17"/>
                <w:szCs w:val="17"/>
              </w:rPr>
              <w:t>01 §8.2; 02 §8.3, §8.13; 15 §7.4</w:t>
            </w:r>
          </w:p>
        </w:tc>
      </w:tr>
      <w:tr w:rsidR="003C3813" w14:paraId="5A36F08B" w14:textId="77777777">
        <w:tblPrEx>
          <w:tblCellMar>
            <w:top w:w="0" w:type="dxa"/>
            <w:bottom w:w="0" w:type="dxa"/>
          </w:tblCellMar>
        </w:tblPrEx>
        <w:trPr>
          <w:cantSplit/>
        </w:trPr>
        <w:tc>
          <w:tcPr>
            <w:tcW w:w="2074" w:type="dxa"/>
            <w:tcMar>
              <w:top w:w="60" w:type="dxa"/>
              <w:left w:w="100" w:type="dxa"/>
              <w:bottom w:w="60" w:type="dxa"/>
              <w:right w:w="100" w:type="dxa"/>
            </w:tcMar>
          </w:tcPr>
          <w:p w14:paraId="0F67412E" w14:textId="77777777" w:rsidR="003C3813" w:rsidRDefault="00BF27ED">
            <w:bookmarkStart w:id="65" w:name="t_59"/>
            <w:r>
              <w:rPr>
                <w:b/>
                <w:bCs/>
                <w:color w:val="1F3864"/>
                <w:sz w:val="19"/>
                <w:szCs w:val="19"/>
              </w:rPr>
              <w:t>Sector rotation</w:t>
            </w:r>
            <w:bookmarkEnd w:id="65"/>
          </w:p>
        </w:tc>
        <w:tc>
          <w:tcPr>
            <w:tcW w:w="4018" w:type="dxa"/>
            <w:tcMar>
              <w:top w:w="60" w:type="dxa"/>
              <w:left w:w="100" w:type="dxa"/>
              <w:bottom w:w="60" w:type="dxa"/>
              <w:right w:w="100" w:type="dxa"/>
            </w:tcMar>
          </w:tcPr>
          <w:p w14:paraId="073C4AFF" w14:textId="77777777" w:rsidR="003C3813" w:rsidRDefault="00BF27ED">
            <w:r>
              <w:rPr>
                <w:sz w:val="19"/>
                <w:szCs w:val="19"/>
              </w:rPr>
              <w:t>The shift of spending or investment from one sector to another as conditions change.</w:t>
            </w:r>
          </w:p>
        </w:tc>
        <w:tc>
          <w:tcPr>
            <w:tcW w:w="4795" w:type="dxa"/>
            <w:tcMar>
              <w:top w:w="60" w:type="dxa"/>
              <w:left w:w="100" w:type="dxa"/>
              <w:bottom w:w="60" w:type="dxa"/>
              <w:right w:w="100" w:type="dxa"/>
            </w:tcMar>
          </w:tcPr>
          <w:p w14:paraId="2F15BE7A" w14:textId="77777777" w:rsidR="003C3813" w:rsidRDefault="00BF27ED">
            <w:r>
              <w:rPr>
                <w:sz w:val="19"/>
                <w:szCs w:val="19"/>
              </w:rPr>
              <w:t>R2 Page 3 and measure folder 07: e-commerce against department stores, warehouse clubs against department stores, goods against services.</w:t>
            </w:r>
          </w:p>
        </w:tc>
        <w:tc>
          <w:tcPr>
            <w:tcW w:w="2074" w:type="dxa"/>
            <w:tcMar>
              <w:top w:w="60" w:type="dxa"/>
              <w:left w:w="100" w:type="dxa"/>
              <w:bottom w:w="60" w:type="dxa"/>
              <w:right w:w="100" w:type="dxa"/>
            </w:tcMar>
          </w:tcPr>
          <w:p w14:paraId="70391DBE" w14:textId="77777777" w:rsidR="003C3813" w:rsidRDefault="00BF27ED">
            <w:r>
              <w:rPr>
                <w:color w:val="404040"/>
                <w:sz w:val="17"/>
                <w:szCs w:val="17"/>
              </w:rPr>
              <w:t>01 §5, §6.2, §7; 02 §3.3, §8.3, §8.10; 15 §6, §6.3</w:t>
            </w:r>
          </w:p>
        </w:tc>
      </w:tr>
      <w:tr w:rsidR="003C3813" w14:paraId="4DB2C626" w14:textId="77777777">
        <w:tblPrEx>
          <w:tblCellMar>
            <w:top w:w="0" w:type="dxa"/>
            <w:bottom w:w="0" w:type="dxa"/>
          </w:tblCellMar>
        </w:tblPrEx>
        <w:trPr>
          <w:cantSplit/>
        </w:trPr>
        <w:tc>
          <w:tcPr>
            <w:tcW w:w="2074" w:type="dxa"/>
            <w:tcMar>
              <w:top w:w="60" w:type="dxa"/>
              <w:left w:w="100" w:type="dxa"/>
              <w:bottom w:w="60" w:type="dxa"/>
              <w:right w:w="100" w:type="dxa"/>
            </w:tcMar>
          </w:tcPr>
          <w:p w14:paraId="08B6DB57" w14:textId="77777777" w:rsidR="003C3813" w:rsidRDefault="00BF27ED">
            <w:bookmarkStart w:id="66" w:name="t_60"/>
            <w:r>
              <w:rPr>
                <w:b/>
                <w:bCs/>
                <w:color w:val="1F3864"/>
                <w:sz w:val="19"/>
                <w:szCs w:val="19"/>
              </w:rPr>
              <w:t>Share of total retail</w:t>
            </w:r>
            <w:bookmarkEnd w:id="66"/>
          </w:p>
        </w:tc>
        <w:tc>
          <w:tcPr>
            <w:tcW w:w="4018" w:type="dxa"/>
            <w:tcMar>
              <w:top w:w="60" w:type="dxa"/>
              <w:left w:w="100" w:type="dxa"/>
              <w:bottom w:w="60" w:type="dxa"/>
              <w:right w:w="100" w:type="dxa"/>
            </w:tcMar>
          </w:tcPr>
          <w:p w14:paraId="6A096016" w14:textId="77777777" w:rsidR="003C3813" w:rsidRDefault="00BF27ED">
            <w:r>
              <w:rPr>
                <w:sz w:val="19"/>
                <w:szCs w:val="19"/>
              </w:rPr>
              <w:t>A category’s sales as a percentage of all retail sales.</w:t>
            </w:r>
          </w:p>
        </w:tc>
        <w:tc>
          <w:tcPr>
            <w:tcW w:w="4795" w:type="dxa"/>
            <w:tcMar>
              <w:top w:w="60" w:type="dxa"/>
              <w:left w:w="100" w:type="dxa"/>
              <w:bottom w:w="60" w:type="dxa"/>
              <w:right w:w="100" w:type="dxa"/>
            </w:tcMar>
          </w:tcPr>
          <w:p w14:paraId="04B810C6" w14:textId="77777777" w:rsidR="003C3813" w:rsidRDefault="00BF27ED">
            <w:r>
              <w:rPr>
                <w:sz w:val="19"/>
                <w:szCs w:val="19"/>
              </w:rPr>
              <w:t>Blank for aggregate codes by design — 44X72 as a share of itself is 100% and would corrupt the stacked area on spec 2.3.</w:t>
            </w:r>
          </w:p>
        </w:tc>
        <w:tc>
          <w:tcPr>
            <w:tcW w:w="2074" w:type="dxa"/>
            <w:tcMar>
              <w:top w:w="60" w:type="dxa"/>
              <w:left w:w="100" w:type="dxa"/>
              <w:bottom w:w="60" w:type="dxa"/>
              <w:right w:w="100" w:type="dxa"/>
            </w:tcMar>
          </w:tcPr>
          <w:p w14:paraId="24683B2C" w14:textId="77777777" w:rsidR="003C3813" w:rsidRDefault="00BF27ED">
            <w:r>
              <w:rPr>
                <w:color w:val="404040"/>
                <w:sz w:val="17"/>
                <w:szCs w:val="17"/>
              </w:rPr>
              <w:t>02 §8.5, §8.10; 15 §5.2</w:t>
            </w:r>
          </w:p>
        </w:tc>
      </w:tr>
      <w:tr w:rsidR="003C3813" w14:paraId="5D4601A6" w14:textId="77777777">
        <w:tblPrEx>
          <w:tblCellMar>
            <w:top w:w="0" w:type="dxa"/>
            <w:bottom w:w="0" w:type="dxa"/>
          </w:tblCellMar>
        </w:tblPrEx>
        <w:trPr>
          <w:cantSplit/>
        </w:trPr>
        <w:tc>
          <w:tcPr>
            <w:tcW w:w="2074" w:type="dxa"/>
            <w:tcMar>
              <w:top w:w="60" w:type="dxa"/>
              <w:left w:w="100" w:type="dxa"/>
              <w:bottom w:w="60" w:type="dxa"/>
              <w:right w:w="100" w:type="dxa"/>
            </w:tcMar>
          </w:tcPr>
          <w:p w14:paraId="5E687E5D" w14:textId="77777777" w:rsidR="003C3813" w:rsidRDefault="00BF27ED">
            <w:bookmarkStart w:id="67" w:name="t_61"/>
            <w:r>
              <w:rPr>
                <w:b/>
                <w:bCs/>
                <w:color w:val="1F3864"/>
                <w:sz w:val="19"/>
                <w:szCs w:val="19"/>
              </w:rPr>
              <w:t>Supplier concentration</w:t>
            </w:r>
            <w:bookmarkEnd w:id="67"/>
          </w:p>
        </w:tc>
        <w:tc>
          <w:tcPr>
            <w:tcW w:w="4018" w:type="dxa"/>
            <w:tcMar>
              <w:top w:w="60" w:type="dxa"/>
              <w:left w:w="100" w:type="dxa"/>
              <w:bottom w:w="60" w:type="dxa"/>
              <w:right w:w="100" w:type="dxa"/>
            </w:tcMar>
          </w:tcPr>
          <w:p w14:paraId="69C49877" w14:textId="77777777" w:rsidR="003C3813" w:rsidRDefault="00BF27ED">
            <w:r>
              <w:rPr>
                <w:sz w:val="19"/>
                <w:szCs w:val="19"/>
              </w:rPr>
              <w:t>How much of the volume is held by a few suppliers.</w:t>
            </w:r>
          </w:p>
        </w:tc>
        <w:tc>
          <w:tcPr>
            <w:tcW w:w="4795" w:type="dxa"/>
            <w:tcMar>
              <w:top w:w="60" w:type="dxa"/>
              <w:left w:w="100" w:type="dxa"/>
              <w:bottom w:w="60" w:type="dxa"/>
              <w:right w:w="100" w:type="dxa"/>
            </w:tcMar>
          </w:tcPr>
          <w:p w14:paraId="3619EF8A" w14:textId="77777777" w:rsidR="003C3813" w:rsidRDefault="00BF27ED">
            <w:r>
              <w:rPr>
                <w:sz w:val="19"/>
                <w:szCs w:val="19"/>
              </w:rPr>
              <w:t>Measured two ways: Top 10 Supplier Share % and Supplier HHI (R3 Page 3).</w:t>
            </w:r>
          </w:p>
        </w:tc>
        <w:tc>
          <w:tcPr>
            <w:tcW w:w="2074" w:type="dxa"/>
            <w:tcMar>
              <w:top w:w="60" w:type="dxa"/>
              <w:left w:w="100" w:type="dxa"/>
              <w:bottom w:w="60" w:type="dxa"/>
              <w:right w:w="100" w:type="dxa"/>
            </w:tcMar>
          </w:tcPr>
          <w:p w14:paraId="1C074099" w14:textId="77777777" w:rsidR="003C3813" w:rsidRDefault="00BF27ED">
            <w:r>
              <w:rPr>
                <w:color w:val="404040"/>
                <w:sz w:val="17"/>
                <w:szCs w:val="17"/>
              </w:rPr>
              <w:t>01 §5, §6.2; 02 §8.6, §8.12; 15 §7.3</w:t>
            </w:r>
          </w:p>
        </w:tc>
      </w:tr>
      <w:tr w:rsidR="003C3813" w14:paraId="554A0431" w14:textId="77777777">
        <w:tblPrEx>
          <w:tblCellMar>
            <w:top w:w="0" w:type="dxa"/>
            <w:bottom w:w="0" w:type="dxa"/>
          </w:tblCellMar>
        </w:tblPrEx>
        <w:trPr>
          <w:cantSplit/>
        </w:trPr>
        <w:tc>
          <w:tcPr>
            <w:tcW w:w="2074" w:type="dxa"/>
            <w:tcMar>
              <w:top w:w="60" w:type="dxa"/>
              <w:left w:w="100" w:type="dxa"/>
              <w:bottom w:w="60" w:type="dxa"/>
              <w:right w:w="100" w:type="dxa"/>
            </w:tcMar>
          </w:tcPr>
          <w:p w14:paraId="61BA35DD" w14:textId="77777777" w:rsidR="003C3813" w:rsidRDefault="00BF27ED">
            <w:bookmarkStart w:id="68" w:name="t_62"/>
            <w:r>
              <w:rPr>
                <w:b/>
                <w:bCs/>
                <w:color w:val="1F3864"/>
                <w:sz w:val="19"/>
                <w:szCs w:val="19"/>
              </w:rPr>
              <w:lastRenderedPageBreak/>
              <w:t>Transfer to sales ratio</w:t>
            </w:r>
            <w:bookmarkEnd w:id="68"/>
          </w:p>
        </w:tc>
        <w:tc>
          <w:tcPr>
            <w:tcW w:w="4018" w:type="dxa"/>
            <w:tcMar>
              <w:top w:w="60" w:type="dxa"/>
              <w:left w:w="100" w:type="dxa"/>
              <w:bottom w:w="60" w:type="dxa"/>
              <w:right w:w="100" w:type="dxa"/>
            </w:tcMar>
          </w:tcPr>
          <w:p w14:paraId="3FB14317" w14:textId="77777777" w:rsidR="003C3813" w:rsidRDefault="00BF27ED">
            <w:r>
              <w:rPr>
                <w:sz w:val="19"/>
                <w:szCs w:val="19"/>
              </w:rPr>
              <w:t>Cases moved into stores relative to cases sold from them.</w:t>
            </w:r>
          </w:p>
        </w:tc>
        <w:tc>
          <w:tcPr>
            <w:tcW w:w="4795" w:type="dxa"/>
            <w:tcMar>
              <w:top w:w="60" w:type="dxa"/>
              <w:left w:w="100" w:type="dxa"/>
              <w:bottom w:w="60" w:type="dxa"/>
              <w:right w:w="100" w:type="dxa"/>
            </w:tcMar>
          </w:tcPr>
          <w:p w14:paraId="0E67A11A" w14:textId="77777777" w:rsidR="003C3813" w:rsidRDefault="00BF27ED">
            <w:r>
              <w:rPr>
                <w:sz w:val="19"/>
                <w:szCs w:val="19"/>
              </w:rPr>
              <w:t>A distribution-quality signal. A persistently high ratio means product landing where demand is not — a forecasting failure, not a demand signal.</w:t>
            </w:r>
          </w:p>
        </w:tc>
        <w:tc>
          <w:tcPr>
            <w:tcW w:w="2074" w:type="dxa"/>
            <w:tcMar>
              <w:top w:w="60" w:type="dxa"/>
              <w:left w:w="100" w:type="dxa"/>
              <w:bottom w:w="60" w:type="dxa"/>
              <w:right w:w="100" w:type="dxa"/>
            </w:tcMar>
          </w:tcPr>
          <w:p w14:paraId="389C0A75" w14:textId="77777777" w:rsidR="003C3813" w:rsidRDefault="00BF27ED">
            <w:r>
              <w:rPr>
                <w:color w:val="404040"/>
                <w:sz w:val="17"/>
                <w:szCs w:val="17"/>
              </w:rPr>
              <w:t>02 §5.1, §5.4, §8.6; 15 §7.3, §8.3, §8.4</w:t>
            </w:r>
          </w:p>
        </w:tc>
      </w:tr>
      <w:tr w:rsidR="003C3813" w14:paraId="691614A9" w14:textId="77777777">
        <w:tblPrEx>
          <w:tblCellMar>
            <w:top w:w="0" w:type="dxa"/>
            <w:bottom w:w="0" w:type="dxa"/>
          </w:tblCellMar>
        </w:tblPrEx>
        <w:trPr>
          <w:cantSplit/>
        </w:trPr>
        <w:tc>
          <w:tcPr>
            <w:tcW w:w="2074" w:type="dxa"/>
            <w:tcMar>
              <w:top w:w="60" w:type="dxa"/>
              <w:left w:w="100" w:type="dxa"/>
              <w:bottom w:w="60" w:type="dxa"/>
              <w:right w:w="100" w:type="dxa"/>
            </w:tcMar>
          </w:tcPr>
          <w:p w14:paraId="138FB5E7" w14:textId="77777777" w:rsidR="003C3813" w:rsidRDefault="00BF27ED">
            <w:bookmarkStart w:id="69" w:name="t_63"/>
            <w:r>
              <w:rPr>
                <w:b/>
                <w:bCs/>
                <w:color w:val="1F3864"/>
                <w:sz w:val="19"/>
                <w:szCs w:val="19"/>
              </w:rPr>
              <w:t>Unemployment rate</w:t>
            </w:r>
            <w:bookmarkEnd w:id="69"/>
          </w:p>
        </w:tc>
        <w:tc>
          <w:tcPr>
            <w:tcW w:w="4018" w:type="dxa"/>
            <w:tcMar>
              <w:top w:w="60" w:type="dxa"/>
              <w:left w:w="100" w:type="dxa"/>
              <w:bottom w:w="60" w:type="dxa"/>
              <w:right w:w="100" w:type="dxa"/>
            </w:tcMar>
          </w:tcPr>
          <w:p w14:paraId="0B421A31" w14:textId="77777777" w:rsidR="003C3813" w:rsidRDefault="00BF27ED">
            <w:r>
              <w:rPr>
                <w:sz w:val="19"/>
                <w:szCs w:val="19"/>
              </w:rPr>
              <w:t xml:space="preserve">The share of the </w:t>
            </w:r>
            <w:proofErr w:type="spellStart"/>
            <w:r>
              <w:rPr>
                <w:sz w:val="19"/>
                <w:szCs w:val="19"/>
              </w:rPr>
              <w:t>labour</w:t>
            </w:r>
            <w:proofErr w:type="spellEnd"/>
            <w:r>
              <w:rPr>
                <w:sz w:val="19"/>
                <w:szCs w:val="19"/>
              </w:rPr>
              <w:t xml:space="preserve"> force without a job and actively looking.</w:t>
            </w:r>
          </w:p>
        </w:tc>
        <w:tc>
          <w:tcPr>
            <w:tcW w:w="4795" w:type="dxa"/>
            <w:tcMar>
              <w:top w:w="60" w:type="dxa"/>
              <w:left w:w="100" w:type="dxa"/>
              <w:bottom w:w="60" w:type="dxa"/>
              <w:right w:w="100" w:type="dxa"/>
            </w:tcMar>
          </w:tcPr>
          <w:p w14:paraId="01F370EB" w14:textId="77777777" w:rsidR="003C3813" w:rsidRDefault="00BF27ED">
            <w:r>
              <w:rPr>
                <w:sz w:val="19"/>
                <w:szCs w:val="19"/>
              </w:rPr>
              <w:t>FRED series UNRATE. Enters the Consumer Stress Index positively.</w:t>
            </w:r>
          </w:p>
        </w:tc>
        <w:tc>
          <w:tcPr>
            <w:tcW w:w="2074" w:type="dxa"/>
            <w:tcMar>
              <w:top w:w="60" w:type="dxa"/>
              <w:left w:w="100" w:type="dxa"/>
              <w:bottom w:w="60" w:type="dxa"/>
              <w:right w:w="100" w:type="dxa"/>
            </w:tcMar>
          </w:tcPr>
          <w:p w14:paraId="733F93CD" w14:textId="77777777" w:rsidR="003C3813" w:rsidRDefault="00BF27ED">
            <w:r>
              <w:rPr>
                <w:color w:val="404040"/>
                <w:sz w:val="17"/>
                <w:szCs w:val="17"/>
              </w:rPr>
              <w:t>01 §2, §6.2; 02 §4.1, §4.3, §8.9; 15 §6.1</w:t>
            </w:r>
          </w:p>
        </w:tc>
      </w:tr>
      <w:tr w:rsidR="003C3813" w14:paraId="417B0692" w14:textId="77777777">
        <w:tblPrEx>
          <w:tblCellMar>
            <w:top w:w="0" w:type="dxa"/>
            <w:bottom w:w="0" w:type="dxa"/>
          </w:tblCellMar>
        </w:tblPrEx>
        <w:trPr>
          <w:cantSplit/>
        </w:trPr>
        <w:tc>
          <w:tcPr>
            <w:tcW w:w="2074" w:type="dxa"/>
            <w:tcMar>
              <w:top w:w="60" w:type="dxa"/>
              <w:left w:w="100" w:type="dxa"/>
              <w:bottom w:w="60" w:type="dxa"/>
              <w:right w:w="100" w:type="dxa"/>
            </w:tcMar>
          </w:tcPr>
          <w:p w14:paraId="0F238B9D" w14:textId="77777777" w:rsidR="003C3813" w:rsidRDefault="00BF27ED">
            <w:bookmarkStart w:id="70" w:name="t_64"/>
            <w:r>
              <w:rPr>
                <w:b/>
                <w:bCs/>
                <w:color w:val="1F3864"/>
                <w:sz w:val="19"/>
                <w:szCs w:val="19"/>
              </w:rPr>
              <w:t>Volume gap vs national</w:t>
            </w:r>
            <w:bookmarkEnd w:id="70"/>
          </w:p>
        </w:tc>
        <w:tc>
          <w:tcPr>
            <w:tcW w:w="4018" w:type="dxa"/>
            <w:tcMar>
              <w:top w:w="60" w:type="dxa"/>
              <w:left w:w="100" w:type="dxa"/>
              <w:bottom w:w="60" w:type="dxa"/>
              <w:right w:w="100" w:type="dxa"/>
            </w:tcMar>
          </w:tcPr>
          <w:p w14:paraId="61AFAEF2" w14:textId="77777777" w:rsidR="003C3813" w:rsidRDefault="00BF27ED">
            <w:r>
              <w:rPr>
                <w:sz w:val="19"/>
                <w:szCs w:val="19"/>
              </w:rPr>
              <w:t>The difference between local volume growth and national real growth.</w:t>
            </w:r>
          </w:p>
        </w:tc>
        <w:tc>
          <w:tcPr>
            <w:tcW w:w="4795" w:type="dxa"/>
            <w:tcMar>
              <w:top w:w="60" w:type="dxa"/>
              <w:left w:w="100" w:type="dxa"/>
              <w:bottom w:w="60" w:type="dxa"/>
              <w:right w:w="100" w:type="dxa"/>
            </w:tcMar>
          </w:tcPr>
          <w:p w14:paraId="2BD75A80" w14:textId="77777777" w:rsidR="003C3813" w:rsidRDefault="00BF27ED">
            <w:r>
              <w:rPr>
                <w:sz w:val="19"/>
                <w:szCs w:val="19"/>
              </w:rPr>
              <w:t>Positive means the county outgrew the national category in real terms. Both sides are volume-comparable; neither carries price.</w:t>
            </w:r>
          </w:p>
        </w:tc>
        <w:tc>
          <w:tcPr>
            <w:tcW w:w="2074" w:type="dxa"/>
            <w:tcMar>
              <w:top w:w="60" w:type="dxa"/>
              <w:left w:w="100" w:type="dxa"/>
              <w:bottom w:w="60" w:type="dxa"/>
              <w:right w:w="100" w:type="dxa"/>
            </w:tcMar>
          </w:tcPr>
          <w:p w14:paraId="7FB79924" w14:textId="77777777" w:rsidR="003C3813" w:rsidRDefault="00BF27ED">
            <w:r>
              <w:rPr>
                <w:color w:val="404040"/>
                <w:sz w:val="17"/>
                <w:szCs w:val="17"/>
              </w:rPr>
              <w:t>02 §8.7; 15 §5.3</w:t>
            </w:r>
          </w:p>
        </w:tc>
      </w:tr>
      <w:tr w:rsidR="003C3813" w14:paraId="19163DB0" w14:textId="77777777">
        <w:tblPrEx>
          <w:tblCellMar>
            <w:top w:w="0" w:type="dxa"/>
            <w:bottom w:w="0" w:type="dxa"/>
          </w:tblCellMar>
        </w:tblPrEx>
        <w:trPr>
          <w:cantSplit/>
        </w:trPr>
        <w:tc>
          <w:tcPr>
            <w:tcW w:w="2074" w:type="dxa"/>
            <w:tcMar>
              <w:top w:w="60" w:type="dxa"/>
              <w:left w:w="100" w:type="dxa"/>
              <w:bottom w:w="60" w:type="dxa"/>
              <w:right w:w="100" w:type="dxa"/>
            </w:tcMar>
          </w:tcPr>
          <w:p w14:paraId="27B7D8B2" w14:textId="77777777" w:rsidR="003C3813" w:rsidRDefault="00BF27ED">
            <w:bookmarkStart w:id="71" w:name="t_65"/>
            <w:r>
              <w:rPr>
                <w:b/>
                <w:bCs/>
                <w:color w:val="1F3864"/>
                <w:sz w:val="19"/>
                <w:szCs w:val="19"/>
              </w:rPr>
              <w:t>X-13ARIMA-SEATS</w:t>
            </w:r>
            <w:bookmarkEnd w:id="71"/>
          </w:p>
        </w:tc>
        <w:tc>
          <w:tcPr>
            <w:tcW w:w="4018" w:type="dxa"/>
            <w:tcMar>
              <w:top w:w="60" w:type="dxa"/>
              <w:left w:w="100" w:type="dxa"/>
              <w:bottom w:w="60" w:type="dxa"/>
              <w:right w:w="100" w:type="dxa"/>
            </w:tcMar>
          </w:tcPr>
          <w:p w14:paraId="5300ED58" w14:textId="77777777" w:rsidR="003C3813" w:rsidRDefault="00BF27ED">
            <w:r>
              <w:rPr>
                <w:sz w:val="19"/>
                <w:szCs w:val="19"/>
              </w:rPr>
              <w:t>The seasonal adjustment program used by the U.S. Census Bureau, with outlier and trading-day handling.</w:t>
            </w:r>
          </w:p>
        </w:tc>
        <w:tc>
          <w:tcPr>
            <w:tcW w:w="4795" w:type="dxa"/>
            <w:tcMar>
              <w:top w:w="60" w:type="dxa"/>
              <w:left w:w="100" w:type="dxa"/>
              <w:bottom w:w="60" w:type="dxa"/>
              <w:right w:w="100" w:type="dxa"/>
            </w:tcMar>
          </w:tcPr>
          <w:p w14:paraId="659E2A26" w14:textId="77777777" w:rsidR="003C3813" w:rsidRDefault="00BF27ED">
            <w:r>
              <w:rPr>
                <w:sz w:val="19"/>
                <w:szCs w:val="19"/>
              </w:rPr>
              <w:t>Not used. Named so the project’s simpler ratio-to-average method is not mistaken for it.</w:t>
            </w:r>
          </w:p>
        </w:tc>
        <w:tc>
          <w:tcPr>
            <w:tcW w:w="2074" w:type="dxa"/>
            <w:tcMar>
              <w:top w:w="60" w:type="dxa"/>
              <w:left w:w="100" w:type="dxa"/>
              <w:bottom w:w="60" w:type="dxa"/>
              <w:right w:w="100" w:type="dxa"/>
            </w:tcMar>
          </w:tcPr>
          <w:p w14:paraId="7FC3E432" w14:textId="77777777" w:rsidR="003C3813" w:rsidRDefault="00BF27ED">
            <w:r>
              <w:rPr>
                <w:color w:val="404040"/>
                <w:sz w:val="17"/>
                <w:szCs w:val="17"/>
              </w:rPr>
              <w:t>01 §8.2; 02 §8.13; 15 §7.4</w:t>
            </w:r>
          </w:p>
        </w:tc>
      </w:tr>
      <w:tr w:rsidR="003C3813" w14:paraId="4DC7F338" w14:textId="77777777">
        <w:tblPrEx>
          <w:tblCellMar>
            <w:top w:w="0" w:type="dxa"/>
            <w:bottom w:w="0" w:type="dxa"/>
          </w:tblCellMar>
        </w:tblPrEx>
        <w:trPr>
          <w:cantSplit/>
        </w:trPr>
        <w:tc>
          <w:tcPr>
            <w:tcW w:w="2074" w:type="dxa"/>
            <w:tcMar>
              <w:top w:w="60" w:type="dxa"/>
              <w:left w:w="100" w:type="dxa"/>
              <w:bottom w:w="60" w:type="dxa"/>
              <w:right w:w="100" w:type="dxa"/>
            </w:tcMar>
          </w:tcPr>
          <w:p w14:paraId="05495598" w14:textId="77777777" w:rsidR="003C3813" w:rsidRDefault="00BF27ED">
            <w:bookmarkStart w:id="72" w:name="t_66"/>
            <w:r>
              <w:rPr>
                <w:b/>
                <w:bCs/>
                <w:color w:val="1F3864"/>
                <w:sz w:val="19"/>
                <w:szCs w:val="19"/>
              </w:rPr>
              <w:t>Year over year (YoY)</w:t>
            </w:r>
            <w:bookmarkEnd w:id="72"/>
          </w:p>
        </w:tc>
        <w:tc>
          <w:tcPr>
            <w:tcW w:w="4018" w:type="dxa"/>
            <w:tcMar>
              <w:top w:w="60" w:type="dxa"/>
              <w:left w:w="100" w:type="dxa"/>
              <w:bottom w:w="60" w:type="dxa"/>
              <w:right w:w="100" w:type="dxa"/>
            </w:tcMar>
          </w:tcPr>
          <w:p w14:paraId="696554B9" w14:textId="77777777" w:rsidR="003C3813" w:rsidRDefault="00BF27ED">
            <w:r>
              <w:rPr>
                <w:sz w:val="19"/>
                <w:szCs w:val="19"/>
              </w:rPr>
              <w:t>A change measured against the same period one year earlier.</w:t>
            </w:r>
          </w:p>
        </w:tc>
        <w:tc>
          <w:tcPr>
            <w:tcW w:w="4795" w:type="dxa"/>
            <w:tcMar>
              <w:top w:w="60" w:type="dxa"/>
              <w:left w:w="100" w:type="dxa"/>
              <w:bottom w:w="60" w:type="dxa"/>
              <w:right w:w="100" w:type="dxa"/>
            </w:tcMar>
          </w:tcPr>
          <w:p w14:paraId="6F70395C" w14:textId="77777777" w:rsidR="003C3813" w:rsidRDefault="00BF27ED">
            <w:r>
              <w:rPr>
                <w:sz w:val="19"/>
                <w:szCs w:val="19"/>
              </w:rPr>
              <w:t>The pattern used throughout: current value against the value twelve months earlier, via DATEADD, divided with DIVIDE so the first year is blank rather than an error.</w:t>
            </w:r>
          </w:p>
        </w:tc>
        <w:tc>
          <w:tcPr>
            <w:tcW w:w="2074" w:type="dxa"/>
            <w:tcMar>
              <w:top w:w="60" w:type="dxa"/>
              <w:left w:w="100" w:type="dxa"/>
              <w:bottom w:w="60" w:type="dxa"/>
              <w:right w:w="100" w:type="dxa"/>
            </w:tcMar>
          </w:tcPr>
          <w:p w14:paraId="3F557DCD" w14:textId="77777777" w:rsidR="003C3813" w:rsidRDefault="00BF27ED">
            <w:r>
              <w:rPr>
                <w:color w:val="404040"/>
                <w:sz w:val="17"/>
                <w:szCs w:val="17"/>
              </w:rPr>
              <w:t>01 §8.1, §8.2; 02 §8.5, §8.7, §8.9; 15 §5.2, §5.3, §6.1</w:t>
            </w:r>
          </w:p>
        </w:tc>
      </w:tr>
    </w:tbl>
    <w:p w14:paraId="0ACA8BB5" w14:textId="77777777" w:rsidR="003C3813" w:rsidRDefault="00BF27ED">
      <w:pPr>
        <w:spacing w:before="40" w:after="200"/>
      </w:pPr>
      <w:r>
        <w:rPr>
          <w:i/>
          <w:iCs/>
          <w:color w:val="595959"/>
          <w:sz w:val="19"/>
          <w:szCs w:val="19"/>
        </w:rPr>
        <w:t>Table 3.1 — Economics and Retail Measurement. 50 terms.</w:t>
      </w:r>
    </w:p>
    <w:p w14:paraId="175E427F" w14:textId="77777777" w:rsidR="003C3813" w:rsidRDefault="00BF27ED">
      <w:r>
        <w:br w:type="page"/>
      </w:r>
    </w:p>
    <w:p w14:paraId="1629CE44" w14:textId="77777777" w:rsidR="003C3813" w:rsidRDefault="00BF27ED">
      <w:pPr>
        <w:pStyle w:val="Heading1"/>
        <w:spacing w:before="360" w:after="160"/>
      </w:pPr>
      <w:bookmarkStart w:id="73" w:name="sec_4"/>
      <w:bookmarkStart w:id="74" w:name="_Toc240889561"/>
      <w:r>
        <w:rPr>
          <w:b/>
          <w:bCs/>
          <w:color w:val="1F3864"/>
          <w:sz w:val="30"/>
          <w:szCs w:val="30"/>
        </w:rPr>
        <w:lastRenderedPageBreak/>
        <w:t>4. Data Sources and Ingestion</w:t>
      </w:r>
      <w:bookmarkEnd w:id="73"/>
      <w:bookmarkEnd w:id="74"/>
    </w:p>
    <w:p w14:paraId="5CDACF28" w14:textId="77777777" w:rsidR="003C3813" w:rsidRDefault="00BF27ED">
      <w:pPr>
        <w:spacing w:after="120" w:line="276" w:lineRule="auto"/>
      </w:pPr>
      <w:r>
        <w:t>The four sources, how each is reached, and the Power Query concepts that shape them before they reach the model.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4017"/>
        <w:gridCol w:w="4795"/>
        <w:gridCol w:w="2074"/>
      </w:tblGrid>
      <w:tr w:rsidR="003C3813" w14:paraId="5DB14764" w14:textId="77777777">
        <w:tblPrEx>
          <w:tblCellMar>
            <w:top w:w="0" w:type="dxa"/>
            <w:bottom w:w="0" w:type="dxa"/>
          </w:tblCellMar>
        </w:tblPrEx>
        <w:trPr>
          <w:tblHeader/>
        </w:trPr>
        <w:tc>
          <w:tcPr>
            <w:tcW w:w="2074" w:type="dxa"/>
            <w:shd w:val="clear" w:color="auto" w:fill="D9D9D9"/>
            <w:tcMar>
              <w:top w:w="60" w:type="dxa"/>
              <w:left w:w="100" w:type="dxa"/>
              <w:bottom w:w="60" w:type="dxa"/>
              <w:right w:w="100" w:type="dxa"/>
            </w:tcMar>
          </w:tcPr>
          <w:p w14:paraId="514A242C" w14:textId="77777777" w:rsidR="003C3813" w:rsidRDefault="00BF27ED">
            <w:r>
              <w:rPr>
                <w:b/>
                <w:bCs/>
                <w:sz w:val="20"/>
                <w:szCs w:val="20"/>
              </w:rPr>
              <w:t>Term</w:t>
            </w:r>
          </w:p>
        </w:tc>
        <w:tc>
          <w:tcPr>
            <w:tcW w:w="4018" w:type="dxa"/>
            <w:shd w:val="clear" w:color="auto" w:fill="D9D9D9"/>
            <w:tcMar>
              <w:top w:w="60" w:type="dxa"/>
              <w:left w:w="100" w:type="dxa"/>
              <w:bottom w:w="60" w:type="dxa"/>
              <w:right w:w="100" w:type="dxa"/>
            </w:tcMar>
          </w:tcPr>
          <w:p w14:paraId="245A8261" w14:textId="77777777" w:rsidR="003C3813" w:rsidRDefault="00BF27ED">
            <w:r>
              <w:rPr>
                <w:b/>
                <w:bCs/>
                <w:sz w:val="20"/>
                <w:szCs w:val="20"/>
              </w:rPr>
              <w:t>Definition</w:t>
            </w:r>
          </w:p>
        </w:tc>
        <w:tc>
          <w:tcPr>
            <w:tcW w:w="4795" w:type="dxa"/>
            <w:shd w:val="clear" w:color="auto" w:fill="D9D9D9"/>
            <w:tcMar>
              <w:top w:w="60" w:type="dxa"/>
              <w:left w:w="100" w:type="dxa"/>
              <w:bottom w:w="60" w:type="dxa"/>
              <w:right w:w="100" w:type="dxa"/>
            </w:tcMar>
          </w:tcPr>
          <w:p w14:paraId="3F488746" w14:textId="77777777" w:rsidR="003C3813" w:rsidRDefault="00BF27ED">
            <w:r>
              <w:rPr>
                <w:b/>
                <w:bCs/>
                <w:sz w:val="20"/>
                <w:szCs w:val="20"/>
              </w:rPr>
              <w:t>In this project</w:t>
            </w:r>
          </w:p>
        </w:tc>
        <w:tc>
          <w:tcPr>
            <w:tcW w:w="2074" w:type="dxa"/>
            <w:shd w:val="clear" w:color="auto" w:fill="D9D9D9"/>
            <w:tcMar>
              <w:top w:w="60" w:type="dxa"/>
              <w:left w:w="100" w:type="dxa"/>
              <w:bottom w:w="60" w:type="dxa"/>
              <w:right w:w="100" w:type="dxa"/>
            </w:tcMar>
          </w:tcPr>
          <w:p w14:paraId="5C7A5F92" w14:textId="77777777" w:rsidR="003C3813" w:rsidRDefault="00BF27ED">
            <w:r>
              <w:rPr>
                <w:b/>
                <w:bCs/>
                <w:sz w:val="20"/>
                <w:szCs w:val="20"/>
              </w:rPr>
              <w:t>Where used</w:t>
            </w:r>
          </w:p>
        </w:tc>
      </w:tr>
      <w:tr w:rsidR="003C3813" w14:paraId="5E8CAB6C" w14:textId="77777777">
        <w:tblPrEx>
          <w:tblCellMar>
            <w:top w:w="0" w:type="dxa"/>
            <w:bottom w:w="0" w:type="dxa"/>
          </w:tblCellMar>
        </w:tblPrEx>
        <w:trPr>
          <w:cantSplit/>
        </w:trPr>
        <w:tc>
          <w:tcPr>
            <w:tcW w:w="2074" w:type="dxa"/>
            <w:tcMar>
              <w:top w:w="60" w:type="dxa"/>
              <w:left w:w="100" w:type="dxa"/>
              <w:bottom w:w="60" w:type="dxa"/>
              <w:right w:w="100" w:type="dxa"/>
            </w:tcMar>
          </w:tcPr>
          <w:p w14:paraId="750CC1FC" w14:textId="77777777" w:rsidR="003C3813" w:rsidRDefault="00BF27ED">
            <w:bookmarkStart w:id="75" w:name="t_67"/>
            <w:r>
              <w:rPr>
                <w:b/>
                <w:bCs/>
                <w:color w:val="1F3864"/>
                <w:sz w:val="19"/>
                <w:szCs w:val="19"/>
              </w:rPr>
              <w:t>Anonymous authentication</w:t>
            </w:r>
            <w:bookmarkEnd w:id="75"/>
          </w:p>
        </w:tc>
        <w:tc>
          <w:tcPr>
            <w:tcW w:w="4018" w:type="dxa"/>
            <w:tcMar>
              <w:top w:w="60" w:type="dxa"/>
              <w:left w:w="100" w:type="dxa"/>
              <w:bottom w:w="60" w:type="dxa"/>
              <w:right w:w="100" w:type="dxa"/>
            </w:tcMar>
          </w:tcPr>
          <w:p w14:paraId="057AC7A7" w14:textId="77777777" w:rsidR="003C3813" w:rsidRDefault="00BF27ED">
            <w:r>
              <w:rPr>
                <w:sz w:val="19"/>
                <w:szCs w:val="19"/>
              </w:rPr>
              <w:t>A data-source credential setting that sends no user identity.</w:t>
            </w:r>
          </w:p>
        </w:tc>
        <w:tc>
          <w:tcPr>
            <w:tcW w:w="4795" w:type="dxa"/>
            <w:tcMar>
              <w:top w:w="60" w:type="dxa"/>
              <w:left w:w="100" w:type="dxa"/>
              <w:bottom w:w="60" w:type="dxa"/>
              <w:right w:w="100" w:type="dxa"/>
            </w:tcMar>
          </w:tcPr>
          <w:p w14:paraId="524A02BF" w14:textId="77777777" w:rsidR="003C3813" w:rsidRDefault="00BF27ED">
            <w:r>
              <w:rPr>
                <w:sz w:val="19"/>
                <w:szCs w:val="19"/>
              </w:rPr>
              <w:t>Set for api.census.gov and fred.stlouisfed.org in the Service. Neither routes through the gateway.</w:t>
            </w:r>
          </w:p>
        </w:tc>
        <w:tc>
          <w:tcPr>
            <w:tcW w:w="2074" w:type="dxa"/>
            <w:tcMar>
              <w:top w:w="60" w:type="dxa"/>
              <w:left w:w="100" w:type="dxa"/>
              <w:bottom w:w="60" w:type="dxa"/>
              <w:right w:w="100" w:type="dxa"/>
            </w:tcMar>
          </w:tcPr>
          <w:p w14:paraId="7C583240" w14:textId="77777777" w:rsidR="003C3813" w:rsidRDefault="00BF27ED">
            <w:r>
              <w:rPr>
                <w:color w:val="404040"/>
                <w:sz w:val="17"/>
                <w:szCs w:val="17"/>
              </w:rPr>
              <w:t>02 §10</w:t>
            </w:r>
          </w:p>
        </w:tc>
      </w:tr>
      <w:tr w:rsidR="003C3813" w14:paraId="15C71E25" w14:textId="77777777">
        <w:tblPrEx>
          <w:tblCellMar>
            <w:top w:w="0" w:type="dxa"/>
            <w:bottom w:w="0" w:type="dxa"/>
          </w:tblCellMar>
        </w:tblPrEx>
        <w:trPr>
          <w:cantSplit/>
        </w:trPr>
        <w:tc>
          <w:tcPr>
            <w:tcW w:w="2074" w:type="dxa"/>
            <w:tcMar>
              <w:top w:w="60" w:type="dxa"/>
              <w:left w:w="100" w:type="dxa"/>
              <w:bottom w:w="60" w:type="dxa"/>
              <w:right w:w="100" w:type="dxa"/>
            </w:tcMar>
          </w:tcPr>
          <w:p w14:paraId="559936E9" w14:textId="77777777" w:rsidR="003C3813" w:rsidRDefault="00BF27ED">
            <w:bookmarkStart w:id="76" w:name="t_68"/>
            <w:r>
              <w:rPr>
                <w:b/>
                <w:bCs/>
                <w:color w:val="1F3864"/>
                <w:sz w:val="19"/>
                <w:szCs w:val="19"/>
              </w:rPr>
              <w:t>API key</w:t>
            </w:r>
            <w:bookmarkEnd w:id="76"/>
          </w:p>
        </w:tc>
        <w:tc>
          <w:tcPr>
            <w:tcW w:w="4018" w:type="dxa"/>
            <w:tcMar>
              <w:top w:w="60" w:type="dxa"/>
              <w:left w:w="100" w:type="dxa"/>
              <w:bottom w:w="60" w:type="dxa"/>
              <w:right w:w="100" w:type="dxa"/>
            </w:tcMar>
          </w:tcPr>
          <w:p w14:paraId="71DC58F7" w14:textId="77777777" w:rsidR="003C3813" w:rsidRDefault="00BF27ED">
            <w:r>
              <w:rPr>
                <w:sz w:val="19"/>
                <w:szCs w:val="19"/>
              </w:rPr>
              <w:t>A private token that identifies the caller to a web API.</w:t>
            </w:r>
          </w:p>
        </w:tc>
        <w:tc>
          <w:tcPr>
            <w:tcW w:w="4795" w:type="dxa"/>
            <w:tcMar>
              <w:top w:w="60" w:type="dxa"/>
              <w:left w:w="100" w:type="dxa"/>
              <w:bottom w:w="60" w:type="dxa"/>
              <w:right w:w="100" w:type="dxa"/>
            </w:tcMar>
          </w:tcPr>
          <w:p w14:paraId="2D4DF125" w14:textId="77777777" w:rsidR="003C3813" w:rsidRDefault="00BF27ED">
            <w:r>
              <w:rPr>
                <w:sz w:val="19"/>
                <w:szCs w:val="19"/>
              </w:rPr>
              <w:t xml:space="preserve">The Census Data API requires one on every request. Held in the </w:t>
            </w:r>
            <w:proofErr w:type="spellStart"/>
            <w:r>
              <w:rPr>
                <w:sz w:val="19"/>
                <w:szCs w:val="19"/>
              </w:rPr>
              <w:t>pCensusKey</w:t>
            </w:r>
            <w:proofErr w:type="spellEnd"/>
            <w:r>
              <w:rPr>
                <w:sz w:val="19"/>
                <w:szCs w:val="19"/>
              </w:rPr>
              <w:t xml:space="preserve"> parameter, supplied as a Service credential, never committed. Document 00 §12.</w:t>
            </w:r>
          </w:p>
        </w:tc>
        <w:tc>
          <w:tcPr>
            <w:tcW w:w="2074" w:type="dxa"/>
            <w:tcMar>
              <w:top w:w="60" w:type="dxa"/>
              <w:left w:w="100" w:type="dxa"/>
              <w:bottom w:w="60" w:type="dxa"/>
              <w:right w:w="100" w:type="dxa"/>
            </w:tcMar>
          </w:tcPr>
          <w:p w14:paraId="2228E432" w14:textId="77777777" w:rsidR="003C3813" w:rsidRDefault="00BF27ED">
            <w:r>
              <w:rPr>
                <w:color w:val="404040"/>
                <w:sz w:val="17"/>
                <w:szCs w:val="17"/>
              </w:rPr>
              <w:t>00 §4.3, §12, App. A; 01 §10; 02 §1, §2, §3.2</w:t>
            </w:r>
          </w:p>
        </w:tc>
      </w:tr>
      <w:tr w:rsidR="003C3813" w14:paraId="22D8143E" w14:textId="77777777">
        <w:tblPrEx>
          <w:tblCellMar>
            <w:top w:w="0" w:type="dxa"/>
            <w:bottom w:w="0" w:type="dxa"/>
          </w:tblCellMar>
        </w:tblPrEx>
        <w:trPr>
          <w:cantSplit/>
        </w:trPr>
        <w:tc>
          <w:tcPr>
            <w:tcW w:w="2074" w:type="dxa"/>
            <w:tcMar>
              <w:top w:w="60" w:type="dxa"/>
              <w:left w:w="100" w:type="dxa"/>
              <w:bottom w:w="60" w:type="dxa"/>
              <w:right w:w="100" w:type="dxa"/>
            </w:tcMar>
          </w:tcPr>
          <w:p w14:paraId="12DC2BF7" w14:textId="77777777" w:rsidR="003C3813" w:rsidRDefault="00BF27ED">
            <w:bookmarkStart w:id="77" w:name="t_69"/>
            <w:r>
              <w:rPr>
                <w:b/>
                <w:bCs/>
                <w:color w:val="1F3864"/>
                <w:sz w:val="19"/>
                <w:szCs w:val="19"/>
              </w:rPr>
              <w:t>Census Data API</w:t>
            </w:r>
            <w:bookmarkEnd w:id="77"/>
          </w:p>
        </w:tc>
        <w:tc>
          <w:tcPr>
            <w:tcW w:w="4018" w:type="dxa"/>
            <w:tcMar>
              <w:top w:w="60" w:type="dxa"/>
              <w:left w:w="100" w:type="dxa"/>
              <w:bottom w:w="60" w:type="dxa"/>
              <w:right w:w="100" w:type="dxa"/>
            </w:tcMar>
          </w:tcPr>
          <w:p w14:paraId="238F50E3" w14:textId="77777777" w:rsidR="003C3813" w:rsidRDefault="00BF27ED">
            <w:r>
              <w:rPr>
                <w:sz w:val="19"/>
                <w:szCs w:val="19"/>
              </w:rPr>
              <w:t>The U.S. Census Bureau’s REST interface to its published statistics.</w:t>
            </w:r>
          </w:p>
        </w:tc>
        <w:tc>
          <w:tcPr>
            <w:tcW w:w="4795" w:type="dxa"/>
            <w:tcMar>
              <w:top w:w="60" w:type="dxa"/>
              <w:left w:w="100" w:type="dxa"/>
              <w:bottom w:w="60" w:type="dxa"/>
              <w:right w:w="100" w:type="dxa"/>
            </w:tcMar>
          </w:tcPr>
          <w:p w14:paraId="4C1EEA1C" w14:textId="77777777" w:rsidR="003C3813" w:rsidRDefault="00BF27ED">
            <w:r>
              <w:rPr>
                <w:sz w:val="19"/>
                <w:szCs w:val="19"/>
              </w:rPr>
              <w:t>How MARTS is reached: the timeseries/</w:t>
            </w:r>
            <w:proofErr w:type="spellStart"/>
            <w:r>
              <w:rPr>
                <w:sz w:val="19"/>
                <w:szCs w:val="19"/>
              </w:rPr>
              <w:t>eits</w:t>
            </w:r>
            <w:proofErr w:type="spellEnd"/>
            <w:r>
              <w:rPr>
                <w:sz w:val="19"/>
                <w:szCs w:val="19"/>
              </w:rPr>
              <w:t>/marts endpoint, returning JSON.</w:t>
            </w:r>
          </w:p>
        </w:tc>
        <w:tc>
          <w:tcPr>
            <w:tcW w:w="2074" w:type="dxa"/>
            <w:tcMar>
              <w:top w:w="60" w:type="dxa"/>
              <w:left w:w="100" w:type="dxa"/>
              <w:bottom w:w="60" w:type="dxa"/>
              <w:right w:w="100" w:type="dxa"/>
            </w:tcMar>
          </w:tcPr>
          <w:p w14:paraId="5907FF40" w14:textId="77777777" w:rsidR="003C3813" w:rsidRDefault="00BF27ED">
            <w:r>
              <w:rPr>
                <w:color w:val="404040"/>
                <w:sz w:val="17"/>
                <w:szCs w:val="17"/>
              </w:rPr>
              <w:t>00 §12, §13; 01 §2; 02 §2, §3.1, §3.2</w:t>
            </w:r>
          </w:p>
        </w:tc>
      </w:tr>
      <w:tr w:rsidR="003C3813" w14:paraId="5D95F82F" w14:textId="77777777">
        <w:tblPrEx>
          <w:tblCellMar>
            <w:top w:w="0" w:type="dxa"/>
            <w:bottom w:w="0" w:type="dxa"/>
          </w:tblCellMar>
        </w:tblPrEx>
        <w:trPr>
          <w:cantSplit/>
        </w:trPr>
        <w:tc>
          <w:tcPr>
            <w:tcW w:w="2074" w:type="dxa"/>
            <w:tcMar>
              <w:top w:w="60" w:type="dxa"/>
              <w:left w:w="100" w:type="dxa"/>
              <w:bottom w:w="60" w:type="dxa"/>
              <w:right w:w="100" w:type="dxa"/>
            </w:tcMar>
          </w:tcPr>
          <w:p w14:paraId="568D47C5" w14:textId="77777777" w:rsidR="003C3813" w:rsidRDefault="00BF27ED">
            <w:bookmarkStart w:id="78" w:name="t_70"/>
            <w:r>
              <w:rPr>
                <w:b/>
                <w:bCs/>
                <w:color w:val="1F3864"/>
                <w:sz w:val="19"/>
                <w:szCs w:val="19"/>
              </w:rPr>
              <w:t>Custom function (Power Query)</w:t>
            </w:r>
            <w:bookmarkEnd w:id="78"/>
          </w:p>
        </w:tc>
        <w:tc>
          <w:tcPr>
            <w:tcW w:w="4018" w:type="dxa"/>
            <w:tcMar>
              <w:top w:w="60" w:type="dxa"/>
              <w:left w:w="100" w:type="dxa"/>
              <w:bottom w:w="60" w:type="dxa"/>
              <w:right w:w="100" w:type="dxa"/>
            </w:tcMar>
          </w:tcPr>
          <w:p w14:paraId="050721B8" w14:textId="77777777" w:rsidR="003C3813" w:rsidRDefault="00BF27ED">
            <w:r>
              <w:rPr>
                <w:sz w:val="19"/>
                <w:szCs w:val="19"/>
              </w:rPr>
              <w:t xml:space="preserve">A Power Query </w:t>
            </w:r>
            <w:proofErr w:type="spellStart"/>
            <w:r>
              <w:rPr>
                <w:sz w:val="19"/>
                <w:szCs w:val="19"/>
              </w:rPr>
              <w:t>query</w:t>
            </w:r>
            <w:proofErr w:type="spellEnd"/>
            <w:r>
              <w:rPr>
                <w:sz w:val="19"/>
                <w:szCs w:val="19"/>
              </w:rPr>
              <w:t xml:space="preserve"> that takes parameters and returns a table, so the same logic can be invoked many times.</w:t>
            </w:r>
          </w:p>
        </w:tc>
        <w:tc>
          <w:tcPr>
            <w:tcW w:w="4795" w:type="dxa"/>
            <w:tcMar>
              <w:top w:w="60" w:type="dxa"/>
              <w:left w:w="100" w:type="dxa"/>
              <w:bottom w:w="60" w:type="dxa"/>
              <w:right w:w="100" w:type="dxa"/>
            </w:tcMar>
          </w:tcPr>
          <w:p w14:paraId="7DA53874" w14:textId="77777777" w:rsidR="003C3813" w:rsidRDefault="00BF27ED">
            <w:proofErr w:type="spellStart"/>
            <w:r>
              <w:rPr>
                <w:sz w:val="19"/>
                <w:szCs w:val="19"/>
              </w:rPr>
              <w:t>fnGetFredSeries</w:t>
            </w:r>
            <w:proofErr w:type="spellEnd"/>
            <w:r>
              <w:rPr>
                <w:sz w:val="19"/>
                <w:szCs w:val="19"/>
              </w:rPr>
              <w:t xml:space="preserve"> takes a FRED series ID and returns a tidy monthly table. </w:t>
            </w:r>
            <w:proofErr w:type="spellStart"/>
            <w:r>
              <w:rPr>
                <w:sz w:val="19"/>
                <w:szCs w:val="19"/>
              </w:rPr>
              <w:t>FactMacro</w:t>
            </w:r>
            <w:proofErr w:type="spellEnd"/>
            <w:r>
              <w:rPr>
                <w:sz w:val="19"/>
                <w:szCs w:val="19"/>
              </w:rPr>
              <w:t xml:space="preserve"> invokes it once per series.</w:t>
            </w:r>
          </w:p>
        </w:tc>
        <w:tc>
          <w:tcPr>
            <w:tcW w:w="2074" w:type="dxa"/>
            <w:tcMar>
              <w:top w:w="60" w:type="dxa"/>
              <w:left w:w="100" w:type="dxa"/>
              <w:bottom w:w="60" w:type="dxa"/>
              <w:right w:w="100" w:type="dxa"/>
            </w:tcMar>
          </w:tcPr>
          <w:p w14:paraId="4673A537" w14:textId="77777777" w:rsidR="003C3813" w:rsidRDefault="00BF27ED">
            <w:r>
              <w:rPr>
                <w:color w:val="404040"/>
                <w:sz w:val="17"/>
                <w:szCs w:val="17"/>
              </w:rPr>
              <w:t>00 §3.1, App. C.3; 02 §4.2, §4.3, §7.1</w:t>
            </w:r>
          </w:p>
        </w:tc>
      </w:tr>
      <w:tr w:rsidR="003C3813" w14:paraId="37CA5231" w14:textId="77777777">
        <w:tblPrEx>
          <w:tblCellMar>
            <w:top w:w="0" w:type="dxa"/>
            <w:bottom w:w="0" w:type="dxa"/>
          </w:tblCellMar>
        </w:tblPrEx>
        <w:trPr>
          <w:cantSplit/>
        </w:trPr>
        <w:tc>
          <w:tcPr>
            <w:tcW w:w="2074" w:type="dxa"/>
            <w:tcMar>
              <w:top w:w="60" w:type="dxa"/>
              <w:left w:w="100" w:type="dxa"/>
              <w:bottom w:w="60" w:type="dxa"/>
              <w:right w:w="100" w:type="dxa"/>
            </w:tcMar>
          </w:tcPr>
          <w:p w14:paraId="5D5F0EAB" w14:textId="77777777" w:rsidR="003C3813" w:rsidRDefault="00BF27ED">
            <w:bookmarkStart w:id="79" w:name="t_71"/>
            <w:r>
              <w:rPr>
                <w:b/>
                <w:bCs/>
                <w:color w:val="1F3864"/>
                <w:sz w:val="19"/>
                <w:szCs w:val="19"/>
              </w:rPr>
              <w:t>Disable load</w:t>
            </w:r>
            <w:bookmarkEnd w:id="79"/>
          </w:p>
        </w:tc>
        <w:tc>
          <w:tcPr>
            <w:tcW w:w="4018" w:type="dxa"/>
            <w:tcMar>
              <w:top w:w="60" w:type="dxa"/>
              <w:left w:w="100" w:type="dxa"/>
              <w:bottom w:w="60" w:type="dxa"/>
              <w:right w:w="100" w:type="dxa"/>
            </w:tcMar>
          </w:tcPr>
          <w:p w14:paraId="22C2B008" w14:textId="77777777" w:rsidR="003C3813" w:rsidRDefault="00BF27ED">
            <w:r>
              <w:rPr>
                <w:sz w:val="19"/>
                <w:szCs w:val="19"/>
              </w:rPr>
              <w:t>A Power Query setting that keeps a query in the editor but stops it becoming a table in the model.</w:t>
            </w:r>
          </w:p>
        </w:tc>
        <w:tc>
          <w:tcPr>
            <w:tcW w:w="4795" w:type="dxa"/>
            <w:tcMar>
              <w:top w:w="60" w:type="dxa"/>
              <w:left w:w="100" w:type="dxa"/>
              <w:bottom w:w="60" w:type="dxa"/>
              <w:right w:w="100" w:type="dxa"/>
            </w:tcMar>
          </w:tcPr>
          <w:p w14:paraId="21E7EAB1" w14:textId="77777777" w:rsidR="003C3813" w:rsidRDefault="00BF27ED">
            <w:r>
              <w:rPr>
                <w:sz w:val="19"/>
                <w:szCs w:val="19"/>
              </w:rPr>
              <w:t xml:space="preserve">Used for </w:t>
            </w:r>
            <w:proofErr w:type="spellStart"/>
            <w:r>
              <w:rPr>
                <w:sz w:val="19"/>
                <w:szCs w:val="19"/>
              </w:rPr>
              <w:t>fnGetFredSeries</w:t>
            </w:r>
            <w:proofErr w:type="spellEnd"/>
            <w:r>
              <w:rPr>
                <w:sz w:val="19"/>
                <w:szCs w:val="19"/>
              </w:rPr>
              <w:t>, the discovery query and the coverage check — queries that exist to serve or test other queries (document 02 §7.1).</w:t>
            </w:r>
          </w:p>
        </w:tc>
        <w:tc>
          <w:tcPr>
            <w:tcW w:w="2074" w:type="dxa"/>
            <w:tcMar>
              <w:top w:w="60" w:type="dxa"/>
              <w:left w:w="100" w:type="dxa"/>
              <w:bottom w:w="60" w:type="dxa"/>
              <w:right w:w="100" w:type="dxa"/>
            </w:tcMar>
          </w:tcPr>
          <w:p w14:paraId="59233C3A" w14:textId="77777777" w:rsidR="003C3813" w:rsidRDefault="00BF27ED">
            <w:r>
              <w:rPr>
                <w:color w:val="404040"/>
                <w:sz w:val="17"/>
                <w:szCs w:val="17"/>
              </w:rPr>
              <w:t>02 §3.4, §7.1</w:t>
            </w:r>
          </w:p>
        </w:tc>
      </w:tr>
      <w:tr w:rsidR="003C3813" w14:paraId="05B50F9C" w14:textId="77777777">
        <w:tblPrEx>
          <w:tblCellMar>
            <w:top w:w="0" w:type="dxa"/>
            <w:bottom w:w="0" w:type="dxa"/>
          </w:tblCellMar>
        </w:tblPrEx>
        <w:trPr>
          <w:cantSplit/>
        </w:trPr>
        <w:tc>
          <w:tcPr>
            <w:tcW w:w="2074" w:type="dxa"/>
            <w:tcMar>
              <w:top w:w="60" w:type="dxa"/>
              <w:left w:w="100" w:type="dxa"/>
              <w:bottom w:w="60" w:type="dxa"/>
              <w:right w:w="100" w:type="dxa"/>
            </w:tcMar>
          </w:tcPr>
          <w:p w14:paraId="67BFE276" w14:textId="77777777" w:rsidR="003C3813" w:rsidRDefault="00BF27ED">
            <w:bookmarkStart w:id="80" w:name="t_72"/>
            <w:r>
              <w:rPr>
                <w:b/>
                <w:bCs/>
                <w:color w:val="1F3864"/>
                <w:sz w:val="19"/>
                <w:szCs w:val="19"/>
              </w:rPr>
              <w:t>Discovery query</w:t>
            </w:r>
            <w:bookmarkEnd w:id="80"/>
          </w:p>
        </w:tc>
        <w:tc>
          <w:tcPr>
            <w:tcW w:w="4018" w:type="dxa"/>
            <w:tcMar>
              <w:top w:w="60" w:type="dxa"/>
              <w:left w:w="100" w:type="dxa"/>
              <w:bottom w:w="60" w:type="dxa"/>
              <w:right w:w="100" w:type="dxa"/>
            </w:tcMar>
          </w:tcPr>
          <w:p w14:paraId="475FBFB4" w14:textId="77777777" w:rsidR="003C3813" w:rsidRDefault="00BF27ED">
            <w:r>
              <w:rPr>
                <w:sz w:val="19"/>
                <w:szCs w:val="19"/>
              </w:rPr>
              <w:t>A throwaway query run once to see what a source actually returns before building on it.</w:t>
            </w:r>
          </w:p>
        </w:tc>
        <w:tc>
          <w:tcPr>
            <w:tcW w:w="4795" w:type="dxa"/>
            <w:tcMar>
              <w:top w:w="60" w:type="dxa"/>
              <w:left w:w="100" w:type="dxa"/>
              <w:bottom w:w="60" w:type="dxa"/>
              <w:right w:w="100" w:type="dxa"/>
            </w:tcMar>
          </w:tcPr>
          <w:p w14:paraId="3F4A3961" w14:textId="77777777" w:rsidR="003C3813" w:rsidRDefault="00BF27ED">
            <w:r>
              <w:rPr>
                <w:sz w:val="19"/>
                <w:szCs w:val="19"/>
              </w:rPr>
              <w:t>Document 02 §3.4. Run once to reconcile the live MARTS codes against Table 3.1, then its load is disabled.</w:t>
            </w:r>
          </w:p>
        </w:tc>
        <w:tc>
          <w:tcPr>
            <w:tcW w:w="2074" w:type="dxa"/>
            <w:tcMar>
              <w:top w:w="60" w:type="dxa"/>
              <w:left w:w="100" w:type="dxa"/>
              <w:bottom w:w="60" w:type="dxa"/>
              <w:right w:w="100" w:type="dxa"/>
            </w:tcMar>
          </w:tcPr>
          <w:p w14:paraId="1D8801AD" w14:textId="77777777" w:rsidR="003C3813" w:rsidRDefault="00BF27ED">
            <w:r>
              <w:rPr>
                <w:color w:val="404040"/>
                <w:sz w:val="17"/>
                <w:szCs w:val="17"/>
              </w:rPr>
              <w:t>02 §3.4, §6.4</w:t>
            </w:r>
          </w:p>
        </w:tc>
      </w:tr>
      <w:tr w:rsidR="003C3813" w14:paraId="52D53404" w14:textId="77777777">
        <w:tblPrEx>
          <w:tblCellMar>
            <w:top w:w="0" w:type="dxa"/>
            <w:bottom w:w="0" w:type="dxa"/>
          </w:tblCellMar>
        </w:tblPrEx>
        <w:trPr>
          <w:cantSplit/>
        </w:trPr>
        <w:tc>
          <w:tcPr>
            <w:tcW w:w="2074" w:type="dxa"/>
            <w:tcMar>
              <w:top w:w="60" w:type="dxa"/>
              <w:left w:w="100" w:type="dxa"/>
              <w:bottom w:w="60" w:type="dxa"/>
              <w:right w:w="100" w:type="dxa"/>
            </w:tcMar>
          </w:tcPr>
          <w:p w14:paraId="0E248B46" w14:textId="77777777" w:rsidR="003C3813" w:rsidRDefault="00BF27ED">
            <w:bookmarkStart w:id="81" w:name="t_73"/>
            <w:r>
              <w:rPr>
                <w:b/>
                <w:bCs/>
                <w:color w:val="1F3864"/>
                <w:sz w:val="19"/>
                <w:szCs w:val="19"/>
              </w:rPr>
              <w:t>Dynamic data source</w:t>
            </w:r>
            <w:bookmarkEnd w:id="81"/>
          </w:p>
        </w:tc>
        <w:tc>
          <w:tcPr>
            <w:tcW w:w="4018" w:type="dxa"/>
            <w:tcMar>
              <w:top w:w="60" w:type="dxa"/>
              <w:left w:w="100" w:type="dxa"/>
              <w:bottom w:w="60" w:type="dxa"/>
              <w:right w:w="100" w:type="dxa"/>
            </w:tcMar>
          </w:tcPr>
          <w:p w14:paraId="2AFFA75D" w14:textId="77777777" w:rsidR="003C3813" w:rsidRDefault="00BF27ED">
            <w:r>
              <w:rPr>
                <w:sz w:val="19"/>
                <w:szCs w:val="19"/>
              </w:rPr>
              <w:t>A source whose address Power BI cannot determine until the query runs, usually because the URL is built by concatenation.</w:t>
            </w:r>
          </w:p>
        </w:tc>
        <w:tc>
          <w:tcPr>
            <w:tcW w:w="4795" w:type="dxa"/>
            <w:tcMar>
              <w:top w:w="60" w:type="dxa"/>
              <w:left w:w="100" w:type="dxa"/>
              <w:bottom w:w="60" w:type="dxa"/>
              <w:right w:w="100" w:type="dxa"/>
            </w:tcMar>
          </w:tcPr>
          <w:p w14:paraId="2CC477B3" w14:textId="77777777" w:rsidR="003C3813" w:rsidRDefault="00BF27ED">
            <w:r>
              <w:rPr>
                <w:sz w:val="19"/>
                <w:szCs w:val="19"/>
              </w:rPr>
              <w:t xml:space="preserve">Would stop the model refreshing in the Service. Avoided by passing the path and query string through </w:t>
            </w:r>
            <w:proofErr w:type="spellStart"/>
            <w:r>
              <w:rPr>
                <w:sz w:val="19"/>
                <w:szCs w:val="19"/>
              </w:rPr>
              <w:t>Web.Contents</w:t>
            </w:r>
            <w:proofErr w:type="spellEnd"/>
            <w:r>
              <w:rPr>
                <w:sz w:val="19"/>
                <w:szCs w:val="19"/>
              </w:rPr>
              <w:t xml:space="preserve"> </w:t>
            </w:r>
            <w:proofErr w:type="spellStart"/>
            <w:r>
              <w:rPr>
                <w:sz w:val="19"/>
                <w:szCs w:val="19"/>
              </w:rPr>
              <w:t>RelativePath</w:t>
            </w:r>
            <w:proofErr w:type="spellEnd"/>
            <w:r>
              <w:rPr>
                <w:sz w:val="19"/>
                <w:szCs w:val="19"/>
              </w:rPr>
              <w:t xml:space="preserve"> and Query.</w:t>
            </w:r>
          </w:p>
        </w:tc>
        <w:tc>
          <w:tcPr>
            <w:tcW w:w="2074" w:type="dxa"/>
            <w:tcMar>
              <w:top w:w="60" w:type="dxa"/>
              <w:left w:w="100" w:type="dxa"/>
              <w:bottom w:w="60" w:type="dxa"/>
              <w:right w:w="100" w:type="dxa"/>
            </w:tcMar>
          </w:tcPr>
          <w:p w14:paraId="0830CA80" w14:textId="77777777" w:rsidR="003C3813" w:rsidRDefault="00BF27ED">
            <w:r>
              <w:rPr>
                <w:color w:val="404040"/>
                <w:sz w:val="17"/>
                <w:szCs w:val="17"/>
              </w:rPr>
              <w:t>01 §3.2; 02 §3.1, §3.6, §11</w:t>
            </w:r>
          </w:p>
        </w:tc>
      </w:tr>
      <w:tr w:rsidR="003C3813" w14:paraId="1B8DD061" w14:textId="77777777">
        <w:tblPrEx>
          <w:tblCellMar>
            <w:top w:w="0" w:type="dxa"/>
            <w:bottom w:w="0" w:type="dxa"/>
          </w:tblCellMar>
        </w:tblPrEx>
        <w:trPr>
          <w:cantSplit/>
        </w:trPr>
        <w:tc>
          <w:tcPr>
            <w:tcW w:w="2074" w:type="dxa"/>
            <w:tcMar>
              <w:top w:w="60" w:type="dxa"/>
              <w:left w:w="100" w:type="dxa"/>
              <w:bottom w:w="60" w:type="dxa"/>
              <w:right w:w="100" w:type="dxa"/>
            </w:tcMar>
          </w:tcPr>
          <w:p w14:paraId="58395B0A" w14:textId="77777777" w:rsidR="003C3813" w:rsidRDefault="00BF27ED">
            <w:bookmarkStart w:id="82" w:name="t_74"/>
            <w:r>
              <w:rPr>
                <w:b/>
                <w:bCs/>
                <w:color w:val="1F3864"/>
                <w:sz w:val="19"/>
                <w:szCs w:val="19"/>
              </w:rPr>
              <w:t>Endpoint</w:t>
            </w:r>
            <w:bookmarkEnd w:id="82"/>
          </w:p>
        </w:tc>
        <w:tc>
          <w:tcPr>
            <w:tcW w:w="4018" w:type="dxa"/>
            <w:tcMar>
              <w:top w:w="60" w:type="dxa"/>
              <w:left w:w="100" w:type="dxa"/>
              <w:bottom w:w="60" w:type="dxa"/>
              <w:right w:w="100" w:type="dxa"/>
            </w:tcMar>
          </w:tcPr>
          <w:p w14:paraId="2B666374" w14:textId="77777777" w:rsidR="003C3813" w:rsidRDefault="00BF27ED">
            <w:r>
              <w:rPr>
                <w:sz w:val="19"/>
                <w:szCs w:val="19"/>
              </w:rPr>
              <w:t>The specific URL of a web API resource.</w:t>
            </w:r>
          </w:p>
        </w:tc>
        <w:tc>
          <w:tcPr>
            <w:tcW w:w="4795" w:type="dxa"/>
            <w:tcMar>
              <w:top w:w="60" w:type="dxa"/>
              <w:left w:w="100" w:type="dxa"/>
              <w:bottom w:w="60" w:type="dxa"/>
              <w:right w:w="100" w:type="dxa"/>
            </w:tcMar>
          </w:tcPr>
          <w:p w14:paraId="1202244C" w14:textId="77777777" w:rsidR="003C3813" w:rsidRDefault="00BF27ED">
            <w:r>
              <w:rPr>
                <w:sz w:val="19"/>
                <w:szCs w:val="19"/>
              </w:rPr>
              <w:t xml:space="preserve">https://api.census.gov/data/timeseries/eits/marts for Census; the </w:t>
            </w:r>
            <w:proofErr w:type="spellStart"/>
            <w:r>
              <w:rPr>
                <w:sz w:val="19"/>
                <w:szCs w:val="19"/>
              </w:rPr>
              <w:t>fredgraph</w:t>
            </w:r>
            <w:proofErr w:type="spellEnd"/>
            <w:r>
              <w:rPr>
                <w:sz w:val="19"/>
                <w:szCs w:val="19"/>
              </w:rPr>
              <w:t xml:space="preserve"> CSV URL for FRED.</w:t>
            </w:r>
          </w:p>
        </w:tc>
        <w:tc>
          <w:tcPr>
            <w:tcW w:w="2074" w:type="dxa"/>
            <w:tcMar>
              <w:top w:w="60" w:type="dxa"/>
              <w:left w:w="100" w:type="dxa"/>
              <w:bottom w:w="60" w:type="dxa"/>
              <w:right w:w="100" w:type="dxa"/>
            </w:tcMar>
          </w:tcPr>
          <w:p w14:paraId="77373233" w14:textId="77777777" w:rsidR="003C3813" w:rsidRDefault="00BF27ED">
            <w:r>
              <w:rPr>
                <w:color w:val="404040"/>
                <w:sz w:val="17"/>
                <w:szCs w:val="17"/>
              </w:rPr>
              <w:t>02 §3.2, §5.2</w:t>
            </w:r>
          </w:p>
        </w:tc>
      </w:tr>
      <w:tr w:rsidR="003C3813" w14:paraId="40FA4370" w14:textId="77777777">
        <w:tblPrEx>
          <w:tblCellMar>
            <w:top w:w="0" w:type="dxa"/>
            <w:bottom w:w="0" w:type="dxa"/>
          </w:tblCellMar>
        </w:tblPrEx>
        <w:trPr>
          <w:cantSplit/>
        </w:trPr>
        <w:tc>
          <w:tcPr>
            <w:tcW w:w="2074" w:type="dxa"/>
            <w:tcMar>
              <w:top w:w="60" w:type="dxa"/>
              <w:left w:w="100" w:type="dxa"/>
              <w:bottom w:w="60" w:type="dxa"/>
              <w:right w:w="100" w:type="dxa"/>
            </w:tcMar>
          </w:tcPr>
          <w:p w14:paraId="2A7FEAD6" w14:textId="77777777" w:rsidR="003C3813" w:rsidRDefault="00BF27ED">
            <w:bookmarkStart w:id="83" w:name="t_75"/>
            <w:r>
              <w:rPr>
                <w:b/>
                <w:bCs/>
                <w:color w:val="1F3864"/>
                <w:sz w:val="19"/>
                <w:szCs w:val="19"/>
              </w:rPr>
              <w:t>FRED</w:t>
            </w:r>
            <w:bookmarkEnd w:id="83"/>
          </w:p>
        </w:tc>
        <w:tc>
          <w:tcPr>
            <w:tcW w:w="4018" w:type="dxa"/>
            <w:tcMar>
              <w:top w:w="60" w:type="dxa"/>
              <w:left w:w="100" w:type="dxa"/>
              <w:bottom w:w="60" w:type="dxa"/>
              <w:right w:w="100" w:type="dxa"/>
            </w:tcMar>
          </w:tcPr>
          <w:p w14:paraId="0860E62B" w14:textId="77777777" w:rsidR="003C3813" w:rsidRDefault="00BF27ED">
            <w:r>
              <w:rPr>
                <w:sz w:val="19"/>
                <w:szCs w:val="19"/>
              </w:rPr>
              <w:t>Federal Reserve Economic Data, the St. Louis Fed’s public database of economic time series.</w:t>
            </w:r>
          </w:p>
        </w:tc>
        <w:tc>
          <w:tcPr>
            <w:tcW w:w="4795" w:type="dxa"/>
            <w:tcMar>
              <w:top w:w="60" w:type="dxa"/>
              <w:left w:w="100" w:type="dxa"/>
              <w:bottom w:w="60" w:type="dxa"/>
              <w:right w:w="100" w:type="dxa"/>
            </w:tcMar>
          </w:tcPr>
          <w:p w14:paraId="086AAB9C" w14:textId="77777777" w:rsidR="003C3813" w:rsidRDefault="00BF27ED">
            <w:r>
              <w:rPr>
                <w:sz w:val="19"/>
                <w:szCs w:val="19"/>
              </w:rPr>
              <w:t xml:space="preserve">Tier 1. Nine monthly series reached as CSV over HTTPS with no key, loaded into </w:t>
            </w:r>
            <w:proofErr w:type="spellStart"/>
            <w:r>
              <w:rPr>
                <w:sz w:val="19"/>
                <w:szCs w:val="19"/>
              </w:rPr>
              <w:t>FactMacro</w:t>
            </w:r>
            <w:proofErr w:type="spellEnd"/>
            <w:r>
              <w:rPr>
                <w:sz w:val="19"/>
                <w:szCs w:val="19"/>
              </w:rPr>
              <w:t xml:space="preserve"> and described in </w:t>
            </w:r>
            <w:proofErr w:type="spellStart"/>
            <w:r>
              <w:rPr>
                <w:sz w:val="19"/>
                <w:szCs w:val="19"/>
              </w:rPr>
              <w:t>DimIndicator</w:t>
            </w:r>
            <w:proofErr w:type="spellEnd"/>
            <w:r>
              <w:rPr>
                <w:sz w:val="19"/>
                <w:szCs w:val="19"/>
              </w:rPr>
              <w:t>.</w:t>
            </w:r>
          </w:p>
        </w:tc>
        <w:tc>
          <w:tcPr>
            <w:tcW w:w="2074" w:type="dxa"/>
            <w:tcMar>
              <w:top w:w="60" w:type="dxa"/>
              <w:left w:w="100" w:type="dxa"/>
              <w:bottom w:w="60" w:type="dxa"/>
              <w:right w:w="100" w:type="dxa"/>
            </w:tcMar>
          </w:tcPr>
          <w:p w14:paraId="7F4624AF" w14:textId="77777777" w:rsidR="003C3813" w:rsidRDefault="00BF27ED">
            <w:r>
              <w:rPr>
                <w:color w:val="404040"/>
                <w:sz w:val="17"/>
                <w:szCs w:val="17"/>
              </w:rPr>
              <w:t>00 §4.2, §13, App. C.3; 01 §2, §3.2, §4.1; 02 §1, §4, §4.2</w:t>
            </w:r>
          </w:p>
        </w:tc>
      </w:tr>
      <w:tr w:rsidR="003C3813" w14:paraId="39F6E084" w14:textId="77777777">
        <w:tblPrEx>
          <w:tblCellMar>
            <w:top w:w="0" w:type="dxa"/>
            <w:bottom w:w="0" w:type="dxa"/>
          </w:tblCellMar>
        </w:tblPrEx>
        <w:trPr>
          <w:cantSplit/>
        </w:trPr>
        <w:tc>
          <w:tcPr>
            <w:tcW w:w="2074" w:type="dxa"/>
            <w:tcMar>
              <w:top w:w="60" w:type="dxa"/>
              <w:left w:w="100" w:type="dxa"/>
              <w:bottom w:w="60" w:type="dxa"/>
              <w:right w:w="100" w:type="dxa"/>
            </w:tcMar>
          </w:tcPr>
          <w:p w14:paraId="5BF9EEE3" w14:textId="77777777" w:rsidR="003C3813" w:rsidRDefault="00BF27ED">
            <w:bookmarkStart w:id="84" w:name="t_76"/>
            <w:r>
              <w:rPr>
                <w:b/>
                <w:bCs/>
                <w:color w:val="1F3864"/>
                <w:sz w:val="19"/>
                <w:szCs w:val="19"/>
              </w:rPr>
              <w:t>M (Power Query formula language)</w:t>
            </w:r>
            <w:bookmarkEnd w:id="84"/>
          </w:p>
        </w:tc>
        <w:tc>
          <w:tcPr>
            <w:tcW w:w="4018" w:type="dxa"/>
            <w:tcMar>
              <w:top w:w="60" w:type="dxa"/>
              <w:left w:w="100" w:type="dxa"/>
              <w:bottom w:w="60" w:type="dxa"/>
              <w:right w:w="100" w:type="dxa"/>
            </w:tcMar>
          </w:tcPr>
          <w:p w14:paraId="1E4E5415" w14:textId="77777777" w:rsidR="003C3813" w:rsidRDefault="00BF27ED">
            <w:r>
              <w:rPr>
                <w:sz w:val="19"/>
                <w:szCs w:val="19"/>
              </w:rPr>
              <w:t>The functional language behind every Power Query step.</w:t>
            </w:r>
          </w:p>
        </w:tc>
        <w:tc>
          <w:tcPr>
            <w:tcW w:w="4795" w:type="dxa"/>
            <w:tcMar>
              <w:top w:w="60" w:type="dxa"/>
              <w:left w:w="100" w:type="dxa"/>
              <w:bottom w:w="60" w:type="dxa"/>
              <w:right w:w="100" w:type="dxa"/>
            </w:tcMar>
          </w:tcPr>
          <w:p w14:paraId="3DFC6665" w14:textId="77777777" w:rsidR="003C3813" w:rsidRDefault="00BF27ED">
            <w:r>
              <w:rPr>
                <w:sz w:val="19"/>
                <w:szCs w:val="19"/>
              </w:rPr>
              <w:t xml:space="preserve">Five queries are mirrored as .m files in </w:t>
            </w:r>
            <w:proofErr w:type="spellStart"/>
            <w:r>
              <w:rPr>
                <w:sz w:val="19"/>
                <w:szCs w:val="19"/>
              </w:rPr>
              <w:t>powerquery</w:t>
            </w:r>
            <w:proofErr w:type="spellEnd"/>
            <w:r>
              <w:rPr>
                <w:sz w:val="19"/>
                <w:szCs w:val="19"/>
              </w:rPr>
              <w:t>/ — a readable copy, not the source of truth.</w:t>
            </w:r>
          </w:p>
        </w:tc>
        <w:tc>
          <w:tcPr>
            <w:tcW w:w="2074" w:type="dxa"/>
            <w:tcMar>
              <w:top w:w="60" w:type="dxa"/>
              <w:left w:w="100" w:type="dxa"/>
              <w:bottom w:w="60" w:type="dxa"/>
              <w:right w:w="100" w:type="dxa"/>
            </w:tcMar>
          </w:tcPr>
          <w:p w14:paraId="16F11672" w14:textId="77777777" w:rsidR="003C3813" w:rsidRDefault="00BF27ED">
            <w:r>
              <w:rPr>
                <w:color w:val="404040"/>
                <w:sz w:val="17"/>
                <w:szCs w:val="17"/>
              </w:rPr>
              <w:t>00 §12, App. C.3; 02 §3.1, §6.1</w:t>
            </w:r>
          </w:p>
        </w:tc>
      </w:tr>
      <w:tr w:rsidR="003C3813" w14:paraId="0C76E817" w14:textId="77777777">
        <w:tblPrEx>
          <w:tblCellMar>
            <w:top w:w="0" w:type="dxa"/>
            <w:bottom w:w="0" w:type="dxa"/>
          </w:tblCellMar>
        </w:tblPrEx>
        <w:trPr>
          <w:cantSplit/>
        </w:trPr>
        <w:tc>
          <w:tcPr>
            <w:tcW w:w="2074" w:type="dxa"/>
            <w:tcMar>
              <w:top w:w="60" w:type="dxa"/>
              <w:left w:w="100" w:type="dxa"/>
              <w:bottom w:w="60" w:type="dxa"/>
              <w:right w:w="100" w:type="dxa"/>
            </w:tcMar>
          </w:tcPr>
          <w:p w14:paraId="4F0FFE45" w14:textId="77777777" w:rsidR="003C3813" w:rsidRDefault="00BF27ED">
            <w:bookmarkStart w:id="85" w:name="t_77"/>
            <w:r>
              <w:rPr>
                <w:b/>
                <w:bCs/>
                <w:color w:val="1F3864"/>
                <w:sz w:val="19"/>
                <w:szCs w:val="19"/>
              </w:rPr>
              <w:t>Merge (Power Query)</w:t>
            </w:r>
            <w:bookmarkEnd w:id="85"/>
          </w:p>
        </w:tc>
        <w:tc>
          <w:tcPr>
            <w:tcW w:w="4018" w:type="dxa"/>
            <w:tcMar>
              <w:top w:w="60" w:type="dxa"/>
              <w:left w:w="100" w:type="dxa"/>
              <w:bottom w:w="60" w:type="dxa"/>
              <w:right w:w="100" w:type="dxa"/>
            </w:tcMar>
          </w:tcPr>
          <w:p w14:paraId="339A807F" w14:textId="77777777" w:rsidR="003C3813" w:rsidRDefault="00BF27ED">
            <w:r>
              <w:rPr>
                <w:sz w:val="19"/>
                <w:szCs w:val="19"/>
              </w:rPr>
              <w:t>A Power Query operation that joins two queries on matching columns.</w:t>
            </w:r>
          </w:p>
        </w:tc>
        <w:tc>
          <w:tcPr>
            <w:tcW w:w="4795" w:type="dxa"/>
            <w:tcMar>
              <w:top w:w="60" w:type="dxa"/>
              <w:left w:w="100" w:type="dxa"/>
              <w:bottom w:w="60" w:type="dxa"/>
              <w:right w:w="100" w:type="dxa"/>
            </w:tcMar>
          </w:tcPr>
          <w:p w14:paraId="49406366" w14:textId="77777777" w:rsidR="003C3813" w:rsidRDefault="00BF27ED">
            <w:r>
              <w:rPr>
                <w:sz w:val="19"/>
                <w:szCs w:val="19"/>
              </w:rPr>
              <w:t xml:space="preserve">Item-type display names from RefMappings.xlsx are merged into </w:t>
            </w:r>
            <w:proofErr w:type="spellStart"/>
            <w:r>
              <w:rPr>
                <w:sz w:val="19"/>
                <w:szCs w:val="19"/>
              </w:rPr>
              <w:t>DimItem</w:t>
            </w:r>
            <w:proofErr w:type="spellEnd"/>
            <w:r>
              <w:rPr>
                <w:sz w:val="19"/>
                <w:szCs w:val="19"/>
              </w:rPr>
              <w:t>. Unmatched types become “Unmapped” rather than blank.</w:t>
            </w:r>
          </w:p>
        </w:tc>
        <w:tc>
          <w:tcPr>
            <w:tcW w:w="2074" w:type="dxa"/>
            <w:tcMar>
              <w:top w:w="60" w:type="dxa"/>
              <w:left w:w="100" w:type="dxa"/>
              <w:bottom w:w="60" w:type="dxa"/>
              <w:right w:w="100" w:type="dxa"/>
            </w:tcMar>
          </w:tcPr>
          <w:p w14:paraId="46322309" w14:textId="77777777" w:rsidR="003C3813" w:rsidRDefault="00BF27ED">
            <w:r>
              <w:rPr>
                <w:color w:val="404040"/>
                <w:sz w:val="17"/>
                <w:szCs w:val="17"/>
              </w:rPr>
              <w:t>00 §9.5; 02 §1, §6.1, §6.3</w:t>
            </w:r>
          </w:p>
        </w:tc>
      </w:tr>
      <w:tr w:rsidR="003C3813" w14:paraId="53A11253" w14:textId="77777777">
        <w:tblPrEx>
          <w:tblCellMar>
            <w:top w:w="0" w:type="dxa"/>
            <w:bottom w:w="0" w:type="dxa"/>
          </w:tblCellMar>
        </w:tblPrEx>
        <w:trPr>
          <w:cantSplit/>
        </w:trPr>
        <w:tc>
          <w:tcPr>
            <w:tcW w:w="2074" w:type="dxa"/>
            <w:tcMar>
              <w:top w:w="60" w:type="dxa"/>
              <w:left w:w="100" w:type="dxa"/>
              <w:bottom w:w="60" w:type="dxa"/>
              <w:right w:w="100" w:type="dxa"/>
            </w:tcMar>
          </w:tcPr>
          <w:p w14:paraId="48B26956" w14:textId="77777777" w:rsidR="003C3813" w:rsidRDefault="00BF27ED">
            <w:bookmarkStart w:id="86" w:name="t_78"/>
            <w:r>
              <w:rPr>
                <w:b/>
                <w:bCs/>
                <w:color w:val="1F3864"/>
                <w:sz w:val="19"/>
                <w:szCs w:val="19"/>
              </w:rPr>
              <w:lastRenderedPageBreak/>
              <w:t>Montgomery County item movement</w:t>
            </w:r>
            <w:bookmarkEnd w:id="86"/>
          </w:p>
        </w:tc>
        <w:tc>
          <w:tcPr>
            <w:tcW w:w="4018" w:type="dxa"/>
            <w:tcMar>
              <w:top w:w="60" w:type="dxa"/>
              <w:left w:w="100" w:type="dxa"/>
              <w:bottom w:w="60" w:type="dxa"/>
              <w:right w:w="100" w:type="dxa"/>
            </w:tcMar>
          </w:tcPr>
          <w:p w14:paraId="7F7FDDCF" w14:textId="77777777" w:rsidR="003C3813" w:rsidRDefault="00BF27ED">
            <w:r>
              <w:rPr>
                <w:sz w:val="19"/>
                <w:szCs w:val="19"/>
              </w:rPr>
              <w:t>Montgomery County, Maryland’s open dataset of warehouse and retail alcohol sales, published through its Alcohol Beverage Services.</w:t>
            </w:r>
          </w:p>
        </w:tc>
        <w:tc>
          <w:tcPr>
            <w:tcW w:w="4795" w:type="dxa"/>
            <w:tcMar>
              <w:top w:w="60" w:type="dxa"/>
              <w:left w:w="100" w:type="dxa"/>
              <w:bottom w:w="60" w:type="dxa"/>
              <w:right w:w="100" w:type="dxa"/>
            </w:tcMar>
          </w:tcPr>
          <w:p w14:paraId="676D38AC" w14:textId="77777777" w:rsidR="003C3813" w:rsidRDefault="00BF27ED">
            <w:r>
              <w:rPr>
                <w:sz w:val="19"/>
                <w:szCs w:val="19"/>
              </w:rPr>
              <w:t>Tier 3. 330,080 rows, 2017–2026, nine columns, all measure columns in cases. Downloaded as CSV to C:\Data\RetailEconomics\, outside the repository.</w:t>
            </w:r>
          </w:p>
        </w:tc>
        <w:tc>
          <w:tcPr>
            <w:tcW w:w="2074" w:type="dxa"/>
            <w:tcMar>
              <w:top w:w="60" w:type="dxa"/>
              <w:left w:w="100" w:type="dxa"/>
              <w:bottom w:w="60" w:type="dxa"/>
              <w:right w:w="100" w:type="dxa"/>
            </w:tcMar>
          </w:tcPr>
          <w:p w14:paraId="6423FCAB" w14:textId="77777777" w:rsidR="003C3813" w:rsidRDefault="00BF27ED">
            <w:r>
              <w:rPr>
                <w:color w:val="404040"/>
                <w:sz w:val="17"/>
                <w:szCs w:val="17"/>
              </w:rPr>
              <w:t>00 §3.2, §4.3, §13; 01 §2, §10; 02 §1, §5, §5.1</w:t>
            </w:r>
          </w:p>
        </w:tc>
      </w:tr>
      <w:tr w:rsidR="003C3813" w14:paraId="36EC414F" w14:textId="77777777">
        <w:tblPrEx>
          <w:tblCellMar>
            <w:top w:w="0" w:type="dxa"/>
            <w:bottom w:w="0" w:type="dxa"/>
          </w:tblCellMar>
        </w:tblPrEx>
        <w:trPr>
          <w:cantSplit/>
        </w:trPr>
        <w:tc>
          <w:tcPr>
            <w:tcW w:w="2074" w:type="dxa"/>
            <w:tcMar>
              <w:top w:w="60" w:type="dxa"/>
              <w:left w:w="100" w:type="dxa"/>
              <w:bottom w:w="60" w:type="dxa"/>
              <w:right w:w="100" w:type="dxa"/>
            </w:tcMar>
          </w:tcPr>
          <w:p w14:paraId="6548CAB3" w14:textId="77777777" w:rsidR="003C3813" w:rsidRDefault="00BF27ED">
            <w:bookmarkStart w:id="87" w:name="t_79"/>
            <w:r>
              <w:rPr>
                <w:b/>
                <w:bCs/>
                <w:color w:val="1F3864"/>
                <w:sz w:val="19"/>
                <w:szCs w:val="19"/>
              </w:rPr>
              <w:t>Named table (Excel table)</w:t>
            </w:r>
            <w:bookmarkEnd w:id="87"/>
          </w:p>
        </w:tc>
        <w:tc>
          <w:tcPr>
            <w:tcW w:w="4018" w:type="dxa"/>
            <w:tcMar>
              <w:top w:w="60" w:type="dxa"/>
              <w:left w:w="100" w:type="dxa"/>
              <w:bottom w:w="60" w:type="dxa"/>
              <w:right w:w="100" w:type="dxa"/>
            </w:tcMar>
          </w:tcPr>
          <w:p w14:paraId="349518FC" w14:textId="77777777" w:rsidR="003C3813" w:rsidRDefault="00BF27ED">
            <w:r>
              <w:rPr>
                <w:sz w:val="19"/>
                <w:szCs w:val="19"/>
              </w:rPr>
              <w:t>An Excel range formally defined as a table, which grows and shrinks as rows change.</w:t>
            </w:r>
          </w:p>
        </w:tc>
        <w:tc>
          <w:tcPr>
            <w:tcW w:w="4795" w:type="dxa"/>
            <w:tcMar>
              <w:top w:w="60" w:type="dxa"/>
              <w:left w:w="100" w:type="dxa"/>
              <w:bottom w:w="60" w:type="dxa"/>
              <w:right w:w="100" w:type="dxa"/>
            </w:tcMar>
          </w:tcPr>
          <w:p w14:paraId="56EC3ADC" w14:textId="77777777" w:rsidR="003C3813" w:rsidRDefault="00BF27ED">
            <w:r>
              <w:rPr>
                <w:sz w:val="19"/>
                <w:szCs w:val="19"/>
              </w:rPr>
              <w:t>RefMappings.xlsx must use named tables. A sheet range shifts when a row is inserted; a named table does not.</w:t>
            </w:r>
          </w:p>
        </w:tc>
        <w:tc>
          <w:tcPr>
            <w:tcW w:w="2074" w:type="dxa"/>
            <w:tcMar>
              <w:top w:w="60" w:type="dxa"/>
              <w:left w:w="100" w:type="dxa"/>
              <w:bottom w:w="60" w:type="dxa"/>
              <w:right w:w="100" w:type="dxa"/>
            </w:tcMar>
          </w:tcPr>
          <w:p w14:paraId="3F9AF66B" w14:textId="77777777" w:rsidR="003C3813" w:rsidRDefault="00BF27ED">
            <w:r>
              <w:rPr>
                <w:color w:val="404040"/>
                <w:sz w:val="17"/>
                <w:szCs w:val="17"/>
              </w:rPr>
              <w:t>00 App. C.3, App. C.7; 02 §6.1</w:t>
            </w:r>
          </w:p>
        </w:tc>
      </w:tr>
      <w:tr w:rsidR="003C3813" w14:paraId="2A7F9CD3" w14:textId="77777777">
        <w:tblPrEx>
          <w:tblCellMar>
            <w:top w:w="0" w:type="dxa"/>
            <w:bottom w:w="0" w:type="dxa"/>
          </w:tblCellMar>
        </w:tblPrEx>
        <w:trPr>
          <w:cantSplit/>
        </w:trPr>
        <w:tc>
          <w:tcPr>
            <w:tcW w:w="2074" w:type="dxa"/>
            <w:tcMar>
              <w:top w:w="60" w:type="dxa"/>
              <w:left w:w="100" w:type="dxa"/>
              <w:bottom w:w="60" w:type="dxa"/>
              <w:right w:w="100" w:type="dxa"/>
            </w:tcMar>
          </w:tcPr>
          <w:p w14:paraId="209256C2" w14:textId="77777777" w:rsidR="003C3813" w:rsidRDefault="00BF27ED">
            <w:bookmarkStart w:id="88" w:name="t_80"/>
            <w:r>
              <w:rPr>
                <w:b/>
                <w:bCs/>
                <w:color w:val="1F3864"/>
                <w:sz w:val="19"/>
                <w:szCs w:val="19"/>
              </w:rPr>
              <w:t>On-premises data gateway (personal mode)</w:t>
            </w:r>
            <w:bookmarkEnd w:id="88"/>
          </w:p>
        </w:tc>
        <w:tc>
          <w:tcPr>
            <w:tcW w:w="4018" w:type="dxa"/>
            <w:tcMar>
              <w:top w:w="60" w:type="dxa"/>
              <w:left w:w="100" w:type="dxa"/>
              <w:bottom w:w="60" w:type="dxa"/>
              <w:right w:w="100" w:type="dxa"/>
            </w:tcMar>
          </w:tcPr>
          <w:p w14:paraId="291708E6" w14:textId="77777777" w:rsidR="003C3813" w:rsidRDefault="00BF27ED">
            <w:r>
              <w:rPr>
                <w:sz w:val="19"/>
                <w:szCs w:val="19"/>
              </w:rPr>
              <w:t>Software that lets the Power BI Service refresh data held on a local machine. Personal mode serves one user.</w:t>
            </w:r>
          </w:p>
        </w:tc>
        <w:tc>
          <w:tcPr>
            <w:tcW w:w="4795" w:type="dxa"/>
            <w:tcMar>
              <w:top w:w="60" w:type="dxa"/>
              <w:left w:w="100" w:type="dxa"/>
              <w:bottom w:w="60" w:type="dxa"/>
              <w:right w:w="100" w:type="dxa"/>
            </w:tcMar>
          </w:tcPr>
          <w:p w14:paraId="73BD30C6" w14:textId="77777777" w:rsidR="003C3813" w:rsidRDefault="00BF27ED">
            <w:r>
              <w:rPr>
                <w:sz w:val="19"/>
                <w:szCs w:val="19"/>
              </w:rPr>
              <w:t>Installed after publishing, on the machine hosting SQL Server. SQL Server and RefMappings.xlsx route through it; FRED and Census do not.</w:t>
            </w:r>
          </w:p>
        </w:tc>
        <w:tc>
          <w:tcPr>
            <w:tcW w:w="2074" w:type="dxa"/>
            <w:tcMar>
              <w:top w:w="60" w:type="dxa"/>
              <w:left w:w="100" w:type="dxa"/>
              <w:bottom w:w="60" w:type="dxa"/>
              <w:right w:w="100" w:type="dxa"/>
            </w:tcMar>
          </w:tcPr>
          <w:p w14:paraId="3C05183C" w14:textId="77777777" w:rsidR="003C3813" w:rsidRDefault="00BF27ED">
            <w:r>
              <w:rPr>
                <w:color w:val="404040"/>
                <w:sz w:val="17"/>
                <w:szCs w:val="17"/>
              </w:rPr>
              <w:t>00 §9.2, App. C.3; 01 §3.2, §5, §7; 02 §2, §6.1, §10</w:t>
            </w:r>
          </w:p>
        </w:tc>
      </w:tr>
      <w:tr w:rsidR="003C3813" w14:paraId="1B4E0C55" w14:textId="77777777">
        <w:tblPrEx>
          <w:tblCellMar>
            <w:top w:w="0" w:type="dxa"/>
            <w:bottom w:w="0" w:type="dxa"/>
          </w:tblCellMar>
        </w:tblPrEx>
        <w:trPr>
          <w:cantSplit/>
        </w:trPr>
        <w:tc>
          <w:tcPr>
            <w:tcW w:w="2074" w:type="dxa"/>
            <w:tcMar>
              <w:top w:w="60" w:type="dxa"/>
              <w:left w:w="100" w:type="dxa"/>
              <w:bottom w:w="60" w:type="dxa"/>
              <w:right w:w="100" w:type="dxa"/>
            </w:tcMar>
          </w:tcPr>
          <w:p w14:paraId="7CB01B1F" w14:textId="77777777" w:rsidR="003C3813" w:rsidRDefault="00BF27ED">
            <w:bookmarkStart w:id="89" w:name="t_81"/>
            <w:r>
              <w:rPr>
                <w:b/>
                <w:bCs/>
                <w:color w:val="1F3864"/>
                <w:sz w:val="19"/>
                <w:szCs w:val="19"/>
              </w:rPr>
              <w:t>Parameter (Power Query)</w:t>
            </w:r>
            <w:bookmarkEnd w:id="89"/>
          </w:p>
        </w:tc>
        <w:tc>
          <w:tcPr>
            <w:tcW w:w="4018" w:type="dxa"/>
            <w:tcMar>
              <w:top w:w="60" w:type="dxa"/>
              <w:left w:w="100" w:type="dxa"/>
              <w:bottom w:w="60" w:type="dxa"/>
              <w:right w:w="100" w:type="dxa"/>
            </w:tcMar>
          </w:tcPr>
          <w:p w14:paraId="0B0D779D" w14:textId="77777777" w:rsidR="003C3813" w:rsidRDefault="00BF27ED">
            <w:r>
              <w:rPr>
                <w:sz w:val="19"/>
                <w:szCs w:val="19"/>
              </w:rPr>
              <w:t>A named value that queries reference instead of hard-coding it.</w:t>
            </w:r>
          </w:p>
        </w:tc>
        <w:tc>
          <w:tcPr>
            <w:tcW w:w="4795" w:type="dxa"/>
            <w:tcMar>
              <w:top w:w="60" w:type="dxa"/>
              <w:left w:w="100" w:type="dxa"/>
              <w:bottom w:w="60" w:type="dxa"/>
              <w:right w:w="100" w:type="dxa"/>
            </w:tcMar>
          </w:tcPr>
          <w:p w14:paraId="1EB2858C" w14:textId="77777777" w:rsidR="003C3813" w:rsidRDefault="00BF27ED">
            <w:proofErr w:type="spellStart"/>
            <w:r>
              <w:rPr>
                <w:sz w:val="19"/>
                <w:szCs w:val="19"/>
              </w:rPr>
              <w:t>pCensusKey</w:t>
            </w:r>
            <w:proofErr w:type="spellEnd"/>
            <w:r>
              <w:rPr>
                <w:sz w:val="19"/>
                <w:szCs w:val="19"/>
              </w:rPr>
              <w:t xml:space="preserve">, </w:t>
            </w:r>
            <w:proofErr w:type="spellStart"/>
            <w:r>
              <w:rPr>
                <w:sz w:val="19"/>
                <w:szCs w:val="19"/>
              </w:rPr>
              <w:t>pStartPeriod</w:t>
            </w:r>
            <w:proofErr w:type="spellEnd"/>
            <w:r>
              <w:rPr>
                <w:sz w:val="19"/>
                <w:szCs w:val="19"/>
              </w:rPr>
              <w:t xml:space="preserve">, </w:t>
            </w:r>
            <w:proofErr w:type="spellStart"/>
            <w:r>
              <w:rPr>
                <w:sz w:val="19"/>
                <w:szCs w:val="19"/>
              </w:rPr>
              <w:t>pEndPeriod</w:t>
            </w:r>
            <w:proofErr w:type="spellEnd"/>
            <w:r>
              <w:rPr>
                <w:sz w:val="19"/>
                <w:szCs w:val="19"/>
              </w:rPr>
              <w:t xml:space="preserve"> and </w:t>
            </w:r>
            <w:proofErr w:type="spellStart"/>
            <w:r>
              <w:rPr>
                <w:sz w:val="19"/>
                <w:szCs w:val="19"/>
              </w:rPr>
              <w:t>pRefMappingsPath</w:t>
            </w:r>
            <w:proofErr w:type="spellEnd"/>
            <w:r>
              <w:rPr>
                <w:sz w:val="19"/>
                <w:szCs w:val="19"/>
              </w:rPr>
              <w:t>, the UNC path of RefMappings.xlsx. A parameter keeps a value in one place and out of query text, and is what keeps a web source from being classified as dynamic.</w:t>
            </w:r>
          </w:p>
        </w:tc>
        <w:tc>
          <w:tcPr>
            <w:tcW w:w="2074" w:type="dxa"/>
            <w:tcMar>
              <w:top w:w="60" w:type="dxa"/>
              <w:left w:w="100" w:type="dxa"/>
              <w:bottom w:w="60" w:type="dxa"/>
              <w:right w:w="100" w:type="dxa"/>
            </w:tcMar>
          </w:tcPr>
          <w:p w14:paraId="41BA1896" w14:textId="77777777" w:rsidR="003C3813" w:rsidRDefault="00BF27ED">
            <w:r>
              <w:rPr>
                <w:color w:val="404040"/>
                <w:sz w:val="17"/>
                <w:szCs w:val="17"/>
              </w:rPr>
              <w:t>00 §12, App. C.3, App. C.5; 01 §3.2, §7; 02 §3.1, §3.5, §7.1</w:t>
            </w:r>
          </w:p>
        </w:tc>
      </w:tr>
      <w:tr w:rsidR="003C3813" w14:paraId="6C71CBC5" w14:textId="77777777">
        <w:tblPrEx>
          <w:tblCellMar>
            <w:top w:w="0" w:type="dxa"/>
            <w:bottom w:w="0" w:type="dxa"/>
          </w:tblCellMar>
        </w:tblPrEx>
        <w:trPr>
          <w:cantSplit/>
        </w:trPr>
        <w:tc>
          <w:tcPr>
            <w:tcW w:w="2074" w:type="dxa"/>
            <w:tcMar>
              <w:top w:w="60" w:type="dxa"/>
              <w:left w:w="100" w:type="dxa"/>
              <w:bottom w:w="60" w:type="dxa"/>
              <w:right w:w="100" w:type="dxa"/>
            </w:tcMar>
          </w:tcPr>
          <w:p w14:paraId="1C3BEA8E" w14:textId="77777777" w:rsidR="003C3813" w:rsidRDefault="00BF27ED">
            <w:bookmarkStart w:id="90" w:name="t_82"/>
            <w:r>
              <w:rPr>
                <w:b/>
                <w:bCs/>
                <w:color w:val="1F3864"/>
                <w:sz w:val="19"/>
                <w:szCs w:val="19"/>
              </w:rPr>
              <w:t>Power Query</w:t>
            </w:r>
            <w:bookmarkEnd w:id="90"/>
          </w:p>
        </w:tc>
        <w:tc>
          <w:tcPr>
            <w:tcW w:w="4018" w:type="dxa"/>
            <w:tcMar>
              <w:top w:w="60" w:type="dxa"/>
              <w:left w:w="100" w:type="dxa"/>
              <w:bottom w:w="60" w:type="dxa"/>
              <w:right w:w="100" w:type="dxa"/>
            </w:tcMar>
          </w:tcPr>
          <w:p w14:paraId="41A1FC9D" w14:textId="77777777" w:rsidR="003C3813" w:rsidRDefault="00BF27ED">
            <w:r>
              <w:rPr>
                <w:sz w:val="19"/>
                <w:szCs w:val="19"/>
              </w:rPr>
              <w:t>The data connection and transformation engine in Power BI.</w:t>
            </w:r>
          </w:p>
        </w:tc>
        <w:tc>
          <w:tcPr>
            <w:tcW w:w="4795" w:type="dxa"/>
            <w:tcMar>
              <w:top w:w="60" w:type="dxa"/>
              <w:left w:w="100" w:type="dxa"/>
              <w:bottom w:w="60" w:type="dxa"/>
              <w:right w:w="100" w:type="dxa"/>
            </w:tcMar>
          </w:tcPr>
          <w:p w14:paraId="7E64E142" w14:textId="77777777" w:rsidR="003C3813" w:rsidRDefault="00BF27ED">
            <w:r>
              <w:rPr>
                <w:sz w:val="19"/>
                <w:szCs w:val="19"/>
              </w:rPr>
              <w:t>Shapes all four sources before they reach the model. Row-level cleansing happens earlier, in SQL; nothing that could be done here is left to DAX.</w:t>
            </w:r>
          </w:p>
        </w:tc>
        <w:tc>
          <w:tcPr>
            <w:tcW w:w="2074" w:type="dxa"/>
            <w:tcMar>
              <w:top w:w="60" w:type="dxa"/>
              <w:left w:w="100" w:type="dxa"/>
              <w:bottom w:w="60" w:type="dxa"/>
              <w:right w:w="100" w:type="dxa"/>
            </w:tcMar>
          </w:tcPr>
          <w:p w14:paraId="7F229317" w14:textId="77777777" w:rsidR="003C3813" w:rsidRDefault="00BF27ED">
            <w:r>
              <w:rPr>
                <w:color w:val="404040"/>
                <w:sz w:val="17"/>
                <w:szCs w:val="17"/>
              </w:rPr>
              <w:t>00 §1, §3.1, §12; 01 §3, §3.1, §3.2; 02 §1.1, §2.1, §3.6</w:t>
            </w:r>
          </w:p>
        </w:tc>
      </w:tr>
      <w:tr w:rsidR="003C3813" w14:paraId="0D267342" w14:textId="77777777">
        <w:tblPrEx>
          <w:tblCellMar>
            <w:top w:w="0" w:type="dxa"/>
            <w:bottom w:w="0" w:type="dxa"/>
          </w:tblCellMar>
        </w:tblPrEx>
        <w:trPr>
          <w:cantSplit/>
        </w:trPr>
        <w:tc>
          <w:tcPr>
            <w:tcW w:w="2074" w:type="dxa"/>
            <w:tcMar>
              <w:top w:w="60" w:type="dxa"/>
              <w:left w:w="100" w:type="dxa"/>
              <w:bottom w:w="60" w:type="dxa"/>
              <w:right w:w="100" w:type="dxa"/>
            </w:tcMar>
          </w:tcPr>
          <w:p w14:paraId="64A32C7D" w14:textId="77777777" w:rsidR="003C3813" w:rsidRDefault="00BF27ED">
            <w:bookmarkStart w:id="91" w:name="t_83"/>
            <w:r>
              <w:rPr>
                <w:b/>
                <w:bCs/>
                <w:color w:val="1F3864"/>
                <w:sz w:val="19"/>
                <w:szCs w:val="19"/>
              </w:rPr>
              <w:t>Query dependency</w:t>
            </w:r>
            <w:bookmarkEnd w:id="91"/>
          </w:p>
        </w:tc>
        <w:tc>
          <w:tcPr>
            <w:tcW w:w="4018" w:type="dxa"/>
            <w:tcMar>
              <w:top w:w="60" w:type="dxa"/>
              <w:left w:w="100" w:type="dxa"/>
              <w:bottom w:w="60" w:type="dxa"/>
              <w:right w:w="100" w:type="dxa"/>
            </w:tcMar>
          </w:tcPr>
          <w:p w14:paraId="62EEB537" w14:textId="77777777" w:rsidR="003C3813" w:rsidRDefault="00BF27ED">
            <w:r>
              <w:rPr>
                <w:sz w:val="19"/>
                <w:szCs w:val="19"/>
              </w:rPr>
              <w:t>The order in which queries rely on one another.</w:t>
            </w:r>
          </w:p>
        </w:tc>
        <w:tc>
          <w:tcPr>
            <w:tcW w:w="4795" w:type="dxa"/>
            <w:tcMar>
              <w:top w:w="60" w:type="dxa"/>
              <w:left w:w="100" w:type="dxa"/>
              <w:bottom w:w="60" w:type="dxa"/>
              <w:right w:w="100" w:type="dxa"/>
            </w:tcMar>
          </w:tcPr>
          <w:p w14:paraId="7AAAD7D8" w14:textId="77777777" w:rsidR="003C3813" w:rsidRDefault="00BF27ED">
            <w:r>
              <w:rPr>
                <w:sz w:val="19"/>
                <w:szCs w:val="19"/>
              </w:rPr>
              <w:t xml:space="preserve">Document 02 §7.1 lists nine steps. Parameters and </w:t>
            </w:r>
            <w:proofErr w:type="spellStart"/>
            <w:r>
              <w:rPr>
                <w:sz w:val="19"/>
                <w:szCs w:val="19"/>
              </w:rPr>
              <w:t>fnGetFredSeries</w:t>
            </w:r>
            <w:proofErr w:type="spellEnd"/>
            <w:r>
              <w:rPr>
                <w:sz w:val="19"/>
                <w:szCs w:val="19"/>
              </w:rPr>
              <w:t xml:space="preserve"> come first; </w:t>
            </w:r>
            <w:proofErr w:type="spellStart"/>
            <w:r>
              <w:rPr>
                <w:sz w:val="19"/>
                <w:szCs w:val="19"/>
              </w:rPr>
              <w:t>DimItem</w:t>
            </w:r>
            <w:proofErr w:type="spellEnd"/>
            <w:r>
              <w:rPr>
                <w:sz w:val="19"/>
                <w:szCs w:val="19"/>
              </w:rPr>
              <w:t xml:space="preserve"> comes last, because it needs both the SQL view and RefMappings.xlsx.</w:t>
            </w:r>
          </w:p>
        </w:tc>
        <w:tc>
          <w:tcPr>
            <w:tcW w:w="2074" w:type="dxa"/>
            <w:tcMar>
              <w:top w:w="60" w:type="dxa"/>
              <w:left w:w="100" w:type="dxa"/>
              <w:bottom w:w="60" w:type="dxa"/>
              <w:right w:w="100" w:type="dxa"/>
            </w:tcMar>
          </w:tcPr>
          <w:p w14:paraId="072763A5" w14:textId="77777777" w:rsidR="003C3813" w:rsidRDefault="00BF27ED">
            <w:r>
              <w:rPr>
                <w:color w:val="404040"/>
                <w:sz w:val="17"/>
                <w:szCs w:val="17"/>
              </w:rPr>
              <w:t>02 §7.1, §8</w:t>
            </w:r>
          </w:p>
        </w:tc>
      </w:tr>
      <w:tr w:rsidR="003C3813" w14:paraId="26773F9E" w14:textId="77777777">
        <w:tblPrEx>
          <w:tblCellMar>
            <w:top w:w="0" w:type="dxa"/>
            <w:bottom w:w="0" w:type="dxa"/>
          </w:tblCellMar>
        </w:tblPrEx>
        <w:trPr>
          <w:cantSplit/>
        </w:trPr>
        <w:tc>
          <w:tcPr>
            <w:tcW w:w="2074" w:type="dxa"/>
            <w:tcMar>
              <w:top w:w="60" w:type="dxa"/>
              <w:left w:w="100" w:type="dxa"/>
              <w:bottom w:w="60" w:type="dxa"/>
              <w:right w:w="100" w:type="dxa"/>
            </w:tcMar>
          </w:tcPr>
          <w:p w14:paraId="172054F0" w14:textId="77777777" w:rsidR="003C3813" w:rsidRDefault="00BF27ED">
            <w:bookmarkStart w:id="92" w:name="t_84"/>
            <w:r>
              <w:rPr>
                <w:b/>
                <w:bCs/>
                <w:color w:val="1F3864"/>
                <w:sz w:val="19"/>
                <w:szCs w:val="19"/>
              </w:rPr>
              <w:t>RefMappings.xlsx</w:t>
            </w:r>
            <w:bookmarkEnd w:id="92"/>
          </w:p>
        </w:tc>
        <w:tc>
          <w:tcPr>
            <w:tcW w:w="4018" w:type="dxa"/>
            <w:tcMar>
              <w:top w:w="60" w:type="dxa"/>
              <w:left w:w="100" w:type="dxa"/>
              <w:bottom w:w="60" w:type="dxa"/>
              <w:right w:w="100" w:type="dxa"/>
            </w:tcMar>
          </w:tcPr>
          <w:p w14:paraId="4E674A3C" w14:textId="77777777" w:rsidR="003C3813" w:rsidRDefault="00BF27ED">
            <w:r>
              <w:rPr>
                <w:sz w:val="19"/>
                <w:szCs w:val="19"/>
              </w:rPr>
              <w:t>A small analyst-maintained Excel workbook of display names and groupings.</w:t>
            </w:r>
          </w:p>
        </w:tc>
        <w:tc>
          <w:tcPr>
            <w:tcW w:w="4795" w:type="dxa"/>
            <w:tcMar>
              <w:top w:w="60" w:type="dxa"/>
              <w:left w:w="100" w:type="dxa"/>
              <w:bottom w:w="60" w:type="dxa"/>
              <w:right w:w="100" w:type="dxa"/>
            </w:tcMar>
          </w:tcPr>
          <w:p w14:paraId="6B97D1D6" w14:textId="77777777" w:rsidR="003C3813" w:rsidRDefault="00BF27ED">
            <w:r>
              <w:rPr>
                <w:sz w:val="19"/>
                <w:szCs w:val="19"/>
              </w:rPr>
              <w:t xml:space="preserve">The only source committed to the repository, because it is analyst judgement rather than source data. Lives at reference/RefMappings.xlsx in the clone — one copy only — and Power Query reads it through the </w:t>
            </w:r>
            <w:proofErr w:type="spellStart"/>
            <w:r>
              <w:rPr>
                <w:sz w:val="19"/>
                <w:szCs w:val="19"/>
              </w:rPr>
              <w:t>pRefMappingsPath</w:t>
            </w:r>
            <w:proofErr w:type="spellEnd"/>
            <w:r>
              <w:rPr>
                <w:sz w:val="19"/>
                <w:szCs w:val="19"/>
              </w:rPr>
              <w:t xml:space="preserve"> parameter. Feeds </w:t>
            </w:r>
            <w:proofErr w:type="spellStart"/>
            <w:r>
              <w:rPr>
                <w:sz w:val="19"/>
                <w:szCs w:val="19"/>
              </w:rPr>
              <w:t>DimCategory</w:t>
            </w:r>
            <w:proofErr w:type="spellEnd"/>
            <w:r>
              <w:rPr>
                <w:sz w:val="19"/>
                <w:szCs w:val="19"/>
              </w:rPr>
              <w:t xml:space="preserve"> and the </w:t>
            </w:r>
            <w:proofErr w:type="spellStart"/>
            <w:r>
              <w:rPr>
                <w:sz w:val="19"/>
                <w:szCs w:val="19"/>
              </w:rPr>
              <w:t>DimItem</w:t>
            </w:r>
            <w:proofErr w:type="spellEnd"/>
            <w:r>
              <w:rPr>
                <w:sz w:val="19"/>
                <w:szCs w:val="19"/>
              </w:rPr>
              <w:t xml:space="preserve"> merge.</w:t>
            </w:r>
          </w:p>
        </w:tc>
        <w:tc>
          <w:tcPr>
            <w:tcW w:w="2074" w:type="dxa"/>
            <w:tcMar>
              <w:top w:w="60" w:type="dxa"/>
              <w:left w:w="100" w:type="dxa"/>
              <w:bottom w:w="60" w:type="dxa"/>
              <w:right w:w="100" w:type="dxa"/>
            </w:tcMar>
          </w:tcPr>
          <w:p w14:paraId="3A59EA1D" w14:textId="77777777" w:rsidR="003C3813" w:rsidRDefault="00BF27ED">
            <w:r>
              <w:rPr>
                <w:color w:val="404040"/>
                <w:sz w:val="17"/>
                <w:szCs w:val="17"/>
              </w:rPr>
              <w:t>00 §3.1, §4.3, App. C.7; 01 §2, §3.1, §4.1; 02 §6.1, §7.1, §10</w:t>
            </w:r>
          </w:p>
        </w:tc>
      </w:tr>
      <w:tr w:rsidR="003C3813" w14:paraId="695925D8" w14:textId="77777777">
        <w:tblPrEx>
          <w:tblCellMar>
            <w:top w:w="0" w:type="dxa"/>
            <w:bottom w:w="0" w:type="dxa"/>
          </w:tblCellMar>
        </w:tblPrEx>
        <w:trPr>
          <w:cantSplit/>
        </w:trPr>
        <w:tc>
          <w:tcPr>
            <w:tcW w:w="2074" w:type="dxa"/>
            <w:tcMar>
              <w:top w:w="60" w:type="dxa"/>
              <w:left w:w="100" w:type="dxa"/>
              <w:bottom w:w="60" w:type="dxa"/>
              <w:right w:w="100" w:type="dxa"/>
            </w:tcMar>
          </w:tcPr>
          <w:p w14:paraId="47D04526" w14:textId="77777777" w:rsidR="003C3813" w:rsidRDefault="00BF27ED">
            <w:bookmarkStart w:id="93" w:name="t_85"/>
            <w:r>
              <w:rPr>
                <w:b/>
                <w:bCs/>
                <w:color w:val="1F3864"/>
                <w:sz w:val="19"/>
                <w:szCs w:val="19"/>
              </w:rPr>
              <w:t>Refresh schedule</w:t>
            </w:r>
            <w:bookmarkEnd w:id="93"/>
          </w:p>
        </w:tc>
        <w:tc>
          <w:tcPr>
            <w:tcW w:w="4018" w:type="dxa"/>
            <w:tcMar>
              <w:top w:w="60" w:type="dxa"/>
              <w:left w:w="100" w:type="dxa"/>
              <w:bottom w:w="60" w:type="dxa"/>
              <w:right w:w="100" w:type="dxa"/>
            </w:tcMar>
          </w:tcPr>
          <w:p w14:paraId="1BF997DA" w14:textId="77777777" w:rsidR="003C3813" w:rsidRDefault="00BF27ED">
            <w:r>
              <w:rPr>
                <w:sz w:val="19"/>
                <w:szCs w:val="19"/>
              </w:rPr>
              <w:t>The times at which the Service reloads a semantic model’s data.</w:t>
            </w:r>
          </w:p>
        </w:tc>
        <w:tc>
          <w:tcPr>
            <w:tcW w:w="4795" w:type="dxa"/>
            <w:tcMar>
              <w:top w:w="60" w:type="dxa"/>
              <w:left w:w="100" w:type="dxa"/>
              <w:bottom w:w="60" w:type="dxa"/>
              <w:right w:w="100" w:type="dxa"/>
            </w:tcMar>
          </w:tcPr>
          <w:p w14:paraId="51433FE4" w14:textId="77777777" w:rsidR="003C3813" w:rsidRDefault="00BF27ED">
            <w:r>
              <w:rPr>
                <w:sz w:val="19"/>
                <w:szCs w:val="19"/>
              </w:rPr>
              <w:t>Twice weekly is sufficient: MARTS advance estimates arrive mid-month and the county file updates monthly.</w:t>
            </w:r>
          </w:p>
        </w:tc>
        <w:tc>
          <w:tcPr>
            <w:tcW w:w="2074" w:type="dxa"/>
            <w:tcMar>
              <w:top w:w="60" w:type="dxa"/>
              <w:left w:w="100" w:type="dxa"/>
              <w:bottom w:w="60" w:type="dxa"/>
              <w:right w:w="100" w:type="dxa"/>
            </w:tcMar>
          </w:tcPr>
          <w:p w14:paraId="1BF6E26D" w14:textId="77777777" w:rsidR="003C3813" w:rsidRDefault="00BF27ED">
            <w:r>
              <w:rPr>
                <w:color w:val="404040"/>
                <w:sz w:val="17"/>
                <w:szCs w:val="17"/>
              </w:rPr>
              <w:t>00 §9.2; 01 §7; 02 §10</w:t>
            </w:r>
          </w:p>
        </w:tc>
      </w:tr>
      <w:tr w:rsidR="003C3813" w14:paraId="7B550D21" w14:textId="77777777">
        <w:tblPrEx>
          <w:tblCellMar>
            <w:top w:w="0" w:type="dxa"/>
            <w:bottom w:w="0" w:type="dxa"/>
          </w:tblCellMar>
        </w:tblPrEx>
        <w:trPr>
          <w:cantSplit/>
        </w:trPr>
        <w:tc>
          <w:tcPr>
            <w:tcW w:w="2074" w:type="dxa"/>
            <w:tcMar>
              <w:top w:w="60" w:type="dxa"/>
              <w:left w:w="100" w:type="dxa"/>
              <w:bottom w:w="60" w:type="dxa"/>
              <w:right w:w="100" w:type="dxa"/>
            </w:tcMar>
          </w:tcPr>
          <w:p w14:paraId="1C0DBCCB" w14:textId="77777777" w:rsidR="003C3813" w:rsidRDefault="00BF27ED">
            <w:bookmarkStart w:id="94" w:name="t_86"/>
            <w:r>
              <w:rPr>
                <w:b/>
                <w:bCs/>
                <w:color w:val="1F3864"/>
                <w:sz w:val="19"/>
                <w:szCs w:val="19"/>
              </w:rPr>
              <w:t>Series ID</w:t>
            </w:r>
            <w:bookmarkEnd w:id="94"/>
          </w:p>
        </w:tc>
        <w:tc>
          <w:tcPr>
            <w:tcW w:w="4018" w:type="dxa"/>
            <w:tcMar>
              <w:top w:w="60" w:type="dxa"/>
              <w:left w:w="100" w:type="dxa"/>
              <w:bottom w:w="60" w:type="dxa"/>
              <w:right w:w="100" w:type="dxa"/>
            </w:tcMar>
          </w:tcPr>
          <w:p w14:paraId="56106BBF" w14:textId="77777777" w:rsidR="003C3813" w:rsidRDefault="00BF27ED">
            <w:r>
              <w:rPr>
                <w:sz w:val="19"/>
                <w:szCs w:val="19"/>
              </w:rPr>
              <w:t>The unique code FRED uses for each time series.</w:t>
            </w:r>
          </w:p>
        </w:tc>
        <w:tc>
          <w:tcPr>
            <w:tcW w:w="4795" w:type="dxa"/>
            <w:tcMar>
              <w:top w:w="60" w:type="dxa"/>
              <w:left w:w="100" w:type="dxa"/>
              <w:bottom w:w="60" w:type="dxa"/>
              <w:right w:w="100" w:type="dxa"/>
            </w:tcMar>
          </w:tcPr>
          <w:p w14:paraId="4F025A79" w14:textId="77777777" w:rsidR="003C3813" w:rsidRDefault="00BF27ED">
            <w:r>
              <w:rPr>
                <w:sz w:val="19"/>
                <w:szCs w:val="19"/>
              </w:rPr>
              <w:t xml:space="preserve">Nine are used, from CPIAUCSL to DSPIC96. </w:t>
            </w:r>
            <w:proofErr w:type="spellStart"/>
            <w:r>
              <w:rPr>
                <w:sz w:val="19"/>
                <w:szCs w:val="19"/>
              </w:rPr>
              <w:t>SeriesId</w:t>
            </w:r>
            <w:proofErr w:type="spellEnd"/>
            <w:r>
              <w:rPr>
                <w:sz w:val="19"/>
                <w:szCs w:val="19"/>
              </w:rPr>
              <w:t xml:space="preserve"> is the key between </w:t>
            </w:r>
            <w:proofErr w:type="spellStart"/>
            <w:r>
              <w:rPr>
                <w:sz w:val="19"/>
                <w:szCs w:val="19"/>
              </w:rPr>
              <w:t>FactMacro</w:t>
            </w:r>
            <w:proofErr w:type="spellEnd"/>
            <w:r>
              <w:rPr>
                <w:sz w:val="19"/>
                <w:szCs w:val="19"/>
              </w:rPr>
              <w:t xml:space="preserve"> and </w:t>
            </w:r>
            <w:proofErr w:type="spellStart"/>
            <w:r>
              <w:rPr>
                <w:sz w:val="19"/>
                <w:szCs w:val="19"/>
              </w:rPr>
              <w:t>DimIndicator</w:t>
            </w:r>
            <w:proofErr w:type="spellEnd"/>
            <w:r>
              <w:rPr>
                <w:sz w:val="19"/>
                <w:szCs w:val="19"/>
              </w:rPr>
              <w:t>.</w:t>
            </w:r>
          </w:p>
        </w:tc>
        <w:tc>
          <w:tcPr>
            <w:tcW w:w="2074" w:type="dxa"/>
            <w:tcMar>
              <w:top w:w="60" w:type="dxa"/>
              <w:left w:w="100" w:type="dxa"/>
              <w:bottom w:w="60" w:type="dxa"/>
              <w:right w:w="100" w:type="dxa"/>
            </w:tcMar>
          </w:tcPr>
          <w:p w14:paraId="2855B6DD" w14:textId="77777777" w:rsidR="003C3813" w:rsidRDefault="00BF27ED">
            <w:r>
              <w:rPr>
                <w:color w:val="404040"/>
                <w:sz w:val="17"/>
                <w:szCs w:val="17"/>
              </w:rPr>
              <w:t>02 §4.2, §4.3, §8.4</w:t>
            </w:r>
          </w:p>
        </w:tc>
      </w:tr>
      <w:tr w:rsidR="003C3813" w14:paraId="47CFF401" w14:textId="77777777">
        <w:tblPrEx>
          <w:tblCellMar>
            <w:top w:w="0" w:type="dxa"/>
            <w:bottom w:w="0" w:type="dxa"/>
          </w:tblCellMar>
        </w:tblPrEx>
        <w:trPr>
          <w:cantSplit/>
        </w:trPr>
        <w:tc>
          <w:tcPr>
            <w:tcW w:w="2074" w:type="dxa"/>
            <w:tcMar>
              <w:top w:w="60" w:type="dxa"/>
              <w:left w:w="100" w:type="dxa"/>
              <w:bottom w:w="60" w:type="dxa"/>
              <w:right w:w="100" w:type="dxa"/>
            </w:tcMar>
          </w:tcPr>
          <w:p w14:paraId="08E5AAD2" w14:textId="77777777" w:rsidR="003C3813" w:rsidRDefault="00BF27ED">
            <w:bookmarkStart w:id="95" w:name="t_87"/>
            <w:r>
              <w:rPr>
                <w:b/>
                <w:bCs/>
                <w:color w:val="1F3864"/>
                <w:sz w:val="19"/>
                <w:szCs w:val="19"/>
              </w:rPr>
              <w:t>Service credential</w:t>
            </w:r>
            <w:bookmarkEnd w:id="95"/>
          </w:p>
        </w:tc>
        <w:tc>
          <w:tcPr>
            <w:tcW w:w="4018" w:type="dxa"/>
            <w:tcMar>
              <w:top w:w="60" w:type="dxa"/>
              <w:left w:w="100" w:type="dxa"/>
              <w:bottom w:w="60" w:type="dxa"/>
              <w:right w:w="100" w:type="dxa"/>
            </w:tcMar>
          </w:tcPr>
          <w:p w14:paraId="6DD6E944" w14:textId="77777777" w:rsidR="003C3813" w:rsidRDefault="00BF27ED">
            <w:r>
              <w:rPr>
                <w:sz w:val="19"/>
                <w:szCs w:val="19"/>
              </w:rPr>
              <w:t>The authentication a published semantic model uses when the Service refreshes it.</w:t>
            </w:r>
          </w:p>
        </w:tc>
        <w:tc>
          <w:tcPr>
            <w:tcW w:w="4795" w:type="dxa"/>
            <w:tcMar>
              <w:top w:w="60" w:type="dxa"/>
              <w:left w:w="100" w:type="dxa"/>
              <w:bottom w:w="60" w:type="dxa"/>
              <w:right w:w="100" w:type="dxa"/>
            </w:tcMar>
          </w:tcPr>
          <w:p w14:paraId="68BFD1A2" w14:textId="77777777" w:rsidR="003C3813" w:rsidRDefault="00BF27ED">
            <w:r>
              <w:rPr>
                <w:sz w:val="19"/>
                <w:szCs w:val="19"/>
              </w:rPr>
              <w:t>Document 00 §12 supplies the Census API key here, once, under the semantic model’s data source credentials. It never travels with the reports.</w:t>
            </w:r>
          </w:p>
        </w:tc>
        <w:tc>
          <w:tcPr>
            <w:tcW w:w="2074" w:type="dxa"/>
            <w:tcMar>
              <w:top w:w="60" w:type="dxa"/>
              <w:left w:w="100" w:type="dxa"/>
              <w:bottom w:w="60" w:type="dxa"/>
              <w:right w:w="100" w:type="dxa"/>
            </w:tcMar>
          </w:tcPr>
          <w:p w14:paraId="21DA1E7A" w14:textId="77777777" w:rsidR="003C3813" w:rsidRDefault="00BF27ED">
            <w:r>
              <w:rPr>
                <w:color w:val="404040"/>
                <w:sz w:val="17"/>
                <w:szCs w:val="17"/>
              </w:rPr>
              <w:t>00 §1, §4.3, §12; 01 §7; 02 §1.1, §6.1</w:t>
            </w:r>
          </w:p>
        </w:tc>
      </w:tr>
      <w:tr w:rsidR="003C3813" w14:paraId="005B5148" w14:textId="77777777">
        <w:tblPrEx>
          <w:tblCellMar>
            <w:top w:w="0" w:type="dxa"/>
            <w:bottom w:w="0" w:type="dxa"/>
          </w:tblCellMar>
        </w:tblPrEx>
        <w:trPr>
          <w:cantSplit/>
        </w:trPr>
        <w:tc>
          <w:tcPr>
            <w:tcW w:w="2074" w:type="dxa"/>
            <w:tcMar>
              <w:top w:w="60" w:type="dxa"/>
              <w:left w:w="100" w:type="dxa"/>
              <w:bottom w:w="60" w:type="dxa"/>
              <w:right w:w="100" w:type="dxa"/>
            </w:tcMar>
          </w:tcPr>
          <w:p w14:paraId="0FD0A15C" w14:textId="77777777" w:rsidR="003C3813" w:rsidRDefault="00BF27ED">
            <w:bookmarkStart w:id="96" w:name="t_88"/>
            <w:r>
              <w:rPr>
                <w:b/>
                <w:bCs/>
                <w:color w:val="1F3864"/>
                <w:sz w:val="19"/>
                <w:szCs w:val="19"/>
              </w:rPr>
              <w:t>Unmapped</w:t>
            </w:r>
            <w:bookmarkEnd w:id="96"/>
          </w:p>
        </w:tc>
        <w:tc>
          <w:tcPr>
            <w:tcW w:w="4018" w:type="dxa"/>
            <w:tcMar>
              <w:top w:w="60" w:type="dxa"/>
              <w:left w:w="100" w:type="dxa"/>
              <w:bottom w:w="60" w:type="dxa"/>
              <w:right w:w="100" w:type="dxa"/>
            </w:tcMar>
          </w:tcPr>
          <w:p w14:paraId="51CAF57A" w14:textId="77777777" w:rsidR="003C3813" w:rsidRDefault="00BF27ED">
            <w:r>
              <w:rPr>
                <w:sz w:val="19"/>
                <w:szCs w:val="19"/>
              </w:rPr>
              <w:t>A placeholder label for a value with no match in a lookup.</w:t>
            </w:r>
          </w:p>
        </w:tc>
        <w:tc>
          <w:tcPr>
            <w:tcW w:w="4795" w:type="dxa"/>
            <w:tcMar>
              <w:top w:w="60" w:type="dxa"/>
              <w:left w:w="100" w:type="dxa"/>
              <w:bottom w:w="60" w:type="dxa"/>
              <w:right w:w="100" w:type="dxa"/>
            </w:tcMar>
          </w:tcPr>
          <w:p w14:paraId="723825DB" w14:textId="77777777" w:rsidR="003C3813" w:rsidRDefault="00BF27ED">
            <w:r>
              <w:rPr>
                <w:sz w:val="19"/>
                <w:szCs w:val="19"/>
              </w:rPr>
              <w:t xml:space="preserve">Item types without a </w:t>
            </w:r>
            <w:proofErr w:type="spellStart"/>
            <w:r>
              <w:rPr>
                <w:sz w:val="19"/>
                <w:szCs w:val="19"/>
              </w:rPr>
              <w:t>RefMappings</w:t>
            </w:r>
            <w:proofErr w:type="spellEnd"/>
            <w:r>
              <w:rPr>
                <w:sz w:val="19"/>
                <w:szCs w:val="19"/>
              </w:rPr>
              <w:t xml:space="preserve"> row display as “Unmapped” so they are visible in slicers rather than blank.</w:t>
            </w:r>
          </w:p>
        </w:tc>
        <w:tc>
          <w:tcPr>
            <w:tcW w:w="2074" w:type="dxa"/>
            <w:tcMar>
              <w:top w:w="60" w:type="dxa"/>
              <w:left w:w="100" w:type="dxa"/>
              <w:bottom w:w="60" w:type="dxa"/>
              <w:right w:w="100" w:type="dxa"/>
            </w:tcMar>
          </w:tcPr>
          <w:p w14:paraId="6F1128E8" w14:textId="77777777" w:rsidR="003C3813" w:rsidRDefault="00BF27ED">
            <w:r>
              <w:rPr>
                <w:color w:val="404040"/>
                <w:sz w:val="17"/>
                <w:szCs w:val="17"/>
              </w:rPr>
              <w:t>02 §6.3, §11</w:t>
            </w:r>
          </w:p>
        </w:tc>
      </w:tr>
      <w:tr w:rsidR="003C3813" w14:paraId="0B55D032" w14:textId="77777777">
        <w:tblPrEx>
          <w:tblCellMar>
            <w:top w:w="0" w:type="dxa"/>
            <w:bottom w:w="0" w:type="dxa"/>
          </w:tblCellMar>
        </w:tblPrEx>
        <w:trPr>
          <w:cantSplit/>
        </w:trPr>
        <w:tc>
          <w:tcPr>
            <w:tcW w:w="2074" w:type="dxa"/>
            <w:tcMar>
              <w:top w:w="60" w:type="dxa"/>
              <w:left w:w="100" w:type="dxa"/>
              <w:bottom w:w="60" w:type="dxa"/>
              <w:right w:w="100" w:type="dxa"/>
            </w:tcMar>
          </w:tcPr>
          <w:p w14:paraId="4A49FA84" w14:textId="77777777" w:rsidR="003C3813" w:rsidRDefault="00BF27ED">
            <w:bookmarkStart w:id="97" w:name="t_89"/>
            <w:proofErr w:type="spellStart"/>
            <w:r>
              <w:rPr>
                <w:b/>
                <w:bCs/>
                <w:color w:val="1F3864"/>
                <w:sz w:val="19"/>
                <w:szCs w:val="19"/>
              </w:rPr>
              <w:lastRenderedPageBreak/>
              <w:t>Web.Contents</w:t>
            </w:r>
            <w:proofErr w:type="spellEnd"/>
            <w:r>
              <w:rPr>
                <w:b/>
                <w:bCs/>
                <w:color w:val="1F3864"/>
                <w:sz w:val="19"/>
                <w:szCs w:val="19"/>
              </w:rPr>
              <w:t xml:space="preserve"> (</w:t>
            </w:r>
            <w:proofErr w:type="spellStart"/>
            <w:r>
              <w:rPr>
                <w:b/>
                <w:bCs/>
                <w:color w:val="1F3864"/>
                <w:sz w:val="19"/>
                <w:szCs w:val="19"/>
              </w:rPr>
              <w:t>RelativePath</w:t>
            </w:r>
            <w:proofErr w:type="spellEnd"/>
            <w:r>
              <w:rPr>
                <w:b/>
                <w:bCs/>
                <w:color w:val="1F3864"/>
                <w:sz w:val="19"/>
                <w:szCs w:val="19"/>
              </w:rPr>
              <w:t>, Query)</w:t>
            </w:r>
            <w:bookmarkEnd w:id="97"/>
          </w:p>
        </w:tc>
        <w:tc>
          <w:tcPr>
            <w:tcW w:w="4018" w:type="dxa"/>
            <w:tcMar>
              <w:top w:w="60" w:type="dxa"/>
              <w:left w:w="100" w:type="dxa"/>
              <w:bottom w:w="60" w:type="dxa"/>
              <w:right w:w="100" w:type="dxa"/>
            </w:tcMar>
          </w:tcPr>
          <w:p w14:paraId="131C7F1C" w14:textId="77777777" w:rsidR="003C3813" w:rsidRDefault="00BF27ED">
            <w:r>
              <w:rPr>
                <w:sz w:val="19"/>
                <w:szCs w:val="19"/>
              </w:rPr>
              <w:t>The Power Query web connector, with options that pass the path and query string separately from the base URL.</w:t>
            </w:r>
          </w:p>
        </w:tc>
        <w:tc>
          <w:tcPr>
            <w:tcW w:w="4795" w:type="dxa"/>
            <w:tcMar>
              <w:top w:w="60" w:type="dxa"/>
              <w:left w:w="100" w:type="dxa"/>
              <w:bottom w:w="60" w:type="dxa"/>
              <w:right w:w="100" w:type="dxa"/>
            </w:tcMar>
          </w:tcPr>
          <w:p w14:paraId="47451F47" w14:textId="77777777" w:rsidR="003C3813" w:rsidRDefault="00BF27ED">
            <w:r>
              <w:rPr>
                <w:sz w:val="19"/>
                <w:szCs w:val="19"/>
              </w:rPr>
              <w:t>Mandatory for the Census and FRED queries. Never concatenate a URL — it creates a dynamic data source.</w:t>
            </w:r>
          </w:p>
        </w:tc>
        <w:tc>
          <w:tcPr>
            <w:tcW w:w="2074" w:type="dxa"/>
            <w:tcMar>
              <w:top w:w="60" w:type="dxa"/>
              <w:left w:w="100" w:type="dxa"/>
              <w:bottom w:w="60" w:type="dxa"/>
              <w:right w:w="100" w:type="dxa"/>
            </w:tcMar>
          </w:tcPr>
          <w:p w14:paraId="41CDB2EC" w14:textId="77777777" w:rsidR="003C3813" w:rsidRDefault="00BF27ED">
            <w:r>
              <w:rPr>
                <w:color w:val="404040"/>
                <w:sz w:val="17"/>
                <w:szCs w:val="17"/>
              </w:rPr>
              <w:t>00 App. C.3; 01 §3.2; 02 §3.4, §3.5, §3.6</w:t>
            </w:r>
          </w:p>
        </w:tc>
      </w:tr>
    </w:tbl>
    <w:p w14:paraId="7620B413" w14:textId="77777777" w:rsidR="003C3813" w:rsidRDefault="00BF27ED">
      <w:pPr>
        <w:spacing w:before="40" w:after="200"/>
      </w:pPr>
      <w:r>
        <w:rPr>
          <w:i/>
          <w:iCs/>
          <w:color w:val="595959"/>
          <w:sz w:val="19"/>
          <w:szCs w:val="19"/>
        </w:rPr>
        <w:t>Table 4.1 — Data Sources and Ingestion. 23 terms.</w:t>
      </w:r>
    </w:p>
    <w:p w14:paraId="5FA939A8" w14:textId="77777777" w:rsidR="003C3813" w:rsidRDefault="00BF27ED">
      <w:r>
        <w:br w:type="page"/>
      </w:r>
    </w:p>
    <w:p w14:paraId="7A15CC80" w14:textId="77777777" w:rsidR="003C3813" w:rsidRDefault="00BF27ED">
      <w:pPr>
        <w:pStyle w:val="Heading1"/>
        <w:spacing w:before="360" w:after="160"/>
      </w:pPr>
      <w:bookmarkStart w:id="98" w:name="sec_5"/>
      <w:bookmarkStart w:id="99" w:name="_Toc240889562"/>
      <w:r>
        <w:rPr>
          <w:b/>
          <w:bCs/>
          <w:color w:val="1F3864"/>
          <w:sz w:val="30"/>
          <w:szCs w:val="30"/>
        </w:rPr>
        <w:lastRenderedPageBreak/>
        <w:t>5. SQL Server Warehouse</w:t>
      </w:r>
      <w:bookmarkEnd w:id="98"/>
      <w:bookmarkEnd w:id="99"/>
    </w:p>
    <w:p w14:paraId="31534EF9" w14:textId="77777777" w:rsidR="003C3813" w:rsidRDefault="00BF27ED">
      <w:pPr>
        <w:spacing w:after="120" w:line="276" w:lineRule="auto"/>
      </w:pPr>
      <w:r>
        <w:t>The on-premises warehouse that holds the county item-movement data, and the T-SQL concepts used to build 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4018"/>
        <w:gridCol w:w="4795"/>
        <w:gridCol w:w="2074"/>
      </w:tblGrid>
      <w:tr w:rsidR="003C3813" w14:paraId="4B713350" w14:textId="77777777">
        <w:tblPrEx>
          <w:tblCellMar>
            <w:top w:w="0" w:type="dxa"/>
            <w:bottom w:w="0" w:type="dxa"/>
          </w:tblCellMar>
        </w:tblPrEx>
        <w:trPr>
          <w:tblHeader/>
        </w:trPr>
        <w:tc>
          <w:tcPr>
            <w:tcW w:w="2074" w:type="dxa"/>
            <w:shd w:val="clear" w:color="auto" w:fill="D9D9D9"/>
            <w:tcMar>
              <w:top w:w="60" w:type="dxa"/>
              <w:left w:w="100" w:type="dxa"/>
              <w:bottom w:w="60" w:type="dxa"/>
              <w:right w:w="100" w:type="dxa"/>
            </w:tcMar>
          </w:tcPr>
          <w:p w14:paraId="640985B0" w14:textId="77777777" w:rsidR="003C3813" w:rsidRDefault="00BF27ED">
            <w:r>
              <w:rPr>
                <w:b/>
                <w:bCs/>
                <w:sz w:val="20"/>
                <w:szCs w:val="20"/>
              </w:rPr>
              <w:t>Term</w:t>
            </w:r>
          </w:p>
        </w:tc>
        <w:tc>
          <w:tcPr>
            <w:tcW w:w="4018" w:type="dxa"/>
            <w:shd w:val="clear" w:color="auto" w:fill="D9D9D9"/>
            <w:tcMar>
              <w:top w:w="60" w:type="dxa"/>
              <w:left w:w="100" w:type="dxa"/>
              <w:bottom w:w="60" w:type="dxa"/>
              <w:right w:w="100" w:type="dxa"/>
            </w:tcMar>
          </w:tcPr>
          <w:p w14:paraId="5C5AABF8" w14:textId="77777777" w:rsidR="003C3813" w:rsidRDefault="00BF27ED">
            <w:r>
              <w:rPr>
                <w:b/>
                <w:bCs/>
                <w:sz w:val="20"/>
                <w:szCs w:val="20"/>
              </w:rPr>
              <w:t>Definition</w:t>
            </w:r>
          </w:p>
        </w:tc>
        <w:tc>
          <w:tcPr>
            <w:tcW w:w="4795" w:type="dxa"/>
            <w:shd w:val="clear" w:color="auto" w:fill="D9D9D9"/>
            <w:tcMar>
              <w:top w:w="60" w:type="dxa"/>
              <w:left w:w="100" w:type="dxa"/>
              <w:bottom w:w="60" w:type="dxa"/>
              <w:right w:w="100" w:type="dxa"/>
            </w:tcMar>
          </w:tcPr>
          <w:p w14:paraId="1D842CAD" w14:textId="77777777" w:rsidR="003C3813" w:rsidRDefault="00BF27ED">
            <w:r>
              <w:rPr>
                <w:b/>
                <w:bCs/>
                <w:sz w:val="20"/>
                <w:szCs w:val="20"/>
              </w:rPr>
              <w:t>In this project</w:t>
            </w:r>
          </w:p>
        </w:tc>
        <w:tc>
          <w:tcPr>
            <w:tcW w:w="2074" w:type="dxa"/>
            <w:shd w:val="clear" w:color="auto" w:fill="D9D9D9"/>
            <w:tcMar>
              <w:top w:w="60" w:type="dxa"/>
              <w:left w:w="100" w:type="dxa"/>
              <w:bottom w:w="60" w:type="dxa"/>
              <w:right w:w="100" w:type="dxa"/>
            </w:tcMar>
          </w:tcPr>
          <w:p w14:paraId="72B2ABAE" w14:textId="77777777" w:rsidR="003C3813" w:rsidRDefault="00BF27ED">
            <w:r>
              <w:rPr>
                <w:b/>
                <w:bCs/>
                <w:sz w:val="20"/>
                <w:szCs w:val="20"/>
              </w:rPr>
              <w:t>Where used</w:t>
            </w:r>
          </w:p>
        </w:tc>
      </w:tr>
      <w:tr w:rsidR="003C3813" w14:paraId="6FA85340" w14:textId="77777777">
        <w:tblPrEx>
          <w:tblCellMar>
            <w:top w:w="0" w:type="dxa"/>
            <w:bottom w:w="0" w:type="dxa"/>
          </w:tblCellMar>
        </w:tblPrEx>
        <w:trPr>
          <w:cantSplit/>
        </w:trPr>
        <w:tc>
          <w:tcPr>
            <w:tcW w:w="2074" w:type="dxa"/>
            <w:tcMar>
              <w:top w:w="60" w:type="dxa"/>
              <w:left w:w="100" w:type="dxa"/>
              <w:bottom w:w="60" w:type="dxa"/>
              <w:right w:w="100" w:type="dxa"/>
            </w:tcMar>
          </w:tcPr>
          <w:p w14:paraId="50CA5CB4" w14:textId="77777777" w:rsidR="003C3813" w:rsidRDefault="00BF27ED">
            <w:bookmarkStart w:id="100" w:name="t_90"/>
            <w:r>
              <w:rPr>
                <w:b/>
                <w:bCs/>
                <w:color w:val="1F3864"/>
                <w:sz w:val="19"/>
                <w:szCs w:val="19"/>
              </w:rPr>
              <w:t>BULK INSERT</w:t>
            </w:r>
            <w:bookmarkEnd w:id="100"/>
          </w:p>
        </w:tc>
        <w:tc>
          <w:tcPr>
            <w:tcW w:w="4018" w:type="dxa"/>
            <w:tcMar>
              <w:top w:w="60" w:type="dxa"/>
              <w:left w:w="100" w:type="dxa"/>
              <w:bottom w:w="60" w:type="dxa"/>
              <w:right w:w="100" w:type="dxa"/>
            </w:tcMar>
          </w:tcPr>
          <w:p w14:paraId="7E533AA8" w14:textId="77777777" w:rsidR="003C3813" w:rsidRDefault="00BF27ED">
            <w:r>
              <w:rPr>
                <w:sz w:val="19"/>
                <w:szCs w:val="19"/>
              </w:rPr>
              <w:t>A T-SQL statement that loads a flat file directly into a table.</w:t>
            </w:r>
          </w:p>
        </w:tc>
        <w:tc>
          <w:tcPr>
            <w:tcW w:w="4795" w:type="dxa"/>
            <w:tcMar>
              <w:top w:w="60" w:type="dxa"/>
              <w:left w:w="100" w:type="dxa"/>
              <w:bottom w:w="60" w:type="dxa"/>
              <w:right w:w="100" w:type="dxa"/>
            </w:tcMar>
          </w:tcPr>
          <w:p w14:paraId="59FE33FE" w14:textId="77777777" w:rsidR="003C3813" w:rsidRDefault="00BF27ED">
            <w:r>
              <w:rPr>
                <w:sz w:val="19"/>
                <w:szCs w:val="19"/>
              </w:rPr>
              <w:t>Loads the county CSV into the staging table. If the service account cannot read C:\Data, the Import Flat File wizard is the fallback.</w:t>
            </w:r>
          </w:p>
        </w:tc>
        <w:tc>
          <w:tcPr>
            <w:tcW w:w="2074" w:type="dxa"/>
            <w:tcMar>
              <w:top w:w="60" w:type="dxa"/>
              <w:left w:w="100" w:type="dxa"/>
              <w:bottom w:w="60" w:type="dxa"/>
              <w:right w:w="100" w:type="dxa"/>
            </w:tcMar>
          </w:tcPr>
          <w:p w14:paraId="081D85F2" w14:textId="77777777" w:rsidR="003C3813" w:rsidRDefault="00BF27ED">
            <w:r>
              <w:rPr>
                <w:color w:val="404040"/>
                <w:sz w:val="17"/>
                <w:szCs w:val="17"/>
              </w:rPr>
              <w:t>00 App. C.2; 02 §2.1, §5.4, §11</w:t>
            </w:r>
          </w:p>
        </w:tc>
      </w:tr>
      <w:tr w:rsidR="003C3813" w14:paraId="6E809F38" w14:textId="77777777">
        <w:tblPrEx>
          <w:tblCellMar>
            <w:top w:w="0" w:type="dxa"/>
            <w:bottom w:w="0" w:type="dxa"/>
          </w:tblCellMar>
        </w:tblPrEx>
        <w:trPr>
          <w:cantSplit/>
        </w:trPr>
        <w:tc>
          <w:tcPr>
            <w:tcW w:w="2074" w:type="dxa"/>
            <w:tcMar>
              <w:top w:w="60" w:type="dxa"/>
              <w:left w:w="100" w:type="dxa"/>
              <w:bottom w:w="60" w:type="dxa"/>
              <w:right w:w="100" w:type="dxa"/>
            </w:tcMar>
          </w:tcPr>
          <w:p w14:paraId="278EC340" w14:textId="77777777" w:rsidR="003C3813" w:rsidRDefault="00BF27ED">
            <w:bookmarkStart w:id="101" w:name="t_91"/>
            <w:r>
              <w:rPr>
                <w:b/>
                <w:bCs/>
                <w:color w:val="1F3864"/>
                <w:sz w:val="19"/>
                <w:szCs w:val="19"/>
              </w:rPr>
              <w:t>Clustered index</w:t>
            </w:r>
            <w:bookmarkEnd w:id="101"/>
          </w:p>
        </w:tc>
        <w:tc>
          <w:tcPr>
            <w:tcW w:w="4018" w:type="dxa"/>
            <w:tcMar>
              <w:top w:w="60" w:type="dxa"/>
              <w:left w:w="100" w:type="dxa"/>
              <w:bottom w:w="60" w:type="dxa"/>
              <w:right w:w="100" w:type="dxa"/>
            </w:tcMar>
          </w:tcPr>
          <w:p w14:paraId="2AE5319D" w14:textId="77777777" w:rsidR="003C3813" w:rsidRDefault="00BF27ED">
            <w:r>
              <w:rPr>
                <w:sz w:val="19"/>
                <w:szCs w:val="19"/>
              </w:rPr>
              <w:t>An index that defines the physical order of a table’s rows.</w:t>
            </w:r>
          </w:p>
        </w:tc>
        <w:tc>
          <w:tcPr>
            <w:tcW w:w="4795" w:type="dxa"/>
            <w:tcMar>
              <w:top w:w="60" w:type="dxa"/>
              <w:left w:w="100" w:type="dxa"/>
              <w:bottom w:w="60" w:type="dxa"/>
              <w:right w:w="100" w:type="dxa"/>
            </w:tcMar>
          </w:tcPr>
          <w:p w14:paraId="35AD12D3" w14:textId="77777777" w:rsidR="003C3813" w:rsidRDefault="00BF27ED">
            <w:r>
              <w:rPr>
                <w:sz w:val="19"/>
                <w:szCs w:val="19"/>
              </w:rPr>
              <w:t xml:space="preserve">Every warehouse table’s primary key is clustered: </w:t>
            </w:r>
            <w:proofErr w:type="spellStart"/>
            <w:r>
              <w:rPr>
                <w:sz w:val="19"/>
                <w:szCs w:val="19"/>
              </w:rPr>
              <w:t>SupplierKey</w:t>
            </w:r>
            <w:proofErr w:type="spellEnd"/>
            <w:r>
              <w:rPr>
                <w:sz w:val="19"/>
                <w:szCs w:val="19"/>
              </w:rPr>
              <w:t xml:space="preserve">, </w:t>
            </w:r>
            <w:proofErr w:type="spellStart"/>
            <w:r>
              <w:rPr>
                <w:sz w:val="19"/>
                <w:szCs w:val="19"/>
              </w:rPr>
              <w:t>ItemKey</w:t>
            </w:r>
            <w:proofErr w:type="spellEnd"/>
            <w:r>
              <w:rPr>
                <w:sz w:val="19"/>
                <w:szCs w:val="19"/>
              </w:rPr>
              <w:t xml:space="preserve">, </w:t>
            </w:r>
            <w:proofErr w:type="spellStart"/>
            <w:r>
              <w:rPr>
                <w:sz w:val="19"/>
                <w:szCs w:val="19"/>
              </w:rPr>
              <w:t>DateKey</w:t>
            </w:r>
            <w:proofErr w:type="spellEnd"/>
            <w:r>
              <w:rPr>
                <w:sz w:val="19"/>
                <w:szCs w:val="19"/>
              </w:rPr>
              <w:t xml:space="preserve"> and </w:t>
            </w:r>
            <w:proofErr w:type="spellStart"/>
            <w:r>
              <w:rPr>
                <w:sz w:val="19"/>
                <w:szCs w:val="19"/>
              </w:rPr>
              <w:t>ItemMovementKey</w:t>
            </w:r>
            <w:proofErr w:type="spellEnd"/>
            <w:r>
              <w:rPr>
                <w:sz w:val="19"/>
                <w:szCs w:val="19"/>
              </w:rPr>
              <w:t>. Further indexes are added by script 07, after loading.</w:t>
            </w:r>
          </w:p>
        </w:tc>
        <w:tc>
          <w:tcPr>
            <w:tcW w:w="2074" w:type="dxa"/>
            <w:tcMar>
              <w:top w:w="60" w:type="dxa"/>
              <w:left w:w="100" w:type="dxa"/>
              <w:bottom w:w="60" w:type="dxa"/>
              <w:right w:w="100" w:type="dxa"/>
            </w:tcMar>
          </w:tcPr>
          <w:p w14:paraId="4BB80ABC" w14:textId="77777777" w:rsidR="003C3813" w:rsidRDefault="00BF27ED">
            <w:r>
              <w:rPr>
                <w:color w:val="404040"/>
                <w:sz w:val="17"/>
                <w:szCs w:val="17"/>
              </w:rPr>
              <w:t>00 App. C.2; 02 §5.6, §5.7, §5.9</w:t>
            </w:r>
          </w:p>
        </w:tc>
      </w:tr>
      <w:tr w:rsidR="003C3813" w14:paraId="2C84477C" w14:textId="77777777">
        <w:tblPrEx>
          <w:tblCellMar>
            <w:top w:w="0" w:type="dxa"/>
            <w:bottom w:w="0" w:type="dxa"/>
          </w:tblCellMar>
        </w:tblPrEx>
        <w:trPr>
          <w:cantSplit/>
        </w:trPr>
        <w:tc>
          <w:tcPr>
            <w:tcW w:w="2074" w:type="dxa"/>
            <w:tcMar>
              <w:top w:w="60" w:type="dxa"/>
              <w:left w:w="100" w:type="dxa"/>
              <w:bottom w:w="60" w:type="dxa"/>
              <w:right w:w="100" w:type="dxa"/>
            </w:tcMar>
          </w:tcPr>
          <w:p w14:paraId="576907C6" w14:textId="77777777" w:rsidR="003C3813" w:rsidRDefault="00BF27ED">
            <w:bookmarkStart w:id="102" w:name="t_92"/>
            <w:r>
              <w:rPr>
                <w:b/>
                <w:bCs/>
                <w:color w:val="1F3864"/>
                <w:sz w:val="19"/>
                <w:szCs w:val="19"/>
              </w:rPr>
              <w:t>Compatibility level</w:t>
            </w:r>
            <w:bookmarkEnd w:id="102"/>
          </w:p>
        </w:tc>
        <w:tc>
          <w:tcPr>
            <w:tcW w:w="4018" w:type="dxa"/>
            <w:tcMar>
              <w:top w:w="60" w:type="dxa"/>
              <w:left w:w="100" w:type="dxa"/>
              <w:bottom w:w="60" w:type="dxa"/>
              <w:right w:w="100" w:type="dxa"/>
            </w:tcMar>
          </w:tcPr>
          <w:p w14:paraId="735C2E70" w14:textId="77777777" w:rsidR="003C3813" w:rsidRDefault="00BF27ED">
            <w:r>
              <w:rPr>
                <w:sz w:val="19"/>
                <w:szCs w:val="19"/>
              </w:rPr>
              <w:t xml:space="preserve">The SQL Server setting that fixes which language </w:t>
            </w:r>
            <w:proofErr w:type="spellStart"/>
            <w:r>
              <w:rPr>
                <w:sz w:val="19"/>
                <w:szCs w:val="19"/>
              </w:rPr>
              <w:t>behaviour</w:t>
            </w:r>
            <w:proofErr w:type="spellEnd"/>
            <w:r>
              <w:rPr>
                <w:sz w:val="19"/>
                <w:szCs w:val="19"/>
              </w:rPr>
              <w:t xml:space="preserve"> a database follows.</w:t>
            </w:r>
          </w:p>
        </w:tc>
        <w:tc>
          <w:tcPr>
            <w:tcW w:w="4795" w:type="dxa"/>
            <w:tcMar>
              <w:top w:w="60" w:type="dxa"/>
              <w:left w:w="100" w:type="dxa"/>
              <w:bottom w:w="60" w:type="dxa"/>
              <w:right w:w="100" w:type="dxa"/>
            </w:tcMar>
          </w:tcPr>
          <w:p w14:paraId="326E7407" w14:textId="77777777" w:rsidR="003C3813" w:rsidRDefault="00BF27ED">
            <w:r>
              <w:rPr>
                <w:sz w:val="19"/>
                <w:szCs w:val="19"/>
              </w:rPr>
              <w:t>Left at 170, the SQL Server 2025 default. Every script is standard T-SQL.</w:t>
            </w:r>
          </w:p>
        </w:tc>
        <w:tc>
          <w:tcPr>
            <w:tcW w:w="2074" w:type="dxa"/>
            <w:tcMar>
              <w:top w:w="60" w:type="dxa"/>
              <w:left w:w="100" w:type="dxa"/>
              <w:bottom w:w="60" w:type="dxa"/>
              <w:right w:w="100" w:type="dxa"/>
            </w:tcMar>
          </w:tcPr>
          <w:p w14:paraId="5265F567" w14:textId="77777777" w:rsidR="003C3813" w:rsidRDefault="00BF27ED">
            <w:r>
              <w:rPr>
                <w:color w:val="404040"/>
                <w:sz w:val="17"/>
                <w:szCs w:val="17"/>
              </w:rPr>
              <w:t>02 §2.1</w:t>
            </w:r>
          </w:p>
        </w:tc>
      </w:tr>
      <w:tr w:rsidR="003C3813" w14:paraId="7E718090" w14:textId="77777777">
        <w:tblPrEx>
          <w:tblCellMar>
            <w:top w:w="0" w:type="dxa"/>
            <w:bottom w:w="0" w:type="dxa"/>
          </w:tblCellMar>
        </w:tblPrEx>
        <w:trPr>
          <w:cantSplit/>
        </w:trPr>
        <w:tc>
          <w:tcPr>
            <w:tcW w:w="2074" w:type="dxa"/>
            <w:tcMar>
              <w:top w:w="60" w:type="dxa"/>
              <w:left w:w="100" w:type="dxa"/>
              <w:bottom w:w="60" w:type="dxa"/>
              <w:right w:w="100" w:type="dxa"/>
            </w:tcMar>
          </w:tcPr>
          <w:p w14:paraId="69B73C6E" w14:textId="77777777" w:rsidR="003C3813" w:rsidRDefault="00BF27ED">
            <w:bookmarkStart w:id="103" w:name="t_93"/>
            <w:proofErr w:type="spellStart"/>
            <w:r>
              <w:rPr>
                <w:b/>
                <w:bCs/>
                <w:color w:val="1F3864"/>
                <w:sz w:val="19"/>
                <w:szCs w:val="19"/>
              </w:rPr>
              <w:t>DateKey</w:t>
            </w:r>
            <w:bookmarkEnd w:id="103"/>
            <w:proofErr w:type="spellEnd"/>
          </w:p>
        </w:tc>
        <w:tc>
          <w:tcPr>
            <w:tcW w:w="4018" w:type="dxa"/>
            <w:tcMar>
              <w:top w:w="60" w:type="dxa"/>
              <w:left w:w="100" w:type="dxa"/>
              <w:bottom w:w="60" w:type="dxa"/>
              <w:right w:w="100" w:type="dxa"/>
            </w:tcMar>
          </w:tcPr>
          <w:p w14:paraId="359646BE" w14:textId="77777777" w:rsidR="003C3813" w:rsidRDefault="00BF27ED">
            <w:r>
              <w:rPr>
                <w:sz w:val="19"/>
                <w:szCs w:val="19"/>
              </w:rPr>
              <w:t>An integer key representing a date, used to join facts to a date dimension.</w:t>
            </w:r>
          </w:p>
        </w:tc>
        <w:tc>
          <w:tcPr>
            <w:tcW w:w="4795" w:type="dxa"/>
            <w:tcMar>
              <w:top w:w="60" w:type="dxa"/>
              <w:left w:w="100" w:type="dxa"/>
              <w:bottom w:w="60" w:type="dxa"/>
              <w:right w:w="100" w:type="dxa"/>
            </w:tcMar>
          </w:tcPr>
          <w:p w14:paraId="6124A763" w14:textId="77777777" w:rsidR="003C3813" w:rsidRDefault="00BF27ED">
            <w:r>
              <w:rPr>
                <w:sz w:val="19"/>
                <w:szCs w:val="19"/>
              </w:rPr>
              <w:t>YYYYMM01 — for example 20240301. Constructed during the fact load because the county source stores year and month as separate numbers.</w:t>
            </w:r>
          </w:p>
        </w:tc>
        <w:tc>
          <w:tcPr>
            <w:tcW w:w="2074" w:type="dxa"/>
            <w:tcMar>
              <w:top w:w="60" w:type="dxa"/>
              <w:left w:w="100" w:type="dxa"/>
              <w:bottom w:w="60" w:type="dxa"/>
              <w:right w:w="100" w:type="dxa"/>
            </w:tcMar>
          </w:tcPr>
          <w:p w14:paraId="56365BED" w14:textId="77777777" w:rsidR="003C3813" w:rsidRDefault="00BF27ED">
            <w:r>
              <w:rPr>
                <w:color w:val="404040"/>
                <w:sz w:val="17"/>
                <w:szCs w:val="17"/>
              </w:rPr>
              <w:t>01 §4.3; 02 §5.7, §5.8, §7.2; 15 §11</w:t>
            </w:r>
          </w:p>
        </w:tc>
      </w:tr>
      <w:tr w:rsidR="003C3813" w14:paraId="4C2688AE" w14:textId="77777777">
        <w:tblPrEx>
          <w:tblCellMar>
            <w:top w:w="0" w:type="dxa"/>
            <w:bottom w:w="0" w:type="dxa"/>
          </w:tblCellMar>
        </w:tblPrEx>
        <w:trPr>
          <w:cantSplit/>
        </w:trPr>
        <w:tc>
          <w:tcPr>
            <w:tcW w:w="2074" w:type="dxa"/>
            <w:tcMar>
              <w:top w:w="60" w:type="dxa"/>
              <w:left w:w="100" w:type="dxa"/>
              <w:bottom w:w="60" w:type="dxa"/>
              <w:right w:w="100" w:type="dxa"/>
            </w:tcMar>
          </w:tcPr>
          <w:p w14:paraId="635E22F9" w14:textId="77777777" w:rsidR="003C3813" w:rsidRDefault="00BF27ED">
            <w:bookmarkStart w:id="104" w:name="t_94"/>
            <w:r>
              <w:rPr>
                <w:b/>
                <w:bCs/>
                <w:color w:val="1F3864"/>
                <w:sz w:val="19"/>
                <w:szCs w:val="19"/>
              </w:rPr>
              <w:t>Developer Edition</w:t>
            </w:r>
            <w:bookmarkEnd w:id="104"/>
          </w:p>
        </w:tc>
        <w:tc>
          <w:tcPr>
            <w:tcW w:w="4018" w:type="dxa"/>
            <w:tcMar>
              <w:top w:w="60" w:type="dxa"/>
              <w:left w:w="100" w:type="dxa"/>
              <w:bottom w:w="60" w:type="dxa"/>
              <w:right w:w="100" w:type="dxa"/>
            </w:tcMar>
          </w:tcPr>
          <w:p w14:paraId="2D70A4AB" w14:textId="77777777" w:rsidR="003C3813" w:rsidRDefault="00BF27ED">
            <w:r>
              <w:rPr>
                <w:sz w:val="19"/>
                <w:szCs w:val="19"/>
              </w:rPr>
              <w:t>A free SQL Server edition with the full feature set, licensed for development and testing only.</w:t>
            </w:r>
          </w:p>
        </w:tc>
        <w:tc>
          <w:tcPr>
            <w:tcW w:w="4795" w:type="dxa"/>
            <w:tcMar>
              <w:top w:w="60" w:type="dxa"/>
              <w:left w:w="100" w:type="dxa"/>
              <w:bottom w:w="60" w:type="dxa"/>
              <w:right w:w="100" w:type="dxa"/>
            </w:tcMar>
          </w:tcPr>
          <w:p w14:paraId="5569F169" w14:textId="77777777" w:rsidR="003C3813" w:rsidRDefault="00BF27ED">
            <w:r>
              <w:rPr>
                <w:sz w:val="19"/>
                <w:szCs w:val="19"/>
              </w:rPr>
              <w:t>SQL Server 2025 Standard Developer Edition, instance BRUNO\MSSQLSERVER01. Recorded in document 02 Table 2.1.</w:t>
            </w:r>
          </w:p>
        </w:tc>
        <w:tc>
          <w:tcPr>
            <w:tcW w:w="2074" w:type="dxa"/>
            <w:tcMar>
              <w:top w:w="60" w:type="dxa"/>
              <w:left w:w="100" w:type="dxa"/>
              <w:bottom w:w="60" w:type="dxa"/>
              <w:right w:w="100" w:type="dxa"/>
            </w:tcMar>
          </w:tcPr>
          <w:p w14:paraId="5C5F3950" w14:textId="77777777" w:rsidR="003C3813" w:rsidRDefault="00BF27ED">
            <w:r>
              <w:rPr>
                <w:color w:val="404040"/>
                <w:sz w:val="17"/>
                <w:szCs w:val="17"/>
              </w:rPr>
              <w:t>00 §1, §6.1; 02 §2, §2.1</w:t>
            </w:r>
          </w:p>
        </w:tc>
      </w:tr>
      <w:tr w:rsidR="003C3813" w14:paraId="1D2D948A" w14:textId="77777777">
        <w:tblPrEx>
          <w:tblCellMar>
            <w:top w:w="0" w:type="dxa"/>
            <w:bottom w:w="0" w:type="dxa"/>
          </w:tblCellMar>
        </w:tblPrEx>
        <w:trPr>
          <w:cantSplit/>
        </w:trPr>
        <w:tc>
          <w:tcPr>
            <w:tcW w:w="2074" w:type="dxa"/>
            <w:tcMar>
              <w:top w:w="60" w:type="dxa"/>
              <w:left w:w="100" w:type="dxa"/>
              <w:bottom w:w="60" w:type="dxa"/>
              <w:right w:w="100" w:type="dxa"/>
            </w:tcMar>
          </w:tcPr>
          <w:p w14:paraId="7D565426" w14:textId="77777777" w:rsidR="003C3813" w:rsidRDefault="00BF27ED">
            <w:bookmarkStart w:id="105" w:name="t_95"/>
            <w:proofErr w:type="spellStart"/>
            <w:r>
              <w:rPr>
                <w:b/>
                <w:bCs/>
                <w:color w:val="1F3864"/>
                <w:sz w:val="19"/>
                <w:szCs w:val="19"/>
              </w:rPr>
              <w:t>dw</w:t>
            </w:r>
            <w:proofErr w:type="spellEnd"/>
            <w:r>
              <w:rPr>
                <w:b/>
                <w:bCs/>
                <w:color w:val="1F3864"/>
                <w:sz w:val="19"/>
                <w:szCs w:val="19"/>
              </w:rPr>
              <w:t xml:space="preserve"> schema</w:t>
            </w:r>
            <w:bookmarkEnd w:id="105"/>
          </w:p>
        </w:tc>
        <w:tc>
          <w:tcPr>
            <w:tcW w:w="4018" w:type="dxa"/>
            <w:tcMar>
              <w:top w:w="60" w:type="dxa"/>
              <w:left w:w="100" w:type="dxa"/>
              <w:bottom w:w="60" w:type="dxa"/>
              <w:right w:w="100" w:type="dxa"/>
            </w:tcMar>
          </w:tcPr>
          <w:p w14:paraId="73E726F2" w14:textId="77777777" w:rsidR="003C3813" w:rsidRDefault="00BF27ED">
            <w:r>
              <w:rPr>
                <w:sz w:val="19"/>
                <w:szCs w:val="19"/>
              </w:rPr>
              <w:t>A SQL Server schema holding the cleaned, typed, modelled tables.</w:t>
            </w:r>
          </w:p>
        </w:tc>
        <w:tc>
          <w:tcPr>
            <w:tcW w:w="4795" w:type="dxa"/>
            <w:tcMar>
              <w:top w:w="60" w:type="dxa"/>
              <w:left w:w="100" w:type="dxa"/>
              <w:bottom w:w="60" w:type="dxa"/>
              <w:right w:w="100" w:type="dxa"/>
            </w:tcMar>
          </w:tcPr>
          <w:p w14:paraId="05CDF68C" w14:textId="77777777" w:rsidR="003C3813" w:rsidRDefault="00BF27ED">
            <w:r>
              <w:rPr>
                <w:sz w:val="19"/>
                <w:szCs w:val="19"/>
              </w:rPr>
              <w:t xml:space="preserve">Holds </w:t>
            </w:r>
            <w:proofErr w:type="spellStart"/>
            <w:r>
              <w:rPr>
                <w:sz w:val="19"/>
                <w:szCs w:val="19"/>
              </w:rPr>
              <w:t>DimSupplier</w:t>
            </w:r>
            <w:proofErr w:type="spellEnd"/>
            <w:r>
              <w:rPr>
                <w:sz w:val="19"/>
                <w:szCs w:val="19"/>
              </w:rPr>
              <w:t xml:space="preserve">, </w:t>
            </w:r>
            <w:proofErr w:type="spellStart"/>
            <w:r>
              <w:rPr>
                <w:sz w:val="19"/>
                <w:szCs w:val="19"/>
              </w:rPr>
              <w:t>DimItem</w:t>
            </w:r>
            <w:proofErr w:type="spellEnd"/>
            <w:r>
              <w:rPr>
                <w:sz w:val="19"/>
                <w:szCs w:val="19"/>
              </w:rPr>
              <w:t xml:space="preserve">, </w:t>
            </w:r>
            <w:proofErr w:type="spellStart"/>
            <w:r>
              <w:rPr>
                <w:sz w:val="19"/>
                <w:szCs w:val="19"/>
              </w:rPr>
              <w:t>DimDate</w:t>
            </w:r>
            <w:proofErr w:type="spellEnd"/>
            <w:r>
              <w:rPr>
                <w:sz w:val="19"/>
                <w:szCs w:val="19"/>
              </w:rPr>
              <w:t xml:space="preserve">, </w:t>
            </w:r>
            <w:proofErr w:type="spellStart"/>
            <w:r>
              <w:rPr>
                <w:sz w:val="19"/>
                <w:szCs w:val="19"/>
              </w:rPr>
              <w:t>FactItemMovement</w:t>
            </w:r>
            <w:proofErr w:type="spellEnd"/>
            <w:r>
              <w:rPr>
                <w:sz w:val="19"/>
                <w:szCs w:val="19"/>
              </w:rPr>
              <w:t xml:space="preserve"> and the presentation views.</w:t>
            </w:r>
          </w:p>
        </w:tc>
        <w:tc>
          <w:tcPr>
            <w:tcW w:w="2074" w:type="dxa"/>
            <w:tcMar>
              <w:top w:w="60" w:type="dxa"/>
              <w:left w:w="100" w:type="dxa"/>
              <w:bottom w:w="60" w:type="dxa"/>
              <w:right w:w="100" w:type="dxa"/>
            </w:tcMar>
          </w:tcPr>
          <w:p w14:paraId="49780A3D" w14:textId="77777777" w:rsidR="003C3813" w:rsidRDefault="00BF27ED">
            <w:r>
              <w:rPr>
                <w:color w:val="404040"/>
                <w:sz w:val="17"/>
                <w:szCs w:val="17"/>
              </w:rPr>
              <w:t>00 §6.3, App. C.2; 02 §5.6, §5.7, §5.11</w:t>
            </w:r>
          </w:p>
        </w:tc>
      </w:tr>
      <w:tr w:rsidR="003C3813" w14:paraId="5CFB1878" w14:textId="77777777">
        <w:tblPrEx>
          <w:tblCellMar>
            <w:top w:w="0" w:type="dxa"/>
            <w:bottom w:w="0" w:type="dxa"/>
          </w:tblCellMar>
        </w:tblPrEx>
        <w:trPr>
          <w:cantSplit/>
        </w:trPr>
        <w:tc>
          <w:tcPr>
            <w:tcW w:w="2074" w:type="dxa"/>
            <w:tcMar>
              <w:top w:w="60" w:type="dxa"/>
              <w:left w:w="100" w:type="dxa"/>
              <w:bottom w:w="60" w:type="dxa"/>
              <w:right w:w="100" w:type="dxa"/>
            </w:tcMar>
          </w:tcPr>
          <w:p w14:paraId="78A82575" w14:textId="77777777" w:rsidR="003C3813" w:rsidRDefault="00BF27ED">
            <w:bookmarkStart w:id="106" w:name="t_96"/>
            <w:r>
              <w:rPr>
                <w:b/>
                <w:bCs/>
                <w:color w:val="1F3864"/>
                <w:sz w:val="19"/>
                <w:szCs w:val="19"/>
              </w:rPr>
              <w:t>Import Flat File wizard</w:t>
            </w:r>
            <w:bookmarkEnd w:id="106"/>
          </w:p>
        </w:tc>
        <w:tc>
          <w:tcPr>
            <w:tcW w:w="4018" w:type="dxa"/>
            <w:tcMar>
              <w:top w:w="60" w:type="dxa"/>
              <w:left w:w="100" w:type="dxa"/>
              <w:bottom w:w="60" w:type="dxa"/>
              <w:right w:w="100" w:type="dxa"/>
            </w:tcMar>
          </w:tcPr>
          <w:p w14:paraId="65B1E39A" w14:textId="77777777" w:rsidR="003C3813" w:rsidRDefault="00BF27ED">
            <w:r>
              <w:rPr>
                <w:sz w:val="19"/>
                <w:szCs w:val="19"/>
              </w:rPr>
              <w:t>An SSMS wizard that imports a CSV or text file into a new table.</w:t>
            </w:r>
          </w:p>
        </w:tc>
        <w:tc>
          <w:tcPr>
            <w:tcW w:w="4795" w:type="dxa"/>
            <w:tcMar>
              <w:top w:w="60" w:type="dxa"/>
              <w:left w:w="100" w:type="dxa"/>
              <w:bottom w:w="60" w:type="dxa"/>
              <w:right w:w="100" w:type="dxa"/>
            </w:tcMar>
          </w:tcPr>
          <w:p w14:paraId="74756C93" w14:textId="77777777" w:rsidR="003C3813" w:rsidRDefault="00BF27ED">
            <w:r>
              <w:rPr>
                <w:sz w:val="19"/>
                <w:szCs w:val="19"/>
              </w:rPr>
              <w:t>The fallback for BULK INSERT. Set every column to NVARCHAR on the preview so nothing is typed at landing.</w:t>
            </w:r>
          </w:p>
        </w:tc>
        <w:tc>
          <w:tcPr>
            <w:tcW w:w="2074" w:type="dxa"/>
            <w:tcMar>
              <w:top w:w="60" w:type="dxa"/>
              <w:left w:w="100" w:type="dxa"/>
              <w:bottom w:w="60" w:type="dxa"/>
              <w:right w:w="100" w:type="dxa"/>
            </w:tcMar>
          </w:tcPr>
          <w:p w14:paraId="57D3373E" w14:textId="77777777" w:rsidR="003C3813" w:rsidRDefault="00BF27ED">
            <w:r>
              <w:rPr>
                <w:color w:val="404040"/>
                <w:sz w:val="17"/>
                <w:szCs w:val="17"/>
              </w:rPr>
              <w:t>02 §2.1, §5.4, §11</w:t>
            </w:r>
          </w:p>
        </w:tc>
      </w:tr>
      <w:tr w:rsidR="003C3813" w14:paraId="46563EB6" w14:textId="77777777">
        <w:tblPrEx>
          <w:tblCellMar>
            <w:top w:w="0" w:type="dxa"/>
            <w:bottom w:w="0" w:type="dxa"/>
          </w:tblCellMar>
        </w:tblPrEx>
        <w:trPr>
          <w:cantSplit/>
        </w:trPr>
        <w:tc>
          <w:tcPr>
            <w:tcW w:w="2074" w:type="dxa"/>
            <w:tcMar>
              <w:top w:w="60" w:type="dxa"/>
              <w:left w:w="100" w:type="dxa"/>
              <w:bottom w:w="60" w:type="dxa"/>
              <w:right w:w="100" w:type="dxa"/>
            </w:tcMar>
          </w:tcPr>
          <w:p w14:paraId="27E6905B" w14:textId="77777777" w:rsidR="003C3813" w:rsidRDefault="00BF27ED">
            <w:bookmarkStart w:id="107" w:name="t_97"/>
            <w:r>
              <w:rPr>
                <w:b/>
                <w:bCs/>
                <w:color w:val="1F3864"/>
                <w:sz w:val="19"/>
                <w:szCs w:val="19"/>
              </w:rPr>
              <w:t>Instance (named instance)</w:t>
            </w:r>
            <w:bookmarkEnd w:id="107"/>
          </w:p>
        </w:tc>
        <w:tc>
          <w:tcPr>
            <w:tcW w:w="4018" w:type="dxa"/>
            <w:tcMar>
              <w:top w:w="60" w:type="dxa"/>
              <w:left w:w="100" w:type="dxa"/>
              <w:bottom w:w="60" w:type="dxa"/>
              <w:right w:w="100" w:type="dxa"/>
            </w:tcMar>
          </w:tcPr>
          <w:p w14:paraId="533CC7F4" w14:textId="77777777" w:rsidR="003C3813" w:rsidRDefault="00BF27ED">
            <w:r>
              <w:rPr>
                <w:sz w:val="19"/>
                <w:szCs w:val="19"/>
              </w:rPr>
              <w:t>One installed copy of the SQL Server engine. A named instance is addressed as SERVER\NAME.</w:t>
            </w:r>
          </w:p>
        </w:tc>
        <w:tc>
          <w:tcPr>
            <w:tcW w:w="4795" w:type="dxa"/>
            <w:tcMar>
              <w:top w:w="60" w:type="dxa"/>
              <w:left w:w="100" w:type="dxa"/>
              <w:bottom w:w="60" w:type="dxa"/>
              <w:right w:w="100" w:type="dxa"/>
            </w:tcMar>
          </w:tcPr>
          <w:p w14:paraId="5DCFADC3" w14:textId="77777777" w:rsidR="003C3813" w:rsidRDefault="00BF27ED">
            <w:r>
              <w:rPr>
                <w:sz w:val="19"/>
                <w:szCs w:val="19"/>
              </w:rPr>
              <w:t>BRUNO\MSSQLSERVER01. This is the server name every SQL connection in the project uses.</w:t>
            </w:r>
          </w:p>
        </w:tc>
        <w:tc>
          <w:tcPr>
            <w:tcW w:w="2074" w:type="dxa"/>
            <w:tcMar>
              <w:top w:w="60" w:type="dxa"/>
              <w:left w:w="100" w:type="dxa"/>
              <w:bottom w:w="60" w:type="dxa"/>
              <w:right w:w="100" w:type="dxa"/>
            </w:tcMar>
          </w:tcPr>
          <w:p w14:paraId="0349EEAE" w14:textId="77777777" w:rsidR="003C3813" w:rsidRDefault="00BF27ED">
            <w:r>
              <w:rPr>
                <w:color w:val="404040"/>
                <w:sz w:val="17"/>
                <w:szCs w:val="17"/>
              </w:rPr>
              <w:t>00 §6.1, §6.3; 02 §2, §2.1, §5.11</w:t>
            </w:r>
          </w:p>
        </w:tc>
      </w:tr>
      <w:tr w:rsidR="003C3813" w14:paraId="44F70A8E" w14:textId="77777777">
        <w:tblPrEx>
          <w:tblCellMar>
            <w:top w:w="0" w:type="dxa"/>
            <w:bottom w:w="0" w:type="dxa"/>
          </w:tblCellMar>
        </w:tblPrEx>
        <w:trPr>
          <w:cantSplit/>
        </w:trPr>
        <w:tc>
          <w:tcPr>
            <w:tcW w:w="2074" w:type="dxa"/>
            <w:tcMar>
              <w:top w:w="60" w:type="dxa"/>
              <w:left w:w="100" w:type="dxa"/>
              <w:bottom w:w="60" w:type="dxa"/>
              <w:right w:w="100" w:type="dxa"/>
            </w:tcMar>
          </w:tcPr>
          <w:p w14:paraId="75B09A1E" w14:textId="77777777" w:rsidR="003C3813" w:rsidRDefault="00BF27ED">
            <w:bookmarkStart w:id="108" w:name="t_98"/>
            <w:r>
              <w:rPr>
                <w:b/>
                <w:bCs/>
                <w:color w:val="1F3864"/>
                <w:sz w:val="19"/>
                <w:szCs w:val="19"/>
              </w:rPr>
              <w:t>Item lifecycle columns</w:t>
            </w:r>
            <w:bookmarkEnd w:id="108"/>
          </w:p>
        </w:tc>
        <w:tc>
          <w:tcPr>
            <w:tcW w:w="4018" w:type="dxa"/>
            <w:tcMar>
              <w:top w:w="60" w:type="dxa"/>
              <w:left w:w="100" w:type="dxa"/>
              <w:bottom w:w="60" w:type="dxa"/>
              <w:right w:w="100" w:type="dxa"/>
            </w:tcMar>
          </w:tcPr>
          <w:p w14:paraId="1315651E" w14:textId="77777777" w:rsidR="003C3813" w:rsidRDefault="00BF27ED">
            <w:r>
              <w:rPr>
                <w:sz w:val="19"/>
                <w:szCs w:val="19"/>
              </w:rPr>
              <w:t>Derived columns describing when an item first and last appeared and how long it was active.</w:t>
            </w:r>
          </w:p>
        </w:tc>
        <w:tc>
          <w:tcPr>
            <w:tcW w:w="4795" w:type="dxa"/>
            <w:tcMar>
              <w:top w:w="60" w:type="dxa"/>
              <w:left w:w="100" w:type="dxa"/>
              <w:bottom w:w="60" w:type="dxa"/>
              <w:right w:w="100" w:type="dxa"/>
            </w:tcMar>
          </w:tcPr>
          <w:p w14:paraId="36D4D8E3" w14:textId="77777777" w:rsidR="003C3813" w:rsidRDefault="00BF27ED">
            <w:proofErr w:type="spellStart"/>
            <w:r>
              <w:rPr>
                <w:sz w:val="19"/>
                <w:szCs w:val="19"/>
              </w:rPr>
              <w:t>FirstSeenDateKey</w:t>
            </w:r>
            <w:proofErr w:type="spellEnd"/>
            <w:r>
              <w:rPr>
                <w:sz w:val="19"/>
                <w:szCs w:val="19"/>
              </w:rPr>
              <w:t xml:space="preserve">, </w:t>
            </w:r>
            <w:proofErr w:type="spellStart"/>
            <w:r>
              <w:rPr>
                <w:sz w:val="19"/>
                <w:szCs w:val="19"/>
              </w:rPr>
              <w:t>LastSeenDateKey</w:t>
            </w:r>
            <w:proofErr w:type="spellEnd"/>
            <w:r>
              <w:rPr>
                <w:sz w:val="19"/>
                <w:szCs w:val="19"/>
              </w:rPr>
              <w:t xml:space="preserve">, </w:t>
            </w:r>
            <w:proofErr w:type="spellStart"/>
            <w:r>
              <w:rPr>
                <w:sz w:val="19"/>
                <w:szCs w:val="19"/>
              </w:rPr>
              <w:t>CohortYear</w:t>
            </w:r>
            <w:proofErr w:type="spellEnd"/>
            <w:r>
              <w:rPr>
                <w:sz w:val="19"/>
                <w:szCs w:val="19"/>
              </w:rPr>
              <w:t xml:space="preserve"> and </w:t>
            </w:r>
            <w:proofErr w:type="spellStart"/>
            <w:r>
              <w:rPr>
                <w:sz w:val="19"/>
                <w:szCs w:val="19"/>
              </w:rPr>
              <w:t>MonthsActive</w:t>
            </w:r>
            <w:proofErr w:type="spellEnd"/>
            <w:r>
              <w:rPr>
                <w:sz w:val="19"/>
                <w:szCs w:val="19"/>
              </w:rPr>
              <w:t xml:space="preserve"> on </w:t>
            </w:r>
            <w:proofErr w:type="spellStart"/>
            <w:r>
              <w:rPr>
                <w:sz w:val="19"/>
                <w:szCs w:val="19"/>
              </w:rPr>
              <w:t>DimItem</w:t>
            </w:r>
            <w:proofErr w:type="spellEnd"/>
            <w:r>
              <w:rPr>
                <w:sz w:val="19"/>
                <w:szCs w:val="19"/>
              </w:rPr>
              <w:t>. Script 06. Must be re-run after every fact reload; check 12 catches a stale run.</w:t>
            </w:r>
          </w:p>
        </w:tc>
        <w:tc>
          <w:tcPr>
            <w:tcW w:w="2074" w:type="dxa"/>
            <w:tcMar>
              <w:top w:w="60" w:type="dxa"/>
              <w:left w:w="100" w:type="dxa"/>
              <w:bottom w:w="60" w:type="dxa"/>
              <w:right w:w="100" w:type="dxa"/>
            </w:tcMar>
          </w:tcPr>
          <w:p w14:paraId="1E913DA8" w14:textId="77777777" w:rsidR="003C3813" w:rsidRDefault="00BF27ED">
            <w:r>
              <w:rPr>
                <w:color w:val="404040"/>
                <w:sz w:val="17"/>
                <w:szCs w:val="17"/>
              </w:rPr>
              <w:t>00 §3.1, §6.3, App. C.2; 01 §7, §9; 02 §5.8, §8.3, §8.11</w:t>
            </w:r>
          </w:p>
        </w:tc>
      </w:tr>
      <w:tr w:rsidR="003C3813" w14:paraId="0EFEE30D" w14:textId="77777777">
        <w:tblPrEx>
          <w:tblCellMar>
            <w:top w:w="0" w:type="dxa"/>
            <w:bottom w:w="0" w:type="dxa"/>
          </w:tblCellMar>
        </w:tblPrEx>
        <w:trPr>
          <w:cantSplit/>
        </w:trPr>
        <w:tc>
          <w:tcPr>
            <w:tcW w:w="2074" w:type="dxa"/>
            <w:tcMar>
              <w:top w:w="60" w:type="dxa"/>
              <w:left w:w="100" w:type="dxa"/>
              <w:bottom w:w="60" w:type="dxa"/>
              <w:right w:w="100" w:type="dxa"/>
            </w:tcMar>
          </w:tcPr>
          <w:p w14:paraId="545CD016" w14:textId="77777777" w:rsidR="003C3813" w:rsidRDefault="00BF27ED">
            <w:bookmarkStart w:id="109" w:name="t_99"/>
            <w:r>
              <w:rPr>
                <w:b/>
                <w:bCs/>
                <w:color w:val="1F3864"/>
                <w:sz w:val="19"/>
                <w:szCs w:val="19"/>
              </w:rPr>
              <w:t>Load procedure</w:t>
            </w:r>
            <w:bookmarkEnd w:id="109"/>
          </w:p>
        </w:tc>
        <w:tc>
          <w:tcPr>
            <w:tcW w:w="4018" w:type="dxa"/>
            <w:tcMar>
              <w:top w:w="60" w:type="dxa"/>
              <w:left w:w="100" w:type="dxa"/>
              <w:bottom w:w="60" w:type="dxa"/>
              <w:right w:w="100" w:type="dxa"/>
            </w:tcMar>
          </w:tcPr>
          <w:p w14:paraId="07A7C86B" w14:textId="77777777" w:rsidR="003C3813" w:rsidRDefault="00BF27ED">
            <w:r>
              <w:rPr>
                <w:sz w:val="19"/>
                <w:szCs w:val="19"/>
              </w:rPr>
              <w:t>A stored procedure that moves data from staging into the modelled tables.</w:t>
            </w:r>
          </w:p>
        </w:tc>
        <w:tc>
          <w:tcPr>
            <w:tcW w:w="4795" w:type="dxa"/>
            <w:tcMar>
              <w:top w:w="60" w:type="dxa"/>
              <w:left w:w="100" w:type="dxa"/>
              <w:bottom w:w="60" w:type="dxa"/>
              <w:right w:w="100" w:type="dxa"/>
            </w:tcMar>
          </w:tcPr>
          <w:p w14:paraId="4AC05DFA" w14:textId="77777777" w:rsidR="003C3813" w:rsidRDefault="00BF27ED">
            <w:r>
              <w:rPr>
                <w:sz w:val="19"/>
                <w:szCs w:val="19"/>
              </w:rPr>
              <w:t xml:space="preserve">Script 05. Loads </w:t>
            </w:r>
            <w:proofErr w:type="spellStart"/>
            <w:r>
              <w:rPr>
                <w:sz w:val="19"/>
                <w:szCs w:val="19"/>
              </w:rPr>
              <w:t>FactItemMovement</w:t>
            </w:r>
            <w:proofErr w:type="spellEnd"/>
            <w:r>
              <w:rPr>
                <w:sz w:val="19"/>
                <w:szCs w:val="19"/>
              </w:rPr>
              <w:t xml:space="preserve"> and ends with the staged-versus-loaded reconciliation.</w:t>
            </w:r>
          </w:p>
        </w:tc>
        <w:tc>
          <w:tcPr>
            <w:tcW w:w="2074" w:type="dxa"/>
            <w:tcMar>
              <w:top w:w="60" w:type="dxa"/>
              <w:left w:w="100" w:type="dxa"/>
              <w:bottom w:w="60" w:type="dxa"/>
              <w:right w:w="100" w:type="dxa"/>
            </w:tcMar>
          </w:tcPr>
          <w:p w14:paraId="50E226FF" w14:textId="77777777" w:rsidR="003C3813" w:rsidRDefault="00BF27ED">
            <w:r>
              <w:rPr>
                <w:color w:val="404040"/>
                <w:sz w:val="17"/>
                <w:szCs w:val="17"/>
              </w:rPr>
              <w:t>00 App. C.2; 01 §7; 02 §5.7</w:t>
            </w:r>
          </w:p>
        </w:tc>
      </w:tr>
      <w:tr w:rsidR="003C3813" w14:paraId="5BFE551D" w14:textId="77777777">
        <w:tblPrEx>
          <w:tblCellMar>
            <w:top w:w="0" w:type="dxa"/>
            <w:bottom w:w="0" w:type="dxa"/>
          </w:tblCellMar>
        </w:tblPrEx>
        <w:trPr>
          <w:cantSplit/>
        </w:trPr>
        <w:tc>
          <w:tcPr>
            <w:tcW w:w="2074" w:type="dxa"/>
            <w:tcMar>
              <w:top w:w="60" w:type="dxa"/>
              <w:left w:w="100" w:type="dxa"/>
              <w:bottom w:w="60" w:type="dxa"/>
              <w:right w:w="100" w:type="dxa"/>
            </w:tcMar>
          </w:tcPr>
          <w:p w14:paraId="6359181A" w14:textId="77777777" w:rsidR="003C3813" w:rsidRDefault="00BF27ED">
            <w:bookmarkStart w:id="110" w:name="t_100"/>
            <w:r>
              <w:rPr>
                <w:b/>
                <w:bCs/>
                <w:color w:val="1F3864"/>
                <w:sz w:val="19"/>
                <w:szCs w:val="19"/>
              </w:rPr>
              <w:t>NVARCHAR landing</w:t>
            </w:r>
            <w:bookmarkEnd w:id="110"/>
          </w:p>
        </w:tc>
        <w:tc>
          <w:tcPr>
            <w:tcW w:w="4018" w:type="dxa"/>
            <w:tcMar>
              <w:top w:w="60" w:type="dxa"/>
              <w:left w:w="100" w:type="dxa"/>
              <w:bottom w:w="60" w:type="dxa"/>
              <w:right w:w="100" w:type="dxa"/>
            </w:tcMar>
          </w:tcPr>
          <w:p w14:paraId="6BFE87FE" w14:textId="77777777" w:rsidR="003C3813" w:rsidRDefault="00BF27ED">
            <w:r>
              <w:rPr>
                <w:sz w:val="19"/>
                <w:szCs w:val="19"/>
              </w:rPr>
              <w:t>Loading every incoming column as Unicode text so no row fails on a type conversion.</w:t>
            </w:r>
          </w:p>
        </w:tc>
        <w:tc>
          <w:tcPr>
            <w:tcW w:w="4795" w:type="dxa"/>
            <w:tcMar>
              <w:top w:w="60" w:type="dxa"/>
              <w:left w:w="100" w:type="dxa"/>
              <w:bottom w:w="60" w:type="dxa"/>
              <w:right w:w="100" w:type="dxa"/>
            </w:tcMar>
          </w:tcPr>
          <w:p w14:paraId="1EB4005B" w14:textId="77777777" w:rsidR="003C3813" w:rsidRDefault="00BF27ED">
            <w:r>
              <w:rPr>
                <w:sz w:val="19"/>
                <w:szCs w:val="19"/>
              </w:rPr>
              <w:t>The staging table is all NVARCHAR. Typing and cleansing happen afterwards, where failures can be counted rather than lost.</w:t>
            </w:r>
          </w:p>
        </w:tc>
        <w:tc>
          <w:tcPr>
            <w:tcW w:w="2074" w:type="dxa"/>
            <w:tcMar>
              <w:top w:w="60" w:type="dxa"/>
              <w:left w:w="100" w:type="dxa"/>
              <w:bottom w:w="60" w:type="dxa"/>
              <w:right w:w="100" w:type="dxa"/>
            </w:tcMar>
          </w:tcPr>
          <w:p w14:paraId="7A7E57E1" w14:textId="77777777" w:rsidR="003C3813" w:rsidRDefault="00BF27ED">
            <w:r>
              <w:rPr>
                <w:color w:val="404040"/>
                <w:sz w:val="17"/>
                <w:szCs w:val="17"/>
              </w:rPr>
              <w:t>02 §5.4, §5.6</w:t>
            </w:r>
          </w:p>
        </w:tc>
      </w:tr>
      <w:tr w:rsidR="003C3813" w14:paraId="111B4E68" w14:textId="77777777">
        <w:tblPrEx>
          <w:tblCellMar>
            <w:top w:w="0" w:type="dxa"/>
            <w:bottom w:w="0" w:type="dxa"/>
          </w:tblCellMar>
        </w:tblPrEx>
        <w:trPr>
          <w:cantSplit/>
        </w:trPr>
        <w:tc>
          <w:tcPr>
            <w:tcW w:w="2074" w:type="dxa"/>
            <w:tcMar>
              <w:top w:w="60" w:type="dxa"/>
              <w:left w:w="100" w:type="dxa"/>
              <w:bottom w:w="60" w:type="dxa"/>
              <w:right w:w="100" w:type="dxa"/>
            </w:tcMar>
          </w:tcPr>
          <w:p w14:paraId="47141579" w14:textId="77777777" w:rsidR="003C3813" w:rsidRDefault="00BF27ED">
            <w:bookmarkStart w:id="111" w:name="t_101"/>
            <w:r>
              <w:rPr>
                <w:b/>
                <w:bCs/>
                <w:color w:val="1F3864"/>
                <w:sz w:val="19"/>
                <w:szCs w:val="19"/>
              </w:rPr>
              <w:lastRenderedPageBreak/>
              <w:t>Presentation view</w:t>
            </w:r>
            <w:bookmarkEnd w:id="111"/>
          </w:p>
        </w:tc>
        <w:tc>
          <w:tcPr>
            <w:tcW w:w="4018" w:type="dxa"/>
            <w:tcMar>
              <w:top w:w="60" w:type="dxa"/>
              <w:left w:w="100" w:type="dxa"/>
              <w:bottom w:w="60" w:type="dxa"/>
              <w:right w:w="100" w:type="dxa"/>
            </w:tcMar>
          </w:tcPr>
          <w:p w14:paraId="688897EC" w14:textId="77777777" w:rsidR="003C3813" w:rsidRDefault="00BF27ED">
            <w:r>
              <w:rPr>
                <w:sz w:val="19"/>
                <w:szCs w:val="19"/>
              </w:rPr>
              <w:t>A view that exposes exactly the columns a reporting tool should see.</w:t>
            </w:r>
          </w:p>
        </w:tc>
        <w:tc>
          <w:tcPr>
            <w:tcW w:w="4795" w:type="dxa"/>
            <w:tcMar>
              <w:top w:w="60" w:type="dxa"/>
              <w:left w:w="100" w:type="dxa"/>
              <w:bottom w:w="60" w:type="dxa"/>
              <w:right w:w="100" w:type="dxa"/>
            </w:tcMar>
          </w:tcPr>
          <w:p w14:paraId="5B393830" w14:textId="77777777" w:rsidR="003C3813" w:rsidRDefault="00BF27ED">
            <w:proofErr w:type="spellStart"/>
            <w:r>
              <w:rPr>
                <w:sz w:val="19"/>
                <w:szCs w:val="19"/>
              </w:rPr>
              <w:t>dw.vw_ItemMovement</w:t>
            </w:r>
            <w:proofErr w:type="spellEnd"/>
            <w:r>
              <w:rPr>
                <w:sz w:val="19"/>
                <w:szCs w:val="19"/>
              </w:rPr>
              <w:t xml:space="preserve"> and the dimension views are the only objects Power BI reads. The view is the contract; the tables behind it can change.</w:t>
            </w:r>
          </w:p>
        </w:tc>
        <w:tc>
          <w:tcPr>
            <w:tcW w:w="2074" w:type="dxa"/>
            <w:tcMar>
              <w:top w:w="60" w:type="dxa"/>
              <w:left w:w="100" w:type="dxa"/>
              <w:bottom w:w="60" w:type="dxa"/>
              <w:right w:w="100" w:type="dxa"/>
            </w:tcMar>
          </w:tcPr>
          <w:p w14:paraId="3D2D6227" w14:textId="77777777" w:rsidR="003C3813" w:rsidRDefault="00BF27ED">
            <w:r>
              <w:rPr>
                <w:color w:val="404040"/>
                <w:sz w:val="17"/>
                <w:szCs w:val="17"/>
              </w:rPr>
              <w:t>00 §6.3, App. C.2; 01 §7; 02 §5.10, §5.11, §6.3</w:t>
            </w:r>
          </w:p>
        </w:tc>
      </w:tr>
      <w:tr w:rsidR="003C3813" w14:paraId="779727DC" w14:textId="77777777">
        <w:tblPrEx>
          <w:tblCellMar>
            <w:top w:w="0" w:type="dxa"/>
            <w:bottom w:w="0" w:type="dxa"/>
          </w:tblCellMar>
        </w:tblPrEx>
        <w:trPr>
          <w:cantSplit/>
        </w:trPr>
        <w:tc>
          <w:tcPr>
            <w:tcW w:w="2074" w:type="dxa"/>
            <w:tcMar>
              <w:top w:w="60" w:type="dxa"/>
              <w:left w:w="100" w:type="dxa"/>
              <w:bottom w:w="60" w:type="dxa"/>
              <w:right w:w="100" w:type="dxa"/>
            </w:tcMar>
          </w:tcPr>
          <w:p w14:paraId="5F9BB642" w14:textId="77777777" w:rsidR="003C3813" w:rsidRDefault="00BF27ED">
            <w:bookmarkStart w:id="112" w:name="t_102"/>
            <w:r>
              <w:rPr>
                <w:b/>
                <w:bCs/>
                <w:color w:val="1F3864"/>
                <w:sz w:val="19"/>
                <w:szCs w:val="19"/>
              </w:rPr>
              <w:t>Profiling</w:t>
            </w:r>
            <w:bookmarkEnd w:id="112"/>
          </w:p>
        </w:tc>
        <w:tc>
          <w:tcPr>
            <w:tcW w:w="4018" w:type="dxa"/>
            <w:tcMar>
              <w:top w:w="60" w:type="dxa"/>
              <w:left w:w="100" w:type="dxa"/>
              <w:bottom w:w="60" w:type="dxa"/>
              <w:right w:w="100" w:type="dxa"/>
            </w:tcMar>
          </w:tcPr>
          <w:p w14:paraId="73ABF0F1" w14:textId="77777777" w:rsidR="003C3813" w:rsidRDefault="00BF27ED">
            <w:r>
              <w:rPr>
                <w:sz w:val="19"/>
                <w:szCs w:val="19"/>
              </w:rPr>
              <w:t>Querying data to understand its shape, nulls and anomalies before modelling it.</w:t>
            </w:r>
          </w:p>
        </w:tc>
        <w:tc>
          <w:tcPr>
            <w:tcW w:w="4795" w:type="dxa"/>
            <w:tcMar>
              <w:top w:w="60" w:type="dxa"/>
              <w:left w:w="100" w:type="dxa"/>
              <w:bottom w:w="60" w:type="dxa"/>
              <w:right w:w="100" w:type="dxa"/>
            </w:tcMar>
          </w:tcPr>
          <w:p w14:paraId="26474E21" w14:textId="77777777" w:rsidR="003C3813" w:rsidRDefault="00BF27ED">
            <w:r>
              <w:rPr>
                <w:sz w:val="19"/>
                <w:szCs w:val="19"/>
              </w:rPr>
              <w:t>Script 03, read-only. The cleansing choices in script 04 follow from what it returns.</w:t>
            </w:r>
          </w:p>
        </w:tc>
        <w:tc>
          <w:tcPr>
            <w:tcW w:w="2074" w:type="dxa"/>
            <w:tcMar>
              <w:top w:w="60" w:type="dxa"/>
              <w:left w:w="100" w:type="dxa"/>
              <w:bottom w:w="60" w:type="dxa"/>
              <w:right w:w="100" w:type="dxa"/>
            </w:tcMar>
          </w:tcPr>
          <w:p w14:paraId="188D1624" w14:textId="77777777" w:rsidR="003C3813" w:rsidRDefault="00BF27ED">
            <w:r>
              <w:rPr>
                <w:color w:val="404040"/>
                <w:sz w:val="17"/>
                <w:szCs w:val="17"/>
              </w:rPr>
              <w:t>00 §3.1, App. C.2; 01 §7; 02 §2, §5.5, §6.1</w:t>
            </w:r>
          </w:p>
        </w:tc>
      </w:tr>
      <w:tr w:rsidR="003C3813" w14:paraId="312937F3" w14:textId="77777777">
        <w:tblPrEx>
          <w:tblCellMar>
            <w:top w:w="0" w:type="dxa"/>
            <w:bottom w:w="0" w:type="dxa"/>
          </w:tblCellMar>
        </w:tblPrEx>
        <w:trPr>
          <w:cantSplit/>
        </w:trPr>
        <w:tc>
          <w:tcPr>
            <w:tcW w:w="2074" w:type="dxa"/>
            <w:tcMar>
              <w:top w:w="60" w:type="dxa"/>
              <w:left w:w="100" w:type="dxa"/>
              <w:bottom w:w="60" w:type="dxa"/>
              <w:right w:w="100" w:type="dxa"/>
            </w:tcMar>
          </w:tcPr>
          <w:p w14:paraId="7CE11961" w14:textId="77777777" w:rsidR="003C3813" w:rsidRDefault="00BF27ED">
            <w:bookmarkStart w:id="113" w:name="t_103"/>
            <w:r>
              <w:rPr>
                <w:b/>
                <w:bCs/>
                <w:color w:val="1F3864"/>
                <w:sz w:val="19"/>
                <w:szCs w:val="19"/>
              </w:rPr>
              <w:t>Reconciliation (staged vs loaded)</w:t>
            </w:r>
            <w:bookmarkEnd w:id="113"/>
          </w:p>
        </w:tc>
        <w:tc>
          <w:tcPr>
            <w:tcW w:w="4018" w:type="dxa"/>
            <w:tcMar>
              <w:top w:w="60" w:type="dxa"/>
              <w:left w:w="100" w:type="dxa"/>
              <w:bottom w:w="60" w:type="dxa"/>
              <w:right w:w="100" w:type="dxa"/>
            </w:tcMar>
          </w:tcPr>
          <w:p w14:paraId="6297A52F" w14:textId="77777777" w:rsidR="003C3813" w:rsidRDefault="00BF27ED">
            <w:r>
              <w:rPr>
                <w:sz w:val="19"/>
                <w:szCs w:val="19"/>
              </w:rPr>
              <w:t>Comparing row counts between two stages to prove nothing was lost.</w:t>
            </w:r>
          </w:p>
        </w:tc>
        <w:tc>
          <w:tcPr>
            <w:tcW w:w="4795" w:type="dxa"/>
            <w:tcMar>
              <w:top w:w="60" w:type="dxa"/>
              <w:left w:w="100" w:type="dxa"/>
              <w:bottom w:w="60" w:type="dxa"/>
              <w:right w:w="100" w:type="dxa"/>
            </w:tcMar>
          </w:tcPr>
          <w:p w14:paraId="6EA8DB28" w14:textId="77777777" w:rsidR="003C3813" w:rsidRDefault="00BF27ED">
            <w:r>
              <w:rPr>
                <w:sz w:val="19"/>
                <w:szCs w:val="19"/>
              </w:rPr>
              <w:t>Validation check 1. Zero difference, or every dropped row explained.</w:t>
            </w:r>
          </w:p>
        </w:tc>
        <w:tc>
          <w:tcPr>
            <w:tcW w:w="2074" w:type="dxa"/>
            <w:tcMar>
              <w:top w:w="60" w:type="dxa"/>
              <w:left w:w="100" w:type="dxa"/>
              <w:bottom w:w="60" w:type="dxa"/>
              <w:right w:w="100" w:type="dxa"/>
            </w:tcMar>
          </w:tcPr>
          <w:p w14:paraId="5EEC7AA0" w14:textId="77777777" w:rsidR="003C3813" w:rsidRDefault="00BF27ED">
            <w:r>
              <w:rPr>
                <w:color w:val="404040"/>
                <w:sz w:val="17"/>
                <w:szCs w:val="17"/>
              </w:rPr>
              <w:t>00 §6.3; 02 §5.7, §9, §11</w:t>
            </w:r>
          </w:p>
        </w:tc>
      </w:tr>
      <w:tr w:rsidR="003C3813" w14:paraId="7D163837" w14:textId="77777777">
        <w:tblPrEx>
          <w:tblCellMar>
            <w:top w:w="0" w:type="dxa"/>
            <w:bottom w:w="0" w:type="dxa"/>
          </w:tblCellMar>
        </w:tblPrEx>
        <w:trPr>
          <w:cantSplit/>
        </w:trPr>
        <w:tc>
          <w:tcPr>
            <w:tcW w:w="2074" w:type="dxa"/>
            <w:tcMar>
              <w:top w:w="60" w:type="dxa"/>
              <w:left w:w="100" w:type="dxa"/>
              <w:bottom w:w="60" w:type="dxa"/>
              <w:right w:w="100" w:type="dxa"/>
            </w:tcMar>
          </w:tcPr>
          <w:p w14:paraId="1554275E" w14:textId="77777777" w:rsidR="003C3813" w:rsidRDefault="00BF27ED">
            <w:bookmarkStart w:id="114" w:name="t_104"/>
            <w:proofErr w:type="spellStart"/>
            <w:r>
              <w:rPr>
                <w:b/>
                <w:bCs/>
                <w:color w:val="1F3864"/>
                <w:sz w:val="19"/>
                <w:szCs w:val="19"/>
              </w:rPr>
              <w:t>RetailEconomics</w:t>
            </w:r>
            <w:proofErr w:type="spellEnd"/>
            <w:r>
              <w:rPr>
                <w:b/>
                <w:bCs/>
                <w:color w:val="1F3864"/>
                <w:sz w:val="19"/>
                <w:szCs w:val="19"/>
              </w:rPr>
              <w:t xml:space="preserve"> (database)</w:t>
            </w:r>
            <w:bookmarkEnd w:id="114"/>
          </w:p>
        </w:tc>
        <w:tc>
          <w:tcPr>
            <w:tcW w:w="4018" w:type="dxa"/>
            <w:tcMar>
              <w:top w:w="60" w:type="dxa"/>
              <w:left w:w="100" w:type="dxa"/>
              <w:bottom w:w="60" w:type="dxa"/>
              <w:right w:w="100" w:type="dxa"/>
            </w:tcMar>
          </w:tcPr>
          <w:p w14:paraId="5876FC91" w14:textId="77777777" w:rsidR="003C3813" w:rsidRDefault="00BF27ED">
            <w:r>
              <w:rPr>
                <w:sz w:val="19"/>
                <w:szCs w:val="19"/>
              </w:rPr>
              <w:t>The SQL Server database created for the project.</w:t>
            </w:r>
          </w:p>
        </w:tc>
        <w:tc>
          <w:tcPr>
            <w:tcW w:w="4795" w:type="dxa"/>
            <w:tcMar>
              <w:top w:w="60" w:type="dxa"/>
              <w:left w:w="100" w:type="dxa"/>
              <w:bottom w:w="60" w:type="dxa"/>
              <w:right w:w="100" w:type="dxa"/>
            </w:tcMar>
          </w:tcPr>
          <w:p w14:paraId="67C42216" w14:textId="77777777" w:rsidR="003C3813" w:rsidRDefault="00BF27ED">
            <w:r>
              <w:rPr>
                <w:sz w:val="19"/>
                <w:szCs w:val="19"/>
              </w:rPr>
              <w:t xml:space="preserve">Created by script 01 with two schemas, stg and </w:t>
            </w:r>
            <w:proofErr w:type="spellStart"/>
            <w:r>
              <w:rPr>
                <w:sz w:val="19"/>
                <w:szCs w:val="19"/>
              </w:rPr>
              <w:t>dw</w:t>
            </w:r>
            <w:proofErr w:type="spellEnd"/>
            <w:r>
              <w:rPr>
                <w:sz w:val="19"/>
                <w:szCs w:val="19"/>
              </w:rPr>
              <w:t>.</w:t>
            </w:r>
          </w:p>
        </w:tc>
        <w:tc>
          <w:tcPr>
            <w:tcW w:w="2074" w:type="dxa"/>
            <w:tcMar>
              <w:top w:w="60" w:type="dxa"/>
              <w:left w:w="100" w:type="dxa"/>
              <w:bottom w:w="60" w:type="dxa"/>
              <w:right w:w="100" w:type="dxa"/>
            </w:tcMar>
          </w:tcPr>
          <w:p w14:paraId="6A5C96E8" w14:textId="77777777" w:rsidR="003C3813" w:rsidRDefault="00BF27ED">
            <w:r>
              <w:rPr>
                <w:color w:val="404040"/>
                <w:sz w:val="17"/>
                <w:szCs w:val="17"/>
              </w:rPr>
              <w:t>00 App. C.2; 02 §5.3</w:t>
            </w:r>
          </w:p>
        </w:tc>
      </w:tr>
      <w:tr w:rsidR="003C3813" w14:paraId="74A513D2" w14:textId="77777777">
        <w:tblPrEx>
          <w:tblCellMar>
            <w:top w:w="0" w:type="dxa"/>
            <w:bottom w:w="0" w:type="dxa"/>
          </w:tblCellMar>
        </w:tblPrEx>
        <w:trPr>
          <w:cantSplit/>
        </w:trPr>
        <w:tc>
          <w:tcPr>
            <w:tcW w:w="2074" w:type="dxa"/>
            <w:tcMar>
              <w:top w:w="60" w:type="dxa"/>
              <w:left w:w="100" w:type="dxa"/>
              <w:bottom w:w="60" w:type="dxa"/>
              <w:right w:w="100" w:type="dxa"/>
            </w:tcMar>
          </w:tcPr>
          <w:p w14:paraId="5877926F" w14:textId="77777777" w:rsidR="003C3813" w:rsidRDefault="00BF27ED">
            <w:bookmarkStart w:id="115" w:name="t_105"/>
            <w:r>
              <w:rPr>
                <w:b/>
                <w:bCs/>
                <w:color w:val="1F3864"/>
                <w:sz w:val="19"/>
                <w:szCs w:val="19"/>
              </w:rPr>
              <w:t>Schema (database)</w:t>
            </w:r>
            <w:bookmarkEnd w:id="115"/>
          </w:p>
        </w:tc>
        <w:tc>
          <w:tcPr>
            <w:tcW w:w="4018" w:type="dxa"/>
            <w:tcMar>
              <w:top w:w="60" w:type="dxa"/>
              <w:left w:w="100" w:type="dxa"/>
              <w:bottom w:w="60" w:type="dxa"/>
              <w:right w:w="100" w:type="dxa"/>
            </w:tcMar>
          </w:tcPr>
          <w:p w14:paraId="7E39A149" w14:textId="77777777" w:rsidR="003C3813" w:rsidRDefault="00BF27ED">
            <w:r>
              <w:rPr>
                <w:sz w:val="19"/>
                <w:szCs w:val="19"/>
              </w:rPr>
              <w:t>A named container that groups tables and views within a database.</w:t>
            </w:r>
          </w:p>
        </w:tc>
        <w:tc>
          <w:tcPr>
            <w:tcW w:w="4795" w:type="dxa"/>
            <w:tcMar>
              <w:top w:w="60" w:type="dxa"/>
              <w:left w:w="100" w:type="dxa"/>
              <w:bottom w:w="60" w:type="dxa"/>
              <w:right w:w="100" w:type="dxa"/>
            </w:tcMar>
          </w:tcPr>
          <w:p w14:paraId="03ED5C1E" w14:textId="77777777" w:rsidR="003C3813" w:rsidRDefault="00BF27ED">
            <w:r>
              <w:rPr>
                <w:sz w:val="19"/>
                <w:szCs w:val="19"/>
              </w:rPr>
              <w:t xml:space="preserve">Two: stg for untyped landing and </w:t>
            </w:r>
            <w:proofErr w:type="spellStart"/>
            <w:r>
              <w:rPr>
                <w:sz w:val="19"/>
                <w:szCs w:val="19"/>
              </w:rPr>
              <w:t>dw</w:t>
            </w:r>
            <w:proofErr w:type="spellEnd"/>
            <w:r>
              <w:rPr>
                <w:sz w:val="19"/>
                <w:szCs w:val="19"/>
              </w:rPr>
              <w:t xml:space="preserve"> for the conformed model. Not to be confused with star schema.</w:t>
            </w:r>
          </w:p>
        </w:tc>
        <w:tc>
          <w:tcPr>
            <w:tcW w:w="2074" w:type="dxa"/>
            <w:tcMar>
              <w:top w:w="60" w:type="dxa"/>
              <w:left w:w="100" w:type="dxa"/>
              <w:bottom w:w="60" w:type="dxa"/>
              <w:right w:w="100" w:type="dxa"/>
            </w:tcMar>
          </w:tcPr>
          <w:p w14:paraId="43F3A245" w14:textId="77777777" w:rsidR="003C3813" w:rsidRDefault="00BF27ED">
            <w:r>
              <w:rPr>
                <w:color w:val="404040"/>
                <w:sz w:val="17"/>
                <w:szCs w:val="17"/>
              </w:rPr>
              <w:t>00 App. C.2; 02 §5.3, §5.11</w:t>
            </w:r>
          </w:p>
        </w:tc>
      </w:tr>
      <w:tr w:rsidR="003C3813" w14:paraId="78F541BE" w14:textId="77777777">
        <w:tblPrEx>
          <w:tblCellMar>
            <w:top w:w="0" w:type="dxa"/>
            <w:bottom w:w="0" w:type="dxa"/>
          </w:tblCellMar>
        </w:tblPrEx>
        <w:trPr>
          <w:cantSplit/>
        </w:trPr>
        <w:tc>
          <w:tcPr>
            <w:tcW w:w="2074" w:type="dxa"/>
            <w:tcMar>
              <w:top w:w="60" w:type="dxa"/>
              <w:left w:w="100" w:type="dxa"/>
              <w:bottom w:w="60" w:type="dxa"/>
              <w:right w:w="100" w:type="dxa"/>
            </w:tcMar>
          </w:tcPr>
          <w:p w14:paraId="7BF6488F" w14:textId="77777777" w:rsidR="003C3813" w:rsidRDefault="00BF27ED">
            <w:bookmarkStart w:id="116" w:name="t_106"/>
            <w:r>
              <w:rPr>
                <w:b/>
                <w:bCs/>
                <w:color w:val="1F3864"/>
                <w:sz w:val="19"/>
                <w:szCs w:val="19"/>
              </w:rPr>
              <w:t>SSMS 22</w:t>
            </w:r>
            <w:bookmarkEnd w:id="116"/>
          </w:p>
        </w:tc>
        <w:tc>
          <w:tcPr>
            <w:tcW w:w="4018" w:type="dxa"/>
            <w:tcMar>
              <w:top w:w="60" w:type="dxa"/>
              <w:left w:w="100" w:type="dxa"/>
              <w:bottom w:w="60" w:type="dxa"/>
              <w:right w:w="100" w:type="dxa"/>
            </w:tcMar>
          </w:tcPr>
          <w:p w14:paraId="324A9E18" w14:textId="77777777" w:rsidR="003C3813" w:rsidRDefault="00BF27ED">
            <w:r>
              <w:rPr>
                <w:sz w:val="19"/>
                <w:szCs w:val="19"/>
              </w:rPr>
              <w:t>SQL Server Management Studio, Microsoft’s tool for administering SQL Server and running T-SQL.</w:t>
            </w:r>
          </w:p>
        </w:tc>
        <w:tc>
          <w:tcPr>
            <w:tcW w:w="4795" w:type="dxa"/>
            <w:tcMar>
              <w:top w:w="60" w:type="dxa"/>
              <w:left w:w="100" w:type="dxa"/>
              <w:bottom w:w="60" w:type="dxa"/>
              <w:right w:w="100" w:type="dxa"/>
            </w:tcMar>
          </w:tcPr>
          <w:p w14:paraId="739FDA34" w14:textId="77777777" w:rsidR="003C3813" w:rsidRDefault="00BF27ED">
            <w:r>
              <w:rPr>
                <w:sz w:val="19"/>
                <w:szCs w:val="19"/>
              </w:rPr>
              <w:t>Version 22 on the Visual Studio 18 shell. The Modern Connection dialog is the default.</w:t>
            </w:r>
          </w:p>
        </w:tc>
        <w:tc>
          <w:tcPr>
            <w:tcW w:w="2074" w:type="dxa"/>
            <w:tcMar>
              <w:top w:w="60" w:type="dxa"/>
              <w:left w:w="100" w:type="dxa"/>
              <w:bottom w:w="60" w:type="dxa"/>
              <w:right w:w="100" w:type="dxa"/>
            </w:tcMar>
          </w:tcPr>
          <w:p w14:paraId="5682F4C6" w14:textId="77777777" w:rsidR="003C3813" w:rsidRDefault="00BF27ED">
            <w:r>
              <w:rPr>
                <w:color w:val="404040"/>
                <w:sz w:val="17"/>
                <w:szCs w:val="17"/>
              </w:rPr>
              <w:t>00 §6.1, §6.3; 02 §2, §2.1, §5.4</w:t>
            </w:r>
          </w:p>
        </w:tc>
      </w:tr>
      <w:tr w:rsidR="003C3813" w14:paraId="4098F8BE" w14:textId="77777777">
        <w:tblPrEx>
          <w:tblCellMar>
            <w:top w:w="0" w:type="dxa"/>
            <w:bottom w:w="0" w:type="dxa"/>
          </w:tblCellMar>
        </w:tblPrEx>
        <w:trPr>
          <w:cantSplit/>
        </w:trPr>
        <w:tc>
          <w:tcPr>
            <w:tcW w:w="2074" w:type="dxa"/>
            <w:tcMar>
              <w:top w:w="60" w:type="dxa"/>
              <w:left w:w="100" w:type="dxa"/>
              <w:bottom w:w="60" w:type="dxa"/>
              <w:right w:w="100" w:type="dxa"/>
            </w:tcMar>
          </w:tcPr>
          <w:p w14:paraId="73E812DA" w14:textId="77777777" w:rsidR="003C3813" w:rsidRDefault="00BF27ED">
            <w:bookmarkStart w:id="117" w:name="t_107"/>
            <w:r>
              <w:rPr>
                <w:b/>
                <w:bCs/>
                <w:color w:val="1F3864"/>
                <w:sz w:val="19"/>
                <w:szCs w:val="19"/>
              </w:rPr>
              <w:t>Staging table</w:t>
            </w:r>
            <w:bookmarkEnd w:id="117"/>
          </w:p>
        </w:tc>
        <w:tc>
          <w:tcPr>
            <w:tcW w:w="4018" w:type="dxa"/>
            <w:tcMar>
              <w:top w:w="60" w:type="dxa"/>
              <w:left w:w="100" w:type="dxa"/>
              <w:bottom w:w="60" w:type="dxa"/>
              <w:right w:w="100" w:type="dxa"/>
            </w:tcMar>
          </w:tcPr>
          <w:p w14:paraId="292826B7" w14:textId="77777777" w:rsidR="003C3813" w:rsidRDefault="00BF27ED">
            <w:r>
              <w:rPr>
                <w:sz w:val="19"/>
                <w:szCs w:val="19"/>
              </w:rPr>
              <w:t>A table that receives raw source data unchanged, before cleansing.</w:t>
            </w:r>
          </w:p>
        </w:tc>
        <w:tc>
          <w:tcPr>
            <w:tcW w:w="4795" w:type="dxa"/>
            <w:tcMar>
              <w:top w:w="60" w:type="dxa"/>
              <w:left w:w="100" w:type="dxa"/>
              <w:bottom w:w="60" w:type="dxa"/>
              <w:right w:w="100" w:type="dxa"/>
            </w:tcMar>
          </w:tcPr>
          <w:p w14:paraId="0461F527" w14:textId="77777777" w:rsidR="003C3813" w:rsidRDefault="00BF27ED">
            <w:proofErr w:type="spellStart"/>
            <w:r>
              <w:rPr>
                <w:sz w:val="19"/>
                <w:szCs w:val="19"/>
              </w:rPr>
              <w:t>stg.WarehouseRetailSales</w:t>
            </w:r>
            <w:proofErr w:type="spellEnd"/>
            <w:r>
              <w:rPr>
                <w:sz w:val="19"/>
                <w:szCs w:val="19"/>
              </w:rPr>
              <w:t>, all NVARCHAR. Expect about 330,080 rows.</w:t>
            </w:r>
          </w:p>
        </w:tc>
        <w:tc>
          <w:tcPr>
            <w:tcW w:w="2074" w:type="dxa"/>
            <w:tcMar>
              <w:top w:w="60" w:type="dxa"/>
              <w:left w:w="100" w:type="dxa"/>
              <w:bottom w:w="60" w:type="dxa"/>
              <w:right w:w="100" w:type="dxa"/>
            </w:tcMar>
          </w:tcPr>
          <w:p w14:paraId="3D069543" w14:textId="77777777" w:rsidR="003C3813" w:rsidRDefault="00BF27ED">
            <w:r>
              <w:rPr>
                <w:color w:val="404040"/>
                <w:sz w:val="17"/>
                <w:szCs w:val="17"/>
              </w:rPr>
              <w:t>00 App. C.2; 01 §7; 02 §5.4, §5.5, §5.6</w:t>
            </w:r>
          </w:p>
        </w:tc>
      </w:tr>
      <w:tr w:rsidR="003C3813" w14:paraId="4BC82632" w14:textId="77777777">
        <w:tblPrEx>
          <w:tblCellMar>
            <w:top w:w="0" w:type="dxa"/>
            <w:bottom w:w="0" w:type="dxa"/>
          </w:tblCellMar>
        </w:tblPrEx>
        <w:trPr>
          <w:cantSplit/>
        </w:trPr>
        <w:tc>
          <w:tcPr>
            <w:tcW w:w="2074" w:type="dxa"/>
            <w:tcMar>
              <w:top w:w="60" w:type="dxa"/>
              <w:left w:w="100" w:type="dxa"/>
              <w:bottom w:w="60" w:type="dxa"/>
              <w:right w:w="100" w:type="dxa"/>
            </w:tcMar>
          </w:tcPr>
          <w:p w14:paraId="478B5CDA" w14:textId="77777777" w:rsidR="003C3813" w:rsidRDefault="00BF27ED">
            <w:bookmarkStart w:id="118" w:name="t_108"/>
            <w:r>
              <w:rPr>
                <w:b/>
                <w:bCs/>
                <w:color w:val="1F3864"/>
                <w:sz w:val="19"/>
                <w:szCs w:val="19"/>
              </w:rPr>
              <w:t>Surrogate key</w:t>
            </w:r>
            <w:bookmarkEnd w:id="118"/>
          </w:p>
        </w:tc>
        <w:tc>
          <w:tcPr>
            <w:tcW w:w="4018" w:type="dxa"/>
            <w:tcMar>
              <w:top w:w="60" w:type="dxa"/>
              <w:left w:w="100" w:type="dxa"/>
              <w:bottom w:w="60" w:type="dxa"/>
              <w:right w:w="100" w:type="dxa"/>
            </w:tcMar>
          </w:tcPr>
          <w:p w14:paraId="4875EA24" w14:textId="77777777" w:rsidR="003C3813" w:rsidRDefault="00BF27ED">
            <w:r>
              <w:rPr>
                <w:sz w:val="19"/>
                <w:szCs w:val="19"/>
              </w:rPr>
              <w:t>A system-generated integer key with no business meaning.</w:t>
            </w:r>
          </w:p>
        </w:tc>
        <w:tc>
          <w:tcPr>
            <w:tcW w:w="4795" w:type="dxa"/>
            <w:tcMar>
              <w:top w:w="60" w:type="dxa"/>
              <w:left w:w="100" w:type="dxa"/>
              <w:bottom w:w="60" w:type="dxa"/>
              <w:right w:w="100" w:type="dxa"/>
            </w:tcMar>
          </w:tcPr>
          <w:p w14:paraId="6EA443D6" w14:textId="77777777" w:rsidR="003C3813" w:rsidRDefault="00BF27ED">
            <w:proofErr w:type="spellStart"/>
            <w:r>
              <w:rPr>
                <w:sz w:val="19"/>
                <w:szCs w:val="19"/>
              </w:rPr>
              <w:t>SupplierKey</w:t>
            </w:r>
            <w:proofErr w:type="spellEnd"/>
            <w:r>
              <w:rPr>
                <w:sz w:val="19"/>
                <w:szCs w:val="19"/>
              </w:rPr>
              <w:t xml:space="preserve"> and </w:t>
            </w:r>
            <w:proofErr w:type="spellStart"/>
            <w:r>
              <w:rPr>
                <w:sz w:val="19"/>
                <w:szCs w:val="19"/>
              </w:rPr>
              <w:t>ItemKey</w:t>
            </w:r>
            <w:proofErr w:type="spellEnd"/>
            <w:r>
              <w:rPr>
                <w:sz w:val="19"/>
                <w:szCs w:val="19"/>
              </w:rPr>
              <w:t xml:space="preserve"> are IDENTITY columns. The source’s own values — supplier name, item code — are kept as unique business keys.</w:t>
            </w:r>
          </w:p>
        </w:tc>
        <w:tc>
          <w:tcPr>
            <w:tcW w:w="2074" w:type="dxa"/>
            <w:tcMar>
              <w:top w:w="60" w:type="dxa"/>
              <w:left w:w="100" w:type="dxa"/>
              <w:bottom w:w="60" w:type="dxa"/>
              <w:right w:w="100" w:type="dxa"/>
            </w:tcMar>
          </w:tcPr>
          <w:p w14:paraId="2ECB6400" w14:textId="77777777" w:rsidR="003C3813" w:rsidRDefault="00BF27ED">
            <w:r>
              <w:rPr>
                <w:color w:val="404040"/>
                <w:sz w:val="17"/>
                <w:szCs w:val="17"/>
              </w:rPr>
              <w:t>02 §5.6, §5.7</w:t>
            </w:r>
          </w:p>
        </w:tc>
      </w:tr>
      <w:tr w:rsidR="003C3813" w14:paraId="6DBBA097" w14:textId="77777777">
        <w:tblPrEx>
          <w:tblCellMar>
            <w:top w:w="0" w:type="dxa"/>
            <w:bottom w:w="0" w:type="dxa"/>
          </w:tblCellMar>
        </w:tblPrEx>
        <w:trPr>
          <w:cantSplit/>
        </w:trPr>
        <w:tc>
          <w:tcPr>
            <w:tcW w:w="2074" w:type="dxa"/>
            <w:tcMar>
              <w:top w:w="60" w:type="dxa"/>
              <w:left w:w="100" w:type="dxa"/>
              <w:bottom w:w="60" w:type="dxa"/>
              <w:right w:w="100" w:type="dxa"/>
            </w:tcMar>
          </w:tcPr>
          <w:p w14:paraId="586E2FF8" w14:textId="77777777" w:rsidR="003C3813" w:rsidRDefault="00BF27ED">
            <w:bookmarkStart w:id="119" w:name="t_109"/>
            <w:r>
              <w:rPr>
                <w:b/>
                <w:bCs/>
                <w:color w:val="1F3864"/>
                <w:sz w:val="19"/>
                <w:szCs w:val="19"/>
              </w:rPr>
              <w:t>T-SQL</w:t>
            </w:r>
            <w:bookmarkEnd w:id="119"/>
          </w:p>
        </w:tc>
        <w:tc>
          <w:tcPr>
            <w:tcW w:w="4018" w:type="dxa"/>
            <w:tcMar>
              <w:top w:w="60" w:type="dxa"/>
              <w:left w:w="100" w:type="dxa"/>
              <w:bottom w:w="60" w:type="dxa"/>
              <w:right w:w="100" w:type="dxa"/>
            </w:tcMar>
          </w:tcPr>
          <w:p w14:paraId="163314D6" w14:textId="77777777" w:rsidR="003C3813" w:rsidRDefault="00BF27ED">
            <w:r>
              <w:rPr>
                <w:sz w:val="19"/>
                <w:szCs w:val="19"/>
              </w:rPr>
              <w:t>Transact-SQL, Microsoft’s dialect of SQL.</w:t>
            </w:r>
          </w:p>
        </w:tc>
        <w:tc>
          <w:tcPr>
            <w:tcW w:w="4795" w:type="dxa"/>
            <w:tcMar>
              <w:top w:w="60" w:type="dxa"/>
              <w:left w:w="100" w:type="dxa"/>
              <w:bottom w:w="60" w:type="dxa"/>
              <w:right w:w="100" w:type="dxa"/>
            </w:tcMar>
          </w:tcPr>
          <w:p w14:paraId="40B3241E" w14:textId="77777777" w:rsidR="003C3813" w:rsidRDefault="00BF27ED">
            <w:r>
              <w:rPr>
                <w:sz w:val="19"/>
                <w:szCs w:val="19"/>
              </w:rPr>
              <w:t xml:space="preserve">Eight scripts in </w:t>
            </w:r>
            <w:proofErr w:type="spellStart"/>
            <w:r>
              <w:rPr>
                <w:sz w:val="19"/>
                <w:szCs w:val="19"/>
              </w:rPr>
              <w:t>sql</w:t>
            </w:r>
            <w:proofErr w:type="spellEnd"/>
            <w:r>
              <w:rPr>
                <w:sz w:val="19"/>
                <w:szCs w:val="19"/>
              </w:rPr>
              <w:t>/, run 01 to 08 in order. Running them on a clean instance must reproduce the warehouse.</w:t>
            </w:r>
          </w:p>
        </w:tc>
        <w:tc>
          <w:tcPr>
            <w:tcW w:w="2074" w:type="dxa"/>
            <w:tcMar>
              <w:top w:w="60" w:type="dxa"/>
              <w:left w:w="100" w:type="dxa"/>
              <w:bottom w:w="60" w:type="dxa"/>
              <w:right w:w="100" w:type="dxa"/>
            </w:tcMar>
          </w:tcPr>
          <w:p w14:paraId="337D6C97" w14:textId="77777777" w:rsidR="003C3813" w:rsidRDefault="00BF27ED">
            <w:r>
              <w:rPr>
                <w:color w:val="404040"/>
                <w:sz w:val="17"/>
                <w:szCs w:val="17"/>
              </w:rPr>
              <w:t>01 §3.1; 02 §2.1</w:t>
            </w:r>
          </w:p>
        </w:tc>
      </w:tr>
      <w:tr w:rsidR="003C3813" w14:paraId="42C00699" w14:textId="77777777">
        <w:tblPrEx>
          <w:tblCellMar>
            <w:top w:w="0" w:type="dxa"/>
            <w:bottom w:w="0" w:type="dxa"/>
          </w:tblCellMar>
        </w:tblPrEx>
        <w:trPr>
          <w:cantSplit/>
        </w:trPr>
        <w:tc>
          <w:tcPr>
            <w:tcW w:w="2074" w:type="dxa"/>
            <w:tcMar>
              <w:top w:w="60" w:type="dxa"/>
              <w:left w:w="100" w:type="dxa"/>
              <w:bottom w:w="60" w:type="dxa"/>
              <w:right w:w="100" w:type="dxa"/>
            </w:tcMar>
          </w:tcPr>
          <w:p w14:paraId="520CA27C" w14:textId="77777777" w:rsidR="003C3813" w:rsidRDefault="00BF27ED">
            <w:bookmarkStart w:id="120" w:name="t_110"/>
            <w:r>
              <w:rPr>
                <w:b/>
                <w:bCs/>
                <w:color w:val="1F3864"/>
                <w:sz w:val="19"/>
                <w:szCs w:val="19"/>
              </w:rPr>
              <w:t>Unknown Supplier / Unclassified</w:t>
            </w:r>
            <w:bookmarkEnd w:id="120"/>
          </w:p>
        </w:tc>
        <w:tc>
          <w:tcPr>
            <w:tcW w:w="4018" w:type="dxa"/>
            <w:tcMar>
              <w:top w:w="60" w:type="dxa"/>
              <w:left w:w="100" w:type="dxa"/>
              <w:bottom w:w="60" w:type="dxa"/>
              <w:right w:w="100" w:type="dxa"/>
            </w:tcMar>
          </w:tcPr>
          <w:p w14:paraId="49C262F6" w14:textId="77777777" w:rsidR="003C3813" w:rsidRDefault="00BF27ED">
            <w:r>
              <w:rPr>
                <w:sz w:val="19"/>
                <w:szCs w:val="19"/>
              </w:rPr>
              <w:t>Placeholder members for blank source values.</w:t>
            </w:r>
          </w:p>
        </w:tc>
        <w:tc>
          <w:tcPr>
            <w:tcW w:w="4795" w:type="dxa"/>
            <w:tcMar>
              <w:top w:w="60" w:type="dxa"/>
              <w:left w:w="100" w:type="dxa"/>
              <w:bottom w:w="60" w:type="dxa"/>
              <w:right w:w="100" w:type="dxa"/>
            </w:tcMar>
          </w:tcPr>
          <w:p w14:paraId="415B5122" w14:textId="77777777" w:rsidR="003C3813" w:rsidRDefault="00BF27ED">
            <w:r>
              <w:rPr>
                <w:sz w:val="19"/>
                <w:szCs w:val="19"/>
              </w:rPr>
              <w:t>Blank suppliers become “Unknown Supplier”; blank item types become “Unclassified”. Nothing is dropped for being blank.</w:t>
            </w:r>
          </w:p>
        </w:tc>
        <w:tc>
          <w:tcPr>
            <w:tcW w:w="2074" w:type="dxa"/>
            <w:tcMar>
              <w:top w:w="60" w:type="dxa"/>
              <w:left w:w="100" w:type="dxa"/>
              <w:bottom w:w="60" w:type="dxa"/>
              <w:right w:w="100" w:type="dxa"/>
            </w:tcMar>
          </w:tcPr>
          <w:p w14:paraId="6744500E" w14:textId="77777777" w:rsidR="003C3813" w:rsidRDefault="00BF27ED">
            <w:r>
              <w:rPr>
                <w:color w:val="404040"/>
                <w:sz w:val="17"/>
                <w:szCs w:val="17"/>
              </w:rPr>
              <w:t>02 §5.6, §5.7, §6.4</w:t>
            </w:r>
          </w:p>
        </w:tc>
      </w:tr>
    </w:tbl>
    <w:p w14:paraId="5BC9E96E" w14:textId="77777777" w:rsidR="003C3813" w:rsidRDefault="00BF27ED">
      <w:pPr>
        <w:spacing w:before="40" w:after="200"/>
      </w:pPr>
      <w:r>
        <w:rPr>
          <w:i/>
          <w:iCs/>
          <w:color w:val="595959"/>
          <w:sz w:val="19"/>
          <w:szCs w:val="19"/>
        </w:rPr>
        <w:t>Table 5.1 — SQL Server Warehouse. 21 terms.</w:t>
      </w:r>
    </w:p>
    <w:p w14:paraId="6C0D1699" w14:textId="77777777" w:rsidR="003C3813" w:rsidRDefault="00BF27ED">
      <w:r>
        <w:br w:type="page"/>
      </w:r>
    </w:p>
    <w:p w14:paraId="4D28CC2A" w14:textId="77777777" w:rsidR="003C3813" w:rsidRDefault="00BF27ED">
      <w:pPr>
        <w:pStyle w:val="Heading1"/>
        <w:spacing w:before="360" w:after="160"/>
      </w:pPr>
      <w:bookmarkStart w:id="121" w:name="sec_6"/>
      <w:bookmarkStart w:id="122" w:name="_Toc240889563"/>
      <w:r>
        <w:rPr>
          <w:b/>
          <w:bCs/>
          <w:color w:val="1F3864"/>
          <w:sz w:val="30"/>
          <w:szCs w:val="30"/>
        </w:rPr>
        <w:lastRenderedPageBreak/>
        <w:t>6. Semantic Model and DAX</w:t>
      </w:r>
      <w:bookmarkEnd w:id="121"/>
      <w:bookmarkEnd w:id="122"/>
    </w:p>
    <w:p w14:paraId="312D4658" w14:textId="77777777" w:rsidR="003C3813" w:rsidRDefault="00BF27ED">
      <w:pPr>
        <w:spacing w:after="120" w:line="276" w:lineRule="auto"/>
      </w:pPr>
      <w:r>
        <w:t>Modelling and DAX terms. These describe the one shared model that every report reads.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4018"/>
        <w:gridCol w:w="4795"/>
        <w:gridCol w:w="2074"/>
      </w:tblGrid>
      <w:tr w:rsidR="003C3813" w14:paraId="0403E09B" w14:textId="77777777">
        <w:tblPrEx>
          <w:tblCellMar>
            <w:top w:w="0" w:type="dxa"/>
            <w:bottom w:w="0" w:type="dxa"/>
          </w:tblCellMar>
        </w:tblPrEx>
        <w:trPr>
          <w:tblHeader/>
        </w:trPr>
        <w:tc>
          <w:tcPr>
            <w:tcW w:w="2074" w:type="dxa"/>
            <w:shd w:val="clear" w:color="auto" w:fill="D9D9D9"/>
            <w:tcMar>
              <w:top w:w="60" w:type="dxa"/>
              <w:left w:w="100" w:type="dxa"/>
              <w:bottom w:w="60" w:type="dxa"/>
              <w:right w:w="100" w:type="dxa"/>
            </w:tcMar>
          </w:tcPr>
          <w:p w14:paraId="30F064B4" w14:textId="77777777" w:rsidR="003C3813" w:rsidRDefault="00BF27ED">
            <w:r>
              <w:rPr>
                <w:b/>
                <w:bCs/>
                <w:sz w:val="20"/>
                <w:szCs w:val="20"/>
              </w:rPr>
              <w:t>Term</w:t>
            </w:r>
          </w:p>
        </w:tc>
        <w:tc>
          <w:tcPr>
            <w:tcW w:w="4018" w:type="dxa"/>
            <w:shd w:val="clear" w:color="auto" w:fill="D9D9D9"/>
            <w:tcMar>
              <w:top w:w="60" w:type="dxa"/>
              <w:left w:w="100" w:type="dxa"/>
              <w:bottom w:w="60" w:type="dxa"/>
              <w:right w:w="100" w:type="dxa"/>
            </w:tcMar>
          </w:tcPr>
          <w:p w14:paraId="115412DA" w14:textId="77777777" w:rsidR="003C3813" w:rsidRDefault="00BF27ED">
            <w:r>
              <w:rPr>
                <w:b/>
                <w:bCs/>
                <w:sz w:val="20"/>
                <w:szCs w:val="20"/>
              </w:rPr>
              <w:t>Definition</w:t>
            </w:r>
          </w:p>
        </w:tc>
        <w:tc>
          <w:tcPr>
            <w:tcW w:w="4795" w:type="dxa"/>
            <w:shd w:val="clear" w:color="auto" w:fill="D9D9D9"/>
            <w:tcMar>
              <w:top w:w="60" w:type="dxa"/>
              <w:left w:w="100" w:type="dxa"/>
              <w:bottom w:w="60" w:type="dxa"/>
              <w:right w:w="100" w:type="dxa"/>
            </w:tcMar>
          </w:tcPr>
          <w:p w14:paraId="6163F748" w14:textId="77777777" w:rsidR="003C3813" w:rsidRDefault="00BF27ED">
            <w:r>
              <w:rPr>
                <w:b/>
                <w:bCs/>
                <w:sz w:val="20"/>
                <w:szCs w:val="20"/>
              </w:rPr>
              <w:t>In this project</w:t>
            </w:r>
          </w:p>
        </w:tc>
        <w:tc>
          <w:tcPr>
            <w:tcW w:w="2074" w:type="dxa"/>
            <w:shd w:val="clear" w:color="auto" w:fill="D9D9D9"/>
            <w:tcMar>
              <w:top w:w="60" w:type="dxa"/>
              <w:left w:w="100" w:type="dxa"/>
              <w:bottom w:w="60" w:type="dxa"/>
              <w:right w:w="100" w:type="dxa"/>
            </w:tcMar>
          </w:tcPr>
          <w:p w14:paraId="531266F0" w14:textId="77777777" w:rsidR="003C3813" w:rsidRDefault="00BF27ED">
            <w:r>
              <w:rPr>
                <w:b/>
                <w:bCs/>
                <w:sz w:val="20"/>
                <w:szCs w:val="20"/>
              </w:rPr>
              <w:t>Where used</w:t>
            </w:r>
          </w:p>
        </w:tc>
      </w:tr>
      <w:tr w:rsidR="003C3813" w14:paraId="3AE2EF64" w14:textId="77777777">
        <w:tblPrEx>
          <w:tblCellMar>
            <w:top w:w="0" w:type="dxa"/>
            <w:bottom w:w="0" w:type="dxa"/>
          </w:tblCellMar>
        </w:tblPrEx>
        <w:trPr>
          <w:cantSplit/>
        </w:trPr>
        <w:tc>
          <w:tcPr>
            <w:tcW w:w="2074" w:type="dxa"/>
            <w:tcMar>
              <w:top w:w="60" w:type="dxa"/>
              <w:left w:w="100" w:type="dxa"/>
              <w:bottom w:w="60" w:type="dxa"/>
              <w:right w:w="100" w:type="dxa"/>
            </w:tcMar>
          </w:tcPr>
          <w:p w14:paraId="23CC3E80" w14:textId="77777777" w:rsidR="003C3813" w:rsidRDefault="00BF27ED">
            <w:bookmarkStart w:id="123" w:name="t_111"/>
            <w:r>
              <w:rPr>
                <w:b/>
                <w:bCs/>
                <w:color w:val="1F3864"/>
                <w:sz w:val="19"/>
                <w:szCs w:val="19"/>
              </w:rPr>
              <w:t>Active relationship</w:t>
            </w:r>
            <w:bookmarkEnd w:id="123"/>
          </w:p>
        </w:tc>
        <w:tc>
          <w:tcPr>
            <w:tcW w:w="4018" w:type="dxa"/>
            <w:tcMar>
              <w:top w:w="60" w:type="dxa"/>
              <w:left w:w="100" w:type="dxa"/>
              <w:bottom w:w="60" w:type="dxa"/>
              <w:right w:w="100" w:type="dxa"/>
            </w:tcMar>
          </w:tcPr>
          <w:p w14:paraId="6D868412" w14:textId="77777777" w:rsidR="003C3813" w:rsidRDefault="00BF27ED">
            <w:r>
              <w:rPr>
                <w:sz w:val="19"/>
                <w:szCs w:val="19"/>
              </w:rPr>
              <w:t>The relationship Power BI uses by default when two tables are connected more than once.</w:t>
            </w:r>
          </w:p>
        </w:tc>
        <w:tc>
          <w:tcPr>
            <w:tcW w:w="4795" w:type="dxa"/>
            <w:tcMar>
              <w:top w:w="60" w:type="dxa"/>
              <w:left w:w="100" w:type="dxa"/>
              <w:bottom w:w="60" w:type="dxa"/>
              <w:right w:w="100" w:type="dxa"/>
            </w:tcMar>
          </w:tcPr>
          <w:p w14:paraId="5C85A2FE" w14:textId="77777777" w:rsidR="003C3813" w:rsidRDefault="00BF27ED">
            <w:r>
              <w:rPr>
                <w:sz w:val="19"/>
                <w:szCs w:val="19"/>
              </w:rPr>
              <w:t>All seven relationships are active; there are no alternate paths.</w:t>
            </w:r>
          </w:p>
        </w:tc>
        <w:tc>
          <w:tcPr>
            <w:tcW w:w="2074" w:type="dxa"/>
            <w:tcMar>
              <w:top w:w="60" w:type="dxa"/>
              <w:left w:w="100" w:type="dxa"/>
              <w:bottom w:w="60" w:type="dxa"/>
              <w:right w:w="100" w:type="dxa"/>
            </w:tcMar>
          </w:tcPr>
          <w:p w14:paraId="0DCADF3D" w14:textId="77777777" w:rsidR="003C3813" w:rsidRDefault="00BF27ED">
            <w:r>
              <w:rPr>
                <w:color w:val="404040"/>
                <w:sz w:val="17"/>
                <w:szCs w:val="17"/>
              </w:rPr>
              <w:t>01 §4.2</w:t>
            </w:r>
          </w:p>
        </w:tc>
      </w:tr>
      <w:tr w:rsidR="003C3813" w14:paraId="4E6076FE" w14:textId="77777777">
        <w:tblPrEx>
          <w:tblCellMar>
            <w:top w:w="0" w:type="dxa"/>
            <w:bottom w:w="0" w:type="dxa"/>
          </w:tblCellMar>
        </w:tblPrEx>
        <w:trPr>
          <w:cantSplit/>
        </w:trPr>
        <w:tc>
          <w:tcPr>
            <w:tcW w:w="2074" w:type="dxa"/>
            <w:tcMar>
              <w:top w:w="60" w:type="dxa"/>
              <w:left w:w="100" w:type="dxa"/>
              <w:bottom w:w="60" w:type="dxa"/>
              <w:right w:w="100" w:type="dxa"/>
            </w:tcMar>
          </w:tcPr>
          <w:p w14:paraId="2F06AD11" w14:textId="77777777" w:rsidR="003C3813" w:rsidRDefault="00BF27ED">
            <w:bookmarkStart w:id="124" w:name="t_112"/>
            <w:r>
              <w:rPr>
                <w:b/>
                <w:bCs/>
                <w:color w:val="1F3864"/>
                <w:sz w:val="19"/>
                <w:szCs w:val="19"/>
              </w:rPr>
              <w:t>ALL / ALLSELECTED</w:t>
            </w:r>
            <w:bookmarkEnd w:id="124"/>
          </w:p>
        </w:tc>
        <w:tc>
          <w:tcPr>
            <w:tcW w:w="4018" w:type="dxa"/>
            <w:tcMar>
              <w:top w:w="60" w:type="dxa"/>
              <w:left w:w="100" w:type="dxa"/>
              <w:bottom w:w="60" w:type="dxa"/>
              <w:right w:w="100" w:type="dxa"/>
            </w:tcMar>
          </w:tcPr>
          <w:p w14:paraId="2E2A2192" w14:textId="77777777" w:rsidR="003C3813" w:rsidRDefault="00BF27ED">
            <w:r>
              <w:rPr>
                <w:sz w:val="19"/>
                <w:szCs w:val="19"/>
              </w:rPr>
              <w:t>DAX functions that remove filters. ALL removes them entirely; ALLSELECTED keeps those set outside the visual.</w:t>
            </w:r>
          </w:p>
        </w:tc>
        <w:tc>
          <w:tcPr>
            <w:tcW w:w="4795" w:type="dxa"/>
            <w:tcMar>
              <w:top w:w="60" w:type="dxa"/>
              <w:left w:w="100" w:type="dxa"/>
              <w:bottom w:w="60" w:type="dxa"/>
              <w:right w:w="100" w:type="dxa"/>
            </w:tcMar>
          </w:tcPr>
          <w:p w14:paraId="2156A0F4" w14:textId="77777777" w:rsidR="003C3813" w:rsidRDefault="00BF27ED">
            <w:r>
              <w:rPr>
                <w:sz w:val="19"/>
                <w:szCs w:val="19"/>
              </w:rPr>
              <w:t>Total Retail and Food Services uses ALL(</w:t>
            </w:r>
            <w:proofErr w:type="spellStart"/>
            <w:r>
              <w:rPr>
                <w:sz w:val="19"/>
                <w:szCs w:val="19"/>
              </w:rPr>
              <w:t>DimCategory</w:t>
            </w:r>
            <w:proofErr w:type="spellEnd"/>
            <w:r>
              <w:rPr>
                <w:sz w:val="19"/>
                <w:szCs w:val="19"/>
              </w:rPr>
              <w:t>) to stay the whole-market total. The Pareto uses ALLSELECTED at one grain for both ranking and total.</w:t>
            </w:r>
          </w:p>
        </w:tc>
        <w:tc>
          <w:tcPr>
            <w:tcW w:w="2074" w:type="dxa"/>
            <w:tcMar>
              <w:top w:w="60" w:type="dxa"/>
              <w:left w:w="100" w:type="dxa"/>
              <w:bottom w:w="60" w:type="dxa"/>
              <w:right w:w="100" w:type="dxa"/>
            </w:tcMar>
          </w:tcPr>
          <w:p w14:paraId="13696BFD" w14:textId="77777777" w:rsidR="003C3813" w:rsidRDefault="00BF27ED">
            <w:r>
              <w:rPr>
                <w:color w:val="404040"/>
                <w:sz w:val="17"/>
                <w:szCs w:val="17"/>
              </w:rPr>
              <w:t>02 §8.6, §8.9, §8.11</w:t>
            </w:r>
          </w:p>
        </w:tc>
      </w:tr>
      <w:tr w:rsidR="003C3813" w14:paraId="198EFF79" w14:textId="77777777">
        <w:tblPrEx>
          <w:tblCellMar>
            <w:top w:w="0" w:type="dxa"/>
            <w:bottom w:w="0" w:type="dxa"/>
          </w:tblCellMar>
        </w:tblPrEx>
        <w:trPr>
          <w:cantSplit/>
        </w:trPr>
        <w:tc>
          <w:tcPr>
            <w:tcW w:w="2074" w:type="dxa"/>
            <w:tcMar>
              <w:top w:w="60" w:type="dxa"/>
              <w:left w:w="100" w:type="dxa"/>
              <w:bottom w:w="60" w:type="dxa"/>
              <w:right w:w="100" w:type="dxa"/>
            </w:tcMar>
          </w:tcPr>
          <w:p w14:paraId="65C1BCF2" w14:textId="77777777" w:rsidR="003C3813" w:rsidRDefault="00BF27ED">
            <w:bookmarkStart w:id="125" w:name="t_113"/>
            <w:r>
              <w:rPr>
                <w:b/>
                <w:bCs/>
                <w:color w:val="1F3864"/>
                <w:sz w:val="19"/>
                <w:szCs w:val="19"/>
              </w:rPr>
              <w:t>Auto-detect relationships</w:t>
            </w:r>
            <w:bookmarkEnd w:id="125"/>
          </w:p>
        </w:tc>
        <w:tc>
          <w:tcPr>
            <w:tcW w:w="4018" w:type="dxa"/>
            <w:tcMar>
              <w:top w:w="60" w:type="dxa"/>
              <w:left w:w="100" w:type="dxa"/>
              <w:bottom w:w="60" w:type="dxa"/>
              <w:right w:w="100" w:type="dxa"/>
            </w:tcMar>
          </w:tcPr>
          <w:p w14:paraId="547A857A" w14:textId="77777777" w:rsidR="003C3813" w:rsidRDefault="00BF27ED">
            <w:r>
              <w:rPr>
                <w:sz w:val="19"/>
                <w:szCs w:val="19"/>
              </w:rPr>
              <w:t>A Power BI Desktop option that creates relationships from matching column names on load.</w:t>
            </w:r>
          </w:p>
        </w:tc>
        <w:tc>
          <w:tcPr>
            <w:tcW w:w="4795" w:type="dxa"/>
            <w:tcMar>
              <w:top w:w="60" w:type="dxa"/>
              <w:left w:w="100" w:type="dxa"/>
              <w:bottom w:w="60" w:type="dxa"/>
              <w:right w:w="100" w:type="dxa"/>
            </w:tcMar>
          </w:tcPr>
          <w:p w14:paraId="7B5F72EE" w14:textId="77777777" w:rsidR="003C3813" w:rsidRDefault="00BF27ED">
            <w:r>
              <w:rPr>
                <w:sz w:val="19"/>
                <w:szCs w:val="19"/>
              </w:rPr>
              <w:t>Every auto-detected relationship is deleted before the seven are created — the most common source of an extra line nobody added.</w:t>
            </w:r>
          </w:p>
        </w:tc>
        <w:tc>
          <w:tcPr>
            <w:tcW w:w="2074" w:type="dxa"/>
            <w:tcMar>
              <w:top w:w="60" w:type="dxa"/>
              <w:left w:w="100" w:type="dxa"/>
              <w:bottom w:w="60" w:type="dxa"/>
              <w:right w:w="100" w:type="dxa"/>
            </w:tcMar>
          </w:tcPr>
          <w:p w14:paraId="17C91DF5" w14:textId="77777777" w:rsidR="003C3813" w:rsidRDefault="00BF27ED">
            <w:r>
              <w:rPr>
                <w:color w:val="404040"/>
                <w:sz w:val="17"/>
                <w:szCs w:val="17"/>
              </w:rPr>
              <w:t>02 §7</w:t>
            </w:r>
          </w:p>
        </w:tc>
      </w:tr>
      <w:tr w:rsidR="003C3813" w14:paraId="7A0582E7" w14:textId="77777777">
        <w:tblPrEx>
          <w:tblCellMar>
            <w:top w:w="0" w:type="dxa"/>
            <w:bottom w:w="0" w:type="dxa"/>
          </w:tblCellMar>
        </w:tblPrEx>
        <w:trPr>
          <w:cantSplit/>
        </w:trPr>
        <w:tc>
          <w:tcPr>
            <w:tcW w:w="2074" w:type="dxa"/>
            <w:tcMar>
              <w:top w:w="60" w:type="dxa"/>
              <w:left w:w="100" w:type="dxa"/>
              <w:bottom w:w="60" w:type="dxa"/>
              <w:right w:w="100" w:type="dxa"/>
            </w:tcMar>
          </w:tcPr>
          <w:p w14:paraId="1DEB72AA" w14:textId="77777777" w:rsidR="003C3813" w:rsidRDefault="00BF27ED">
            <w:bookmarkStart w:id="126" w:name="t_114"/>
            <w:r>
              <w:rPr>
                <w:b/>
                <w:bCs/>
                <w:color w:val="1F3864"/>
                <w:sz w:val="19"/>
                <w:szCs w:val="19"/>
              </w:rPr>
              <w:t>Blank / (Blank)</w:t>
            </w:r>
            <w:bookmarkEnd w:id="126"/>
          </w:p>
        </w:tc>
        <w:tc>
          <w:tcPr>
            <w:tcW w:w="4018" w:type="dxa"/>
            <w:tcMar>
              <w:top w:w="60" w:type="dxa"/>
              <w:left w:w="100" w:type="dxa"/>
              <w:bottom w:w="60" w:type="dxa"/>
              <w:right w:w="100" w:type="dxa"/>
            </w:tcMar>
          </w:tcPr>
          <w:p w14:paraId="6C9AB5F4" w14:textId="77777777" w:rsidR="003C3813" w:rsidRDefault="00BF27ED">
            <w:r>
              <w:rPr>
                <w:sz w:val="19"/>
                <w:szCs w:val="19"/>
              </w:rPr>
              <w:t>DAX’s empty value, displayed on a card as (Blank).</w:t>
            </w:r>
          </w:p>
        </w:tc>
        <w:tc>
          <w:tcPr>
            <w:tcW w:w="4795" w:type="dxa"/>
            <w:tcMar>
              <w:top w:w="60" w:type="dxa"/>
              <w:left w:w="100" w:type="dxa"/>
              <w:bottom w:w="60" w:type="dxa"/>
              <w:right w:w="100" w:type="dxa"/>
            </w:tcMar>
          </w:tcPr>
          <w:p w14:paraId="06433573" w14:textId="77777777" w:rsidR="003C3813" w:rsidRDefault="00BF27ED">
            <w:r>
              <w:rPr>
                <w:sz w:val="19"/>
                <w:szCs w:val="19"/>
              </w:rPr>
              <w:t>Expected in some places — the first twelve months of a YoY measure, aggregate shares. Unexpected blanks are a context problem; check 9 guards the baselines.</w:t>
            </w:r>
          </w:p>
        </w:tc>
        <w:tc>
          <w:tcPr>
            <w:tcW w:w="2074" w:type="dxa"/>
            <w:tcMar>
              <w:top w:w="60" w:type="dxa"/>
              <w:left w:w="100" w:type="dxa"/>
              <w:bottom w:w="60" w:type="dxa"/>
              <w:right w:w="100" w:type="dxa"/>
            </w:tcMar>
          </w:tcPr>
          <w:p w14:paraId="5B662E27" w14:textId="77777777" w:rsidR="003C3813" w:rsidRDefault="00BF27ED">
            <w:r>
              <w:rPr>
                <w:color w:val="404040"/>
                <w:sz w:val="17"/>
                <w:szCs w:val="17"/>
              </w:rPr>
              <w:t>02 §8.2, §8.3, §11; 15 §5.2, §11</w:t>
            </w:r>
          </w:p>
        </w:tc>
      </w:tr>
      <w:tr w:rsidR="003C3813" w14:paraId="0ACEDA7A" w14:textId="77777777">
        <w:tblPrEx>
          <w:tblCellMar>
            <w:top w:w="0" w:type="dxa"/>
            <w:bottom w:w="0" w:type="dxa"/>
          </w:tblCellMar>
        </w:tblPrEx>
        <w:trPr>
          <w:cantSplit/>
        </w:trPr>
        <w:tc>
          <w:tcPr>
            <w:tcW w:w="2074" w:type="dxa"/>
            <w:tcMar>
              <w:top w:w="60" w:type="dxa"/>
              <w:left w:w="100" w:type="dxa"/>
              <w:bottom w:w="60" w:type="dxa"/>
              <w:right w:w="100" w:type="dxa"/>
            </w:tcMar>
          </w:tcPr>
          <w:p w14:paraId="407BD7F9" w14:textId="77777777" w:rsidR="003C3813" w:rsidRDefault="00BF27ED">
            <w:bookmarkStart w:id="127" w:name="t_115"/>
            <w:r>
              <w:rPr>
                <w:b/>
                <w:bCs/>
                <w:color w:val="1F3864"/>
                <w:sz w:val="19"/>
                <w:szCs w:val="19"/>
              </w:rPr>
              <w:t>CALCULATE</w:t>
            </w:r>
            <w:bookmarkEnd w:id="127"/>
          </w:p>
        </w:tc>
        <w:tc>
          <w:tcPr>
            <w:tcW w:w="4018" w:type="dxa"/>
            <w:tcMar>
              <w:top w:w="60" w:type="dxa"/>
              <w:left w:w="100" w:type="dxa"/>
              <w:bottom w:w="60" w:type="dxa"/>
              <w:right w:w="100" w:type="dxa"/>
            </w:tcMar>
          </w:tcPr>
          <w:p w14:paraId="6A192F44" w14:textId="77777777" w:rsidR="003C3813" w:rsidRDefault="00BF27ED">
            <w:r>
              <w:rPr>
                <w:sz w:val="19"/>
                <w:szCs w:val="19"/>
              </w:rPr>
              <w:t>The DAX function that evaluates an expression in a modified filter context.</w:t>
            </w:r>
          </w:p>
        </w:tc>
        <w:tc>
          <w:tcPr>
            <w:tcW w:w="4795" w:type="dxa"/>
            <w:tcMar>
              <w:top w:w="60" w:type="dxa"/>
              <w:left w:w="100" w:type="dxa"/>
              <w:bottom w:w="60" w:type="dxa"/>
              <w:right w:w="100" w:type="dxa"/>
            </w:tcMar>
          </w:tcPr>
          <w:p w14:paraId="63372C4D" w14:textId="77777777" w:rsidR="003C3813" w:rsidRDefault="00BF27ED">
            <w:r>
              <w:rPr>
                <w:sz w:val="19"/>
                <w:szCs w:val="19"/>
              </w:rPr>
              <w:t>Present in most measures beyond the base aggregations, including every prior-period and baseline measure.</w:t>
            </w:r>
          </w:p>
        </w:tc>
        <w:tc>
          <w:tcPr>
            <w:tcW w:w="2074" w:type="dxa"/>
            <w:tcMar>
              <w:top w:w="60" w:type="dxa"/>
              <w:left w:w="100" w:type="dxa"/>
              <w:bottom w:w="60" w:type="dxa"/>
              <w:right w:w="100" w:type="dxa"/>
            </w:tcMar>
          </w:tcPr>
          <w:p w14:paraId="56AB75B1" w14:textId="77777777" w:rsidR="003C3813" w:rsidRDefault="00BF27ED">
            <w:r>
              <w:rPr>
                <w:color w:val="404040"/>
                <w:sz w:val="17"/>
                <w:szCs w:val="17"/>
              </w:rPr>
              <w:t>02 §8.4, §8.9, §8.11</w:t>
            </w:r>
          </w:p>
        </w:tc>
      </w:tr>
      <w:tr w:rsidR="003C3813" w14:paraId="4B2390A9" w14:textId="77777777">
        <w:tblPrEx>
          <w:tblCellMar>
            <w:top w:w="0" w:type="dxa"/>
            <w:bottom w:w="0" w:type="dxa"/>
          </w:tblCellMar>
        </w:tblPrEx>
        <w:trPr>
          <w:cantSplit/>
        </w:trPr>
        <w:tc>
          <w:tcPr>
            <w:tcW w:w="2074" w:type="dxa"/>
            <w:tcMar>
              <w:top w:w="60" w:type="dxa"/>
              <w:left w:w="100" w:type="dxa"/>
              <w:bottom w:w="60" w:type="dxa"/>
              <w:right w:w="100" w:type="dxa"/>
            </w:tcMar>
          </w:tcPr>
          <w:p w14:paraId="3CA01F43" w14:textId="77777777" w:rsidR="003C3813" w:rsidRDefault="00BF27ED">
            <w:bookmarkStart w:id="128" w:name="t_116"/>
            <w:r>
              <w:rPr>
                <w:b/>
                <w:bCs/>
                <w:color w:val="1F3864"/>
                <w:sz w:val="19"/>
                <w:szCs w:val="19"/>
              </w:rPr>
              <w:t>Calculated column</w:t>
            </w:r>
            <w:bookmarkEnd w:id="128"/>
          </w:p>
        </w:tc>
        <w:tc>
          <w:tcPr>
            <w:tcW w:w="4018" w:type="dxa"/>
            <w:tcMar>
              <w:top w:w="60" w:type="dxa"/>
              <w:left w:w="100" w:type="dxa"/>
              <w:bottom w:w="60" w:type="dxa"/>
              <w:right w:w="100" w:type="dxa"/>
            </w:tcMar>
          </w:tcPr>
          <w:p w14:paraId="65DC15DE" w14:textId="77777777" w:rsidR="003C3813" w:rsidRDefault="00BF27ED">
            <w:r>
              <w:rPr>
                <w:sz w:val="19"/>
                <w:szCs w:val="19"/>
              </w:rPr>
              <w:t>A column computed row by row and stored in the model.</w:t>
            </w:r>
          </w:p>
        </w:tc>
        <w:tc>
          <w:tcPr>
            <w:tcW w:w="4795" w:type="dxa"/>
            <w:tcMar>
              <w:top w:w="60" w:type="dxa"/>
              <w:left w:w="100" w:type="dxa"/>
              <w:bottom w:w="60" w:type="dxa"/>
              <w:right w:w="100" w:type="dxa"/>
            </w:tcMar>
          </w:tcPr>
          <w:p w14:paraId="473FDF42" w14:textId="77777777" w:rsidR="003C3813" w:rsidRDefault="00BF27ED">
            <w:r>
              <w:rPr>
                <w:sz w:val="19"/>
                <w:szCs w:val="19"/>
              </w:rPr>
              <w:t>Avoided. Item lifecycle values are computed in SQL instead, so all three reports inherit one definition.</w:t>
            </w:r>
          </w:p>
        </w:tc>
        <w:tc>
          <w:tcPr>
            <w:tcW w:w="2074" w:type="dxa"/>
            <w:tcMar>
              <w:top w:w="60" w:type="dxa"/>
              <w:left w:w="100" w:type="dxa"/>
              <w:bottom w:w="60" w:type="dxa"/>
              <w:right w:w="100" w:type="dxa"/>
            </w:tcMar>
          </w:tcPr>
          <w:p w14:paraId="7864B93F" w14:textId="77777777" w:rsidR="003C3813" w:rsidRDefault="00BF27ED">
            <w:r>
              <w:rPr>
                <w:color w:val="404040"/>
                <w:sz w:val="17"/>
                <w:szCs w:val="17"/>
              </w:rPr>
              <w:t>01 §5; 02 §1.1, §5.8, §8.2; 15 §2.3, §4.10</w:t>
            </w:r>
          </w:p>
        </w:tc>
      </w:tr>
      <w:tr w:rsidR="003C3813" w14:paraId="7A59B46C" w14:textId="77777777">
        <w:tblPrEx>
          <w:tblCellMar>
            <w:top w:w="0" w:type="dxa"/>
            <w:bottom w:w="0" w:type="dxa"/>
          </w:tblCellMar>
        </w:tblPrEx>
        <w:trPr>
          <w:cantSplit/>
        </w:trPr>
        <w:tc>
          <w:tcPr>
            <w:tcW w:w="2074" w:type="dxa"/>
            <w:tcMar>
              <w:top w:w="60" w:type="dxa"/>
              <w:left w:w="100" w:type="dxa"/>
              <w:bottom w:w="60" w:type="dxa"/>
              <w:right w:w="100" w:type="dxa"/>
            </w:tcMar>
          </w:tcPr>
          <w:p w14:paraId="2E717717" w14:textId="77777777" w:rsidR="003C3813" w:rsidRDefault="00BF27ED">
            <w:bookmarkStart w:id="129" w:name="t_117"/>
            <w:r>
              <w:rPr>
                <w:b/>
                <w:bCs/>
                <w:color w:val="1F3864"/>
                <w:sz w:val="19"/>
                <w:szCs w:val="19"/>
              </w:rPr>
              <w:t>Cardinality</w:t>
            </w:r>
            <w:bookmarkEnd w:id="129"/>
          </w:p>
        </w:tc>
        <w:tc>
          <w:tcPr>
            <w:tcW w:w="4018" w:type="dxa"/>
            <w:tcMar>
              <w:top w:w="60" w:type="dxa"/>
              <w:left w:w="100" w:type="dxa"/>
              <w:bottom w:w="60" w:type="dxa"/>
              <w:right w:w="100" w:type="dxa"/>
            </w:tcMar>
          </w:tcPr>
          <w:p w14:paraId="51F28313" w14:textId="77777777" w:rsidR="003C3813" w:rsidRDefault="00BF27ED">
            <w:r>
              <w:rPr>
                <w:sz w:val="19"/>
                <w:szCs w:val="19"/>
              </w:rPr>
              <w:t>The kind of match a relationship allows: one-to-many, one-to-one or many-to-many.</w:t>
            </w:r>
          </w:p>
        </w:tc>
        <w:tc>
          <w:tcPr>
            <w:tcW w:w="4795" w:type="dxa"/>
            <w:tcMar>
              <w:top w:w="60" w:type="dxa"/>
              <w:left w:w="100" w:type="dxa"/>
              <w:bottom w:w="60" w:type="dxa"/>
              <w:right w:w="100" w:type="dxa"/>
            </w:tcMar>
          </w:tcPr>
          <w:p w14:paraId="5F9B41F2" w14:textId="77777777" w:rsidR="003C3813" w:rsidRDefault="00BF27ED">
            <w:r>
              <w:rPr>
                <w:sz w:val="19"/>
                <w:szCs w:val="19"/>
              </w:rPr>
              <w:t>All seven relationships are one-to-many, dimension to fact.</w:t>
            </w:r>
          </w:p>
        </w:tc>
        <w:tc>
          <w:tcPr>
            <w:tcW w:w="2074" w:type="dxa"/>
            <w:tcMar>
              <w:top w:w="60" w:type="dxa"/>
              <w:left w:w="100" w:type="dxa"/>
              <w:bottom w:w="60" w:type="dxa"/>
              <w:right w:w="100" w:type="dxa"/>
            </w:tcMar>
          </w:tcPr>
          <w:p w14:paraId="623DDD25" w14:textId="77777777" w:rsidR="003C3813" w:rsidRDefault="00BF27ED">
            <w:r>
              <w:rPr>
                <w:color w:val="404040"/>
                <w:sz w:val="17"/>
                <w:szCs w:val="17"/>
              </w:rPr>
              <w:t>01 §4, §4.1, §4.2; 02 §7.2</w:t>
            </w:r>
          </w:p>
        </w:tc>
      </w:tr>
      <w:tr w:rsidR="003C3813" w14:paraId="6C109BFD" w14:textId="77777777">
        <w:tblPrEx>
          <w:tblCellMar>
            <w:top w:w="0" w:type="dxa"/>
            <w:bottom w:w="0" w:type="dxa"/>
          </w:tblCellMar>
        </w:tblPrEx>
        <w:trPr>
          <w:cantSplit/>
        </w:trPr>
        <w:tc>
          <w:tcPr>
            <w:tcW w:w="2074" w:type="dxa"/>
            <w:tcMar>
              <w:top w:w="60" w:type="dxa"/>
              <w:left w:w="100" w:type="dxa"/>
              <w:bottom w:w="60" w:type="dxa"/>
              <w:right w:w="100" w:type="dxa"/>
            </w:tcMar>
          </w:tcPr>
          <w:p w14:paraId="5E6B8739" w14:textId="77777777" w:rsidR="003C3813" w:rsidRDefault="00BF27ED">
            <w:bookmarkStart w:id="130" w:name="t_118"/>
            <w:r>
              <w:rPr>
                <w:b/>
                <w:bCs/>
                <w:color w:val="1F3864"/>
                <w:sz w:val="19"/>
                <w:szCs w:val="19"/>
              </w:rPr>
              <w:t>Conformed dimension / conformed grain</w:t>
            </w:r>
            <w:bookmarkEnd w:id="130"/>
          </w:p>
        </w:tc>
        <w:tc>
          <w:tcPr>
            <w:tcW w:w="4018" w:type="dxa"/>
            <w:tcMar>
              <w:top w:w="60" w:type="dxa"/>
              <w:left w:w="100" w:type="dxa"/>
              <w:bottom w:w="60" w:type="dxa"/>
              <w:right w:w="100" w:type="dxa"/>
            </w:tcMar>
          </w:tcPr>
          <w:p w14:paraId="5E2F7670" w14:textId="77777777" w:rsidR="003C3813" w:rsidRDefault="00BF27ED">
            <w:r>
              <w:rPr>
                <w:sz w:val="19"/>
                <w:szCs w:val="19"/>
              </w:rPr>
              <w:t>A dimension shared identically by several fact tables, at a grain all of them can use.</w:t>
            </w:r>
          </w:p>
        </w:tc>
        <w:tc>
          <w:tcPr>
            <w:tcW w:w="4795" w:type="dxa"/>
            <w:tcMar>
              <w:top w:w="60" w:type="dxa"/>
              <w:left w:w="100" w:type="dxa"/>
              <w:bottom w:w="60" w:type="dxa"/>
              <w:right w:w="100" w:type="dxa"/>
            </w:tcMar>
          </w:tcPr>
          <w:p w14:paraId="5DDF93A2" w14:textId="77777777" w:rsidR="003C3813" w:rsidRDefault="00BF27ED">
            <w:proofErr w:type="spellStart"/>
            <w:r>
              <w:rPr>
                <w:sz w:val="19"/>
                <w:szCs w:val="19"/>
              </w:rPr>
              <w:t>DimDate</w:t>
            </w:r>
            <w:proofErr w:type="spellEnd"/>
            <w:r>
              <w:rPr>
                <w:sz w:val="19"/>
                <w:szCs w:val="19"/>
              </w:rPr>
              <w:t xml:space="preserve"> is monthly and shared by all three facts. A daily table would create twenty-nine empty days per month. See document 01 §4.3.</w:t>
            </w:r>
          </w:p>
        </w:tc>
        <w:tc>
          <w:tcPr>
            <w:tcW w:w="2074" w:type="dxa"/>
            <w:tcMar>
              <w:top w:w="60" w:type="dxa"/>
              <w:left w:w="100" w:type="dxa"/>
              <w:bottom w:w="60" w:type="dxa"/>
              <w:right w:w="100" w:type="dxa"/>
            </w:tcMar>
          </w:tcPr>
          <w:p w14:paraId="652F8BBC" w14:textId="77777777" w:rsidR="003C3813" w:rsidRDefault="00BF27ED">
            <w:r>
              <w:rPr>
                <w:color w:val="404040"/>
                <w:sz w:val="17"/>
                <w:szCs w:val="17"/>
              </w:rPr>
              <w:t>01 §4, §4.3; 02 §5.3, §7</w:t>
            </w:r>
          </w:p>
        </w:tc>
      </w:tr>
      <w:tr w:rsidR="003C3813" w14:paraId="3058F113" w14:textId="77777777">
        <w:tblPrEx>
          <w:tblCellMar>
            <w:top w:w="0" w:type="dxa"/>
            <w:bottom w:w="0" w:type="dxa"/>
          </w:tblCellMar>
        </w:tblPrEx>
        <w:trPr>
          <w:cantSplit/>
        </w:trPr>
        <w:tc>
          <w:tcPr>
            <w:tcW w:w="2074" w:type="dxa"/>
            <w:tcMar>
              <w:top w:w="60" w:type="dxa"/>
              <w:left w:w="100" w:type="dxa"/>
              <w:bottom w:w="60" w:type="dxa"/>
              <w:right w:w="100" w:type="dxa"/>
            </w:tcMar>
          </w:tcPr>
          <w:p w14:paraId="543D19F1" w14:textId="77777777" w:rsidR="003C3813" w:rsidRDefault="00BF27ED">
            <w:bookmarkStart w:id="131" w:name="t_119"/>
            <w:r>
              <w:rPr>
                <w:b/>
                <w:bCs/>
                <w:color w:val="1F3864"/>
                <w:sz w:val="19"/>
                <w:szCs w:val="19"/>
              </w:rPr>
              <w:t>Cross-filter direction</w:t>
            </w:r>
            <w:bookmarkEnd w:id="131"/>
          </w:p>
        </w:tc>
        <w:tc>
          <w:tcPr>
            <w:tcW w:w="4018" w:type="dxa"/>
            <w:tcMar>
              <w:top w:w="60" w:type="dxa"/>
              <w:left w:w="100" w:type="dxa"/>
              <w:bottom w:w="60" w:type="dxa"/>
              <w:right w:w="100" w:type="dxa"/>
            </w:tcMar>
          </w:tcPr>
          <w:p w14:paraId="47191515" w14:textId="77777777" w:rsidR="003C3813" w:rsidRDefault="00BF27ED">
            <w:r>
              <w:rPr>
                <w:sz w:val="19"/>
                <w:szCs w:val="19"/>
              </w:rPr>
              <w:t>Which way filters flow across a relationship: single (dimension to fact) or both.</w:t>
            </w:r>
          </w:p>
        </w:tc>
        <w:tc>
          <w:tcPr>
            <w:tcW w:w="4795" w:type="dxa"/>
            <w:tcMar>
              <w:top w:w="60" w:type="dxa"/>
              <w:left w:w="100" w:type="dxa"/>
              <w:bottom w:w="60" w:type="dxa"/>
              <w:right w:w="100" w:type="dxa"/>
            </w:tcMar>
          </w:tcPr>
          <w:p w14:paraId="284A9B00" w14:textId="77777777" w:rsidR="003C3813" w:rsidRDefault="00BF27ED">
            <w:r>
              <w:rPr>
                <w:sz w:val="19"/>
                <w:szCs w:val="19"/>
              </w:rPr>
              <w:t>Single-direction on all seven. Bidirectional filtering is not used.</w:t>
            </w:r>
          </w:p>
        </w:tc>
        <w:tc>
          <w:tcPr>
            <w:tcW w:w="2074" w:type="dxa"/>
            <w:tcMar>
              <w:top w:w="60" w:type="dxa"/>
              <w:left w:w="100" w:type="dxa"/>
              <w:bottom w:w="60" w:type="dxa"/>
              <w:right w:w="100" w:type="dxa"/>
            </w:tcMar>
          </w:tcPr>
          <w:p w14:paraId="512916B5" w14:textId="77777777" w:rsidR="003C3813" w:rsidRDefault="00BF27ED">
            <w:r>
              <w:rPr>
                <w:color w:val="404040"/>
                <w:sz w:val="17"/>
                <w:szCs w:val="17"/>
              </w:rPr>
              <w:t>01 §4, §4.1, §4.2; 02 §7, §7.2; 15 §5.3</w:t>
            </w:r>
          </w:p>
        </w:tc>
      </w:tr>
      <w:tr w:rsidR="003C3813" w14:paraId="3C1C0FDD" w14:textId="77777777">
        <w:tblPrEx>
          <w:tblCellMar>
            <w:top w:w="0" w:type="dxa"/>
            <w:bottom w:w="0" w:type="dxa"/>
          </w:tblCellMar>
        </w:tblPrEx>
        <w:trPr>
          <w:cantSplit/>
        </w:trPr>
        <w:tc>
          <w:tcPr>
            <w:tcW w:w="2074" w:type="dxa"/>
            <w:tcMar>
              <w:top w:w="60" w:type="dxa"/>
              <w:left w:w="100" w:type="dxa"/>
              <w:bottom w:w="60" w:type="dxa"/>
              <w:right w:w="100" w:type="dxa"/>
            </w:tcMar>
          </w:tcPr>
          <w:p w14:paraId="5F253F24" w14:textId="77777777" w:rsidR="003C3813" w:rsidRDefault="00BF27ED">
            <w:bookmarkStart w:id="132" w:name="t_120"/>
            <w:r>
              <w:rPr>
                <w:b/>
                <w:bCs/>
                <w:color w:val="1F3864"/>
                <w:sz w:val="19"/>
                <w:szCs w:val="19"/>
              </w:rPr>
              <w:t>DATEADD</w:t>
            </w:r>
            <w:bookmarkEnd w:id="132"/>
          </w:p>
        </w:tc>
        <w:tc>
          <w:tcPr>
            <w:tcW w:w="4018" w:type="dxa"/>
            <w:tcMar>
              <w:top w:w="60" w:type="dxa"/>
              <w:left w:w="100" w:type="dxa"/>
              <w:bottom w:w="60" w:type="dxa"/>
              <w:right w:w="100" w:type="dxa"/>
            </w:tcMar>
          </w:tcPr>
          <w:p w14:paraId="32F42EBB" w14:textId="77777777" w:rsidR="003C3813" w:rsidRDefault="00BF27ED">
            <w:r>
              <w:rPr>
                <w:sz w:val="19"/>
                <w:szCs w:val="19"/>
              </w:rPr>
              <w:t>A DAX time-intelligence function that shifts the dates in the filter context.</w:t>
            </w:r>
          </w:p>
        </w:tc>
        <w:tc>
          <w:tcPr>
            <w:tcW w:w="4795" w:type="dxa"/>
            <w:tcMar>
              <w:top w:w="60" w:type="dxa"/>
              <w:left w:w="100" w:type="dxa"/>
              <w:bottom w:w="60" w:type="dxa"/>
              <w:right w:w="100" w:type="dxa"/>
            </w:tcMar>
          </w:tcPr>
          <w:p w14:paraId="5CB18FED" w14:textId="77777777" w:rsidR="003C3813" w:rsidRDefault="00BF27ED">
            <w:r>
              <w:rPr>
                <w:sz w:val="19"/>
                <w:szCs w:val="19"/>
              </w:rPr>
              <w:t>The basis of every prior-year measure: DATEADD(</w:t>
            </w:r>
            <w:proofErr w:type="spellStart"/>
            <w:r>
              <w:rPr>
                <w:sz w:val="19"/>
                <w:szCs w:val="19"/>
              </w:rPr>
              <w:t>DimDate</w:t>
            </w:r>
            <w:proofErr w:type="spellEnd"/>
            <w:r>
              <w:rPr>
                <w:sz w:val="19"/>
                <w:szCs w:val="19"/>
              </w:rPr>
              <w:t>[Date], −12, MONTH).</w:t>
            </w:r>
          </w:p>
        </w:tc>
        <w:tc>
          <w:tcPr>
            <w:tcW w:w="2074" w:type="dxa"/>
            <w:tcMar>
              <w:top w:w="60" w:type="dxa"/>
              <w:left w:w="100" w:type="dxa"/>
              <w:bottom w:w="60" w:type="dxa"/>
              <w:right w:w="100" w:type="dxa"/>
            </w:tcMar>
          </w:tcPr>
          <w:p w14:paraId="22EB68B1" w14:textId="77777777" w:rsidR="003C3813" w:rsidRDefault="00BF27ED">
            <w:r>
              <w:rPr>
                <w:color w:val="404040"/>
                <w:sz w:val="17"/>
                <w:szCs w:val="17"/>
              </w:rPr>
              <w:t>02 §8.4, §8.5, §8.6</w:t>
            </w:r>
          </w:p>
        </w:tc>
      </w:tr>
      <w:tr w:rsidR="003C3813" w14:paraId="7BF2E0A5" w14:textId="77777777">
        <w:tblPrEx>
          <w:tblCellMar>
            <w:top w:w="0" w:type="dxa"/>
            <w:bottom w:w="0" w:type="dxa"/>
          </w:tblCellMar>
        </w:tblPrEx>
        <w:trPr>
          <w:cantSplit/>
        </w:trPr>
        <w:tc>
          <w:tcPr>
            <w:tcW w:w="2074" w:type="dxa"/>
            <w:tcMar>
              <w:top w:w="60" w:type="dxa"/>
              <w:left w:w="100" w:type="dxa"/>
              <w:bottom w:w="60" w:type="dxa"/>
              <w:right w:w="100" w:type="dxa"/>
            </w:tcMar>
          </w:tcPr>
          <w:p w14:paraId="1B9968A7" w14:textId="77777777" w:rsidR="003C3813" w:rsidRDefault="00BF27ED">
            <w:bookmarkStart w:id="133" w:name="t_121"/>
            <w:r>
              <w:rPr>
                <w:b/>
                <w:bCs/>
                <w:color w:val="1F3864"/>
                <w:sz w:val="19"/>
                <w:szCs w:val="19"/>
              </w:rPr>
              <w:t>DAX</w:t>
            </w:r>
            <w:bookmarkEnd w:id="133"/>
          </w:p>
        </w:tc>
        <w:tc>
          <w:tcPr>
            <w:tcW w:w="4018" w:type="dxa"/>
            <w:tcMar>
              <w:top w:w="60" w:type="dxa"/>
              <w:left w:w="100" w:type="dxa"/>
              <w:bottom w:w="60" w:type="dxa"/>
              <w:right w:w="100" w:type="dxa"/>
            </w:tcMar>
          </w:tcPr>
          <w:p w14:paraId="6750A090" w14:textId="77777777" w:rsidR="003C3813" w:rsidRDefault="00BF27ED">
            <w:r>
              <w:rPr>
                <w:sz w:val="19"/>
                <w:szCs w:val="19"/>
              </w:rPr>
              <w:t>Data Analysis Expressions, the formula language for measures and calculated columns in Power BI.</w:t>
            </w:r>
          </w:p>
        </w:tc>
        <w:tc>
          <w:tcPr>
            <w:tcW w:w="4795" w:type="dxa"/>
            <w:tcMar>
              <w:top w:w="60" w:type="dxa"/>
              <w:left w:w="100" w:type="dxa"/>
              <w:bottom w:w="60" w:type="dxa"/>
              <w:right w:w="100" w:type="dxa"/>
            </w:tcMar>
          </w:tcPr>
          <w:p w14:paraId="1B2CA29C" w14:textId="77777777" w:rsidR="003C3813" w:rsidRDefault="00BF27ED">
            <w:r>
              <w:rPr>
                <w:sz w:val="19"/>
                <w:szCs w:val="19"/>
              </w:rPr>
              <w:t xml:space="preserve">All 79 measures are DAX, defined in document 02 §8, mirrored in </w:t>
            </w:r>
            <w:proofErr w:type="spellStart"/>
            <w:r>
              <w:rPr>
                <w:sz w:val="19"/>
                <w:szCs w:val="19"/>
              </w:rPr>
              <w:t>dax</w:t>
            </w:r>
            <w:proofErr w:type="spellEnd"/>
            <w:r>
              <w:rPr>
                <w:sz w:val="19"/>
                <w:szCs w:val="19"/>
              </w:rPr>
              <w:t>/ and document 20.</w:t>
            </w:r>
          </w:p>
        </w:tc>
        <w:tc>
          <w:tcPr>
            <w:tcW w:w="2074" w:type="dxa"/>
            <w:tcMar>
              <w:top w:w="60" w:type="dxa"/>
              <w:left w:w="100" w:type="dxa"/>
              <w:bottom w:w="60" w:type="dxa"/>
              <w:right w:w="100" w:type="dxa"/>
            </w:tcMar>
          </w:tcPr>
          <w:p w14:paraId="1A66FC89" w14:textId="77777777" w:rsidR="003C3813" w:rsidRDefault="00BF27ED">
            <w:r>
              <w:rPr>
                <w:color w:val="404040"/>
                <w:sz w:val="17"/>
                <w:szCs w:val="17"/>
              </w:rPr>
              <w:t>00 §1, §3.1, App. C.4; 01 §1, §3.1, §9; 02 §5.8, §5.10, §8.1</w:t>
            </w:r>
          </w:p>
        </w:tc>
      </w:tr>
      <w:tr w:rsidR="003C3813" w14:paraId="35F997E4" w14:textId="77777777">
        <w:tblPrEx>
          <w:tblCellMar>
            <w:top w:w="0" w:type="dxa"/>
            <w:bottom w:w="0" w:type="dxa"/>
          </w:tblCellMar>
        </w:tblPrEx>
        <w:trPr>
          <w:cantSplit/>
        </w:trPr>
        <w:tc>
          <w:tcPr>
            <w:tcW w:w="2074" w:type="dxa"/>
            <w:tcMar>
              <w:top w:w="60" w:type="dxa"/>
              <w:left w:w="100" w:type="dxa"/>
              <w:bottom w:w="60" w:type="dxa"/>
              <w:right w:w="100" w:type="dxa"/>
            </w:tcMar>
          </w:tcPr>
          <w:p w14:paraId="2FA101B8" w14:textId="77777777" w:rsidR="003C3813" w:rsidRDefault="00BF27ED">
            <w:bookmarkStart w:id="134" w:name="t_122"/>
            <w:r>
              <w:rPr>
                <w:b/>
                <w:bCs/>
                <w:color w:val="1F3864"/>
                <w:sz w:val="19"/>
                <w:szCs w:val="19"/>
              </w:rPr>
              <w:t>Description property</w:t>
            </w:r>
            <w:bookmarkEnd w:id="134"/>
          </w:p>
        </w:tc>
        <w:tc>
          <w:tcPr>
            <w:tcW w:w="4018" w:type="dxa"/>
            <w:tcMar>
              <w:top w:w="60" w:type="dxa"/>
              <w:left w:w="100" w:type="dxa"/>
              <w:bottom w:w="60" w:type="dxa"/>
              <w:right w:w="100" w:type="dxa"/>
            </w:tcMar>
          </w:tcPr>
          <w:p w14:paraId="4ECBB959" w14:textId="77777777" w:rsidR="003C3813" w:rsidRDefault="00BF27ED">
            <w:r>
              <w:rPr>
                <w:sz w:val="19"/>
                <w:szCs w:val="19"/>
              </w:rPr>
              <w:t>Text attached to a model object that appears as a tooltip to report authors.</w:t>
            </w:r>
          </w:p>
        </w:tc>
        <w:tc>
          <w:tcPr>
            <w:tcW w:w="4795" w:type="dxa"/>
            <w:tcMar>
              <w:top w:w="60" w:type="dxa"/>
              <w:left w:w="100" w:type="dxa"/>
              <w:bottom w:w="60" w:type="dxa"/>
              <w:right w:w="100" w:type="dxa"/>
            </w:tcMar>
          </w:tcPr>
          <w:p w14:paraId="78926C70" w14:textId="77777777" w:rsidR="003C3813" w:rsidRDefault="00BF27ED">
            <w:r>
              <w:rPr>
                <w:sz w:val="19"/>
                <w:szCs w:val="19"/>
              </w:rPr>
              <w:t>Set on every measure as it is created. Document 02 §8 gives the text for each.</w:t>
            </w:r>
          </w:p>
        </w:tc>
        <w:tc>
          <w:tcPr>
            <w:tcW w:w="2074" w:type="dxa"/>
            <w:tcMar>
              <w:top w:w="60" w:type="dxa"/>
              <w:left w:w="100" w:type="dxa"/>
              <w:bottom w:w="60" w:type="dxa"/>
              <w:right w:w="100" w:type="dxa"/>
            </w:tcMar>
          </w:tcPr>
          <w:p w14:paraId="2456EE1D" w14:textId="77777777" w:rsidR="003C3813" w:rsidRDefault="00BF27ED">
            <w:r>
              <w:rPr>
                <w:color w:val="404040"/>
                <w:sz w:val="17"/>
                <w:szCs w:val="17"/>
              </w:rPr>
              <w:t>02 §8.1</w:t>
            </w:r>
          </w:p>
        </w:tc>
      </w:tr>
      <w:tr w:rsidR="003C3813" w14:paraId="4681D676" w14:textId="77777777">
        <w:tblPrEx>
          <w:tblCellMar>
            <w:top w:w="0" w:type="dxa"/>
            <w:bottom w:w="0" w:type="dxa"/>
          </w:tblCellMar>
        </w:tblPrEx>
        <w:trPr>
          <w:cantSplit/>
        </w:trPr>
        <w:tc>
          <w:tcPr>
            <w:tcW w:w="2074" w:type="dxa"/>
            <w:tcMar>
              <w:top w:w="60" w:type="dxa"/>
              <w:left w:w="100" w:type="dxa"/>
              <w:bottom w:w="60" w:type="dxa"/>
              <w:right w:w="100" w:type="dxa"/>
            </w:tcMar>
          </w:tcPr>
          <w:p w14:paraId="4344D900" w14:textId="77777777" w:rsidR="003C3813" w:rsidRDefault="00BF27ED">
            <w:bookmarkStart w:id="135" w:name="t_123"/>
            <w:r>
              <w:rPr>
                <w:b/>
                <w:bCs/>
                <w:color w:val="1F3864"/>
                <w:sz w:val="19"/>
                <w:szCs w:val="19"/>
              </w:rPr>
              <w:lastRenderedPageBreak/>
              <w:t>Dimension table</w:t>
            </w:r>
            <w:bookmarkEnd w:id="135"/>
          </w:p>
        </w:tc>
        <w:tc>
          <w:tcPr>
            <w:tcW w:w="4018" w:type="dxa"/>
            <w:tcMar>
              <w:top w:w="60" w:type="dxa"/>
              <w:left w:w="100" w:type="dxa"/>
              <w:bottom w:w="60" w:type="dxa"/>
              <w:right w:w="100" w:type="dxa"/>
            </w:tcMar>
          </w:tcPr>
          <w:p w14:paraId="4345A04E" w14:textId="77777777" w:rsidR="003C3813" w:rsidRDefault="00BF27ED">
            <w:r>
              <w:rPr>
                <w:sz w:val="19"/>
                <w:szCs w:val="19"/>
              </w:rPr>
              <w:t>A table of descriptive attributes used to filter and group facts.</w:t>
            </w:r>
          </w:p>
        </w:tc>
        <w:tc>
          <w:tcPr>
            <w:tcW w:w="4795" w:type="dxa"/>
            <w:tcMar>
              <w:top w:w="60" w:type="dxa"/>
              <w:left w:w="100" w:type="dxa"/>
              <w:bottom w:w="60" w:type="dxa"/>
              <w:right w:w="100" w:type="dxa"/>
            </w:tcMar>
          </w:tcPr>
          <w:p w14:paraId="612398DD" w14:textId="77777777" w:rsidR="003C3813" w:rsidRDefault="00BF27ED">
            <w:r>
              <w:rPr>
                <w:sz w:val="19"/>
                <w:szCs w:val="19"/>
              </w:rPr>
              <w:t xml:space="preserve">Five: </w:t>
            </w:r>
            <w:proofErr w:type="spellStart"/>
            <w:r>
              <w:rPr>
                <w:sz w:val="19"/>
                <w:szCs w:val="19"/>
              </w:rPr>
              <w:t>DimDate</w:t>
            </w:r>
            <w:proofErr w:type="spellEnd"/>
            <w:r>
              <w:rPr>
                <w:sz w:val="19"/>
                <w:szCs w:val="19"/>
              </w:rPr>
              <w:t xml:space="preserve">, </w:t>
            </w:r>
            <w:proofErr w:type="spellStart"/>
            <w:r>
              <w:rPr>
                <w:sz w:val="19"/>
                <w:szCs w:val="19"/>
              </w:rPr>
              <w:t>DimCategory</w:t>
            </w:r>
            <w:proofErr w:type="spellEnd"/>
            <w:r>
              <w:rPr>
                <w:sz w:val="19"/>
                <w:szCs w:val="19"/>
              </w:rPr>
              <w:t xml:space="preserve">, </w:t>
            </w:r>
            <w:proofErr w:type="spellStart"/>
            <w:r>
              <w:rPr>
                <w:sz w:val="19"/>
                <w:szCs w:val="19"/>
              </w:rPr>
              <w:t>DimIndicator</w:t>
            </w:r>
            <w:proofErr w:type="spellEnd"/>
            <w:r>
              <w:rPr>
                <w:sz w:val="19"/>
                <w:szCs w:val="19"/>
              </w:rPr>
              <w:t xml:space="preserve">, </w:t>
            </w:r>
            <w:proofErr w:type="spellStart"/>
            <w:r>
              <w:rPr>
                <w:sz w:val="19"/>
                <w:szCs w:val="19"/>
              </w:rPr>
              <w:t>DimItem</w:t>
            </w:r>
            <w:proofErr w:type="spellEnd"/>
            <w:r>
              <w:rPr>
                <w:sz w:val="19"/>
                <w:szCs w:val="19"/>
              </w:rPr>
              <w:t xml:space="preserve">, </w:t>
            </w:r>
            <w:proofErr w:type="spellStart"/>
            <w:r>
              <w:rPr>
                <w:sz w:val="19"/>
                <w:szCs w:val="19"/>
              </w:rPr>
              <w:t>DimSupplier</w:t>
            </w:r>
            <w:proofErr w:type="spellEnd"/>
            <w:r>
              <w:rPr>
                <w:sz w:val="19"/>
                <w:szCs w:val="19"/>
              </w:rPr>
              <w:t>.</w:t>
            </w:r>
          </w:p>
        </w:tc>
        <w:tc>
          <w:tcPr>
            <w:tcW w:w="2074" w:type="dxa"/>
            <w:tcMar>
              <w:top w:w="60" w:type="dxa"/>
              <w:left w:w="100" w:type="dxa"/>
              <w:bottom w:w="60" w:type="dxa"/>
              <w:right w:w="100" w:type="dxa"/>
            </w:tcMar>
          </w:tcPr>
          <w:p w14:paraId="2DAC4FE5" w14:textId="77777777" w:rsidR="003C3813" w:rsidRDefault="00BF27ED">
            <w:r>
              <w:rPr>
                <w:color w:val="404040"/>
                <w:sz w:val="17"/>
                <w:szCs w:val="17"/>
              </w:rPr>
              <w:t>01 §4, §4.1, §4.2; 02 §5.6, §7, §7.2; 15 §4.6, §4.7, §4.8</w:t>
            </w:r>
          </w:p>
        </w:tc>
      </w:tr>
      <w:tr w:rsidR="003C3813" w14:paraId="63BBFCDC" w14:textId="77777777">
        <w:tblPrEx>
          <w:tblCellMar>
            <w:top w:w="0" w:type="dxa"/>
            <w:bottom w:w="0" w:type="dxa"/>
          </w:tblCellMar>
        </w:tblPrEx>
        <w:trPr>
          <w:cantSplit/>
        </w:trPr>
        <w:tc>
          <w:tcPr>
            <w:tcW w:w="2074" w:type="dxa"/>
            <w:tcMar>
              <w:top w:w="60" w:type="dxa"/>
              <w:left w:w="100" w:type="dxa"/>
              <w:bottom w:w="60" w:type="dxa"/>
              <w:right w:w="100" w:type="dxa"/>
            </w:tcMar>
          </w:tcPr>
          <w:p w14:paraId="7E0D57A3" w14:textId="77777777" w:rsidR="003C3813" w:rsidRDefault="00BF27ED">
            <w:bookmarkStart w:id="136" w:name="t_124"/>
            <w:r>
              <w:rPr>
                <w:b/>
                <w:bCs/>
                <w:color w:val="1F3864"/>
                <w:sz w:val="19"/>
                <w:szCs w:val="19"/>
              </w:rPr>
              <w:t>Display folder</w:t>
            </w:r>
            <w:bookmarkEnd w:id="136"/>
          </w:p>
        </w:tc>
        <w:tc>
          <w:tcPr>
            <w:tcW w:w="4018" w:type="dxa"/>
            <w:tcMar>
              <w:top w:w="60" w:type="dxa"/>
              <w:left w:w="100" w:type="dxa"/>
              <w:bottom w:w="60" w:type="dxa"/>
              <w:right w:w="100" w:type="dxa"/>
            </w:tcMar>
          </w:tcPr>
          <w:p w14:paraId="60E80232" w14:textId="77777777" w:rsidR="003C3813" w:rsidRDefault="00BF27ED">
            <w:r>
              <w:rPr>
                <w:sz w:val="19"/>
                <w:szCs w:val="19"/>
              </w:rPr>
              <w:t>A folder that groups measures in the Fields pane without affecting calculation.</w:t>
            </w:r>
          </w:p>
        </w:tc>
        <w:tc>
          <w:tcPr>
            <w:tcW w:w="4795" w:type="dxa"/>
            <w:tcMar>
              <w:top w:w="60" w:type="dxa"/>
              <w:left w:w="100" w:type="dxa"/>
              <w:bottom w:w="60" w:type="dxa"/>
              <w:right w:w="100" w:type="dxa"/>
            </w:tcMar>
          </w:tcPr>
          <w:p w14:paraId="3FA92D47" w14:textId="77777777" w:rsidR="003C3813" w:rsidRDefault="00BF27ED">
            <w:r>
              <w:rPr>
                <w:sz w:val="19"/>
                <w:szCs w:val="19"/>
              </w:rPr>
              <w:t>Ten, numbered 01 Macro to 10 Seasonality. Type the names exactly, number included.</w:t>
            </w:r>
          </w:p>
        </w:tc>
        <w:tc>
          <w:tcPr>
            <w:tcW w:w="2074" w:type="dxa"/>
            <w:tcMar>
              <w:top w:w="60" w:type="dxa"/>
              <w:left w:w="100" w:type="dxa"/>
              <w:bottom w:w="60" w:type="dxa"/>
              <w:right w:w="100" w:type="dxa"/>
            </w:tcMar>
          </w:tcPr>
          <w:p w14:paraId="583AD2F6" w14:textId="77777777" w:rsidR="003C3813" w:rsidRDefault="00BF27ED">
            <w:r>
              <w:rPr>
                <w:color w:val="404040"/>
                <w:sz w:val="17"/>
                <w:szCs w:val="17"/>
              </w:rPr>
              <w:t>00 §3.1, §13, App. C.4; 01 §7; 02 §1.1, §7.3, §8.1</w:t>
            </w:r>
          </w:p>
        </w:tc>
      </w:tr>
      <w:tr w:rsidR="003C3813" w14:paraId="2326D680" w14:textId="77777777">
        <w:tblPrEx>
          <w:tblCellMar>
            <w:top w:w="0" w:type="dxa"/>
            <w:bottom w:w="0" w:type="dxa"/>
          </w:tblCellMar>
        </w:tblPrEx>
        <w:trPr>
          <w:cantSplit/>
        </w:trPr>
        <w:tc>
          <w:tcPr>
            <w:tcW w:w="2074" w:type="dxa"/>
            <w:tcMar>
              <w:top w:w="60" w:type="dxa"/>
              <w:left w:w="100" w:type="dxa"/>
              <w:bottom w:w="60" w:type="dxa"/>
              <w:right w:w="100" w:type="dxa"/>
            </w:tcMar>
          </w:tcPr>
          <w:p w14:paraId="3DE0676D" w14:textId="77777777" w:rsidR="003C3813" w:rsidRDefault="00BF27ED">
            <w:bookmarkStart w:id="137" w:name="t_125"/>
            <w:r>
              <w:rPr>
                <w:b/>
                <w:bCs/>
                <w:color w:val="1F3864"/>
                <w:sz w:val="19"/>
                <w:szCs w:val="19"/>
              </w:rPr>
              <w:t>DIVIDE</w:t>
            </w:r>
            <w:bookmarkEnd w:id="137"/>
          </w:p>
        </w:tc>
        <w:tc>
          <w:tcPr>
            <w:tcW w:w="4018" w:type="dxa"/>
            <w:tcMar>
              <w:top w:w="60" w:type="dxa"/>
              <w:left w:w="100" w:type="dxa"/>
              <w:bottom w:w="60" w:type="dxa"/>
              <w:right w:w="100" w:type="dxa"/>
            </w:tcMar>
          </w:tcPr>
          <w:p w14:paraId="64ECA2D4" w14:textId="77777777" w:rsidR="003C3813" w:rsidRDefault="00BF27ED">
            <w:r>
              <w:rPr>
                <w:sz w:val="19"/>
                <w:szCs w:val="19"/>
              </w:rPr>
              <w:t>A DAX division function that returns blank instead of an error when dividing by zero.</w:t>
            </w:r>
          </w:p>
        </w:tc>
        <w:tc>
          <w:tcPr>
            <w:tcW w:w="4795" w:type="dxa"/>
            <w:tcMar>
              <w:top w:w="60" w:type="dxa"/>
              <w:left w:w="100" w:type="dxa"/>
              <w:bottom w:w="60" w:type="dxa"/>
              <w:right w:w="100" w:type="dxa"/>
            </w:tcMar>
          </w:tcPr>
          <w:p w14:paraId="652F7DDF" w14:textId="77777777" w:rsidR="003C3813" w:rsidRDefault="00BF27ED">
            <w:r>
              <w:rPr>
                <w:sz w:val="19"/>
                <w:szCs w:val="19"/>
              </w:rPr>
              <w:t>Used in every ratio and YoY measure.</w:t>
            </w:r>
          </w:p>
        </w:tc>
        <w:tc>
          <w:tcPr>
            <w:tcW w:w="2074" w:type="dxa"/>
            <w:tcMar>
              <w:top w:w="60" w:type="dxa"/>
              <w:left w:w="100" w:type="dxa"/>
              <w:bottom w:w="60" w:type="dxa"/>
              <w:right w:w="100" w:type="dxa"/>
            </w:tcMar>
          </w:tcPr>
          <w:p w14:paraId="69FCD290" w14:textId="77777777" w:rsidR="003C3813" w:rsidRDefault="00BF27ED">
            <w:r>
              <w:rPr>
                <w:color w:val="404040"/>
                <w:sz w:val="17"/>
                <w:szCs w:val="17"/>
              </w:rPr>
              <w:t>02 §8.6, §8.8, §8.9</w:t>
            </w:r>
          </w:p>
        </w:tc>
      </w:tr>
      <w:tr w:rsidR="003C3813" w14:paraId="72BAEE37" w14:textId="77777777">
        <w:tblPrEx>
          <w:tblCellMar>
            <w:top w:w="0" w:type="dxa"/>
            <w:bottom w:w="0" w:type="dxa"/>
          </w:tblCellMar>
        </w:tblPrEx>
        <w:trPr>
          <w:cantSplit/>
        </w:trPr>
        <w:tc>
          <w:tcPr>
            <w:tcW w:w="2074" w:type="dxa"/>
            <w:tcMar>
              <w:top w:w="60" w:type="dxa"/>
              <w:left w:w="100" w:type="dxa"/>
              <w:bottom w:w="60" w:type="dxa"/>
              <w:right w:w="100" w:type="dxa"/>
            </w:tcMar>
          </w:tcPr>
          <w:p w14:paraId="23FFAD77" w14:textId="77777777" w:rsidR="003C3813" w:rsidRDefault="00BF27ED">
            <w:bookmarkStart w:id="138" w:name="t_126"/>
            <w:r>
              <w:rPr>
                <w:b/>
                <w:bCs/>
                <w:color w:val="1F3864"/>
                <w:sz w:val="19"/>
                <w:szCs w:val="19"/>
              </w:rPr>
              <w:t>Fact table</w:t>
            </w:r>
            <w:bookmarkEnd w:id="138"/>
          </w:p>
        </w:tc>
        <w:tc>
          <w:tcPr>
            <w:tcW w:w="4018" w:type="dxa"/>
            <w:tcMar>
              <w:top w:w="60" w:type="dxa"/>
              <w:left w:w="100" w:type="dxa"/>
              <w:bottom w:w="60" w:type="dxa"/>
              <w:right w:w="100" w:type="dxa"/>
            </w:tcMar>
          </w:tcPr>
          <w:p w14:paraId="22AE7437" w14:textId="77777777" w:rsidR="003C3813" w:rsidRDefault="00BF27ED">
            <w:r>
              <w:rPr>
                <w:sz w:val="19"/>
                <w:szCs w:val="19"/>
              </w:rPr>
              <w:t>A table of numeric events at a stated grain, joined to dimensions.</w:t>
            </w:r>
          </w:p>
        </w:tc>
        <w:tc>
          <w:tcPr>
            <w:tcW w:w="4795" w:type="dxa"/>
            <w:tcMar>
              <w:top w:w="60" w:type="dxa"/>
              <w:left w:w="100" w:type="dxa"/>
              <w:bottom w:w="60" w:type="dxa"/>
              <w:right w:w="100" w:type="dxa"/>
            </w:tcMar>
          </w:tcPr>
          <w:p w14:paraId="19AD2E7C" w14:textId="77777777" w:rsidR="003C3813" w:rsidRDefault="00BF27ED">
            <w:r>
              <w:rPr>
                <w:sz w:val="19"/>
                <w:szCs w:val="19"/>
              </w:rPr>
              <w:t xml:space="preserve">Three: </w:t>
            </w:r>
            <w:proofErr w:type="spellStart"/>
            <w:r>
              <w:rPr>
                <w:sz w:val="19"/>
                <w:szCs w:val="19"/>
              </w:rPr>
              <w:t>FactMacro</w:t>
            </w:r>
            <w:proofErr w:type="spellEnd"/>
            <w:r>
              <w:rPr>
                <w:sz w:val="19"/>
                <w:szCs w:val="19"/>
              </w:rPr>
              <w:t xml:space="preserve"> (FRED), </w:t>
            </w:r>
            <w:proofErr w:type="spellStart"/>
            <w:r>
              <w:rPr>
                <w:sz w:val="19"/>
                <w:szCs w:val="19"/>
              </w:rPr>
              <w:t>FactSectorSales</w:t>
            </w:r>
            <w:proofErr w:type="spellEnd"/>
            <w:r>
              <w:rPr>
                <w:sz w:val="19"/>
                <w:szCs w:val="19"/>
              </w:rPr>
              <w:t xml:space="preserve"> (Census), </w:t>
            </w:r>
            <w:proofErr w:type="spellStart"/>
            <w:r>
              <w:rPr>
                <w:sz w:val="19"/>
                <w:szCs w:val="19"/>
              </w:rPr>
              <w:t>FactItemMovement</w:t>
            </w:r>
            <w:proofErr w:type="spellEnd"/>
            <w:r>
              <w:rPr>
                <w:sz w:val="19"/>
                <w:szCs w:val="19"/>
              </w:rPr>
              <w:t xml:space="preserve"> (county).</w:t>
            </w:r>
          </w:p>
        </w:tc>
        <w:tc>
          <w:tcPr>
            <w:tcW w:w="2074" w:type="dxa"/>
            <w:tcMar>
              <w:top w:w="60" w:type="dxa"/>
              <w:left w:w="100" w:type="dxa"/>
              <w:bottom w:w="60" w:type="dxa"/>
              <w:right w:w="100" w:type="dxa"/>
            </w:tcMar>
          </w:tcPr>
          <w:p w14:paraId="23DD0FFC" w14:textId="77777777" w:rsidR="003C3813" w:rsidRDefault="00BF27ED">
            <w:r>
              <w:rPr>
                <w:color w:val="404040"/>
                <w:sz w:val="17"/>
                <w:szCs w:val="17"/>
              </w:rPr>
              <w:t>00 §6.3, App. A, App. C.2; 01 §4.1, §4.2, §4.3; 02 §5.7, §5.8, §7</w:t>
            </w:r>
          </w:p>
        </w:tc>
      </w:tr>
      <w:tr w:rsidR="003C3813" w14:paraId="4B4E47CD" w14:textId="77777777">
        <w:tblPrEx>
          <w:tblCellMar>
            <w:top w:w="0" w:type="dxa"/>
            <w:bottom w:w="0" w:type="dxa"/>
          </w:tblCellMar>
        </w:tblPrEx>
        <w:trPr>
          <w:cantSplit/>
        </w:trPr>
        <w:tc>
          <w:tcPr>
            <w:tcW w:w="2074" w:type="dxa"/>
            <w:tcMar>
              <w:top w:w="60" w:type="dxa"/>
              <w:left w:w="100" w:type="dxa"/>
              <w:bottom w:w="60" w:type="dxa"/>
              <w:right w:w="100" w:type="dxa"/>
            </w:tcMar>
          </w:tcPr>
          <w:p w14:paraId="0851B29D" w14:textId="77777777" w:rsidR="003C3813" w:rsidRDefault="00BF27ED">
            <w:bookmarkStart w:id="139" w:name="t_127"/>
            <w:r>
              <w:rPr>
                <w:b/>
                <w:bCs/>
                <w:color w:val="1F3864"/>
                <w:sz w:val="19"/>
                <w:szCs w:val="19"/>
              </w:rPr>
              <w:t>Filter context</w:t>
            </w:r>
            <w:bookmarkEnd w:id="139"/>
          </w:p>
        </w:tc>
        <w:tc>
          <w:tcPr>
            <w:tcW w:w="4018" w:type="dxa"/>
            <w:tcMar>
              <w:top w:w="60" w:type="dxa"/>
              <w:left w:w="100" w:type="dxa"/>
              <w:bottom w:w="60" w:type="dxa"/>
              <w:right w:w="100" w:type="dxa"/>
            </w:tcMar>
          </w:tcPr>
          <w:p w14:paraId="413DE39D" w14:textId="77777777" w:rsidR="003C3813" w:rsidRDefault="00BF27ED">
            <w:r>
              <w:rPr>
                <w:sz w:val="19"/>
                <w:szCs w:val="19"/>
              </w:rPr>
              <w:t>The set of filters in force when a DAX measure is evaluated, from slicers, visuals and relationships.</w:t>
            </w:r>
          </w:p>
        </w:tc>
        <w:tc>
          <w:tcPr>
            <w:tcW w:w="4795" w:type="dxa"/>
            <w:tcMar>
              <w:top w:w="60" w:type="dxa"/>
              <w:left w:w="100" w:type="dxa"/>
              <w:bottom w:w="60" w:type="dxa"/>
              <w:right w:w="100" w:type="dxa"/>
            </w:tcMar>
          </w:tcPr>
          <w:p w14:paraId="7E51C8CF" w14:textId="77777777" w:rsidR="003C3813" w:rsidRDefault="00BF27ED">
            <w:r>
              <w:rPr>
                <w:sz w:val="19"/>
                <w:szCs w:val="19"/>
              </w:rPr>
              <w:t>Most project defects are context defects: a blank baseline, a Pareto short of 100%, a total that follows a slicer it should ignore.</w:t>
            </w:r>
          </w:p>
        </w:tc>
        <w:tc>
          <w:tcPr>
            <w:tcW w:w="2074" w:type="dxa"/>
            <w:tcMar>
              <w:top w:w="60" w:type="dxa"/>
              <w:left w:w="100" w:type="dxa"/>
              <w:bottom w:w="60" w:type="dxa"/>
              <w:right w:w="100" w:type="dxa"/>
            </w:tcMar>
          </w:tcPr>
          <w:p w14:paraId="2291B80B" w14:textId="77777777" w:rsidR="003C3813" w:rsidRDefault="00BF27ED">
            <w:r>
              <w:rPr>
                <w:color w:val="404040"/>
                <w:sz w:val="17"/>
                <w:szCs w:val="17"/>
              </w:rPr>
              <w:t>01 §4.2, §4.3; 02 §8.2, §8.6, §8.9</w:t>
            </w:r>
          </w:p>
        </w:tc>
      </w:tr>
      <w:tr w:rsidR="003C3813" w14:paraId="215C8025" w14:textId="77777777">
        <w:tblPrEx>
          <w:tblCellMar>
            <w:top w:w="0" w:type="dxa"/>
            <w:bottom w:w="0" w:type="dxa"/>
          </w:tblCellMar>
        </w:tblPrEx>
        <w:trPr>
          <w:cantSplit/>
        </w:trPr>
        <w:tc>
          <w:tcPr>
            <w:tcW w:w="2074" w:type="dxa"/>
            <w:tcMar>
              <w:top w:w="60" w:type="dxa"/>
              <w:left w:w="100" w:type="dxa"/>
              <w:bottom w:w="60" w:type="dxa"/>
              <w:right w:w="100" w:type="dxa"/>
            </w:tcMar>
          </w:tcPr>
          <w:p w14:paraId="15255A18" w14:textId="77777777" w:rsidR="003C3813" w:rsidRDefault="00BF27ED">
            <w:bookmarkStart w:id="140" w:name="t_128"/>
            <w:r>
              <w:rPr>
                <w:b/>
                <w:bCs/>
                <w:color w:val="1F3864"/>
                <w:sz w:val="19"/>
                <w:szCs w:val="19"/>
              </w:rPr>
              <w:t>Format string</w:t>
            </w:r>
            <w:bookmarkEnd w:id="140"/>
          </w:p>
        </w:tc>
        <w:tc>
          <w:tcPr>
            <w:tcW w:w="4018" w:type="dxa"/>
            <w:tcMar>
              <w:top w:w="60" w:type="dxa"/>
              <w:left w:w="100" w:type="dxa"/>
              <w:bottom w:w="60" w:type="dxa"/>
              <w:right w:w="100" w:type="dxa"/>
            </w:tcMar>
          </w:tcPr>
          <w:p w14:paraId="54FDFD4B" w14:textId="77777777" w:rsidR="003C3813" w:rsidRDefault="00BF27ED">
            <w:r>
              <w:rPr>
                <w:sz w:val="19"/>
                <w:szCs w:val="19"/>
              </w:rPr>
              <w:t>The display pattern for a number, such as 0.0% or #,##0.</w:t>
            </w:r>
          </w:p>
        </w:tc>
        <w:tc>
          <w:tcPr>
            <w:tcW w:w="4795" w:type="dxa"/>
            <w:tcMar>
              <w:top w:w="60" w:type="dxa"/>
              <w:left w:w="100" w:type="dxa"/>
              <w:bottom w:w="60" w:type="dxa"/>
              <w:right w:w="100" w:type="dxa"/>
            </w:tcMar>
          </w:tcPr>
          <w:p w14:paraId="2EEB1764" w14:textId="77777777" w:rsidR="003C3813" w:rsidRDefault="00BF27ED">
            <w:r>
              <w:rPr>
                <w:sz w:val="19"/>
                <w:szCs w:val="19"/>
              </w:rPr>
              <w:t>Set once at the model level for every measure, never per visual. Given with each measure in document 02 §8.</w:t>
            </w:r>
          </w:p>
        </w:tc>
        <w:tc>
          <w:tcPr>
            <w:tcW w:w="2074" w:type="dxa"/>
            <w:tcMar>
              <w:top w:w="60" w:type="dxa"/>
              <w:left w:w="100" w:type="dxa"/>
              <w:bottom w:w="60" w:type="dxa"/>
              <w:right w:w="100" w:type="dxa"/>
            </w:tcMar>
          </w:tcPr>
          <w:p w14:paraId="0BED1572" w14:textId="77777777" w:rsidR="003C3813" w:rsidRDefault="00BF27ED">
            <w:r>
              <w:rPr>
                <w:color w:val="404040"/>
                <w:sz w:val="17"/>
                <w:szCs w:val="17"/>
              </w:rPr>
              <w:t>00 App. C.4; 01 §4.1; 02 §1.1, §7.3, §8.1</w:t>
            </w:r>
          </w:p>
        </w:tc>
      </w:tr>
      <w:tr w:rsidR="003C3813" w14:paraId="55D5E03A" w14:textId="77777777">
        <w:tblPrEx>
          <w:tblCellMar>
            <w:top w:w="0" w:type="dxa"/>
            <w:bottom w:w="0" w:type="dxa"/>
          </w:tblCellMar>
        </w:tblPrEx>
        <w:trPr>
          <w:cantSplit/>
        </w:trPr>
        <w:tc>
          <w:tcPr>
            <w:tcW w:w="2074" w:type="dxa"/>
            <w:tcMar>
              <w:top w:w="60" w:type="dxa"/>
              <w:left w:w="100" w:type="dxa"/>
              <w:bottom w:w="60" w:type="dxa"/>
              <w:right w:w="100" w:type="dxa"/>
            </w:tcMar>
          </w:tcPr>
          <w:p w14:paraId="74ACDB16" w14:textId="77777777" w:rsidR="003C3813" w:rsidRDefault="00BF27ED">
            <w:bookmarkStart w:id="141" w:name="t_129"/>
            <w:r>
              <w:rPr>
                <w:b/>
                <w:bCs/>
                <w:color w:val="1F3864"/>
                <w:sz w:val="19"/>
                <w:szCs w:val="19"/>
              </w:rPr>
              <w:t>Grain</w:t>
            </w:r>
            <w:bookmarkEnd w:id="141"/>
          </w:p>
        </w:tc>
        <w:tc>
          <w:tcPr>
            <w:tcW w:w="4018" w:type="dxa"/>
            <w:tcMar>
              <w:top w:w="60" w:type="dxa"/>
              <w:left w:w="100" w:type="dxa"/>
              <w:bottom w:w="60" w:type="dxa"/>
              <w:right w:w="100" w:type="dxa"/>
            </w:tcMar>
          </w:tcPr>
          <w:p w14:paraId="265DDE6B" w14:textId="77777777" w:rsidR="003C3813" w:rsidRDefault="00BF27ED">
            <w:r>
              <w:rPr>
                <w:sz w:val="19"/>
                <w:szCs w:val="19"/>
              </w:rPr>
              <w:t>The level of detail one row of a table represents.</w:t>
            </w:r>
          </w:p>
        </w:tc>
        <w:tc>
          <w:tcPr>
            <w:tcW w:w="4795" w:type="dxa"/>
            <w:tcMar>
              <w:top w:w="60" w:type="dxa"/>
              <w:left w:w="100" w:type="dxa"/>
              <w:bottom w:w="60" w:type="dxa"/>
              <w:right w:w="100" w:type="dxa"/>
            </w:tcMar>
          </w:tcPr>
          <w:p w14:paraId="7A2A796C" w14:textId="77777777" w:rsidR="003C3813" w:rsidRDefault="00BF27ED">
            <w:r>
              <w:rPr>
                <w:sz w:val="19"/>
                <w:szCs w:val="19"/>
              </w:rPr>
              <w:t xml:space="preserve">All three facts are monthly. </w:t>
            </w:r>
            <w:proofErr w:type="spellStart"/>
            <w:r>
              <w:rPr>
                <w:sz w:val="19"/>
                <w:szCs w:val="19"/>
              </w:rPr>
              <w:t>FactItemMovement</w:t>
            </w:r>
            <w:proofErr w:type="spellEnd"/>
            <w:r>
              <w:rPr>
                <w:sz w:val="19"/>
                <w:szCs w:val="19"/>
              </w:rPr>
              <w:t xml:space="preserve"> keeps the source grain: one row per item, supplier and month as published.</w:t>
            </w:r>
          </w:p>
        </w:tc>
        <w:tc>
          <w:tcPr>
            <w:tcW w:w="2074" w:type="dxa"/>
            <w:tcMar>
              <w:top w:w="60" w:type="dxa"/>
              <w:left w:w="100" w:type="dxa"/>
              <w:bottom w:w="60" w:type="dxa"/>
              <w:right w:w="100" w:type="dxa"/>
            </w:tcMar>
          </w:tcPr>
          <w:p w14:paraId="4A811A2C" w14:textId="77777777" w:rsidR="003C3813" w:rsidRDefault="00BF27ED">
            <w:r>
              <w:rPr>
                <w:color w:val="404040"/>
                <w:sz w:val="17"/>
                <w:szCs w:val="17"/>
              </w:rPr>
              <w:t>00 §13; 01 §2, §4.1, §4.3; 02 §5, §7, §7.2</w:t>
            </w:r>
          </w:p>
        </w:tc>
      </w:tr>
      <w:tr w:rsidR="003C3813" w14:paraId="40EC47D6" w14:textId="77777777">
        <w:tblPrEx>
          <w:tblCellMar>
            <w:top w:w="0" w:type="dxa"/>
            <w:bottom w:w="0" w:type="dxa"/>
          </w:tblCellMar>
        </w:tblPrEx>
        <w:trPr>
          <w:cantSplit/>
        </w:trPr>
        <w:tc>
          <w:tcPr>
            <w:tcW w:w="2074" w:type="dxa"/>
            <w:tcMar>
              <w:top w:w="60" w:type="dxa"/>
              <w:left w:w="100" w:type="dxa"/>
              <w:bottom w:w="60" w:type="dxa"/>
              <w:right w:w="100" w:type="dxa"/>
            </w:tcMar>
          </w:tcPr>
          <w:p w14:paraId="0907ED89" w14:textId="77777777" w:rsidR="003C3813" w:rsidRDefault="00BF27ED">
            <w:bookmarkStart w:id="142" w:name="t_130"/>
            <w:r>
              <w:rPr>
                <w:b/>
                <w:bCs/>
                <w:color w:val="1F3864"/>
                <w:sz w:val="19"/>
                <w:szCs w:val="19"/>
              </w:rPr>
              <w:t>Import mode</w:t>
            </w:r>
            <w:bookmarkEnd w:id="142"/>
          </w:p>
        </w:tc>
        <w:tc>
          <w:tcPr>
            <w:tcW w:w="4018" w:type="dxa"/>
            <w:tcMar>
              <w:top w:w="60" w:type="dxa"/>
              <w:left w:w="100" w:type="dxa"/>
              <w:bottom w:w="60" w:type="dxa"/>
              <w:right w:w="100" w:type="dxa"/>
            </w:tcMar>
          </w:tcPr>
          <w:p w14:paraId="103059CB" w14:textId="77777777" w:rsidR="003C3813" w:rsidRDefault="00BF27ED">
            <w:r>
              <w:rPr>
                <w:sz w:val="19"/>
                <w:szCs w:val="19"/>
              </w:rPr>
              <w:t xml:space="preserve">A storage mode in which data is copied into the model. </w:t>
            </w:r>
            <w:proofErr w:type="spellStart"/>
            <w:r>
              <w:rPr>
                <w:sz w:val="19"/>
                <w:szCs w:val="19"/>
              </w:rPr>
              <w:t>DirectQuery</w:t>
            </w:r>
            <w:proofErr w:type="spellEnd"/>
            <w:r>
              <w:rPr>
                <w:sz w:val="19"/>
                <w:szCs w:val="19"/>
              </w:rPr>
              <w:t xml:space="preserve"> queries the source live instead; Direct Lake reads Fabric tables directly.</w:t>
            </w:r>
          </w:p>
        </w:tc>
        <w:tc>
          <w:tcPr>
            <w:tcW w:w="4795" w:type="dxa"/>
            <w:tcMar>
              <w:top w:w="60" w:type="dxa"/>
              <w:left w:w="100" w:type="dxa"/>
              <w:bottom w:w="60" w:type="dxa"/>
              <w:right w:w="100" w:type="dxa"/>
            </w:tcMar>
          </w:tcPr>
          <w:p w14:paraId="29F17CFD" w14:textId="77777777" w:rsidR="003C3813" w:rsidRDefault="00BF27ED">
            <w:r>
              <w:rPr>
                <w:sz w:val="19"/>
                <w:szCs w:val="19"/>
              </w:rPr>
              <w:t>Import throughout; the data fits comfortably in memory. Direct Lake is named only as the target of the reserved document 30.</w:t>
            </w:r>
          </w:p>
        </w:tc>
        <w:tc>
          <w:tcPr>
            <w:tcW w:w="2074" w:type="dxa"/>
            <w:tcMar>
              <w:top w:w="60" w:type="dxa"/>
              <w:left w:w="100" w:type="dxa"/>
              <w:bottom w:w="60" w:type="dxa"/>
              <w:right w:w="100" w:type="dxa"/>
            </w:tcMar>
          </w:tcPr>
          <w:p w14:paraId="3054D140" w14:textId="77777777" w:rsidR="003C3813" w:rsidRDefault="00BF27ED">
            <w:r>
              <w:rPr>
                <w:color w:val="404040"/>
                <w:sz w:val="17"/>
                <w:szCs w:val="17"/>
              </w:rPr>
              <w:t>01 §9</w:t>
            </w:r>
          </w:p>
        </w:tc>
      </w:tr>
      <w:tr w:rsidR="003C3813" w14:paraId="59465515" w14:textId="77777777">
        <w:tblPrEx>
          <w:tblCellMar>
            <w:top w:w="0" w:type="dxa"/>
            <w:bottom w:w="0" w:type="dxa"/>
          </w:tblCellMar>
        </w:tblPrEx>
        <w:trPr>
          <w:cantSplit/>
        </w:trPr>
        <w:tc>
          <w:tcPr>
            <w:tcW w:w="2074" w:type="dxa"/>
            <w:tcMar>
              <w:top w:w="60" w:type="dxa"/>
              <w:left w:w="100" w:type="dxa"/>
              <w:bottom w:w="60" w:type="dxa"/>
              <w:right w:w="100" w:type="dxa"/>
            </w:tcMar>
          </w:tcPr>
          <w:p w14:paraId="438CB070" w14:textId="77777777" w:rsidR="003C3813" w:rsidRDefault="00BF27ED">
            <w:bookmarkStart w:id="143" w:name="t_131"/>
            <w:r>
              <w:rPr>
                <w:b/>
                <w:bCs/>
                <w:color w:val="1F3864"/>
                <w:sz w:val="19"/>
                <w:szCs w:val="19"/>
              </w:rPr>
              <w:t>Mark as date table</w:t>
            </w:r>
            <w:bookmarkEnd w:id="143"/>
          </w:p>
        </w:tc>
        <w:tc>
          <w:tcPr>
            <w:tcW w:w="4018" w:type="dxa"/>
            <w:tcMar>
              <w:top w:w="60" w:type="dxa"/>
              <w:left w:w="100" w:type="dxa"/>
              <w:bottom w:w="60" w:type="dxa"/>
              <w:right w:w="100" w:type="dxa"/>
            </w:tcMar>
          </w:tcPr>
          <w:p w14:paraId="07598E69" w14:textId="77777777" w:rsidR="003C3813" w:rsidRDefault="00BF27ED">
            <w:r>
              <w:rPr>
                <w:sz w:val="19"/>
                <w:szCs w:val="19"/>
              </w:rPr>
              <w:t>A model setting that tells Power BI which table and column hold the calendar, required for reliable time intelligence.</w:t>
            </w:r>
          </w:p>
        </w:tc>
        <w:tc>
          <w:tcPr>
            <w:tcW w:w="4795" w:type="dxa"/>
            <w:tcMar>
              <w:top w:w="60" w:type="dxa"/>
              <w:left w:w="100" w:type="dxa"/>
              <w:bottom w:w="60" w:type="dxa"/>
              <w:right w:w="100" w:type="dxa"/>
            </w:tcMar>
          </w:tcPr>
          <w:p w14:paraId="11B8FDD5" w14:textId="77777777" w:rsidR="003C3813" w:rsidRDefault="00BF27ED">
            <w:proofErr w:type="spellStart"/>
            <w:r>
              <w:rPr>
                <w:sz w:val="19"/>
                <w:szCs w:val="19"/>
              </w:rPr>
              <w:t>DimDate</w:t>
            </w:r>
            <w:proofErr w:type="spellEnd"/>
            <w:r>
              <w:rPr>
                <w:sz w:val="19"/>
                <w:szCs w:val="19"/>
              </w:rPr>
              <w:t xml:space="preserve"> is marked on </w:t>
            </w:r>
            <w:proofErr w:type="spellStart"/>
            <w:r>
              <w:rPr>
                <w:sz w:val="19"/>
                <w:szCs w:val="19"/>
              </w:rPr>
              <w:t>DimDate</w:t>
            </w:r>
            <w:proofErr w:type="spellEnd"/>
            <w:r>
              <w:rPr>
                <w:sz w:val="19"/>
                <w:szCs w:val="19"/>
              </w:rPr>
              <w:t>[Date]. Without it, time intelligence is silently wrong.</w:t>
            </w:r>
          </w:p>
        </w:tc>
        <w:tc>
          <w:tcPr>
            <w:tcW w:w="2074" w:type="dxa"/>
            <w:tcMar>
              <w:top w:w="60" w:type="dxa"/>
              <w:left w:w="100" w:type="dxa"/>
              <w:bottom w:w="60" w:type="dxa"/>
              <w:right w:w="100" w:type="dxa"/>
            </w:tcMar>
          </w:tcPr>
          <w:p w14:paraId="00EE83E3" w14:textId="77777777" w:rsidR="003C3813" w:rsidRDefault="00BF27ED">
            <w:r>
              <w:rPr>
                <w:color w:val="404040"/>
                <w:sz w:val="17"/>
                <w:szCs w:val="17"/>
              </w:rPr>
              <w:t>01 §4.3, §7; 02 §7.3, §11; 15 §1</w:t>
            </w:r>
          </w:p>
        </w:tc>
      </w:tr>
      <w:tr w:rsidR="003C3813" w14:paraId="2797639F" w14:textId="77777777">
        <w:tblPrEx>
          <w:tblCellMar>
            <w:top w:w="0" w:type="dxa"/>
            <w:bottom w:w="0" w:type="dxa"/>
          </w:tblCellMar>
        </w:tblPrEx>
        <w:trPr>
          <w:cantSplit/>
        </w:trPr>
        <w:tc>
          <w:tcPr>
            <w:tcW w:w="2074" w:type="dxa"/>
            <w:tcMar>
              <w:top w:w="60" w:type="dxa"/>
              <w:left w:w="100" w:type="dxa"/>
              <w:bottom w:w="60" w:type="dxa"/>
              <w:right w:w="100" w:type="dxa"/>
            </w:tcMar>
          </w:tcPr>
          <w:p w14:paraId="7A3AFA9E" w14:textId="77777777" w:rsidR="003C3813" w:rsidRDefault="00BF27ED">
            <w:bookmarkStart w:id="144" w:name="t_132"/>
            <w:r>
              <w:rPr>
                <w:b/>
                <w:bCs/>
                <w:color w:val="1F3864"/>
                <w:sz w:val="19"/>
                <w:szCs w:val="19"/>
              </w:rPr>
              <w:t>Measure</w:t>
            </w:r>
            <w:bookmarkEnd w:id="144"/>
          </w:p>
        </w:tc>
        <w:tc>
          <w:tcPr>
            <w:tcW w:w="4018" w:type="dxa"/>
            <w:tcMar>
              <w:top w:w="60" w:type="dxa"/>
              <w:left w:w="100" w:type="dxa"/>
              <w:bottom w:w="60" w:type="dxa"/>
              <w:right w:w="100" w:type="dxa"/>
            </w:tcMar>
          </w:tcPr>
          <w:p w14:paraId="43AD6B98" w14:textId="77777777" w:rsidR="003C3813" w:rsidRDefault="00BF27ED">
            <w:r>
              <w:rPr>
                <w:sz w:val="19"/>
                <w:szCs w:val="19"/>
              </w:rPr>
              <w:t>A DAX calculation evaluated at query time in the current filter context.</w:t>
            </w:r>
          </w:p>
        </w:tc>
        <w:tc>
          <w:tcPr>
            <w:tcW w:w="4795" w:type="dxa"/>
            <w:tcMar>
              <w:top w:w="60" w:type="dxa"/>
              <w:left w:w="100" w:type="dxa"/>
              <w:bottom w:w="60" w:type="dxa"/>
              <w:right w:w="100" w:type="dxa"/>
            </w:tcMar>
          </w:tcPr>
          <w:p w14:paraId="6F058B25" w14:textId="77777777" w:rsidR="003C3813" w:rsidRDefault="00BF27ED">
            <w:r>
              <w:rPr>
                <w:sz w:val="19"/>
                <w:szCs w:val="19"/>
              </w:rPr>
              <w:t>Seventy-nine, all in the semantic model, none in any report.</w:t>
            </w:r>
          </w:p>
        </w:tc>
        <w:tc>
          <w:tcPr>
            <w:tcW w:w="2074" w:type="dxa"/>
            <w:tcMar>
              <w:top w:w="60" w:type="dxa"/>
              <w:left w:w="100" w:type="dxa"/>
              <w:bottom w:w="60" w:type="dxa"/>
              <w:right w:w="100" w:type="dxa"/>
            </w:tcMar>
          </w:tcPr>
          <w:p w14:paraId="42B7FDFB" w14:textId="77777777" w:rsidR="003C3813" w:rsidRDefault="00BF27ED">
            <w:r>
              <w:rPr>
                <w:color w:val="404040"/>
                <w:sz w:val="17"/>
                <w:szCs w:val="17"/>
              </w:rPr>
              <w:t>00 §3.3, §9.1, App. C.4; 02 §1.1, §8.1, §8.2; 15 §2.3, §4.1, §4.6; 20 Measures</w:t>
            </w:r>
          </w:p>
        </w:tc>
      </w:tr>
      <w:tr w:rsidR="003C3813" w14:paraId="7A8B37F5" w14:textId="77777777">
        <w:tblPrEx>
          <w:tblCellMar>
            <w:top w:w="0" w:type="dxa"/>
            <w:bottom w:w="0" w:type="dxa"/>
          </w:tblCellMar>
        </w:tblPrEx>
        <w:trPr>
          <w:cantSplit/>
        </w:trPr>
        <w:tc>
          <w:tcPr>
            <w:tcW w:w="2074" w:type="dxa"/>
            <w:tcMar>
              <w:top w:w="60" w:type="dxa"/>
              <w:left w:w="100" w:type="dxa"/>
              <w:bottom w:w="60" w:type="dxa"/>
              <w:right w:w="100" w:type="dxa"/>
            </w:tcMar>
          </w:tcPr>
          <w:p w14:paraId="75D591A4" w14:textId="77777777" w:rsidR="003C3813" w:rsidRDefault="00BF27ED">
            <w:bookmarkStart w:id="145" w:name="t_133"/>
            <w:r>
              <w:rPr>
                <w:b/>
                <w:bCs/>
                <w:color w:val="1F3864"/>
                <w:sz w:val="19"/>
                <w:szCs w:val="19"/>
              </w:rPr>
              <w:t>_Measures table</w:t>
            </w:r>
            <w:bookmarkEnd w:id="145"/>
          </w:p>
        </w:tc>
        <w:tc>
          <w:tcPr>
            <w:tcW w:w="4018" w:type="dxa"/>
            <w:tcMar>
              <w:top w:w="60" w:type="dxa"/>
              <w:left w:w="100" w:type="dxa"/>
              <w:bottom w:w="60" w:type="dxa"/>
              <w:right w:w="100" w:type="dxa"/>
            </w:tcMar>
          </w:tcPr>
          <w:p w14:paraId="1D413A57" w14:textId="77777777" w:rsidR="003C3813" w:rsidRDefault="00BF27ED">
            <w:r>
              <w:rPr>
                <w:sz w:val="19"/>
                <w:szCs w:val="19"/>
              </w:rPr>
              <w:t>A table with no data used only as a home for measures.</w:t>
            </w:r>
          </w:p>
        </w:tc>
        <w:tc>
          <w:tcPr>
            <w:tcW w:w="4795" w:type="dxa"/>
            <w:tcMar>
              <w:top w:w="60" w:type="dxa"/>
              <w:left w:w="100" w:type="dxa"/>
              <w:bottom w:w="60" w:type="dxa"/>
              <w:right w:w="100" w:type="dxa"/>
            </w:tcMar>
          </w:tcPr>
          <w:p w14:paraId="6A67D586" w14:textId="77777777" w:rsidR="003C3813" w:rsidRDefault="00BF27ED">
            <w:r>
              <w:rPr>
                <w:sz w:val="19"/>
                <w:szCs w:val="19"/>
              </w:rPr>
              <w:t>Holds all 79 measures in ten display folders. It has no relationships, and in this one case a disconnected table is correct.</w:t>
            </w:r>
          </w:p>
        </w:tc>
        <w:tc>
          <w:tcPr>
            <w:tcW w:w="2074" w:type="dxa"/>
            <w:tcMar>
              <w:top w:w="60" w:type="dxa"/>
              <w:left w:w="100" w:type="dxa"/>
              <w:bottom w:w="60" w:type="dxa"/>
              <w:right w:w="100" w:type="dxa"/>
            </w:tcMar>
          </w:tcPr>
          <w:p w14:paraId="2C775F2E" w14:textId="77777777" w:rsidR="003C3813" w:rsidRDefault="00BF27ED">
            <w:r>
              <w:rPr>
                <w:color w:val="404040"/>
                <w:sz w:val="17"/>
                <w:szCs w:val="17"/>
              </w:rPr>
              <w:t>02 §7, §7.3, §8.1; 15 §1, §2.1, §4.1</w:t>
            </w:r>
          </w:p>
        </w:tc>
      </w:tr>
      <w:tr w:rsidR="003C3813" w14:paraId="42B85CEC" w14:textId="77777777">
        <w:tblPrEx>
          <w:tblCellMar>
            <w:top w:w="0" w:type="dxa"/>
            <w:bottom w:w="0" w:type="dxa"/>
          </w:tblCellMar>
        </w:tblPrEx>
        <w:trPr>
          <w:cantSplit/>
        </w:trPr>
        <w:tc>
          <w:tcPr>
            <w:tcW w:w="2074" w:type="dxa"/>
            <w:tcMar>
              <w:top w:w="60" w:type="dxa"/>
              <w:left w:w="100" w:type="dxa"/>
              <w:bottom w:w="60" w:type="dxa"/>
              <w:right w:w="100" w:type="dxa"/>
            </w:tcMar>
          </w:tcPr>
          <w:p w14:paraId="49EEA073" w14:textId="77777777" w:rsidR="003C3813" w:rsidRDefault="00BF27ED">
            <w:bookmarkStart w:id="146" w:name="t_134"/>
            <w:r>
              <w:rPr>
                <w:b/>
                <w:bCs/>
                <w:color w:val="1F3864"/>
                <w:sz w:val="19"/>
                <w:szCs w:val="19"/>
              </w:rPr>
              <w:t>Orphan (disconnected) table</w:t>
            </w:r>
            <w:bookmarkEnd w:id="146"/>
          </w:p>
        </w:tc>
        <w:tc>
          <w:tcPr>
            <w:tcW w:w="4018" w:type="dxa"/>
            <w:tcMar>
              <w:top w:w="60" w:type="dxa"/>
              <w:left w:w="100" w:type="dxa"/>
              <w:bottom w:w="60" w:type="dxa"/>
              <w:right w:w="100" w:type="dxa"/>
            </w:tcMar>
          </w:tcPr>
          <w:p w14:paraId="628E2BB9" w14:textId="77777777" w:rsidR="003C3813" w:rsidRDefault="00BF27ED">
            <w:r>
              <w:rPr>
                <w:sz w:val="19"/>
                <w:szCs w:val="19"/>
              </w:rPr>
              <w:t>A table with no relationships to the rest of the model.</w:t>
            </w:r>
          </w:p>
        </w:tc>
        <w:tc>
          <w:tcPr>
            <w:tcW w:w="4795" w:type="dxa"/>
            <w:tcMar>
              <w:top w:w="60" w:type="dxa"/>
              <w:left w:w="100" w:type="dxa"/>
              <w:bottom w:w="60" w:type="dxa"/>
              <w:right w:w="100" w:type="dxa"/>
            </w:tcMar>
          </w:tcPr>
          <w:p w14:paraId="03305125" w14:textId="77777777" w:rsidR="003C3813" w:rsidRDefault="00BF27ED">
            <w:r>
              <w:rPr>
                <w:sz w:val="19"/>
                <w:szCs w:val="19"/>
              </w:rPr>
              <w:t>_Measures is the only one, deliberately, drawn in amber on Figure 7.1 so it reads as intended rather than forgotten.</w:t>
            </w:r>
          </w:p>
        </w:tc>
        <w:tc>
          <w:tcPr>
            <w:tcW w:w="2074" w:type="dxa"/>
            <w:tcMar>
              <w:top w:w="60" w:type="dxa"/>
              <w:left w:w="100" w:type="dxa"/>
              <w:bottom w:w="60" w:type="dxa"/>
              <w:right w:w="100" w:type="dxa"/>
            </w:tcMar>
          </w:tcPr>
          <w:p w14:paraId="6FA5B25C" w14:textId="77777777" w:rsidR="003C3813" w:rsidRDefault="00BF27ED">
            <w:r>
              <w:rPr>
                <w:color w:val="404040"/>
                <w:sz w:val="17"/>
                <w:szCs w:val="17"/>
              </w:rPr>
              <w:t>01 §7; 02 §7</w:t>
            </w:r>
          </w:p>
        </w:tc>
      </w:tr>
      <w:tr w:rsidR="003C3813" w14:paraId="16426D22" w14:textId="77777777">
        <w:tblPrEx>
          <w:tblCellMar>
            <w:top w:w="0" w:type="dxa"/>
            <w:bottom w:w="0" w:type="dxa"/>
          </w:tblCellMar>
        </w:tblPrEx>
        <w:trPr>
          <w:cantSplit/>
        </w:trPr>
        <w:tc>
          <w:tcPr>
            <w:tcW w:w="2074" w:type="dxa"/>
            <w:tcMar>
              <w:top w:w="60" w:type="dxa"/>
              <w:left w:w="100" w:type="dxa"/>
              <w:bottom w:w="60" w:type="dxa"/>
              <w:right w:w="100" w:type="dxa"/>
            </w:tcMar>
          </w:tcPr>
          <w:p w14:paraId="35D1B110" w14:textId="77777777" w:rsidR="003C3813" w:rsidRDefault="00BF27ED">
            <w:bookmarkStart w:id="147" w:name="t_135"/>
            <w:r>
              <w:rPr>
                <w:b/>
                <w:bCs/>
                <w:color w:val="1F3864"/>
                <w:sz w:val="19"/>
                <w:szCs w:val="19"/>
              </w:rPr>
              <w:lastRenderedPageBreak/>
              <w:t>Relationship</w:t>
            </w:r>
            <w:bookmarkEnd w:id="147"/>
          </w:p>
        </w:tc>
        <w:tc>
          <w:tcPr>
            <w:tcW w:w="4018" w:type="dxa"/>
            <w:tcMar>
              <w:top w:w="60" w:type="dxa"/>
              <w:left w:w="100" w:type="dxa"/>
              <w:bottom w:w="60" w:type="dxa"/>
              <w:right w:w="100" w:type="dxa"/>
            </w:tcMar>
          </w:tcPr>
          <w:p w14:paraId="488278CC" w14:textId="77777777" w:rsidR="003C3813" w:rsidRDefault="00BF27ED">
            <w:r>
              <w:rPr>
                <w:sz w:val="19"/>
                <w:szCs w:val="19"/>
              </w:rPr>
              <w:t>A defined link between a column in one table and a column in another, along which filters flow.</w:t>
            </w:r>
          </w:p>
        </w:tc>
        <w:tc>
          <w:tcPr>
            <w:tcW w:w="4795" w:type="dxa"/>
            <w:tcMar>
              <w:top w:w="60" w:type="dxa"/>
              <w:left w:w="100" w:type="dxa"/>
              <w:bottom w:w="60" w:type="dxa"/>
              <w:right w:w="100" w:type="dxa"/>
            </w:tcMar>
          </w:tcPr>
          <w:p w14:paraId="5060F69C" w14:textId="77777777" w:rsidR="003C3813" w:rsidRDefault="00BF27ED">
            <w:r>
              <w:rPr>
                <w:sz w:val="19"/>
                <w:szCs w:val="19"/>
              </w:rPr>
              <w:t>Seven, all one-to-many, single-direction and active. Compared against Figure 7.1 before any measure is written.</w:t>
            </w:r>
          </w:p>
        </w:tc>
        <w:tc>
          <w:tcPr>
            <w:tcW w:w="2074" w:type="dxa"/>
            <w:tcMar>
              <w:top w:w="60" w:type="dxa"/>
              <w:left w:w="100" w:type="dxa"/>
              <w:bottom w:w="60" w:type="dxa"/>
              <w:right w:w="100" w:type="dxa"/>
            </w:tcMar>
          </w:tcPr>
          <w:p w14:paraId="32E1A9F8" w14:textId="77777777" w:rsidR="003C3813" w:rsidRDefault="00BF27ED">
            <w:r>
              <w:rPr>
                <w:color w:val="404040"/>
                <w:sz w:val="17"/>
                <w:szCs w:val="17"/>
              </w:rPr>
              <w:t>00 §3.3, §9.1, §9.2; 01 §3.1, §4.1, §4.2; 02 §1.1, §7, §7.2; 20 Relationships</w:t>
            </w:r>
          </w:p>
        </w:tc>
      </w:tr>
      <w:tr w:rsidR="003C3813" w14:paraId="15B74108" w14:textId="77777777">
        <w:tblPrEx>
          <w:tblCellMar>
            <w:top w:w="0" w:type="dxa"/>
            <w:bottom w:w="0" w:type="dxa"/>
          </w:tblCellMar>
        </w:tblPrEx>
        <w:trPr>
          <w:cantSplit/>
        </w:trPr>
        <w:tc>
          <w:tcPr>
            <w:tcW w:w="2074" w:type="dxa"/>
            <w:tcMar>
              <w:top w:w="60" w:type="dxa"/>
              <w:left w:w="100" w:type="dxa"/>
              <w:bottom w:w="60" w:type="dxa"/>
              <w:right w:w="100" w:type="dxa"/>
            </w:tcMar>
          </w:tcPr>
          <w:p w14:paraId="0D616342" w14:textId="77777777" w:rsidR="003C3813" w:rsidRDefault="00BF27ED">
            <w:bookmarkStart w:id="148" w:name="t_136"/>
            <w:r>
              <w:rPr>
                <w:b/>
                <w:bCs/>
                <w:color w:val="1F3864"/>
                <w:sz w:val="19"/>
                <w:szCs w:val="19"/>
              </w:rPr>
              <w:t>Semantic model</w:t>
            </w:r>
            <w:bookmarkEnd w:id="148"/>
          </w:p>
        </w:tc>
        <w:tc>
          <w:tcPr>
            <w:tcW w:w="4018" w:type="dxa"/>
            <w:tcMar>
              <w:top w:w="60" w:type="dxa"/>
              <w:left w:w="100" w:type="dxa"/>
              <w:bottom w:w="60" w:type="dxa"/>
              <w:right w:w="100" w:type="dxa"/>
            </w:tcMar>
          </w:tcPr>
          <w:p w14:paraId="6C298D67" w14:textId="77777777" w:rsidR="003C3813" w:rsidRDefault="00BF27ED">
            <w:r>
              <w:rPr>
                <w:sz w:val="19"/>
                <w:szCs w:val="19"/>
              </w:rPr>
              <w:t>The Power BI layer holding tables, relationships and measures, formerly called a dataset.</w:t>
            </w:r>
          </w:p>
        </w:tc>
        <w:tc>
          <w:tcPr>
            <w:tcW w:w="4795" w:type="dxa"/>
            <w:tcMar>
              <w:top w:w="60" w:type="dxa"/>
              <w:left w:w="100" w:type="dxa"/>
              <w:bottom w:w="60" w:type="dxa"/>
              <w:right w:w="100" w:type="dxa"/>
            </w:tcMar>
          </w:tcPr>
          <w:p w14:paraId="11228BA0" w14:textId="77777777" w:rsidR="003C3813" w:rsidRDefault="00BF27ED">
            <w:proofErr w:type="spellStart"/>
            <w:r>
              <w:rPr>
                <w:sz w:val="19"/>
                <w:szCs w:val="19"/>
              </w:rPr>
              <w:t>RetailEconomics_Model</w:t>
            </w:r>
            <w:proofErr w:type="spellEnd"/>
            <w:r>
              <w:rPr>
                <w:sz w:val="19"/>
                <w:szCs w:val="19"/>
              </w:rPr>
              <w:t>: one model, published once, read by all three reports. The model is the contract; reports never extend it.</w:t>
            </w:r>
          </w:p>
        </w:tc>
        <w:tc>
          <w:tcPr>
            <w:tcW w:w="2074" w:type="dxa"/>
            <w:tcMar>
              <w:top w:w="60" w:type="dxa"/>
              <w:left w:w="100" w:type="dxa"/>
              <w:bottom w:w="60" w:type="dxa"/>
              <w:right w:w="100" w:type="dxa"/>
            </w:tcMar>
          </w:tcPr>
          <w:p w14:paraId="75533F7B" w14:textId="77777777" w:rsidR="003C3813" w:rsidRDefault="00BF27ED">
            <w:r>
              <w:rPr>
                <w:color w:val="404040"/>
                <w:sz w:val="17"/>
                <w:szCs w:val="17"/>
              </w:rPr>
              <w:t>00 §1, §3.3, §10.3; 01 §1, §3, §9; 02 §1, §1.1, §10</w:t>
            </w:r>
          </w:p>
        </w:tc>
      </w:tr>
      <w:tr w:rsidR="003C3813" w14:paraId="4EE058F2" w14:textId="77777777">
        <w:tblPrEx>
          <w:tblCellMar>
            <w:top w:w="0" w:type="dxa"/>
            <w:bottom w:w="0" w:type="dxa"/>
          </w:tblCellMar>
        </w:tblPrEx>
        <w:trPr>
          <w:cantSplit/>
        </w:trPr>
        <w:tc>
          <w:tcPr>
            <w:tcW w:w="2074" w:type="dxa"/>
            <w:tcMar>
              <w:top w:w="60" w:type="dxa"/>
              <w:left w:w="100" w:type="dxa"/>
              <w:bottom w:w="60" w:type="dxa"/>
              <w:right w:w="100" w:type="dxa"/>
            </w:tcMar>
          </w:tcPr>
          <w:p w14:paraId="32468063" w14:textId="77777777" w:rsidR="003C3813" w:rsidRDefault="00BF27ED">
            <w:bookmarkStart w:id="149" w:name="t_137"/>
            <w:r>
              <w:rPr>
                <w:b/>
                <w:bCs/>
                <w:color w:val="1F3864"/>
                <w:sz w:val="19"/>
                <w:szCs w:val="19"/>
              </w:rPr>
              <w:t>Sort by column</w:t>
            </w:r>
            <w:bookmarkEnd w:id="149"/>
          </w:p>
        </w:tc>
        <w:tc>
          <w:tcPr>
            <w:tcW w:w="4018" w:type="dxa"/>
            <w:tcMar>
              <w:top w:w="60" w:type="dxa"/>
              <w:left w:w="100" w:type="dxa"/>
              <w:bottom w:w="60" w:type="dxa"/>
              <w:right w:w="100" w:type="dxa"/>
            </w:tcMar>
          </w:tcPr>
          <w:p w14:paraId="55B81D72" w14:textId="77777777" w:rsidR="003C3813" w:rsidRDefault="00BF27ED">
            <w:r>
              <w:rPr>
                <w:sz w:val="19"/>
                <w:szCs w:val="19"/>
              </w:rPr>
              <w:t>A setting that orders one column’s values by another column.</w:t>
            </w:r>
          </w:p>
        </w:tc>
        <w:tc>
          <w:tcPr>
            <w:tcW w:w="4795" w:type="dxa"/>
            <w:tcMar>
              <w:top w:w="60" w:type="dxa"/>
              <w:left w:w="100" w:type="dxa"/>
              <w:bottom w:w="60" w:type="dxa"/>
              <w:right w:w="100" w:type="dxa"/>
            </w:tcMar>
          </w:tcPr>
          <w:p w14:paraId="134E8332" w14:textId="77777777" w:rsidR="003C3813" w:rsidRDefault="00BF27ED">
            <w:proofErr w:type="spellStart"/>
            <w:r>
              <w:rPr>
                <w:sz w:val="19"/>
                <w:szCs w:val="19"/>
              </w:rPr>
              <w:t>MonthName</w:t>
            </w:r>
            <w:proofErr w:type="spellEnd"/>
            <w:r>
              <w:rPr>
                <w:sz w:val="19"/>
                <w:szCs w:val="19"/>
              </w:rPr>
              <w:t xml:space="preserve"> by </w:t>
            </w:r>
            <w:proofErr w:type="spellStart"/>
            <w:r>
              <w:rPr>
                <w:sz w:val="19"/>
                <w:szCs w:val="19"/>
              </w:rPr>
              <w:t>MonthNumber</w:t>
            </w:r>
            <w:proofErr w:type="spellEnd"/>
            <w:r>
              <w:rPr>
                <w:sz w:val="19"/>
                <w:szCs w:val="19"/>
              </w:rPr>
              <w:t xml:space="preserve">, </w:t>
            </w:r>
            <w:proofErr w:type="spellStart"/>
            <w:r>
              <w:rPr>
                <w:sz w:val="19"/>
                <w:szCs w:val="19"/>
              </w:rPr>
              <w:t>MonthYear</w:t>
            </w:r>
            <w:proofErr w:type="spellEnd"/>
            <w:r>
              <w:rPr>
                <w:sz w:val="19"/>
                <w:szCs w:val="19"/>
              </w:rPr>
              <w:t xml:space="preserve"> by </w:t>
            </w:r>
            <w:proofErr w:type="spellStart"/>
            <w:r>
              <w:rPr>
                <w:sz w:val="19"/>
                <w:szCs w:val="19"/>
              </w:rPr>
              <w:t>DateKey</w:t>
            </w:r>
            <w:proofErr w:type="spellEnd"/>
            <w:r>
              <w:rPr>
                <w:sz w:val="19"/>
                <w:szCs w:val="19"/>
              </w:rPr>
              <w:t>. Otherwise month labels sort alphabetically.</w:t>
            </w:r>
          </w:p>
        </w:tc>
        <w:tc>
          <w:tcPr>
            <w:tcW w:w="2074" w:type="dxa"/>
            <w:tcMar>
              <w:top w:w="60" w:type="dxa"/>
              <w:left w:w="100" w:type="dxa"/>
              <w:bottom w:w="60" w:type="dxa"/>
              <w:right w:w="100" w:type="dxa"/>
            </w:tcMar>
          </w:tcPr>
          <w:p w14:paraId="460BD467" w14:textId="77777777" w:rsidR="003C3813" w:rsidRDefault="00BF27ED">
            <w:r>
              <w:rPr>
                <w:color w:val="404040"/>
                <w:sz w:val="17"/>
                <w:szCs w:val="17"/>
              </w:rPr>
              <w:t>02 §7.3, §11; 15 §1, §11</w:t>
            </w:r>
          </w:p>
        </w:tc>
      </w:tr>
      <w:tr w:rsidR="003C3813" w14:paraId="7EECB882" w14:textId="77777777">
        <w:tblPrEx>
          <w:tblCellMar>
            <w:top w:w="0" w:type="dxa"/>
            <w:bottom w:w="0" w:type="dxa"/>
          </w:tblCellMar>
        </w:tblPrEx>
        <w:trPr>
          <w:cantSplit/>
        </w:trPr>
        <w:tc>
          <w:tcPr>
            <w:tcW w:w="2074" w:type="dxa"/>
            <w:tcMar>
              <w:top w:w="60" w:type="dxa"/>
              <w:left w:w="100" w:type="dxa"/>
              <w:bottom w:w="60" w:type="dxa"/>
              <w:right w:w="100" w:type="dxa"/>
            </w:tcMar>
          </w:tcPr>
          <w:p w14:paraId="0FC11A7A" w14:textId="77777777" w:rsidR="003C3813" w:rsidRDefault="00BF27ED">
            <w:bookmarkStart w:id="150" w:name="t_138"/>
            <w:r>
              <w:rPr>
                <w:b/>
                <w:bCs/>
                <w:color w:val="1F3864"/>
                <w:sz w:val="19"/>
                <w:szCs w:val="19"/>
              </w:rPr>
              <w:t>Star schema</w:t>
            </w:r>
            <w:bookmarkEnd w:id="150"/>
          </w:p>
        </w:tc>
        <w:tc>
          <w:tcPr>
            <w:tcW w:w="4018" w:type="dxa"/>
            <w:tcMar>
              <w:top w:w="60" w:type="dxa"/>
              <w:left w:w="100" w:type="dxa"/>
              <w:bottom w:w="60" w:type="dxa"/>
              <w:right w:w="100" w:type="dxa"/>
            </w:tcMar>
          </w:tcPr>
          <w:p w14:paraId="7E2176A2" w14:textId="77777777" w:rsidR="003C3813" w:rsidRDefault="00BF27ED">
            <w:r>
              <w:rPr>
                <w:sz w:val="19"/>
                <w:szCs w:val="19"/>
              </w:rPr>
              <w:t xml:space="preserve">A model shape with fact tables at the </w:t>
            </w:r>
            <w:proofErr w:type="spellStart"/>
            <w:r>
              <w:rPr>
                <w:sz w:val="19"/>
                <w:szCs w:val="19"/>
              </w:rPr>
              <w:t>centre</w:t>
            </w:r>
            <w:proofErr w:type="spellEnd"/>
            <w:r>
              <w:rPr>
                <w:sz w:val="19"/>
                <w:szCs w:val="19"/>
              </w:rPr>
              <w:t xml:space="preserve"> joined to surrounding dimension tables.</w:t>
            </w:r>
          </w:p>
        </w:tc>
        <w:tc>
          <w:tcPr>
            <w:tcW w:w="4795" w:type="dxa"/>
            <w:tcMar>
              <w:top w:w="60" w:type="dxa"/>
              <w:left w:w="100" w:type="dxa"/>
              <w:bottom w:w="60" w:type="dxa"/>
              <w:right w:w="100" w:type="dxa"/>
            </w:tcMar>
          </w:tcPr>
          <w:p w14:paraId="64D12D85" w14:textId="77777777" w:rsidR="003C3813" w:rsidRDefault="00BF27ED">
            <w:r>
              <w:rPr>
                <w:sz w:val="19"/>
                <w:szCs w:val="19"/>
              </w:rPr>
              <w:t>Three facts, five dimensions, seven relationships. Document 01 §4; Figure 7.1 in document 02.</w:t>
            </w:r>
          </w:p>
        </w:tc>
        <w:tc>
          <w:tcPr>
            <w:tcW w:w="2074" w:type="dxa"/>
            <w:tcMar>
              <w:top w:w="60" w:type="dxa"/>
              <w:left w:w="100" w:type="dxa"/>
              <w:bottom w:w="60" w:type="dxa"/>
              <w:right w:w="100" w:type="dxa"/>
            </w:tcMar>
          </w:tcPr>
          <w:p w14:paraId="47CC2D25" w14:textId="77777777" w:rsidR="003C3813" w:rsidRDefault="00BF27ED">
            <w:r>
              <w:rPr>
                <w:color w:val="404040"/>
                <w:sz w:val="17"/>
                <w:szCs w:val="17"/>
              </w:rPr>
              <w:t>00 §13, App. C.9; 01 §4, §10; 02 §4.3, §7</w:t>
            </w:r>
          </w:p>
        </w:tc>
      </w:tr>
      <w:tr w:rsidR="003C3813" w14:paraId="13BF2E25" w14:textId="77777777">
        <w:tblPrEx>
          <w:tblCellMar>
            <w:top w:w="0" w:type="dxa"/>
            <w:bottom w:w="0" w:type="dxa"/>
          </w:tblCellMar>
        </w:tblPrEx>
        <w:trPr>
          <w:cantSplit/>
        </w:trPr>
        <w:tc>
          <w:tcPr>
            <w:tcW w:w="2074" w:type="dxa"/>
            <w:tcMar>
              <w:top w:w="60" w:type="dxa"/>
              <w:left w:w="100" w:type="dxa"/>
              <w:bottom w:w="60" w:type="dxa"/>
              <w:right w:w="100" w:type="dxa"/>
            </w:tcMar>
          </w:tcPr>
          <w:p w14:paraId="5A6F4BC9" w14:textId="77777777" w:rsidR="003C3813" w:rsidRDefault="00BF27ED">
            <w:bookmarkStart w:id="151" w:name="t_139"/>
            <w:r>
              <w:rPr>
                <w:b/>
                <w:bCs/>
                <w:color w:val="1F3864"/>
                <w:sz w:val="19"/>
                <w:szCs w:val="19"/>
              </w:rPr>
              <w:t>Summarization (Do Not Summarize)</w:t>
            </w:r>
            <w:bookmarkEnd w:id="151"/>
          </w:p>
        </w:tc>
        <w:tc>
          <w:tcPr>
            <w:tcW w:w="4018" w:type="dxa"/>
            <w:tcMar>
              <w:top w:w="60" w:type="dxa"/>
              <w:left w:w="100" w:type="dxa"/>
              <w:bottom w:w="60" w:type="dxa"/>
              <w:right w:w="100" w:type="dxa"/>
            </w:tcMar>
          </w:tcPr>
          <w:p w14:paraId="7ABB41E5" w14:textId="77777777" w:rsidR="003C3813" w:rsidRDefault="00BF27ED">
            <w:r>
              <w:rPr>
                <w:sz w:val="19"/>
                <w:szCs w:val="19"/>
              </w:rPr>
              <w:t>The default aggregation Power BI applies when a numeric column is dragged onto a visual.</w:t>
            </w:r>
          </w:p>
        </w:tc>
        <w:tc>
          <w:tcPr>
            <w:tcW w:w="4795" w:type="dxa"/>
            <w:tcMar>
              <w:top w:w="60" w:type="dxa"/>
              <w:left w:w="100" w:type="dxa"/>
              <w:bottom w:w="60" w:type="dxa"/>
              <w:right w:w="100" w:type="dxa"/>
            </w:tcMar>
          </w:tcPr>
          <w:p w14:paraId="7CDBF343" w14:textId="77777777" w:rsidR="003C3813" w:rsidRDefault="00BF27ED">
            <w:r>
              <w:rPr>
                <w:sz w:val="19"/>
                <w:szCs w:val="19"/>
              </w:rPr>
              <w:t xml:space="preserve">Set to Do Not Summarize on numeric non-measure columns, so </w:t>
            </w:r>
            <w:proofErr w:type="spellStart"/>
            <w:r>
              <w:rPr>
                <w:sz w:val="19"/>
                <w:szCs w:val="19"/>
              </w:rPr>
              <w:t>CohortYear</w:t>
            </w:r>
            <w:proofErr w:type="spellEnd"/>
            <w:r>
              <w:rPr>
                <w:sz w:val="19"/>
                <w:szCs w:val="19"/>
              </w:rPr>
              <w:t xml:space="preserve"> never becomes SUM(</w:t>
            </w:r>
            <w:proofErr w:type="spellStart"/>
            <w:r>
              <w:rPr>
                <w:sz w:val="19"/>
                <w:szCs w:val="19"/>
              </w:rPr>
              <w:t>CohortYear</w:t>
            </w:r>
            <w:proofErr w:type="spellEnd"/>
            <w:r>
              <w:rPr>
                <w:sz w:val="19"/>
                <w:szCs w:val="19"/>
              </w:rPr>
              <w:t>).</w:t>
            </w:r>
          </w:p>
        </w:tc>
        <w:tc>
          <w:tcPr>
            <w:tcW w:w="2074" w:type="dxa"/>
            <w:tcMar>
              <w:top w:w="60" w:type="dxa"/>
              <w:left w:w="100" w:type="dxa"/>
              <w:bottom w:w="60" w:type="dxa"/>
              <w:right w:w="100" w:type="dxa"/>
            </w:tcMar>
          </w:tcPr>
          <w:p w14:paraId="1D1041F6" w14:textId="77777777" w:rsidR="003C3813" w:rsidRDefault="00BF27ED">
            <w:r>
              <w:rPr>
                <w:color w:val="404040"/>
                <w:sz w:val="17"/>
                <w:szCs w:val="17"/>
              </w:rPr>
              <w:t>02 §7.3</w:t>
            </w:r>
          </w:p>
        </w:tc>
      </w:tr>
      <w:tr w:rsidR="003C3813" w14:paraId="2D6D119A" w14:textId="77777777">
        <w:tblPrEx>
          <w:tblCellMar>
            <w:top w:w="0" w:type="dxa"/>
            <w:bottom w:w="0" w:type="dxa"/>
          </w:tblCellMar>
        </w:tblPrEx>
        <w:trPr>
          <w:cantSplit/>
        </w:trPr>
        <w:tc>
          <w:tcPr>
            <w:tcW w:w="2074" w:type="dxa"/>
            <w:tcMar>
              <w:top w:w="60" w:type="dxa"/>
              <w:left w:w="100" w:type="dxa"/>
              <w:bottom w:w="60" w:type="dxa"/>
              <w:right w:w="100" w:type="dxa"/>
            </w:tcMar>
          </w:tcPr>
          <w:p w14:paraId="285A08A0" w14:textId="77777777" w:rsidR="003C3813" w:rsidRDefault="00BF27ED">
            <w:bookmarkStart w:id="152" w:name="t_140"/>
            <w:r>
              <w:rPr>
                <w:b/>
                <w:bCs/>
                <w:color w:val="1F3864"/>
                <w:sz w:val="19"/>
                <w:szCs w:val="19"/>
              </w:rPr>
              <w:t>Text measure</w:t>
            </w:r>
            <w:bookmarkEnd w:id="152"/>
          </w:p>
        </w:tc>
        <w:tc>
          <w:tcPr>
            <w:tcW w:w="4018" w:type="dxa"/>
            <w:tcMar>
              <w:top w:w="60" w:type="dxa"/>
              <w:left w:w="100" w:type="dxa"/>
              <w:bottom w:w="60" w:type="dxa"/>
              <w:right w:w="100" w:type="dxa"/>
            </w:tcMar>
          </w:tcPr>
          <w:p w14:paraId="2109AB08" w14:textId="77777777" w:rsidR="003C3813" w:rsidRDefault="00BF27ED">
            <w:r>
              <w:rPr>
                <w:sz w:val="19"/>
                <w:szCs w:val="19"/>
              </w:rPr>
              <w:t>A measure that returns text rather than a number.</w:t>
            </w:r>
          </w:p>
        </w:tc>
        <w:tc>
          <w:tcPr>
            <w:tcW w:w="4795" w:type="dxa"/>
            <w:tcMar>
              <w:top w:w="60" w:type="dxa"/>
              <w:left w:w="100" w:type="dxa"/>
              <w:bottom w:w="60" w:type="dxa"/>
              <w:right w:w="100" w:type="dxa"/>
            </w:tcMar>
          </w:tcPr>
          <w:p w14:paraId="0AF321A2" w14:textId="77777777" w:rsidR="003C3813" w:rsidRDefault="00BF27ED">
            <w:r>
              <w:rPr>
                <w:sz w:val="19"/>
                <w:szCs w:val="19"/>
              </w:rPr>
              <w:t>Peak Month and Trough Month, shown on cards (specs 10.2 and 10.3).</w:t>
            </w:r>
          </w:p>
        </w:tc>
        <w:tc>
          <w:tcPr>
            <w:tcW w:w="2074" w:type="dxa"/>
            <w:tcMar>
              <w:top w:w="60" w:type="dxa"/>
              <w:left w:w="100" w:type="dxa"/>
              <w:bottom w:w="60" w:type="dxa"/>
              <w:right w:w="100" w:type="dxa"/>
            </w:tcMar>
          </w:tcPr>
          <w:p w14:paraId="2C5E0185" w14:textId="77777777" w:rsidR="003C3813" w:rsidRDefault="00BF27ED">
            <w:r>
              <w:rPr>
                <w:color w:val="404040"/>
                <w:sz w:val="17"/>
                <w:szCs w:val="17"/>
              </w:rPr>
              <w:t>02 §8.13; 15 §7.4</w:t>
            </w:r>
          </w:p>
        </w:tc>
      </w:tr>
      <w:tr w:rsidR="003C3813" w14:paraId="2B9E8475" w14:textId="77777777">
        <w:tblPrEx>
          <w:tblCellMar>
            <w:top w:w="0" w:type="dxa"/>
            <w:bottom w:w="0" w:type="dxa"/>
          </w:tblCellMar>
        </w:tblPrEx>
        <w:trPr>
          <w:cantSplit/>
        </w:trPr>
        <w:tc>
          <w:tcPr>
            <w:tcW w:w="2074" w:type="dxa"/>
            <w:tcMar>
              <w:top w:w="60" w:type="dxa"/>
              <w:left w:w="100" w:type="dxa"/>
              <w:bottom w:w="60" w:type="dxa"/>
              <w:right w:w="100" w:type="dxa"/>
            </w:tcMar>
          </w:tcPr>
          <w:p w14:paraId="4C4902F5" w14:textId="77777777" w:rsidR="003C3813" w:rsidRDefault="00BF27ED">
            <w:bookmarkStart w:id="153" w:name="t_141"/>
            <w:r>
              <w:rPr>
                <w:b/>
                <w:bCs/>
                <w:color w:val="1F3864"/>
                <w:sz w:val="19"/>
                <w:szCs w:val="19"/>
              </w:rPr>
              <w:t>Time intelligence</w:t>
            </w:r>
            <w:bookmarkEnd w:id="153"/>
          </w:p>
        </w:tc>
        <w:tc>
          <w:tcPr>
            <w:tcW w:w="4018" w:type="dxa"/>
            <w:tcMar>
              <w:top w:w="60" w:type="dxa"/>
              <w:left w:w="100" w:type="dxa"/>
              <w:bottom w:w="60" w:type="dxa"/>
              <w:right w:w="100" w:type="dxa"/>
            </w:tcMar>
          </w:tcPr>
          <w:p w14:paraId="28034BD2" w14:textId="77777777" w:rsidR="003C3813" w:rsidRDefault="00BF27ED">
            <w:r>
              <w:rPr>
                <w:sz w:val="19"/>
                <w:szCs w:val="19"/>
              </w:rPr>
              <w:t>DAX calculations that compare periods, such as prior year or rolling averages.</w:t>
            </w:r>
          </w:p>
        </w:tc>
        <w:tc>
          <w:tcPr>
            <w:tcW w:w="4795" w:type="dxa"/>
            <w:tcMar>
              <w:top w:w="60" w:type="dxa"/>
              <w:left w:w="100" w:type="dxa"/>
              <w:bottom w:w="60" w:type="dxa"/>
              <w:right w:w="100" w:type="dxa"/>
            </w:tcMar>
          </w:tcPr>
          <w:p w14:paraId="21807076" w14:textId="77777777" w:rsidR="003C3813" w:rsidRDefault="00BF27ED">
            <w:r>
              <w:rPr>
                <w:sz w:val="19"/>
                <w:szCs w:val="19"/>
              </w:rPr>
              <w:t xml:space="preserve">Depends on </w:t>
            </w:r>
            <w:proofErr w:type="spellStart"/>
            <w:r>
              <w:rPr>
                <w:sz w:val="19"/>
                <w:szCs w:val="19"/>
              </w:rPr>
              <w:t>DimDate</w:t>
            </w:r>
            <w:proofErr w:type="spellEnd"/>
            <w:r>
              <w:rPr>
                <w:sz w:val="19"/>
                <w:szCs w:val="19"/>
              </w:rPr>
              <w:t xml:space="preserve"> being monthly, marked as a date table, and on the right relationship column.</w:t>
            </w:r>
          </w:p>
        </w:tc>
        <w:tc>
          <w:tcPr>
            <w:tcW w:w="2074" w:type="dxa"/>
            <w:tcMar>
              <w:top w:w="60" w:type="dxa"/>
              <w:left w:w="100" w:type="dxa"/>
              <w:bottom w:w="60" w:type="dxa"/>
              <w:right w:w="100" w:type="dxa"/>
            </w:tcMar>
          </w:tcPr>
          <w:p w14:paraId="5767290C" w14:textId="77777777" w:rsidR="003C3813" w:rsidRDefault="00BF27ED">
            <w:r>
              <w:rPr>
                <w:color w:val="404040"/>
                <w:sz w:val="17"/>
                <w:szCs w:val="17"/>
              </w:rPr>
              <w:t>01 §4.3; 02 §7.3, §11</w:t>
            </w:r>
          </w:p>
        </w:tc>
      </w:tr>
      <w:tr w:rsidR="003C3813" w14:paraId="37592B89" w14:textId="77777777">
        <w:tblPrEx>
          <w:tblCellMar>
            <w:top w:w="0" w:type="dxa"/>
            <w:bottom w:w="0" w:type="dxa"/>
          </w:tblCellMar>
        </w:tblPrEx>
        <w:trPr>
          <w:cantSplit/>
        </w:trPr>
        <w:tc>
          <w:tcPr>
            <w:tcW w:w="2074" w:type="dxa"/>
            <w:tcMar>
              <w:top w:w="60" w:type="dxa"/>
              <w:left w:w="100" w:type="dxa"/>
              <w:bottom w:w="60" w:type="dxa"/>
              <w:right w:w="100" w:type="dxa"/>
            </w:tcMar>
          </w:tcPr>
          <w:p w14:paraId="7B4C40D6" w14:textId="77777777" w:rsidR="003C3813" w:rsidRDefault="00BF27ED">
            <w:bookmarkStart w:id="154" w:name="t_142"/>
            <w:r>
              <w:rPr>
                <w:b/>
                <w:bCs/>
                <w:color w:val="1F3864"/>
                <w:sz w:val="19"/>
                <w:szCs w:val="19"/>
              </w:rPr>
              <w:t>TMDL</w:t>
            </w:r>
            <w:bookmarkEnd w:id="154"/>
          </w:p>
        </w:tc>
        <w:tc>
          <w:tcPr>
            <w:tcW w:w="4018" w:type="dxa"/>
            <w:tcMar>
              <w:top w:w="60" w:type="dxa"/>
              <w:left w:w="100" w:type="dxa"/>
              <w:bottom w:w="60" w:type="dxa"/>
              <w:right w:w="100" w:type="dxa"/>
            </w:tcMar>
          </w:tcPr>
          <w:p w14:paraId="376044C2" w14:textId="77777777" w:rsidR="003C3813" w:rsidRDefault="00BF27ED">
            <w:r>
              <w:rPr>
                <w:sz w:val="19"/>
                <w:szCs w:val="19"/>
              </w:rPr>
              <w:t>Tabular Model Definition Language: a text format that describes a semantic model as readable files.</w:t>
            </w:r>
          </w:p>
        </w:tc>
        <w:tc>
          <w:tcPr>
            <w:tcW w:w="4795" w:type="dxa"/>
            <w:tcMar>
              <w:top w:w="60" w:type="dxa"/>
              <w:left w:w="100" w:type="dxa"/>
              <w:bottom w:w="60" w:type="dxa"/>
              <w:right w:w="100" w:type="dxa"/>
            </w:tcMar>
          </w:tcPr>
          <w:p w14:paraId="033A996D" w14:textId="77777777" w:rsidR="003C3813" w:rsidRDefault="00BF27ED">
            <w:r>
              <w:rPr>
                <w:sz w:val="19"/>
                <w:szCs w:val="19"/>
              </w:rPr>
              <w:t>Inside the PBIP folder. A measure change shows as a line-by-line diff in Git.</w:t>
            </w:r>
          </w:p>
        </w:tc>
        <w:tc>
          <w:tcPr>
            <w:tcW w:w="2074" w:type="dxa"/>
            <w:tcMar>
              <w:top w:w="60" w:type="dxa"/>
              <w:left w:w="100" w:type="dxa"/>
              <w:bottom w:w="60" w:type="dxa"/>
              <w:right w:w="100" w:type="dxa"/>
            </w:tcMar>
          </w:tcPr>
          <w:p w14:paraId="7A1CA0FE" w14:textId="77777777" w:rsidR="003C3813" w:rsidRDefault="00BF27ED">
            <w:r>
              <w:rPr>
                <w:color w:val="404040"/>
                <w:sz w:val="17"/>
                <w:szCs w:val="17"/>
              </w:rPr>
              <w:t>00 §3.3, §9.3, App. C.5; 02 §1.1, §10</w:t>
            </w:r>
          </w:p>
        </w:tc>
      </w:tr>
      <w:tr w:rsidR="003C3813" w14:paraId="2C854830" w14:textId="77777777">
        <w:tblPrEx>
          <w:tblCellMar>
            <w:top w:w="0" w:type="dxa"/>
            <w:bottom w:w="0" w:type="dxa"/>
          </w:tblCellMar>
        </w:tblPrEx>
        <w:trPr>
          <w:cantSplit/>
        </w:trPr>
        <w:tc>
          <w:tcPr>
            <w:tcW w:w="2074" w:type="dxa"/>
            <w:tcMar>
              <w:top w:w="60" w:type="dxa"/>
              <w:left w:w="100" w:type="dxa"/>
              <w:bottom w:w="60" w:type="dxa"/>
              <w:right w:w="100" w:type="dxa"/>
            </w:tcMar>
          </w:tcPr>
          <w:p w14:paraId="72E7E987" w14:textId="77777777" w:rsidR="003C3813" w:rsidRDefault="00BF27ED">
            <w:bookmarkStart w:id="155" w:name="t_143"/>
            <w:r>
              <w:rPr>
                <w:b/>
                <w:bCs/>
                <w:color w:val="1F3864"/>
                <w:sz w:val="19"/>
                <w:szCs w:val="19"/>
              </w:rPr>
              <w:t>VAR / RETURN</w:t>
            </w:r>
            <w:bookmarkEnd w:id="155"/>
          </w:p>
        </w:tc>
        <w:tc>
          <w:tcPr>
            <w:tcW w:w="4018" w:type="dxa"/>
            <w:tcMar>
              <w:top w:w="60" w:type="dxa"/>
              <w:left w:w="100" w:type="dxa"/>
              <w:bottom w:w="60" w:type="dxa"/>
              <w:right w:w="100" w:type="dxa"/>
            </w:tcMar>
          </w:tcPr>
          <w:p w14:paraId="45F6DA2D" w14:textId="77777777" w:rsidR="003C3813" w:rsidRDefault="00BF27ED">
            <w:r>
              <w:rPr>
                <w:sz w:val="19"/>
                <w:szCs w:val="19"/>
              </w:rPr>
              <w:t>DAX syntax that stores an intermediate result in a variable and returns a final expression.</w:t>
            </w:r>
          </w:p>
        </w:tc>
        <w:tc>
          <w:tcPr>
            <w:tcW w:w="4795" w:type="dxa"/>
            <w:tcMar>
              <w:top w:w="60" w:type="dxa"/>
              <w:left w:w="100" w:type="dxa"/>
              <w:bottom w:w="60" w:type="dxa"/>
              <w:right w:w="100" w:type="dxa"/>
            </w:tcMar>
          </w:tcPr>
          <w:p w14:paraId="2A1CCD2F" w14:textId="77777777" w:rsidR="003C3813" w:rsidRDefault="00BF27ED">
            <w:r>
              <w:rPr>
                <w:sz w:val="19"/>
                <w:szCs w:val="19"/>
              </w:rPr>
              <w:t>Used so a base measure is evaluated once per branch, not twice — the YoY pattern in document 02 §8.2.</w:t>
            </w:r>
          </w:p>
        </w:tc>
        <w:tc>
          <w:tcPr>
            <w:tcW w:w="2074" w:type="dxa"/>
            <w:tcMar>
              <w:top w:w="60" w:type="dxa"/>
              <w:left w:w="100" w:type="dxa"/>
              <w:bottom w:w="60" w:type="dxa"/>
              <w:right w:w="100" w:type="dxa"/>
            </w:tcMar>
          </w:tcPr>
          <w:p w14:paraId="2DF85FF0" w14:textId="77777777" w:rsidR="003C3813" w:rsidRDefault="00BF27ED">
            <w:r>
              <w:rPr>
                <w:color w:val="404040"/>
                <w:sz w:val="17"/>
                <w:szCs w:val="17"/>
              </w:rPr>
              <w:t>02 §8.9, §8.11, §8.13</w:t>
            </w:r>
          </w:p>
        </w:tc>
      </w:tr>
    </w:tbl>
    <w:p w14:paraId="102F36A7" w14:textId="77777777" w:rsidR="003C3813" w:rsidRDefault="00BF27ED">
      <w:pPr>
        <w:spacing w:before="40" w:after="200"/>
      </w:pPr>
      <w:r>
        <w:rPr>
          <w:i/>
          <w:iCs/>
          <w:color w:val="595959"/>
          <w:sz w:val="19"/>
          <w:szCs w:val="19"/>
        </w:rPr>
        <w:t>Table 6.1 — Semantic Model and DAX. 33 terms.</w:t>
      </w:r>
    </w:p>
    <w:p w14:paraId="7E5056A4" w14:textId="77777777" w:rsidR="003C3813" w:rsidRDefault="00BF27ED">
      <w:r>
        <w:br w:type="page"/>
      </w:r>
    </w:p>
    <w:p w14:paraId="6B18D7B3" w14:textId="77777777" w:rsidR="003C3813" w:rsidRDefault="00BF27ED">
      <w:pPr>
        <w:pStyle w:val="Heading1"/>
        <w:spacing w:before="360" w:after="160"/>
      </w:pPr>
      <w:bookmarkStart w:id="156" w:name="sec_7"/>
      <w:bookmarkStart w:id="157" w:name="_Toc240889564"/>
      <w:r>
        <w:rPr>
          <w:b/>
          <w:bCs/>
          <w:color w:val="1F3864"/>
          <w:sz w:val="30"/>
          <w:szCs w:val="30"/>
        </w:rPr>
        <w:lastRenderedPageBreak/>
        <w:t>7. Power BI Desktop and Service</w:t>
      </w:r>
      <w:bookmarkEnd w:id="156"/>
      <w:bookmarkEnd w:id="157"/>
    </w:p>
    <w:p w14:paraId="3317CD43" w14:textId="77777777" w:rsidR="003C3813" w:rsidRDefault="00BF27ED">
      <w:pPr>
        <w:spacing w:after="120" w:line="276" w:lineRule="auto"/>
      </w:pPr>
      <w:r>
        <w:t>Report-building and publishing terms, including the features this project deliberately does not use and why.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4018"/>
        <w:gridCol w:w="4795"/>
        <w:gridCol w:w="2074"/>
      </w:tblGrid>
      <w:tr w:rsidR="003C3813" w14:paraId="3B718E08" w14:textId="77777777">
        <w:tblPrEx>
          <w:tblCellMar>
            <w:top w:w="0" w:type="dxa"/>
            <w:bottom w:w="0" w:type="dxa"/>
          </w:tblCellMar>
        </w:tblPrEx>
        <w:trPr>
          <w:tblHeader/>
        </w:trPr>
        <w:tc>
          <w:tcPr>
            <w:tcW w:w="2074" w:type="dxa"/>
            <w:shd w:val="clear" w:color="auto" w:fill="D9D9D9"/>
            <w:tcMar>
              <w:top w:w="60" w:type="dxa"/>
              <w:left w:w="100" w:type="dxa"/>
              <w:bottom w:w="60" w:type="dxa"/>
              <w:right w:w="100" w:type="dxa"/>
            </w:tcMar>
          </w:tcPr>
          <w:p w14:paraId="332A5816" w14:textId="77777777" w:rsidR="003C3813" w:rsidRDefault="00BF27ED">
            <w:r>
              <w:rPr>
                <w:b/>
                <w:bCs/>
                <w:sz w:val="20"/>
                <w:szCs w:val="20"/>
              </w:rPr>
              <w:t>Term</w:t>
            </w:r>
          </w:p>
        </w:tc>
        <w:tc>
          <w:tcPr>
            <w:tcW w:w="4018" w:type="dxa"/>
            <w:shd w:val="clear" w:color="auto" w:fill="D9D9D9"/>
            <w:tcMar>
              <w:top w:w="60" w:type="dxa"/>
              <w:left w:w="100" w:type="dxa"/>
              <w:bottom w:w="60" w:type="dxa"/>
              <w:right w:w="100" w:type="dxa"/>
            </w:tcMar>
          </w:tcPr>
          <w:p w14:paraId="7A82082C" w14:textId="77777777" w:rsidR="003C3813" w:rsidRDefault="00BF27ED">
            <w:r>
              <w:rPr>
                <w:b/>
                <w:bCs/>
                <w:sz w:val="20"/>
                <w:szCs w:val="20"/>
              </w:rPr>
              <w:t>Definition</w:t>
            </w:r>
          </w:p>
        </w:tc>
        <w:tc>
          <w:tcPr>
            <w:tcW w:w="4795" w:type="dxa"/>
            <w:shd w:val="clear" w:color="auto" w:fill="D9D9D9"/>
            <w:tcMar>
              <w:top w:w="60" w:type="dxa"/>
              <w:left w:w="100" w:type="dxa"/>
              <w:bottom w:w="60" w:type="dxa"/>
              <w:right w:w="100" w:type="dxa"/>
            </w:tcMar>
          </w:tcPr>
          <w:p w14:paraId="69808B6C" w14:textId="77777777" w:rsidR="003C3813" w:rsidRDefault="00BF27ED">
            <w:r>
              <w:rPr>
                <w:b/>
                <w:bCs/>
                <w:sz w:val="20"/>
                <w:szCs w:val="20"/>
              </w:rPr>
              <w:t>In this project</w:t>
            </w:r>
          </w:p>
        </w:tc>
        <w:tc>
          <w:tcPr>
            <w:tcW w:w="2074" w:type="dxa"/>
            <w:shd w:val="clear" w:color="auto" w:fill="D9D9D9"/>
            <w:tcMar>
              <w:top w:w="60" w:type="dxa"/>
              <w:left w:w="100" w:type="dxa"/>
              <w:bottom w:w="60" w:type="dxa"/>
              <w:right w:w="100" w:type="dxa"/>
            </w:tcMar>
          </w:tcPr>
          <w:p w14:paraId="0371AFCA" w14:textId="77777777" w:rsidR="003C3813" w:rsidRDefault="00BF27ED">
            <w:r>
              <w:rPr>
                <w:b/>
                <w:bCs/>
                <w:sz w:val="20"/>
                <w:szCs w:val="20"/>
              </w:rPr>
              <w:t>Where used</w:t>
            </w:r>
          </w:p>
        </w:tc>
      </w:tr>
      <w:tr w:rsidR="003C3813" w14:paraId="675073D5" w14:textId="77777777">
        <w:tblPrEx>
          <w:tblCellMar>
            <w:top w:w="0" w:type="dxa"/>
            <w:bottom w:w="0" w:type="dxa"/>
          </w:tblCellMar>
        </w:tblPrEx>
        <w:trPr>
          <w:cantSplit/>
        </w:trPr>
        <w:tc>
          <w:tcPr>
            <w:tcW w:w="2074" w:type="dxa"/>
            <w:tcMar>
              <w:top w:w="60" w:type="dxa"/>
              <w:left w:w="100" w:type="dxa"/>
              <w:bottom w:w="60" w:type="dxa"/>
              <w:right w:w="100" w:type="dxa"/>
            </w:tcMar>
          </w:tcPr>
          <w:p w14:paraId="0E62A4D9" w14:textId="77777777" w:rsidR="003C3813" w:rsidRDefault="00BF27ED">
            <w:bookmarkStart w:id="158" w:name="t_144"/>
            <w:r>
              <w:rPr>
                <w:b/>
                <w:bCs/>
                <w:color w:val="1F3864"/>
                <w:sz w:val="19"/>
                <w:szCs w:val="19"/>
              </w:rPr>
              <w:t>Accessibility pass</w:t>
            </w:r>
            <w:bookmarkEnd w:id="158"/>
          </w:p>
        </w:tc>
        <w:tc>
          <w:tcPr>
            <w:tcW w:w="4018" w:type="dxa"/>
            <w:tcMar>
              <w:top w:w="60" w:type="dxa"/>
              <w:left w:w="100" w:type="dxa"/>
              <w:bottom w:w="60" w:type="dxa"/>
              <w:right w:w="100" w:type="dxa"/>
            </w:tcMar>
          </w:tcPr>
          <w:p w14:paraId="795AC76F" w14:textId="77777777" w:rsidR="003C3813" w:rsidRDefault="00BF27ED">
            <w:r>
              <w:rPr>
                <w:sz w:val="19"/>
                <w:szCs w:val="19"/>
              </w:rPr>
              <w:t xml:space="preserve">Checking a report for alt text, keyboard tab order and </w:t>
            </w:r>
            <w:proofErr w:type="spellStart"/>
            <w:r>
              <w:rPr>
                <w:sz w:val="19"/>
                <w:szCs w:val="19"/>
              </w:rPr>
              <w:t>colour</w:t>
            </w:r>
            <w:proofErr w:type="spellEnd"/>
            <w:r>
              <w:rPr>
                <w:sz w:val="19"/>
                <w:szCs w:val="19"/>
              </w:rPr>
              <w:t xml:space="preserve"> contrast.</w:t>
            </w:r>
          </w:p>
        </w:tc>
        <w:tc>
          <w:tcPr>
            <w:tcW w:w="4795" w:type="dxa"/>
            <w:tcMar>
              <w:top w:w="60" w:type="dxa"/>
              <w:left w:w="100" w:type="dxa"/>
              <w:bottom w:w="60" w:type="dxa"/>
              <w:right w:w="100" w:type="dxa"/>
            </w:tcMar>
          </w:tcPr>
          <w:p w14:paraId="2AA1ECC7" w14:textId="77777777" w:rsidR="003C3813" w:rsidRDefault="00BF27ED">
            <w:r>
              <w:rPr>
                <w:sz w:val="19"/>
                <w:szCs w:val="19"/>
              </w:rPr>
              <w:t>Document 15 §9, done before publishing.</w:t>
            </w:r>
          </w:p>
        </w:tc>
        <w:tc>
          <w:tcPr>
            <w:tcW w:w="2074" w:type="dxa"/>
            <w:tcMar>
              <w:top w:w="60" w:type="dxa"/>
              <w:left w:w="100" w:type="dxa"/>
              <w:bottom w:w="60" w:type="dxa"/>
              <w:right w:w="100" w:type="dxa"/>
            </w:tcMar>
          </w:tcPr>
          <w:p w14:paraId="21056716" w14:textId="77777777" w:rsidR="003C3813" w:rsidRDefault="00BF27ED">
            <w:r>
              <w:rPr>
                <w:color w:val="404040"/>
                <w:sz w:val="17"/>
                <w:szCs w:val="17"/>
              </w:rPr>
              <w:t>15 §9</w:t>
            </w:r>
          </w:p>
        </w:tc>
      </w:tr>
      <w:tr w:rsidR="003C3813" w14:paraId="40803146" w14:textId="77777777">
        <w:tblPrEx>
          <w:tblCellMar>
            <w:top w:w="0" w:type="dxa"/>
            <w:bottom w:w="0" w:type="dxa"/>
          </w:tblCellMar>
        </w:tblPrEx>
        <w:trPr>
          <w:cantSplit/>
        </w:trPr>
        <w:tc>
          <w:tcPr>
            <w:tcW w:w="2074" w:type="dxa"/>
            <w:tcMar>
              <w:top w:w="60" w:type="dxa"/>
              <w:left w:w="100" w:type="dxa"/>
              <w:bottom w:w="60" w:type="dxa"/>
              <w:right w:w="100" w:type="dxa"/>
            </w:tcMar>
          </w:tcPr>
          <w:p w14:paraId="14789F1A" w14:textId="77777777" w:rsidR="003C3813" w:rsidRDefault="00BF27ED">
            <w:bookmarkStart w:id="159" w:name="t_145"/>
            <w:r>
              <w:rPr>
                <w:b/>
                <w:bCs/>
                <w:color w:val="1F3864"/>
                <w:sz w:val="19"/>
                <w:szCs w:val="19"/>
              </w:rPr>
              <w:t>Alt text</w:t>
            </w:r>
            <w:bookmarkEnd w:id="159"/>
          </w:p>
        </w:tc>
        <w:tc>
          <w:tcPr>
            <w:tcW w:w="4018" w:type="dxa"/>
            <w:tcMar>
              <w:top w:w="60" w:type="dxa"/>
              <w:left w:w="100" w:type="dxa"/>
              <w:bottom w:w="60" w:type="dxa"/>
              <w:right w:w="100" w:type="dxa"/>
            </w:tcMar>
          </w:tcPr>
          <w:p w14:paraId="727C716C" w14:textId="77777777" w:rsidR="003C3813" w:rsidRDefault="00BF27ED">
            <w:r>
              <w:rPr>
                <w:sz w:val="19"/>
                <w:szCs w:val="19"/>
              </w:rPr>
              <w:t>A text description of a visual read aloud by screen readers.</w:t>
            </w:r>
          </w:p>
        </w:tc>
        <w:tc>
          <w:tcPr>
            <w:tcW w:w="4795" w:type="dxa"/>
            <w:tcMar>
              <w:top w:w="60" w:type="dxa"/>
              <w:left w:w="100" w:type="dxa"/>
              <w:bottom w:w="60" w:type="dxa"/>
              <w:right w:w="100" w:type="dxa"/>
            </w:tcMar>
          </w:tcPr>
          <w:p w14:paraId="2B18394B" w14:textId="77777777" w:rsidR="003C3813" w:rsidRDefault="00BF27ED">
            <w:r>
              <w:rPr>
                <w:sz w:val="19"/>
                <w:szCs w:val="19"/>
              </w:rPr>
              <w:t>Written for every visual during the accessibility pass.</w:t>
            </w:r>
          </w:p>
        </w:tc>
        <w:tc>
          <w:tcPr>
            <w:tcW w:w="2074" w:type="dxa"/>
            <w:tcMar>
              <w:top w:w="60" w:type="dxa"/>
              <w:left w:w="100" w:type="dxa"/>
              <w:bottom w:w="60" w:type="dxa"/>
              <w:right w:w="100" w:type="dxa"/>
            </w:tcMar>
          </w:tcPr>
          <w:p w14:paraId="5B5AABDD" w14:textId="77777777" w:rsidR="003C3813" w:rsidRDefault="00BF27ED">
            <w:r>
              <w:rPr>
                <w:color w:val="404040"/>
                <w:sz w:val="17"/>
                <w:szCs w:val="17"/>
              </w:rPr>
              <w:t>01 §7; 15 §9</w:t>
            </w:r>
          </w:p>
        </w:tc>
      </w:tr>
      <w:tr w:rsidR="003C3813" w14:paraId="301613FB" w14:textId="77777777">
        <w:tblPrEx>
          <w:tblCellMar>
            <w:top w:w="0" w:type="dxa"/>
            <w:bottom w:w="0" w:type="dxa"/>
          </w:tblCellMar>
        </w:tblPrEx>
        <w:trPr>
          <w:cantSplit/>
        </w:trPr>
        <w:tc>
          <w:tcPr>
            <w:tcW w:w="2074" w:type="dxa"/>
            <w:tcMar>
              <w:top w:w="60" w:type="dxa"/>
              <w:left w:w="100" w:type="dxa"/>
              <w:bottom w:w="60" w:type="dxa"/>
              <w:right w:w="100" w:type="dxa"/>
            </w:tcMar>
          </w:tcPr>
          <w:p w14:paraId="10EF2B2A" w14:textId="77777777" w:rsidR="003C3813" w:rsidRDefault="00BF27ED">
            <w:bookmarkStart w:id="160" w:name="t_146"/>
            <w:r>
              <w:rPr>
                <w:b/>
                <w:bCs/>
                <w:color w:val="1F3864"/>
                <w:sz w:val="19"/>
                <w:szCs w:val="19"/>
              </w:rPr>
              <w:t>Analytics pane / constant line</w:t>
            </w:r>
            <w:bookmarkEnd w:id="160"/>
          </w:p>
        </w:tc>
        <w:tc>
          <w:tcPr>
            <w:tcW w:w="4018" w:type="dxa"/>
            <w:tcMar>
              <w:top w:w="60" w:type="dxa"/>
              <w:left w:w="100" w:type="dxa"/>
              <w:bottom w:w="60" w:type="dxa"/>
              <w:right w:w="100" w:type="dxa"/>
            </w:tcMar>
          </w:tcPr>
          <w:p w14:paraId="4257B0D7" w14:textId="77777777" w:rsidR="003C3813" w:rsidRDefault="00BF27ED">
            <w:r>
              <w:rPr>
                <w:sz w:val="19"/>
                <w:szCs w:val="19"/>
              </w:rPr>
              <w:t>The pane that adds reference lines such as constant, average and trend lines to a visual.</w:t>
            </w:r>
          </w:p>
        </w:tc>
        <w:tc>
          <w:tcPr>
            <w:tcW w:w="4795" w:type="dxa"/>
            <w:tcMar>
              <w:top w:w="60" w:type="dxa"/>
              <w:left w:w="100" w:type="dxa"/>
              <w:bottom w:w="60" w:type="dxa"/>
              <w:right w:w="100" w:type="dxa"/>
            </w:tcMar>
          </w:tcPr>
          <w:p w14:paraId="392805FE" w14:textId="77777777" w:rsidR="003C3813" w:rsidRDefault="00BF27ED">
            <w:r>
              <w:rPr>
                <w:sz w:val="19"/>
                <w:szCs w:val="19"/>
              </w:rPr>
              <w:t>Used for the HHI thresholds and quadrant lines. An X-axis constant line needs a continuous axis.</w:t>
            </w:r>
          </w:p>
        </w:tc>
        <w:tc>
          <w:tcPr>
            <w:tcW w:w="2074" w:type="dxa"/>
            <w:tcMar>
              <w:top w:w="60" w:type="dxa"/>
              <w:left w:w="100" w:type="dxa"/>
              <w:bottom w:w="60" w:type="dxa"/>
              <w:right w:w="100" w:type="dxa"/>
            </w:tcMar>
          </w:tcPr>
          <w:p w14:paraId="4F7AAB9A" w14:textId="77777777" w:rsidR="003C3813" w:rsidRDefault="00BF27ED">
            <w:r>
              <w:rPr>
                <w:color w:val="404040"/>
                <w:sz w:val="17"/>
                <w:szCs w:val="17"/>
              </w:rPr>
              <w:t>01 §6.1; 15 §3.3, §4.2, §5.3</w:t>
            </w:r>
          </w:p>
        </w:tc>
      </w:tr>
      <w:tr w:rsidR="003C3813" w14:paraId="73207E1A" w14:textId="77777777">
        <w:tblPrEx>
          <w:tblCellMar>
            <w:top w:w="0" w:type="dxa"/>
            <w:bottom w:w="0" w:type="dxa"/>
          </w:tblCellMar>
        </w:tblPrEx>
        <w:trPr>
          <w:cantSplit/>
        </w:trPr>
        <w:tc>
          <w:tcPr>
            <w:tcW w:w="2074" w:type="dxa"/>
            <w:tcMar>
              <w:top w:w="60" w:type="dxa"/>
              <w:left w:w="100" w:type="dxa"/>
              <w:bottom w:w="60" w:type="dxa"/>
              <w:right w:w="100" w:type="dxa"/>
            </w:tcMar>
          </w:tcPr>
          <w:p w14:paraId="5A094046" w14:textId="77777777" w:rsidR="003C3813" w:rsidRDefault="00BF27ED">
            <w:bookmarkStart w:id="161" w:name="t_147"/>
            <w:r>
              <w:rPr>
                <w:b/>
                <w:bCs/>
                <w:color w:val="1F3864"/>
                <w:sz w:val="19"/>
                <w:szCs w:val="19"/>
              </w:rPr>
              <w:t>App (Power BI app)</w:t>
            </w:r>
            <w:bookmarkEnd w:id="161"/>
          </w:p>
        </w:tc>
        <w:tc>
          <w:tcPr>
            <w:tcW w:w="4018" w:type="dxa"/>
            <w:tcMar>
              <w:top w:w="60" w:type="dxa"/>
              <w:left w:w="100" w:type="dxa"/>
              <w:bottom w:w="60" w:type="dxa"/>
              <w:right w:w="100" w:type="dxa"/>
            </w:tcMar>
          </w:tcPr>
          <w:p w14:paraId="2FF3B132" w14:textId="77777777" w:rsidR="003C3813" w:rsidRDefault="00BF27ED">
            <w:r>
              <w:rPr>
                <w:sz w:val="19"/>
                <w:szCs w:val="19"/>
              </w:rPr>
              <w:t>A packaged bundle of reports distributed to an audience from a workspace.</w:t>
            </w:r>
          </w:p>
        </w:tc>
        <w:tc>
          <w:tcPr>
            <w:tcW w:w="4795" w:type="dxa"/>
            <w:tcMar>
              <w:top w:w="60" w:type="dxa"/>
              <w:left w:w="100" w:type="dxa"/>
              <w:bottom w:w="60" w:type="dxa"/>
              <w:right w:w="100" w:type="dxa"/>
            </w:tcMar>
          </w:tcPr>
          <w:p w14:paraId="32E196FE" w14:textId="77777777" w:rsidR="003C3813" w:rsidRDefault="00BF27ED">
            <w:r>
              <w:rPr>
                <w:sz w:val="19"/>
                <w:szCs w:val="19"/>
              </w:rPr>
              <w:t>Not used. The audience is a reviewer following a link.</w:t>
            </w:r>
          </w:p>
        </w:tc>
        <w:tc>
          <w:tcPr>
            <w:tcW w:w="2074" w:type="dxa"/>
            <w:tcMar>
              <w:top w:w="60" w:type="dxa"/>
              <w:left w:w="100" w:type="dxa"/>
              <w:bottom w:w="60" w:type="dxa"/>
              <w:right w:w="100" w:type="dxa"/>
            </w:tcMar>
          </w:tcPr>
          <w:p w14:paraId="136A6139" w14:textId="77777777" w:rsidR="003C3813" w:rsidRDefault="00BF27ED">
            <w:r>
              <w:rPr>
                <w:color w:val="404040"/>
                <w:sz w:val="17"/>
                <w:szCs w:val="17"/>
              </w:rPr>
              <w:t>00 App. C.8; 01 §6; 15 §3.3; 21 Phase 7</w:t>
            </w:r>
          </w:p>
        </w:tc>
      </w:tr>
      <w:tr w:rsidR="003C3813" w14:paraId="00B70513" w14:textId="77777777">
        <w:tblPrEx>
          <w:tblCellMar>
            <w:top w:w="0" w:type="dxa"/>
            <w:bottom w:w="0" w:type="dxa"/>
          </w:tblCellMar>
        </w:tblPrEx>
        <w:trPr>
          <w:cantSplit/>
        </w:trPr>
        <w:tc>
          <w:tcPr>
            <w:tcW w:w="2074" w:type="dxa"/>
            <w:tcMar>
              <w:top w:w="60" w:type="dxa"/>
              <w:left w:w="100" w:type="dxa"/>
              <w:bottom w:w="60" w:type="dxa"/>
              <w:right w:w="100" w:type="dxa"/>
            </w:tcMar>
          </w:tcPr>
          <w:p w14:paraId="4092A6B4" w14:textId="77777777" w:rsidR="003C3813" w:rsidRDefault="00BF27ED">
            <w:bookmarkStart w:id="162" w:name="t_148"/>
            <w:r>
              <w:rPr>
                <w:b/>
                <w:bCs/>
                <w:color w:val="1F3864"/>
                <w:sz w:val="19"/>
                <w:szCs w:val="19"/>
              </w:rPr>
              <w:t>Bin group (histogram substitute)</w:t>
            </w:r>
            <w:bookmarkEnd w:id="162"/>
          </w:p>
        </w:tc>
        <w:tc>
          <w:tcPr>
            <w:tcW w:w="4018" w:type="dxa"/>
            <w:tcMar>
              <w:top w:w="60" w:type="dxa"/>
              <w:left w:w="100" w:type="dxa"/>
              <w:bottom w:w="60" w:type="dxa"/>
              <w:right w:w="100" w:type="dxa"/>
            </w:tcMar>
          </w:tcPr>
          <w:p w14:paraId="55121996" w14:textId="77777777" w:rsidR="003C3813" w:rsidRDefault="00BF27ED">
            <w:r>
              <w:rPr>
                <w:sz w:val="19"/>
                <w:szCs w:val="19"/>
              </w:rPr>
              <w:t>A grouping that buckets a numeric column into ranges.</w:t>
            </w:r>
          </w:p>
        </w:tc>
        <w:tc>
          <w:tcPr>
            <w:tcW w:w="4795" w:type="dxa"/>
            <w:tcMar>
              <w:top w:w="60" w:type="dxa"/>
              <w:left w:w="100" w:type="dxa"/>
              <w:bottom w:w="60" w:type="dxa"/>
              <w:right w:w="100" w:type="dxa"/>
            </w:tcMar>
          </w:tcPr>
          <w:p w14:paraId="326C734C" w14:textId="77777777" w:rsidR="003C3813" w:rsidRDefault="00BF27ED">
            <w:r>
              <w:rPr>
                <w:sz w:val="19"/>
                <w:szCs w:val="19"/>
              </w:rPr>
              <w:t xml:space="preserve">Power BI has no native histogram. Spec 8.5 uses a bin group on </w:t>
            </w:r>
            <w:proofErr w:type="spellStart"/>
            <w:r>
              <w:rPr>
                <w:sz w:val="19"/>
                <w:szCs w:val="19"/>
              </w:rPr>
              <w:t>MonthsActive</w:t>
            </w:r>
            <w:proofErr w:type="spellEnd"/>
            <w:r>
              <w:rPr>
                <w:sz w:val="19"/>
                <w:szCs w:val="19"/>
              </w:rPr>
              <w:t xml:space="preserve"> (size 3) plotted as a column chart — Pattern J.</w:t>
            </w:r>
          </w:p>
        </w:tc>
        <w:tc>
          <w:tcPr>
            <w:tcW w:w="2074" w:type="dxa"/>
            <w:tcMar>
              <w:top w:w="60" w:type="dxa"/>
              <w:left w:w="100" w:type="dxa"/>
              <w:bottom w:w="60" w:type="dxa"/>
              <w:right w:w="100" w:type="dxa"/>
            </w:tcMar>
          </w:tcPr>
          <w:p w14:paraId="0590025B" w14:textId="77777777" w:rsidR="003C3813" w:rsidRDefault="00BF27ED">
            <w:r>
              <w:rPr>
                <w:color w:val="404040"/>
                <w:sz w:val="17"/>
                <w:szCs w:val="17"/>
              </w:rPr>
              <w:t>01 §6.1, §7; 02 §8.11; 15 §4.10, §7.2</w:t>
            </w:r>
          </w:p>
        </w:tc>
      </w:tr>
      <w:tr w:rsidR="003C3813" w14:paraId="57336168" w14:textId="77777777">
        <w:tblPrEx>
          <w:tblCellMar>
            <w:top w:w="0" w:type="dxa"/>
            <w:bottom w:w="0" w:type="dxa"/>
          </w:tblCellMar>
        </w:tblPrEx>
        <w:trPr>
          <w:cantSplit/>
        </w:trPr>
        <w:tc>
          <w:tcPr>
            <w:tcW w:w="2074" w:type="dxa"/>
            <w:tcMar>
              <w:top w:w="60" w:type="dxa"/>
              <w:left w:w="100" w:type="dxa"/>
              <w:bottom w:w="60" w:type="dxa"/>
              <w:right w:w="100" w:type="dxa"/>
            </w:tcMar>
          </w:tcPr>
          <w:p w14:paraId="084A5D3B" w14:textId="77777777" w:rsidR="003C3813" w:rsidRDefault="00BF27ED">
            <w:bookmarkStart w:id="163" w:name="t_149"/>
            <w:r>
              <w:rPr>
                <w:b/>
                <w:bCs/>
                <w:color w:val="1F3864"/>
                <w:sz w:val="19"/>
                <w:szCs w:val="19"/>
              </w:rPr>
              <w:t>Bookmark</w:t>
            </w:r>
            <w:bookmarkEnd w:id="163"/>
          </w:p>
        </w:tc>
        <w:tc>
          <w:tcPr>
            <w:tcW w:w="4018" w:type="dxa"/>
            <w:tcMar>
              <w:top w:w="60" w:type="dxa"/>
              <w:left w:w="100" w:type="dxa"/>
              <w:bottom w:w="60" w:type="dxa"/>
              <w:right w:w="100" w:type="dxa"/>
            </w:tcMar>
          </w:tcPr>
          <w:p w14:paraId="27E7642C" w14:textId="77777777" w:rsidR="003C3813" w:rsidRDefault="00BF27ED">
            <w:r>
              <w:rPr>
                <w:sz w:val="19"/>
                <w:szCs w:val="19"/>
              </w:rPr>
              <w:t>A saved state of a report page — filters, slicers and visibility.</w:t>
            </w:r>
          </w:p>
        </w:tc>
        <w:tc>
          <w:tcPr>
            <w:tcW w:w="4795" w:type="dxa"/>
            <w:tcMar>
              <w:top w:w="60" w:type="dxa"/>
              <w:left w:w="100" w:type="dxa"/>
              <w:bottom w:w="60" w:type="dxa"/>
              <w:right w:w="100" w:type="dxa"/>
            </w:tcMar>
          </w:tcPr>
          <w:p w14:paraId="72FAB2C0" w14:textId="77777777" w:rsidR="003C3813" w:rsidRDefault="00BF27ED">
            <w:r>
              <w:rPr>
                <w:sz w:val="19"/>
                <w:szCs w:val="19"/>
              </w:rPr>
              <w:t>A reset bookmark returns each page to its default state (document 15 §8.2).</w:t>
            </w:r>
          </w:p>
        </w:tc>
        <w:tc>
          <w:tcPr>
            <w:tcW w:w="2074" w:type="dxa"/>
            <w:tcMar>
              <w:top w:w="60" w:type="dxa"/>
              <w:left w:w="100" w:type="dxa"/>
              <w:bottom w:w="60" w:type="dxa"/>
              <w:right w:w="100" w:type="dxa"/>
            </w:tcMar>
          </w:tcPr>
          <w:p w14:paraId="16A8723E" w14:textId="77777777" w:rsidR="003C3813" w:rsidRDefault="00BF27ED">
            <w:r>
              <w:rPr>
                <w:color w:val="404040"/>
                <w:sz w:val="17"/>
                <w:szCs w:val="17"/>
              </w:rPr>
              <w:t>01 §6.1, §7; 02 §1.1; 15 §2.3, §6.1, §8.2</w:t>
            </w:r>
          </w:p>
        </w:tc>
      </w:tr>
      <w:tr w:rsidR="003C3813" w14:paraId="252C3D3D" w14:textId="77777777">
        <w:tblPrEx>
          <w:tblCellMar>
            <w:top w:w="0" w:type="dxa"/>
            <w:bottom w:w="0" w:type="dxa"/>
          </w:tblCellMar>
        </w:tblPrEx>
        <w:trPr>
          <w:cantSplit/>
        </w:trPr>
        <w:tc>
          <w:tcPr>
            <w:tcW w:w="2074" w:type="dxa"/>
            <w:tcMar>
              <w:top w:w="60" w:type="dxa"/>
              <w:left w:w="100" w:type="dxa"/>
              <w:bottom w:w="60" w:type="dxa"/>
              <w:right w:w="100" w:type="dxa"/>
            </w:tcMar>
          </w:tcPr>
          <w:p w14:paraId="692CA50D" w14:textId="77777777" w:rsidR="003C3813" w:rsidRDefault="00BF27ED">
            <w:bookmarkStart w:id="164" w:name="t_150"/>
            <w:r>
              <w:rPr>
                <w:b/>
                <w:bCs/>
                <w:color w:val="1F3864"/>
                <w:sz w:val="19"/>
                <w:szCs w:val="19"/>
              </w:rPr>
              <w:t>Calculation group</w:t>
            </w:r>
            <w:bookmarkEnd w:id="164"/>
          </w:p>
        </w:tc>
        <w:tc>
          <w:tcPr>
            <w:tcW w:w="4018" w:type="dxa"/>
            <w:tcMar>
              <w:top w:w="60" w:type="dxa"/>
              <w:left w:w="100" w:type="dxa"/>
              <w:bottom w:w="60" w:type="dxa"/>
              <w:right w:w="100" w:type="dxa"/>
            </w:tcMar>
          </w:tcPr>
          <w:p w14:paraId="70C4CE7E" w14:textId="77777777" w:rsidR="003C3813" w:rsidRDefault="00BF27ED">
            <w:r>
              <w:rPr>
                <w:sz w:val="19"/>
                <w:szCs w:val="19"/>
              </w:rPr>
              <w:t>A model feature that applies one calculation pattern across many measures.</w:t>
            </w:r>
          </w:p>
        </w:tc>
        <w:tc>
          <w:tcPr>
            <w:tcW w:w="4795" w:type="dxa"/>
            <w:tcMar>
              <w:top w:w="60" w:type="dxa"/>
              <w:left w:w="100" w:type="dxa"/>
              <w:bottom w:w="60" w:type="dxa"/>
              <w:right w:w="100" w:type="dxa"/>
            </w:tcMar>
          </w:tcPr>
          <w:p w14:paraId="4932B1C2" w14:textId="77777777" w:rsidR="003C3813" w:rsidRDefault="00BF27ED">
            <w:r>
              <w:rPr>
                <w:sz w:val="19"/>
                <w:szCs w:val="19"/>
              </w:rPr>
              <w:t>Not used. The YoY pattern is written out in each measure because it reads more clearly.</w:t>
            </w:r>
          </w:p>
        </w:tc>
        <w:tc>
          <w:tcPr>
            <w:tcW w:w="2074" w:type="dxa"/>
            <w:tcMar>
              <w:top w:w="60" w:type="dxa"/>
              <w:left w:w="100" w:type="dxa"/>
              <w:bottom w:w="60" w:type="dxa"/>
              <w:right w:w="100" w:type="dxa"/>
            </w:tcMar>
          </w:tcPr>
          <w:p w14:paraId="38DA2E3A" w14:textId="77777777" w:rsidR="003C3813" w:rsidRDefault="00BF27ED">
            <w:r>
              <w:rPr>
                <w:color w:val="404040"/>
                <w:sz w:val="17"/>
                <w:szCs w:val="17"/>
              </w:rPr>
              <w:t>21 Phase 4</w:t>
            </w:r>
          </w:p>
        </w:tc>
      </w:tr>
      <w:tr w:rsidR="003C3813" w14:paraId="32CA5A72" w14:textId="77777777">
        <w:tblPrEx>
          <w:tblCellMar>
            <w:top w:w="0" w:type="dxa"/>
            <w:bottom w:w="0" w:type="dxa"/>
          </w:tblCellMar>
        </w:tblPrEx>
        <w:trPr>
          <w:cantSplit/>
        </w:trPr>
        <w:tc>
          <w:tcPr>
            <w:tcW w:w="2074" w:type="dxa"/>
            <w:tcMar>
              <w:top w:w="60" w:type="dxa"/>
              <w:left w:w="100" w:type="dxa"/>
              <w:bottom w:w="60" w:type="dxa"/>
              <w:right w:w="100" w:type="dxa"/>
            </w:tcMar>
          </w:tcPr>
          <w:p w14:paraId="2D3622A8" w14:textId="77777777" w:rsidR="003C3813" w:rsidRDefault="00BF27ED">
            <w:bookmarkStart w:id="165" w:name="t_151"/>
            <w:r>
              <w:rPr>
                <w:b/>
                <w:bCs/>
                <w:color w:val="1F3864"/>
                <w:sz w:val="19"/>
                <w:szCs w:val="19"/>
              </w:rPr>
              <w:t>Composite model</w:t>
            </w:r>
            <w:bookmarkEnd w:id="165"/>
          </w:p>
        </w:tc>
        <w:tc>
          <w:tcPr>
            <w:tcW w:w="4018" w:type="dxa"/>
            <w:tcMar>
              <w:top w:w="60" w:type="dxa"/>
              <w:left w:w="100" w:type="dxa"/>
              <w:bottom w:w="60" w:type="dxa"/>
              <w:right w:w="100" w:type="dxa"/>
            </w:tcMar>
          </w:tcPr>
          <w:p w14:paraId="10DC442D" w14:textId="77777777" w:rsidR="003C3813" w:rsidRDefault="00BF27ED">
            <w:r>
              <w:rPr>
                <w:sz w:val="19"/>
                <w:szCs w:val="19"/>
              </w:rPr>
              <w:t>A model that mixes storage modes or combines a live connection with local tables.</w:t>
            </w:r>
          </w:p>
        </w:tc>
        <w:tc>
          <w:tcPr>
            <w:tcW w:w="4795" w:type="dxa"/>
            <w:tcMar>
              <w:top w:w="60" w:type="dxa"/>
              <w:left w:w="100" w:type="dxa"/>
              <w:bottom w:w="60" w:type="dxa"/>
              <w:right w:w="100" w:type="dxa"/>
            </w:tcMar>
          </w:tcPr>
          <w:p w14:paraId="6D302E37" w14:textId="77777777" w:rsidR="003C3813" w:rsidRDefault="00BF27ED">
            <w:r>
              <w:rPr>
                <w:sz w:val="19"/>
                <w:szCs w:val="19"/>
              </w:rPr>
              <w:t>Not used. Import mode throughout, and the reports stay pure live connections.</w:t>
            </w:r>
          </w:p>
        </w:tc>
        <w:tc>
          <w:tcPr>
            <w:tcW w:w="2074" w:type="dxa"/>
            <w:tcMar>
              <w:top w:w="60" w:type="dxa"/>
              <w:left w:w="100" w:type="dxa"/>
              <w:bottom w:w="60" w:type="dxa"/>
              <w:right w:w="100" w:type="dxa"/>
            </w:tcMar>
          </w:tcPr>
          <w:p w14:paraId="6C69D2D6" w14:textId="77777777" w:rsidR="003C3813" w:rsidRDefault="00BF27ED">
            <w:r>
              <w:rPr>
                <w:color w:val="404040"/>
                <w:sz w:val="17"/>
                <w:szCs w:val="17"/>
              </w:rPr>
              <w:t>21 Phase 4</w:t>
            </w:r>
          </w:p>
        </w:tc>
      </w:tr>
      <w:tr w:rsidR="003C3813" w14:paraId="4D586949" w14:textId="77777777">
        <w:tblPrEx>
          <w:tblCellMar>
            <w:top w:w="0" w:type="dxa"/>
            <w:bottom w:w="0" w:type="dxa"/>
          </w:tblCellMar>
        </w:tblPrEx>
        <w:trPr>
          <w:cantSplit/>
        </w:trPr>
        <w:tc>
          <w:tcPr>
            <w:tcW w:w="2074" w:type="dxa"/>
            <w:tcMar>
              <w:top w:w="60" w:type="dxa"/>
              <w:left w:w="100" w:type="dxa"/>
              <w:bottom w:w="60" w:type="dxa"/>
              <w:right w:w="100" w:type="dxa"/>
            </w:tcMar>
          </w:tcPr>
          <w:p w14:paraId="17FCA740" w14:textId="77777777" w:rsidR="003C3813" w:rsidRDefault="00BF27ED">
            <w:bookmarkStart w:id="166" w:name="t_152"/>
            <w:r>
              <w:rPr>
                <w:b/>
                <w:bCs/>
                <w:color w:val="1F3864"/>
                <w:sz w:val="19"/>
                <w:szCs w:val="19"/>
              </w:rPr>
              <w:t>Conditional formatting</w:t>
            </w:r>
            <w:bookmarkEnd w:id="166"/>
          </w:p>
        </w:tc>
        <w:tc>
          <w:tcPr>
            <w:tcW w:w="4018" w:type="dxa"/>
            <w:tcMar>
              <w:top w:w="60" w:type="dxa"/>
              <w:left w:w="100" w:type="dxa"/>
              <w:bottom w:w="60" w:type="dxa"/>
              <w:right w:w="100" w:type="dxa"/>
            </w:tcMar>
          </w:tcPr>
          <w:p w14:paraId="52A901F0" w14:textId="77777777" w:rsidR="003C3813" w:rsidRDefault="00BF27ED">
            <w:r>
              <w:rPr>
                <w:sz w:val="19"/>
                <w:szCs w:val="19"/>
              </w:rPr>
              <w:t xml:space="preserve">Formatting that changes with the value — </w:t>
            </w:r>
            <w:proofErr w:type="spellStart"/>
            <w:r>
              <w:rPr>
                <w:sz w:val="19"/>
                <w:szCs w:val="19"/>
              </w:rPr>
              <w:t>colour</w:t>
            </w:r>
            <w:proofErr w:type="spellEnd"/>
            <w:r>
              <w:rPr>
                <w:sz w:val="19"/>
                <w:szCs w:val="19"/>
              </w:rPr>
              <w:t xml:space="preserve"> scales, icons, data bars.</w:t>
            </w:r>
          </w:p>
        </w:tc>
        <w:tc>
          <w:tcPr>
            <w:tcW w:w="4795" w:type="dxa"/>
            <w:tcMar>
              <w:top w:w="60" w:type="dxa"/>
              <w:left w:w="100" w:type="dxa"/>
              <w:bottom w:w="60" w:type="dxa"/>
              <w:right w:w="100" w:type="dxa"/>
            </w:tcMar>
          </w:tcPr>
          <w:p w14:paraId="38BC3D2A" w14:textId="77777777" w:rsidR="003C3813" w:rsidRDefault="00BF27ED">
            <w:r>
              <w:rPr>
                <w:sz w:val="19"/>
                <w:szCs w:val="19"/>
              </w:rPr>
              <w:t>Used on matrix visuals, Pattern F in document 15.</w:t>
            </w:r>
          </w:p>
        </w:tc>
        <w:tc>
          <w:tcPr>
            <w:tcW w:w="2074" w:type="dxa"/>
            <w:tcMar>
              <w:top w:w="60" w:type="dxa"/>
              <w:left w:w="100" w:type="dxa"/>
              <w:bottom w:w="60" w:type="dxa"/>
              <w:right w:w="100" w:type="dxa"/>
            </w:tcMar>
          </w:tcPr>
          <w:p w14:paraId="28833A18" w14:textId="77777777" w:rsidR="003C3813" w:rsidRDefault="00BF27ED">
            <w:r>
              <w:rPr>
                <w:color w:val="404040"/>
                <w:sz w:val="17"/>
                <w:szCs w:val="17"/>
              </w:rPr>
              <w:t>00 App. C.8; 01 §6.1; 15 §2.2, §3.3, §4.6</w:t>
            </w:r>
          </w:p>
        </w:tc>
      </w:tr>
      <w:tr w:rsidR="003C3813" w14:paraId="70728F72" w14:textId="77777777">
        <w:tblPrEx>
          <w:tblCellMar>
            <w:top w:w="0" w:type="dxa"/>
            <w:bottom w:w="0" w:type="dxa"/>
          </w:tblCellMar>
        </w:tblPrEx>
        <w:trPr>
          <w:cantSplit/>
        </w:trPr>
        <w:tc>
          <w:tcPr>
            <w:tcW w:w="2074" w:type="dxa"/>
            <w:tcMar>
              <w:top w:w="60" w:type="dxa"/>
              <w:left w:w="100" w:type="dxa"/>
              <w:bottom w:w="60" w:type="dxa"/>
              <w:right w:w="100" w:type="dxa"/>
            </w:tcMar>
          </w:tcPr>
          <w:p w14:paraId="53CBE2B2" w14:textId="77777777" w:rsidR="003C3813" w:rsidRDefault="00BF27ED">
            <w:bookmarkStart w:id="167" w:name="t_153"/>
            <w:r>
              <w:rPr>
                <w:b/>
                <w:bCs/>
                <w:color w:val="1F3864"/>
                <w:sz w:val="19"/>
                <w:szCs w:val="19"/>
              </w:rPr>
              <w:t>Continuous vs categorical axis</w:t>
            </w:r>
            <w:bookmarkEnd w:id="167"/>
          </w:p>
        </w:tc>
        <w:tc>
          <w:tcPr>
            <w:tcW w:w="4018" w:type="dxa"/>
            <w:tcMar>
              <w:top w:w="60" w:type="dxa"/>
              <w:left w:w="100" w:type="dxa"/>
              <w:bottom w:w="60" w:type="dxa"/>
              <w:right w:w="100" w:type="dxa"/>
            </w:tcMar>
          </w:tcPr>
          <w:p w14:paraId="4FC4A3F3" w14:textId="77777777" w:rsidR="003C3813" w:rsidRDefault="00BF27ED">
            <w:r>
              <w:rPr>
                <w:sz w:val="19"/>
                <w:szCs w:val="19"/>
              </w:rPr>
              <w:t>A continuous axis spaces dates on a true scale; a categorical axis treats each label as a separate category.</w:t>
            </w:r>
          </w:p>
        </w:tc>
        <w:tc>
          <w:tcPr>
            <w:tcW w:w="4795" w:type="dxa"/>
            <w:tcMar>
              <w:top w:w="60" w:type="dxa"/>
              <w:left w:w="100" w:type="dxa"/>
              <w:bottom w:w="60" w:type="dxa"/>
              <w:right w:w="100" w:type="dxa"/>
            </w:tcMar>
          </w:tcPr>
          <w:p w14:paraId="45D28096" w14:textId="77777777" w:rsidR="003C3813" w:rsidRDefault="00BF27ED">
            <w:r>
              <w:rPr>
                <w:sz w:val="19"/>
                <w:szCs w:val="19"/>
              </w:rPr>
              <w:t xml:space="preserve">Date axes are set to Continuous. An X-axis constant line only appears on a continuous axis — observed product </w:t>
            </w:r>
            <w:proofErr w:type="spellStart"/>
            <w:r>
              <w:rPr>
                <w:sz w:val="19"/>
                <w:szCs w:val="19"/>
              </w:rPr>
              <w:t>behaviour</w:t>
            </w:r>
            <w:proofErr w:type="spellEnd"/>
            <w:r>
              <w:rPr>
                <w:sz w:val="19"/>
                <w:szCs w:val="19"/>
              </w:rPr>
              <w:t>, not documented.</w:t>
            </w:r>
          </w:p>
        </w:tc>
        <w:tc>
          <w:tcPr>
            <w:tcW w:w="2074" w:type="dxa"/>
            <w:tcMar>
              <w:top w:w="60" w:type="dxa"/>
              <w:left w:w="100" w:type="dxa"/>
              <w:bottom w:w="60" w:type="dxa"/>
              <w:right w:w="100" w:type="dxa"/>
            </w:tcMar>
          </w:tcPr>
          <w:p w14:paraId="379BD621" w14:textId="77777777" w:rsidR="003C3813" w:rsidRDefault="00BF27ED">
            <w:r>
              <w:rPr>
                <w:color w:val="404040"/>
                <w:sz w:val="17"/>
                <w:szCs w:val="17"/>
              </w:rPr>
              <w:t>01 §6.1; 15 §2.2, §5.3, §6.3</w:t>
            </w:r>
          </w:p>
        </w:tc>
      </w:tr>
      <w:tr w:rsidR="003C3813" w14:paraId="3E407238" w14:textId="77777777">
        <w:tblPrEx>
          <w:tblCellMar>
            <w:top w:w="0" w:type="dxa"/>
            <w:bottom w:w="0" w:type="dxa"/>
          </w:tblCellMar>
        </w:tblPrEx>
        <w:trPr>
          <w:cantSplit/>
        </w:trPr>
        <w:tc>
          <w:tcPr>
            <w:tcW w:w="2074" w:type="dxa"/>
            <w:tcMar>
              <w:top w:w="60" w:type="dxa"/>
              <w:left w:w="100" w:type="dxa"/>
              <w:bottom w:w="60" w:type="dxa"/>
              <w:right w:w="100" w:type="dxa"/>
            </w:tcMar>
          </w:tcPr>
          <w:p w14:paraId="75F5F1FC" w14:textId="77777777" w:rsidR="003C3813" w:rsidRDefault="00BF27ED">
            <w:bookmarkStart w:id="168" w:name="t_154"/>
            <w:r>
              <w:rPr>
                <w:b/>
                <w:bCs/>
                <w:color w:val="1F3864"/>
                <w:sz w:val="19"/>
                <w:szCs w:val="19"/>
              </w:rPr>
              <w:t>Dataflow</w:t>
            </w:r>
            <w:bookmarkEnd w:id="168"/>
          </w:p>
        </w:tc>
        <w:tc>
          <w:tcPr>
            <w:tcW w:w="4018" w:type="dxa"/>
            <w:tcMar>
              <w:top w:w="60" w:type="dxa"/>
              <w:left w:w="100" w:type="dxa"/>
              <w:bottom w:w="60" w:type="dxa"/>
              <w:right w:w="100" w:type="dxa"/>
            </w:tcMar>
          </w:tcPr>
          <w:p w14:paraId="77514E33" w14:textId="77777777" w:rsidR="003C3813" w:rsidRDefault="00BF27ED">
            <w:r>
              <w:rPr>
                <w:sz w:val="19"/>
                <w:szCs w:val="19"/>
              </w:rPr>
              <w:t>A reusable Power Query process stored in the Service.</w:t>
            </w:r>
          </w:p>
        </w:tc>
        <w:tc>
          <w:tcPr>
            <w:tcW w:w="4795" w:type="dxa"/>
            <w:tcMar>
              <w:top w:w="60" w:type="dxa"/>
              <w:left w:w="100" w:type="dxa"/>
              <w:bottom w:w="60" w:type="dxa"/>
              <w:right w:w="100" w:type="dxa"/>
            </w:tcMar>
          </w:tcPr>
          <w:p w14:paraId="0531EBE6" w14:textId="77777777" w:rsidR="003C3813" w:rsidRDefault="00BF27ED">
            <w:r>
              <w:rPr>
                <w:sz w:val="19"/>
                <w:szCs w:val="19"/>
              </w:rPr>
              <w:t>Not used. One model, one developer: nothing to reuse it.</w:t>
            </w:r>
          </w:p>
        </w:tc>
        <w:tc>
          <w:tcPr>
            <w:tcW w:w="2074" w:type="dxa"/>
            <w:tcMar>
              <w:top w:w="60" w:type="dxa"/>
              <w:left w:w="100" w:type="dxa"/>
              <w:bottom w:w="60" w:type="dxa"/>
              <w:right w:w="100" w:type="dxa"/>
            </w:tcMar>
          </w:tcPr>
          <w:p w14:paraId="67338349" w14:textId="77777777" w:rsidR="003C3813" w:rsidRDefault="00BF27ED">
            <w:r>
              <w:rPr>
                <w:color w:val="404040"/>
                <w:sz w:val="17"/>
                <w:szCs w:val="17"/>
              </w:rPr>
              <w:t>21 Phase 1</w:t>
            </w:r>
          </w:p>
        </w:tc>
      </w:tr>
      <w:tr w:rsidR="003C3813" w14:paraId="70DE751F" w14:textId="77777777">
        <w:tblPrEx>
          <w:tblCellMar>
            <w:top w:w="0" w:type="dxa"/>
            <w:bottom w:w="0" w:type="dxa"/>
          </w:tblCellMar>
        </w:tblPrEx>
        <w:trPr>
          <w:cantSplit/>
        </w:trPr>
        <w:tc>
          <w:tcPr>
            <w:tcW w:w="2074" w:type="dxa"/>
            <w:tcMar>
              <w:top w:w="60" w:type="dxa"/>
              <w:left w:w="100" w:type="dxa"/>
              <w:bottom w:w="60" w:type="dxa"/>
              <w:right w:w="100" w:type="dxa"/>
            </w:tcMar>
          </w:tcPr>
          <w:p w14:paraId="496A9AFF" w14:textId="77777777" w:rsidR="003C3813" w:rsidRDefault="00BF27ED">
            <w:bookmarkStart w:id="169" w:name="t_155"/>
            <w:r>
              <w:rPr>
                <w:b/>
                <w:bCs/>
                <w:color w:val="1F3864"/>
                <w:sz w:val="19"/>
                <w:szCs w:val="19"/>
              </w:rPr>
              <w:t>Deployment pipeline</w:t>
            </w:r>
            <w:bookmarkEnd w:id="169"/>
          </w:p>
        </w:tc>
        <w:tc>
          <w:tcPr>
            <w:tcW w:w="4018" w:type="dxa"/>
            <w:tcMar>
              <w:top w:w="60" w:type="dxa"/>
              <w:left w:w="100" w:type="dxa"/>
              <w:bottom w:w="60" w:type="dxa"/>
              <w:right w:w="100" w:type="dxa"/>
            </w:tcMar>
          </w:tcPr>
          <w:p w14:paraId="19C8FB83" w14:textId="77777777" w:rsidR="003C3813" w:rsidRDefault="00BF27ED">
            <w:r>
              <w:rPr>
                <w:sz w:val="19"/>
                <w:szCs w:val="19"/>
              </w:rPr>
              <w:t>A Service feature that promotes content through Development, Test and Production workspaces.</w:t>
            </w:r>
          </w:p>
        </w:tc>
        <w:tc>
          <w:tcPr>
            <w:tcW w:w="4795" w:type="dxa"/>
            <w:tcMar>
              <w:top w:w="60" w:type="dxa"/>
              <w:left w:w="100" w:type="dxa"/>
              <w:bottom w:w="60" w:type="dxa"/>
              <w:right w:w="100" w:type="dxa"/>
            </w:tcMar>
          </w:tcPr>
          <w:p w14:paraId="4E658005" w14:textId="77777777" w:rsidR="003C3813" w:rsidRDefault="00BF27ED">
            <w:r>
              <w:rPr>
                <w:sz w:val="19"/>
                <w:szCs w:val="19"/>
              </w:rPr>
              <w:t>Not used. Requires Premium or Fabric capacity.</w:t>
            </w:r>
          </w:p>
        </w:tc>
        <w:tc>
          <w:tcPr>
            <w:tcW w:w="2074" w:type="dxa"/>
            <w:tcMar>
              <w:top w:w="60" w:type="dxa"/>
              <w:left w:w="100" w:type="dxa"/>
              <w:bottom w:w="60" w:type="dxa"/>
              <w:right w:w="100" w:type="dxa"/>
            </w:tcMar>
          </w:tcPr>
          <w:p w14:paraId="26ED18D5" w14:textId="77777777" w:rsidR="003C3813" w:rsidRDefault="00BF27ED">
            <w:r>
              <w:rPr>
                <w:color w:val="404040"/>
                <w:sz w:val="17"/>
                <w:szCs w:val="17"/>
              </w:rPr>
              <w:t>01 §8.3; 21 Phase 7</w:t>
            </w:r>
          </w:p>
        </w:tc>
      </w:tr>
      <w:tr w:rsidR="003C3813" w14:paraId="0ECF685D" w14:textId="77777777">
        <w:tblPrEx>
          <w:tblCellMar>
            <w:top w:w="0" w:type="dxa"/>
            <w:bottom w:w="0" w:type="dxa"/>
          </w:tblCellMar>
        </w:tblPrEx>
        <w:trPr>
          <w:cantSplit/>
        </w:trPr>
        <w:tc>
          <w:tcPr>
            <w:tcW w:w="2074" w:type="dxa"/>
            <w:tcMar>
              <w:top w:w="60" w:type="dxa"/>
              <w:left w:w="100" w:type="dxa"/>
              <w:bottom w:w="60" w:type="dxa"/>
              <w:right w:w="100" w:type="dxa"/>
            </w:tcMar>
          </w:tcPr>
          <w:p w14:paraId="21402CFC" w14:textId="77777777" w:rsidR="003C3813" w:rsidRDefault="00BF27ED">
            <w:bookmarkStart w:id="170" w:name="t_156"/>
            <w:proofErr w:type="spellStart"/>
            <w:r>
              <w:rPr>
                <w:b/>
                <w:bCs/>
                <w:color w:val="1F3864"/>
                <w:sz w:val="19"/>
                <w:szCs w:val="19"/>
              </w:rPr>
              <w:t>Drillthrough</w:t>
            </w:r>
            <w:bookmarkEnd w:id="170"/>
            <w:proofErr w:type="spellEnd"/>
          </w:p>
        </w:tc>
        <w:tc>
          <w:tcPr>
            <w:tcW w:w="4018" w:type="dxa"/>
            <w:tcMar>
              <w:top w:w="60" w:type="dxa"/>
              <w:left w:w="100" w:type="dxa"/>
              <w:bottom w:w="60" w:type="dxa"/>
              <w:right w:w="100" w:type="dxa"/>
            </w:tcMar>
          </w:tcPr>
          <w:p w14:paraId="360A89CD" w14:textId="77777777" w:rsidR="003C3813" w:rsidRDefault="00BF27ED">
            <w:r>
              <w:rPr>
                <w:sz w:val="19"/>
                <w:szCs w:val="19"/>
              </w:rPr>
              <w:t>Navigating from a data point to a detail page filtered to that point.</w:t>
            </w:r>
          </w:p>
        </w:tc>
        <w:tc>
          <w:tcPr>
            <w:tcW w:w="4795" w:type="dxa"/>
            <w:tcMar>
              <w:top w:w="60" w:type="dxa"/>
              <w:left w:w="100" w:type="dxa"/>
              <w:bottom w:w="60" w:type="dxa"/>
              <w:right w:w="100" w:type="dxa"/>
            </w:tcMar>
          </w:tcPr>
          <w:p w14:paraId="4D555789" w14:textId="77777777" w:rsidR="003C3813" w:rsidRDefault="00BF27ED">
            <w:r>
              <w:rPr>
                <w:sz w:val="19"/>
                <w:szCs w:val="19"/>
              </w:rPr>
              <w:t>Document 15 §8.3.</w:t>
            </w:r>
          </w:p>
        </w:tc>
        <w:tc>
          <w:tcPr>
            <w:tcW w:w="2074" w:type="dxa"/>
            <w:tcMar>
              <w:top w:w="60" w:type="dxa"/>
              <w:left w:w="100" w:type="dxa"/>
              <w:bottom w:w="60" w:type="dxa"/>
              <w:right w:w="100" w:type="dxa"/>
            </w:tcMar>
          </w:tcPr>
          <w:p w14:paraId="5E0C0958" w14:textId="77777777" w:rsidR="003C3813" w:rsidRDefault="00BF27ED">
            <w:r>
              <w:rPr>
                <w:color w:val="404040"/>
                <w:sz w:val="17"/>
                <w:szCs w:val="17"/>
              </w:rPr>
              <w:t>01 §6.1, §7; 15 §7.3, §8.3</w:t>
            </w:r>
          </w:p>
        </w:tc>
      </w:tr>
      <w:tr w:rsidR="003C3813" w14:paraId="61110DBC" w14:textId="77777777">
        <w:tblPrEx>
          <w:tblCellMar>
            <w:top w:w="0" w:type="dxa"/>
            <w:bottom w:w="0" w:type="dxa"/>
          </w:tblCellMar>
        </w:tblPrEx>
        <w:trPr>
          <w:cantSplit/>
        </w:trPr>
        <w:tc>
          <w:tcPr>
            <w:tcW w:w="2074" w:type="dxa"/>
            <w:tcMar>
              <w:top w:w="60" w:type="dxa"/>
              <w:left w:w="100" w:type="dxa"/>
              <w:bottom w:w="60" w:type="dxa"/>
              <w:right w:w="100" w:type="dxa"/>
            </w:tcMar>
          </w:tcPr>
          <w:p w14:paraId="45E360C5" w14:textId="77777777" w:rsidR="003C3813" w:rsidRDefault="00BF27ED">
            <w:bookmarkStart w:id="171" w:name="t_157"/>
            <w:r>
              <w:rPr>
                <w:b/>
                <w:bCs/>
                <w:color w:val="1F3864"/>
                <w:sz w:val="19"/>
                <w:szCs w:val="19"/>
              </w:rPr>
              <w:lastRenderedPageBreak/>
              <w:t>Fabric / Fabric Git integration</w:t>
            </w:r>
            <w:bookmarkEnd w:id="171"/>
          </w:p>
        </w:tc>
        <w:tc>
          <w:tcPr>
            <w:tcW w:w="4018" w:type="dxa"/>
            <w:tcMar>
              <w:top w:w="60" w:type="dxa"/>
              <w:left w:w="100" w:type="dxa"/>
              <w:bottom w:w="60" w:type="dxa"/>
              <w:right w:w="100" w:type="dxa"/>
            </w:tcMar>
          </w:tcPr>
          <w:p w14:paraId="3F044D1E" w14:textId="77777777" w:rsidR="003C3813" w:rsidRDefault="00BF27ED">
            <w:r>
              <w:rPr>
                <w:sz w:val="19"/>
                <w:szCs w:val="19"/>
              </w:rPr>
              <w:t>Microsoft Fabric is Microsoft’s unified analytics platform. Its Git integration syncs a workspace directly with a repository.</w:t>
            </w:r>
          </w:p>
        </w:tc>
        <w:tc>
          <w:tcPr>
            <w:tcW w:w="4795" w:type="dxa"/>
            <w:tcMar>
              <w:top w:w="60" w:type="dxa"/>
              <w:left w:w="100" w:type="dxa"/>
              <w:bottom w:w="60" w:type="dxa"/>
              <w:right w:w="100" w:type="dxa"/>
            </w:tcMar>
          </w:tcPr>
          <w:p w14:paraId="230F52CA" w14:textId="77777777" w:rsidR="003C3813" w:rsidRDefault="00BF27ED">
            <w:r>
              <w:rPr>
                <w:sz w:val="19"/>
                <w:szCs w:val="19"/>
              </w:rPr>
              <w:t>Not used — it needs Fabric capacity. Document 00 §10 describes it as a future option, and the reserved document 30 covers migration.</w:t>
            </w:r>
          </w:p>
        </w:tc>
        <w:tc>
          <w:tcPr>
            <w:tcW w:w="2074" w:type="dxa"/>
            <w:tcMar>
              <w:top w:w="60" w:type="dxa"/>
              <w:left w:w="100" w:type="dxa"/>
              <w:bottom w:w="60" w:type="dxa"/>
              <w:right w:w="100" w:type="dxa"/>
            </w:tcMar>
          </w:tcPr>
          <w:p w14:paraId="1DE7CF86" w14:textId="77777777" w:rsidR="003C3813" w:rsidRDefault="00BF27ED">
            <w:r>
              <w:rPr>
                <w:color w:val="404040"/>
                <w:sz w:val="17"/>
                <w:szCs w:val="17"/>
              </w:rPr>
              <w:t>00 §10, §10.1, §10.3; 01 §1, §4.3, §9; 21 Phase 0</w:t>
            </w:r>
          </w:p>
        </w:tc>
      </w:tr>
      <w:tr w:rsidR="003C3813" w14:paraId="32C6A9D6" w14:textId="77777777">
        <w:tblPrEx>
          <w:tblCellMar>
            <w:top w:w="0" w:type="dxa"/>
            <w:bottom w:w="0" w:type="dxa"/>
          </w:tblCellMar>
        </w:tblPrEx>
        <w:trPr>
          <w:cantSplit/>
        </w:trPr>
        <w:tc>
          <w:tcPr>
            <w:tcW w:w="2074" w:type="dxa"/>
            <w:tcMar>
              <w:top w:w="60" w:type="dxa"/>
              <w:left w:w="100" w:type="dxa"/>
              <w:bottom w:w="60" w:type="dxa"/>
              <w:right w:w="100" w:type="dxa"/>
            </w:tcMar>
          </w:tcPr>
          <w:p w14:paraId="6648DF21" w14:textId="77777777" w:rsidR="003C3813" w:rsidRDefault="00BF27ED">
            <w:bookmarkStart w:id="172" w:name="t_158"/>
            <w:r>
              <w:rPr>
                <w:b/>
                <w:bCs/>
                <w:color w:val="1F3864"/>
                <w:sz w:val="19"/>
                <w:szCs w:val="19"/>
              </w:rPr>
              <w:t>Field parameter</w:t>
            </w:r>
            <w:bookmarkEnd w:id="172"/>
          </w:p>
        </w:tc>
        <w:tc>
          <w:tcPr>
            <w:tcW w:w="4018" w:type="dxa"/>
            <w:tcMar>
              <w:top w:w="60" w:type="dxa"/>
              <w:left w:w="100" w:type="dxa"/>
              <w:bottom w:w="60" w:type="dxa"/>
              <w:right w:w="100" w:type="dxa"/>
            </w:tcMar>
          </w:tcPr>
          <w:p w14:paraId="14A4DC2B" w14:textId="77777777" w:rsidR="003C3813" w:rsidRDefault="00BF27ED">
            <w:r>
              <w:rPr>
                <w:sz w:val="19"/>
                <w:szCs w:val="19"/>
              </w:rPr>
              <w:t>A feature that lets a report viewer choose which field a visual shows.</w:t>
            </w:r>
          </w:p>
        </w:tc>
        <w:tc>
          <w:tcPr>
            <w:tcW w:w="4795" w:type="dxa"/>
            <w:tcMar>
              <w:top w:w="60" w:type="dxa"/>
              <w:left w:w="100" w:type="dxa"/>
              <w:bottom w:w="60" w:type="dxa"/>
              <w:right w:w="100" w:type="dxa"/>
            </w:tcMar>
          </w:tcPr>
          <w:p w14:paraId="139F15AC" w14:textId="77777777" w:rsidR="003C3813" w:rsidRDefault="00BF27ED">
            <w:r>
              <w:rPr>
                <w:sz w:val="19"/>
                <w:szCs w:val="19"/>
              </w:rPr>
              <w:t>Not used; not in the report specification.</w:t>
            </w:r>
          </w:p>
        </w:tc>
        <w:tc>
          <w:tcPr>
            <w:tcW w:w="2074" w:type="dxa"/>
            <w:tcMar>
              <w:top w:w="60" w:type="dxa"/>
              <w:left w:w="100" w:type="dxa"/>
              <w:bottom w:w="60" w:type="dxa"/>
              <w:right w:w="100" w:type="dxa"/>
            </w:tcMar>
          </w:tcPr>
          <w:p w14:paraId="590F15DD" w14:textId="77777777" w:rsidR="003C3813" w:rsidRDefault="00BF27ED">
            <w:r>
              <w:rPr>
                <w:color w:val="404040"/>
                <w:sz w:val="17"/>
                <w:szCs w:val="17"/>
              </w:rPr>
              <w:t>21 Phase 4</w:t>
            </w:r>
          </w:p>
        </w:tc>
      </w:tr>
      <w:tr w:rsidR="003C3813" w14:paraId="7C7F7FC3" w14:textId="77777777">
        <w:tblPrEx>
          <w:tblCellMar>
            <w:top w:w="0" w:type="dxa"/>
            <w:bottom w:w="0" w:type="dxa"/>
          </w:tblCellMar>
        </w:tblPrEx>
        <w:trPr>
          <w:cantSplit/>
        </w:trPr>
        <w:tc>
          <w:tcPr>
            <w:tcW w:w="2074" w:type="dxa"/>
            <w:tcMar>
              <w:top w:w="60" w:type="dxa"/>
              <w:left w:w="100" w:type="dxa"/>
              <w:bottom w:w="60" w:type="dxa"/>
              <w:right w:w="100" w:type="dxa"/>
            </w:tcMar>
          </w:tcPr>
          <w:p w14:paraId="0A6E3576" w14:textId="77777777" w:rsidR="003C3813" w:rsidRDefault="00BF27ED">
            <w:bookmarkStart w:id="173" w:name="t_159"/>
            <w:r>
              <w:rPr>
                <w:b/>
                <w:bCs/>
                <w:color w:val="1F3864"/>
                <w:sz w:val="19"/>
                <w:szCs w:val="19"/>
              </w:rPr>
              <w:t>Fields pane</w:t>
            </w:r>
            <w:bookmarkEnd w:id="173"/>
          </w:p>
        </w:tc>
        <w:tc>
          <w:tcPr>
            <w:tcW w:w="4018" w:type="dxa"/>
            <w:tcMar>
              <w:top w:w="60" w:type="dxa"/>
              <w:left w:w="100" w:type="dxa"/>
              <w:bottom w:w="60" w:type="dxa"/>
              <w:right w:w="100" w:type="dxa"/>
            </w:tcMar>
          </w:tcPr>
          <w:p w14:paraId="4105A49E" w14:textId="77777777" w:rsidR="003C3813" w:rsidRDefault="00BF27ED">
            <w:r>
              <w:rPr>
                <w:sz w:val="19"/>
                <w:szCs w:val="19"/>
              </w:rPr>
              <w:t>The pane that lists the tables, columns and measures available to a report.</w:t>
            </w:r>
          </w:p>
        </w:tc>
        <w:tc>
          <w:tcPr>
            <w:tcW w:w="4795" w:type="dxa"/>
            <w:tcMar>
              <w:top w:w="60" w:type="dxa"/>
              <w:left w:w="100" w:type="dxa"/>
              <w:bottom w:w="60" w:type="dxa"/>
              <w:right w:w="100" w:type="dxa"/>
            </w:tcMar>
          </w:tcPr>
          <w:p w14:paraId="10891672" w14:textId="77777777" w:rsidR="003C3813" w:rsidRDefault="00BF27ED">
            <w:r>
              <w:rPr>
                <w:sz w:val="19"/>
                <w:szCs w:val="19"/>
              </w:rPr>
              <w:t>In a thin report it is read-only. An editable Fields pane means the report has its own model — validation check 17.</w:t>
            </w:r>
          </w:p>
        </w:tc>
        <w:tc>
          <w:tcPr>
            <w:tcW w:w="2074" w:type="dxa"/>
            <w:tcMar>
              <w:top w:w="60" w:type="dxa"/>
              <w:left w:w="100" w:type="dxa"/>
              <w:bottom w:w="60" w:type="dxa"/>
              <w:right w:w="100" w:type="dxa"/>
            </w:tcMar>
          </w:tcPr>
          <w:p w14:paraId="762ECD1B" w14:textId="77777777" w:rsidR="003C3813" w:rsidRDefault="00BF27ED">
            <w:r>
              <w:rPr>
                <w:color w:val="404040"/>
                <w:sz w:val="17"/>
                <w:szCs w:val="17"/>
              </w:rPr>
              <w:t>00 §9.3; 02 §8.1, §9; 15 §2.2, §4.1, §4.10</w:t>
            </w:r>
          </w:p>
        </w:tc>
      </w:tr>
      <w:tr w:rsidR="003C3813" w14:paraId="2E1928E8" w14:textId="77777777">
        <w:tblPrEx>
          <w:tblCellMar>
            <w:top w:w="0" w:type="dxa"/>
            <w:bottom w:w="0" w:type="dxa"/>
          </w:tblCellMar>
        </w:tblPrEx>
        <w:trPr>
          <w:cantSplit/>
        </w:trPr>
        <w:tc>
          <w:tcPr>
            <w:tcW w:w="2074" w:type="dxa"/>
            <w:tcMar>
              <w:top w:w="60" w:type="dxa"/>
              <w:left w:w="100" w:type="dxa"/>
              <w:bottom w:w="60" w:type="dxa"/>
              <w:right w:w="100" w:type="dxa"/>
            </w:tcMar>
          </w:tcPr>
          <w:p w14:paraId="42555EE4" w14:textId="77777777" w:rsidR="003C3813" w:rsidRDefault="00BF27ED">
            <w:bookmarkStart w:id="174" w:name="t_160"/>
            <w:r>
              <w:rPr>
                <w:b/>
                <w:bCs/>
                <w:color w:val="1F3864"/>
                <w:sz w:val="19"/>
                <w:szCs w:val="19"/>
              </w:rPr>
              <w:t>Incremental refresh</w:t>
            </w:r>
            <w:bookmarkEnd w:id="174"/>
          </w:p>
        </w:tc>
        <w:tc>
          <w:tcPr>
            <w:tcW w:w="4018" w:type="dxa"/>
            <w:tcMar>
              <w:top w:w="60" w:type="dxa"/>
              <w:left w:w="100" w:type="dxa"/>
              <w:bottom w:w="60" w:type="dxa"/>
              <w:right w:w="100" w:type="dxa"/>
            </w:tcMar>
          </w:tcPr>
          <w:p w14:paraId="60261ED4" w14:textId="77777777" w:rsidR="003C3813" w:rsidRDefault="00BF27ED">
            <w:r>
              <w:rPr>
                <w:sz w:val="19"/>
                <w:szCs w:val="19"/>
              </w:rPr>
              <w:t>Refreshing only recent partitions of a table rather than all of it.</w:t>
            </w:r>
          </w:p>
        </w:tc>
        <w:tc>
          <w:tcPr>
            <w:tcW w:w="4795" w:type="dxa"/>
            <w:tcMar>
              <w:top w:w="60" w:type="dxa"/>
              <w:left w:w="100" w:type="dxa"/>
              <w:bottom w:w="60" w:type="dxa"/>
              <w:right w:w="100" w:type="dxa"/>
            </w:tcMar>
          </w:tcPr>
          <w:p w14:paraId="3179883A" w14:textId="77777777" w:rsidR="003C3813" w:rsidRDefault="00BF27ED">
            <w:r>
              <w:rPr>
                <w:sz w:val="19"/>
                <w:szCs w:val="19"/>
              </w:rPr>
              <w:t>Not used. Ten years of monthly data is small enough for full refresh.</w:t>
            </w:r>
          </w:p>
        </w:tc>
        <w:tc>
          <w:tcPr>
            <w:tcW w:w="2074" w:type="dxa"/>
            <w:tcMar>
              <w:top w:w="60" w:type="dxa"/>
              <w:left w:w="100" w:type="dxa"/>
              <w:bottom w:w="60" w:type="dxa"/>
              <w:right w:w="100" w:type="dxa"/>
            </w:tcMar>
          </w:tcPr>
          <w:p w14:paraId="1E6BF16A" w14:textId="77777777" w:rsidR="003C3813" w:rsidRDefault="00BF27ED">
            <w:r>
              <w:rPr>
                <w:color w:val="404040"/>
                <w:sz w:val="17"/>
                <w:szCs w:val="17"/>
              </w:rPr>
              <w:t>01 §8.3; 21 Phase 3</w:t>
            </w:r>
          </w:p>
        </w:tc>
      </w:tr>
      <w:tr w:rsidR="003C3813" w14:paraId="1B290DEA" w14:textId="77777777">
        <w:tblPrEx>
          <w:tblCellMar>
            <w:top w:w="0" w:type="dxa"/>
            <w:bottom w:w="0" w:type="dxa"/>
          </w:tblCellMar>
        </w:tblPrEx>
        <w:trPr>
          <w:cantSplit/>
        </w:trPr>
        <w:tc>
          <w:tcPr>
            <w:tcW w:w="2074" w:type="dxa"/>
            <w:tcMar>
              <w:top w:w="60" w:type="dxa"/>
              <w:left w:w="100" w:type="dxa"/>
              <w:bottom w:w="60" w:type="dxa"/>
              <w:right w:w="100" w:type="dxa"/>
            </w:tcMar>
          </w:tcPr>
          <w:p w14:paraId="16430501" w14:textId="77777777" w:rsidR="003C3813" w:rsidRDefault="00BF27ED">
            <w:bookmarkStart w:id="175" w:name="t_161"/>
            <w:r>
              <w:rPr>
                <w:b/>
                <w:bCs/>
                <w:color w:val="1F3864"/>
                <w:sz w:val="19"/>
                <w:szCs w:val="19"/>
              </w:rPr>
              <w:t>Live connection</w:t>
            </w:r>
            <w:bookmarkEnd w:id="175"/>
          </w:p>
        </w:tc>
        <w:tc>
          <w:tcPr>
            <w:tcW w:w="4018" w:type="dxa"/>
            <w:tcMar>
              <w:top w:w="60" w:type="dxa"/>
              <w:left w:w="100" w:type="dxa"/>
              <w:bottom w:w="60" w:type="dxa"/>
              <w:right w:w="100" w:type="dxa"/>
            </w:tcMar>
          </w:tcPr>
          <w:p w14:paraId="2423BE19" w14:textId="77777777" w:rsidR="003C3813" w:rsidRDefault="00BF27ED">
            <w:r>
              <w:rPr>
                <w:sz w:val="19"/>
                <w:szCs w:val="19"/>
              </w:rPr>
              <w:t>A report connected to a published semantic model rather than holding its own data.</w:t>
            </w:r>
          </w:p>
        </w:tc>
        <w:tc>
          <w:tcPr>
            <w:tcW w:w="4795" w:type="dxa"/>
            <w:tcMar>
              <w:top w:w="60" w:type="dxa"/>
              <w:left w:w="100" w:type="dxa"/>
              <w:bottom w:w="60" w:type="dxa"/>
              <w:right w:w="100" w:type="dxa"/>
            </w:tcMar>
          </w:tcPr>
          <w:p w14:paraId="0A408A8B" w14:textId="77777777" w:rsidR="003C3813" w:rsidRDefault="00BF27ED">
            <w:r>
              <w:rPr>
                <w:sz w:val="19"/>
                <w:szCs w:val="19"/>
              </w:rPr>
              <w:t>How R1, R2 and R3 read the model. Created through Get data → Power BI semantic models.</w:t>
            </w:r>
          </w:p>
        </w:tc>
        <w:tc>
          <w:tcPr>
            <w:tcW w:w="2074" w:type="dxa"/>
            <w:tcMar>
              <w:top w:w="60" w:type="dxa"/>
              <w:left w:w="100" w:type="dxa"/>
              <w:bottom w:w="60" w:type="dxa"/>
              <w:right w:w="100" w:type="dxa"/>
            </w:tcMar>
          </w:tcPr>
          <w:p w14:paraId="690FB895" w14:textId="77777777" w:rsidR="003C3813" w:rsidRDefault="00BF27ED">
            <w:r>
              <w:rPr>
                <w:color w:val="404040"/>
                <w:sz w:val="17"/>
                <w:szCs w:val="17"/>
              </w:rPr>
              <w:t>00 §3.3, §9.2, App. C.6; 01 §1, §5, §7; 02 §1.1, §2, §8.1</w:t>
            </w:r>
          </w:p>
        </w:tc>
      </w:tr>
      <w:tr w:rsidR="003C3813" w14:paraId="23A04FAF" w14:textId="77777777">
        <w:tblPrEx>
          <w:tblCellMar>
            <w:top w:w="0" w:type="dxa"/>
            <w:bottom w:w="0" w:type="dxa"/>
          </w:tblCellMar>
        </w:tblPrEx>
        <w:trPr>
          <w:cantSplit/>
        </w:trPr>
        <w:tc>
          <w:tcPr>
            <w:tcW w:w="2074" w:type="dxa"/>
            <w:tcMar>
              <w:top w:w="60" w:type="dxa"/>
              <w:left w:w="100" w:type="dxa"/>
              <w:bottom w:w="60" w:type="dxa"/>
              <w:right w:w="100" w:type="dxa"/>
            </w:tcMar>
          </w:tcPr>
          <w:p w14:paraId="11077F0F" w14:textId="77777777" w:rsidR="003C3813" w:rsidRDefault="00BF27ED">
            <w:bookmarkStart w:id="176" w:name="t_162"/>
            <w:r>
              <w:rPr>
                <w:b/>
                <w:bCs/>
                <w:color w:val="1F3864"/>
                <w:sz w:val="19"/>
                <w:szCs w:val="19"/>
              </w:rPr>
              <w:t>Mobile layout</w:t>
            </w:r>
            <w:bookmarkEnd w:id="176"/>
          </w:p>
        </w:tc>
        <w:tc>
          <w:tcPr>
            <w:tcW w:w="4018" w:type="dxa"/>
            <w:tcMar>
              <w:top w:w="60" w:type="dxa"/>
              <w:left w:w="100" w:type="dxa"/>
              <w:bottom w:w="60" w:type="dxa"/>
              <w:right w:w="100" w:type="dxa"/>
            </w:tcMar>
          </w:tcPr>
          <w:p w14:paraId="67A22D00" w14:textId="77777777" w:rsidR="003C3813" w:rsidRDefault="00BF27ED">
            <w:r>
              <w:rPr>
                <w:sz w:val="19"/>
                <w:szCs w:val="19"/>
              </w:rPr>
              <w:t>An alternative page layout for phone screens.</w:t>
            </w:r>
          </w:p>
        </w:tc>
        <w:tc>
          <w:tcPr>
            <w:tcW w:w="4795" w:type="dxa"/>
            <w:tcMar>
              <w:top w:w="60" w:type="dxa"/>
              <w:left w:w="100" w:type="dxa"/>
              <w:bottom w:w="60" w:type="dxa"/>
              <w:right w:w="100" w:type="dxa"/>
            </w:tcMar>
          </w:tcPr>
          <w:p w14:paraId="53A54EF0" w14:textId="77777777" w:rsidR="003C3813" w:rsidRDefault="00BF27ED">
            <w:r>
              <w:rPr>
                <w:sz w:val="19"/>
                <w:szCs w:val="19"/>
              </w:rPr>
              <w:t>Not built. Reviewed on a desktop.</w:t>
            </w:r>
          </w:p>
        </w:tc>
        <w:tc>
          <w:tcPr>
            <w:tcW w:w="2074" w:type="dxa"/>
            <w:tcMar>
              <w:top w:w="60" w:type="dxa"/>
              <w:left w:w="100" w:type="dxa"/>
              <w:bottom w:w="60" w:type="dxa"/>
              <w:right w:w="100" w:type="dxa"/>
            </w:tcMar>
          </w:tcPr>
          <w:p w14:paraId="07D22349" w14:textId="77777777" w:rsidR="003C3813" w:rsidRDefault="00BF27ED">
            <w:r>
              <w:rPr>
                <w:color w:val="404040"/>
                <w:sz w:val="17"/>
                <w:szCs w:val="17"/>
              </w:rPr>
              <w:t>21 Phase 8</w:t>
            </w:r>
          </w:p>
        </w:tc>
      </w:tr>
      <w:tr w:rsidR="003C3813" w14:paraId="7FA40034" w14:textId="77777777">
        <w:tblPrEx>
          <w:tblCellMar>
            <w:top w:w="0" w:type="dxa"/>
            <w:bottom w:w="0" w:type="dxa"/>
          </w:tblCellMar>
        </w:tblPrEx>
        <w:trPr>
          <w:cantSplit/>
        </w:trPr>
        <w:tc>
          <w:tcPr>
            <w:tcW w:w="2074" w:type="dxa"/>
            <w:tcMar>
              <w:top w:w="60" w:type="dxa"/>
              <w:left w:w="100" w:type="dxa"/>
              <w:bottom w:w="60" w:type="dxa"/>
              <w:right w:w="100" w:type="dxa"/>
            </w:tcMar>
          </w:tcPr>
          <w:p w14:paraId="581DADD6" w14:textId="77777777" w:rsidR="003C3813" w:rsidRDefault="00BF27ED">
            <w:bookmarkStart w:id="177" w:name="t_163"/>
            <w:r>
              <w:rPr>
                <w:b/>
                <w:bCs/>
                <w:color w:val="1F3864"/>
                <w:sz w:val="19"/>
                <w:szCs w:val="19"/>
              </w:rPr>
              <w:t>Pattern (visual pattern)</w:t>
            </w:r>
            <w:bookmarkEnd w:id="177"/>
          </w:p>
        </w:tc>
        <w:tc>
          <w:tcPr>
            <w:tcW w:w="4018" w:type="dxa"/>
            <w:tcMar>
              <w:top w:w="60" w:type="dxa"/>
              <w:left w:w="100" w:type="dxa"/>
              <w:bottom w:w="60" w:type="dxa"/>
              <w:right w:w="100" w:type="dxa"/>
            </w:tcMar>
          </w:tcPr>
          <w:p w14:paraId="05A2CC9A" w14:textId="77777777" w:rsidR="003C3813" w:rsidRDefault="00BF27ED">
            <w:r>
              <w:rPr>
                <w:sz w:val="19"/>
                <w:szCs w:val="19"/>
              </w:rPr>
              <w:t>A reusable, step-by-step recipe for building one kind of visual.</w:t>
            </w:r>
          </w:p>
        </w:tc>
        <w:tc>
          <w:tcPr>
            <w:tcW w:w="4795" w:type="dxa"/>
            <w:tcMar>
              <w:top w:w="60" w:type="dxa"/>
              <w:left w:w="100" w:type="dxa"/>
              <w:bottom w:w="60" w:type="dxa"/>
              <w:right w:w="100" w:type="dxa"/>
            </w:tcMar>
          </w:tcPr>
          <w:p w14:paraId="518FEBF6" w14:textId="77777777" w:rsidR="003C3813" w:rsidRDefault="00BF27ED">
            <w:r>
              <w:rPr>
                <w:sz w:val="19"/>
                <w:szCs w:val="19"/>
              </w:rPr>
              <w:t>Document 15 §4: Patterns A–K, from the KPI card with sparkline to the narrative text box, each with a worked example spec.</w:t>
            </w:r>
          </w:p>
        </w:tc>
        <w:tc>
          <w:tcPr>
            <w:tcW w:w="2074" w:type="dxa"/>
            <w:tcMar>
              <w:top w:w="60" w:type="dxa"/>
              <w:left w:w="100" w:type="dxa"/>
              <w:bottom w:w="60" w:type="dxa"/>
              <w:right w:w="100" w:type="dxa"/>
            </w:tcMar>
          </w:tcPr>
          <w:p w14:paraId="195C292A" w14:textId="77777777" w:rsidR="003C3813" w:rsidRDefault="00BF27ED">
            <w:r>
              <w:rPr>
                <w:color w:val="404040"/>
                <w:sz w:val="17"/>
                <w:szCs w:val="17"/>
              </w:rPr>
              <w:t>15 §4.1–§4.11; used in the spec tables of §5–§7</w:t>
            </w:r>
          </w:p>
        </w:tc>
      </w:tr>
      <w:tr w:rsidR="003C3813" w14:paraId="677FCAE7" w14:textId="77777777">
        <w:tblPrEx>
          <w:tblCellMar>
            <w:top w:w="0" w:type="dxa"/>
            <w:bottom w:w="0" w:type="dxa"/>
          </w:tblCellMar>
        </w:tblPrEx>
        <w:trPr>
          <w:cantSplit/>
        </w:trPr>
        <w:tc>
          <w:tcPr>
            <w:tcW w:w="2074" w:type="dxa"/>
            <w:tcMar>
              <w:top w:w="60" w:type="dxa"/>
              <w:left w:w="100" w:type="dxa"/>
              <w:bottom w:w="60" w:type="dxa"/>
              <w:right w:w="100" w:type="dxa"/>
            </w:tcMar>
          </w:tcPr>
          <w:p w14:paraId="51A8C3D3" w14:textId="77777777" w:rsidR="003C3813" w:rsidRDefault="00BF27ED">
            <w:bookmarkStart w:id="178" w:name="t_164"/>
            <w:r>
              <w:rPr>
                <w:b/>
                <w:bCs/>
                <w:color w:val="1F3864"/>
                <w:sz w:val="19"/>
                <w:szCs w:val="19"/>
              </w:rPr>
              <w:t>PBIP (Power BI Project)</w:t>
            </w:r>
            <w:bookmarkEnd w:id="178"/>
          </w:p>
        </w:tc>
        <w:tc>
          <w:tcPr>
            <w:tcW w:w="4018" w:type="dxa"/>
            <w:tcMar>
              <w:top w:w="60" w:type="dxa"/>
              <w:left w:w="100" w:type="dxa"/>
              <w:bottom w:w="60" w:type="dxa"/>
              <w:right w:w="100" w:type="dxa"/>
            </w:tcMar>
          </w:tcPr>
          <w:p w14:paraId="526D5616" w14:textId="77777777" w:rsidR="003C3813" w:rsidRDefault="00BF27ED">
            <w:r>
              <w:rPr>
                <w:sz w:val="19"/>
                <w:szCs w:val="19"/>
              </w:rPr>
              <w:t>A save format that stores a Power BI file as a folder of text files instead of one binary.</w:t>
            </w:r>
          </w:p>
        </w:tc>
        <w:tc>
          <w:tcPr>
            <w:tcW w:w="4795" w:type="dxa"/>
            <w:tcMar>
              <w:top w:w="60" w:type="dxa"/>
              <w:left w:w="100" w:type="dxa"/>
              <w:bottom w:w="60" w:type="dxa"/>
              <w:right w:w="100" w:type="dxa"/>
            </w:tcMar>
          </w:tcPr>
          <w:p w14:paraId="478C5B11" w14:textId="77777777" w:rsidR="003C3813" w:rsidRDefault="00BF27ED">
            <w:r>
              <w:rPr>
                <w:sz w:val="19"/>
                <w:szCs w:val="19"/>
              </w:rPr>
              <w:t>The model and all three reports are saved as .</w:t>
            </w:r>
            <w:proofErr w:type="spellStart"/>
            <w:r>
              <w:rPr>
                <w:sz w:val="19"/>
                <w:szCs w:val="19"/>
              </w:rPr>
              <w:t>pbip</w:t>
            </w:r>
            <w:proofErr w:type="spellEnd"/>
            <w:r>
              <w:rPr>
                <w:sz w:val="19"/>
                <w:szCs w:val="19"/>
              </w:rPr>
              <w:t xml:space="preserve"> in </w:t>
            </w:r>
            <w:proofErr w:type="spellStart"/>
            <w:r>
              <w:rPr>
                <w:sz w:val="19"/>
                <w:szCs w:val="19"/>
              </w:rPr>
              <w:t>pbip</w:t>
            </w:r>
            <w:proofErr w:type="spellEnd"/>
            <w:r>
              <w:rPr>
                <w:sz w:val="19"/>
                <w:szCs w:val="19"/>
              </w:rPr>
              <w:t>/. This is what makes DAX changes reviewable in Git.</w:t>
            </w:r>
          </w:p>
        </w:tc>
        <w:tc>
          <w:tcPr>
            <w:tcW w:w="2074" w:type="dxa"/>
            <w:tcMar>
              <w:top w:w="60" w:type="dxa"/>
              <w:left w:w="100" w:type="dxa"/>
              <w:bottom w:w="60" w:type="dxa"/>
              <w:right w:w="100" w:type="dxa"/>
            </w:tcMar>
          </w:tcPr>
          <w:p w14:paraId="6E8E632E" w14:textId="77777777" w:rsidR="003C3813" w:rsidRDefault="00BF27ED">
            <w:r>
              <w:rPr>
                <w:color w:val="404040"/>
                <w:sz w:val="17"/>
                <w:szCs w:val="17"/>
              </w:rPr>
              <w:t>00 §3.1, §9.1, App. A; 01 §5.1, §9, §10; 02 §1.1, §2.1, §10</w:t>
            </w:r>
          </w:p>
        </w:tc>
      </w:tr>
      <w:tr w:rsidR="003C3813" w14:paraId="449910E0" w14:textId="77777777">
        <w:tblPrEx>
          <w:tblCellMar>
            <w:top w:w="0" w:type="dxa"/>
            <w:bottom w:w="0" w:type="dxa"/>
          </w:tblCellMar>
        </w:tblPrEx>
        <w:trPr>
          <w:cantSplit/>
        </w:trPr>
        <w:tc>
          <w:tcPr>
            <w:tcW w:w="2074" w:type="dxa"/>
            <w:tcMar>
              <w:top w:w="60" w:type="dxa"/>
              <w:left w:w="100" w:type="dxa"/>
              <w:bottom w:w="60" w:type="dxa"/>
              <w:right w:w="100" w:type="dxa"/>
            </w:tcMar>
          </w:tcPr>
          <w:p w14:paraId="2C97EF0A" w14:textId="77777777" w:rsidR="003C3813" w:rsidRDefault="00BF27ED">
            <w:bookmarkStart w:id="179" w:name="t_165"/>
            <w:r>
              <w:rPr>
                <w:b/>
                <w:bCs/>
                <w:color w:val="1F3864"/>
                <w:sz w:val="19"/>
                <w:szCs w:val="19"/>
              </w:rPr>
              <w:t>PBIX</w:t>
            </w:r>
            <w:bookmarkEnd w:id="179"/>
          </w:p>
        </w:tc>
        <w:tc>
          <w:tcPr>
            <w:tcW w:w="4018" w:type="dxa"/>
            <w:tcMar>
              <w:top w:w="60" w:type="dxa"/>
              <w:left w:w="100" w:type="dxa"/>
              <w:bottom w:w="60" w:type="dxa"/>
              <w:right w:w="100" w:type="dxa"/>
            </w:tcMar>
          </w:tcPr>
          <w:p w14:paraId="5BBA146B" w14:textId="77777777" w:rsidR="003C3813" w:rsidRDefault="00BF27ED">
            <w:r>
              <w:rPr>
                <w:sz w:val="19"/>
                <w:szCs w:val="19"/>
              </w:rPr>
              <w:t>The standard single-file binary Power BI format.</w:t>
            </w:r>
          </w:p>
        </w:tc>
        <w:tc>
          <w:tcPr>
            <w:tcW w:w="4795" w:type="dxa"/>
            <w:tcMar>
              <w:top w:w="60" w:type="dxa"/>
              <w:left w:w="100" w:type="dxa"/>
              <w:bottom w:w="60" w:type="dxa"/>
              <w:right w:w="100" w:type="dxa"/>
            </w:tcMar>
          </w:tcPr>
          <w:p w14:paraId="0CAE3925" w14:textId="77777777" w:rsidR="003C3813" w:rsidRDefault="00BF27ED">
            <w:r>
              <w:rPr>
                <w:sz w:val="19"/>
                <w:szCs w:val="19"/>
              </w:rPr>
              <w:t>Four .</w:t>
            </w:r>
            <w:proofErr w:type="spellStart"/>
            <w:r>
              <w:rPr>
                <w:sz w:val="19"/>
                <w:szCs w:val="19"/>
              </w:rPr>
              <w:t>pbix</w:t>
            </w:r>
            <w:proofErr w:type="spellEnd"/>
            <w:r>
              <w:rPr>
                <w:sz w:val="19"/>
                <w:szCs w:val="19"/>
              </w:rPr>
              <w:t xml:space="preserve"> binaries in </w:t>
            </w:r>
            <w:proofErr w:type="spellStart"/>
            <w:r>
              <w:rPr>
                <w:sz w:val="19"/>
                <w:szCs w:val="19"/>
              </w:rPr>
              <w:t>pbix</w:t>
            </w:r>
            <w:proofErr w:type="spellEnd"/>
            <w:r>
              <w:rPr>
                <w:sz w:val="19"/>
                <w:szCs w:val="19"/>
              </w:rPr>
              <w:t>/, refreshed at milestones — what a reviewer double-clicks.</w:t>
            </w:r>
          </w:p>
        </w:tc>
        <w:tc>
          <w:tcPr>
            <w:tcW w:w="2074" w:type="dxa"/>
            <w:tcMar>
              <w:top w:w="60" w:type="dxa"/>
              <w:left w:w="100" w:type="dxa"/>
              <w:bottom w:w="60" w:type="dxa"/>
              <w:right w:w="100" w:type="dxa"/>
            </w:tcMar>
          </w:tcPr>
          <w:p w14:paraId="12D305FA" w14:textId="77777777" w:rsidR="003C3813" w:rsidRDefault="00BF27ED">
            <w:r>
              <w:rPr>
                <w:color w:val="404040"/>
                <w:sz w:val="17"/>
                <w:szCs w:val="17"/>
              </w:rPr>
              <w:t>00 §3.3, §11, App. C.6; 01 §7, §10</w:t>
            </w:r>
          </w:p>
        </w:tc>
      </w:tr>
      <w:tr w:rsidR="003C3813" w14:paraId="443BAF6B" w14:textId="77777777">
        <w:tblPrEx>
          <w:tblCellMar>
            <w:top w:w="0" w:type="dxa"/>
            <w:bottom w:w="0" w:type="dxa"/>
          </w:tblCellMar>
        </w:tblPrEx>
        <w:trPr>
          <w:cantSplit/>
        </w:trPr>
        <w:tc>
          <w:tcPr>
            <w:tcW w:w="2074" w:type="dxa"/>
            <w:tcMar>
              <w:top w:w="60" w:type="dxa"/>
              <w:left w:w="100" w:type="dxa"/>
              <w:bottom w:w="60" w:type="dxa"/>
              <w:right w:w="100" w:type="dxa"/>
            </w:tcMar>
          </w:tcPr>
          <w:p w14:paraId="3F293F09" w14:textId="77777777" w:rsidR="003C3813" w:rsidRDefault="00BF27ED">
            <w:bookmarkStart w:id="180" w:name="t_166"/>
            <w:r>
              <w:rPr>
                <w:b/>
                <w:bCs/>
                <w:color w:val="1F3864"/>
                <w:sz w:val="19"/>
                <w:szCs w:val="19"/>
              </w:rPr>
              <w:t>Power BI Desktop</w:t>
            </w:r>
            <w:bookmarkEnd w:id="180"/>
          </w:p>
        </w:tc>
        <w:tc>
          <w:tcPr>
            <w:tcW w:w="4018" w:type="dxa"/>
            <w:tcMar>
              <w:top w:w="60" w:type="dxa"/>
              <w:left w:w="100" w:type="dxa"/>
              <w:bottom w:w="60" w:type="dxa"/>
              <w:right w:w="100" w:type="dxa"/>
            </w:tcMar>
          </w:tcPr>
          <w:p w14:paraId="2C64180F" w14:textId="77777777" w:rsidR="003C3813" w:rsidRDefault="00BF27ED">
            <w:r>
              <w:rPr>
                <w:sz w:val="19"/>
                <w:szCs w:val="19"/>
              </w:rPr>
              <w:t>The free Windows application for building Power BI models and reports.</w:t>
            </w:r>
          </w:p>
        </w:tc>
        <w:tc>
          <w:tcPr>
            <w:tcW w:w="4795" w:type="dxa"/>
            <w:tcMar>
              <w:top w:w="60" w:type="dxa"/>
              <w:left w:w="100" w:type="dxa"/>
              <w:bottom w:w="60" w:type="dxa"/>
              <w:right w:w="100" w:type="dxa"/>
            </w:tcMar>
          </w:tcPr>
          <w:p w14:paraId="16FBBE7C" w14:textId="77777777" w:rsidR="003C3813" w:rsidRDefault="00BF27ED">
            <w:r>
              <w:rPr>
                <w:sz w:val="19"/>
                <w:szCs w:val="19"/>
              </w:rPr>
              <w:t>64-bit. Builds the model first, then the three reports.</w:t>
            </w:r>
          </w:p>
        </w:tc>
        <w:tc>
          <w:tcPr>
            <w:tcW w:w="2074" w:type="dxa"/>
            <w:tcMar>
              <w:top w:w="60" w:type="dxa"/>
              <w:left w:w="100" w:type="dxa"/>
              <w:bottom w:w="60" w:type="dxa"/>
              <w:right w:w="100" w:type="dxa"/>
            </w:tcMar>
          </w:tcPr>
          <w:p w14:paraId="52C75604" w14:textId="77777777" w:rsidR="003C3813" w:rsidRDefault="00BF27ED">
            <w:r>
              <w:rPr>
                <w:color w:val="404040"/>
                <w:sz w:val="17"/>
                <w:szCs w:val="17"/>
              </w:rPr>
              <w:t>00 §1, §6.1, §6.2; 02 §1.1, §2, §3.1; 15 §3.3, §5</w:t>
            </w:r>
          </w:p>
        </w:tc>
      </w:tr>
      <w:tr w:rsidR="003C3813" w14:paraId="58D282A6" w14:textId="77777777">
        <w:tblPrEx>
          <w:tblCellMar>
            <w:top w:w="0" w:type="dxa"/>
            <w:bottom w:w="0" w:type="dxa"/>
          </w:tblCellMar>
        </w:tblPrEx>
        <w:trPr>
          <w:cantSplit/>
        </w:trPr>
        <w:tc>
          <w:tcPr>
            <w:tcW w:w="2074" w:type="dxa"/>
            <w:tcMar>
              <w:top w:w="60" w:type="dxa"/>
              <w:left w:w="100" w:type="dxa"/>
              <w:bottom w:w="60" w:type="dxa"/>
              <w:right w:w="100" w:type="dxa"/>
            </w:tcMar>
          </w:tcPr>
          <w:p w14:paraId="40C57F27" w14:textId="77777777" w:rsidR="003C3813" w:rsidRDefault="00BF27ED">
            <w:bookmarkStart w:id="181" w:name="t_167"/>
            <w:r>
              <w:rPr>
                <w:b/>
                <w:bCs/>
                <w:color w:val="1F3864"/>
                <w:sz w:val="19"/>
                <w:szCs w:val="19"/>
              </w:rPr>
              <w:t>Power BI Pro</w:t>
            </w:r>
            <w:bookmarkEnd w:id="181"/>
          </w:p>
        </w:tc>
        <w:tc>
          <w:tcPr>
            <w:tcW w:w="4018" w:type="dxa"/>
            <w:tcMar>
              <w:top w:w="60" w:type="dxa"/>
              <w:left w:w="100" w:type="dxa"/>
              <w:bottom w:w="60" w:type="dxa"/>
              <w:right w:w="100" w:type="dxa"/>
            </w:tcMar>
          </w:tcPr>
          <w:p w14:paraId="73ABC87E" w14:textId="77777777" w:rsidR="003C3813" w:rsidRDefault="00BF27ED">
            <w:r>
              <w:rPr>
                <w:sz w:val="19"/>
                <w:szCs w:val="19"/>
              </w:rPr>
              <w:t xml:space="preserve">The per-user Power BI </w:t>
            </w:r>
            <w:proofErr w:type="spellStart"/>
            <w:r>
              <w:rPr>
                <w:sz w:val="19"/>
                <w:szCs w:val="19"/>
              </w:rPr>
              <w:t>licence</w:t>
            </w:r>
            <w:proofErr w:type="spellEnd"/>
            <w:r>
              <w:rPr>
                <w:sz w:val="19"/>
                <w:szCs w:val="19"/>
              </w:rPr>
              <w:t xml:space="preserve"> needed to publish and share content.</w:t>
            </w:r>
          </w:p>
        </w:tc>
        <w:tc>
          <w:tcPr>
            <w:tcW w:w="4795" w:type="dxa"/>
            <w:tcMar>
              <w:top w:w="60" w:type="dxa"/>
              <w:left w:w="100" w:type="dxa"/>
              <w:bottom w:w="60" w:type="dxa"/>
              <w:right w:w="100" w:type="dxa"/>
            </w:tcMar>
          </w:tcPr>
          <w:p w14:paraId="20377500" w14:textId="77777777" w:rsidR="003C3813" w:rsidRDefault="00BF27ED">
            <w:r>
              <w:rPr>
                <w:sz w:val="19"/>
                <w:szCs w:val="19"/>
              </w:rPr>
              <w:t>The project is specified on Pro. Features needing Premium or Fabric capacity are excluded.</w:t>
            </w:r>
          </w:p>
        </w:tc>
        <w:tc>
          <w:tcPr>
            <w:tcW w:w="2074" w:type="dxa"/>
            <w:tcMar>
              <w:top w:w="60" w:type="dxa"/>
              <w:left w:w="100" w:type="dxa"/>
              <w:bottom w:w="60" w:type="dxa"/>
              <w:right w:w="100" w:type="dxa"/>
            </w:tcMar>
          </w:tcPr>
          <w:p w14:paraId="0A9031C8" w14:textId="77777777" w:rsidR="003C3813" w:rsidRDefault="00BF27ED">
            <w:r>
              <w:rPr>
                <w:color w:val="404040"/>
                <w:sz w:val="17"/>
                <w:szCs w:val="17"/>
              </w:rPr>
              <w:t>00 §1, §2, §9.1; 01 §3.1; 02 §1.1, §2, §2.1</w:t>
            </w:r>
          </w:p>
        </w:tc>
      </w:tr>
      <w:tr w:rsidR="003C3813" w14:paraId="0B02429A" w14:textId="77777777">
        <w:tblPrEx>
          <w:tblCellMar>
            <w:top w:w="0" w:type="dxa"/>
            <w:bottom w:w="0" w:type="dxa"/>
          </w:tblCellMar>
        </w:tblPrEx>
        <w:trPr>
          <w:cantSplit/>
        </w:trPr>
        <w:tc>
          <w:tcPr>
            <w:tcW w:w="2074" w:type="dxa"/>
            <w:tcMar>
              <w:top w:w="60" w:type="dxa"/>
              <w:left w:w="100" w:type="dxa"/>
              <w:bottom w:w="60" w:type="dxa"/>
              <w:right w:w="100" w:type="dxa"/>
            </w:tcMar>
          </w:tcPr>
          <w:p w14:paraId="1EEAEE9A" w14:textId="77777777" w:rsidR="003C3813" w:rsidRDefault="00BF27ED">
            <w:bookmarkStart w:id="182" w:name="t_168"/>
            <w:r>
              <w:rPr>
                <w:b/>
                <w:bCs/>
                <w:color w:val="1F3864"/>
                <w:sz w:val="19"/>
                <w:szCs w:val="19"/>
              </w:rPr>
              <w:t>Power BI Service</w:t>
            </w:r>
            <w:bookmarkEnd w:id="182"/>
          </w:p>
        </w:tc>
        <w:tc>
          <w:tcPr>
            <w:tcW w:w="4018" w:type="dxa"/>
            <w:tcMar>
              <w:top w:w="60" w:type="dxa"/>
              <w:left w:w="100" w:type="dxa"/>
              <w:bottom w:w="60" w:type="dxa"/>
              <w:right w:w="100" w:type="dxa"/>
            </w:tcMar>
          </w:tcPr>
          <w:p w14:paraId="35D04AAF" w14:textId="77777777" w:rsidR="003C3813" w:rsidRDefault="00BF27ED">
            <w:r>
              <w:rPr>
                <w:sz w:val="19"/>
                <w:szCs w:val="19"/>
              </w:rPr>
              <w:t>The cloud platform where Power BI content is published, refreshed and shared.</w:t>
            </w:r>
          </w:p>
        </w:tc>
        <w:tc>
          <w:tcPr>
            <w:tcW w:w="4795" w:type="dxa"/>
            <w:tcMar>
              <w:top w:w="60" w:type="dxa"/>
              <w:left w:w="100" w:type="dxa"/>
              <w:bottom w:w="60" w:type="dxa"/>
              <w:right w:w="100" w:type="dxa"/>
            </w:tcMar>
          </w:tcPr>
          <w:p w14:paraId="12CDF305" w14:textId="77777777" w:rsidR="003C3813" w:rsidRDefault="00BF27ED">
            <w:r>
              <w:rPr>
                <w:sz w:val="19"/>
                <w:szCs w:val="19"/>
              </w:rPr>
              <w:t>Hosts the published model and the three reports in one Pro workspace.</w:t>
            </w:r>
          </w:p>
        </w:tc>
        <w:tc>
          <w:tcPr>
            <w:tcW w:w="2074" w:type="dxa"/>
            <w:tcMar>
              <w:top w:w="60" w:type="dxa"/>
              <w:left w:w="100" w:type="dxa"/>
              <w:bottom w:w="60" w:type="dxa"/>
              <w:right w:w="100" w:type="dxa"/>
            </w:tcMar>
          </w:tcPr>
          <w:p w14:paraId="01F0B952" w14:textId="77777777" w:rsidR="003C3813" w:rsidRDefault="00BF27ED">
            <w:r>
              <w:rPr>
                <w:color w:val="404040"/>
                <w:sz w:val="17"/>
                <w:szCs w:val="17"/>
              </w:rPr>
              <w:t>00 §9, §9.2, §12; 01 §3.2; 02 §2.1, §3.6, §10</w:t>
            </w:r>
          </w:p>
        </w:tc>
      </w:tr>
      <w:tr w:rsidR="003C3813" w14:paraId="17E877DC" w14:textId="77777777">
        <w:tblPrEx>
          <w:tblCellMar>
            <w:top w:w="0" w:type="dxa"/>
            <w:bottom w:w="0" w:type="dxa"/>
          </w:tblCellMar>
        </w:tblPrEx>
        <w:trPr>
          <w:cantSplit/>
        </w:trPr>
        <w:tc>
          <w:tcPr>
            <w:tcW w:w="2074" w:type="dxa"/>
            <w:tcMar>
              <w:top w:w="60" w:type="dxa"/>
              <w:left w:w="100" w:type="dxa"/>
              <w:bottom w:w="60" w:type="dxa"/>
              <w:right w:w="100" w:type="dxa"/>
            </w:tcMar>
          </w:tcPr>
          <w:p w14:paraId="70C1D02E" w14:textId="77777777" w:rsidR="003C3813" w:rsidRDefault="00BF27ED">
            <w:bookmarkStart w:id="183" w:name="t_169"/>
            <w:r>
              <w:rPr>
                <w:b/>
                <w:bCs/>
                <w:color w:val="1F3864"/>
                <w:sz w:val="19"/>
                <w:szCs w:val="19"/>
              </w:rPr>
              <w:t>Publish</w:t>
            </w:r>
            <w:bookmarkEnd w:id="183"/>
          </w:p>
        </w:tc>
        <w:tc>
          <w:tcPr>
            <w:tcW w:w="4018" w:type="dxa"/>
            <w:tcMar>
              <w:top w:w="60" w:type="dxa"/>
              <w:left w:w="100" w:type="dxa"/>
              <w:bottom w:w="60" w:type="dxa"/>
              <w:right w:w="100" w:type="dxa"/>
            </w:tcMar>
          </w:tcPr>
          <w:p w14:paraId="565C7B6C" w14:textId="77777777" w:rsidR="003C3813" w:rsidRDefault="00BF27ED">
            <w:r>
              <w:rPr>
                <w:sz w:val="19"/>
                <w:szCs w:val="19"/>
              </w:rPr>
              <w:t>Uploading a Power BI file from Desktop to a workspace in the Service.</w:t>
            </w:r>
          </w:p>
        </w:tc>
        <w:tc>
          <w:tcPr>
            <w:tcW w:w="4795" w:type="dxa"/>
            <w:tcMar>
              <w:top w:w="60" w:type="dxa"/>
              <w:left w:w="100" w:type="dxa"/>
              <w:bottom w:w="60" w:type="dxa"/>
              <w:right w:w="100" w:type="dxa"/>
            </w:tcMar>
          </w:tcPr>
          <w:p w14:paraId="34F7BF91" w14:textId="77777777" w:rsidR="003C3813" w:rsidRDefault="00BF27ED">
            <w:r>
              <w:rPr>
                <w:sz w:val="19"/>
                <w:szCs w:val="19"/>
              </w:rPr>
              <w:t>The model is published once before any report is started. Reports are published separately after each is built.</w:t>
            </w:r>
          </w:p>
        </w:tc>
        <w:tc>
          <w:tcPr>
            <w:tcW w:w="2074" w:type="dxa"/>
            <w:tcMar>
              <w:top w:w="60" w:type="dxa"/>
              <w:left w:w="100" w:type="dxa"/>
              <w:bottom w:w="60" w:type="dxa"/>
              <w:right w:w="100" w:type="dxa"/>
            </w:tcMar>
          </w:tcPr>
          <w:p w14:paraId="1F7CF5A5" w14:textId="77777777" w:rsidR="003C3813" w:rsidRDefault="00BF27ED">
            <w:r>
              <w:rPr>
                <w:color w:val="404040"/>
                <w:sz w:val="17"/>
                <w:szCs w:val="17"/>
              </w:rPr>
              <w:t>00 §2, §9.2, §9.3; 01 §2, §3.1, §5.1; 02 §1.1, §2, §10</w:t>
            </w:r>
          </w:p>
        </w:tc>
      </w:tr>
      <w:tr w:rsidR="003C3813" w14:paraId="0AB57005" w14:textId="77777777">
        <w:tblPrEx>
          <w:tblCellMar>
            <w:top w:w="0" w:type="dxa"/>
            <w:bottom w:w="0" w:type="dxa"/>
          </w:tblCellMar>
        </w:tblPrEx>
        <w:trPr>
          <w:cantSplit/>
        </w:trPr>
        <w:tc>
          <w:tcPr>
            <w:tcW w:w="2074" w:type="dxa"/>
            <w:tcMar>
              <w:top w:w="60" w:type="dxa"/>
              <w:left w:w="100" w:type="dxa"/>
              <w:bottom w:w="60" w:type="dxa"/>
              <w:right w:w="100" w:type="dxa"/>
            </w:tcMar>
          </w:tcPr>
          <w:p w14:paraId="4C4B003F" w14:textId="77777777" w:rsidR="003C3813" w:rsidRDefault="00BF27ED">
            <w:bookmarkStart w:id="184" w:name="t_170"/>
            <w:r>
              <w:rPr>
                <w:b/>
                <w:bCs/>
                <w:color w:val="1F3864"/>
                <w:sz w:val="19"/>
                <w:szCs w:val="19"/>
              </w:rPr>
              <w:t>Report theme (JSON)</w:t>
            </w:r>
            <w:bookmarkEnd w:id="184"/>
          </w:p>
        </w:tc>
        <w:tc>
          <w:tcPr>
            <w:tcW w:w="4018" w:type="dxa"/>
            <w:tcMar>
              <w:top w:w="60" w:type="dxa"/>
              <w:left w:w="100" w:type="dxa"/>
              <w:bottom w:w="60" w:type="dxa"/>
              <w:right w:w="100" w:type="dxa"/>
            </w:tcMar>
          </w:tcPr>
          <w:p w14:paraId="74555C1B" w14:textId="77777777" w:rsidR="003C3813" w:rsidRDefault="00BF27ED">
            <w:r>
              <w:rPr>
                <w:sz w:val="19"/>
                <w:szCs w:val="19"/>
              </w:rPr>
              <w:t xml:space="preserve">A JSON file that sets a report’s </w:t>
            </w:r>
            <w:proofErr w:type="spellStart"/>
            <w:r>
              <w:rPr>
                <w:sz w:val="19"/>
                <w:szCs w:val="19"/>
              </w:rPr>
              <w:t>colours</w:t>
            </w:r>
            <w:proofErr w:type="spellEnd"/>
            <w:r>
              <w:rPr>
                <w:sz w:val="19"/>
                <w:szCs w:val="19"/>
              </w:rPr>
              <w:t>, fonts and default visual formatting.</w:t>
            </w:r>
          </w:p>
        </w:tc>
        <w:tc>
          <w:tcPr>
            <w:tcW w:w="4795" w:type="dxa"/>
            <w:tcMar>
              <w:top w:w="60" w:type="dxa"/>
              <w:left w:w="100" w:type="dxa"/>
              <w:bottom w:w="60" w:type="dxa"/>
              <w:right w:w="100" w:type="dxa"/>
            </w:tcMar>
          </w:tcPr>
          <w:p w14:paraId="09BB753E" w14:textId="77777777" w:rsidR="003C3813" w:rsidRDefault="00BF27ED">
            <w:r>
              <w:rPr>
                <w:sz w:val="19"/>
                <w:szCs w:val="19"/>
              </w:rPr>
              <w:t>One per report in theme/. Applied before the first visual, because a theme changes defaults and does not overwrite settings already made by hand.</w:t>
            </w:r>
          </w:p>
        </w:tc>
        <w:tc>
          <w:tcPr>
            <w:tcW w:w="2074" w:type="dxa"/>
            <w:tcMar>
              <w:top w:w="60" w:type="dxa"/>
              <w:left w:w="100" w:type="dxa"/>
              <w:bottom w:w="60" w:type="dxa"/>
              <w:right w:w="100" w:type="dxa"/>
            </w:tcMar>
          </w:tcPr>
          <w:p w14:paraId="778D81B2" w14:textId="77777777" w:rsidR="003C3813" w:rsidRDefault="00BF27ED">
            <w:r>
              <w:rPr>
                <w:color w:val="404040"/>
                <w:sz w:val="17"/>
                <w:szCs w:val="17"/>
              </w:rPr>
              <w:t>00 §3.1, §7, App. C.8; 01 §6, §7, §9; 15 §1, §3.1, §3.3</w:t>
            </w:r>
          </w:p>
        </w:tc>
      </w:tr>
      <w:tr w:rsidR="003C3813" w14:paraId="038DF754" w14:textId="77777777">
        <w:tblPrEx>
          <w:tblCellMar>
            <w:top w:w="0" w:type="dxa"/>
            <w:bottom w:w="0" w:type="dxa"/>
          </w:tblCellMar>
        </w:tblPrEx>
        <w:trPr>
          <w:cantSplit/>
        </w:trPr>
        <w:tc>
          <w:tcPr>
            <w:tcW w:w="2074" w:type="dxa"/>
            <w:tcMar>
              <w:top w:w="60" w:type="dxa"/>
              <w:left w:w="100" w:type="dxa"/>
              <w:bottom w:w="60" w:type="dxa"/>
              <w:right w:w="100" w:type="dxa"/>
            </w:tcMar>
          </w:tcPr>
          <w:p w14:paraId="6D972816" w14:textId="77777777" w:rsidR="003C3813" w:rsidRDefault="00BF27ED">
            <w:bookmarkStart w:id="185" w:name="t_171"/>
            <w:r>
              <w:rPr>
                <w:b/>
                <w:bCs/>
                <w:color w:val="1F3864"/>
                <w:sz w:val="19"/>
                <w:szCs w:val="19"/>
              </w:rPr>
              <w:lastRenderedPageBreak/>
              <w:t>Report-level measure</w:t>
            </w:r>
            <w:bookmarkEnd w:id="185"/>
          </w:p>
        </w:tc>
        <w:tc>
          <w:tcPr>
            <w:tcW w:w="4018" w:type="dxa"/>
            <w:tcMar>
              <w:top w:w="60" w:type="dxa"/>
              <w:left w:w="100" w:type="dxa"/>
              <w:bottom w:w="60" w:type="dxa"/>
              <w:right w:w="100" w:type="dxa"/>
            </w:tcMar>
          </w:tcPr>
          <w:p w14:paraId="5AE9BDA4" w14:textId="77777777" w:rsidR="003C3813" w:rsidRDefault="00BF27ED">
            <w:r>
              <w:rPr>
                <w:sz w:val="19"/>
                <w:szCs w:val="19"/>
              </w:rPr>
              <w:t>A measure created inside a report on a live connection, existing in that report only.</w:t>
            </w:r>
          </w:p>
        </w:tc>
        <w:tc>
          <w:tcPr>
            <w:tcW w:w="4795" w:type="dxa"/>
            <w:tcMar>
              <w:top w:w="60" w:type="dxa"/>
              <w:left w:w="100" w:type="dxa"/>
              <w:bottom w:w="60" w:type="dxa"/>
              <w:right w:w="100" w:type="dxa"/>
            </w:tcMar>
          </w:tcPr>
          <w:p w14:paraId="541D1AE9" w14:textId="77777777" w:rsidR="003C3813" w:rsidRDefault="00BF27ED">
            <w:r>
              <w:rPr>
                <w:sz w:val="19"/>
                <w:szCs w:val="19"/>
              </w:rPr>
              <w:t>Forbidden. It is exactly the divergence the shared model exists to prevent. Checked before publishing.</w:t>
            </w:r>
          </w:p>
        </w:tc>
        <w:tc>
          <w:tcPr>
            <w:tcW w:w="2074" w:type="dxa"/>
            <w:tcMar>
              <w:top w:w="60" w:type="dxa"/>
              <w:left w:w="100" w:type="dxa"/>
              <w:bottom w:w="60" w:type="dxa"/>
              <w:right w:w="100" w:type="dxa"/>
            </w:tcMar>
          </w:tcPr>
          <w:p w14:paraId="7B9E50C8" w14:textId="77777777" w:rsidR="003C3813" w:rsidRDefault="00BF27ED">
            <w:r>
              <w:rPr>
                <w:color w:val="404040"/>
                <w:sz w:val="17"/>
                <w:szCs w:val="17"/>
              </w:rPr>
              <w:t>02 §1.1; 15 §2.3</w:t>
            </w:r>
          </w:p>
        </w:tc>
      </w:tr>
      <w:tr w:rsidR="003C3813" w14:paraId="310B67F1" w14:textId="77777777">
        <w:tblPrEx>
          <w:tblCellMar>
            <w:top w:w="0" w:type="dxa"/>
            <w:bottom w:w="0" w:type="dxa"/>
          </w:tblCellMar>
        </w:tblPrEx>
        <w:trPr>
          <w:cantSplit/>
        </w:trPr>
        <w:tc>
          <w:tcPr>
            <w:tcW w:w="2074" w:type="dxa"/>
            <w:tcMar>
              <w:top w:w="60" w:type="dxa"/>
              <w:left w:w="100" w:type="dxa"/>
              <w:bottom w:w="60" w:type="dxa"/>
              <w:right w:w="100" w:type="dxa"/>
            </w:tcMar>
          </w:tcPr>
          <w:p w14:paraId="78560FEE" w14:textId="77777777" w:rsidR="003C3813" w:rsidRDefault="00BF27ED">
            <w:bookmarkStart w:id="186" w:name="t_172"/>
            <w:r>
              <w:rPr>
                <w:b/>
                <w:bCs/>
                <w:color w:val="1F3864"/>
                <w:sz w:val="19"/>
                <w:szCs w:val="19"/>
              </w:rPr>
              <w:t>Row-level security (RLS)</w:t>
            </w:r>
            <w:bookmarkEnd w:id="186"/>
          </w:p>
        </w:tc>
        <w:tc>
          <w:tcPr>
            <w:tcW w:w="4018" w:type="dxa"/>
            <w:tcMar>
              <w:top w:w="60" w:type="dxa"/>
              <w:left w:w="100" w:type="dxa"/>
              <w:bottom w:w="60" w:type="dxa"/>
              <w:right w:w="100" w:type="dxa"/>
            </w:tcMar>
          </w:tcPr>
          <w:p w14:paraId="18AE0311" w14:textId="77777777" w:rsidR="003C3813" w:rsidRDefault="00BF27ED">
            <w:r>
              <w:rPr>
                <w:sz w:val="19"/>
                <w:szCs w:val="19"/>
              </w:rPr>
              <w:t>Rules that restrict which rows a user can see.</w:t>
            </w:r>
          </w:p>
        </w:tc>
        <w:tc>
          <w:tcPr>
            <w:tcW w:w="4795" w:type="dxa"/>
            <w:tcMar>
              <w:top w:w="60" w:type="dxa"/>
              <w:left w:w="100" w:type="dxa"/>
              <w:bottom w:w="60" w:type="dxa"/>
              <w:right w:w="100" w:type="dxa"/>
            </w:tcMar>
          </w:tcPr>
          <w:p w14:paraId="66B86257" w14:textId="77777777" w:rsidR="003C3813" w:rsidRDefault="00BF27ED">
            <w:r>
              <w:rPr>
                <w:sz w:val="19"/>
                <w:szCs w:val="19"/>
              </w:rPr>
              <w:t>Not used. Public data, single audience.</w:t>
            </w:r>
          </w:p>
        </w:tc>
        <w:tc>
          <w:tcPr>
            <w:tcW w:w="2074" w:type="dxa"/>
            <w:tcMar>
              <w:top w:w="60" w:type="dxa"/>
              <w:left w:w="100" w:type="dxa"/>
              <w:bottom w:w="60" w:type="dxa"/>
              <w:right w:w="100" w:type="dxa"/>
            </w:tcMar>
          </w:tcPr>
          <w:p w14:paraId="4AA1822A" w14:textId="77777777" w:rsidR="003C3813" w:rsidRDefault="00BF27ED">
            <w:r>
              <w:rPr>
                <w:color w:val="404040"/>
                <w:sz w:val="17"/>
                <w:szCs w:val="17"/>
              </w:rPr>
              <w:t>01 §8.3; 21 Phase 4</w:t>
            </w:r>
          </w:p>
        </w:tc>
      </w:tr>
      <w:tr w:rsidR="003C3813" w14:paraId="79DA491C" w14:textId="77777777">
        <w:tblPrEx>
          <w:tblCellMar>
            <w:top w:w="0" w:type="dxa"/>
            <w:bottom w:w="0" w:type="dxa"/>
          </w:tblCellMar>
        </w:tblPrEx>
        <w:trPr>
          <w:cantSplit/>
        </w:trPr>
        <w:tc>
          <w:tcPr>
            <w:tcW w:w="2074" w:type="dxa"/>
            <w:tcMar>
              <w:top w:w="60" w:type="dxa"/>
              <w:left w:w="100" w:type="dxa"/>
              <w:bottom w:w="60" w:type="dxa"/>
              <w:right w:w="100" w:type="dxa"/>
            </w:tcMar>
          </w:tcPr>
          <w:p w14:paraId="1D9F447F" w14:textId="77777777" w:rsidR="003C3813" w:rsidRDefault="00BF27ED">
            <w:bookmarkStart w:id="187" w:name="t_173"/>
            <w:r>
              <w:rPr>
                <w:b/>
                <w:bCs/>
                <w:color w:val="1F3864"/>
                <w:sz w:val="19"/>
                <w:szCs w:val="19"/>
              </w:rPr>
              <w:t>Slicer / sync slicers</w:t>
            </w:r>
            <w:bookmarkEnd w:id="187"/>
          </w:p>
        </w:tc>
        <w:tc>
          <w:tcPr>
            <w:tcW w:w="4018" w:type="dxa"/>
            <w:tcMar>
              <w:top w:w="60" w:type="dxa"/>
              <w:left w:w="100" w:type="dxa"/>
              <w:bottom w:w="60" w:type="dxa"/>
              <w:right w:w="100" w:type="dxa"/>
            </w:tcMar>
          </w:tcPr>
          <w:p w14:paraId="02137B9B" w14:textId="77777777" w:rsidR="003C3813" w:rsidRDefault="00BF27ED">
            <w:r>
              <w:rPr>
                <w:sz w:val="19"/>
                <w:szCs w:val="19"/>
              </w:rPr>
              <w:t>A slicer is an on-page filter control. Syncing makes one slicer’s selection apply across pages.</w:t>
            </w:r>
          </w:p>
        </w:tc>
        <w:tc>
          <w:tcPr>
            <w:tcW w:w="4795" w:type="dxa"/>
            <w:tcMar>
              <w:top w:w="60" w:type="dxa"/>
              <w:left w:w="100" w:type="dxa"/>
              <w:bottom w:w="60" w:type="dxa"/>
              <w:right w:w="100" w:type="dxa"/>
            </w:tcMar>
          </w:tcPr>
          <w:p w14:paraId="40799704" w14:textId="77777777" w:rsidR="003C3813" w:rsidRDefault="00BF27ED">
            <w:r>
              <w:rPr>
                <w:sz w:val="19"/>
                <w:szCs w:val="19"/>
              </w:rPr>
              <w:t>Only the date slicer is synced within each report. Category, item-type and supplier slicers are deliberately not synced.</w:t>
            </w:r>
          </w:p>
        </w:tc>
        <w:tc>
          <w:tcPr>
            <w:tcW w:w="2074" w:type="dxa"/>
            <w:tcMar>
              <w:top w:w="60" w:type="dxa"/>
              <w:left w:w="100" w:type="dxa"/>
              <w:bottom w:w="60" w:type="dxa"/>
              <w:right w:w="100" w:type="dxa"/>
            </w:tcMar>
          </w:tcPr>
          <w:p w14:paraId="13A346A8" w14:textId="77777777" w:rsidR="003C3813" w:rsidRDefault="00BF27ED">
            <w:r>
              <w:rPr>
                <w:color w:val="404040"/>
                <w:sz w:val="17"/>
                <w:szCs w:val="17"/>
              </w:rPr>
              <w:t>01 §6, §6.1, §7; 02 §6.3, §8.8, §9; 15 §3.2, §5.2, §8.1</w:t>
            </w:r>
          </w:p>
        </w:tc>
      </w:tr>
      <w:tr w:rsidR="003C3813" w14:paraId="064FEA80" w14:textId="77777777">
        <w:tblPrEx>
          <w:tblCellMar>
            <w:top w:w="0" w:type="dxa"/>
            <w:bottom w:w="0" w:type="dxa"/>
          </w:tblCellMar>
        </w:tblPrEx>
        <w:trPr>
          <w:cantSplit/>
        </w:trPr>
        <w:tc>
          <w:tcPr>
            <w:tcW w:w="2074" w:type="dxa"/>
            <w:tcMar>
              <w:top w:w="60" w:type="dxa"/>
              <w:left w:w="100" w:type="dxa"/>
              <w:bottom w:w="60" w:type="dxa"/>
              <w:right w:w="100" w:type="dxa"/>
            </w:tcMar>
          </w:tcPr>
          <w:p w14:paraId="4633AC36" w14:textId="77777777" w:rsidR="003C3813" w:rsidRDefault="00BF27ED">
            <w:bookmarkStart w:id="188" w:name="t_174"/>
            <w:r>
              <w:rPr>
                <w:b/>
                <w:bCs/>
                <w:color w:val="1F3864"/>
                <w:sz w:val="19"/>
                <w:szCs w:val="19"/>
              </w:rPr>
              <w:t>Small multiples</w:t>
            </w:r>
            <w:bookmarkEnd w:id="188"/>
          </w:p>
        </w:tc>
        <w:tc>
          <w:tcPr>
            <w:tcW w:w="4018" w:type="dxa"/>
            <w:tcMar>
              <w:top w:w="60" w:type="dxa"/>
              <w:left w:w="100" w:type="dxa"/>
              <w:bottom w:w="60" w:type="dxa"/>
              <w:right w:w="100" w:type="dxa"/>
            </w:tcMar>
          </w:tcPr>
          <w:p w14:paraId="476262F7" w14:textId="77777777" w:rsidR="003C3813" w:rsidRDefault="00BF27ED">
            <w:r>
              <w:rPr>
                <w:sz w:val="19"/>
                <w:szCs w:val="19"/>
              </w:rPr>
              <w:t>One visual repeated as a grid, one panel per category value.</w:t>
            </w:r>
          </w:p>
        </w:tc>
        <w:tc>
          <w:tcPr>
            <w:tcW w:w="4795" w:type="dxa"/>
            <w:tcMar>
              <w:top w:w="60" w:type="dxa"/>
              <w:left w:w="100" w:type="dxa"/>
              <w:bottom w:w="60" w:type="dxa"/>
              <w:right w:w="100" w:type="dxa"/>
            </w:tcMar>
          </w:tcPr>
          <w:p w14:paraId="247B8549" w14:textId="77777777" w:rsidR="003C3813" w:rsidRDefault="00BF27ED">
            <w:r>
              <w:rPr>
                <w:sz w:val="19"/>
                <w:szCs w:val="19"/>
              </w:rPr>
              <w:t>Pattern H (spec 2.2). Available on bar, column, line and area charts only.</w:t>
            </w:r>
          </w:p>
        </w:tc>
        <w:tc>
          <w:tcPr>
            <w:tcW w:w="2074" w:type="dxa"/>
            <w:tcMar>
              <w:top w:w="60" w:type="dxa"/>
              <w:left w:w="100" w:type="dxa"/>
              <w:bottom w:w="60" w:type="dxa"/>
              <w:right w:w="100" w:type="dxa"/>
            </w:tcMar>
          </w:tcPr>
          <w:p w14:paraId="31B4F60C" w14:textId="77777777" w:rsidR="003C3813" w:rsidRDefault="00BF27ED">
            <w:r>
              <w:rPr>
                <w:color w:val="404040"/>
                <w:sz w:val="17"/>
                <w:szCs w:val="17"/>
              </w:rPr>
              <w:t>01 §6.1; 15 §2.1, §4.8, §5.2</w:t>
            </w:r>
          </w:p>
        </w:tc>
      </w:tr>
      <w:tr w:rsidR="003C3813" w14:paraId="452BA74F" w14:textId="77777777">
        <w:tblPrEx>
          <w:tblCellMar>
            <w:top w:w="0" w:type="dxa"/>
            <w:bottom w:w="0" w:type="dxa"/>
          </w:tblCellMar>
        </w:tblPrEx>
        <w:trPr>
          <w:cantSplit/>
        </w:trPr>
        <w:tc>
          <w:tcPr>
            <w:tcW w:w="2074" w:type="dxa"/>
            <w:tcMar>
              <w:top w:w="60" w:type="dxa"/>
              <w:left w:w="100" w:type="dxa"/>
              <w:bottom w:w="60" w:type="dxa"/>
              <w:right w:w="100" w:type="dxa"/>
            </w:tcMar>
          </w:tcPr>
          <w:p w14:paraId="42E3F68F" w14:textId="77777777" w:rsidR="003C3813" w:rsidRDefault="00BF27ED">
            <w:bookmarkStart w:id="189" w:name="t_175"/>
            <w:r>
              <w:rPr>
                <w:b/>
                <w:bCs/>
                <w:color w:val="1F3864"/>
                <w:sz w:val="19"/>
                <w:szCs w:val="19"/>
              </w:rPr>
              <w:t>Tooltip page</w:t>
            </w:r>
            <w:bookmarkEnd w:id="189"/>
          </w:p>
        </w:tc>
        <w:tc>
          <w:tcPr>
            <w:tcW w:w="4018" w:type="dxa"/>
            <w:tcMar>
              <w:top w:w="60" w:type="dxa"/>
              <w:left w:w="100" w:type="dxa"/>
              <w:bottom w:w="60" w:type="dxa"/>
              <w:right w:w="100" w:type="dxa"/>
            </w:tcMar>
          </w:tcPr>
          <w:p w14:paraId="3E769F6B" w14:textId="77777777" w:rsidR="003C3813" w:rsidRDefault="00BF27ED">
            <w:r>
              <w:rPr>
                <w:sz w:val="19"/>
                <w:szCs w:val="19"/>
              </w:rPr>
              <w:t>A report page shown as a pop-up when hovering over a data point.</w:t>
            </w:r>
          </w:p>
        </w:tc>
        <w:tc>
          <w:tcPr>
            <w:tcW w:w="4795" w:type="dxa"/>
            <w:tcMar>
              <w:top w:w="60" w:type="dxa"/>
              <w:left w:w="100" w:type="dxa"/>
              <w:bottom w:w="60" w:type="dxa"/>
              <w:right w:w="100" w:type="dxa"/>
            </w:tcMar>
          </w:tcPr>
          <w:p w14:paraId="67CEB30C" w14:textId="77777777" w:rsidR="003C3813" w:rsidRDefault="00BF27ED">
            <w:r>
              <w:rPr>
                <w:sz w:val="19"/>
                <w:szCs w:val="19"/>
              </w:rPr>
              <w:t>Document 15 §8.4.</w:t>
            </w:r>
          </w:p>
        </w:tc>
        <w:tc>
          <w:tcPr>
            <w:tcW w:w="2074" w:type="dxa"/>
            <w:tcMar>
              <w:top w:w="60" w:type="dxa"/>
              <w:left w:w="100" w:type="dxa"/>
              <w:bottom w:w="60" w:type="dxa"/>
              <w:right w:w="100" w:type="dxa"/>
            </w:tcMar>
          </w:tcPr>
          <w:p w14:paraId="7FB7B1C4" w14:textId="77777777" w:rsidR="003C3813" w:rsidRDefault="00BF27ED">
            <w:r>
              <w:rPr>
                <w:color w:val="404040"/>
                <w:sz w:val="17"/>
                <w:szCs w:val="17"/>
              </w:rPr>
              <w:t>01 §6.1, §7; 02 §8.1, §8.6; 15 §2.1, §5.3, §8.4</w:t>
            </w:r>
          </w:p>
        </w:tc>
      </w:tr>
      <w:tr w:rsidR="003C3813" w14:paraId="5B8E0304" w14:textId="77777777">
        <w:tblPrEx>
          <w:tblCellMar>
            <w:top w:w="0" w:type="dxa"/>
            <w:bottom w:w="0" w:type="dxa"/>
          </w:tblCellMar>
        </w:tblPrEx>
        <w:trPr>
          <w:cantSplit/>
        </w:trPr>
        <w:tc>
          <w:tcPr>
            <w:tcW w:w="2074" w:type="dxa"/>
            <w:tcMar>
              <w:top w:w="60" w:type="dxa"/>
              <w:left w:w="100" w:type="dxa"/>
              <w:bottom w:w="60" w:type="dxa"/>
              <w:right w:w="100" w:type="dxa"/>
            </w:tcMar>
          </w:tcPr>
          <w:p w14:paraId="36BE6C53" w14:textId="77777777" w:rsidR="003C3813" w:rsidRDefault="00BF27ED">
            <w:bookmarkStart w:id="190" w:name="t_176"/>
            <w:r>
              <w:rPr>
                <w:b/>
                <w:bCs/>
                <w:color w:val="1F3864"/>
                <w:sz w:val="19"/>
                <w:szCs w:val="19"/>
              </w:rPr>
              <w:t>Workspace</w:t>
            </w:r>
            <w:bookmarkEnd w:id="190"/>
          </w:p>
        </w:tc>
        <w:tc>
          <w:tcPr>
            <w:tcW w:w="4018" w:type="dxa"/>
            <w:tcMar>
              <w:top w:w="60" w:type="dxa"/>
              <w:left w:w="100" w:type="dxa"/>
              <w:bottom w:w="60" w:type="dxa"/>
              <w:right w:w="100" w:type="dxa"/>
            </w:tcMar>
          </w:tcPr>
          <w:p w14:paraId="424E71D6" w14:textId="77777777" w:rsidR="003C3813" w:rsidRDefault="00BF27ED">
            <w:r>
              <w:rPr>
                <w:sz w:val="19"/>
                <w:szCs w:val="19"/>
              </w:rPr>
              <w:t>A container in the Service for semantic models, reports and their permissions.</w:t>
            </w:r>
          </w:p>
        </w:tc>
        <w:tc>
          <w:tcPr>
            <w:tcW w:w="4795" w:type="dxa"/>
            <w:tcMar>
              <w:top w:w="60" w:type="dxa"/>
              <w:left w:w="100" w:type="dxa"/>
              <w:bottom w:w="60" w:type="dxa"/>
              <w:right w:w="100" w:type="dxa"/>
            </w:tcMar>
          </w:tcPr>
          <w:p w14:paraId="5671F5BC" w14:textId="77777777" w:rsidR="003C3813" w:rsidRDefault="00BF27ED">
            <w:r>
              <w:rPr>
                <w:sz w:val="19"/>
                <w:szCs w:val="19"/>
              </w:rPr>
              <w:t>One Pro workspace holds everything.</w:t>
            </w:r>
          </w:p>
        </w:tc>
        <w:tc>
          <w:tcPr>
            <w:tcW w:w="2074" w:type="dxa"/>
            <w:tcMar>
              <w:top w:w="60" w:type="dxa"/>
              <w:left w:w="100" w:type="dxa"/>
              <w:bottom w:w="60" w:type="dxa"/>
              <w:right w:w="100" w:type="dxa"/>
            </w:tcMar>
          </w:tcPr>
          <w:p w14:paraId="6CED02B6" w14:textId="77777777" w:rsidR="003C3813" w:rsidRDefault="00BF27ED">
            <w:r>
              <w:rPr>
                <w:color w:val="404040"/>
                <w:sz w:val="17"/>
                <w:szCs w:val="17"/>
              </w:rPr>
              <w:t>00 §10, §10.1, §10.2; 02 §1.1, §10; 15 §1, §10</w:t>
            </w:r>
          </w:p>
        </w:tc>
      </w:tr>
    </w:tbl>
    <w:p w14:paraId="721696E1" w14:textId="77777777" w:rsidR="003C3813" w:rsidRDefault="00BF27ED">
      <w:pPr>
        <w:spacing w:before="40" w:after="200"/>
      </w:pPr>
      <w:r>
        <w:rPr>
          <w:i/>
          <w:iCs/>
          <w:color w:val="595959"/>
          <w:sz w:val="19"/>
          <w:szCs w:val="19"/>
        </w:rPr>
        <w:t>Table 7.1 — Power BI Desktop and Service. 33 terms.</w:t>
      </w:r>
    </w:p>
    <w:p w14:paraId="67A71B30" w14:textId="77777777" w:rsidR="003C3813" w:rsidRDefault="00BF27ED">
      <w:r>
        <w:br w:type="page"/>
      </w:r>
    </w:p>
    <w:p w14:paraId="10CAFE8C" w14:textId="77777777" w:rsidR="003C3813" w:rsidRDefault="00BF27ED">
      <w:pPr>
        <w:pStyle w:val="Heading1"/>
        <w:spacing w:before="360" w:after="160"/>
      </w:pPr>
      <w:bookmarkStart w:id="191" w:name="sec_8"/>
      <w:bookmarkStart w:id="192" w:name="_Toc240889565"/>
      <w:r>
        <w:rPr>
          <w:b/>
          <w:bCs/>
          <w:color w:val="1F3864"/>
          <w:sz w:val="30"/>
          <w:szCs w:val="30"/>
        </w:rPr>
        <w:lastRenderedPageBreak/>
        <w:t>8. Source Control and Tooling</w:t>
      </w:r>
      <w:bookmarkEnd w:id="191"/>
      <w:bookmarkEnd w:id="192"/>
    </w:p>
    <w:p w14:paraId="5693E8DF" w14:textId="77777777" w:rsidR="003C3813" w:rsidRDefault="00BF27ED">
      <w:pPr>
        <w:spacing w:after="120" w:line="276" w:lineRule="auto"/>
      </w:pPr>
      <w:r>
        <w:t>Git, GitHub and the local-machine tooling that versions the project.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4018"/>
        <w:gridCol w:w="4795"/>
        <w:gridCol w:w="2074"/>
      </w:tblGrid>
      <w:tr w:rsidR="003C3813" w14:paraId="4F1A53F0" w14:textId="77777777">
        <w:tblPrEx>
          <w:tblCellMar>
            <w:top w:w="0" w:type="dxa"/>
            <w:bottom w:w="0" w:type="dxa"/>
          </w:tblCellMar>
        </w:tblPrEx>
        <w:trPr>
          <w:tblHeader/>
        </w:trPr>
        <w:tc>
          <w:tcPr>
            <w:tcW w:w="2074" w:type="dxa"/>
            <w:shd w:val="clear" w:color="auto" w:fill="D9D9D9"/>
            <w:tcMar>
              <w:top w:w="60" w:type="dxa"/>
              <w:left w:w="100" w:type="dxa"/>
              <w:bottom w:w="60" w:type="dxa"/>
              <w:right w:w="100" w:type="dxa"/>
            </w:tcMar>
          </w:tcPr>
          <w:p w14:paraId="03598CB4" w14:textId="77777777" w:rsidR="003C3813" w:rsidRDefault="00BF27ED">
            <w:r>
              <w:rPr>
                <w:b/>
                <w:bCs/>
                <w:sz w:val="20"/>
                <w:szCs w:val="20"/>
              </w:rPr>
              <w:t>Term</w:t>
            </w:r>
          </w:p>
        </w:tc>
        <w:tc>
          <w:tcPr>
            <w:tcW w:w="4018" w:type="dxa"/>
            <w:shd w:val="clear" w:color="auto" w:fill="D9D9D9"/>
            <w:tcMar>
              <w:top w:w="60" w:type="dxa"/>
              <w:left w:w="100" w:type="dxa"/>
              <w:bottom w:w="60" w:type="dxa"/>
              <w:right w:w="100" w:type="dxa"/>
            </w:tcMar>
          </w:tcPr>
          <w:p w14:paraId="1D779921" w14:textId="77777777" w:rsidR="003C3813" w:rsidRDefault="00BF27ED">
            <w:r>
              <w:rPr>
                <w:b/>
                <w:bCs/>
                <w:sz w:val="20"/>
                <w:szCs w:val="20"/>
              </w:rPr>
              <w:t>Definition</w:t>
            </w:r>
          </w:p>
        </w:tc>
        <w:tc>
          <w:tcPr>
            <w:tcW w:w="4795" w:type="dxa"/>
            <w:shd w:val="clear" w:color="auto" w:fill="D9D9D9"/>
            <w:tcMar>
              <w:top w:w="60" w:type="dxa"/>
              <w:left w:w="100" w:type="dxa"/>
              <w:bottom w:w="60" w:type="dxa"/>
              <w:right w:w="100" w:type="dxa"/>
            </w:tcMar>
          </w:tcPr>
          <w:p w14:paraId="103A4243" w14:textId="77777777" w:rsidR="003C3813" w:rsidRDefault="00BF27ED">
            <w:r>
              <w:rPr>
                <w:b/>
                <w:bCs/>
                <w:sz w:val="20"/>
                <w:szCs w:val="20"/>
              </w:rPr>
              <w:t>In this project</w:t>
            </w:r>
          </w:p>
        </w:tc>
        <w:tc>
          <w:tcPr>
            <w:tcW w:w="2074" w:type="dxa"/>
            <w:shd w:val="clear" w:color="auto" w:fill="D9D9D9"/>
            <w:tcMar>
              <w:top w:w="60" w:type="dxa"/>
              <w:left w:w="100" w:type="dxa"/>
              <w:bottom w:w="60" w:type="dxa"/>
              <w:right w:w="100" w:type="dxa"/>
            </w:tcMar>
          </w:tcPr>
          <w:p w14:paraId="260CAB74" w14:textId="77777777" w:rsidR="003C3813" w:rsidRDefault="00BF27ED">
            <w:r>
              <w:rPr>
                <w:b/>
                <w:bCs/>
                <w:sz w:val="20"/>
                <w:szCs w:val="20"/>
              </w:rPr>
              <w:t>Where used</w:t>
            </w:r>
          </w:p>
        </w:tc>
      </w:tr>
      <w:tr w:rsidR="003C3813" w14:paraId="6F9FF22B" w14:textId="77777777">
        <w:tblPrEx>
          <w:tblCellMar>
            <w:top w:w="0" w:type="dxa"/>
            <w:bottom w:w="0" w:type="dxa"/>
          </w:tblCellMar>
        </w:tblPrEx>
        <w:trPr>
          <w:cantSplit/>
        </w:trPr>
        <w:tc>
          <w:tcPr>
            <w:tcW w:w="2074" w:type="dxa"/>
            <w:tcMar>
              <w:top w:w="60" w:type="dxa"/>
              <w:left w:w="100" w:type="dxa"/>
              <w:bottom w:w="60" w:type="dxa"/>
              <w:right w:w="100" w:type="dxa"/>
            </w:tcMar>
          </w:tcPr>
          <w:p w14:paraId="4012ED03" w14:textId="77777777" w:rsidR="003C3813" w:rsidRDefault="00BF27ED">
            <w:bookmarkStart w:id="193" w:name="t_177"/>
            <w:r>
              <w:rPr>
                <w:b/>
                <w:bCs/>
                <w:color w:val="1F3864"/>
                <w:sz w:val="19"/>
                <w:szCs w:val="19"/>
              </w:rPr>
              <w:t>Branch</w:t>
            </w:r>
            <w:bookmarkEnd w:id="193"/>
          </w:p>
        </w:tc>
        <w:tc>
          <w:tcPr>
            <w:tcW w:w="4018" w:type="dxa"/>
            <w:tcMar>
              <w:top w:w="60" w:type="dxa"/>
              <w:left w:w="100" w:type="dxa"/>
              <w:bottom w:w="60" w:type="dxa"/>
              <w:right w:w="100" w:type="dxa"/>
            </w:tcMar>
          </w:tcPr>
          <w:p w14:paraId="311B693A" w14:textId="77777777" w:rsidR="003C3813" w:rsidRDefault="00BF27ED">
            <w:r>
              <w:rPr>
                <w:sz w:val="19"/>
                <w:szCs w:val="19"/>
              </w:rPr>
              <w:t>An independent line of commits. main is the default branch.</w:t>
            </w:r>
          </w:p>
        </w:tc>
        <w:tc>
          <w:tcPr>
            <w:tcW w:w="4795" w:type="dxa"/>
            <w:tcMar>
              <w:top w:w="60" w:type="dxa"/>
              <w:left w:w="100" w:type="dxa"/>
              <w:bottom w:w="60" w:type="dxa"/>
              <w:right w:w="100" w:type="dxa"/>
            </w:tcMar>
          </w:tcPr>
          <w:p w14:paraId="03A0A772" w14:textId="77777777" w:rsidR="003C3813" w:rsidRDefault="00BF27ED">
            <w:r>
              <w:rPr>
                <w:sz w:val="19"/>
                <w:szCs w:val="19"/>
              </w:rPr>
              <w:t>Work is committed to main. Document 00 §9.5 does one branch round-trip so it has been done once.</w:t>
            </w:r>
          </w:p>
        </w:tc>
        <w:tc>
          <w:tcPr>
            <w:tcW w:w="2074" w:type="dxa"/>
            <w:tcMar>
              <w:top w:w="60" w:type="dxa"/>
              <w:left w:w="100" w:type="dxa"/>
              <w:bottom w:w="60" w:type="dxa"/>
              <w:right w:w="100" w:type="dxa"/>
            </w:tcMar>
          </w:tcPr>
          <w:p w14:paraId="45447DEE" w14:textId="77777777" w:rsidR="003C3813" w:rsidRDefault="00BF27ED">
            <w:r>
              <w:rPr>
                <w:color w:val="404040"/>
                <w:sz w:val="17"/>
                <w:szCs w:val="17"/>
              </w:rPr>
              <w:t>00 §2, §5, §9.5; 01 §9</w:t>
            </w:r>
          </w:p>
        </w:tc>
      </w:tr>
      <w:tr w:rsidR="003C3813" w14:paraId="63487E7C" w14:textId="77777777">
        <w:tblPrEx>
          <w:tblCellMar>
            <w:top w:w="0" w:type="dxa"/>
            <w:bottom w:w="0" w:type="dxa"/>
          </w:tblCellMar>
        </w:tblPrEx>
        <w:trPr>
          <w:cantSplit/>
        </w:trPr>
        <w:tc>
          <w:tcPr>
            <w:tcW w:w="2074" w:type="dxa"/>
            <w:tcMar>
              <w:top w:w="60" w:type="dxa"/>
              <w:left w:w="100" w:type="dxa"/>
              <w:bottom w:w="60" w:type="dxa"/>
              <w:right w:w="100" w:type="dxa"/>
            </w:tcMar>
          </w:tcPr>
          <w:p w14:paraId="661A4C3C" w14:textId="77777777" w:rsidR="003C3813" w:rsidRDefault="00BF27ED">
            <w:bookmarkStart w:id="194" w:name="t_178"/>
            <w:r>
              <w:rPr>
                <w:b/>
                <w:bCs/>
                <w:color w:val="1F3864"/>
                <w:sz w:val="19"/>
                <w:szCs w:val="19"/>
              </w:rPr>
              <w:t>Clone</w:t>
            </w:r>
            <w:bookmarkEnd w:id="194"/>
          </w:p>
        </w:tc>
        <w:tc>
          <w:tcPr>
            <w:tcW w:w="4018" w:type="dxa"/>
            <w:tcMar>
              <w:top w:w="60" w:type="dxa"/>
              <w:left w:w="100" w:type="dxa"/>
              <w:bottom w:w="60" w:type="dxa"/>
              <w:right w:w="100" w:type="dxa"/>
            </w:tcMar>
          </w:tcPr>
          <w:p w14:paraId="19EB9A4D" w14:textId="77777777" w:rsidR="003C3813" w:rsidRDefault="00BF27ED">
            <w:r>
              <w:rPr>
                <w:sz w:val="19"/>
                <w:szCs w:val="19"/>
              </w:rPr>
              <w:t>A full local copy of a repository, including its history.</w:t>
            </w:r>
          </w:p>
        </w:tc>
        <w:tc>
          <w:tcPr>
            <w:tcW w:w="4795" w:type="dxa"/>
            <w:tcMar>
              <w:top w:w="60" w:type="dxa"/>
              <w:left w:w="100" w:type="dxa"/>
              <w:bottom w:w="60" w:type="dxa"/>
              <w:right w:w="100" w:type="dxa"/>
            </w:tcMar>
          </w:tcPr>
          <w:p w14:paraId="7E8B4327" w14:textId="77777777" w:rsidR="003C3813" w:rsidRDefault="00BF27ED">
            <w:r>
              <w:rPr>
                <w:sz w:val="19"/>
                <w:szCs w:val="19"/>
              </w:rPr>
              <w:t>Located at X:\retail-sector-health, the root of the mapped network share. Everything is saved inside the clone.</w:t>
            </w:r>
          </w:p>
        </w:tc>
        <w:tc>
          <w:tcPr>
            <w:tcW w:w="2074" w:type="dxa"/>
            <w:tcMar>
              <w:top w:w="60" w:type="dxa"/>
              <w:left w:w="100" w:type="dxa"/>
              <w:bottom w:w="60" w:type="dxa"/>
              <w:right w:w="100" w:type="dxa"/>
            </w:tcMar>
          </w:tcPr>
          <w:p w14:paraId="3F9C1E70" w14:textId="77777777" w:rsidR="003C3813" w:rsidRDefault="00BF27ED">
            <w:r>
              <w:rPr>
                <w:color w:val="404040"/>
                <w:sz w:val="17"/>
                <w:szCs w:val="17"/>
              </w:rPr>
              <w:t>00 §1, §5, §6.2; 01 §3.2, §5.1, §7; 02 §2.1, §6.1, §10</w:t>
            </w:r>
          </w:p>
        </w:tc>
      </w:tr>
      <w:tr w:rsidR="003C3813" w14:paraId="2746E26A" w14:textId="77777777">
        <w:tblPrEx>
          <w:tblCellMar>
            <w:top w:w="0" w:type="dxa"/>
            <w:bottom w:w="0" w:type="dxa"/>
          </w:tblCellMar>
        </w:tblPrEx>
        <w:trPr>
          <w:cantSplit/>
        </w:trPr>
        <w:tc>
          <w:tcPr>
            <w:tcW w:w="2074" w:type="dxa"/>
            <w:tcMar>
              <w:top w:w="60" w:type="dxa"/>
              <w:left w:w="100" w:type="dxa"/>
              <w:bottom w:w="60" w:type="dxa"/>
              <w:right w:w="100" w:type="dxa"/>
            </w:tcMar>
          </w:tcPr>
          <w:p w14:paraId="6F29460B" w14:textId="77777777" w:rsidR="003C3813" w:rsidRDefault="00BF27ED">
            <w:bookmarkStart w:id="195" w:name="t_179"/>
            <w:r>
              <w:rPr>
                <w:b/>
                <w:bCs/>
                <w:color w:val="1F3864"/>
                <w:sz w:val="19"/>
                <w:szCs w:val="19"/>
              </w:rPr>
              <w:t>Commit</w:t>
            </w:r>
            <w:bookmarkEnd w:id="195"/>
          </w:p>
        </w:tc>
        <w:tc>
          <w:tcPr>
            <w:tcW w:w="4018" w:type="dxa"/>
            <w:tcMar>
              <w:top w:w="60" w:type="dxa"/>
              <w:left w:w="100" w:type="dxa"/>
              <w:bottom w:w="60" w:type="dxa"/>
              <w:right w:w="100" w:type="dxa"/>
            </w:tcMar>
          </w:tcPr>
          <w:p w14:paraId="1D70FC86" w14:textId="77777777" w:rsidR="003C3813" w:rsidRDefault="00BF27ED">
            <w:r>
              <w:rPr>
                <w:sz w:val="19"/>
                <w:szCs w:val="19"/>
              </w:rPr>
              <w:t>A saved snapshot of changes with a message, recorded in the repository history.</w:t>
            </w:r>
          </w:p>
        </w:tc>
        <w:tc>
          <w:tcPr>
            <w:tcW w:w="4795" w:type="dxa"/>
            <w:tcMar>
              <w:top w:w="60" w:type="dxa"/>
              <w:left w:w="100" w:type="dxa"/>
              <w:bottom w:w="60" w:type="dxa"/>
              <w:right w:w="100" w:type="dxa"/>
            </w:tcMar>
          </w:tcPr>
          <w:p w14:paraId="12946325" w14:textId="77777777" w:rsidR="003C3813" w:rsidRDefault="00BF27ED">
            <w:r>
              <w:rPr>
                <w:sz w:val="19"/>
                <w:szCs w:val="19"/>
              </w:rPr>
              <w:t>All files, documents included, are committed with git from the local clone.</w:t>
            </w:r>
          </w:p>
        </w:tc>
        <w:tc>
          <w:tcPr>
            <w:tcW w:w="2074" w:type="dxa"/>
            <w:tcMar>
              <w:top w:w="60" w:type="dxa"/>
              <w:left w:w="100" w:type="dxa"/>
              <w:bottom w:w="60" w:type="dxa"/>
              <w:right w:w="100" w:type="dxa"/>
            </w:tcMar>
          </w:tcPr>
          <w:p w14:paraId="61AC3A56" w14:textId="77777777" w:rsidR="003C3813" w:rsidRDefault="00BF27ED">
            <w:r>
              <w:rPr>
                <w:color w:val="404040"/>
                <w:sz w:val="17"/>
                <w:szCs w:val="17"/>
              </w:rPr>
              <w:t>00 §1, §4.3, §11; 01 §2, §3, §10; 02 §1.1, §2.1, §5.2</w:t>
            </w:r>
          </w:p>
        </w:tc>
      </w:tr>
      <w:tr w:rsidR="003C3813" w14:paraId="4658450D" w14:textId="77777777">
        <w:tblPrEx>
          <w:tblCellMar>
            <w:top w:w="0" w:type="dxa"/>
            <w:bottom w:w="0" w:type="dxa"/>
          </w:tblCellMar>
        </w:tblPrEx>
        <w:trPr>
          <w:cantSplit/>
        </w:trPr>
        <w:tc>
          <w:tcPr>
            <w:tcW w:w="2074" w:type="dxa"/>
            <w:tcMar>
              <w:top w:w="60" w:type="dxa"/>
              <w:left w:w="100" w:type="dxa"/>
              <w:bottom w:w="60" w:type="dxa"/>
              <w:right w:w="100" w:type="dxa"/>
            </w:tcMar>
          </w:tcPr>
          <w:p w14:paraId="6568C8EF" w14:textId="77777777" w:rsidR="003C3813" w:rsidRDefault="00BF27ED">
            <w:bookmarkStart w:id="196" w:name="t_180"/>
            <w:r>
              <w:rPr>
                <w:b/>
                <w:bCs/>
                <w:color w:val="1F3864"/>
                <w:sz w:val="19"/>
                <w:szCs w:val="19"/>
              </w:rPr>
              <w:t>CONTRIBUTING.md</w:t>
            </w:r>
            <w:bookmarkEnd w:id="196"/>
          </w:p>
        </w:tc>
        <w:tc>
          <w:tcPr>
            <w:tcW w:w="4018" w:type="dxa"/>
            <w:tcMar>
              <w:top w:w="60" w:type="dxa"/>
              <w:left w:w="100" w:type="dxa"/>
              <w:bottom w:w="60" w:type="dxa"/>
              <w:right w:w="100" w:type="dxa"/>
            </w:tcMar>
          </w:tcPr>
          <w:p w14:paraId="7FF15D26" w14:textId="77777777" w:rsidR="003C3813" w:rsidRDefault="00BF27ED">
            <w:r>
              <w:rPr>
                <w:sz w:val="19"/>
                <w:szCs w:val="19"/>
              </w:rPr>
              <w:t>A repository file explaining how changes should be made.</w:t>
            </w:r>
          </w:p>
        </w:tc>
        <w:tc>
          <w:tcPr>
            <w:tcW w:w="4795" w:type="dxa"/>
            <w:tcMar>
              <w:top w:w="60" w:type="dxa"/>
              <w:left w:w="100" w:type="dxa"/>
              <w:bottom w:w="60" w:type="dxa"/>
              <w:right w:w="100" w:type="dxa"/>
            </w:tcMar>
          </w:tcPr>
          <w:p w14:paraId="698F8352" w14:textId="77777777" w:rsidR="003C3813" w:rsidRDefault="00BF27ED">
            <w:r>
              <w:rPr>
                <w:sz w:val="19"/>
                <w:szCs w:val="19"/>
              </w:rPr>
              <w:t>Content is document 00 Appendix A.</w:t>
            </w:r>
          </w:p>
        </w:tc>
        <w:tc>
          <w:tcPr>
            <w:tcW w:w="2074" w:type="dxa"/>
            <w:tcMar>
              <w:top w:w="60" w:type="dxa"/>
              <w:left w:w="100" w:type="dxa"/>
              <w:bottom w:w="60" w:type="dxa"/>
              <w:right w:w="100" w:type="dxa"/>
            </w:tcMar>
          </w:tcPr>
          <w:p w14:paraId="41ADDF31" w14:textId="77777777" w:rsidR="003C3813" w:rsidRDefault="00BF27ED">
            <w:r>
              <w:rPr>
                <w:color w:val="404040"/>
                <w:sz w:val="17"/>
                <w:szCs w:val="17"/>
              </w:rPr>
              <w:t>00 §3.1, §14, App. A</w:t>
            </w:r>
          </w:p>
        </w:tc>
      </w:tr>
      <w:tr w:rsidR="003C3813" w14:paraId="1EA068D8" w14:textId="77777777">
        <w:tblPrEx>
          <w:tblCellMar>
            <w:top w:w="0" w:type="dxa"/>
            <w:bottom w:w="0" w:type="dxa"/>
          </w:tblCellMar>
        </w:tblPrEx>
        <w:trPr>
          <w:cantSplit/>
        </w:trPr>
        <w:tc>
          <w:tcPr>
            <w:tcW w:w="2074" w:type="dxa"/>
            <w:tcMar>
              <w:top w:w="60" w:type="dxa"/>
              <w:left w:w="100" w:type="dxa"/>
              <w:bottom w:w="60" w:type="dxa"/>
              <w:right w:w="100" w:type="dxa"/>
            </w:tcMar>
          </w:tcPr>
          <w:p w14:paraId="435DCCED" w14:textId="77777777" w:rsidR="003C3813" w:rsidRDefault="00BF27ED">
            <w:bookmarkStart w:id="197" w:name="t_181"/>
            <w:r>
              <w:rPr>
                <w:b/>
                <w:bCs/>
                <w:color w:val="1F3864"/>
                <w:sz w:val="19"/>
                <w:szCs w:val="19"/>
              </w:rPr>
              <w:t>Diff</w:t>
            </w:r>
            <w:bookmarkEnd w:id="197"/>
          </w:p>
        </w:tc>
        <w:tc>
          <w:tcPr>
            <w:tcW w:w="4018" w:type="dxa"/>
            <w:tcMar>
              <w:top w:w="60" w:type="dxa"/>
              <w:left w:w="100" w:type="dxa"/>
              <w:bottom w:w="60" w:type="dxa"/>
              <w:right w:w="100" w:type="dxa"/>
            </w:tcMar>
          </w:tcPr>
          <w:p w14:paraId="008B8BB3" w14:textId="77777777" w:rsidR="003C3813" w:rsidRDefault="00BF27ED">
            <w:r>
              <w:rPr>
                <w:sz w:val="19"/>
                <w:szCs w:val="19"/>
              </w:rPr>
              <w:t>A line-by-line comparison of two versions of a file.</w:t>
            </w:r>
          </w:p>
        </w:tc>
        <w:tc>
          <w:tcPr>
            <w:tcW w:w="4795" w:type="dxa"/>
            <w:tcMar>
              <w:top w:w="60" w:type="dxa"/>
              <w:left w:w="100" w:type="dxa"/>
              <w:bottom w:w="60" w:type="dxa"/>
              <w:right w:w="100" w:type="dxa"/>
            </w:tcMar>
          </w:tcPr>
          <w:p w14:paraId="047AFF37" w14:textId="77777777" w:rsidR="003C3813" w:rsidRDefault="00BF27ED">
            <w:r>
              <w:rPr>
                <w:sz w:val="19"/>
                <w:szCs w:val="19"/>
              </w:rPr>
              <w:t>PBIP and TMDL make measure changes readable as diffs. Word, Excel and .</w:t>
            </w:r>
            <w:proofErr w:type="spellStart"/>
            <w:r>
              <w:rPr>
                <w:sz w:val="19"/>
                <w:szCs w:val="19"/>
              </w:rPr>
              <w:t>pbix</w:t>
            </w:r>
            <w:proofErr w:type="spellEnd"/>
            <w:r>
              <w:rPr>
                <w:sz w:val="19"/>
                <w:szCs w:val="19"/>
              </w:rPr>
              <w:t xml:space="preserve"> files are binary and show no diff.</w:t>
            </w:r>
          </w:p>
        </w:tc>
        <w:tc>
          <w:tcPr>
            <w:tcW w:w="2074" w:type="dxa"/>
            <w:tcMar>
              <w:top w:w="60" w:type="dxa"/>
              <w:left w:w="100" w:type="dxa"/>
              <w:bottom w:w="60" w:type="dxa"/>
              <w:right w:w="100" w:type="dxa"/>
            </w:tcMar>
          </w:tcPr>
          <w:p w14:paraId="7D9D8265" w14:textId="77777777" w:rsidR="003C3813" w:rsidRDefault="00BF27ED">
            <w:r>
              <w:rPr>
                <w:color w:val="404040"/>
                <w:sz w:val="17"/>
                <w:szCs w:val="17"/>
              </w:rPr>
              <w:t>00 §3.3, §9.1, §9.4; 01 §10; 02 §1.1, §10</w:t>
            </w:r>
          </w:p>
        </w:tc>
      </w:tr>
      <w:tr w:rsidR="003C3813" w14:paraId="04938714" w14:textId="77777777">
        <w:tblPrEx>
          <w:tblCellMar>
            <w:top w:w="0" w:type="dxa"/>
            <w:bottom w:w="0" w:type="dxa"/>
          </w:tblCellMar>
        </w:tblPrEx>
        <w:trPr>
          <w:cantSplit/>
        </w:trPr>
        <w:tc>
          <w:tcPr>
            <w:tcW w:w="2074" w:type="dxa"/>
            <w:tcMar>
              <w:top w:w="60" w:type="dxa"/>
              <w:left w:w="100" w:type="dxa"/>
              <w:bottom w:w="60" w:type="dxa"/>
              <w:right w:w="100" w:type="dxa"/>
            </w:tcMar>
          </w:tcPr>
          <w:p w14:paraId="0AE2DC59" w14:textId="77777777" w:rsidR="003C3813" w:rsidRDefault="00BF27ED">
            <w:bookmarkStart w:id="198" w:name="t_182"/>
            <w:r>
              <w:rPr>
                <w:b/>
                <w:bCs/>
                <w:color w:val="1F3864"/>
                <w:sz w:val="19"/>
                <w:szCs w:val="19"/>
              </w:rPr>
              <w:t>Git</w:t>
            </w:r>
            <w:bookmarkEnd w:id="198"/>
          </w:p>
        </w:tc>
        <w:tc>
          <w:tcPr>
            <w:tcW w:w="4018" w:type="dxa"/>
            <w:tcMar>
              <w:top w:w="60" w:type="dxa"/>
              <w:left w:w="100" w:type="dxa"/>
              <w:bottom w:w="60" w:type="dxa"/>
              <w:right w:w="100" w:type="dxa"/>
            </w:tcMar>
          </w:tcPr>
          <w:p w14:paraId="3C2BE673" w14:textId="77777777" w:rsidR="003C3813" w:rsidRDefault="00BF27ED">
            <w:r>
              <w:rPr>
                <w:sz w:val="19"/>
                <w:szCs w:val="19"/>
              </w:rPr>
              <w:t>A distributed version control system that records the history of changes to files.</w:t>
            </w:r>
          </w:p>
        </w:tc>
        <w:tc>
          <w:tcPr>
            <w:tcW w:w="4795" w:type="dxa"/>
            <w:tcMar>
              <w:top w:w="60" w:type="dxa"/>
              <w:left w:w="100" w:type="dxa"/>
              <w:bottom w:w="60" w:type="dxa"/>
              <w:right w:w="100" w:type="dxa"/>
            </w:tcMar>
          </w:tcPr>
          <w:p w14:paraId="7B349261" w14:textId="77777777" w:rsidR="003C3813" w:rsidRDefault="00BF27ED">
            <w:r>
              <w:rPr>
                <w:sz w:val="19"/>
                <w:szCs w:val="19"/>
              </w:rPr>
              <w:t>Versions every artifact in the project from the local clone.</w:t>
            </w:r>
          </w:p>
        </w:tc>
        <w:tc>
          <w:tcPr>
            <w:tcW w:w="2074" w:type="dxa"/>
            <w:tcMar>
              <w:top w:w="60" w:type="dxa"/>
              <w:left w:w="100" w:type="dxa"/>
              <w:bottom w:w="60" w:type="dxa"/>
              <w:right w:w="100" w:type="dxa"/>
            </w:tcMar>
          </w:tcPr>
          <w:p w14:paraId="2AE093D1" w14:textId="77777777" w:rsidR="003C3813" w:rsidRDefault="00BF27ED">
            <w:r>
              <w:rPr>
                <w:color w:val="404040"/>
                <w:sz w:val="17"/>
                <w:szCs w:val="17"/>
              </w:rPr>
              <w:t>00 §6.1, §10, §10.1; 01 §3.1, §8.3, §9</w:t>
            </w:r>
          </w:p>
        </w:tc>
      </w:tr>
      <w:tr w:rsidR="003C3813" w14:paraId="60AA160E" w14:textId="77777777">
        <w:tblPrEx>
          <w:tblCellMar>
            <w:top w:w="0" w:type="dxa"/>
            <w:bottom w:w="0" w:type="dxa"/>
          </w:tblCellMar>
        </w:tblPrEx>
        <w:trPr>
          <w:cantSplit/>
        </w:trPr>
        <w:tc>
          <w:tcPr>
            <w:tcW w:w="2074" w:type="dxa"/>
            <w:tcMar>
              <w:top w:w="60" w:type="dxa"/>
              <w:left w:w="100" w:type="dxa"/>
              <w:bottom w:w="60" w:type="dxa"/>
              <w:right w:w="100" w:type="dxa"/>
            </w:tcMar>
          </w:tcPr>
          <w:p w14:paraId="2AB1CF0D" w14:textId="77777777" w:rsidR="003C3813" w:rsidRDefault="00BF27ED">
            <w:bookmarkStart w:id="199" w:name="t_183"/>
            <w:r>
              <w:rPr>
                <w:b/>
                <w:bCs/>
                <w:color w:val="1F3864"/>
                <w:sz w:val="19"/>
                <w:szCs w:val="19"/>
              </w:rPr>
              <w:t>.</w:t>
            </w:r>
            <w:proofErr w:type="spellStart"/>
            <w:r>
              <w:rPr>
                <w:b/>
                <w:bCs/>
                <w:color w:val="1F3864"/>
                <w:sz w:val="19"/>
                <w:szCs w:val="19"/>
              </w:rPr>
              <w:t>gitattributes</w:t>
            </w:r>
            <w:proofErr w:type="spellEnd"/>
            <w:r>
              <w:rPr>
                <w:b/>
                <w:bCs/>
                <w:color w:val="1F3864"/>
                <w:sz w:val="19"/>
                <w:szCs w:val="19"/>
              </w:rPr>
              <w:t xml:space="preserve"> / line endings</w:t>
            </w:r>
            <w:bookmarkEnd w:id="199"/>
          </w:p>
        </w:tc>
        <w:tc>
          <w:tcPr>
            <w:tcW w:w="4018" w:type="dxa"/>
            <w:tcMar>
              <w:top w:w="60" w:type="dxa"/>
              <w:left w:w="100" w:type="dxa"/>
              <w:bottom w:w="60" w:type="dxa"/>
              <w:right w:w="100" w:type="dxa"/>
            </w:tcMar>
          </w:tcPr>
          <w:p w14:paraId="0260F5D3" w14:textId="77777777" w:rsidR="003C3813" w:rsidRDefault="00BF27ED">
            <w:r>
              <w:rPr>
                <w:sz w:val="19"/>
                <w:szCs w:val="19"/>
              </w:rPr>
              <w:t xml:space="preserve">A file that tells Git how to treat particular files, commonly used to </w:t>
            </w:r>
            <w:proofErr w:type="spellStart"/>
            <w:r>
              <w:rPr>
                <w:sz w:val="19"/>
                <w:szCs w:val="19"/>
              </w:rPr>
              <w:t>normalise</w:t>
            </w:r>
            <w:proofErr w:type="spellEnd"/>
            <w:r>
              <w:rPr>
                <w:sz w:val="19"/>
                <w:szCs w:val="19"/>
              </w:rPr>
              <w:t xml:space="preserve"> line endings.</w:t>
            </w:r>
          </w:p>
        </w:tc>
        <w:tc>
          <w:tcPr>
            <w:tcW w:w="4795" w:type="dxa"/>
            <w:tcMar>
              <w:top w:w="60" w:type="dxa"/>
              <w:left w:w="100" w:type="dxa"/>
              <w:bottom w:w="60" w:type="dxa"/>
              <w:right w:w="100" w:type="dxa"/>
            </w:tcMar>
          </w:tcPr>
          <w:p w14:paraId="5CC359CC" w14:textId="77777777" w:rsidR="003C3813" w:rsidRDefault="00BF27ED">
            <w:r>
              <w:rPr>
                <w:sz w:val="19"/>
                <w:szCs w:val="19"/>
              </w:rPr>
              <w:t>Optional. Line endings are left exactly as authored and are not changed on commit.</w:t>
            </w:r>
          </w:p>
        </w:tc>
        <w:tc>
          <w:tcPr>
            <w:tcW w:w="2074" w:type="dxa"/>
            <w:tcMar>
              <w:top w:w="60" w:type="dxa"/>
              <w:left w:w="100" w:type="dxa"/>
              <w:bottom w:w="60" w:type="dxa"/>
              <w:right w:w="100" w:type="dxa"/>
            </w:tcMar>
          </w:tcPr>
          <w:p w14:paraId="4D58BF27" w14:textId="77777777" w:rsidR="003C3813" w:rsidRDefault="00BF27ED">
            <w:r>
              <w:rPr>
                <w:color w:val="404040"/>
                <w:sz w:val="17"/>
                <w:szCs w:val="17"/>
              </w:rPr>
              <w:t>21 Phase 0</w:t>
            </w:r>
          </w:p>
        </w:tc>
      </w:tr>
      <w:tr w:rsidR="003C3813" w14:paraId="6F78F26F" w14:textId="77777777">
        <w:tblPrEx>
          <w:tblCellMar>
            <w:top w:w="0" w:type="dxa"/>
            <w:bottom w:w="0" w:type="dxa"/>
          </w:tblCellMar>
        </w:tblPrEx>
        <w:trPr>
          <w:cantSplit/>
        </w:trPr>
        <w:tc>
          <w:tcPr>
            <w:tcW w:w="2074" w:type="dxa"/>
            <w:tcMar>
              <w:top w:w="60" w:type="dxa"/>
              <w:left w:w="100" w:type="dxa"/>
              <w:bottom w:w="60" w:type="dxa"/>
              <w:right w:w="100" w:type="dxa"/>
            </w:tcMar>
          </w:tcPr>
          <w:p w14:paraId="781CFD96" w14:textId="77777777" w:rsidR="003C3813" w:rsidRDefault="00BF27ED">
            <w:bookmarkStart w:id="200" w:name="t_184"/>
            <w:r>
              <w:rPr>
                <w:b/>
                <w:bCs/>
                <w:color w:val="1F3864"/>
                <w:sz w:val="19"/>
                <w:szCs w:val="19"/>
              </w:rPr>
              <w:t>GitHub</w:t>
            </w:r>
            <w:bookmarkEnd w:id="200"/>
          </w:p>
        </w:tc>
        <w:tc>
          <w:tcPr>
            <w:tcW w:w="4018" w:type="dxa"/>
            <w:tcMar>
              <w:top w:w="60" w:type="dxa"/>
              <w:left w:w="100" w:type="dxa"/>
              <w:bottom w:w="60" w:type="dxa"/>
              <w:right w:w="100" w:type="dxa"/>
            </w:tcMar>
          </w:tcPr>
          <w:p w14:paraId="0B394FEB" w14:textId="77777777" w:rsidR="003C3813" w:rsidRDefault="00BF27ED">
            <w:r>
              <w:rPr>
                <w:sz w:val="19"/>
                <w:szCs w:val="19"/>
              </w:rPr>
              <w:t>A hosting service for Git repositories.</w:t>
            </w:r>
          </w:p>
        </w:tc>
        <w:tc>
          <w:tcPr>
            <w:tcW w:w="4795" w:type="dxa"/>
            <w:tcMar>
              <w:top w:w="60" w:type="dxa"/>
              <w:left w:w="100" w:type="dxa"/>
              <w:bottom w:w="60" w:type="dxa"/>
              <w:right w:w="100" w:type="dxa"/>
            </w:tcMar>
          </w:tcPr>
          <w:p w14:paraId="30BB978E" w14:textId="77777777" w:rsidR="003C3813" w:rsidRDefault="00BF27ED">
            <w:r>
              <w:rPr>
                <w:sz w:val="19"/>
                <w:szCs w:val="19"/>
              </w:rPr>
              <w:t>Hosts the public repository github.com/</w:t>
            </w:r>
            <w:proofErr w:type="spellStart"/>
            <w:r>
              <w:rPr>
                <w:sz w:val="19"/>
                <w:szCs w:val="19"/>
              </w:rPr>
              <w:t>EvyLynne</w:t>
            </w:r>
            <w:proofErr w:type="spellEnd"/>
            <w:r>
              <w:rPr>
                <w:sz w:val="19"/>
                <w:szCs w:val="19"/>
              </w:rPr>
              <w:t>/retail-sector-health.</w:t>
            </w:r>
          </w:p>
        </w:tc>
        <w:tc>
          <w:tcPr>
            <w:tcW w:w="2074" w:type="dxa"/>
            <w:tcMar>
              <w:top w:w="60" w:type="dxa"/>
              <w:left w:w="100" w:type="dxa"/>
              <w:bottom w:w="60" w:type="dxa"/>
              <w:right w:w="100" w:type="dxa"/>
            </w:tcMar>
          </w:tcPr>
          <w:p w14:paraId="27B1EA5E" w14:textId="77777777" w:rsidR="003C3813" w:rsidRDefault="00BF27ED">
            <w:r>
              <w:rPr>
                <w:color w:val="404040"/>
                <w:sz w:val="17"/>
                <w:szCs w:val="17"/>
              </w:rPr>
              <w:t>00 §2, §5, §8; 01 §5.1, §7, §8.3; 02 §2.1</w:t>
            </w:r>
          </w:p>
        </w:tc>
      </w:tr>
      <w:tr w:rsidR="003C3813" w14:paraId="4B6559AA" w14:textId="77777777">
        <w:tblPrEx>
          <w:tblCellMar>
            <w:top w:w="0" w:type="dxa"/>
            <w:bottom w:w="0" w:type="dxa"/>
          </w:tblCellMar>
        </w:tblPrEx>
        <w:trPr>
          <w:cantSplit/>
        </w:trPr>
        <w:tc>
          <w:tcPr>
            <w:tcW w:w="2074" w:type="dxa"/>
            <w:tcMar>
              <w:top w:w="60" w:type="dxa"/>
              <w:left w:w="100" w:type="dxa"/>
              <w:bottom w:w="60" w:type="dxa"/>
              <w:right w:w="100" w:type="dxa"/>
            </w:tcMar>
          </w:tcPr>
          <w:p w14:paraId="0DF987CF" w14:textId="77777777" w:rsidR="003C3813" w:rsidRDefault="00BF27ED">
            <w:bookmarkStart w:id="201" w:name="t_185"/>
            <w:r>
              <w:rPr>
                <w:b/>
                <w:bCs/>
                <w:color w:val="1F3864"/>
                <w:sz w:val="19"/>
                <w:szCs w:val="19"/>
              </w:rPr>
              <w:t>GitHub Desktop</w:t>
            </w:r>
            <w:bookmarkEnd w:id="201"/>
          </w:p>
        </w:tc>
        <w:tc>
          <w:tcPr>
            <w:tcW w:w="4018" w:type="dxa"/>
            <w:tcMar>
              <w:top w:w="60" w:type="dxa"/>
              <w:left w:w="100" w:type="dxa"/>
              <w:bottom w:w="60" w:type="dxa"/>
              <w:right w:w="100" w:type="dxa"/>
            </w:tcMar>
          </w:tcPr>
          <w:p w14:paraId="38DBD0DD" w14:textId="77777777" w:rsidR="003C3813" w:rsidRDefault="00BF27ED">
            <w:r>
              <w:rPr>
                <w:sz w:val="19"/>
                <w:szCs w:val="19"/>
              </w:rPr>
              <w:t>A graphical application for Git operations.</w:t>
            </w:r>
          </w:p>
        </w:tc>
        <w:tc>
          <w:tcPr>
            <w:tcW w:w="4795" w:type="dxa"/>
            <w:tcMar>
              <w:top w:w="60" w:type="dxa"/>
              <w:left w:w="100" w:type="dxa"/>
              <w:bottom w:w="60" w:type="dxa"/>
              <w:right w:w="100" w:type="dxa"/>
            </w:tcMar>
          </w:tcPr>
          <w:p w14:paraId="63E87EC2" w14:textId="77777777" w:rsidR="003C3813" w:rsidRDefault="00BF27ED">
            <w:r>
              <w:rPr>
                <w:sz w:val="19"/>
                <w:szCs w:val="19"/>
              </w:rPr>
              <w:t>Optional; not installed. Commits are made with git directly.</w:t>
            </w:r>
          </w:p>
        </w:tc>
        <w:tc>
          <w:tcPr>
            <w:tcW w:w="2074" w:type="dxa"/>
            <w:tcMar>
              <w:top w:w="60" w:type="dxa"/>
              <w:left w:w="100" w:type="dxa"/>
              <w:bottom w:w="60" w:type="dxa"/>
              <w:right w:w="100" w:type="dxa"/>
            </w:tcMar>
          </w:tcPr>
          <w:p w14:paraId="6953B576" w14:textId="77777777" w:rsidR="003C3813" w:rsidRDefault="00BF27ED">
            <w:r>
              <w:rPr>
                <w:color w:val="404040"/>
                <w:sz w:val="17"/>
                <w:szCs w:val="17"/>
              </w:rPr>
              <w:t>00 §6.1, §6.2, §7; 01 §8.3; 21 Phase 0</w:t>
            </w:r>
          </w:p>
        </w:tc>
      </w:tr>
      <w:tr w:rsidR="003C3813" w14:paraId="575DC8A4" w14:textId="77777777">
        <w:tblPrEx>
          <w:tblCellMar>
            <w:top w:w="0" w:type="dxa"/>
            <w:bottom w:w="0" w:type="dxa"/>
          </w:tblCellMar>
        </w:tblPrEx>
        <w:trPr>
          <w:cantSplit/>
        </w:trPr>
        <w:tc>
          <w:tcPr>
            <w:tcW w:w="2074" w:type="dxa"/>
            <w:tcMar>
              <w:top w:w="60" w:type="dxa"/>
              <w:left w:w="100" w:type="dxa"/>
              <w:bottom w:w="60" w:type="dxa"/>
              <w:right w:w="100" w:type="dxa"/>
            </w:tcMar>
          </w:tcPr>
          <w:p w14:paraId="0A2DBAE2" w14:textId="77777777" w:rsidR="003C3813" w:rsidRDefault="00BF27ED">
            <w:bookmarkStart w:id="202" w:name="t_186"/>
            <w:r>
              <w:rPr>
                <w:b/>
                <w:bCs/>
                <w:color w:val="1F3864"/>
                <w:sz w:val="19"/>
                <w:szCs w:val="19"/>
              </w:rPr>
              <w:t>GitHub Pages</w:t>
            </w:r>
            <w:bookmarkEnd w:id="202"/>
          </w:p>
        </w:tc>
        <w:tc>
          <w:tcPr>
            <w:tcW w:w="4018" w:type="dxa"/>
            <w:tcMar>
              <w:top w:w="60" w:type="dxa"/>
              <w:left w:w="100" w:type="dxa"/>
              <w:bottom w:w="60" w:type="dxa"/>
              <w:right w:w="100" w:type="dxa"/>
            </w:tcMar>
          </w:tcPr>
          <w:p w14:paraId="176727B3" w14:textId="77777777" w:rsidR="003C3813" w:rsidRDefault="00BF27ED">
            <w:r>
              <w:rPr>
                <w:sz w:val="19"/>
                <w:szCs w:val="19"/>
              </w:rPr>
              <w:t>A GitHub feature that publishes static web pages from a repository.</w:t>
            </w:r>
          </w:p>
        </w:tc>
        <w:tc>
          <w:tcPr>
            <w:tcW w:w="4795" w:type="dxa"/>
            <w:tcMar>
              <w:top w:w="60" w:type="dxa"/>
              <w:left w:w="100" w:type="dxa"/>
              <w:bottom w:w="60" w:type="dxa"/>
              <w:right w:w="100" w:type="dxa"/>
            </w:tcMar>
          </w:tcPr>
          <w:p w14:paraId="6B6ACF52" w14:textId="77777777" w:rsidR="003C3813" w:rsidRDefault="00BF27ED">
            <w:r>
              <w:rPr>
                <w:sz w:val="19"/>
                <w:szCs w:val="19"/>
              </w:rPr>
              <w:t>Can publish the three HTML mockups from /docs with no build step.</w:t>
            </w:r>
          </w:p>
        </w:tc>
        <w:tc>
          <w:tcPr>
            <w:tcW w:w="2074" w:type="dxa"/>
            <w:tcMar>
              <w:top w:w="60" w:type="dxa"/>
              <w:left w:w="100" w:type="dxa"/>
              <w:bottom w:w="60" w:type="dxa"/>
              <w:right w:w="100" w:type="dxa"/>
            </w:tcMar>
          </w:tcPr>
          <w:p w14:paraId="7BA0800F" w14:textId="77777777" w:rsidR="003C3813" w:rsidRDefault="00BF27ED">
            <w:r>
              <w:rPr>
                <w:color w:val="404040"/>
                <w:sz w:val="17"/>
                <w:szCs w:val="17"/>
              </w:rPr>
              <w:t>00 §8, App. C.1</w:t>
            </w:r>
          </w:p>
        </w:tc>
      </w:tr>
      <w:tr w:rsidR="003C3813" w14:paraId="38F73AC1" w14:textId="77777777">
        <w:tblPrEx>
          <w:tblCellMar>
            <w:top w:w="0" w:type="dxa"/>
            <w:bottom w:w="0" w:type="dxa"/>
          </w:tblCellMar>
        </w:tblPrEx>
        <w:trPr>
          <w:cantSplit/>
        </w:trPr>
        <w:tc>
          <w:tcPr>
            <w:tcW w:w="2074" w:type="dxa"/>
            <w:tcMar>
              <w:top w:w="60" w:type="dxa"/>
              <w:left w:w="100" w:type="dxa"/>
              <w:bottom w:w="60" w:type="dxa"/>
              <w:right w:w="100" w:type="dxa"/>
            </w:tcMar>
          </w:tcPr>
          <w:p w14:paraId="43E72BE5" w14:textId="77777777" w:rsidR="003C3813" w:rsidRDefault="00BF27ED">
            <w:bookmarkStart w:id="203" w:name="t_187"/>
            <w:r>
              <w:rPr>
                <w:b/>
                <w:bCs/>
                <w:color w:val="1F3864"/>
                <w:sz w:val="19"/>
                <w:szCs w:val="19"/>
              </w:rPr>
              <w:t>.</w:t>
            </w:r>
            <w:proofErr w:type="spellStart"/>
            <w:r>
              <w:rPr>
                <w:b/>
                <w:bCs/>
                <w:color w:val="1F3864"/>
                <w:sz w:val="19"/>
                <w:szCs w:val="19"/>
              </w:rPr>
              <w:t>gitignore</w:t>
            </w:r>
            <w:bookmarkEnd w:id="203"/>
            <w:proofErr w:type="spellEnd"/>
          </w:p>
        </w:tc>
        <w:tc>
          <w:tcPr>
            <w:tcW w:w="4018" w:type="dxa"/>
            <w:tcMar>
              <w:top w:w="60" w:type="dxa"/>
              <w:left w:w="100" w:type="dxa"/>
              <w:bottom w:w="60" w:type="dxa"/>
              <w:right w:w="100" w:type="dxa"/>
            </w:tcMar>
          </w:tcPr>
          <w:p w14:paraId="168BD4BF" w14:textId="77777777" w:rsidR="003C3813" w:rsidRDefault="00BF27ED">
            <w:r>
              <w:rPr>
                <w:sz w:val="19"/>
                <w:szCs w:val="19"/>
              </w:rPr>
              <w:t>A file listing paths Git must never track.</w:t>
            </w:r>
          </w:p>
        </w:tc>
        <w:tc>
          <w:tcPr>
            <w:tcW w:w="4795" w:type="dxa"/>
            <w:tcMar>
              <w:top w:w="60" w:type="dxa"/>
              <w:left w:w="100" w:type="dxa"/>
              <w:bottom w:w="60" w:type="dxa"/>
              <w:right w:w="100" w:type="dxa"/>
            </w:tcMar>
          </w:tcPr>
          <w:p w14:paraId="0D6D7417" w14:textId="77777777" w:rsidR="003C3813" w:rsidRDefault="00BF27ED">
            <w:r>
              <w:rPr>
                <w:sz w:val="19"/>
                <w:szCs w:val="19"/>
              </w:rPr>
              <w:t xml:space="preserve">Added before the first upload. Blocks source data such as .csv files, Office lock files and system files such as </w:t>
            </w:r>
            <w:proofErr w:type="spellStart"/>
            <w:r>
              <w:rPr>
                <w:sz w:val="19"/>
                <w:szCs w:val="19"/>
              </w:rPr>
              <w:t>Thumbs.db</w:t>
            </w:r>
            <w:proofErr w:type="spellEnd"/>
            <w:r>
              <w:rPr>
                <w:sz w:val="19"/>
                <w:szCs w:val="19"/>
              </w:rPr>
              <w:t>. A file removed after being committed stays in history forever.</w:t>
            </w:r>
          </w:p>
        </w:tc>
        <w:tc>
          <w:tcPr>
            <w:tcW w:w="2074" w:type="dxa"/>
            <w:tcMar>
              <w:top w:w="60" w:type="dxa"/>
              <w:left w:w="100" w:type="dxa"/>
              <w:bottom w:w="60" w:type="dxa"/>
              <w:right w:w="100" w:type="dxa"/>
            </w:tcMar>
          </w:tcPr>
          <w:p w14:paraId="3B0B3B85" w14:textId="77777777" w:rsidR="003C3813" w:rsidRDefault="00BF27ED">
            <w:r>
              <w:rPr>
                <w:color w:val="404040"/>
                <w:sz w:val="17"/>
                <w:szCs w:val="17"/>
              </w:rPr>
              <w:t>00 §2, §3.1, §4.3; 01 §2, §7, §10</w:t>
            </w:r>
          </w:p>
        </w:tc>
      </w:tr>
      <w:tr w:rsidR="003C3813" w14:paraId="4D5E5A6F" w14:textId="77777777">
        <w:tblPrEx>
          <w:tblCellMar>
            <w:top w:w="0" w:type="dxa"/>
            <w:bottom w:w="0" w:type="dxa"/>
          </w:tblCellMar>
        </w:tblPrEx>
        <w:trPr>
          <w:cantSplit/>
        </w:trPr>
        <w:tc>
          <w:tcPr>
            <w:tcW w:w="2074" w:type="dxa"/>
            <w:tcMar>
              <w:top w:w="60" w:type="dxa"/>
              <w:left w:w="100" w:type="dxa"/>
              <w:bottom w:w="60" w:type="dxa"/>
              <w:right w:w="100" w:type="dxa"/>
            </w:tcMar>
          </w:tcPr>
          <w:p w14:paraId="7F95C4FE" w14:textId="77777777" w:rsidR="003C3813" w:rsidRDefault="00BF27ED">
            <w:bookmarkStart w:id="204" w:name="t_188"/>
            <w:r>
              <w:rPr>
                <w:b/>
                <w:bCs/>
                <w:color w:val="1F3864"/>
                <w:sz w:val="19"/>
                <w:szCs w:val="19"/>
              </w:rPr>
              <w:t>LICENSE (MIT)</w:t>
            </w:r>
            <w:bookmarkEnd w:id="204"/>
          </w:p>
        </w:tc>
        <w:tc>
          <w:tcPr>
            <w:tcW w:w="4018" w:type="dxa"/>
            <w:tcMar>
              <w:top w:w="60" w:type="dxa"/>
              <w:left w:w="100" w:type="dxa"/>
              <w:bottom w:w="60" w:type="dxa"/>
              <w:right w:w="100" w:type="dxa"/>
            </w:tcMar>
          </w:tcPr>
          <w:p w14:paraId="2FB33E09" w14:textId="77777777" w:rsidR="003C3813" w:rsidRDefault="00BF27ED">
            <w:r>
              <w:rPr>
                <w:sz w:val="19"/>
                <w:szCs w:val="19"/>
              </w:rPr>
              <w:t xml:space="preserve">A file stating the terms under which others may use the code; MIT is a short permissive </w:t>
            </w:r>
            <w:proofErr w:type="spellStart"/>
            <w:r>
              <w:rPr>
                <w:sz w:val="19"/>
                <w:szCs w:val="19"/>
              </w:rPr>
              <w:t>licence</w:t>
            </w:r>
            <w:proofErr w:type="spellEnd"/>
            <w:r>
              <w:rPr>
                <w:sz w:val="19"/>
                <w:szCs w:val="19"/>
              </w:rPr>
              <w:t>.</w:t>
            </w:r>
          </w:p>
        </w:tc>
        <w:tc>
          <w:tcPr>
            <w:tcW w:w="4795" w:type="dxa"/>
            <w:tcMar>
              <w:top w:w="60" w:type="dxa"/>
              <w:left w:w="100" w:type="dxa"/>
              <w:bottom w:w="60" w:type="dxa"/>
              <w:right w:w="100" w:type="dxa"/>
            </w:tcMar>
          </w:tcPr>
          <w:p w14:paraId="0A5F9931" w14:textId="77777777" w:rsidR="003C3813" w:rsidRDefault="00BF27ED">
            <w:r>
              <w:rPr>
                <w:sz w:val="19"/>
                <w:szCs w:val="19"/>
              </w:rPr>
              <w:t>Added at repository creation.</w:t>
            </w:r>
          </w:p>
        </w:tc>
        <w:tc>
          <w:tcPr>
            <w:tcW w:w="2074" w:type="dxa"/>
            <w:tcMar>
              <w:top w:w="60" w:type="dxa"/>
              <w:left w:w="100" w:type="dxa"/>
              <w:bottom w:w="60" w:type="dxa"/>
              <w:right w:w="100" w:type="dxa"/>
            </w:tcMar>
          </w:tcPr>
          <w:p w14:paraId="1084AFF1" w14:textId="77777777" w:rsidR="003C3813" w:rsidRDefault="00BF27ED">
            <w:r>
              <w:rPr>
                <w:color w:val="404040"/>
                <w:sz w:val="17"/>
                <w:szCs w:val="17"/>
              </w:rPr>
              <w:t>00 §3.1, §4.2, §14; 01 §10</w:t>
            </w:r>
          </w:p>
        </w:tc>
      </w:tr>
      <w:tr w:rsidR="003C3813" w14:paraId="5FD43F76" w14:textId="77777777">
        <w:tblPrEx>
          <w:tblCellMar>
            <w:top w:w="0" w:type="dxa"/>
            <w:bottom w:w="0" w:type="dxa"/>
          </w:tblCellMar>
        </w:tblPrEx>
        <w:trPr>
          <w:cantSplit/>
        </w:trPr>
        <w:tc>
          <w:tcPr>
            <w:tcW w:w="2074" w:type="dxa"/>
            <w:tcMar>
              <w:top w:w="60" w:type="dxa"/>
              <w:left w:w="100" w:type="dxa"/>
              <w:bottom w:w="60" w:type="dxa"/>
              <w:right w:w="100" w:type="dxa"/>
            </w:tcMar>
          </w:tcPr>
          <w:p w14:paraId="37C042C5" w14:textId="77777777" w:rsidR="003C3813" w:rsidRDefault="00BF27ED">
            <w:bookmarkStart w:id="205" w:name="t_189"/>
            <w:r>
              <w:rPr>
                <w:b/>
                <w:bCs/>
                <w:color w:val="1F3864"/>
                <w:sz w:val="19"/>
                <w:szCs w:val="19"/>
              </w:rPr>
              <w:lastRenderedPageBreak/>
              <w:t>Mapped network drive / UNC path</w:t>
            </w:r>
            <w:bookmarkEnd w:id="205"/>
          </w:p>
        </w:tc>
        <w:tc>
          <w:tcPr>
            <w:tcW w:w="4018" w:type="dxa"/>
            <w:tcMar>
              <w:top w:w="60" w:type="dxa"/>
              <w:left w:w="100" w:type="dxa"/>
              <w:bottom w:w="60" w:type="dxa"/>
              <w:right w:w="100" w:type="dxa"/>
            </w:tcMar>
          </w:tcPr>
          <w:p w14:paraId="65CE4F5D" w14:textId="77777777" w:rsidR="003C3813" w:rsidRDefault="00BF27ED">
            <w:r>
              <w:rPr>
                <w:sz w:val="19"/>
                <w:szCs w:val="19"/>
              </w:rPr>
              <w:t>A drive letter assigned to a shared network folder. The UNC path is the folder’s full network address, \\server\share.</w:t>
            </w:r>
          </w:p>
        </w:tc>
        <w:tc>
          <w:tcPr>
            <w:tcW w:w="4795" w:type="dxa"/>
            <w:tcMar>
              <w:top w:w="60" w:type="dxa"/>
              <w:left w:w="100" w:type="dxa"/>
              <w:bottom w:w="60" w:type="dxa"/>
              <w:right w:w="100" w:type="dxa"/>
            </w:tcMar>
          </w:tcPr>
          <w:p w14:paraId="36C78DC9" w14:textId="77777777" w:rsidR="003C3813" w:rsidRDefault="00BF27ED">
            <w:r>
              <w:rPr>
                <w:sz w:val="19"/>
                <w:szCs w:val="19"/>
              </w:rPr>
              <w:t>X: maps to the NAS share root. A mapped drive exists only in the logon session that created it, so Power Query reads RefMappings.xlsx through its UNC path (</w:t>
            </w:r>
            <w:proofErr w:type="spellStart"/>
            <w:r>
              <w:rPr>
                <w:sz w:val="19"/>
                <w:szCs w:val="19"/>
              </w:rPr>
              <w:t>pRefMappingsPath</w:t>
            </w:r>
            <w:proofErr w:type="spellEnd"/>
            <w:r>
              <w:rPr>
                <w:sz w:val="19"/>
                <w:szCs w:val="19"/>
              </w:rPr>
              <w:t>), which resolves in Desktop, the gateway and any session.</w:t>
            </w:r>
          </w:p>
        </w:tc>
        <w:tc>
          <w:tcPr>
            <w:tcW w:w="2074" w:type="dxa"/>
            <w:tcMar>
              <w:top w:w="60" w:type="dxa"/>
              <w:left w:w="100" w:type="dxa"/>
              <w:bottom w:w="60" w:type="dxa"/>
              <w:right w:w="100" w:type="dxa"/>
            </w:tcMar>
          </w:tcPr>
          <w:p w14:paraId="20971A2F" w14:textId="77777777" w:rsidR="003C3813" w:rsidRDefault="00BF27ED">
            <w:r>
              <w:rPr>
                <w:color w:val="404040"/>
                <w:sz w:val="17"/>
                <w:szCs w:val="17"/>
              </w:rPr>
              <w:t>00 §6.2; 02 §6.1, §10</w:t>
            </w:r>
          </w:p>
        </w:tc>
      </w:tr>
      <w:tr w:rsidR="003C3813" w14:paraId="7CCB55CA" w14:textId="77777777">
        <w:tblPrEx>
          <w:tblCellMar>
            <w:top w:w="0" w:type="dxa"/>
            <w:bottom w:w="0" w:type="dxa"/>
          </w:tblCellMar>
        </w:tblPrEx>
        <w:trPr>
          <w:cantSplit/>
        </w:trPr>
        <w:tc>
          <w:tcPr>
            <w:tcW w:w="2074" w:type="dxa"/>
            <w:tcMar>
              <w:top w:w="60" w:type="dxa"/>
              <w:left w:w="100" w:type="dxa"/>
              <w:bottom w:w="60" w:type="dxa"/>
              <w:right w:w="100" w:type="dxa"/>
            </w:tcMar>
          </w:tcPr>
          <w:p w14:paraId="6C936928" w14:textId="77777777" w:rsidR="003C3813" w:rsidRDefault="00BF27ED">
            <w:bookmarkStart w:id="206" w:name="t_190"/>
            <w:r>
              <w:rPr>
                <w:b/>
                <w:bCs/>
                <w:color w:val="1F3864"/>
                <w:sz w:val="19"/>
                <w:szCs w:val="19"/>
              </w:rPr>
              <w:t>Pull</w:t>
            </w:r>
            <w:bookmarkEnd w:id="206"/>
          </w:p>
        </w:tc>
        <w:tc>
          <w:tcPr>
            <w:tcW w:w="4018" w:type="dxa"/>
            <w:tcMar>
              <w:top w:w="60" w:type="dxa"/>
              <w:left w:w="100" w:type="dxa"/>
              <w:bottom w:w="60" w:type="dxa"/>
              <w:right w:w="100" w:type="dxa"/>
            </w:tcMar>
          </w:tcPr>
          <w:p w14:paraId="6E3614D2" w14:textId="77777777" w:rsidR="003C3813" w:rsidRDefault="00BF27ED">
            <w:r>
              <w:rPr>
                <w:sz w:val="19"/>
                <w:szCs w:val="19"/>
              </w:rPr>
              <w:t>Fetching commits from the remote repository and merging them into the local branch.</w:t>
            </w:r>
          </w:p>
        </w:tc>
        <w:tc>
          <w:tcPr>
            <w:tcW w:w="4795" w:type="dxa"/>
            <w:tcMar>
              <w:top w:w="60" w:type="dxa"/>
              <w:left w:w="100" w:type="dxa"/>
              <w:bottom w:w="60" w:type="dxa"/>
              <w:right w:w="100" w:type="dxa"/>
            </w:tcMar>
          </w:tcPr>
          <w:p w14:paraId="2BC9AEB5" w14:textId="77777777" w:rsidR="003C3813" w:rsidRDefault="00BF27ED">
            <w:r>
              <w:rPr>
                <w:sz w:val="19"/>
                <w:szCs w:val="19"/>
              </w:rPr>
              <w:t>Needed only if something is ever committed outside the local clone, such as a website upload.</w:t>
            </w:r>
          </w:p>
        </w:tc>
        <w:tc>
          <w:tcPr>
            <w:tcW w:w="2074" w:type="dxa"/>
            <w:tcMar>
              <w:top w:w="60" w:type="dxa"/>
              <w:left w:w="100" w:type="dxa"/>
              <w:bottom w:w="60" w:type="dxa"/>
              <w:right w:w="100" w:type="dxa"/>
            </w:tcMar>
          </w:tcPr>
          <w:p w14:paraId="73401750" w14:textId="77777777" w:rsidR="003C3813" w:rsidRDefault="00BF27ED">
            <w:r>
              <w:rPr>
                <w:color w:val="404040"/>
                <w:sz w:val="17"/>
                <w:szCs w:val="17"/>
              </w:rPr>
              <w:t>00 §2, §9.4, §9.5</w:t>
            </w:r>
          </w:p>
        </w:tc>
      </w:tr>
      <w:tr w:rsidR="003C3813" w14:paraId="3805FAFD" w14:textId="77777777">
        <w:tblPrEx>
          <w:tblCellMar>
            <w:top w:w="0" w:type="dxa"/>
            <w:bottom w:w="0" w:type="dxa"/>
          </w:tblCellMar>
        </w:tblPrEx>
        <w:trPr>
          <w:cantSplit/>
        </w:trPr>
        <w:tc>
          <w:tcPr>
            <w:tcW w:w="2074" w:type="dxa"/>
            <w:tcMar>
              <w:top w:w="60" w:type="dxa"/>
              <w:left w:w="100" w:type="dxa"/>
              <w:bottom w:w="60" w:type="dxa"/>
              <w:right w:w="100" w:type="dxa"/>
            </w:tcMar>
          </w:tcPr>
          <w:p w14:paraId="1FA71ECB" w14:textId="77777777" w:rsidR="003C3813" w:rsidRDefault="00BF27ED">
            <w:bookmarkStart w:id="207" w:name="t_191"/>
            <w:r>
              <w:rPr>
                <w:b/>
                <w:bCs/>
                <w:color w:val="1F3864"/>
                <w:sz w:val="19"/>
                <w:szCs w:val="19"/>
              </w:rPr>
              <w:t>Push</w:t>
            </w:r>
            <w:bookmarkEnd w:id="207"/>
          </w:p>
        </w:tc>
        <w:tc>
          <w:tcPr>
            <w:tcW w:w="4018" w:type="dxa"/>
            <w:tcMar>
              <w:top w:w="60" w:type="dxa"/>
              <w:left w:w="100" w:type="dxa"/>
              <w:bottom w:w="60" w:type="dxa"/>
              <w:right w:w="100" w:type="dxa"/>
            </w:tcMar>
          </w:tcPr>
          <w:p w14:paraId="695527B0" w14:textId="77777777" w:rsidR="003C3813" w:rsidRDefault="00BF27ED">
            <w:r>
              <w:rPr>
                <w:sz w:val="19"/>
                <w:szCs w:val="19"/>
              </w:rPr>
              <w:t>Sending local commits to the remote repository.</w:t>
            </w:r>
          </w:p>
        </w:tc>
        <w:tc>
          <w:tcPr>
            <w:tcW w:w="4795" w:type="dxa"/>
            <w:tcMar>
              <w:top w:w="60" w:type="dxa"/>
              <w:left w:w="100" w:type="dxa"/>
              <w:bottom w:w="60" w:type="dxa"/>
              <w:right w:w="100" w:type="dxa"/>
            </w:tcMar>
          </w:tcPr>
          <w:p w14:paraId="02E071E5" w14:textId="77777777" w:rsidR="003C3813" w:rsidRDefault="00BF27ED">
            <w:r>
              <w:rPr>
                <w:sz w:val="19"/>
                <w:szCs w:val="19"/>
              </w:rPr>
              <w:t>The last step of the daily loop: save → review diff → commit → push.</w:t>
            </w:r>
          </w:p>
        </w:tc>
        <w:tc>
          <w:tcPr>
            <w:tcW w:w="2074" w:type="dxa"/>
            <w:tcMar>
              <w:top w:w="60" w:type="dxa"/>
              <w:left w:w="100" w:type="dxa"/>
              <w:bottom w:w="60" w:type="dxa"/>
              <w:right w:w="100" w:type="dxa"/>
            </w:tcMar>
          </w:tcPr>
          <w:p w14:paraId="777E0154" w14:textId="77777777" w:rsidR="003C3813" w:rsidRDefault="00BF27ED">
            <w:r>
              <w:rPr>
                <w:color w:val="404040"/>
                <w:sz w:val="17"/>
                <w:szCs w:val="17"/>
              </w:rPr>
              <w:t>00 §2, §7, §9.4; 01 §10; 02 §3.1, §3.6, §8.3</w:t>
            </w:r>
          </w:p>
        </w:tc>
      </w:tr>
      <w:tr w:rsidR="003C3813" w14:paraId="612F0DCC" w14:textId="77777777">
        <w:tblPrEx>
          <w:tblCellMar>
            <w:top w:w="0" w:type="dxa"/>
            <w:bottom w:w="0" w:type="dxa"/>
          </w:tblCellMar>
        </w:tblPrEx>
        <w:trPr>
          <w:cantSplit/>
        </w:trPr>
        <w:tc>
          <w:tcPr>
            <w:tcW w:w="2074" w:type="dxa"/>
            <w:tcMar>
              <w:top w:w="60" w:type="dxa"/>
              <w:left w:w="100" w:type="dxa"/>
              <w:bottom w:w="60" w:type="dxa"/>
              <w:right w:w="100" w:type="dxa"/>
            </w:tcMar>
          </w:tcPr>
          <w:p w14:paraId="587A960C" w14:textId="77777777" w:rsidR="003C3813" w:rsidRDefault="00BF27ED">
            <w:bookmarkStart w:id="208" w:name="t_192"/>
            <w:r>
              <w:rPr>
                <w:b/>
                <w:bCs/>
                <w:color w:val="1F3864"/>
                <w:sz w:val="19"/>
                <w:szCs w:val="19"/>
              </w:rPr>
              <w:t>README.md</w:t>
            </w:r>
            <w:bookmarkEnd w:id="208"/>
          </w:p>
        </w:tc>
        <w:tc>
          <w:tcPr>
            <w:tcW w:w="4018" w:type="dxa"/>
            <w:tcMar>
              <w:top w:w="60" w:type="dxa"/>
              <w:left w:w="100" w:type="dxa"/>
              <w:bottom w:w="60" w:type="dxa"/>
              <w:right w:w="100" w:type="dxa"/>
            </w:tcMar>
          </w:tcPr>
          <w:p w14:paraId="71DB37E7" w14:textId="77777777" w:rsidR="003C3813" w:rsidRDefault="00BF27ED">
            <w:r>
              <w:rPr>
                <w:sz w:val="19"/>
                <w:szCs w:val="19"/>
              </w:rPr>
              <w:t>The Markdown file GitHub displays on a repository or folder’s front page.</w:t>
            </w:r>
          </w:p>
        </w:tc>
        <w:tc>
          <w:tcPr>
            <w:tcW w:w="4795" w:type="dxa"/>
            <w:tcMar>
              <w:top w:w="60" w:type="dxa"/>
              <w:left w:w="100" w:type="dxa"/>
              <w:bottom w:w="60" w:type="dxa"/>
              <w:right w:w="100" w:type="dxa"/>
            </w:tcMar>
          </w:tcPr>
          <w:p w14:paraId="01FC8831" w14:textId="77777777" w:rsidR="003C3813" w:rsidRDefault="00BF27ED">
            <w:r>
              <w:rPr>
                <w:sz w:val="19"/>
                <w:szCs w:val="19"/>
              </w:rPr>
              <w:t>The root README is the portfolio landing page (document 00 §13). Each of the nine folders has its own, given in Appendix C.</w:t>
            </w:r>
          </w:p>
        </w:tc>
        <w:tc>
          <w:tcPr>
            <w:tcW w:w="2074" w:type="dxa"/>
            <w:tcMar>
              <w:top w:w="60" w:type="dxa"/>
              <w:left w:w="100" w:type="dxa"/>
              <w:bottom w:w="60" w:type="dxa"/>
              <w:right w:w="100" w:type="dxa"/>
            </w:tcMar>
          </w:tcPr>
          <w:p w14:paraId="5001693C" w14:textId="77777777" w:rsidR="003C3813" w:rsidRDefault="00BF27ED">
            <w:r>
              <w:rPr>
                <w:color w:val="404040"/>
                <w:sz w:val="17"/>
                <w:szCs w:val="17"/>
              </w:rPr>
              <w:t>00 §13, App. C, App. C.9; 01 §2, §3, §10</w:t>
            </w:r>
          </w:p>
        </w:tc>
      </w:tr>
      <w:tr w:rsidR="003C3813" w14:paraId="2789ABC4" w14:textId="77777777">
        <w:tblPrEx>
          <w:tblCellMar>
            <w:top w:w="0" w:type="dxa"/>
            <w:bottom w:w="0" w:type="dxa"/>
          </w:tblCellMar>
        </w:tblPrEx>
        <w:trPr>
          <w:cantSplit/>
        </w:trPr>
        <w:tc>
          <w:tcPr>
            <w:tcW w:w="2074" w:type="dxa"/>
            <w:tcMar>
              <w:top w:w="60" w:type="dxa"/>
              <w:left w:w="100" w:type="dxa"/>
              <w:bottom w:w="60" w:type="dxa"/>
              <w:right w:w="100" w:type="dxa"/>
            </w:tcMar>
          </w:tcPr>
          <w:p w14:paraId="65312446" w14:textId="77777777" w:rsidR="003C3813" w:rsidRDefault="00BF27ED">
            <w:bookmarkStart w:id="209" w:name="t_193"/>
            <w:r>
              <w:rPr>
                <w:b/>
                <w:bCs/>
                <w:color w:val="1F3864"/>
                <w:sz w:val="19"/>
                <w:szCs w:val="19"/>
              </w:rPr>
              <w:t>Remote</w:t>
            </w:r>
            <w:bookmarkEnd w:id="209"/>
          </w:p>
        </w:tc>
        <w:tc>
          <w:tcPr>
            <w:tcW w:w="4018" w:type="dxa"/>
            <w:tcMar>
              <w:top w:w="60" w:type="dxa"/>
              <w:left w:w="100" w:type="dxa"/>
              <w:bottom w:w="60" w:type="dxa"/>
              <w:right w:w="100" w:type="dxa"/>
            </w:tcMar>
          </w:tcPr>
          <w:p w14:paraId="2949711D" w14:textId="77777777" w:rsidR="003C3813" w:rsidRDefault="00BF27ED">
            <w:r>
              <w:rPr>
                <w:sz w:val="19"/>
                <w:szCs w:val="19"/>
              </w:rPr>
              <w:t>The copy of a repository hosted elsewhere that the local clone pushes to and pulls from.</w:t>
            </w:r>
          </w:p>
        </w:tc>
        <w:tc>
          <w:tcPr>
            <w:tcW w:w="4795" w:type="dxa"/>
            <w:tcMar>
              <w:top w:w="60" w:type="dxa"/>
              <w:left w:w="100" w:type="dxa"/>
              <w:bottom w:w="60" w:type="dxa"/>
              <w:right w:w="100" w:type="dxa"/>
            </w:tcMar>
          </w:tcPr>
          <w:p w14:paraId="01853DA8" w14:textId="77777777" w:rsidR="003C3813" w:rsidRDefault="00BF27ED">
            <w:r>
              <w:rPr>
                <w:sz w:val="19"/>
                <w:szCs w:val="19"/>
              </w:rPr>
              <w:t>origin, at github.com/</w:t>
            </w:r>
            <w:proofErr w:type="spellStart"/>
            <w:r>
              <w:rPr>
                <w:sz w:val="19"/>
                <w:szCs w:val="19"/>
              </w:rPr>
              <w:t>EvyLynne</w:t>
            </w:r>
            <w:proofErr w:type="spellEnd"/>
            <w:r>
              <w:rPr>
                <w:sz w:val="19"/>
                <w:szCs w:val="19"/>
              </w:rPr>
              <w:t>/retail-sector-health.</w:t>
            </w:r>
          </w:p>
        </w:tc>
        <w:tc>
          <w:tcPr>
            <w:tcW w:w="2074" w:type="dxa"/>
            <w:tcMar>
              <w:top w:w="60" w:type="dxa"/>
              <w:left w:w="100" w:type="dxa"/>
              <w:bottom w:w="60" w:type="dxa"/>
              <w:right w:w="100" w:type="dxa"/>
            </w:tcMar>
          </w:tcPr>
          <w:p w14:paraId="6F9AFA85" w14:textId="77777777" w:rsidR="003C3813" w:rsidRDefault="00BF27ED">
            <w:r>
              <w:rPr>
                <w:color w:val="404040"/>
                <w:sz w:val="17"/>
                <w:szCs w:val="17"/>
              </w:rPr>
              <w:t>00 §2, §4.2</w:t>
            </w:r>
          </w:p>
        </w:tc>
      </w:tr>
      <w:tr w:rsidR="003C3813" w14:paraId="66C8E5BE" w14:textId="77777777">
        <w:tblPrEx>
          <w:tblCellMar>
            <w:top w:w="0" w:type="dxa"/>
            <w:bottom w:w="0" w:type="dxa"/>
          </w:tblCellMar>
        </w:tblPrEx>
        <w:trPr>
          <w:cantSplit/>
        </w:trPr>
        <w:tc>
          <w:tcPr>
            <w:tcW w:w="2074" w:type="dxa"/>
            <w:tcMar>
              <w:top w:w="60" w:type="dxa"/>
              <w:left w:w="100" w:type="dxa"/>
              <w:bottom w:w="60" w:type="dxa"/>
              <w:right w:w="100" w:type="dxa"/>
            </w:tcMar>
          </w:tcPr>
          <w:p w14:paraId="678F4F59" w14:textId="77777777" w:rsidR="003C3813" w:rsidRDefault="00BF27ED">
            <w:bookmarkStart w:id="210" w:name="t_194"/>
            <w:r>
              <w:rPr>
                <w:b/>
                <w:bCs/>
                <w:color w:val="1F3864"/>
                <w:sz w:val="19"/>
                <w:szCs w:val="19"/>
              </w:rPr>
              <w:t>Repository (repo)</w:t>
            </w:r>
            <w:bookmarkEnd w:id="210"/>
          </w:p>
        </w:tc>
        <w:tc>
          <w:tcPr>
            <w:tcW w:w="4018" w:type="dxa"/>
            <w:tcMar>
              <w:top w:w="60" w:type="dxa"/>
              <w:left w:w="100" w:type="dxa"/>
              <w:bottom w:w="60" w:type="dxa"/>
              <w:right w:w="100" w:type="dxa"/>
            </w:tcMar>
          </w:tcPr>
          <w:p w14:paraId="7FE3FEAB" w14:textId="77777777" w:rsidR="003C3813" w:rsidRDefault="00BF27ED">
            <w:r>
              <w:rPr>
                <w:sz w:val="19"/>
                <w:szCs w:val="19"/>
              </w:rPr>
              <w:t>A project folder tracked by Git, together with its full history.</w:t>
            </w:r>
          </w:p>
        </w:tc>
        <w:tc>
          <w:tcPr>
            <w:tcW w:w="4795" w:type="dxa"/>
            <w:tcMar>
              <w:top w:w="60" w:type="dxa"/>
              <w:left w:w="100" w:type="dxa"/>
              <w:bottom w:w="60" w:type="dxa"/>
              <w:right w:w="100" w:type="dxa"/>
            </w:tcMar>
          </w:tcPr>
          <w:p w14:paraId="68ADD131" w14:textId="77777777" w:rsidR="003C3813" w:rsidRDefault="00BF27ED">
            <w:r>
              <w:rPr>
                <w:sz w:val="19"/>
                <w:szCs w:val="19"/>
              </w:rPr>
              <w:t>One public repository, nine top-level folders. Public is the point: a private portfolio repository cannot be reviewed.</w:t>
            </w:r>
          </w:p>
        </w:tc>
        <w:tc>
          <w:tcPr>
            <w:tcW w:w="2074" w:type="dxa"/>
            <w:tcMar>
              <w:top w:w="60" w:type="dxa"/>
              <w:left w:w="100" w:type="dxa"/>
              <w:bottom w:w="60" w:type="dxa"/>
              <w:right w:w="100" w:type="dxa"/>
            </w:tcMar>
          </w:tcPr>
          <w:p w14:paraId="6F3F345E" w14:textId="77777777" w:rsidR="003C3813" w:rsidRDefault="00BF27ED">
            <w:r>
              <w:rPr>
                <w:color w:val="404040"/>
                <w:sz w:val="17"/>
                <w:szCs w:val="17"/>
              </w:rPr>
              <w:t>00 §1, §4.2, §5; 01 §5.1, §7, §9; 02 §2.1, §5.2</w:t>
            </w:r>
          </w:p>
        </w:tc>
      </w:tr>
    </w:tbl>
    <w:p w14:paraId="4422A3EF" w14:textId="77777777" w:rsidR="003C3813" w:rsidRDefault="00BF27ED">
      <w:pPr>
        <w:spacing w:before="40" w:after="200"/>
      </w:pPr>
      <w:r>
        <w:rPr>
          <w:i/>
          <w:iCs/>
          <w:color w:val="595959"/>
          <w:sz w:val="19"/>
          <w:szCs w:val="19"/>
        </w:rPr>
        <w:t>Table 8.1 — Source Control and Tooling. 18 terms.</w:t>
      </w:r>
    </w:p>
    <w:p w14:paraId="7FF7CF9A" w14:textId="77777777" w:rsidR="003C3813" w:rsidRDefault="003C3813">
      <w:pPr>
        <w:sectPr w:rsidR="003C3813">
          <w:pgSz w:w="15840" w:h="12240" w:orient="landscape"/>
          <w:pgMar w:top="1440" w:right="1440" w:bottom="1440" w:left="1440" w:header="708" w:footer="708" w:gutter="0"/>
          <w:cols w:space="720"/>
          <w:docGrid w:linePitch="360"/>
        </w:sectPr>
      </w:pPr>
    </w:p>
    <w:p w14:paraId="60E44798" w14:textId="77777777" w:rsidR="003C3813" w:rsidRDefault="00BF27ED">
      <w:pPr>
        <w:pStyle w:val="Heading1"/>
        <w:spacing w:before="360" w:after="160"/>
      </w:pPr>
      <w:bookmarkStart w:id="211" w:name="_Toc240889566"/>
      <w:r>
        <w:rPr>
          <w:b/>
          <w:bCs/>
          <w:color w:val="1F3864"/>
          <w:sz w:val="30"/>
          <w:szCs w:val="30"/>
        </w:rPr>
        <w:lastRenderedPageBreak/>
        <w:t>Appendix A — A–Z Index</w:t>
      </w:r>
      <w:bookmarkEnd w:id="211"/>
    </w:p>
    <w:p w14:paraId="309B8DC7" w14:textId="77777777" w:rsidR="003C3813" w:rsidRDefault="00BF27ED">
      <w:pPr>
        <w:spacing w:after="120" w:line="276" w:lineRule="auto"/>
      </w:pPr>
      <w:r>
        <w:t xml:space="preserve">Every term in one alphabetical list, with the section that defines it. Both columns are links: the term jumps to its own entry, the section number to the start of that section. </w:t>
      </w:r>
      <w:r>
        <w:rPr>
          <w:i/>
          <w:iCs/>
          <w:color w:val="595959"/>
        </w:rPr>
        <w:t xml:space="preserve">In Word, </w:t>
      </w:r>
      <w:proofErr w:type="spellStart"/>
      <w:r>
        <w:rPr>
          <w:i/>
          <w:iCs/>
          <w:color w:val="595959"/>
        </w:rPr>
        <w:t>Ctrl+click</w:t>
      </w:r>
      <w:proofErr w:type="spellEnd"/>
      <w:r>
        <w:rPr>
          <w:i/>
          <w:iCs/>
          <w:color w:val="595959"/>
        </w:rPr>
        <w:t xml:space="preserve"> to follow a link; </w:t>
      </w:r>
      <w:proofErr w:type="spellStart"/>
      <w:r>
        <w:rPr>
          <w:i/>
          <w:iCs/>
          <w:color w:val="595959"/>
        </w:rPr>
        <w:t>Alt+Left</w:t>
      </w:r>
      <w:proofErr w:type="spellEnd"/>
      <w:r>
        <w:rPr>
          <w:i/>
          <w:iCs/>
          <w:color w:val="595959"/>
        </w:rPr>
        <w:t xml:space="preserve"> Arrow returns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749"/>
        <w:gridCol w:w="3931"/>
        <w:gridCol w:w="749"/>
      </w:tblGrid>
      <w:tr w:rsidR="003C3813" w14:paraId="058DAA42" w14:textId="77777777">
        <w:tblPrEx>
          <w:tblCellMar>
            <w:top w:w="0" w:type="dxa"/>
            <w:bottom w:w="0" w:type="dxa"/>
          </w:tblCellMar>
        </w:tblPrEx>
        <w:trPr>
          <w:tblHeader/>
        </w:trPr>
        <w:tc>
          <w:tcPr>
            <w:tcW w:w="3931" w:type="dxa"/>
            <w:shd w:val="clear" w:color="auto" w:fill="D9D9D9"/>
            <w:tcMar>
              <w:top w:w="40" w:type="dxa"/>
              <w:left w:w="100" w:type="dxa"/>
              <w:bottom w:w="40" w:type="dxa"/>
              <w:right w:w="100" w:type="dxa"/>
            </w:tcMar>
          </w:tcPr>
          <w:p w14:paraId="5A9AD2EC" w14:textId="77777777" w:rsidR="003C3813" w:rsidRDefault="00BF27ED">
            <w:r>
              <w:rPr>
                <w:b/>
                <w:bCs/>
                <w:sz w:val="18"/>
                <w:szCs w:val="18"/>
              </w:rPr>
              <w:t>Term</w:t>
            </w:r>
          </w:p>
        </w:tc>
        <w:tc>
          <w:tcPr>
            <w:tcW w:w="749" w:type="dxa"/>
            <w:shd w:val="clear" w:color="auto" w:fill="D9D9D9"/>
            <w:tcMar>
              <w:top w:w="40" w:type="dxa"/>
              <w:left w:w="100" w:type="dxa"/>
              <w:bottom w:w="40" w:type="dxa"/>
              <w:right w:w="100" w:type="dxa"/>
            </w:tcMar>
          </w:tcPr>
          <w:p w14:paraId="009A9A74" w14:textId="77777777" w:rsidR="003C3813" w:rsidRDefault="00BF27ED">
            <w:r>
              <w:rPr>
                <w:b/>
                <w:bCs/>
                <w:sz w:val="18"/>
                <w:szCs w:val="18"/>
              </w:rPr>
              <w:t>§</w:t>
            </w:r>
          </w:p>
        </w:tc>
        <w:tc>
          <w:tcPr>
            <w:tcW w:w="3931" w:type="dxa"/>
            <w:shd w:val="clear" w:color="auto" w:fill="D9D9D9"/>
            <w:tcMar>
              <w:top w:w="40" w:type="dxa"/>
              <w:left w:w="100" w:type="dxa"/>
              <w:bottom w:w="40" w:type="dxa"/>
              <w:right w:w="100" w:type="dxa"/>
            </w:tcMar>
          </w:tcPr>
          <w:p w14:paraId="46240B23" w14:textId="77777777" w:rsidR="003C3813" w:rsidRDefault="00BF27ED">
            <w:r>
              <w:rPr>
                <w:b/>
                <w:bCs/>
                <w:sz w:val="18"/>
                <w:szCs w:val="18"/>
              </w:rPr>
              <w:t>Term</w:t>
            </w:r>
          </w:p>
        </w:tc>
        <w:tc>
          <w:tcPr>
            <w:tcW w:w="749" w:type="dxa"/>
            <w:shd w:val="clear" w:color="auto" w:fill="D9D9D9"/>
            <w:tcMar>
              <w:top w:w="40" w:type="dxa"/>
              <w:left w:w="100" w:type="dxa"/>
              <w:bottom w:w="40" w:type="dxa"/>
              <w:right w:w="100" w:type="dxa"/>
            </w:tcMar>
          </w:tcPr>
          <w:p w14:paraId="6FCC23FE" w14:textId="77777777" w:rsidR="003C3813" w:rsidRDefault="00BF27ED">
            <w:r>
              <w:rPr>
                <w:b/>
                <w:bCs/>
                <w:sz w:val="18"/>
                <w:szCs w:val="18"/>
              </w:rPr>
              <w:t>§</w:t>
            </w:r>
          </w:p>
        </w:tc>
      </w:tr>
      <w:tr w:rsidR="003C3813" w14:paraId="69DE22CE" w14:textId="77777777">
        <w:tblPrEx>
          <w:tblCellMar>
            <w:top w:w="0" w:type="dxa"/>
            <w:bottom w:w="0" w:type="dxa"/>
          </w:tblCellMar>
        </w:tblPrEx>
        <w:trPr>
          <w:cantSplit/>
        </w:trPr>
        <w:tc>
          <w:tcPr>
            <w:tcW w:w="3931" w:type="dxa"/>
            <w:tcMar>
              <w:top w:w="40" w:type="dxa"/>
              <w:left w:w="100" w:type="dxa"/>
              <w:bottom w:w="40" w:type="dxa"/>
              <w:right w:w="100" w:type="dxa"/>
            </w:tcMar>
          </w:tcPr>
          <w:p w14:paraId="26C95782" w14:textId="77777777" w:rsidR="003C3813" w:rsidRDefault="00BF27ED">
            <w:hyperlink w:anchor="t_17" w:history="1">
              <w:r>
                <w:rPr>
                  <w:color w:val="0563C1"/>
                  <w:sz w:val="18"/>
                  <w:szCs w:val="18"/>
                  <w:u w:val="single"/>
                </w:rPr>
                <w:t>2019 baseline</w:t>
              </w:r>
            </w:hyperlink>
          </w:p>
        </w:tc>
        <w:tc>
          <w:tcPr>
            <w:tcW w:w="749" w:type="dxa"/>
            <w:tcMar>
              <w:top w:w="40" w:type="dxa"/>
              <w:left w:w="100" w:type="dxa"/>
              <w:bottom w:w="40" w:type="dxa"/>
              <w:right w:w="100" w:type="dxa"/>
            </w:tcMar>
          </w:tcPr>
          <w:p w14:paraId="152ECC2E"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3F5BABCC" w14:textId="77777777" w:rsidR="003C3813" w:rsidRDefault="00BF27ED">
            <w:hyperlink w:anchor="t_178" w:history="1">
              <w:r>
                <w:rPr>
                  <w:color w:val="0563C1"/>
                  <w:sz w:val="18"/>
                  <w:szCs w:val="18"/>
                  <w:u w:val="single"/>
                </w:rPr>
                <w:t>Clone</w:t>
              </w:r>
            </w:hyperlink>
          </w:p>
        </w:tc>
        <w:tc>
          <w:tcPr>
            <w:tcW w:w="749" w:type="dxa"/>
            <w:tcMar>
              <w:top w:w="40" w:type="dxa"/>
              <w:left w:w="100" w:type="dxa"/>
              <w:bottom w:w="40" w:type="dxa"/>
              <w:right w:w="100" w:type="dxa"/>
            </w:tcMar>
          </w:tcPr>
          <w:p w14:paraId="3ADA7598" w14:textId="77777777" w:rsidR="003C3813" w:rsidRDefault="00BF27ED">
            <w:hyperlink w:anchor="sec_8" w:history="1">
              <w:r>
                <w:rPr>
                  <w:color w:val="0563C1"/>
                  <w:sz w:val="18"/>
                  <w:szCs w:val="18"/>
                  <w:u w:val="single"/>
                </w:rPr>
                <w:t>§8</w:t>
              </w:r>
            </w:hyperlink>
          </w:p>
        </w:tc>
      </w:tr>
      <w:tr w:rsidR="003C3813" w14:paraId="4A3ADDB2" w14:textId="77777777">
        <w:tblPrEx>
          <w:tblCellMar>
            <w:top w:w="0" w:type="dxa"/>
            <w:bottom w:w="0" w:type="dxa"/>
          </w:tblCellMar>
        </w:tblPrEx>
        <w:trPr>
          <w:cantSplit/>
        </w:trPr>
        <w:tc>
          <w:tcPr>
            <w:tcW w:w="3931" w:type="dxa"/>
            <w:tcMar>
              <w:top w:w="40" w:type="dxa"/>
              <w:left w:w="100" w:type="dxa"/>
              <w:bottom w:w="40" w:type="dxa"/>
              <w:right w:w="100" w:type="dxa"/>
            </w:tcMar>
          </w:tcPr>
          <w:p w14:paraId="09EA29D5" w14:textId="77777777" w:rsidR="003C3813" w:rsidRDefault="00BF27ED">
            <w:hyperlink w:anchor="t_18" w:history="1">
              <w:r>
                <w:rPr>
                  <w:color w:val="0563C1"/>
                  <w:sz w:val="18"/>
                  <w:szCs w:val="18"/>
                  <w:u w:val="single"/>
                </w:rPr>
                <w:t>44X72</w:t>
              </w:r>
            </w:hyperlink>
          </w:p>
        </w:tc>
        <w:tc>
          <w:tcPr>
            <w:tcW w:w="749" w:type="dxa"/>
            <w:tcMar>
              <w:top w:w="40" w:type="dxa"/>
              <w:left w:w="100" w:type="dxa"/>
              <w:bottom w:w="40" w:type="dxa"/>
              <w:right w:w="100" w:type="dxa"/>
            </w:tcMar>
          </w:tcPr>
          <w:p w14:paraId="7753808E"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5977BFEB" w14:textId="77777777" w:rsidR="003C3813" w:rsidRDefault="00BF27ED">
            <w:hyperlink w:anchor="t_91" w:history="1">
              <w:r>
                <w:rPr>
                  <w:color w:val="0563C1"/>
                  <w:sz w:val="18"/>
                  <w:szCs w:val="18"/>
                  <w:u w:val="single"/>
                </w:rPr>
                <w:t>Clustered index</w:t>
              </w:r>
            </w:hyperlink>
          </w:p>
        </w:tc>
        <w:tc>
          <w:tcPr>
            <w:tcW w:w="749" w:type="dxa"/>
            <w:tcMar>
              <w:top w:w="40" w:type="dxa"/>
              <w:left w:w="100" w:type="dxa"/>
              <w:bottom w:w="40" w:type="dxa"/>
              <w:right w:w="100" w:type="dxa"/>
            </w:tcMar>
          </w:tcPr>
          <w:p w14:paraId="620A8FC8" w14:textId="77777777" w:rsidR="003C3813" w:rsidRDefault="00BF27ED">
            <w:hyperlink w:anchor="sec_5" w:history="1">
              <w:r>
                <w:rPr>
                  <w:color w:val="0563C1"/>
                  <w:sz w:val="18"/>
                  <w:szCs w:val="18"/>
                  <w:u w:val="single"/>
                </w:rPr>
                <w:t>§5</w:t>
              </w:r>
            </w:hyperlink>
          </w:p>
        </w:tc>
      </w:tr>
      <w:tr w:rsidR="003C3813" w14:paraId="13295A3C" w14:textId="77777777">
        <w:tblPrEx>
          <w:tblCellMar>
            <w:top w:w="0" w:type="dxa"/>
            <w:bottom w:w="0" w:type="dxa"/>
          </w:tblCellMar>
        </w:tblPrEx>
        <w:trPr>
          <w:cantSplit/>
        </w:trPr>
        <w:tc>
          <w:tcPr>
            <w:tcW w:w="3931" w:type="dxa"/>
            <w:tcMar>
              <w:top w:w="40" w:type="dxa"/>
              <w:left w:w="100" w:type="dxa"/>
              <w:bottom w:w="40" w:type="dxa"/>
              <w:right w:w="100" w:type="dxa"/>
            </w:tcMar>
          </w:tcPr>
          <w:p w14:paraId="4F57E109" w14:textId="77777777" w:rsidR="003C3813" w:rsidRDefault="00BF27ED">
            <w:hyperlink w:anchor="t_144" w:history="1">
              <w:r>
                <w:rPr>
                  <w:color w:val="0563C1"/>
                  <w:sz w:val="18"/>
                  <w:szCs w:val="18"/>
                  <w:u w:val="single"/>
                </w:rPr>
                <w:t>Accessibility pass</w:t>
              </w:r>
            </w:hyperlink>
          </w:p>
        </w:tc>
        <w:tc>
          <w:tcPr>
            <w:tcW w:w="749" w:type="dxa"/>
            <w:tcMar>
              <w:top w:w="40" w:type="dxa"/>
              <w:left w:w="100" w:type="dxa"/>
              <w:bottom w:w="40" w:type="dxa"/>
              <w:right w:w="100" w:type="dxa"/>
            </w:tcMar>
          </w:tcPr>
          <w:p w14:paraId="7960FB45"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18948094" w14:textId="77777777" w:rsidR="003C3813" w:rsidRDefault="00BF27ED">
            <w:hyperlink w:anchor="t_24" w:history="1">
              <w:r>
                <w:rPr>
                  <w:color w:val="0563C1"/>
                  <w:sz w:val="18"/>
                  <w:szCs w:val="18"/>
                  <w:u w:val="single"/>
                </w:rPr>
                <w:t>Cohort / cohort year</w:t>
              </w:r>
            </w:hyperlink>
          </w:p>
        </w:tc>
        <w:tc>
          <w:tcPr>
            <w:tcW w:w="749" w:type="dxa"/>
            <w:tcMar>
              <w:top w:w="40" w:type="dxa"/>
              <w:left w:w="100" w:type="dxa"/>
              <w:bottom w:w="40" w:type="dxa"/>
              <w:right w:w="100" w:type="dxa"/>
            </w:tcMar>
          </w:tcPr>
          <w:p w14:paraId="141560A5" w14:textId="77777777" w:rsidR="003C3813" w:rsidRDefault="00BF27ED">
            <w:hyperlink w:anchor="sec_3" w:history="1">
              <w:r>
                <w:rPr>
                  <w:color w:val="0563C1"/>
                  <w:sz w:val="18"/>
                  <w:szCs w:val="18"/>
                  <w:u w:val="single"/>
                </w:rPr>
                <w:t>§3</w:t>
              </w:r>
            </w:hyperlink>
          </w:p>
        </w:tc>
      </w:tr>
      <w:tr w:rsidR="003C3813" w14:paraId="157BE612" w14:textId="77777777">
        <w:tblPrEx>
          <w:tblCellMar>
            <w:top w:w="0" w:type="dxa"/>
            <w:bottom w:w="0" w:type="dxa"/>
          </w:tblCellMar>
        </w:tblPrEx>
        <w:trPr>
          <w:cantSplit/>
        </w:trPr>
        <w:tc>
          <w:tcPr>
            <w:tcW w:w="3931" w:type="dxa"/>
            <w:tcMar>
              <w:top w:w="40" w:type="dxa"/>
              <w:left w:w="100" w:type="dxa"/>
              <w:bottom w:w="40" w:type="dxa"/>
              <w:right w:w="100" w:type="dxa"/>
            </w:tcMar>
          </w:tcPr>
          <w:p w14:paraId="34775D6E" w14:textId="77777777" w:rsidR="003C3813" w:rsidRDefault="00BF27ED">
            <w:hyperlink w:anchor="t_111" w:history="1">
              <w:r>
                <w:rPr>
                  <w:color w:val="0563C1"/>
                  <w:sz w:val="18"/>
                  <w:szCs w:val="18"/>
                  <w:u w:val="single"/>
                </w:rPr>
                <w:t>Active relationship</w:t>
              </w:r>
            </w:hyperlink>
          </w:p>
        </w:tc>
        <w:tc>
          <w:tcPr>
            <w:tcW w:w="749" w:type="dxa"/>
            <w:tcMar>
              <w:top w:w="40" w:type="dxa"/>
              <w:left w:w="100" w:type="dxa"/>
              <w:bottom w:w="40" w:type="dxa"/>
              <w:right w:w="100" w:type="dxa"/>
            </w:tcMar>
          </w:tcPr>
          <w:p w14:paraId="62481030"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01A1E95E" w14:textId="77777777" w:rsidR="003C3813" w:rsidRDefault="00BF27ED">
            <w:hyperlink w:anchor="t_25" w:history="1">
              <w:r>
                <w:rPr>
                  <w:color w:val="0563C1"/>
                  <w:sz w:val="18"/>
                  <w:szCs w:val="18"/>
                  <w:u w:val="single"/>
                </w:rPr>
                <w:t>Cohort survival</w:t>
              </w:r>
            </w:hyperlink>
          </w:p>
        </w:tc>
        <w:tc>
          <w:tcPr>
            <w:tcW w:w="749" w:type="dxa"/>
            <w:tcMar>
              <w:top w:w="40" w:type="dxa"/>
              <w:left w:w="100" w:type="dxa"/>
              <w:bottom w:w="40" w:type="dxa"/>
              <w:right w:w="100" w:type="dxa"/>
            </w:tcMar>
          </w:tcPr>
          <w:p w14:paraId="3B826C27" w14:textId="77777777" w:rsidR="003C3813" w:rsidRDefault="00BF27ED">
            <w:hyperlink w:anchor="sec_3" w:history="1">
              <w:r>
                <w:rPr>
                  <w:color w:val="0563C1"/>
                  <w:sz w:val="18"/>
                  <w:szCs w:val="18"/>
                  <w:u w:val="single"/>
                </w:rPr>
                <w:t>§3</w:t>
              </w:r>
            </w:hyperlink>
          </w:p>
        </w:tc>
      </w:tr>
      <w:tr w:rsidR="003C3813" w14:paraId="0705C83C" w14:textId="77777777">
        <w:tblPrEx>
          <w:tblCellMar>
            <w:top w:w="0" w:type="dxa"/>
            <w:bottom w:w="0" w:type="dxa"/>
          </w:tblCellMar>
        </w:tblPrEx>
        <w:trPr>
          <w:cantSplit/>
        </w:trPr>
        <w:tc>
          <w:tcPr>
            <w:tcW w:w="3931" w:type="dxa"/>
            <w:tcMar>
              <w:top w:w="40" w:type="dxa"/>
              <w:left w:w="100" w:type="dxa"/>
              <w:bottom w:w="40" w:type="dxa"/>
              <w:right w:w="100" w:type="dxa"/>
            </w:tcMar>
          </w:tcPr>
          <w:p w14:paraId="4D35ED92" w14:textId="77777777" w:rsidR="003C3813" w:rsidRDefault="00BF27ED">
            <w:hyperlink w:anchor="t_19" w:history="1">
              <w:r>
                <w:rPr>
                  <w:color w:val="0563C1"/>
                  <w:sz w:val="18"/>
                  <w:szCs w:val="18"/>
                  <w:u w:val="single"/>
                </w:rPr>
                <w:t>Advance estimate</w:t>
              </w:r>
            </w:hyperlink>
          </w:p>
        </w:tc>
        <w:tc>
          <w:tcPr>
            <w:tcW w:w="749" w:type="dxa"/>
            <w:tcMar>
              <w:top w:w="40" w:type="dxa"/>
              <w:left w:w="100" w:type="dxa"/>
              <w:bottom w:w="40" w:type="dxa"/>
              <w:right w:w="100" w:type="dxa"/>
            </w:tcMar>
          </w:tcPr>
          <w:p w14:paraId="28E7DA40"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61AC856A" w14:textId="77777777" w:rsidR="003C3813" w:rsidRDefault="00BF27ED">
            <w:hyperlink w:anchor="t_179" w:history="1">
              <w:r>
                <w:rPr>
                  <w:color w:val="0563C1"/>
                  <w:sz w:val="18"/>
                  <w:szCs w:val="18"/>
                  <w:u w:val="single"/>
                </w:rPr>
                <w:t>Commit</w:t>
              </w:r>
            </w:hyperlink>
          </w:p>
        </w:tc>
        <w:tc>
          <w:tcPr>
            <w:tcW w:w="749" w:type="dxa"/>
            <w:tcMar>
              <w:top w:w="40" w:type="dxa"/>
              <w:left w:w="100" w:type="dxa"/>
              <w:bottom w:w="40" w:type="dxa"/>
              <w:right w:w="100" w:type="dxa"/>
            </w:tcMar>
          </w:tcPr>
          <w:p w14:paraId="32872E3E" w14:textId="77777777" w:rsidR="003C3813" w:rsidRDefault="00BF27ED">
            <w:hyperlink w:anchor="sec_8" w:history="1">
              <w:r>
                <w:rPr>
                  <w:color w:val="0563C1"/>
                  <w:sz w:val="18"/>
                  <w:szCs w:val="18"/>
                  <w:u w:val="single"/>
                </w:rPr>
                <w:t>§8</w:t>
              </w:r>
            </w:hyperlink>
          </w:p>
        </w:tc>
      </w:tr>
      <w:tr w:rsidR="003C3813" w14:paraId="41AE29BE" w14:textId="77777777">
        <w:tblPrEx>
          <w:tblCellMar>
            <w:top w:w="0" w:type="dxa"/>
            <w:bottom w:w="0" w:type="dxa"/>
          </w:tblCellMar>
        </w:tblPrEx>
        <w:trPr>
          <w:cantSplit/>
        </w:trPr>
        <w:tc>
          <w:tcPr>
            <w:tcW w:w="3931" w:type="dxa"/>
            <w:tcMar>
              <w:top w:w="40" w:type="dxa"/>
              <w:left w:w="100" w:type="dxa"/>
              <w:bottom w:w="40" w:type="dxa"/>
              <w:right w:w="100" w:type="dxa"/>
            </w:tcMar>
          </w:tcPr>
          <w:p w14:paraId="03DF52C2" w14:textId="77777777" w:rsidR="003C3813" w:rsidRDefault="00BF27ED">
            <w:hyperlink w:anchor="t_1" w:history="1">
              <w:r>
                <w:rPr>
                  <w:color w:val="0563C1"/>
                  <w:sz w:val="18"/>
                  <w:szCs w:val="18"/>
                  <w:u w:val="single"/>
                </w:rPr>
                <w:t>Advisory (severity)</w:t>
              </w:r>
            </w:hyperlink>
          </w:p>
        </w:tc>
        <w:tc>
          <w:tcPr>
            <w:tcW w:w="749" w:type="dxa"/>
            <w:tcMar>
              <w:top w:w="40" w:type="dxa"/>
              <w:left w:w="100" w:type="dxa"/>
              <w:bottom w:w="40" w:type="dxa"/>
              <w:right w:w="100" w:type="dxa"/>
            </w:tcMar>
          </w:tcPr>
          <w:p w14:paraId="29768F5B"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44665659" w14:textId="77777777" w:rsidR="003C3813" w:rsidRDefault="00BF27ED">
            <w:hyperlink w:anchor="t_92" w:history="1">
              <w:r>
                <w:rPr>
                  <w:color w:val="0563C1"/>
                  <w:sz w:val="18"/>
                  <w:szCs w:val="18"/>
                  <w:u w:val="single"/>
                </w:rPr>
                <w:t>Compatibility level</w:t>
              </w:r>
            </w:hyperlink>
          </w:p>
        </w:tc>
        <w:tc>
          <w:tcPr>
            <w:tcW w:w="749" w:type="dxa"/>
            <w:tcMar>
              <w:top w:w="40" w:type="dxa"/>
              <w:left w:w="100" w:type="dxa"/>
              <w:bottom w:w="40" w:type="dxa"/>
              <w:right w:w="100" w:type="dxa"/>
            </w:tcMar>
          </w:tcPr>
          <w:p w14:paraId="250B6854" w14:textId="77777777" w:rsidR="003C3813" w:rsidRDefault="00BF27ED">
            <w:hyperlink w:anchor="sec_5" w:history="1">
              <w:r>
                <w:rPr>
                  <w:color w:val="0563C1"/>
                  <w:sz w:val="18"/>
                  <w:szCs w:val="18"/>
                  <w:u w:val="single"/>
                </w:rPr>
                <w:t>§5</w:t>
              </w:r>
            </w:hyperlink>
          </w:p>
        </w:tc>
      </w:tr>
      <w:tr w:rsidR="003C3813" w14:paraId="5FFDFE7E" w14:textId="77777777">
        <w:tblPrEx>
          <w:tblCellMar>
            <w:top w:w="0" w:type="dxa"/>
            <w:bottom w:w="0" w:type="dxa"/>
          </w:tblCellMar>
        </w:tblPrEx>
        <w:trPr>
          <w:cantSplit/>
        </w:trPr>
        <w:tc>
          <w:tcPr>
            <w:tcW w:w="3931" w:type="dxa"/>
            <w:tcMar>
              <w:top w:w="40" w:type="dxa"/>
              <w:left w:w="100" w:type="dxa"/>
              <w:bottom w:w="40" w:type="dxa"/>
              <w:right w:w="100" w:type="dxa"/>
            </w:tcMar>
          </w:tcPr>
          <w:p w14:paraId="518445F3" w14:textId="77777777" w:rsidR="003C3813" w:rsidRDefault="00BF27ED">
            <w:hyperlink w:anchor="t_2" w:history="1">
              <w:r>
                <w:rPr>
                  <w:color w:val="0563C1"/>
                  <w:sz w:val="18"/>
                  <w:szCs w:val="18"/>
                  <w:u w:val="single"/>
                </w:rPr>
                <w:t>AI assistance disclosure</w:t>
              </w:r>
            </w:hyperlink>
          </w:p>
        </w:tc>
        <w:tc>
          <w:tcPr>
            <w:tcW w:w="749" w:type="dxa"/>
            <w:tcMar>
              <w:top w:w="40" w:type="dxa"/>
              <w:left w:w="100" w:type="dxa"/>
              <w:bottom w:w="40" w:type="dxa"/>
              <w:right w:w="100" w:type="dxa"/>
            </w:tcMar>
          </w:tcPr>
          <w:p w14:paraId="5A7C52A4"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6E7B55D6" w14:textId="77777777" w:rsidR="003C3813" w:rsidRDefault="00BF27ED">
            <w:hyperlink w:anchor="t_151" w:history="1">
              <w:r>
                <w:rPr>
                  <w:color w:val="0563C1"/>
                  <w:sz w:val="18"/>
                  <w:szCs w:val="18"/>
                  <w:u w:val="single"/>
                </w:rPr>
                <w:t>Composite model</w:t>
              </w:r>
            </w:hyperlink>
          </w:p>
        </w:tc>
        <w:tc>
          <w:tcPr>
            <w:tcW w:w="749" w:type="dxa"/>
            <w:tcMar>
              <w:top w:w="40" w:type="dxa"/>
              <w:left w:w="100" w:type="dxa"/>
              <w:bottom w:w="40" w:type="dxa"/>
              <w:right w:w="100" w:type="dxa"/>
            </w:tcMar>
          </w:tcPr>
          <w:p w14:paraId="0C98E10A" w14:textId="77777777" w:rsidR="003C3813" w:rsidRDefault="00BF27ED">
            <w:hyperlink w:anchor="sec_7" w:history="1">
              <w:r>
                <w:rPr>
                  <w:color w:val="0563C1"/>
                  <w:sz w:val="18"/>
                  <w:szCs w:val="18"/>
                  <w:u w:val="single"/>
                </w:rPr>
                <w:t>§7</w:t>
              </w:r>
            </w:hyperlink>
          </w:p>
        </w:tc>
      </w:tr>
      <w:tr w:rsidR="003C3813" w14:paraId="5381FCF6" w14:textId="77777777">
        <w:tblPrEx>
          <w:tblCellMar>
            <w:top w:w="0" w:type="dxa"/>
            <w:bottom w:w="0" w:type="dxa"/>
          </w:tblCellMar>
        </w:tblPrEx>
        <w:trPr>
          <w:cantSplit/>
        </w:trPr>
        <w:tc>
          <w:tcPr>
            <w:tcW w:w="3931" w:type="dxa"/>
            <w:tcMar>
              <w:top w:w="40" w:type="dxa"/>
              <w:left w:w="100" w:type="dxa"/>
              <w:bottom w:w="40" w:type="dxa"/>
              <w:right w:w="100" w:type="dxa"/>
            </w:tcMar>
          </w:tcPr>
          <w:p w14:paraId="2E191B04" w14:textId="77777777" w:rsidR="003C3813" w:rsidRDefault="00BF27ED">
            <w:hyperlink w:anchor="t_20" w:history="1">
              <w:r>
                <w:rPr>
                  <w:color w:val="0563C1"/>
                  <w:sz w:val="18"/>
                  <w:szCs w:val="18"/>
                  <w:u w:val="single"/>
                </w:rPr>
                <w:t>ALFRED</w:t>
              </w:r>
            </w:hyperlink>
          </w:p>
        </w:tc>
        <w:tc>
          <w:tcPr>
            <w:tcW w:w="749" w:type="dxa"/>
            <w:tcMar>
              <w:top w:w="40" w:type="dxa"/>
              <w:left w:w="100" w:type="dxa"/>
              <w:bottom w:w="40" w:type="dxa"/>
              <w:right w:w="100" w:type="dxa"/>
            </w:tcMar>
          </w:tcPr>
          <w:p w14:paraId="142E29DE"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4A08F314" w14:textId="77777777" w:rsidR="003C3813" w:rsidRDefault="00BF27ED">
            <w:hyperlink w:anchor="t_152" w:history="1">
              <w:r>
                <w:rPr>
                  <w:color w:val="0563C1"/>
                  <w:sz w:val="18"/>
                  <w:szCs w:val="18"/>
                  <w:u w:val="single"/>
                </w:rPr>
                <w:t>Conditional formatting</w:t>
              </w:r>
            </w:hyperlink>
          </w:p>
        </w:tc>
        <w:tc>
          <w:tcPr>
            <w:tcW w:w="749" w:type="dxa"/>
            <w:tcMar>
              <w:top w:w="40" w:type="dxa"/>
              <w:left w:w="100" w:type="dxa"/>
              <w:bottom w:w="40" w:type="dxa"/>
              <w:right w:w="100" w:type="dxa"/>
            </w:tcMar>
          </w:tcPr>
          <w:p w14:paraId="54622067" w14:textId="77777777" w:rsidR="003C3813" w:rsidRDefault="00BF27ED">
            <w:hyperlink w:anchor="sec_7" w:history="1">
              <w:r>
                <w:rPr>
                  <w:color w:val="0563C1"/>
                  <w:sz w:val="18"/>
                  <w:szCs w:val="18"/>
                  <w:u w:val="single"/>
                </w:rPr>
                <w:t>§7</w:t>
              </w:r>
            </w:hyperlink>
          </w:p>
        </w:tc>
      </w:tr>
      <w:tr w:rsidR="003C3813" w14:paraId="41DAFB5F" w14:textId="77777777">
        <w:tblPrEx>
          <w:tblCellMar>
            <w:top w:w="0" w:type="dxa"/>
            <w:bottom w:w="0" w:type="dxa"/>
          </w:tblCellMar>
        </w:tblPrEx>
        <w:trPr>
          <w:cantSplit/>
        </w:trPr>
        <w:tc>
          <w:tcPr>
            <w:tcW w:w="3931" w:type="dxa"/>
            <w:tcMar>
              <w:top w:w="40" w:type="dxa"/>
              <w:left w:w="100" w:type="dxa"/>
              <w:bottom w:w="40" w:type="dxa"/>
              <w:right w:w="100" w:type="dxa"/>
            </w:tcMar>
          </w:tcPr>
          <w:p w14:paraId="3CD258A3" w14:textId="77777777" w:rsidR="003C3813" w:rsidRDefault="00BF27ED">
            <w:hyperlink w:anchor="t_112" w:history="1">
              <w:r>
                <w:rPr>
                  <w:color w:val="0563C1"/>
                  <w:sz w:val="18"/>
                  <w:szCs w:val="18"/>
                  <w:u w:val="single"/>
                </w:rPr>
                <w:t>ALL / ALLSELECTED</w:t>
              </w:r>
            </w:hyperlink>
          </w:p>
        </w:tc>
        <w:tc>
          <w:tcPr>
            <w:tcW w:w="749" w:type="dxa"/>
            <w:tcMar>
              <w:top w:w="40" w:type="dxa"/>
              <w:left w:w="100" w:type="dxa"/>
              <w:bottom w:w="40" w:type="dxa"/>
              <w:right w:w="100" w:type="dxa"/>
            </w:tcMar>
          </w:tcPr>
          <w:p w14:paraId="6C9F34F0"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32BEBF38" w14:textId="77777777" w:rsidR="003C3813" w:rsidRDefault="00BF27ED">
            <w:hyperlink w:anchor="t_118" w:history="1">
              <w:r>
                <w:rPr>
                  <w:color w:val="0563C1"/>
                  <w:sz w:val="18"/>
                  <w:szCs w:val="18"/>
                  <w:u w:val="single"/>
                </w:rPr>
                <w:t>Conformed dimension / conformed grain</w:t>
              </w:r>
            </w:hyperlink>
          </w:p>
        </w:tc>
        <w:tc>
          <w:tcPr>
            <w:tcW w:w="749" w:type="dxa"/>
            <w:tcMar>
              <w:top w:w="40" w:type="dxa"/>
              <w:left w:w="100" w:type="dxa"/>
              <w:bottom w:w="40" w:type="dxa"/>
              <w:right w:w="100" w:type="dxa"/>
            </w:tcMar>
          </w:tcPr>
          <w:p w14:paraId="5ABA8DB3" w14:textId="77777777" w:rsidR="003C3813" w:rsidRDefault="00BF27ED">
            <w:hyperlink w:anchor="sec_6" w:history="1">
              <w:r>
                <w:rPr>
                  <w:color w:val="0563C1"/>
                  <w:sz w:val="18"/>
                  <w:szCs w:val="18"/>
                  <w:u w:val="single"/>
                </w:rPr>
                <w:t>§6</w:t>
              </w:r>
            </w:hyperlink>
          </w:p>
        </w:tc>
      </w:tr>
      <w:tr w:rsidR="003C3813" w14:paraId="5B5ACDAD" w14:textId="77777777">
        <w:tblPrEx>
          <w:tblCellMar>
            <w:top w:w="0" w:type="dxa"/>
            <w:bottom w:w="0" w:type="dxa"/>
          </w:tblCellMar>
        </w:tblPrEx>
        <w:trPr>
          <w:cantSplit/>
        </w:trPr>
        <w:tc>
          <w:tcPr>
            <w:tcW w:w="3931" w:type="dxa"/>
            <w:tcMar>
              <w:top w:w="40" w:type="dxa"/>
              <w:left w:w="100" w:type="dxa"/>
              <w:bottom w:w="40" w:type="dxa"/>
              <w:right w:w="100" w:type="dxa"/>
            </w:tcMar>
          </w:tcPr>
          <w:p w14:paraId="08EA4235" w14:textId="77777777" w:rsidR="003C3813" w:rsidRDefault="00BF27ED">
            <w:hyperlink w:anchor="t_145" w:history="1">
              <w:r>
                <w:rPr>
                  <w:color w:val="0563C1"/>
                  <w:sz w:val="18"/>
                  <w:szCs w:val="18"/>
                  <w:u w:val="single"/>
                </w:rPr>
                <w:t>Alt text</w:t>
              </w:r>
            </w:hyperlink>
          </w:p>
        </w:tc>
        <w:tc>
          <w:tcPr>
            <w:tcW w:w="749" w:type="dxa"/>
            <w:tcMar>
              <w:top w:w="40" w:type="dxa"/>
              <w:left w:w="100" w:type="dxa"/>
              <w:bottom w:w="40" w:type="dxa"/>
              <w:right w:w="100" w:type="dxa"/>
            </w:tcMar>
          </w:tcPr>
          <w:p w14:paraId="1DFAA4CD"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33911322" w14:textId="77777777" w:rsidR="003C3813" w:rsidRDefault="00BF27ED">
            <w:hyperlink w:anchor="t_26" w:history="1">
              <w:r>
                <w:rPr>
                  <w:color w:val="0563C1"/>
                  <w:sz w:val="18"/>
                  <w:szCs w:val="18"/>
                  <w:u w:val="single"/>
                </w:rPr>
                <w:t>Consumer sentiment</w:t>
              </w:r>
            </w:hyperlink>
          </w:p>
        </w:tc>
        <w:tc>
          <w:tcPr>
            <w:tcW w:w="749" w:type="dxa"/>
            <w:tcMar>
              <w:top w:w="40" w:type="dxa"/>
              <w:left w:w="100" w:type="dxa"/>
              <w:bottom w:w="40" w:type="dxa"/>
              <w:right w:w="100" w:type="dxa"/>
            </w:tcMar>
          </w:tcPr>
          <w:p w14:paraId="5F97BDD7" w14:textId="77777777" w:rsidR="003C3813" w:rsidRDefault="00BF27ED">
            <w:hyperlink w:anchor="sec_3" w:history="1">
              <w:r>
                <w:rPr>
                  <w:color w:val="0563C1"/>
                  <w:sz w:val="18"/>
                  <w:szCs w:val="18"/>
                  <w:u w:val="single"/>
                </w:rPr>
                <w:t>§3</w:t>
              </w:r>
            </w:hyperlink>
          </w:p>
        </w:tc>
      </w:tr>
      <w:tr w:rsidR="003C3813" w14:paraId="4803D565" w14:textId="77777777">
        <w:tblPrEx>
          <w:tblCellMar>
            <w:top w:w="0" w:type="dxa"/>
            <w:bottom w:w="0" w:type="dxa"/>
          </w:tblCellMar>
        </w:tblPrEx>
        <w:trPr>
          <w:cantSplit/>
        </w:trPr>
        <w:tc>
          <w:tcPr>
            <w:tcW w:w="3931" w:type="dxa"/>
            <w:tcMar>
              <w:top w:w="40" w:type="dxa"/>
              <w:left w:w="100" w:type="dxa"/>
              <w:bottom w:w="40" w:type="dxa"/>
              <w:right w:w="100" w:type="dxa"/>
            </w:tcMar>
          </w:tcPr>
          <w:p w14:paraId="45914741" w14:textId="77777777" w:rsidR="003C3813" w:rsidRDefault="00BF27ED">
            <w:hyperlink w:anchor="t_146" w:history="1">
              <w:r>
                <w:rPr>
                  <w:color w:val="0563C1"/>
                  <w:sz w:val="18"/>
                  <w:szCs w:val="18"/>
                  <w:u w:val="single"/>
                </w:rPr>
                <w:t>Analytics pane / constant line</w:t>
              </w:r>
            </w:hyperlink>
          </w:p>
        </w:tc>
        <w:tc>
          <w:tcPr>
            <w:tcW w:w="749" w:type="dxa"/>
            <w:tcMar>
              <w:top w:w="40" w:type="dxa"/>
              <w:left w:w="100" w:type="dxa"/>
              <w:bottom w:w="40" w:type="dxa"/>
              <w:right w:w="100" w:type="dxa"/>
            </w:tcMar>
          </w:tcPr>
          <w:p w14:paraId="7167678B"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26FC4505" w14:textId="77777777" w:rsidR="003C3813" w:rsidRDefault="00BF27ED">
            <w:hyperlink w:anchor="t_27" w:history="1">
              <w:r>
                <w:rPr>
                  <w:color w:val="0563C1"/>
                  <w:sz w:val="18"/>
                  <w:szCs w:val="18"/>
                  <w:u w:val="single"/>
                </w:rPr>
                <w:t>Consumer Stress Index</w:t>
              </w:r>
            </w:hyperlink>
          </w:p>
        </w:tc>
        <w:tc>
          <w:tcPr>
            <w:tcW w:w="749" w:type="dxa"/>
            <w:tcMar>
              <w:top w:w="40" w:type="dxa"/>
              <w:left w:w="100" w:type="dxa"/>
              <w:bottom w:w="40" w:type="dxa"/>
              <w:right w:w="100" w:type="dxa"/>
            </w:tcMar>
          </w:tcPr>
          <w:p w14:paraId="36F09EAB" w14:textId="77777777" w:rsidR="003C3813" w:rsidRDefault="00BF27ED">
            <w:hyperlink w:anchor="sec_3" w:history="1">
              <w:r>
                <w:rPr>
                  <w:color w:val="0563C1"/>
                  <w:sz w:val="18"/>
                  <w:szCs w:val="18"/>
                  <w:u w:val="single"/>
                </w:rPr>
                <w:t>§3</w:t>
              </w:r>
            </w:hyperlink>
          </w:p>
        </w:tc>
      </w:tr>
      <w:tr w:rsidR="003C3813" w14:paraId="304C19F1" w14:textId="77777777">
        <w:tblPrEx>
          <w:tblCellMar>
            <w:top w:w="0" w:type="dxa"/>
            <w:bottom w:w="0" w:type="dxa"/>
          </w:tblCellMar>
        </w:tblPrEx>
        <w:trPr>
          <w:cantSplit/>
        </w:trPr>
        <w:tc>
          <w:tcPr>
            <w:tcW w:w="3931" w:type="dxa"/>
            <w:tcMar>
              <w:top w:w="40" w:type="dxa"/>
              <w:left w:w="100" w:type="dxa"/>
              <w:bottom w:w="40" w:type="dxa"/>
              <w:right w:w="100" w:type="dxa"/>
            </w:tcMar>
          </w:tcPr>
          <w:p w14:paraId="561E6446" w14:textId="77777777" w:rsidR="003C3813" w:rsidRDefault="00BF27ED">
            <w:hyperlink w:anchor="t_67" w:history="1">
              <w:r>
                <w:rPr>
                  <w:color w:val="0563C1"/>
                  <w:sz w:val="18"/>
                  <w:szCs w:val="18"/>
                  <w:u w:val="single"/>
                </w:rPr>
                <w:t>Anonymous authentication</w:t>
              </w:r>
            </w:hyperlink>
          </w:p>
        </w:tc>
        <w:tc>
          <w:tcPr>
            <w:tcW w:w="749" w:type="dxa"/>
            <w:tcMar>
              <w:top w:w="40" w:type="dxa"/>
              <w:left w:w="100" w:type="dxa"/>
              <w:bottom w:w="40" w:type="dxa"/>
              <w:right w:w="100" w:type="dxa"/>
            </w:tcMar>
          </w:tcPr>
          <w:p w14:paraId="66F9B070"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13F29ED1" w14:textId="77777777" w:rsidR="003C3813" w:rsidRDefault="00BF27ED">
            <w:hyperlink w:anchor="t_153" w:history="1">
              <w:r>
                <w:rPr>
                  <w:color w:val="0563C1"/>
                  <w:sz w:val="18"/>
                  <w:szCs w:val="18"/>
                  <w:u w:val="single"/>
                </w:rPr>
                <w:t>Continuous vs categorical axis</w:t>
              </w:r>
            </w:hyperlink>
          </w:p>
        </w:tc>
        <w:tc>
          <w:tcPr>
            <w:tcW w:w="749" w:type="dxa"/>
            <w:tcMar>
              <w:top w:w="40" w:type="dxa"/>
              <w:left w:w="100" w:type="dxa"/>
              <w:bottom w:w="40" w:type="dxa"/>
              <w:right w:w="100" w:type="dxa"/>
            </w:tcMar>
          </w:tcPr>
          <w:p w14:paraId="5DC38181" w14:textId="77777777" w:rsidR="003C3813" w:rsidRDefault="00BF27ED">
            <w:hyperlink w:anchor="sec_7" w:history="1">
              <w:r>
                <w:rPr>
                  <w:color w:val="0563C1"/>
                  <w:sz w:val="18"/>
                  <w:szCs w:val="18"/>
                  <w:u w:val="single"/>
                </w:rPr>
                <w:t>§7</w:t>
              </w:r>
            </w:hyperlink>
          </w:p>
        </w:tc>
      </w:tr>
      <w:tr w:rsidR="003C3813" w14:paraId="3EE1ECA1" w14:textId="77777777">
        <w:tblPrEx>
          <w:tblCellMar>
            <w:top w:w="0" w:type="dxa"/>
            <w:bottom w:w="0" w:type="dxa"/>
          </w:tblCellMar>
        </w:tblPrEx>
        <w:trPr>
          <w:cantSplit/>
        </w:trPr>
        <w:tc>
          <w:tcPr>
            <w:tcW w:w="3931" w:type="dxa"/>
            <w:tcMar>
              <w:top w:w="40" w:type="dxa"/>
              <w:left w:w="100" w:type="dxa"/>
              <w:bottom w:w="40" w:type="dxa"/>
              <w:right w:w="100" w:type="dxa"/>
            </w:tcMar>
          </w:tcPr>
          <w:p w14:paraId="728BF17D" w14:textId="77777777" w:rsidR="003C3813" w:rsidRDefault="00BF27ED">
            <w:hyperlink w:anchor="t_68" w:history="1">
              <w:r>
                <w:rPr>
                  <w:color w:val="0563C1"/>
                  <w:sz w:val="18"/>
                  <w:szCs w:val="18"/>
                  <w:u w:val="single"/>
                </w:rPr>
                <w:t>API key</w:t>
              </w:r>
            </w:hyperlink>
          </w:p>
        </w:tc>
        <w:tc>
          <w:tcPr>
            <w:tcW w:w="749" w:type="dxa"/>
            <w:tcMar>
              <w:top w:w="40" w:type="dxa"/>
              <w:left w:w="100" w:type="dxa"/>
              <w:bottom w:w="40" w:type="dxa"/>
              <w:right w:w="100" w:type="dxa"/>
            </w:tcMar>
          </w:tcPr>
          <w:p w14:paraId="7DBC386D"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38CD9CB8" w14:textId="77777777" w:rsidR="003C3813" w:rsidRDefault="00BF27ED">
            <w:hyperlink w:anchor="t_180" w:history="1">
              <w:r>
                <w:rPr>
                  <w:color w:val="0563C1"/>
                  <w:sz w:val="18"/>
                  <w:szCs w:val="18"/>
                  <w:u w:val="single"/>
                </w:rPr>
                <w:t>CONTRIBUTING.md</w:t>
              </w:r>
            </w:hyperlink>
          </w:p>
        </w:tc>
        <w:tc>
          <w:tcPr>
            <w:tcW w:w="749" w:type="dxa"/>
            <w:tcMar>
              <w:top w:w="40" w:type="dxa"/>
              <w:left w:w="100" w:type="dxa"/>
              <w:bottom w:w="40" w:type="dxa"/>
              <w:right w:w="100" w:type="dxa"/>
            </w:tcMar>
          </w:tcPr>
          <w:p w14:paraId="430200B5" w14:textId="77777777" w:rsidR="003C3813" w:rsidRDefault="00BF27ED">
            <w:hyperlink w:anchor="sec_8" w:history="1">
              <w:r>
                <w:rPr>
                  <w:color w:val="0563C1"/>
                  <w:sz w:val="18"/>
                  <w:szCs w:val="18"/>
                  <w:u w:val="single"/>
                </w:rPr>
                <w:t>§8</w:t>
              </w:r>
            </w:hyperlink>
          </w:p>
        </w:tc>
      </w:tr>
      <w:tr w:rsidR="003C3813" w14:paraId="58106FE8" w14:textId="77777777">
        <w:tblPrEx>
          <w:tblCellMar>
            <w:top w:w="0" w:type="dxa"/>
            <w:bottom w:w="0" w:type="dxa"/>
          </w:tblCellMar>
        </w:tblPrEx>
        <w:trPr>
          <w:cantSplit/>
        </w:trPr>
        <w:tc>
          <w:tcPr>
            <w:tcW w:w="3931" w:type="dxa"/>
            <w:tcMar>
              <w:top w:w="40" w:type="dxa"/>
              <w:left w:w="100" w:type="dxa"/>
              <w:bottom w:w="40" w:type="dxa"/>
              <w:right w:w="100" w:type="dxa"/>
            </w:tcMar>
          </w:tcPr>
          <w:p w14:paraId="7C3FC443" w14:textId="77777777" w:rsidR="003C3813" w:rsidRDefault="00BF27ED">
            <w:hyperlink w:anchor="t_147" w:history="1">
              <w:r>
                <w:rPr>
                  <w:color w:val="0563C1"/>
                  <w:sz w:val="18"/>
                  <w:szCs w:val="18"/>
                  <w:u w:val="single"/>
                </w:rPr>
                <w:t>App (Power BI app)</w:t>
              </w:r>
            </w:hyperlink>
          </w:p>
        </w:tc>
        <w:tc>
          <w:tcPr>
            <w:tcW w:w="749" w:type="dxa"/>
            <w:tcMar>
              <w:top w:w="40" w:type="dxa"/>
              <w:left w:w="100" w:type="dxa"/>
              <w:bottom w:w="40" w:type="dxa"/>
              <w:right w:w="100" w:type="dxa"/>
            </w:tcMar>
          </w:tcPr>
          <w:p w14:paraId="35592E22"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394BA87E" w14:textId="77777777" w:rsidR="003C3813" w:rsidRDefault="00BF27ED">
            <w:hyperlink w:anchor="t_28" w:history="1">
              <w:r>
                <w:rPr>
                  <w:color w:val="0563C1"/>
                  <w:sz w:val="18"/>
                  <w:szCs w:val="18"/>
                  <w:u w:val="single"/>
                </w:rPr>
                <w:t>Correlation (Pearson r)</w:t>
              </w:r>
            </w:hyperlink>
          </w:p>
        </w:tc>
        <w:tc>
          <w:tcPr>
            <w:tcW w:w="749" w:type="dxa"/>
            <w:tcMar>
              <w:top w:w="40" w:type="dxa"/>
              <w:left w:w="100" w:type="dxa"/>
              <w:bottom w:w="40" w:type="dxa"/>
              <w:right w:w="100" w:type="dxa"/>
            </w:tcMar>
          </w:tcPr>
          <w:p w14:paraId="268BB0F5" w14:textId="77777777" w:rsidR="003C3813" w:rsidRDefault="00BF27ED">
            <w:hyperlink w:anchor="sec_3" w:history="1">
              <w:r>
                <w:rPr>
                  <w:color w:val="0563C1"/>
                  <w:sz w:val="18"/>
                  <w:szCs w:val="18"/>
                  <w:u w:val="single"/>
                </w:rPr>
                <w:t>§3</w:t>
              </w:r>
            </w:hyperlink>
          </w:p>
        </w:tc>
      </w:tr>
      <w:tr w:rsidR="003C3813" w14:paraId="03CACC1F" w14:textId="77777777">
        <w:tblPrEx>
          <w:tblCellMar>
            <w:top w:w="0" w:type="dxa"/>
            <w:bottom w:w="0" w:type="dxa"/>
          </w:tblCellMar>
        </w:tblPrEx>
        <w:trPr>
          <w:cantSplit/>
        </w:trPr>
        <w:tc>
          <w:tcPr>
            <w:tcW w:w="3931" w:type="dxa"/>
            <w:tcMar>
              <w:top w:w="40" w:type="dxa"/>
              <w:left w:w="100" w:type="dxa"/>
              <w:bottom w:w="40" w:type="dxa"/>
              <w:right w:w="100" w:type="dxa"/>
            </w:tcMar>
          </w:tcPr>
          <w:p w14:paraId="09A20D5F" w14:textId="77777777" w:rsidR="003C3813" w:rsidRDefault="00BF27ED">
            <w:hyperlink w:anchor="t_113" w:history="1">
              <w:r>
                <w:rPr>
                  <w:color w:val="0563C1"/>
                  <w:sz w:val="18"/>
                  <w:szCs w:val="18"/>
                  <w:u w:val="single"/>
                </w:rPr>
                <w:t>Auto-detect relationships</w:t>
              </w:r>
            </w:hyperlink>
          </w:p>
        </w:tc>
        <w:tc>
          <w:tcPr>
            <w:tcW w:w="749" w:type="dxa"/>
            <w:tcMar>
              <w:top w:w="40" w:type="dxa"/>
              <w:left w:w="100" w:type="dxa"/>
              <w:bottom w:w="40" w:type="dxa"/>
              <w:right w:w="100" w:type="dxa"/>
            </w:tcMar>
          </w:tcPr>
          <w:p w14:paraId="28E7B32E"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5BD1B1FE" w14:textId="77777777" w:rsidR="003C3813" w:rsidRDefault="00BF27ED">
            <w:hyperlink w:anchor="t_29" w:history="1">
              <w:r>
                <w:rPr>
                  <w:color w:val="0563C1"/>
                  <w:sz w:val="18"/>
                  <w:szCs w:val="18"/>
                  <w:u w:val="single"/>
                </w:rPr>
                <w:t>CPI (Consumer Price Index)</w:t>
              </w:r>
            </w:hyperlink>
          </w:p>
        </w:tc>
        <w:tc>
          <w:tcPr>
            <w:tcW w:w="749" w:type="dxa"/>
            <w:tcMar>
              <w:top w:w="40" w:type="dxa"/>
              <w:left w:w="100" w:type="dxa"/>
              <w:bottom w:w="40" w:type="dxa"/>
              <w:right w:w="100" w:type="dxa"/>
            </w:tcMar>
          </w:tcPr>
          <w:p w14:paraId="16A645A7" w14:textId="77777777" w:rsidR="003C3813" w:rsidRDefault="00BF27ED">
            <w:hyperlink w:anchor="sec_3" w:history="1">
              <w:r>
                <w:rPr>
                  <w:color w:val="0563C1"/>
                  <w:sz w:val="18"/>
                  <w:szCs w:val="18"/>
                  <w:u w:val="single"/>
                </w:rPr>
                <w:t>§3</w:t>
              </w:r>
            </w:hyperlink>
          </w:p>
        </w:tc>
      </w:tr>
      <w:tr w:rsidR="003C3813" w14:paraId="72A377E9" w14:textId="77777777">
        <w:tblPrEx>
          <w:tblCellMar>
            <w:top w:w="0" w:type="dxa"/>
            <w:bottom w:w="0" w:type="dxa"/>
          </w:tblCellMar>
        </w:tblPrEx>
        <w:trPr>
          <w:cantSplit/>
        </w:trPr>
        <w:tc>
          <w:tcPr>
            <w:tcW w:w="3931" w:type="dxa"/>
            <w:tcMar>
              <w:top w:w="40" w:type="dxa"/>
              <w:left w:w="100" w:type="dxa"/>
              <w:bottom w:w="40" w:type="dxa"/>
              <w:right w:w="100" w:type="dxa"/>
            </w:tcMar>
          </w:tcPr>
          <w:p w14:paraId="16057A6F" w14:textId="77777777" w:rsidR="003C3813" w:rsidRDefault="00BF27ED">
            <w:hyperlink w:anchor="t_148" w:history="1">
              <w:r>
                <w:rPr>
                  <w:color w:val="0563C1"/>
                  <w:sz w:val="18"/>
                  <w:szCs w:val="18"/>
                  <w:u w:val="single"/>
                </w:rPr>
                <w:t>Bin group (histogram substitute)</w:t>
              </w:r>
            </w:hyperlink>
          </w:p>
        </w:tc>
        <w:tc>
          <w:tcPr>
            <w:tcW w:w="749" w:type="dxa"/>
            <w:tcMar>
              <w:top w:w="40" w:type="dxa"/>
              <w:left w:w="100" w:type="dxa"/>
              <w:bottom w:w="40" w:type="dxa"/>
              <w:right w:w="100" w:type="dxa"/>
            </w:tcMar>
          </w:tcPr>
          <w:p w14:paraId="6B36BE80"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2E372DF6" w14:textId="77777777" w:rsidR="003C3813" w:rsidRDefault="00BF27ED">
            <w:hyperlink w:anchor="t_119" w:history="1">
              <w:r>
                <w:rPr>
                  <w:color w:val="0563C1"/>
                  <w:sz w:val="18"/>
                  <w:szCs w:val="18"/>
                  <w:u w:val="single"/>
                </w:rPr>
                <w:t>Cross-filter direction</w:t>
              </w:r>
            </w:hyperlink>
          </w:p>
        </w:tc>
        <w:tc>
          <w:tcPr>
            <w:tcW w:w="749" w:type="dxa"/>
            <w:tcMar>
              <w:top w:w="40" w:type="dxa"/>
              <w:left w:w="100" w:type="dxa"/>
              <w:bottom w:w="40" w:type="dxa"/>
              <w:right w:w="100" w:type="dxa"/>
            </w:tcMar>
          </w:tcPr>
          <w:p w14:paraId="15EAFAC8" w14:textId="77777777" w:rsidR="003C3813" w:rsidRDefault="00BF27ED">
            <w:hyperlink w:anchor="sec_6" w:history="1">
              <w:r>
                <w:rPr>
                  <w:color w:val="0563C1"/>
                  <w:sz w:val="18"/>
                  <w:szCs w:val="18"/>
                  <w:u w:val="single"/>
                </w:rPr>
                <w:t>§6</w:t>
              </w:r>
            </w:hyperlink>
          </w:p>
        </w:tc>
      </w:tr>
      <w:tr w:rsidR="003C3813" w14:paraId="76995172" w14:textId="77777777">
        <w:tblPrEx>
          <w:tblCellMar>
            <w:top w:w="0" w:type="dxa"/>
            <w:bottom w:w="0" w:type="dxa"/>
          </w:tblCellMar>
        </w:tblPrEx>
        <w:trPr>
          <w:cantSplit/>
        </w:trPr>
        <w:tc>
          <w:tcPr>
            <w:tcW w:w="3931" w:type="dxa"/>
            <w:tcMar>
              <w:top w:w="40" w:type="dxa"/>
              <w:left w:w="100" w:type="dxa"/>
              <w:bottom w:w="40" w:type="dxa"/>
              <w:right w:w="100" w:type="dxa"/>
            </w:tcMar>
          </w:tcPr>
          <w:p w14:paraId="043C1AC3" w14:textId="77777777" w:rsidR="003C3813" w:rsidRDefault="00BF27ED">
            <w:hyperlink w:anchor="t_114" w:history="1">
              <w:r>
                <w:rPr>
                  <w:color w:val="0563C1"/>
                  <w:sz w:val="18"/>
                  <w:szCs w:val="18"/>
                  <w:u w:val="single"/>
                </w:rPr>
                <w:t>Blank / (Blank)</w:t>
              </w:r>
            </w:hyperlink>
          </w:p>
        </w:tc>
        <w:tc>
          <w:tcPr>
            <w:tcW w:w="749" w:type="dxa"/>
            <w:tcMar>
              <w:top w:w="40" w:type="dxa"/>
              <w:left w:w="100" w:type="dxa"/>
              <w:bottom w:w="40" w:type="dxa"/>
              <w:right w:w="100" w:type="dxa"/>
            </w:tcMar>
          </w:tcPr>
          <w:p w14:paraId="10DB5AB9"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4A34214E" w14:textId="77777777" w:rsidR="003C3813" w:rsidRDefault="00BF27ED">
            <w:hyperlink w:anchor="t_6" w:history="1">
              <w:r>
                <w:rPr>
                  <w:color w:val="0563C1"/>
                  <w:sz w:val="18"/>
                  <w:szCs w:val="18"/>
                  <w:u w:val="single"/>
                </w:rPr>
                <w:t>Cross-Tier</w:t>
              </w:r>
            </w:hyperlink>
          </w:p>
        </w:tc>
        <w:tc>
          <w:tcPr>
            <w:tcW w:w="749" w:type="dxa"/>
            <w:tcMar>
              <w:top w:w="40" w:type="dxa"/>
              <w:left w:w="100" w:type="dxa"/>
              <w:bottom w:w="40" w:type="dxa"/>
              <w:right w:w="100" w:type="dxa"/>
            </w:tcMar>
          </w:tcPr>
          <w:p w14:paraId="4CEE8CB8" w14:textId="77777777" w:rsidR="003C3813" w:rsidRDefault="00BF27ED">
            <w:hyperlink w:anchor="sec_2" w:history="1">
              <w:r>
                <w:rPr>
                  <w:color w:val="0563C1"/>
                  <w:sz w:val="18"/>
                  <w:szCs w:val="18"/>
                  <w:u w:val="single"/>
                </w:rPr>
                <w:t>§2</w:t>
              </w:r>
            </w:hyperlink>
          </w:p>
        </w:tc>
      </w:tr>
      <w:tr w:rsidR="003C3813" w14:paraId="18E6112B" w14:textId="77777777">
        <w:tblPrEx>
          <w:tblCellMar>
            <w:top w:w="0" w:type="dxa"/>
            <w:bottom w:w="0" w:type="dxa"/>
          </w:tblCellMar>
        </w:tblPrEx>
        <w:trPr>
          <w:cantSplit/>
        </w:trPr>
        <w:tc>
          <w:tcPr>
            <w:tcW w:w="3931" w:type="dxa"/>
            <w:tcMar>
              <w:top w:w="40" w:type="dxa"/>
              <w:left w:w="100" w:type="dxa"/>
              <w:bottom w:w="40" w:type="dxa"/>
              <w:right w:w="100" w:type="dxa"/>
            </w:tcMar>
          </w:tcPr>
          <w:p w14:paraId="72D6841D" w14:textId="77777777" w:rsidR="003C3813" w:rsidRDefault="00BF27ED">
            <w:hyperlink w:anchor="t_3" w:history="1">
              <w:r>
                <w:rPr>
                  <w:color w:val="0563C1"/>
                  <w:sz w:val="18"/>
                  <w:szCs w:val="18"/>
                  <w:u w:val="single"/>
                </w:rPr>
                <w:t>Blocking (severity)</w:t>
              </w:r>
            </w:hyperlink>
          </w:p>
        </w:tc>
        <w:tc>
          <w:tcPr>
            <w:tcW w:w="749" w:type="dxa"/>
            <w:tcMar>
              <w:top w:w="40" w:type="dxa"/>
              <w:left w:w="100" w:type="dxa"/>
              <w:bottom w:w="40" w:type="dxa"/>
              <w:right w:w="100" w:type="dxa"/>
            </w:tcMar>
          </w:tcPr>
          <w:p w14:paraId="2A97368F"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0614E6B1" w14:textId="77777777" w:rsidR="003C3813" w:rsidRDefault="00BF27ED">
            <w:hyperlink w:anchor="t_70" w:history="1">
              <w:r>
                <w:rPr>
                  <w:color w:val="0563C1"/>
                  <w:sz w:val="18"/>
                  <w:szCs w:val="18"/>
                  <w:u w:val="single"/>
                </w:rPr>
                <w:t>Custom function (Power Query)</w:t>
              </w:r>
            </w:hyperlink>
          </w:p>
        </w:tc>
        <w:tc>
          <w:tcPr>
            <w:tcW w:w="749" w:type="dxa"/>
            <w:tcMar>
              <w:top w:w="40" w:type="dxa"/>
              <w:left w:w="100" w:type="dxa"/>
              <w:bottom w:w="40" w:type="dxa"/>
              <w:right w:w="100" w:type="dxa"/>
            </w:tcMar>
          </w:tcPr>
          <w:p w14:paraId="6AE2C680" w14:textId="77777777" w:rsidR="003C3813" w:rsidRDefault="00BF27ED">
            <w:hyperlink w:anchor="sec_4" w:history="1">
              <w:r>
                <w:rPr>
                  <w:color w:val="0563C1"/>
                  <w:sz w:val="18"/>
                  <w:szCs w:val="18"/>
                  <w:u w:val="single"/>
                </w:rPr>
                <w:t>§4</w:t>
              </w:r>
            </w:hyperlink>
          </w:p>
        </w:tc>
      </w:tr>
      <w:tr w:rsidR="003C3813" w14:paraId="16ED4F6D" w14:textId="77777777">
        <w:tblPrEx>
          <w:tblCellMar>
            <w:top w:w="0" w:type="dxa"/>
            <w:bottom w:w="0" w:type="dxa"/>
          </w:tblCellMar>
        </w:tblPrEx>
        <w:trPr>
          <w:cantSplit/>
        </w:trPr>
        <w:tc>
          <w:tcPr>
            <w:tcW w:w="3931" w:type="dxa"/>
            <w:tcMar>
              <w:top w:w="40" w:type="dxa"/>
              <w:left w:w="100" w:type="dxa"/>
              <w:bottom w:w="40" w:type="dxa"/>
              <w:right w:w="100" w:type="dxa"/>
            </w:tcMar>
          </w:tcPr>
          <w:p w14:paraId="4D2D4B0E" w14:textId="77777777" w:rsidR="003C3813" w:rsidRDefault="00BF27ED">
            <w:hyperlink w:anchor="t_149" w:history="1">
              <w:r>
                <w:rPr>
                  <w:color w:val="0563C1"/>
                  <w:sz w:val="18"/>
                  <w:szCs w:val="18"/>
                  <w:u w:val="single"/>
                </w:rPr>
                <w:t>Bookmark</w:t>
              </w:r>
            </w:hyperlink>
          </w:p>
        </w:tc>
        <w:tc>
          <w:tcPr>
            <w:tcW w:w="749" w:type="dxa"/>
            <w:tcMar>
              <w:top w:w="40" w:type="dxa"/>
              <w:left w:w="100" w:type="dxa"/>
              <w:bottom w:w="40" w:type="dxa"/>
              <w:right w:w="100" w:type="dxa"/>
            </w:tcMar>
          </w:tcPr>
          <w:p w14:paraId="5DA526E9"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23D295C8" w14:textId="77777777" w:rsidR="003C3813" w:rsidRDefault="00BF27ED">
            <w:hyperlink w:anchor="t_154" w:history="1">
              <w:r>
                <w:rPr>
                  <w:color w:val="0563C1"/>
                  <w:sz w:val="18"/>
                  <w:szCs w:val="18"/>
                  <w:u w:val="single"/>
                </w:rPr>
                <w:t>Dataflow</w:t>
              </w:r>
            </w:hyperlink>
          </w:p>
        </w:tc>
        <w:tc>
          <w:tcPr>
            <w:tcW w:w="749" w:type="dxa"/>
            <w:tcMar>
              <w:top w:w="40" w:type="dxa"/>
              <w:left w:w="100" w:type="dxa"/>
              <w:bottom w:w="40" w:type="dxa"/>
              <w:right w:w="100" w:type="dxa"/>
            </w:tcMar>
          </w:tcPr>
          <w:p w14:paraId="60C8EB07" w14:textId="77777777" w:rsidR="003C3813" w:rsidRDefault="00BF27ED">
            <w:hyperlink w:anchor="sec_7" w:history="1">
              <w:r>
                <w:rPr>
                  <w:color w:val="0563C1"/>
                  <w:sz w:val="18"/>
                  <w:szCs w:val="18"/>
                  <w:u w:val="single"/>
                </w:rPr>
                <w:t>§7</w:t>
              </w:r>
            </w:hyperlink>
          </w:p>
        </w:tc>
      </w:tr>
      <w:tr w:rsidR="003C3813" w14:paraId="461C2E32" w14:textId="77777777">
        <w:tblPrEx>
          <w:tblCellMar>
            <w:top w:w="0" w:type="dxa"/>
            <w:bottom w:w="0" w:type="dxa"/>
          </w:tblCellMar>
        </w:tblPrEx>
        <w:trPr>
          <w:cantSplit/>
        </w:trPr>
        <w:tc>
          <w:tcPr>
            <w:tcW w:w="3931" w:type="dxa"/>
            <w:tcMar>
              <w:top w:w="40" w:type="dxa"/>
              <w:left w:w="100" w:type="dxa"/>
              <w:bottom w:w="40" w:type="dxa"/>
              <w:right w:w="100" w:type="dxa"/>
            </w:tcMar>
          </w:tcPr>
          <w:p w14:paraId="290CC0F2" w14:textId="77777777" w:rsidR="003C3813" w:rsidRDefault="00BF27ED">
            <w:hyperlink w:anchor="t_177" w:history="1">
              <w:r>
                <w:rPr>
                  <w:color w:val="0563C1"/>
                  <w:sz w:val="18"/>
                  <w:szCs w:val="18"/>
                  <w:u w:val="single"/>
                </w:rPr>
                <w:t>Branch</w:t>
              </w:r>
            </w:hyperlink>
          </w:p>
        </w:tc>
        <w:tc>
          <w:tcPr>
            <w:tcW w:w="749" w:type="dxa"/>
            <w:tcMar>
              <w:top w:w="40" w:type="dxa"/>
              <w:left w:w="100" w:type="dxa"/>
              <w:bottom w:w="40" w:type="dxa"/>
              <w:right w:w="100" w:type="dxa"/>
            </w:tcMar>
          </w:tcPr>
          <w:p w14:paraId="6952CE2A"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28BC21B0" w14:textId="77777777" w:rsidR="003C3813" w:rsidRDefault="00BF27ED">
            <w:hyperlink w:anchor="t_120" w:history="1">
              <w:r>
                <w:rPr>
                  <w:color w:val="0563C1"/>
                  <w:sz w:val="18"/>
                  <w:szCs w:val="18"/>
                  <w:u w:val="single"/>
                </w:rPr>
                <w:t>DATEADD</w:t>
              </w:r>
            </w:hyperlink>
          </w:p>
        </w:tc>
        <w:tc>
          <w:tcPr>
            <w:tcW w:w="749" w:type="dxa"/>
            <w:tcMar>
              <w:top w:w="40" w:type="dxa"/>
              <w:left w:w="100" w:type="dxa"/>
              <w:bottom w:w="40" w:type="dxa"/>
              <w:right w:w="100" w:type="dxa"/>
            </w:tcMar>
          </w:tcPr>
          <w:p w14:paraId="54651D26" w14:textId="77777777" w:rsidR="003C3813" w:rsidRDefault="00BF27ED">
            <w:hyperlink w:anchor="sec_6" w:history="1">
              <w:r>
                <w:rPr>
                  <w:color w:val="0563C1"/>
                  <w:sz w:val="18"/>
                  <w:szCs w:val="18"/>
                  <w:u w:val="single"/>
                </w:rPr>
                <w:t>§6</w:t>
              </w:r>
            </w:hyperlink>
          </w:p>
        </w:tc>
      </w:tr>
      <w:tr w:rsidR="003C3813" w14:paraId="41E15CDB" w14:textId="77777777">
        <w:tblPrEx>
          <w:tblCellMar>
            <w:top w:w="0" w:type="dxa"/>
            <w:bottom w:w="0" w:type="dxa"/>
          </w:tblCellMar>
        </w:tblPrEx>
        <w:trPr>
          <w:cantSplit/>
        </w:trPr>
        <w:tc>
          <w:tcPr>
            <w:tcW w:w="3931" w:type="dxa"/>
            <w:tcMar>
              <w:top w:w="40" w:type="dxa"/>
              <w:left w:w="100" w:type="dxa"/>
              <w:bottom w:w="40" w:type="dxa"/>
              <w:right w:w="100" w:type="dxa"/>
            </w:tcMar>
          </w:tcPr>
          <w:p w14:paraId="42250383" w14:textId="77777777" w:rsidR="003C3813" w:rsidRDefault="00BF27ED">
            <w:hyperlink w:anchor="t_90" w:history="1">
              <w:r>
                <w:rPr>
                  <w:color w:val="0563C1"/>
                  <w:sz w:val="18"/>
                  <w:szCs w:val="18"/>
                  <w:u w:val="single"/>
                </w:rPr>
                <w:t>BULK INSERT</w:t>
              </w:r>
            </w:hyperlink>
          </w:p>
        </w:tc>
        <w:tc>
          <w:tcPr>
            <w:tcW w:w="749" w:type="dxa"/>
            <w:tcMar>
              <w:top w:w="40" w:type="dxa"/>
              <w:left w:w="100" w:type="dxa"/>
              <w:bottom w:w="40" w:type="dxa"/>
              <w:right w:w="100" w:type="dxa"/>
            </w:tcMar>
          </w:tcPr>
          <w:p w14:paraId="2104A025"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49805FF7" w14:textId="77777777" w:rsidR="003C3813" w:rsidRDefault="00BF27ED">
            <w:hyperlink w:anchor="t_93" w:history="1">
              <w:proofErr w:type="spellStart"/>
              <w:r>
                <w:rPr>
                  <w:color w:val="0563C1"/>
                  <w:sz w:val="18"/>
                  <w:szCs w:val="18"/>
                  <w:u w:val="single"/>
                </w:rPr>
                <w:t>DateKey</w:t>
              </w:r>
              <w:proofErr w:type="spellEnd"/>
            </w:hyperlink>
          </w:p>
        </w:tc>
        <w:tc>
          <w:tcPr>
            <w:tcW w:w="749" w:type="dxa"/>
            <w:tcMar>
              <w:top w:w="40" w:type="dxa"/>
              <w:left w:w="100" w:type="dxa"/>
              <w:bottom w:w="40" w:type="dxa"/>
              <w:right w:w="100" w:type="dxa"/>
            </w:tcMar>
          </w:tcPr>
          <w:p w14:paraId="5CEE6D3B" w14:textId="77777777" w:rsidR="003C3813" w:rsidRDefault="00BF27ED">
            <w:hyperlink w:anchor="sec_5" w:history="1">
              <w:r>
                <w:rPr>
                  <w:color w:val="0563C1"/>
                  <w:sz w:val="18"/>
                  <w:szCs w:val="18"/>
                  <w:u w:val="single"/>
                </w:rPr>
                <w:t>§5</w:t>
              </w:r>
            </w:hyperlink>
          </w:p>
        </w:tc>
      </w:tr>
      <w:tr w:rsidR="003C3813" w14:paraId="20673A5F" w14:textId="77777777">
        <w:tblPrEx>
          <w:tblCellMar>
            <w:top w:w="0" w:type="dxa"/>
            <w:bottom w:w="0" w:type="dxa"/>
          </w:tblCellMar>
        </w:tblPrEx>
        <w:trPr>
          <w:cantSplit/>
        </w:trPr>
        <w:tc>
          <w:tcPr>
            <w:tcW w:w="3931" w:type="dxa"/>
            <w:tcMar>
              <w:top w:w="40" w:type="dxa"/>
              <w:left w:w="100" w:type="dxa"/>
              <w:bottom w:w="40" w:type="dxa"/>
              <w:right w:w="100" w:type="dxa"/>
            </w:tcMar>
          </w:tcPr>
          <w:p w14:paraId="7DB41106" w14:textId="77777777" w:rsidR="003C3813" w:rsidRDefault="00BF27ED">
            <w:hyperlink w:anchor="t_115" w:history="1">
              <w:r>
                <w:rPr>
                  <w:color w:val="0563C1"/>
                  <w:sz w:val="18"/>
                  <w:szCs w:val="18"/>
                  <w:u w:val="single"/>
                </w:rPr>
                <w:t>CALCULATE</w:t>
              </w:r>
            </w:hyperlink>
          </w:p>
        </w:tc>
        <w:tc>
          <w:tcPr>
            <w:tcW w:w="749" w:type="dxa"/>
            <w:tcMar>
              <w:top w:w="40" w:type="dxa"/>
              <w:left w:w="100" w:type="dxa"/>
              <w:bottom w:w="40" w:type="dxa"/>
              <w:right w:w="100" w:type="dxa"/>
            </w:tcMar>
          </w:tcPr>
          <w:p w14:paraId="7FFE20B7"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533A1154" w14:textId="77777777" w:rsidR="003C3813" w:rsidRDefault="00BF27ED">
            <w:hyperlink w:anchor="t_121" w:history="1">
              <w:r>
                <w:rPr>
                  <w:color w:val="0563C1"/>
                  <w:sz w:val="18"/>
                  <w:szCs w:val="18"/>
                  <w:u w:val="single"/>
                </w:rPr>
                <w:t>DAX</w:t>
              </w:r>
            </w:hyperlink>
          </w:p>
        </w:tc>
        <w:tc>
          <w:tcPr>
            <w:tcW w:w="749" w:type="dxa"/>
            <w:tcMar>
              <w:top w:w="40" w:type="dxa"/>
              <w:left w:w="100" w:type="dxa"/>
              <w:bottom w:w="40" w:type="dxa"/>
              <w:right w:w="100" w:type="dxa"/>
            </w:tcMar>
          </w:tcPr>
          <w:p w14:paraId="75B79F4D" w14:textId="77777777" w:rsidR="003C3813" w:rsidRDefault="00BF27ED">
            <w:hyperlink w:anchor="sec_6" w:history="1">
              <w:r>
                <w:rPr>
                  <w:color w:val="0563C1"/>
                  <w:sz w:val="18"/>
                  <w:szCs w:val="18"/>
                  <w:u w:val="single"/>
                </w:rPr>
                <w:t>§6</w:t>
              </w:r>
            </w:hyperlink>
          </w:p>
        </w:tc>
      </w:tr>
      <w:tr w:rsidR="003C3813" w14:paraId="1EFDDA27" w14:textId="77777777">
        <w:tblPrEx>
          <w:tblCellMar>
            <w:top w:w="0" w:type="dxa"/>
            <w:bottom w:w="0" w:type="dxa"/>
          </w:tblCellMar>
        </w:tblPrEx>
        <w:trPr>
          <w:cantSplit/>
        </w:trPr>
        <w:tc>
          <w:tcPr>
            <w:tcW w:w="3931" w:type="dxa"/>
            <w:tcMar>
              <w:top w:w="40" w:type="dxa"/>
              <w:left w:w="100" w:type="dxa"/>
              <w:bottom w:w="40" w:type="dxa"/>
              <w:right w:w="100" w:type="dxa"/>
            </w:tcMar>
          </w:tcPr>
          <w:p w14:paraId="3337097B" w14:textId="77777777" w:rsidR="003C3813" w:rsidRDefault="00BF27ED">
            <w:hyperlink w:anchor="t_116" w:history="1">
              <w:r>
                <w:rPr>
                  <w:color w:val="0563C1"/>
                  <w:sz w:val="18"/>
                  <w:szCs w:val="18"/>
                  <w:u w:val="single"/>
                </w:rPr>
                <w:t>Calculated column</w:t>
              </w:r>
            </w:hyperlink>
          </w:p>
        </w:tc>
        <w:tc>
          <w:tcPr>
            <w:tcW w:w="749" w:type="dxa"/>
            <w:tcMar>
              <w:top w:w="40" w:type="dxa"/>
              <w:left w:w="100" w:type="dxa"/>
              <w:bottom w:w="40" w:type="dxa"/>
              <w:right w:w="100" w:type="dxa"/>
            </w:tcMar>
          </w:tcPr>
          <w:p w14:paraId="61738BA6"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28C14296" w14:textId="77777777" w:rsidR="003C3813" w:rsidRDefault="00BF27ED">
            <w:hyperlink w:anchor="t_30" w:history="1">
              <w:r>
                <w:rPr>
                  <w:color w:val="0563C1"/>
                  <w:sz w:val="18"/>
                  <w:szCs w:val="18"/>
                  <w:u w:val="single"/>
                </w:rPr>
                <w:t>Deflation / deflator</w:t>
              </w:r>
            </w:hyperlink>
          </w:p>
        </w:tc>
        <w:tc>
          <w:tcPr>
            <w:tcW w:w="749" w:type="dxa"/>
            <w:tcMar>
              <w:top w:w="40" w:type="dxa"/>
              <w:left w:w="100" w:type="dxa"/>
              <w:bottom w:w="40" w:type="dxa"/>
              <w:right w:w="100" w:type="dxa"/>
            </w:tcMar>
          </w:tcPr>
          <w:p w14:paraId="192441D2" w14:textId="77777777" w:rsidR="003C3813" w:rsidRDefault="00BF27ED">
            <w:hyperlink w:anchor="sec_3" w:history="1">
              <w:r>
                <w:rPr>
                  <w:color w:val="0563C1"/>
                  <w:sz w:val="18"/>
                  <w:szCs w:val="18"/>
                  <w:u w:val="single"/>
                </w:rPr>
                <w:t>§3</w:t>
              </w:r>
            </w:hyperlink>
          </w:p>
        </w:tc>
      </w:tr>
      <w:tr w:rsidR="003C3813" w14:paraId="43A364C1" w14:textId="77777777">
        <w:tblPrEx>
          <w:tblCellMar>
            <w:top w:w="0" w:type="dxa"/>
            <w:bottom w:w="0" w:type="dxa"/>
          </w:tblCellMar>
        </w:tblPrEx>
        <w:trPr>
          <w:cantSplit/>
        </w:trPr>
        <w:tc>
          <w:tcPr>
            <w:tcW w:w="3931" w:type="dxa"/>
            <w:tcMar>
              <w:top w:w="40" w:type="dxa"/>
              <w:left w:w="100" w:type="dxa"/>
              <w:bottom w:w="40" w:type="dxa"/>
              <w:right w:w="100" w:type="dxa"/>
            </w:tcMar>
          </w:tcPr>
          <w:p w14:paraId="0BA6BAE0" w14:textId="77777777" w:rsidR="003C3813" w:rsidRDefault="00BF27ED">
            <w:hyperlink w:anchor="t_150" w:history="1">
              <w:r>
                <w:rPr>
                  <w:color w:val="0563C1"/>
                  <w:sz w:val="18"/>
                  <w:szCs w:val="18"/>
                  <w:u w:val="single"/>
                </w:rPr>
                <w:t>Calculation group</w:t>
              </w:r>
            </w:hyperlink>
          </w:p>
        </w:tc>
        <w:tc>
          <w:tcPr>
            <w:tcW w:w="749" w:type="dxa"/>
            <w:tcMar>
              <w:top w:w="40" w:type="dxa"/>
              <w:left w:w="100" w:type="dxa"/>
              <w:bottom w:w="40" w:type="dxa"/>
              <w:right w:w="100" w:type="dxa"/>
            </w:tcMar>
          </w:tcPr>
          <w:p w14:paraId="165BD967"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5CAFF678" w14:textId="77777777" w:rsidR="003C3813" w:rsidRDefault="00BF27ED">
            <w:hyperlink w:anchor="t_155" w:history="1">
              <w:r>
                <w:rPr>
                  <w:color w:val="0563C1"/>
                  <w:sz w:val="18"/>
                  <w:szCs w:val="18"/>
                  <w:u w:val="single"/>
                </w:rPr>
                <w:t>Deployment pipeline</w:t>
              </w:r>
            </w:hyperlink>
          </w:p>
        </w:tc>
        <w:tc>
          <w:tcPr>
            <w:tcW w:w="749" w:type="dxa"/>
            <w:tcMar>
              <w:top w:w="40" w:type="dxa"/>
              <w:left w:w="100" w:type="dxa"/>
              <w:bottom w:w="40" w:type="dxa"/>
              <w:right w:w="100" w:type="dxa"/>
            </w:tcMar>
          </w:tcPr>
          <w:p w14:paraId="658F4052" w14:textId="77777777" w:rsidR="003C3813" w:rsidRDefault="00BF27ED">
            <w:hyperlink w:anchor="sec_7" w:history="1">
              <w:r>
                <w:rPr>
                  <w:color w:val="0563C1"/>
                  <w:sz w:val="18"/>
                  <w:szCs w:val="18"/>
                  <w:u w:val="single"/>
                </w:rPr>
                <w:t>§7</w:t>
              </w:r>
            </w:hyperlink>
          </w:p>
        </w:tc>
      </w:tr>
      <w:tr w:rsidR="003C3813" w14:paraId="4F356FA8" w14:textId="77777777">
        <w:tblPrEx>
          <w:tblCellMar>
            <w:top w:w="0" w:type="dxa"/>
            <w:bottom w:w="0" w:type="dxa"/>
          </w:tblCellMar>
        </w:tblPrEx>
        <w:trPr>
          <w:cantSplit/>
        </w:trPr>
        <w:tc>
          <w:tcPr>
            <w:tcW w:w="3931" w:type="dxa"/>
            <w:tcMar>
              <w:top w:w="40" w:type="dxa"/>
              <w:left w:w="100" w:type="dxa"/>
              <w:bottom w:w="40" w:type="dxa"/>
              <w:right w:w="100" w:type="dxa"/>
            </w:tcMar>
          </w:tcPr>
          <w:p w14:paraId="6E5D0738" w14:textId="77777777" w:rsidR="003C3813" w:rsidRDefault="00BF27ED">
            <w:hyperlink w:anchor="t_117" w:history="1">
              <w:r>
                <w:rPr>
                  <w:color w:val="0563C1"/>
                  <w:sz w:val="18"/>
                  <w:szCs w:val="18"/>
                  <w:u w:val="single"/>
                </w:rPr>
                <w:t>Cardinality</w:t>
              </w:r>
            </w:hyperlink>
          </w:p>
        </w:tc>
        <w:tc>
          <w:tcPr>
            <w:tcW w:w="749" w:type="dxa"/>
            <w:tcMar>
              <w:top w:w="40" w:type="dxa"/>
              <w:left w:w="100" w:type="dxa"/>
              <w:bottom w:w="40" w:type="dxa"/>
              <w:right w:w="100" w:type="dxa"/>
            </w:tcMar>
          </w:tcPr>
          <w:p w14:paraId="01EAD7A6"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295FA8CA" w14:textId="77777777" w:rsidR="003C3813" w:rsidRDefault="00BF27ED">
            <w:hyperlink w:anchor="t_122" w:history="1">
              <w:r>
                <w:rPr>
                  <w:color w:val="0563C1"/>
                  <w:sz w:val="18"/>
                  <w:szCs w:val="18"/>
                  <w:u w:val="single"/>
                </w:rPr>
                <w:t>Description property</w:t>
              </w:r>
            </w:hyperlink>
          </w:p>
        </w:tc>
        <w:tc>
          <w:tcPr>
            <w:tcW w:w="749" w:type="dxa"/>
            <w:tcMar>
              <w:top w:w="40" w:type="dxa"/>
              <w:left w:w="100" w:type="dxa"/>
              <w:bottom w:w="40" w:type="dxa"/>
              <w:right w:w="100" w:type="dxa"/>
            </w:tcMar>
          </w:tcPr>
          <w:p w14:paraId="55DB0AAD" w14:textId="77777777" w:rsidR="003C3813" w:rsidRDefault="00BF27ED">
            <w:hyperlink w:anchor="sec_6" w:history="1">
              <w:r>
                <w:rPr>
                  <w:color w:val="0563C1"/>
                  <w:sz w:val="18"/>
                  <w:szCs w:val="18"/>
                  <w:u w:val="single"/>
                </w:rPr>
                <w:t>§6</w:t>
              </w:r>
            </w:hyperlink>
          </w:p>
        </w:tc>
      </w:tr>
      <w:tr w:rsidR="003C3813" w14:paraId="0F756E3F" w14:textId="77777777">
        <w:tblPrEx>
          <w:tblCellMar>
            <w:top w:w="0" w:type="dxa"/>
            <w:bottom w:w="0" w:type="dxa"/>
          </w:tblCellMar>
        </w:tblPrEx>
        <w:trPr>
          <w:cantSplit/>
        </w:trPr>
        <w:tc>
          <w:tcPr>
            <w:tcW w:w="3931" w:type="dxa"/>
            <w:tcMar>
              <w:top w:w="40" w:type="dxa"/>
              <w:left w:w="100" w:type="dxa"/>
              <w:bottom w:w="40" w:type="dxa"/>
              <w:right w:w="100" w:type="dxa"/>
            </w:tcMar>
          </w:tcPr>
          <w:p w14:paraId="50094D95" w14:textId="77777777" w:rsidR="003C3813" w:rsidRDefault="00BF27ED">
            <w:hyperlink w:anchor="t_21" w:history="1">
              <w:r>
                <w:rPr>
                  <w:color w:val="0563C1"/>
                  <w:sz w:val="18"/>
                  <w:szCs w:val="18"/>
                  <w:u w:val="single"/>
                </w:rPr>
                <w:t>Cases (unit of measure)</w:t>
              </w:r>
            </w:hyperlink>
          </w:p>
        </w:tc>
        <w:tc>
          <w:tcPr>
            <w:tcW w:w="749" w:type="dxa"/>
            <w:tcMar>
              <w:top w:w="40" w:type="dxa"/>
              <w:left w:w="100" w:type="dxa"/>
              <w:bottom w:w="40" w:type="dxa"/>
              <w:right w:w="100" w:type="dxa"/>
            </w:tcMar>
          </w:tcPr>
          <w:p w14:paraId="0FF226E5"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57CAE9E5" w14:textId="77777777" w:rsidR="003C3813" w:rsidRDefault="00BF27ED">
            <w:hyperlink w:anchor="t_31" w:history="1">
              <w:r>
                <w:rPr>
                  <w:color w:val="0563C1"/>
                  <w:sz w:val="18"/>
                  <w:szCs w:val="18"/>
                  <w:u w:val="single"/>
                </w:rPr>
                <w:t>Descriptive (not inferential)</w:t>
              </w:r>
            </w:hyperlink>
          </w:p>
        </w:tc>
        <w:tc>
          <w:tcPr>
            <w:tcW w:w="749" w:type="dxa"/>
            <w:tcMar>
              <w:top w:w="40" w:type="dxa"/>
              <w:left w:w="100" w:type="dxa"/>
              <w:bottom w:w="40" w:type="dxa"/>
              <w:right w:w="100" w:type="dxa"/>
            </w:tcMar>
          </w:tcPr>
          <w:p w14:paraId="1E7BD3B4" w14:textId="77777777" w:rsidR="003C3813" w:rsidRDefault="00BF27ED">
            <w:hyperlink w:anchor="sec_3" w:history="1">
              <w:r>
                <w:rPr>
                  <w:color w:val="0563C1"/>
                  <w:sz w:val="18"/>
                  <w:szCs w:val="18"/>
                  <w:u w:val="single"/>
                </w:rPr>
                <w:t>§3</w:t>
              </w:r>
            </w:hyperlink>
          </w:p>
        </w:tc>
      </w:tr>
      <w:tr w:rsidR="003C3813" w14:paraId="4211A098" w14:textId="77777777">
        <w:tblPrEx>
          <w:tblCellMar>
            <w:top w:w="0" w:type="dxa"/>
            <w:bottom w:w="0" w:type="dxa"/>
          </w:tblCellMar>
        </w:tblPrEx>
        <w:trPr>
          <w:cantSplit/>
        </w:trPr>
        <w:tc>
          <w:tcPr>
            <w:tcW w:w="3931" w:type="dxa"/>
            <w:tcMar>
              <w:top w:w="40" w:type="dxa"/>
              <w:left w:w="100" w:type="dxa"/>
              <w:bottom w:w="40" w:type="dxa"/>
              <w:right w:w="100" w:type="dxa"/>
            </w:tcMar>
          </w:tcPr>
          <w:p w14:paraId="27130FCD" w14:textId="77777777" w:rsidR="003C3813" w:rsidRDefault="00BF27ED">
            <w:hyperlink w:anchor="t_4" w:history="1">
              <w:r>
                <w:rPr>
                  <w:color w:val="0563C1"/>
                  <w:sz w:val="18"/>
                  <w:szCs w:val="18"/>
                  <w:u w:val="single"/>
                </w:rPr>
                <w:t>Cases-versus-dollars rule</w:t>
              </w:r>
            </w:hyperlink>
          </w:p>
        </w:tc>
        <w:tc>
          <w:tcPr>
            <w:tcW w:w="749" w:type="dxa"/>
            <w:tcMar>
              <w:top w:w="40" w:type="dxa"/>
              <w:left w:w="100" w:type="dxa"/>
              <w:bottom w:w="40" w:type="dxa"/>
              <w:right w:w="100" w:type="dxa"/>
            </w:tcMar>
          </w:tcPr>
          <w:p w14:paraId="2151E5B2"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5DE5964F" w14:textId="77777777" w:rsidR="003C3813" w:rsidRDefault="00BF27ED">
            <w:hyperlink w:anchor="t_94" w:history="1">
              <w:r>
                <w:rPr>
                  <w:color w:val="0563C1"/>
                  <w:sz w:val="18"/>
                  <w:szCs w:val="18"/>
                  <w:u w:val="single"/>
                </w:rPr>
                <w:t>Developer Edition</w:t>
              </w:r>
            </w:hyperlink>
          </w:p>
        </w:tc>
        <w:tc>
          <w:tcPr>
            <w:tcW w:w="749" w:type="dxa"/>
            <w:tcMar>
              <w:top w:w="40" w:type="dxa"/>
              <w:left w:w="100" w:type="dxa"/>
              <w:bottom w:w="40" w:type="dxa"/>
              <w:right w:w="100" w:type="dxa"/>
            </w:tcMar>
          </w:tcPr>
          <w:p w14:paraId="4BC43AD3" w14:textId="77777777" w:rsidR="003C3813" w:rsidRDefault="00BF27ED">
            <w:hyperlink w:anchor="sec_5" w:history="1">
              <w:r>
                <w:rPr>
                  <w:color w:val="0563C1"/>
                  <w:sz w:val="18"/>
                  <w:szCs w:val="18"/>
                  <w:u w:val="single"/>
                </w:rPr>
                <w:t>§5</w:t>
              </w:r>
            </w:hyperlink>
          </w:p>
        </w:tc>
      </w:tr>
      <w:tr w:rsidR="003C3813" w14:paraId="76C8CD0D" w14:textId="77777777">
        <w:tblPrEx>
          <w:tblCellMar>
            <w:top w:w="0" w:type="dxa"/>
            <w:bottom w:w="0" w:type="dxa"/>
          </w:tblCellMar>
        </w:tblPrEx>
        <w:trPr>
          <w:cantSplit/>
        </w:trPr>
        <w:tc>
          <w:tcPr>
            <w:tcW w:w="3931" w:type="dxa"/>
            <w:tcMar>
              <w:top w:w="40" w:type="dxa"/>
              <w:left w:w="100" w:type="dxa"/>
              <w:bottom w:w="40" w:type="dxa"/>
              <w:right w:w="100" w:type="dxa"/>
            </w:tcMar>
          </w:tcPr>
          <w:p w14:paraId="394ACF4B" w14:textId="77777777" w:rsidR="003C3813" w:rsidRDefault="00BF27ED">
            <w:hyperlink w:anchor="t_22" w:history="1">
              <w:r>
                <w:rPr>
                  <w:color w:val="0563C1"/>
                  <w:sz w:val="18"/>
                  <w:szCs w:val="18"/>
                  <w:u w:val="single"/>
                </w:rPr>
                <w:t>Category code (kind of business)</w:t>
              </w:r>
            </w:hyperlink>
          </w:p>
        </w:tc>
        <w:tc>
          <w:tcPr>
            <w:tcW w:w="749" w:type="dxa"/>
            <w:tcMar>
              <w:top w:w="40" w:type="dxa"/>
              <w:left w:w="100" w:type="dxa"/>
              <w:bottom w:w="40" w:type="dxa"/>
              <w:right w:w="100" w:type="dxa"/>
            </w:tcMar>
          </w:tcPr>
          <w:p w14:paraId="05FF558E"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2F81CBE1" w14:textId="77777777" w:rsidR="003C3813" w:rsidRDefault="00BF27ED">
            <w:hyperlink w:anchor="t_181" w:history="1">
              <w:r>
                <w:rPr>
                  <w:color w:val="0563C1"/>
                  <w:sz w:val="18"/>
                  <w:szCs w:val="18"/>
                  <w:u w:val="single"/>
                </w:rPr>
                <w:t>Diff</w:t>
              </w:r>
            </w:hyperlink>
          </w:p>
        </w:tc>
        <w:tc>
          <w:tcPr>
            <w:tcW w:w="749" w:type="dxa"/>
            <w:tcMar>
              <w:top w:w="40" w:type="dxa"/>
              <w:left w:w="100" w:type="dxa"/>
              <w:bottom w:w="40" w:type="dxa"/>
              <w:right w:w="100" w:type="dxa"/>
            </w:tcMar>
          </w:tcPr>
          <w:p w14:paraId="21773F6C" w14:textId="77777777" w:rsidR="003C3813" w:rsidRDefault="00BF27ED">
            <w:hyperlink w:anchor="sec_8" w:history="1">
              <w:r>
                <w:rPr>
                  <w:color w:val="0563C1"/>
                  <w:sz w:val="18"/>
                  <w:szCs w:val="18"/>
                  <w:u w:val="single"/>
                </w:rPr>
                <w:t>§8</w:t>
              </w:r>
            </w:hyperlink>
          </w:p>
        </w:tc>
      </w:tr>
      <w:tr w:rsidR="003C3813" w14:paraId="15464355" w14:textId="77777777">
        <w:tblPrEx>
          <w:tblCellMar>
            <w:top w:w="0" w:type="dxa"/>
            <w:bottom w:w="0" w:type="dxa"/>
          </w:tblCellMar>
        </w:tblPrEx>
        <w:trPr>
          <w:cantSplit/>
        </w:trPr>
        <w:tc>
          <w:tcPr>
            <w:tcW w:w="3931" w:type="dxa"/>
            <w:tcMar>
              <w:top w:w="40" w:type="dxa"/>
              <w:left w:w="100" w:type="dxa"/>
              <w:bottom w:w="40" w:type="dxa"/>
              <w:right w:w="100" w:type="dxa"/>
            </w:tcMar>
          </w:tcPr>
          <w:p w14:paraId="106F5C1E" w14:textId="77777777" w:rsidR="003C3813" w:rsidRDefault="00BF27ED">
            <w:hyperlink w:anchor="t_69" w:history="1">
              <w:r>
                <w:rPr>
                  <w:color w:val="0563C1"/>
                  <w:sz w:val="18"/>
                  <w:szCs w:val="18"/>
                  <w:u w:val="single"/>
                </w:rPr>
                <w:t>Census Data API</w:t>
              </w:r>
            </w:hyperlink>
          </w:p>
        </w:tc>
        <w:tc>
          <w:tcPr>
            <w:tcW w:w="749" w:type="dxa"/>
            <w:tcMar>
              <w:top w:w="40" w:type="dxa"/>
              <w:left w:w="100" w:type="dxa"/>
              <w:bottom w:w="40" w:type="dxa"/>
              <w:right w:w="100" w:type="dxa"/>
            </w:tcMar>
          </w:tcPr>
          <w:p w14:paraId="1B2DB00F"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42C7FC07" w14:textId="77777777" w:rsidR="003C3813" w:rsidRDefault="00BF27ED">
            <w:hyperlink w:anchor="t_123" w:history="1">
              <w:r>
                <w:rPr>
                  <w:color w:val="0563C1"/>
                  <w:sz w:val="18"/>
                  <w:szCs w:val="18"/>
                  <w:u w:val="single"/>
                </w:rPr>
                <w:t>Dimension table</w:t>
              </w:r>
            </w:hyperlink>
          </w:p>
        </w:tc>
        <w:tc>
          <w:tcPr>
            <w:tcW w:w="749" w:type="dxa"/>
            <w:tcMar>
              <w:top w:w="40" w:type="dxa"/>
              <w:left w:w="100" w:type="dxa"/>
              <w:bottom w:w="40" w:type="dxa"/>
              <w:right w:w="100" w:type="dxa"/>
            </w:tcMar>
          </w:tcPr>
          <w:p w14:paraId="0D1C6473" w14:textId="77777777" w:rsidR="003C3813" w:rsidRDefault="00BF27ED">
            <w:hyperlink w:anchor="sec_6" w:history="1">
              <w:r>
                <w:rPr>
                  <w:color w:val="0563C1"/>
                  <w:sz w:val="18"/>
                  <w:szCs w:val="18"/>
                  <w:u w:val="single"/>
                </w:rPr>
                <w:t>§6</w:t>
              </w:r>
            </w:hyperlink>
          </w:p>
        </w:tc>
      </w:tr>
      <w:tr w:rsidR="003C3813" w14:paraId="28603717" w14:textId="77777777">
        <w:tblPrEx>
          <w:tblCellMar>
            <w:top w:w="0" w:type="dxa"/>
            <w:bottom w:w="0" w:type="dxa"/>
          </w:tblCellMar>
        </w:tblPrEx>
        <w:trPr>
          <w:cantSplit/>
        </w:trPr>
        <w:tc>
          <w:tcPr>
            <w:tcW w:w="3931" w:type="dxa"/>
            <w:tcMar>
              <w:top w:w="40" w:type="dxa"/>
              <w:left w:w="100" w:type="dxa"/>
              <w:bottom w:w="40" w:type="dxa"/>
              <w:right w:w="100" w:type="dxa"/>
            </w:tcMar>
          </w:tcPr>
          <w:p w14:paraId="4391C628" w14:textId="77777777" w:rsidR="003C3813" w:rsidRDefault="00BF27ED">
            <w:hyperlink w:anchor="t_23" w:history="1">
              <w:r>
                <w:rPr>
                  <w:color w:val="0563C1"/>
                  <w:sz w:val="18"/>
                  <w:szCs w:val="18"/>
                  <w:u w:val="single"/>
                </w:rPr>
                <w:t>Channel divergence</w:t>
              </w:r>
            </w:hyperlink>
          </w:p>
        </w:tc>
        <w:tc>
          <w:tcPr>
            <w:tcW w:w="749" w:type="dxa"/>
            <w:tcMar>
              <w:top w:w="40" w:type="dxa"/>
              <w:left w:w="100" w:type="dxa"/>
              <w:bottom w:w="40" w:type="dxa"/>
              <w:right w:w="100" w:type="dxa"/>
            </w:tcMar>
          </w:tcPr>
          <w:p w14:paraId="4A6BC1CD"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22F6A413" w14:textId="77777777" w:rsidR="003C3813" w:rsidRDefault="00BF27ED">
            <w:hyperlink w:anchor="t_71" w:history="1">
              <w:r>
                <w:rPr>
                  <w:color w:val="0563C1"/>
                  <w:sz w:val="18"/>
                  <w:szCs w:val="18"/>
                  <w:u w:val="single"/>
                </w:rPr>
                <w:t>Disable load</w:t>
              </w:r>
            </w:hyperlink>
          </w:p>
        </w:tc>
        <w:tc>
          <w:tcPr>
            <w:tcW w:w="749" w:type="dxa"/>
            <w:tcMar>
              <w:top w:w="40" w:type="dxa"/>
              <w:left w:w="100" w:type="dxa"/>
              <w:bottom w:w="40" w:type="dxa"/>
              <w:right w:w="100" w:type="dxa"/>
            </w:tcMar>
          </w:tcPr>
          <w:p w14:paraId="6B013522" w14:textId="77777777" w:rsidR="003C3813" w:rsidRDefault="00BF27ED">
            <w:hyperlink w:anchor="sec_4" w:history="1">
              <w:r>
                <w:rPr>
                  <w:color w:val="0563C1"/>
                  <w:sz w:val="18"/>
                  <w:szCs w:val="18"/>
                  <w:u w:val="single"/>
                </w:rPr>
                <w:t>§4</w:t>
              </w:r>
            </w:hyperlink>
          </w:p>
        </w:tc>
      </w:tr>
      <w:tr w:rsidR="003C3813" w14:paraId="5BB7C3DF" w14:textId="77777777">
        <w:tblPrEx>
          <w:tblCellMar>
            <w:top w:w="0" w:type="dxa"/>
            <w:bottom w:w="0" w:type="dxa"/>
          </w:tblCellMar>
        </w:tblPrEx>
        <w:trPr>
          <w:cantSplit/>
        </w:trPr>
        <w:tc>
          <w:tcPr>
            <w:tcW w:w="3931" w:type="dxa"/>
            <w:tcMar>
              <w:top w:w="40" w:type="dxa"/>
              <w:left w:w="100" w:type="dxa"/>
              <w:bottom w:w="40" w:type="dxa"/>
              <w:right w:w="100" w:type="dxa"/>
            </w:tcMar>
          </w:tcPr>
          <w:p w14:paraId="0E2E29D3" w14:textId="77777777" w:rsidR="003C3813" w:rsidRDefault="00BF27ED">
            <w:hyperlink w:anchor="t_5" w:history="1">
              <w:r>
                <w:rPr>
                  <w:color w:val="0563C1"/>
                  <w:sz w:val="18"/>
                  <w:szCs w:val="18"/>
                  <w:u w:val="single"/>
                </w:rPr>
                <w:t>Check (validation)</w:t>
              </w:r>
            </w:hyperlink>
          </w:p>
        </w:tc>
        <w:tc>
          <w:tcPr>
            <w:tcW w:w="749" w:type="dxa"/>
            <w:tcMar>
              <w:top w:w="40" w:type="dxa"/>
              <w:left w:w="100" w:type="dxa"/>
              <w:bottom w:w="40" w:type="dxa"/>
              <w:right w:w="100" w:type="dxa"/>
            </w:tcMar>
          </w:tcPr>
          <w:p w14:paraId="1C074D89"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5F3637FD" w14:textId="77777777" w:rsidR="003C3813" w:rsidRDefault="00BF27ED">
            <w:hyperlink w:anchor="t_72" w:history="1">
              <w:r>
                <w:rPr>
                  <w:color w:val="0563C1"/>
                  <w:sz w:val="18"/>
                  <w:szCs w:val="18"/>
                  <w:u w:val="single"/>
                </w:rPr>
                <w:t>Discovery query</w:t>
              </w:r>
            </w:hyperlink>
          </w:p>
        </w:tc>
        <w:tc>
          <w:tcPr>
            <w:tcW w:w="749" w:type="dxa"/>
            <w:tcMar>
              <w:top w:w="40" w:type="dxa"/>
              <w:left w:w="100" w:type="dxa"/>
              <w:bottom w:w="40" w:type="dxa"/>
              <w:right w:w="100" w:type="dxa"/>
            </w:tcMar>
          </w:tcPr>
          <w:p w14:paraId="3E0EE018" w14:textId="77777777" w:rsidR="003C3813" w:rsidRDefault="00BF27ED">
            <w:hyperlink w:anchor="sec_4" w:history="1">
              <w:r>
                <w:rPr>
                  <w:color w:val="0563C1"/>
                  <w:sz w:val="18"/>
                  <w:szCs w:val="18"/>
                  <w:u w:val="single"/>
                </w:rPr>
                <w:t>§4</w:t>
              </w:r>
            </w:hyperlink>
          </w:p>
        </w:tc>
      </w:tr>
    </w:tbl>
    <w:p w14:paraId="33E222F8" w14:textId="77777777" w:rsidR="003C3813" w:rsidRDefault="003C3813">
      <w:pPr>
        <w:pageBreakBefore/>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749"/>
        <w:gridCol w:w="3931"/>
        <w:gridCol w:w="749"/>
      </w:tblGrid>
      <w:tr w:rsidR="003C3813" w14:paraId="184589CF" w14:textId="77777777">
        <w:tblPrEx>
          <w:tblCellMar>
            <w:top w:w="0" w:type="dxa"/>
            <w:bottom w:w="0" w:type="dxa"/>
          </w:tblCellMar>
        </w:tblPrEx>
        <w:trPr>
          <w:tblHeader/>
        </w:trPr>
        <w:tc>
          <w:tcPr>
            <w:tcW w:w="3931" w:type="dxa"/>
            <w:shd w:val="clear" w:color="auto" w:fill="D9D9D9"/>
            <w:tcMar>
              <w:top w:w="40" w:type="dxa"/>
              <w:left w:w="100" w:type="dxa"/>
              <w:bottom w:w="40" w:type="dxa"/>
              <w:right w:w="100" w:type="dxa"/>
            </w:tcMar>
          </w:tcPr>
          <w:p w14:paraId="05645F96" w14:textId="77777777" w:rsidR="003C3813" w:rsidRDefault="00BF27ED">
            <w:r>
              <w:rPr>
                <w:b/>
                <w:bCs/>
                <w:sz w:val="18"/>
                <w:szCs w:val="18"/>
              </w:rPr>
              <w:t>Term</w:t>
            </w:r>
          </w:p>
        </w:tc>
        <w:tc>
          <w:tcPr>
            <w:tcW w:w="749" w:type="dxa"/>
            <w:shd w:val="clear" w:color="auto" w:fill="D9D9D9"/>
            <w:tcMar>
              <w:top w:w="40" w:type="dxa"/>
              <w:left w:w="100" w:type="dxa"/>
              <w:bottom w:w="40" w:type="dxa"/>
              <w:right w:w="100" w:type="dxa"/>
            </w:tcMar>
          </w:tcPr>
          <w:p w14:paraId="76B3A8A6" w14:textId="77777777" w:rsidR="003C3813" w:rsidRDefault="00BF27ED">
            <w:r>
              <w:rPr>
                <w:b/>
                <w:bCs/>
                <w:sz w:val="18"/>
                <w:szCs w:val="18"/>
              </w:rPr>
              <w:t>§</w:t>
            </w:r>
          </w:p>
        </w:tc>
        <w:tc>
          <w:tcPr>
            <w:tcW w:w="3931" w:type="dxa"/>
            <w:shd w:val="clear" w:color="auto" w:fill="D9D9D9"/>
            <w:tcMar>
              <w:top w:w="40" w:type="dxa"/>
              <w:left w:w="100" w:type="dxa"/>
              <w:bottom w:w="40" w:type="dxa"/>
              <w:right w:w="100" w:type="dxa"/>
            </w:tcMar>
          </w:tcPr>
          <w:p w14:paraId="6559DA1E" w14:textId="77777777" w:rsidR="003C3813" w:rsidRDefault="00BF27ED">
            <w:r>
              <w:rPr>
                <w:b/>
                <w:bCs/>
                <w:sz w:val="18"/>
                <w:szCs w:val="18"/>
              </w:rPr>
              <w:t>Term</w:t>
            </w:r>
          </w:p>
        </w:tc>
        <w:tc>
          <w:tcPr>
            <w:tcW w:w="749" w:type="dxa"/>
            <w:shd w:val="clear" w:color="auto" w:fill="D9D9D9"/>
            <w:tcMar>
              <w:top w:w="40" w:type="dxa"/>
              <w:left w:w="100" w:type="dxa"/>
              <w:bottom w:w="40" w:type="dxa"/>
              <w:right w:w="100" w:type="dxa"/>
            </w:tcMar>
          </w:tcPr>
          <w:p w14:paraId="4311ADCE" w14:textId="77777777" w:rsidR="003C3813" w:rsidRDefault="00BF27ED">
            <w:r>
              <w:rPr>
                <w:b/>
                <w:bCs/>
                <w:sz w:val="18"/>
                <w:szCs w:val="18"/>
              </w:rPr>
              <w:t>§</w:t>
            </w:r>
          </w:p>
        </w:tc>
      </w:tr>
      <w:tr w:rsidR="003C3813" w14:paraId="2B636D24" w14:textId="77777777">
        <w:tblPrEx>
          <w:tblCellMar>
            <w:top w:w="0" w:type="dxa"/>
            <w:bottom w:w="0" w:type="dxa"/>
          </w:tblCellMar>
        </w:tblPrEx>
        <w:trPr>
          <w:cantSplit/>
        </w:trPr>
        <w:tc>
          <w:tcPr>
            <w:tcW w:w="3931" w:type="dxa"/>
            <w:tcMar>
              <w:top w:w="40" w:type="dxa"/>
              <w:left w:w="100" w:type="dxa"/>
              <w:bottom w:w="40" w:type="dxa"/>
              <w:right w:w="100" w:type="dxa"/>
            </w:tcMar>
          </w:tcPr>
          <w:p w14:paraId="3EC49919" w14:textId="77777777" w:rsidR="003C3813" w:rsidRDefault="00BF27ED">
            <w:hyperlink w:anchor="t_124" w:history="1">
              <w:r>
                <w:rPr>
                  <w:color w:val="0563C1"/>
                  <w:sz w:val="18"/>
                  <w:szCs w:val="18"/>
                  <w:u w:val="single"/>
                </w:rPr>
                <w:t>Display folder</w:t>
              </w:r>
            </w:hyperlink>
          </w:p>
        </w:tc>
        <w:tc>
          <w:tcPr>
            <w:tcW w:w="749" w:type="dxa"/>
            <w:tcMar>
              <w:top w:w="40" w:type="dxa"/>
              <w:left w:w="100" w:type="dxa"/>
              <w:bottom w:w="40" w:type="dxa"/>
              <w:right w:w="100" w:type="dxa"/>
            </w:tcMar>
          </w:tcPr>
          <w:p w14:paraId="17323830"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7CA256AF" w14:textId="77777777" w:rsidR="003C3813" w:rsidRDefault="00BF27ED">
            <w:hyperlink w:anchor="t_98" w:history="1">
              <w:r>
                <w:rPr>
                  <w:color w:val="0563C1"/>
                  <w:sz w:val="18"/>
                  <w:szCs w:val="18"/>
                  <w:u w:val="single"/>
                </w:rPr>
                <w:t>Item lifecycle columns</w:t>
              </w:r>
            </w:hyperlink>
          </w:p>
        </w:tc>
        <w:tc>
          <w:tcPr>
            <w:tcW w:w="749" w:type="dxa"/>
            <w:tcMar>
              <w:top w:w="40" w:type="dxa"/>
              <w:left w:w="100" w:type="dxa"/>
              <w:bottom w:w="40" w:type="dxa"/>
              <w:right w:w="100" w:type="dxa"/>
            </w:tcMar>
          </w:tcPr>
          <w:p w14:paraId="7AE48230" w14:textId="77777777" w:rsidR="003C3813" w:rsidRDefault="00BF27ED">
            <w:hyperlink w:anchor="sec_5" w:history="1">
              <w:r>
                <w:rPr>
                  <w:color w:val="0563C1"/>
                  <w:sz w:val="18"/>
                  <w:szCs w:val="18"/>
                  <w:u w:val="single"/>
                </w:rPr>
                <w:t>§5</w:t>
              </w:r>
            </w:hyperlink>
          </w:p>
        </w:tc>
      </w:tr>
      <w:tr w:rsidR="003C3813" w14:paraId="078BFD48" w14:textId="77777777">
        <w:tblPrEx>
          <w:tblCellMar>
            <w:top w:w="0" w:type="dxa"/>
            <w:bottom w:w="0" w:type="dxa"/>
          </w:tblCellMar>
        </w:tblPrEx>
        <w:trPr>
          <w:cantSplit/>
        </w:trPr>
        <w:tc>
          <w:tcPr>
            <w:tcW w:w="3931" w:type="dxa"/>
            <w:tcMar>
              <w:top w:w="40" w:type="dxa"/>
              <w:left w:w="100" w:type="dxa"/>
              <w:bottom w:w="40" w:type="dxa"/>
              <w:right w:w="100" w:type="dxa"/>
            </w:tcMar>
          </w:tcPr>
          <w:p w14:paraId="205EC1BE" w14:textId="77777777" w:rsidR="003C3813" w:rsidRDefault="00BF27ED">
            <w:hyperlink w:anchor="t_125" w:history="1">
              <w:r>
                <w:rPr>
                  <w:color w:val="0563C1"/>
                  <w:sz w:val="18"/>
                  <w:szCs w:val="18"/>
                  <w:u w:val="single"/>
                </w:rPr>
                <w:t>DIVIDE</w:t>
              </w:r>
            </w:hyperlink>
          </w:p>
        </w:tc>
        <w:tc>
          <w:tcPr>
            <w:tcW w:w="749" w:type="dxa"/>
            <w:tcMar>
              <w:top w:w="40" w:type="dxa"/>
              <w:left w:w="100" w:type="dxa"/>
              <w:bottom w:w="40" w:type="dxa"/>
              <w:right w:w="100" w:type="dxa"/>
            </w:tcMar>
          </w:tcPr>
          <w:p w14:paraId="6E3B4A52"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739F23BF" w14:textId="77777777" w:rsidR="003C3813" w:rsidRDefault="00BF27ED">
            <w:hyperlink w:anchor="t_38" w:history="1">
              <w:r>
                <w:rPr>
                  <w:color w:val="0563C1"/>
                  <w:sz w:val="18"/>
                  <w:szCs w:val="18"/>
                  <w:u w:val="single"/>
                </w:rPr>
                <w:t>Keg share</w:t>
              </w:r>
            </w:hyperlink>
          </w:p>
        </w:tc>
        <w:tc>
          <w:tcPr>
            <w:tcW w:w="749" w:type="dxa"/>
            <w:tcMar>
              <w:top w:w="40" w:type="dxa"/>
              <w:left w:w="100" w:type="dxa"/>
              <w:bottom w:w="40" w:type="dxa"/>
              <w:right w:w="100" w:type="dxa"/>
            </w:tcMar>
          </w:tcPr>
          <w:p w14:paraId="3B2B4F3F" w14:textId="77777777" w:rsidR="003C3813" w:rsidRDefault="00BF27ED">
            <w:hyperlink w:anchor="sec_3" w:history="1">
              <w:r>
                <w:rPr>
                  <w:color w:val="0563C1"/>
                  <w:sz w:val="18"/>
                  <w:szCs w:val="18"/>
                  <w:u w:val="single"/>
                </w:rPr>
                <w:t>§3</w:t>
              </w:r>
            </w:hyperlink>
          </w:p>
        </w:tc>
      </w:tr>
      <w:tr w:rsidR="003C3813" w14:paraId="2456A081" w14:textId="77777777">
        <w:tblPrEx>
          <w:tblCellMar>
            <w:top w:w="0" w:type="dxa"/>
            <w:bottom w:w="0" w:type="dxa"/>
          </w:tblCellMar>
        </w:tblPrEx>
        <w:trPr>
          <w:cantSplit/>
        </w:trPr>
        <w:tc>
          <w:tcPr>
            <w:tcW w:w="3931" w:type="dxa"/>
            <w:tcMar>
              <w:top w:w="40" w:type="dxa"/>
              <w:left w:w="100" w:type="dxa"/>
              <w:bottom w:w="40" w:type="dxa"/>
              <w:right w:w="100" w:type="dxa"/>
            </w:tcMar>
          </w:tcPr>
          <w:p w14:paraId="20805B05" w14:textId="77777777" w:rsidR="003C3813" w:rsidRDefault="00BF27ED">
            <w:hyperlink w:anchor="t_7" w:history="1">
              <w:r>
                <w:rPr>
                  <w:color w:val="0563C1"/>
                  <w:sz w:val="18"/>
                  <w:szCs w:val="18"/>
                  <w:u w:val="single"/>
                </w:rPr>
                <w:t>Document set</w:t>
              </w:r>
            </w:hyperlink>
          </w:p>
        </w:tc>
        <w:tc>
          <w:tcPr>
            <w:tcW w:w="749" w:type="dxa"/>
            <w:tcMar>
              <w:top w:w="40" w:type="dxa"/>
              <w:left w:w="100" w:type="dxa"/>
              <w:bottom w:w="40" w:type="dxa"/>
              <w:right w:w="100" w:type="dxa"/>
            </w:tcMar>
          </w:tcPr>
          <w:p w14:paraId="77309A91"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1EA69F05" w14:textId="77777777" w:rsidR="003C3813" w:rsidRDefault="00BF27ED">
            <w:hyperlink w:anchor="t_39" w:history="1">
              <w:r>
                <w:rPr>
                  <w:color w:val="0563C1"/>
                  <w:sz w:val="18"/>
                  <w:szCs w:val="18"/>
                  <w:u w:val="single"/>
                </w:rPr>
                <w:t>Left-censored</w:t>
              </w:r>
            </w:hyperlink>
          </w:p>
        </w:tc>
        <w:tc>
          <w:tcPr>
            <w:tcW w:w="749" w:type="dxa"/>
            <w:tcMar>
              <w:top w:w="40" w:type="dxa"/>
              <w:left w:w="100" w:type="dxa"/>
              <w:bottom w:w="40" w:type="dxa"/>
              <w:right w:w="100" w:type="dxa"/>
            </w:tcMar>
          </w:tcPr>
          <w:p w14:paraId="792F3D7B" w14:textId="77777777" w:rsidR="003C3813" w:rsidRDefault="00BF27ED">
            <w:hyperlink w:anchor="sec_3" w:history="1">
              <w:r>
                <w:rPr>
                  <w:color w:val="0563C1"/>
                  <w:sz w:val="18"/>
                  <w:szCs w:val="18"/>
                  <w:u w:val="single"/>
                </w:rPr>
                <w:t>§3</w:t>
              </w:r>
            </w:hyperlink>
          </w:p>
        </w:tc>
      </w:tr>
      <w:tr w:rsidR="003C3813" w14:paraId="0B8D0324" w14:textId="77777777">
        <w:tblPrEx>
          <w:tblCellMar>
            <w:top w:w="0" w:type="dxa"/>
            <w:bottom w:w="0" w:type="dxa"/>
          </w:tblCellMar>
        </w:tblPrEx>
        <w:trPr>
          <w:cantSplit/>
        </w:trPr>
        <w:tc>
          <w:tcPr>
            <w:tcW w:w="3931" w:type="dxa"/>
            <w:tcMar>
              <w:top w:w="40" w:type="dxa"/>
              <w:left w:w="100" w:type="dxa"/>
              <w:bottom w:w="40" w:type="dxa"/>
              <w:right w:w="100" w:type="dxa"/>
            </w:tcMar>
          </w:tcPr>
          <w:p w14:paraId="2A58426A" w14:textId="77777777" w:rsidR="003C3813" w:rsidRDefault="00BF27ED">
            <w:hyperlink w:anchor="t_156" w:history="1">
              <w:proofErr w:type="spellStart"/>
              <w:r>
                <w:rPr>
                  <w:color w:val="0563C1"/>
                  <w:sz w:val="18"/>
                  <w:szCs w:val="18"/>
                  <w:u w:val="single"/>
                </w:rPr>
                <w:t>Drillthrough</w:t>
              </w:r>
              <w:proofErr w:type="spellEnd"/>
            </w:hyperlink>
          </w:p>
        </w:tc>
        <w:tc>
          <w:tcPr>
            <w:tcW w:w="749" w:type="dxa"/>
            <w:tcMar>
              <w:top w:w="40" w:type="dxa"/>
              <w:left w:w="100" w:type="dxa"/>
              <w:bottom w:w="40" w:type="dxa"/>
              <w:right w:w="100" w:type="dxa"/>
            </w:tcMar>
          </w:tcPr>
          <w:p w14:paraId="16F8B646"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5E756622" w14:textId="77777777" w:rsidR="003C3813" w:rsidRDefault="00BF27ED">
            <w:hyperlink w:anchor="t_188" w:history="1">
              <w:r>
                <w:rPr>
                  <w:color w:val="0563C1"/>
                  <w:sz w:val="18"/>
                  <w:szCs w:val="18"/>
                  <w:u w:val="single"/>
                </w:rPr>
                <w:t>LICENSE (MIT)</w:t>
              </w:r>
            </w:hyperlink>
          </w:p>
        </w:tc>
        <w:tc>
          <w:tcPr>
            <w:tcW w:w="749" w:type="dxa"/>
            <w:tcMar>
              <w:top w:w="40" w:type="dxa"/>
              <w:left w:w="100" w:type="dxa"/>
              <w:bottom w:w="40" w:type="dxa"/>
              <w:right w:w="100" w:type="dxa"/>
            </w:tcMar>
          </w:tcPr>
          <w:p w14:paraId="58DC03DC" w14:textId="77777777" w:rsidR="003C3813" w:rsidRDefault="00BF27ED">
            <w:hyperlink w:anchor="sec_8" w:history="1">
              <w:r>
                <w:rPr>
                  <w:color w:val="0563C1"/>
                  <w:sz w:val="18"/>
                  <w:szCs w:val="18"/>
                  <w:u w:val="single"/>
                </w:rPr>
                <w:t>§8</w:t>
              </w:r>
            </w:hyperlink>
          </w:p>
        </w:tc>
      </w:tr>
      <w:tr w:rsidR="003C3813" w14:paraId="4DE4A499" w14:textId="77777777">
        <w:tblPrEx>
          <w:tblCellMar>
            <w:top w:w="0" w:type="dxa"/>
            <w:bottom w:w="0" w:type="dxa"/>
          </w:tblCellMar>
        </w:tblPrEx>
        <w:trPr>
          <w:cantSplit/>
        </w:trPr>
        <w:tc>
          <w:tcPr>
            <w:tcW w:w="3931" w:type="dxa"/>
            <w:tcMar>
              <w:top w:w="40" w:type="dxa"/>
              <w:left w:w="100" w:type="dxa"/>
              <w:bottom w:w="40" w:type="dxa"/>
              <w:right w:w="100" w:type="dxa"/>
            </w:tcMar>
          </w:tcPr>
          <w:p w14:paraId="3BBE24FD" w14:textId="77777777" w:rsidR="003C3813" w:rsidRDefault="00BF27ED">
            <w:hyperlink w:anchor="t_95" w:history="1">
              <w:proofErr w:type="spellStart"/>
              <w:r>
                <w:rPr>
                  <w:color w:val="0563C1"/>
                  <w:sz w:val="18"/>
                  <w:szCs w:val="18"/>
                  <w:u w:val="single"/>
                </w:rPr>
                <w:t>dw</w:t>
              </w:r>
              <w:proofErr w:type="spellEnd"/>
              <w:r>
                <w:rPr>
                  <w:color w:val="0563C1"/>
                  <w:sz w:val="18"/>
                  <w:szCs w:val="18"/>
                  <w:u w:val="single"/>
                </w:rPr>
                <w:t xml:space="preserve"> schema</w:t>
              </w:r>
            </w:hyperlink>
          </w:p>
        </w:tc>
        <w:tc>
          <w:tcPr>
            <w:tcW w:w="749" w:type="dxa"/>
            <w:tcMar>
              <w:top w:w="40" w:type="dxa"/>
              <w:left w:w="100" w:type="dxa"/>
              <w:bottom w:w="40" w:type="dxa"/>
              <w:right w:w="100" w:type="dxa"/>
            </w:tcMar>
          </w:tcPr>
          <w:p w14:paraId="089DDE7F"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2B6D66C9" w14:textId="77777777" w:rsidR="003C3813" w:rsidRDefault="00BF27ED">
            <w:hyperlink w:anchor="t_161" w:history="1">
              <w:r>
                <w:rPr>
                  <w:color w:val="0563C1"/>
                  <w:sz w:val="18"/>
                  <w:szCs w:val="18"/>
                  <w:u w:val="single"/>
                </w:rPr>
                <w:t>Live connection</w:t>
              </w:r>
            </w:hyperlink>
          </w:p>
        </w:tc>
        <w:tc>
          <w:tcPr>
            <w:tcW w:w="749" w:type="dxa"/>
            <w:tcMar>
              <w:top w:w="40" w:type="dxa"/>
              <w:left w:w="100" w:type="dxa"/>
              <w:bottom w:w="40" w:type="dxa"/>
              <w:right w:w="100" w:type="dxa"/>
            </w:tcMar>
          </w:tcPr>
          <w:p w14:paraId="1F0CECC9" w14:textId="77777777" w:rsidR="003C3813" w:rsidRDefault="00BF27ED">
            <w:hyperlink w:anchor="sec_7" w:history="1">
              <w:r>
                <w:rPr>
                  <w:color w:val="0563C1"/>
                  <w:sz w:val="18"/>
                  <w:szCs w:val="18"/>
                  <w:u w:val="single"/>
                </w:rPr>
                <w:t>§7</w:t>
              </w:r>
            </w:hyperlink>
          </w:p>
        </w:tc>
      </w:tr>
      <w:tr w:rsidR="003C3813" w14:paraId="59C23DFA" w14:textId="77777777">
        <w:tblPrEx>
          <w:tblCellMar>
            <w:top w:w="0" w:type="dxa"/>
            <w:bottom w:w="0" w:type="dxa"/>
          </w:tblCellMar>
        </w:tblPrEx>
        <w:trPr>
          <w:cantSplit/>
        </w:trPr>
        <w:tc>
          <w:tcPr>
            <w:tcW w:w="3931" w:type="dxa"/>
            <w:tcMar>
              <w:top w:w="40" w:type="dxa"/>
              <w:left w:w="100" w:type="dxa"/>
              <w:bottom w:w="40" w:type="dxa"/>
              <w:right w:w="100" w:type="dxa"/>
            </w:tcMar>
          </w:tcPr>
          <w:p w14:paraId="578B69A8" w14:textId="77777777" w:rsidR="003C3813" w:rsidRDefault="00BF27ED">
            <w:hyperlink w:anchor="t_73" w:history="1">
              <w:r>
                <w:rPr>
                  <w:color w:val="0563C1"/>
                  <w:sz w:val="18"/>
                  <w:szCs w:val="18"/>
                  <w:u w:val="single"/>
                </w:rPr>
                <w:t>Dynamic data source</w:t>
              </w:r>
            </w:hyperlink>
          </w:p>
        </w:tc>
        <w:tc>
          <w:tcPr>
            <w:tcW w:w="749" w:type="dxa"/>
            <w:tcMar>
              <w:top w:w="40" w:type="dxa"/>
              <w:left w:w="100" w:type="dxa"/>
              <w:bottom w:w="40" w:type="dxa"/>
              <w:right w:w="100" w:type="dxa"/>
            </w:tcMar>
          </w:tcPr>
          <w:p w14:paraId="1A613756"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1E94A7E6" w14:textId="77777777" w:rsidR="003C3813" w:rsidRDefault="00BF27ED">
            <w:hyperlink w:anchor="t_99" w:history="1">
              <w:r>
                <w:rPr>
                  <w:color w:val="0563C1"/>
                  <w:sz w:val="18"/>
                  <w:szCs w:val="18"/>
                  <w:u w:val="single"/>
                </w:rPr>
                <w:t>Load procedure</w:t>
              </w:r>
            </w:hyperlink>
          </w:p>
        </w:tc>
        <w:tc>
          <w:tcPr>
            <w:tcW w:w="749" w:type="dxa"/>
            <w:tcMar>
              <w:top w:w="40" w:type="dxa"/>
              <w:left w:w="100" w:type="dxa"/>
              <w:bottom w:w="40" w:type="dxa"/>
              <w:right w:w="100" w:type="dxa"/>
            </w:tcMar>
          </w:tcPr>
          <w:p w14:paraId="47F9EB3C" w14:textId="77777777" w:rsidR="003C3813" w:rsidRDefault="00BF27ED">
            <w:hyperlink w:anchor="sec_5" w:history="1">
              <w:r>
                <w:rPr>
                  <w:color w:val="0563C1"/>
                  <w:sz w:val="18"/>
                  <w:szCs w:val="18"/>
                  <w:u w:val="single"/>
                </w:rPr>
                <w:t>§5</w:t>
              </w:r>
            </w:hyperlink>
          </w:p>
        </w:tc>
      </w:tr>
      <w:tr w:rsidR="003C3813" w14:paraId="5337DABD" w14:textId="77777777">
        <w:tblPrEx>
          <w:tblCellMar>
            <w:top w:w="0" w:type="dxa"/>
            <w:bottom w:w="0" w:type="dxa"/>
          </w:tblCellMar>
        </w:tblPrEx>
        <w:trPr>
          <w:cantSplit/>
        </w:trPr>
        <w:tc>
          <w:tcPr>
            <w:tcW w:w="3931" w:type="dxa"/>
            <w:tcMar>
              <w:top w:w="40" w:type="dxa"/>
              <w:left w:w="100" w:type="dxa"/>
              <w:bottom w:w="40" w:type="dxa"/>
              <w:right w:w="100" w:type="dxa"/>
            </w:tcMar>
          </w:tcPr>
          <w:p w14:paraId="0BD09037" w14:textId="77777777" w:rsidR="003C3813" w:rsidRDefault="00BF27ED">
            <w:hyperlink w:anchor="t_32" w:history="1">
              <w:r>
                <w:rPr>
                  <w:color w:val="0563C1"/>
                  <w:sz w:val="18"/>
                  <w:szCs w:val="18"/>
                  <w:u w:val="single"/>
                </w:rPr>
                <w:t>E-commerce share</w:t>
              </w:r>
            </w:hyperlink>
          </w:p>
        </w:tc>
        <w:tc>
          <w:tcPr>
            <w:tcW w:w="749" w:type="dxa"/>
            <w:tcMar>
              <w:top w:w="40" w:type="dxa"/>
              <w:left w:w="100" w:type="dxa"/>
              <w:bottom w:w="40" w:type="dxa"/>
              <w:right w:w="100" w:type="dxa"/>
            </w:tcMar>
          </w:tcPr>
          <w:p w14:paraId="5B395323"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413758A8" w14:textId="77777777" w:rsidR="003C3813" w:rsidRDefault="00BF27ED">
            <w:hyperlink w:anchor="t_76" w:history="1">
              <w:r>
                <w:rPr>
                  <w:color w:val="0563C1"/>
                  <w:sz w:val="18"/>
                  <w:szCs w:val="18"/>
                  <w:u w:val="single"/>
                </w:rPr>
                <w:t>M (Power Query formula language)</w:t>
              </w:r>
            </w:hyperlink>
          </w:p>
        </w:tc>
        <w:tc>
          <w:tcPr>
            <w:tcW w:w="749" w:type="dxa"/>
            <w:tcMar>
              <w:top w:w="40" w:type="dxa"/>
              <w:left w:w="100" w:type="dxa"/>
              <w:bottom w:w="40" w:type="dxa"/>
              <w:right w:w="100" w:type="dxa"/>
            </w:tcMar>
          </w:tcPr>
          <w:p w14:paraId="0350F0F0" w14:textId="77777777" w:rsidR="003C3813" w:rsidRDefault="00BF27ED">
            <w:hyperlink w:anchor="sec_4" w:history="1">
              <w:r>
                <w:rPr>
                  <w:color w:val="0563C1"/>
                  <w:sz w:val="18"/>
                  <w:szCs w:val="18"/>
                  <w:u w:val="single"/>
                </w:rPr>
                <w:t>§4</w:t>
              </w:r>
            </w:hyperlink>
          </w:p>
        </w:tc>
      </w:tr>
      <w:tr w:rsidR="003C3813" w14:paraId="731CAD8A" w14:textId="77777777">
        <w:tblPrEx>
          <w:tblCellMar>
            <w:top w:w="0" w:type="dxa"/>
            <w:bottom w:w="0" w:type="dxa"/>
          </w:tblCellMar>
        </w:tblPrEx>
        <w:trPr>
          <w:cantSplit/>
        </w:trPr>
        <w:tc>
          <w:tcPr>
            <w:tcW w:w="3931" w:type="dxa"/>
            <w:tcMar>
              <w:top w:w="40" w:type="dxa"/>
              <w:left w:w="100" w:type="dxa"/>
              <w:bottom w:w="40" w:type="dxa"/>
              <w:right w:w="100" w:type="dxa"/>
            </w:tcMar>
          </w:tcPr>
          <w:p w14:paraId="20CF5D4E" w14:textId="77777777" w:rsidR="003C3813" w:rsidRDefault="00BF27ED">
            <w:hyperlink w:anchor="t_33" w:history="1">
              <w:r>
                <w:rPr>
                  <w:color w:val="0563C1"/>
                  <w:sz w:val="18"/>
                  <w:szCs w:val="18"/>
                  <w:u w:val="single"/>
                </w:rPr>
                <w:t>Elasticity</w:t>
              </w:r>
            </w:hyperlink>
          </w:p>
        </w:tc>
        <w:tc>
          <w:tcPr>
            <w:tcW w:w="749" w:type="dxa"/>
            <w:tcMar>
              <w:top w:w="40" w:type="dxa"/>
              <w:left w:w="100" w:type="dxa"/>
              <w:bottom w:w="40" w:type="dxa"/>
              <w:right w:w="100" w:type="dxa"/>
            </w:tcMar>
          </w:tcPr>
          <w:p w14:paraId="4E3B3F3E"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51F6196B" w14:textId="77777777" w:rsidR="003C3813" w:rsidRDefault="00BF27ED">
            <w:hyperlink w:anchor="t_189" w:history="1">
              <w:r>
                <w:rPr>
                  <w:color w:val="0563C1"/>
                  <w:sz w:val="18"/>
                  <w:szCs w:val="18"/>
                  <w:u w:val="single"/>
                </w:rPr>
                <w:t>Mapped network drive / UNC path</w:t>
              </w:r>
            </w:hyperlink>
          </w:p>
        </w:tc>
        <w:tc>
          <w:tcPr>
            <w:tcW w:w="749" w:type="dxa"/>
            <w:tcMar>
              <w:top w:w="40" w:type="dxa"/>
              <w:left w:w="100" w:type="dxa"/>
              <w:bottom w:w="40" w:type="dxa"/>
              <w:right w:w="100" w:type="dxa"/>
            </w:tcMar>
          </w:tcPr>
          <w:p w14:paraId="693A0D4A" w14:textId="77777777" w:rsidR="003C3813" w:rsidRDefault="00BF27ED">
            <w:hyperlink w:anchor="sec_8" w:history="1">
              <w:r>
                <w:rPr>
                  <w:color w:val="0563C1"/>
                  <w:sz w:val="18"/>
                  <w:szCs w:val="18"/>
                  <w:u w:val="single"/>
                </w:rPr>
                <w:t>§8</w:t>
              </w:r>
            </w:hyperlink>
          </w:p>
        </w:tc>
      </w:tr>
      <w:tr w:rsidR="003C3813" w14:paraId="3FF295B5" w14:textId="77777777">
        <w:tblPrEx>
          <w:tblCellMar>
            <w:top w:w="0" w:type="dxa"/>
            <w:bottom w:w="0" w:type="dxa"/>
          </w:tblCellMar>
        </w:tblPrEx>
        <w:trPr>
          <w:cantSplit/>
        </w:trPr>
        <w:tc>
          <w:tcPr>
            <w:tcW w:w="3931" w:type="dxa"/>
            <w:tcMar>
              <w:top w:w="40" w:type="dxa"/>
              <w:left w:w="100" w:type="dxa"/>
              <w:bottom w:w="40" w:type="dxa"/>
              <w:right w:w="100" w:type="dxa"/>
            </w:tcMar>
          </w:tcPr>
          <w:p w14:paraId="2E3A8949" w14:textId="77777777" w:rsidR="003C3813" w:rsidRDefault="00BF27ED">
            <w:hyperlink w:anchor="t_74" w:history="1">
              <w:r>
                <w:rPr>
                  <w:color w:val="0563C1"/>
                  <w:sz w:val="18"/>
                  <w:szCs w:val="18"/>
                  <w:u w:val="single"/>
                </w:rPr>
                <w:t>Endpoint</w:t>
              </w:r>
            </w:hyperlink>
          </w:p>
        </w:tc>
        <w:tc>
          <w:tcPr>
            <w:tcW w:w="749" w:type="dxa"/>
            <w:tcMar>
              <w:top w:w="40" w:type="dxa"/>
              <w:left w:w="100" w:type="dxa"/>
              <w:bottom w:w="40" w:type="dxa"/>
              <w:right w:w="100" w:type="dxa"/>
            </w:tcMar>
          </w:tcPr>
          <w:p w14:paraId="16B17CA1"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3206EE6D" w14:textId="77777777" w:rsidR="003C3813" w:rsidRDefault="00BF27ED">
            <w:hyperlink w:anchor="t_131" w:history="1">
              <w:r>
                <w:rPr>
                  <w:color w:val="0563C1"/>
                  <w:sz w:val="18"/>
                  <w:szCs w:val="18"/>
                  <w:u w:val="single"/>
                </w:rPr>
                <w:t>Mark as date table</w:t>
              </w:r>
            </w:hyperlink>
          </w:p>
        </w:tc>
        <w:tc>
          <w:tcPr>
            <w:tcW w:w="749" w:type="dxa"/>
            <w:tcMar>
              <w:top w:w="40" w:type="dxa"/>
              <w:left w:w="100" w:type="dxa"/>
              <w:bottom w:w="40" w:type="dxa"/>
              <w:right w:w="100" w:type="dxa"/>
            </w:tcMar>
          </w:tcPr>
          <w:p w14:paraId="4EF59F71" w14:textId="77777777" w:rsidR="003C3813" w:rsidRDefault="00BF27ED">
            <w:hyperlink w:anchor="sec_6" w:history="1">
              <w:r>
                <w:rPr>
                  <w:color w:val="0563C1"/>
                  <w:sz w:val="18"/>
                  <w:szCs w:val="18"/>
                  <w:u w:val="single"/>
                </w:rPr>
                <w:t>§6</w:t>
              </w:r>
            </w:hyperlink>
          </w:p>
        </w:tc>
      </w:tr>
      <w:tr w:rsidR="003C3813" w14:paraId="34EF23D4" w14:textId="77777777">
        <w:tblPrEx>
          <w:tblCellMar>
            <w:top w:w="0" w:type="dxa"/>
            <w:bottom w:w="0" w:type="dxa"/>
          </w:tblCellMar>
        </w:tblPrEx>
        <w:trPr>
          <w:cantSplit/>
        </w:trPr>
        <w:tc>
          <w:tcPr>
            <w:tcW w:w="3931" w:type="dxa"/>
            <w:tcMar>
              <w:top w:w="40" w:type="dxa"/>
              <w:left w:w="100" w:type="dxa"/>
              <w:bottom w:w="40" w:type="dxa"/>
              <w:right w:w="100" w:type="dxa"/>
            </w:tcMar>
          </w:tcPr>
          <w:p w14:paraId="58660A8F" w14:textId="77777777" w:rsidR="003C3813" w:rsidRDefault="00BF27ED">
            <w:hyperlink w:anchor="t_157" w:history="1">
              <w:r>
                <w:rPr>
                  <w:color w:val="0563C1"/>
                  <w:sz w:val="18"/>
                  <w:szCs w:val="18"/>
                  <w:u w:val="single"/>
                </w:rPr>
                <w:t>Fabric / Fabric Git integration</w:t>
              </w:r>
            </w:hyperlink>
          </w:p>
        </w:tc>
        <w:tc>
          <w:tcPr>
            <w:tcW w:w="749" w:type="dxa"/>
            <w:tcMar>
              <w:top w:w="40" w:type="dxa"/>
              <w:left w:w="100" w:type="dxa"/>
              <w:bottom w:w="40" w:type="dxa"/>
              <w:right w:w="100" w:type="dxa"/>
            </w:tcMar>
          </w:tcPr>
          <w:p w14:paraId="5DAFE691"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402D219E" w14:textId="77777777" w:rsidR="003C3813" w:rsidRDefault="00BF27ED">
            <w:hyperlink w:anchor="t_40" w:history="1">
              <w:r>
                <w:rPr>
                  <w:color w:val="0563C1"/>
                  <w:sz w:val="18"/>
                  <w:szCs w:val="18"/>
                  <w:u w:val="single"/>
                </w:rPr>
                <w:t>MARTS</w:t>
              </w:r>
            </w:hyperlink>
          </w:p>
        </w:tc>
        <w:tc>
          <w:tcPr>
            <w:tcW w:w="749" w:type="dxa"/>
            <w:tcMar>
              <w:top w:w="40" w:type="dxa"/>
              <w:left w:w="100" w:type="dxa"/>
              <w:bottom w:w="40" w:type="dxa"/>
              <w:right w:w="100" w:type="dxa"/>
            </w:tcMar>
          </w:tcPr>
          <w:p w14:paraId="1E6F752E" w14:textId="77777777" w:rsidR="003C3813" w:rsidRDefault="00BF27ED">
            <w:hyperlink w:anchor="sec_3" w:history="1">
              <w:r>
                <w:rPr>
                  <w:color w:val="0563C1"/>
                  <w:sz w:val="18"/>
                  <w:szCs w:val="18"/>
                  <w:u w:val="single"/>
                </w:rPr>
                <w:t>§3</w:t>
              </w:r>
            </w:hyperlink>
          </w:p>
        </w:tc>
      </w:tr>
      <w:tr w:rsidR="003C3813" w14:paraId="6C8EA328" w14:textId="77777777">
        <w:tblPrEx>
          <w:tblCellMar>
            <w:top w:w="0" w:type="dxa"/>
            <w:bottom w:w="0" w:type="dxa"/>
          </w:tblCellMar>
        </w:tblPrEx>
        <w:trPr>
          <w:cantSplit/>
        </w:trPr>
        <w:tc>
          <w:tcPr>
            <w:tcW w:w="3931" w:type="dxa"/>
            <w:tcMar>
              <w:top w:w="40" w:type="dxa"/>
              <w:left w:w="100" w:type="dxa"/>
              <w:bottom w:w="40" w:type="dxa"/>
              <w:right w:w="100" w:type="dxa"/>
            </w:tcMar>
          </w:tcPr>
          <w:p w14:paraId="553E45BE" w14:textId="77777777" w:rsidR="003C3813" w:rsidRDefault="00BF27ED">
            <w:hyperlink w:anchor="t_126" w:history="1">
              <w:r>
                <w:rPr>
                  <w:color w:val="0563C1"/>
                  <w:sz w:val="18"/>
                  <w:szCs w:val="18"/>
                  <w:u w:val="single"/>
                </w:rPr>
                <w:t>Fact table</w:t>
              </w:r>
            </w:hyperlink>
          </w:p>
        </w:tc>
        <w:tc>
          <w:tcPr>
            <w:tcW w:w="749" w:type="dxa"/>
            <w:tcMar>
              <w:top w:w="40" w:type="dxa"/>
              <w:left w:w="100" w:type="dxa"/>
              <w:bottom w:w="40" w:type="dxa"/>
              <w:right w:w="100" w:type="dxa"/>
            </w:tcMar>
          </w:tcPr>
          <w:p w14:paraId="51068009"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016AB656" w14:textId="77777777" w:rsidR="003C3813" w:rsidRDefault="00BF27ED">
            <w:hyperlink w:anchor="t_132" w:history="1">
              <w:r>
                <w:rPr>
                  <w:color w:val="0563C1"/>
                  <w:sz w:val="18"/>
                  <w:szCs w:val="18"/>
                  <w:u w:val="single"/>
                </w:rPr>
                <w:t>Measure</w:t>
              </w:r>
            </w:hyperlink>
          </w:p>
        </w:tc>
        <w:tc>
          <w:tcPr>
            <w:tcW w:w="749" w:type="dxa"/>
            <w:tcMar>
              <w:top w:w="40" w:type="dxa"/>
              <w:left w:w="100" w:type="dxa"/>
              <w:bottom w:w="40" w:type="dxa"/>
              <w:right w:w="100" w:type="dxa"/>
            </w:tcMar>
          </w:tcPr>
          <w:p w14:paraId="75E1A548" w14:textId="77777777" w:rsidR="003C3813" w:rsidRDefault="00BF27ED">
            <w:hyperlink w:anchor="sec_6" w:history="1">
              <w:r>
                <w:rPr>
                  <w:color w:val="0563C1"/>
                  <w:sz w:val="18"/>
                  <w:szCs w:val="18"/>
                  <w:u w:val="single"/>
                </w:rPr>
                <w:t>§6</w:t>
              </w:r>
            </w:hyperlink>
          </w:p>
        </w:tc>
      </w:tr>
      <w:tr w:rsidR="003C3813" w14:paraId="0AA66D6E" w14:textId="77777777">
        <w:tblPrEx>
          <w:tblCellMar>
            <w:top w:w="0" w:type="dxa"/>
            <w:bottom w:w="0" w:type="dxa"/>
          </w:tblCellMar>
        </w:tblPrEx>
        <w:trPr>
          <w:cantSplit/>
        </w:trPr>
        <w:tc>
          <w:tcPr>
            <w:tcW w:w="3931" w:type="dxa"/>
            <w:tcMar>
              <w:top w:w="40" w:type="dxa"/>
              <w:left w:w="100" w:type="dxa"/>
              <w:bottom w:w="40" w:type="dxa"/>
              <w:right w:w="100" w:type="dxa"/>
            </w:tcMar>
          </w:tcPr>
          <w:p w14:paraId="37161F68" w14:textId="77777777" w:rsidR="003C3813" w:rsidRDefault="00BF27ED">
            <w:hyperlink w:anchor="t_34" w:history="1">
              <w:r>
                <w:rPr>
                  <w:color w:val="0563C1"/>
                  <w:sz w:val="18"/>
                  <w:szCs w:val="18"/>
                  <w:u w:val="single"/>
                </w:rPr>
                <w:t>Fed funds rate</w:t>
              </w:r>
            </w:hyperlink>
          </w:p>
        </w:tc>
        <w:tc>
          <w:tcPr>
            <w:tcW w:w="749" w:type="dxa"/>
            <w:tcMar>
              <w:top w:w="40" w:type="dxa"/>
              <w:left w:w="100" w:type="dxa"/>
              <w:bottom w:w="40" w:type="dxa"/>
              <w:right w:w="100" w:type="dxa"/>
            </w:tcMar>
          </w:tcPr>
          <w:p w14:paraId="66BFA595"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614025EF" w14:textId="77777777" w:rsidR="003C3813" w:rsidRDefault="00BF27ED">
            <w:hyperlink w:anchor="t_133" w:history="1">
              <w:r>
                <w:rPr>
                  <w:color w:val="0563C1"/>
                  <w:sz w:val="18"/>
                  <w:szCs w:val="18"/>
                  <w:u w:val="single"/>
                </w:rPr>
                <w:t>_Measures table</w:t>
              </w:r>
            </w:hyperlink>
          </w:p>
        </w:tc>
        <w:tc>
          <w:tcPr>
            <w:tcW w:w="749" w:type="dxa"/>
            <w:tcMar>
              <w:top w:w="40" w:type="dxa"/>
              <w:left w:w="100" w:type="dxa"/>
              <w:bottom w:w="40" w:type="dxa"/>
              <w:right w:w="100" w:type="dxa"/>
            </w:tcMar>
          </w:tcPr>
          <w:p w14:paraId="74FC35BC" w14:textId="77777777" w:rsidR="003C3813" w:rsidRDefault="00BF27ED">
            <w:hyperlink w:anchor="sec_6" w:history="1">
              <w:r>
                <w:rPr>
                  <w:color w:val="0563C1"/>
                  <w:sz w:val="18"/>
                  <w:szCs w:val="18"/>
                  <w:u w:val="single"/>
                </w:rPr>
                <w:t>§6</w:t>
              </w:r>
            </w:hyperlink>
          </w:p>
        </w:tc>
      </w:tr>
      <w:tr w:rsidR="003C3813" w14:paraId="23B4C057" w14:textId="77777777">
        <w:tblPrEx>
          <w:tblCellMar>
            <w:top w:w="0" w:type="dxa"/>
            <w:bottom w:w="0" w:type="dxa"/>
          </w:tblCellMar>
        </w:tblPrEx>
        <w:trPr>
          <w:cantSplit/>
        </w:trPr>
        <w:tc>
          <w:tcPr>
            <w:tcW w:w="3931" w:type="dxa"/>
            <w:tcMar>
              <w:top w:w="40" w:type="dxa"/>
              <w:left w:w="100" w:type="dxa"/>
              <w:bottom w:w="40" w:type="dxa"/>
              <w:right w:w="100" w:type="dxa"/>
            </w:tcMar>
          </w:tcPr>
          <w:p w14:paraId="2DC0B974" w14:textId="77777777" w:rsidR="003C3813" w:rsidRDefault="00BF27ED">
            <w:hyperlink w:anchor="t_158" w:history="1">
              <w:r>
                <w:rPr>
                  <w:color w:val="0563C1"/>
                  <w:sz w:val="18"/>
                  <w:szCs w:val="18"/>
                  <w:u w:val="single"/>
                </w:rPr>
                <w:t>Field parameter</w:t>
              </w:r>
            </w:hyperlink>
          </w:p>
        </w:tc>
        <w:tc>
          <w:tcPr>
            <w:tcW w:w="749" w:type="dxa"/>
            <w:tcMar>
              <w:top w:w="40" w:type="dxa"/>
              <w:left w:w="100" w:type="dxa"/>
              <w:bottom w:w="40" w:type="dxa"/>
              <w:right w:w="100" w:type="dxa"/>
            </w:tcMar>
          </w:tcPr>
          <w:p w14:paraId="55975C39"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2AB9E2AE" w14:textId="77777777" w:rsidR="003C3813" w:rsidRDefault="00BF27ED">
            <w:hyperlink w:anchor="t_41" w:history="1">
              <w:r>
                <w:rPr>
                  <w:color w:val="0563C1"/>
                  <w:sz w:val="18"/>
                  <w:szCs w:val="18"/>
                  <w:u w:val="single"/>
                </w:rPr>
                <w:t>Median months active</w:t>
              </w:r>
            </w:hyperlink>
          </w:p>
        </w:tc>
        <w:tc>
          <w:tcPr>
            <w:tcW w:w="749" w:type="dxa"/>
            <w:tcMar>
              <w:top w:w="40" w:type="dxa"/>
              <w:left w:w="100" w:type="dxa"/>
              <w:bottom w:w="40" w:type="dxa"/>
              <w:right w:w="100" w:type="dxa"/>
            </w:tcMar>
          </w:tcPr>
          <w:p w14:paraId="3839FD3C" w14:textId="77777777" w:rsidR="003C3813" w:rsidRDefault="00BF27ED">
            <w:hyperlink w:anchor="sec_3" w:history="1">
              <w:r>
                <w:rPr>
                  <w:color w:val="0563C1"/>
                  <w:sz w:val="18"/>
                  <w:szCs w:val="18"/>
                  <w:u w:val="single"/>
                </w:rPr>
                <w:t>§3</w:t>
              </w:r>
            </w:hyperlink>
          </w:p>
        </w:tc>
      </w:tr>
      <w:tr w:rsidR="003C3813" w14:paraId="595AFFC8" w14:textId="77777777">
        <w:tblPrEx>
          <w:tblCellMar>
            <w:top w:w="0" w:type="dxa"/>
            <w:bottom w:w="0" w:type="dxa"/>
          </w:tblCellMar>
        </w:tblPrEx>
        <w:trPr>
          <w:cantSplit/>
        </w:trPr>
        <w:tc>
          <w:tcPr>
            <w:tcW w:w="3931" w:type="dxa"/>
            <w:tcMar>
              <w:top w:w="40" w:type="dxa"/>
              <w:left w:w="100" w:type="dxa"/>
              <w:bottom w:w="40" w:type="dxa"/>
              <w:right w:w="100" w:type="dxa"/>
            </w:tcMar>
          </w:tcPr>
          <w:p w14:paraId="68437F67" w14:textId="77777777" w:rsidR="003C3813" w:rsidRDefault="00BF27ED">
            <w:hyperlink w:anchor="t_159" w:history="1">
              <w:r>
                <w:rPr>
                  <w:color w:val="0563C1"/>
                  <w:sz w:val="18"/>
                  <w:szCs w:val="18"/>
                  <w:u w:val="single"/>
                </w:rPr>
                <w:t>Fields pane</w:t>
              </w:r>
            </w:hyperlink>
          </w:p>
        </w:tc>
        <w:tc>
          <w:tcPr>
            <w:tcW w:w="749" w:type="dxa"/>
            <w:tcMar>
              <w:top w:w="40" w:type="dxa"/>
              <w:left w:w="100" w:type="dxa"/>
              <w:bottom w:w="40" w:type="dxa"/>
              <w:right w:w="100" w:type="dxa"/>
            </w:tcMar>
          </w:tcPr>
          <w:p w14:paraId="007B7C4C"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1C5C15FA" w14:textId="77777777" w:rsidR="003C3813" w:rsidRDefault="00BF27ED">
            <w:hyperlink w:anchor="t_77" w:history="1">
              <w:r>
                <w:rPr>
                  <w:color w:val="0563C1"/>
                  <w:sz w:val="18"/>
                  <w:szCs w:val="18"/>
                  <w:u w:val="single"/>
                </w:rPr>
                <w:t>Merge (Power Query)</w:t>
              </w:r>
            </w:hyperlink>
          </w:p>
        </w:tc>
        <w:tc>
          <w:tcPr>
            <w:tcW w:w="749" w:type="dxa"/>
            <w:tcMar>
              <w:top w:w="40" w:type="dxa"/>
              <w:left w:w="100" w:type="dxa"/>
              <w:bottom w:w="40" w:type="dxa"/>
              <w:right w:w="100" w:type="dxa"/>
            </w:tcMar>
          </w:tcPr>
          <w:p w14:paraId="13C3CB4D" w14:textId="77777777" w:rsidR="003C3813" w:rsidRDefault="00BF27ED">
            <w:hyperlink w:anchor="sec_4" w:history="1">
              <w:r>
                <w:rPr>
                  <w:color w:val="0563C1"/>
                  <w:sz w:val="18"/>
                  <w:szCs w:val="18"/>
                  <w:u w:val="single"/>
                </w:rPr>
                <w:t>§4</w:t>
              </w:r>
            </w:hyperlink>
          </w:p>
        </w:tc>
      </w:tr>
      <w:tr w:rsidR="003C3813" w14:paraId="0895C8DB" w14:textId="77777777">
        <w:tblPrEx>
          <w:tblCellMar>
            <w:top w:w="0" w:type="dxa"/>
            <w:bottom w:w="0" w:type="dxa"/>
          </w:tblCellMar>
        </w:tblPrEx>
        <w:trPr>
          <w:cantSplit/>
        </w:trPr>
        <w:tc>
          <w:tcPr>
            <w:tcW w:w="3931" w:type="dxa"/>
            <w:tcMar>
              <w:top w:w="40" w:type="dxa"/>
              <w:left w:w="100" w:type="dxa"/>
              <w:bottom w:w="40" w:type="dxa"/>
              <w:right w:w="100" w:type="dxa"/>
            </w:tcMar>
          </w:tcPr>
          <w:p w14:paraId="131383B2" w14:textId="77777777" w:rsidR="003C3813" w:rsidRDefault="00BF27ED">
            <w:hyperlink w:anchor="t_127" w:history="1">
              <w:r>
                <w:rPr>
                  <w:color w:val="0563C1"/>
                  <w:sz w:val="18"/>
                  <w:szCs w:val="18"/>
                  <w:u w:val="single"/>
                </w:rPr>
                <w:t>Filter context</w:t>
              </w:r>
            </w:hyperlink>
          </w:p>
        </w:tc>
        <w:tc>
          <w:tcPr>
            <w:tcW w:w="749" w:type="dxa"/>
            <w:tcMar>
              <w:top w:w="40" w:type="dxa"/>
              <w:left w:w="100" w:type="dxa"/>
              <w:bottom w:w="40" w:type="dxa"/>
              <w:right w:w="100" w:type="dxa"/>
            </w:tcMar>
          </w:tcPr>
          <w:p w14:paraId="6EB01256"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73BC62CD" w14:textId="77777777" w:rsidR="003C3813" w:rsidRDefault="00BF27ED">
            <w:hyperlink w:anchor="t_42" w:history="1">
              <w:r>
                <w:rPr>
                  <w:color w:val="0563C1"/>
                  <w:sz w:val="18"/>
                  <w:szCs w:val="18"/>
                  <w:u w:val="single"/>
                </w:rPr>
                <w:t>Mix shift</w:t>
              </w:r>
            </w:hyperlink>
          </w:p>
        </w:tc>
        <w:tc>
          <w:tcPr>
            <w:tcW w:w="749" w:type="dxa"/>
            <w:tcMar>
              <w:top w:w="40" w:type="dxa"/>
              <w:left w:w="100" w:type="dxa"/>
              <w:bottom w:w="40" w:type="dxa"/>
              <w:right w:w="100" w:type="dxa"/>
            </w:tcMar>
          </w:tcPr>
          <w:p w14:paraId="1D275287" w14:textId="77777777" w:rsidR="003C3813" w:rsidRDefault="00BF27ED">
            <w:hyperlink w:anchor="sec_3" w:history="1">
              <w:r>
                <w:rPr>
                  <w:color w:val="0563C1"/>
                  <w:sz w:val="18"/>
                  <w:szCs w:val="18"/>
                  <w:u w:val="single"/>
                </w:rPr>
                <w:t>§3</w:t>
              </w:r>
            </w:hyperlink>
          </w:p>
        </w:tc>
      </w:tr>
      <w:tr w:rsidR="003C3813" w14:paraId="083AD7A2" w14:textId="77777777">
        <w:tblPrEx>
          <w:tblCellMar>
            <w:top w:w="0" w:type="dxa"/>
            <w:bottom w:w="0" w:type="dxa"/>
          </w:tblCellMar>
        </w:tblPrEx>
        <w:trPr>
          <w:cantSplit/>
        </w:trPr>
        <w:tc>
          <w:tcPr>
            <w:tcW w:w="3931" w:type="dxa"/>
            <w:tcMar>
              <w:top w:w="40" w:type="dxa"/>
              <w:left w:w="100" w:type="dxa"/>
              <w:bottom w:w="40" w:type="dxa"/>
              <w:right w:w="100" w:type="dxa"/>
            </w:tcMar>
          </w:tcPr>
          <w:p w14:paraId="75473BCB" w14:textId="77777777" w:rsidR="003C3813" w:rsidRDefault="00BF27ED">
            <w:hyperlink w:anchor="t_128" w:history="1">
              <w:r>
                <w:rPr>
                  <w:color w:val="0563C1"/>
                  <w:sz w:val="18"/>
                  <w:szCs w:val="18"/>
                  <w:u w:val="single"/>
                </w:rPr>
                <w:t>Format string</w:t>
              </w:r>
            </w:hyperlink>
          </w:p>
        </w:tc>
        <w:tc>
          <w:tcPr>
            <w:tcW w:w="749" w:type="dxa"/>
            <w:tcMar>
              <w:top w:w="40" w:type="dxa"/>
              <w:left w:w="100" w:type="dxa"/>
              <w:bottom w:w="40" w:type="dxa"/>
              <w:right w:w="100" w:type="dxa"/>
            </w:tcMar>
          </w:tcPr>
          <w:p w14:paraId="48CDCA77"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19DD0A7A" w14:textId="77777777" w:rsidR="003C3813" w:rsidRDefault="00BF27ED">
            <w:hyperlink w:anchor="t_162" w:history="1">
              <w:r>
                <w:rPr>
                  <w:color w:val="0563C1"/>
                  <w:sz w:val="18"/>
                  <w:szCs w:val="18"/>
                  <w:u w:val="single"/>
                </w:rPr>
                <w:t>Mobile layout</w:t>
              </w:r>
            </w:hyperlink>
          </w:p>
        </w:tc>
        <w:tc>
          <w:tcPr>
            <w:tcW w:w="749" w:type="dxa"/>
            <w:tcMar>
              <w:top w:w="40" w:type="dxa"/>
              <w:left w:w="100" w:type="dxa"/>
              <w:bottom w:w="40" w:type="dxa"/>
              <w:right w:w="100" w:type="dxa"/>
            </w:tcMar>
          </w:tcPr>
          <w:p w14:paraId="4FE7BC97" w14:textId="77777777" w:rsidR="003C3813" w:rsidRDefault="00BF27ED">
            <w:hyperlink w:anchor="sec_7" w:history="1">
              <w:r>
                <w:rPr>
                  <w:color w:val="0563C1"/>
                  <w:sz w:val="18"/>
                  <w:szCs w:val="18"/>
                  <w:u w:val="single"/>
                </w:rPr>
                <w:t>§7</w:t>
              </w:r>
            </w:hyperlink>
          </w:p>
        </w:tc>
      </w:tr>
      <w:tr w:rsidR="003C3813" w14:paraId="4EF3B0B9" w14:textId="77777777">
        <w:tblPrEx>
          <w:tblCellMar>
            <w:top w:w="0" w:type="dxa"/>
            <w:bottom w:w="0" w:type="dxa"/>
          </w:tblCellMar>
        </w:tblPrEx>
        <w:trPr>
          <w:cantSplit/>
        </w:trPr>
        <w:tc>
          <w:tcPr>
            <w:tcW w:w="3931" w:type="dxa"/>
            <w:tcMar>
              <w:top w:w="40" w:type="dxa"/>
              <w:left w:w="100" w:type="dxa"/>
              <w:bottom w:w="40" w:type="dxa"/>
              <w:right w:w="100" w:type="dxa"/>
            </w:tcMar>
          </w:tcPr>
          <w:p w14:paraId="546F0F1B" w14:textId="77777777" w:rsidR="003C3813" w:rsidRDefault="00BF27ED">
            <w:hyperlink w:anchor="t_75" w:history="1">
              <w:r>
                <w:rPr>
                  <w:color w:val="0563C1"/>
                  <w:sz w:val="18"/>
                  <w:szCs w:val="18"/>
                  <w:u w:val="single"/>
                </w:rPr>
                <w:t>FRED</w:t>
              </w:r>
            </w:hyperlink>
          </w:p>
        </w:tc>
        <w:tc>
          <w:tcPr>
            <w:tcW w:w="749" w:type="dxa"/>
            <w:tcMar>
              <w:top w:w="40" w:type="dxa"/>
              <w:left w:w="100" w:type="dxa"/>
              <w:bottom w:w="40" w:type="dxa"/>
              <w:right w:w="100" w:type="dxa"/>
            </w:tcMar>
          </w:tcPr>
          <w:p w14:paraId="43A373EC"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70A2FAE6" w14:textId="77777777" w:rsidR="003C3813" w:rsidRDefault="00BF27ED">
            <w:hyperlink w:anchor="t_78" w:history="1">
              <w:r>
                <w:rPr>
                  <w:color w:val="0563C1"/>
                  <w:sz w:val="18"/>
                  <w:szCs w:val="18"/>
                  <w:u w:val="single"/>
                </w:rPr>
                <w:t>Montgomery County item movement</w:t>
              </w:r>
            </w:hyperlink>
          </w:p>
        </w:tc>
        <w:tc>
          <w:tcPr>
            <w:tcW w:w="749" w:type="dxa"/>
            <w:tcMar>
              <w:top w:w="40" w:type="dxa"/>
              <w:left w:w="100" w:type="dxa"/>
              <w:bottom w:w="40" w:type="dxa"/>
              <w:right w:w="100" w:type="dxa"/>
            </w:tcMar>
          </w:tcPr>
          <w:p w14:paraId="37804569" w14:textId="77777777" w:rsidR="003C3813" w:rsidRDefault="00BF27ED">
            <w:hyperlink w:anchor="sec_4" w:history="1">
              <w:r>
                <w:rPr>
                  <w:color w:val="0563C1"/>
                  <w:sz w:val="18"/>
                  <w:szCs w:val="18"/>
                  <w:u w:val="single"/>
                </w:rPr>
                <w:t>§4</w:t>
              </w:r>
            </w:hyperlink>
          </w:p>
        </w:tc>
      </w:tr>
      <w:tr w:rsidR="003C3813" w14:paraId="110B0008" w14:textId="77777777">
        <w:tblPrEx>
          <w:tblCellMar>
            <w:top w:w="0" w:type="dxa"/>
            <w:bottom w:w="0" w:type="dxa"/>
          </w:tblCellMar>
        </w:tblPrEx>
        <w:trPr>
          <w:cantSplit/>
        </w:trPr>
        <w:tc>
          <w:tcPr>
            <w:tcW w:w="3931" w:type="dxa"/>
            <w:tcMar>
              <w:top w:w="40" w:type="dxa"/>
              <w:left w:w="100" w:type="dxa"/>
              <w:bottom w:w="40" w:type="dxa"/>
              <w:right w:w="100" w:type="dxa"/>
            </w:tcMar>
          </w:tcPr>
          <w:p w14:paraId="75CF9267" w14:textId="77777777" w:rsidR="003C3813" w:rsidRDefault="00BF27ED">
            <w:hyperlink w:anchor="t_8" w:history="1">
              <w:r>
                <w:rPr>
                  <w:color w:val="0563C1"/>
                  <w:sz w:val="18"/>
                  <w:szCs w:val="18"/>
                  <w:u w:val="single"/>
                </w:rPr>
                <w:t>Gapped numbering</w:t>
              </w:r>
            </w:hyperlink>
          </w:p>
        </w:tc>
        <w:tc>
          <w:tcPr>
            <w:tcW w:w="749" w:type="dxa"/>
            <w:tcMar>
              <w:top w:w="40" w:type="dxa"/>
              <w:left w:w="100" w:type="dxa"/>
              <w:bottom w:w="40" w:type="dxa"/>
              <w:right w:w="100" w:type="dxa"/>
            </w:tcMar>
          </w:tcPr>
          <w:p w14:paraId="37307A85"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59D918F5" w14:textId="77777777" w:rsidR="003C3813" w:rsidRDefault="00BF27ED">
            <w:hyperlink w:anchor="t_43" w:history="1">
              <w:r>
                <w:rPr>
                  <w:color w:val="0563C1"/>
                  <w:sz w:val="18"/>
                  <w:szCs w:val="18"/>
                  <w:u w:val="single"/>
                </w:rPr>
                <w:t>NAICS</w:t>
              </w:r>
            </w:hyperlink>
          </w:p>
        </w:tc>
        <w:tc>
          <w:tcPr>
            <w:tcW w:w="749" w:type="dxa"/>
            <w:tcMar>
              <w:top w:w="40" w:type="dxa"/>
              <w:left w:w="100" w:type="dxa"/>
              <w:bottom w:w="40" w:type="dxa"/>
              <w:right w:w="100" w:type="dxa"/>
            </w:tcMar>
          </w:tcPr>
          <w:p w14:paraId="789F4445" w14:textId="77777777" w:rsidR="003C3813" w:rsidRDefault="00BF27ED">
            <w:hyperlink w:anchor="sec_3" w:history="1">
              <w:r>
                <w:rPr>
                  <w:color w:val="0563C1"/>
                  <w:sz w:val="18"/>
                  <w:szCs w:val="18"/>
                  <w:u w:val="single"/>
                </w:rPr>
                <w:t>§3</w:t>
              </w:r>
            </w:hyperlink>
          </w:p>
        </w:tc>
      </w:tr>
      <w:tr w:rsidR="003C3813" w14:paraId="0977CA4B" w14:textId="77777777">
        <w:tblPrEx>
          <w:tblCellMar>
            <w:top w:w="0" w:type="dxa"/>
            <w:bottom w:w="0" w:type="dxa"/>
          </w:tblCellMar>
        </w:tblPrEx>
        <w:trPr>
          <w:cantSplit/>
        </w:trPr>
        <w:tc>
          <w:tcPr>
            <w:tcW w:w="3931" w:type="dxa"/>
            <w:tcMar>
              <w:top w:w="40" w:type="dxa"/>
              <w:left w:w="100" w:type="dxa"/>
              <w:bottom w:w="40" w:type="dxa"/>
              <w:right w:w="100" w:type="dxa"/>
            </w:tcMar>
          </w:tcPr>
          <w:p w14:paraId="6E0CFB36" w14:textId="77777777" w:rsidR="003C3813" w:rsidRDefault="00BF27ED">
            <w:hyperlink w:anchor="t_182" w:history="1">
              <w:r>
                <w:rPr>
                  <w:color w:val="0563C1"/>
                  <w:sz w:val="18"/>
                  <w:szCs w:val="18"/>
                  <w:u w:val="single"/>
                </w:rPr>
                <w:t>Git</w:t>
              </w:r>
            </w:hyperlink>
          </w:p>
        </w:tc>
        <w:tc>
          <w:tcPr>
            <w:tcW w:w="749" w:type="dxa"/>
            <w:tcMar>
              <w:top w:w="40" w:type="dxa"/>
              <w:left w:w="100" w:type="dxa"/>
              <w:bottom w:w="40" w:type="dxa"/>
              <w:right w:w="100" w:type="dxa"/>
            </w:tcMar>
          </w:tcPr>
          <w:p w14:paraId="030E2B53"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51A0C76C" w14:textId="77777777" w:rsidR="003C3813" w:rsidRDefault="00BF27ED">
            <w:hyperlink w:anchor="t_79" w:history="1">
              <w:r>
                <w:rPr>
                  <w:color w:val="0563C1"/>
                  <w:sz w:val="18"/>
                  <w:szCs w:val="18"/>
                  <w:u w:val="single"/>
                </w:rPr>
                <w:t>Named table (Excel table)</w:t>
              </w:r>
            </w:hyperlink>
          </w:p>
        </w:tc>
        <w:tc>
          <w:tcPr>
            <w:tcW w:w="749" w:type="dxa"/>
            <w:tcMar>
              <w:top w:w="40" w:type="dxa"/>
              <w:left w:w="100" w:type="dxa"/>
              <w:bottom w:w="40" w:type="dxa"/>
              <w:right w:w="100" w:type="dxa"/>
            </w:tcMar>
          </w:tcPr>
          <w:p w14:paraId="200F63E3" w14:textId="77777777" w:rsidR="003C3813" w:rsidRDefault="00BF27ED">
            <w:hyperlink w:anchor="sec_4" w:history="1">
              <w:r>
                <w:rPr>
                  <w:color w:val="0563C1"/>
                  <w:sz w:val="18"/>
                  <w:szCs w:val="18"/>
                  <w:u w:val="single"/>
                </w:rPr>
                <w:t>§4</w:t>
              </w:r>
            </w:hyperlink>
          </w:p>
        </w:tc>
      </w:tr>
      <w:tr w:rsidR="003C3813" w14:paraId="583D4AF8" w14:textId="77777777">
        <w:tblPrEx>
          <w:tblCellMar>
            <w:top w:w="0" w:type="dxa"/>
            <w:bottom w:w="0" w:type="dxa"/>
          </w:tblCellMar>
        </w:tblPrEx>
        <w:trPr>
          <w:cantSplit/>
        </w:trPr>
        <w:tc>
          <w:tcPr>
            <w:tcW w:w="3931" w:type="dxa"/>
            <w:tcMar>
              <w:top w:w="40" w:type="dxa"/>
              <w:left w:w="100" w:type="dxa"/>
              <w:bottom w:w="40" w:type="dxa"/>
              <w:right w:w="100" w:type="dxa"/>
            </w:tcMar>
          </w:tcPr>
          <w:p w14:paraId="53985605" w14:textId="77777777" w:rsidR="003C3813" w:rsidRDefault="00BF27ED">
            <w:hyperlink w:anchor="t_183" w:history="1">
              <w:r>
                <w:rPr>
                  <w:color w:val="0563C1"/>
                  <w:sz w:val="18"/>
                  <w:szCs w:val="18"/>
                  <w:u w:val="single"/>
                </w:rPr>
                <w:t>.</w:t>
              </w:r>
              <w:proofErr w:type="spellStart"/>
              <w:r>
                <w:rPr>
                  <w:color w:val="0563C1"/>
                  <w:sz w:val="18"/>
                  <w:szCs w:val="18"/>
                  <w:u w:val="single"/>
                </w:rPr>
                <w:t>gitattributes</w:t>
              </w:r>
              <w:proofErr w:type="spellEnd"/>
              <w:r>
                <w:rPr>
                  <w:color w:val="0563C1"/>
                  <w:sz w:val="18"/>
                  <w:szCs w:val="18"/>
                  <w:u w:val="single"/>
                </w:rPr>
                <w:t xml:space="preserve"> / line endings</w:t>
              </w:r>
            </w:hyperlink>
          </w:p>
        </w:tc>
        <w:tc>
          <w:tcPr>
            <w:tcW w:w="749" w:type="dxa"/>
            <w:tcMar>
              <w:top w:w="40" w:type="dxa"/>
              <w:left w:w="100" w:type="dxa"/>
              <w:bottom w:w="40" w:type="dxa"/>
              <w:right w:w="100" w:type="dxa"/>
            </w:tcMar>
          </w:tcPr>
          <w:p w14:paraId="1628CF31"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36A14851" w14:textId="77777777" w:rsidR="003C3813" w:rsidRDefault="00BF27ED">
            <w:hyperlink w:anchor="t_44" w:history="1">
              <w:r>
                <w:rPr>
                  <w:color w:val="0563C1"/>
                  <w:sz w:val="18"/>
                  <w:szCs w:val="18"/>
                  <w:u w:val="single"/>
                </w:rPr>
                <w:t>Nominal</w:t>
              </w:r>
            </w:hyperlink>
          </w:p>
        </w:tc>
        <w:tc>
          <w:tcPr>
            <w:tcW w:w="749" w:type="dxa"/>
            <w:tcMar>
              <w:top w:w="40" w:type="dxa"/>
              <w:left w:w="100" w:type="dxa"/>
              <w:bottom w:w="40" w:type="dxa"/>
              <w:right w:w="100" w:type="dxa"/>
            </w:tcMar>
          </w:tcPr>
          <w:p w14:paraId="64602A22" w14:textId="77777777" w:rsidR="003C3813" w:rsidRDefault="00BF27ED">
            <w:hyperlink w:anchor="sec_3" w:history="1">
              <w:r>
                <w:rPr>
                  <w:color w:val="0563C1"/>
                  <w:sz w:val="18"/>
                  <w:szCs w:val="18"/>
                  <w:u w:val="single"/>
                </w:rPr>
                <w:t>§3</w:t>
              </w:r>
            </w:hyperlink>
          </w:p>
        </w:tc>
      </w:tr>
      <w:tr w:rsidR="003C3813" w14:paraId="6416B5ED" w14:textId="77777777">
        <w:tblPrEx>
          <w:tblCellMar>
            <w:top w:w="0" w:type="dxa"/>
            <w:bottom w:w="0" w:type="dxa"/>
          </w:tblCellMar>
        </w:tblPrEx>
        <w:trPr>
          <w:cantSplit/>
        </w:trPr>
        <w:tc>
          <w:tcPr>
            <w:tcW w:w="3931" w:type="dxa"/>
            <w:tcMar>
              <w:top w:w="40" w:type="dxa"/>
              <w:left w:w="100" w:type="dxa"/>
              <w:bottom w:w="40" w:type="dxa"/>
              <w:right w:w="100" w:type="dxa"/>
            </w:tcMar>
          </w:tcPr>
          <w:p w14:paraId="4271E628" w14:textId="77777777" w:rsidR="003C3813" w:rsidRDefault="00BF27ED">
            <w:hyperlink w:anchor="t_184" w:history="1">
              <w:r>
                <w:rPr>
                  <w:color w:val="0563C1"/>
                  <w:sz w:val="18"/>
                  <w:szCs w:val="18"/>
                  <w:u w:val="single"/>
                </w:rPr>
                <w:t>GitHub</w:t>
              </w:r>
            </w:hyperlink>
          </w:p>
        </w:tc>
        <w:tc>
          <w:tcPr>
            <w:tcW w:w="749" w:type="dxa"/>
            <w:tcMar>
              <w:top w:w="40" w:type="dxa"/>
              <w:left w:w="100" w:type="dxa"/>
              <w:bottom w:w="40" w:type="dxa"/>
              <w:right w:w="100" w:type="dxa"/>
            </w:tcMar>
          </w:tcPr>
          <w:p w14:paraId="2697731C"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1B27C633" w14:textId="77777777" w:rsidR="003C3813" w:rsidRDefault="00BF27ED">
            <w:hyperlink w:anchor="t_100" w:history="1">
              <w:r>
                <w:rPr>
                  <w:color w:val="0563C1"/>
                  <w:sz w:val="18"/>
                  <w:szCs w:val="18"/>
                  <w:u w:val="single"/>
                </w:rPr>
                <w:t>NVARCHAR landing</w:t>
              </w:r>
            </w:hyperlink>
          </w:p>
        </w:tc>
        <w:tc>
          <w:tcPr>
            <w:tcW w:w="749" w:type="dxa"/>
            <w:tcMar>
              <w:top w:w="40" w:type="dxa"/>
              <w:left w:w="100" w:type="dxa"/>
              <w:bottom w:w="40" w:type="dxa"/>
              <w:right w:w="100" w:type="dxa"/>
            </w:tcMar>
          </w:tcPr>
          <w:p w14:paraId="5FEB61E0" w14:textId="77777777" w:rsidR="003C3813" w:rsidRDefault="00BF27ED">
            <w:hyperlink w:anchor="sec_5" w:history="1">
              <w:r>
                <w:rPr>
                  <w:color w:val="0563C1"/>
                  <w:sz w:val="18"/>
                  <w:szCs w:val="18"/>
                  <w:u w:val="single"/>
                </w:rPr>
                <w:t>§5</w:t>
              </w:r>
            </w:hyperlink>
          </w:p>
        </w:tc>
      </w:tr>
      <w:tr w:rsidR="003C3813" w14:paraId="3759E7CD" w14:textId="77777777">
        <w:tblPrEx>
          <w:tblCellMar>
            <w:top w:w="0" w:type="dxa"/>
            <w:bottom w:w="0" w:type="dxa"/>
          </w:tblCellMar>
        </w:tblPrEx>
        <w:trPr>
          <w:cantSplit/>
        </w:trPr>
        <w:tc>
          <w:tcPr>
            <w:tcW w:w="3931" w:type="dxa"/>
            <w:tcMar>
              <w:top w:w="40" w:type="dxa"/>
              <w:left w:w="100" w:type="dxa"/>
              <w:bottom w:w="40" w:type="dxa"/>
              <w:right w:w="100" w:type="dxa"/>
            </w:tcMar>
          </w:tcPr>
          <w:p w14:paraId="564E1FFC" w14:textId="77777777" w:rsidR="003C3813" w:rsidRDefault="00BF27ED">
            <w:hyperlink w:anchor="t_185" w:history="1">
              <w:r>
                <w:rPr>
                  <w:color w:val="0563C1"/>
                  <w:sz w:val="18"/>
                  <w:szCs w:val="18"/>
                  <w:u w:val="single"/>
                </w:rPr>
                <w:t>GitHub Desktop</w:t>
              </w:r>
            </w:hyperlink>
          </w:p>
        </w:tc>
        <w:tc>
          <w:tcPr>
            <w:tcW w:w="749" w:type="dxa"/>
            <w:tcMar>
              <w:top w:w="40" w:type="dxa"/>
              <w:left w:w="100" w:type="dxa"/>
              <w:bottom w:w="40" w:type="dxa"/>
              <w:right w:w="100" w:type="dxa"/>
            </w:tcMar>
          </w:tcPr>
          <w:p w14:paraId="0E2DED0D"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12EBD1C9" w14:textId="77777777" w:rsidR="003C3813" w:rsidRDefault="00BF27ED">
            <w:hyperlink w:anchor="t_45" w:history="1">
              <w:r>
                <w:rPr>
                  <w:color w:val="0563C1"/>
                  <w:sz w:val="18"/>
                  <w:szCs w:val="18"/>
                  <w:u w:val="single"/>
                </w:rPr>
                <w:t>Observation count</w:t>
              </w:r>
            </w:hyperlink>
          </w:p>
        </w:tc>
        <w:tc>
          <w:tcPr>
            <w:tcW w:w="749" w:type="dxa"/>
            <w:tcMar>
              <w:top w:w="40" w:type="dxa"/>
              <w:left w:w="100" w:type="dxa"/>
              <w:bottom w:w="40" w:type="dxa"/>
              <w:right w:w="100" w:type="dxa"/>
            </w:tcMar>
          </w:tcPr>
          <w:p w14:paraId="7BDBB91F" w14:textId="77777777" w:rsidR="003C3813" w:rsidRDefault="00BF27ED">
            <w:hyperlink w:anchor="sec_3" w:history="1">
              <w:r>
                <w:rPr>
                  <w:color w:val="0563C1"/>
                  <w:sz w:val="18"/>
                  <w:szCs w:val="18"/>
                  <w:u w:val="single"/>
                </w:rPr>
                <w:t>§3</w:t>
              </w:r>
            </w:hyperlink>
          </w:p>
        </w:tc>
      </w:tr>
      <w:tr w:rsidR="003C3813" w14:paraId="2997F60A" w14:textId="77777777">
        <w:tblPrEx>
          <w:tblCellMar>
            <w:top w:w="0" w:type="dxa"/>
            <w:bottom w:w="0" w:type="dxa"/>
          </w:tblCellMar>
        </w:tblPrEx>
        <w:trPr>
          <w:cantSplit/>
        </w:trPr>
        <w:tc>
          <w:tcPr>
            <w:tcW w:w="3931" w:type="dxa"/>
            <w:tcMar>
              <w:top w:w="40" w:type="dxa"/>
              <w:left w:w="100" w:type="dxa"/>
              <w:bottom w:w="40" w:type="dxa"/>
              <w:right w:w="100" w:type="dxa"/>
            </w:tcMar>
          </w:tcPr>
          <w:p w14:paraId="0F1E81F6" w14:textId="77777777" w:rsidR="003C3813" w:rsidRDefault="00BF27ED">
            <w:hyperlink w:anchor="t_186" w:history="1">
              <w:r>
                <w:rPr>
                  <w:color w:val="0563C1"/>
                  <w:sz w:val="18"/>
                  <w:szCs w:val="18"/>
                  <w:u w:val="single"/>
                </w:rPr>
                <w:t>GitHub Pages</w:t>
              </w:r>
            </w:hyperlink>
          </w:p>
        </w:tc>
        <w:tc>
          <w:tcPr>
            <w:tcW w:w="749" w:type="dxa"/>
            <w:tcMar>
              <w:top w:w="40" w:type="dxa"/>
              <w:left w:w="100" w:type="dxa"/>
              <w:bottom w:w="40" w:type="dxa"/>
              <w:right w:w="100" w:type="dxa"/>
            </w:tcMar>
          </w:tcPr>
          <w:p w14:paraId="206C6FB8"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7B06A5E7" w14:textId="77777777" w:rsidR="003C3813" w:rsidRDefault="00BF27ED">
            <w:hyperlink w:anchor="t_46" w:history="1">
              <w:r>
                <w:rPr>
                  <w:color w:val="0563C1"/>
                  <w:sz w:val="18"/>
                  <w:szCs w:val="18"/>
                  <w:u w:val="single"/>
                </w:rPr>
                <w:t>OLS slope</w:t>
              </w:r>
            </w:hyperlink>
          </w:p>
        </w:tc>
        <w:tc>
          <w:tcPr>
            <w:tcW w:w="749" w:type="dxa"/>
            <w:tcMar>
              <w:top w:w="40" w:type="dxa"/>
              <w:left w:w="100" w:type="dxa"/>
              <w:bottom w:w="40" w:type="dxa"/>
              <w:right w:w="100" w:type="dxa"/>
            </w:tcMar>
          </w:tcPr>
          <w:p w14:paraId="49179ABC" w14:textId="77777777" w:rsidR="003C3813" w:rsidRDefault="00BF27ED">
            <w:hyperlink w:anchor="sec_3" w:history="1">
              <w:r>
                <w:rPr>
                  <w:color w:val="0563C1"/>
                  <w:sz w:val="18"/>
                  <w:szCs w:val="18"/>
                  <w:u w:val="single"/>
                </w:rPr>
                <w:t>§3</w:t>
              </w:r>
            </w:hyperlink>
          </w:p>
        </w:tc>
      </w:tr>
      <w:tr w:rsidR="003C3813" w14:paraId="18E11008" w14:textId="77777777">
        <w:tblPrEx>
          <w:tblCellMar>
            <w:top w:w="0" w:type="dxa"/>
            <w:bottom w:w="0" w:type="dxa"/>
          </w:tblCellMar>
        </w:tblPrEx>
        <w:trPr>
          <w:cantSplit/>
        </w:trPr>
        <w:tc>
          <w:tcPr>
            <w:tcW w:w="3931" w:type="dxa"/>
            <w:tcMar>
              <w:top w:w="40" w:type="dxa"/>
              <w:left w:w="100" w:type="dxa"/>
              <w:bottom w:w="40" w:type="dxa"/>
              <w:right w:w="100" w:type="dxa"/>
            </w:tcMar>
          </w:tcPr>
          <w:p w14:paraId="45C6AC02" w14:textId="77777777" w:rsidR="003C3813" w:rsidRDefault="00BF27ED">
            <w:hyperlink w:anchor="t_187" w:history="1">
              <w:r>
                <w:rPr>
                  <w:color w:val="0563C1"/>
                  <w:sz w:val="18"/>
                  <w:szCs w:val="18"/>
                  <w:u w:val="single"/>
                </w:rPr>
                <w:t>.</w:t>
              </w:r>
              <w:proofErr w:type="spellStart"/>
              <w:r>
                <w:rPr>
                  <w:color w:val="0563C1"/>
                  <w:sz w:val="18"/>
                  <w:szCs w:val="18"/>
                  <w:u w:val="single"/>
                </w:rPr>
                <w:t>gitignore</w:t>
              </w:r>
              <w:proofErr w:type="spellEnd"/>
            </w:hyperlink>
          </w:p>
        </w:tc>
        <w:tc>
          <w:tcPr>
            <w:tcW w:w="749" w:type="dxa"/>
            <w:tcMar>
              <w:top w:w="40" w:type="dxa"/>
              <w:left w:w="100" w:type="dxa"/>
              <w:bottom w:w="40" w:type="dxa"/>
              <w:right w:w="100" w:type="dxa"/>
            </w:tcMar>
          </w:tcPr>
          <w:p w14:paraId="71C1A26A"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2C80A69C" w14:textId="77777777" w:rsidR="003C3813" w:rsidRDefault="00BF27ED">
            <w:hyperlink w:anchor="t_47" w:history="1">
              <w:r>
                <w:rPr>
                  <w:color w:val="0563C1"/>
                  <w:sz w:val="18"/>
                  <w:szCs w:val="18"/>
                  <w:u w:val="single"/>
                </w:rPr>
                <w:t>On-premise / Off-premise</w:t>
              </w:r>
            </w:hyperlink>
          </w:p>
        </w:tc>
        <w:tc>
          <w:tcPr>
            <w:tcW w:w="749" w:type="dxa"/>
            <w:tcMar>
              <w:top w:w="40" w:type="dxa"/>
              <w:left w:w="100" w:type="dxa"/>
              <w:bottom w:w="40" w:type="dxa"/>
              <w:right w:w="100" w:type="dxa"/>
            </w:tcMar>
          </w:tcPr>
          <w:p w14:paraId="5E8469F0" w14:textId="77777777" w:rsidR="003C3813" w:rsidRDefault="00BF27ED">
            <w:hyperlink w:anchor="sec_3" w:history="1">
              <w:r>
                <w:rPr>
                  <w:color w:val="0563C1"/>
                  <w:sz w:val="18"/>
                  <w:szCs w:val="18"/>
                  <w:u w:val="single"/>
                </w:rPr>
                <w:t>§3</w:t>
              </w:r>
            </w:hyperlink>
          </w:p>
        </w:tc>
      </w:tr>
      <w:tr w:rsidR="003C3813" w14:paraId="3CAB8E05" w14:textId="77777777">
        <w:tblPrEx>
          <w:tblCellMar>
            <w:top w:w="0" w:type="dxa"/>
            <w:bottom w:w="0" w:type="dxa"/>
          </w:tblCellMar>
        </w:tblPrEx>
        <w:trPr>
          <w:cantSplit/>
        </w:trPr>
        <w:tc>
          <w:tcPr>
            <w:tcW w:w="3931" w:type="dxa"/>
            <w:tcMar>
              <w:top w:w="40" w:type="dxa"/>
              <w:left w:w="100" w:type="dxa"/>
              <w:bottom w:w="40" w:type="dxa"/>
              <w:right w:w="100" w:type="dxa"/>
            </w:tcMar>
          </w:tcPr>
          <w:p w14:paraId="0D30AF58" w14:textId="77777777" w:rsidR="003C3813" w:rsidRDefault="00BF27ED">
            <w:hyperlink w:anchor="t_35" w:history="1">
              <w:r>
                <w:rPr>
                  <w:color w:val="0563C1"/>
                  <w:sz w:val="18"/>
                  <w:szCs w:val="18"/>
                  <w:u w:val="single"/>
                </w:rPr>
                <w:t>Goods-to-services ratio</w:t>
              </w:r>
            </w:hyperlink>
          </w:p>
        </w:tc>
        <w:tc>
          <w:tcPr>
            <w:tcW w:w="749" w:type="dxa"/>
            <w:tcMar>
              <w:top w:w="40" w:type="dxa"/>
              <w:left w:w="100" w:type="dxa"/>
              <w:bottom w:w="40" w:type="dxa"/>
              <w:right w:w="100" w:type="dxa"/>
            </w:tcMar>
          </w:tcPr>
          <w:p w14:paraId="1FC36B6F"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26FD3819" w14:textId="77777777" w:rsidR="003C3813" w:rsidRDefault="00BF27ED">
            <w:hyperlink w:anchor="t_80" w:history="1">
              <w:r>
                <w:rPr>
                  <w:color w:val="0563C1"/>
                  <w:sz w:val="18"/>
                  <w:szCs w:val="18"/>
                  <w:u w:val="single"/>
                </w:rPr>
                <w:t>On-premises data gateway (personal mode)</w:t>
              </w:r>
            </w:hyperlink>
          </w:p>
        </w:tc>
        <w:tc>
          <w:tcPr>
            <w:tcW w:w="749" w:type="dxa"/>
            <w:tcMar>
              <w:top w:w="40" w:type="dxa"/>
              <w:left w:w="100" w:type="dxa"/>
              <w:bottom w:w="40" w:type="dxa"/>
              <w:right w:w="100" w:type="dxa"/>
            </w:tcMar>
          </w:tcPr>
          <w:p w14:paraId="5B5DE874" w14:textId="77777777" w:rsidR="003C3813" w:rsidRDefault="00BF27ED">
            <w:hyperlink w:anchor="sec_4" w:history="1">
              <w:r>
                <w:rPr>
                  <w:color w:val="0563C1"/>
                  <w:sz w:val="18"/>
                  <w:szCs w:val="18"/>
                  <w:u w:val="single"/>
                </w:rPr>
                <w:t>§4</w:t>
              </w:r>
            </w:hyperlink>
          </w:p>
        </w:tc>
      </w:tr>
      <w:tr w:rsidR="003C3813" w14:paraId="52327DD7" w14:textId="77777777">
        <w:tblPrEx>
          <w:tblCellMar>
            <w:top w:w="0" w:type="dxa"/>
            <w:bottom w:w="0" w:type="dxa"/>
          </w:tblCellMar>
        </w:tblPrEx>
        <w:trPr>
          <w:cantSplit/>
        </w:trPr>
        <w:tc>
          <w:tcPr>
            <w:tcW w:w="3931" w:type="dxa"/>
            <w:tcMar>
              <w:top w:w="40" w:type="dxa"/>
              <w:left w:w="100" w:type="dxa"/>
              <w:bottom w:w="40" w:type="dxa"/>
              <w:right w:w="100" w:type="dxa"/>
            </w:tcMar>
          </w:tcPr>
          <w:p w14:paraId="1C743487" w14:textId="77777777" w:rsidR="003C3813" w:rsidRDefault="00BF27ED">
            <w:hyperlink w:anchor="t_129" w:history="1">
              <w:r>
                <w:rPr>
                  <w:color w:val="0563C1"/>
                  <w:sz w:val="18"/>
                  <w:szCs w:val="18"/>
                  <w:u w:val="single"/>
                </w:rPr>
                <w:t>Grain</w:t>
              </w:r>
            </w:hyperlink>
          </w:p>
        </w:tc>
        <w:tc>
          <w:tcPr>
            <w:tcW w:w="749" w:type="dxa"/>
            <w:tcMar>
              <w:top w:w="40" w:type="dxa"/>
              <w:left w:w="100" w:type="dxa"/>
              <w:bottom w:w="40" w:type="dxa"/>
              <w:right w:w="100" w:type="dxa"/>
            </w:tcMar>
          </w:tcPr>
          <w:p w14:paraId="310FE94C"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4A75E2AC" w14:textId="77777777" w:rsidR="003C3813" w:rsidRDefault="00BF27ED">
            <w:hyperlink w:anchor="t_134" w:history="1">
              <w:r>
                <w:rPr>
                  <w:color w:val="0563C1"/>
                  <w:sz w:val="18"/>
                  <w:szCs w:val="18"/>
                  <w:u w:val="single"/>
                </w:rPr>
                <w:t>Orphan (disconnected) table</w:t>
              </w:r>
            </w:hyperlink>
          </w:p>
        </w:tc>
        <w:tc>
          <w:tcPr>
            <w:tcW w:w="749" w:type="dxa"/>
            <w:tcMar>
              <w:top w:w="40" w:type="dxa"/>
              <w:left w:w="100" w:type="dxa"/>
              <w:bottom w:w="40" w:type="dxa"/>
              <w:right w:w="100" w:type="dxa"/>
            </w:tcMar>
          </w:tcPr>
          <w:p w14:paraId="2785C710" w14:textId="77777777" w:rsidR="003C3813" w:rsidRDefault="00BF27ED">
            <w:hyperlink w:anchor="sec_6" w:history="1">
              <w:r>
                <w:rPr>
                  <w:color w:val="0563C1"/>
                  <w:sz w:val="18"/>
                  <w:szCs w:val="18"/>
                  <w:u w:val="single"/>
                </w:rPr>
                <w:t>§6</w:t>
              </w:r>
            </w:hyperlink>
          </w:p>
        </w:tc>
      </w:tr>
      <w:tr w:rsidR="003C3813" w14:paraId="38B91864" w14:textId="77777777">
        <w:tblPrEx>
          <w:tblCellMar>
            <w:top w:w="0" w:type="dxa"/>
            <w:bottom w:w="0" w:type="dxa"/>
          </w:tblCellMar>
        </w:tblPrEx>
        <w:trPr>
          <w:cantSplit/>
        </w:trPr>
        <w:tc>
          <w:tcPr>
            <w:tcW w:w="3931" w:type="dxa"/>
            <w:tcMar>
              <w:top w:w="40" w:type="dxa"/>
              <w:left w:w="100" w:type="dxa"/>
              <w:bottom w:w="40" w:type="dxa"/>
              <w:right w:w="100" w:type="dxa"/>
            </w:tcMar>
          </w:tcPr>
          <w:p w14:paraId="76127074" w14:textId="77777777" w:rsidR="003C3813" w:rsidRDefault="00BF27ED">
            <w:hyperlink w:anchor="t_9" w:history="1">
              <w:r>
                <w:rPr>
                  <w:color w:val="0563C1"/>
                  <w:sz w:val="18"/>
                  <w:szCs w:val="18"/>
                  <w:u w:val="single"/>
                </w:rPr>
                <w:t>Header band</w:t>
              </w:r>
            </w:hyperlink>
          </w:p>
        </w:tc>
        <w:tc>
          <w:tcPr>
            <w:tcW w:w="749" w:type="dxa"/>
            <w:tcMar>
              <w:top w:w="40" w:type="dxa"/>
              <w:left w:w="100" w:type="dxa"/>
              <w:bottom w:w="40" w:type="dxa"/>
              <w:right w:w="100" w:type="dxa"/>
            </w:tcMar>
          </w:tcPr>
          <w:p w14:paraId="3C70F9B1"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5527D656" w14:textId="77777777" w:rsidR="003C3813" w:rsidRDefault="00BF27ED">
            <w:hyperlink w:anchor="t_10" w:history="1">
              <w:r>
                <w:rPr>
                  <w:color w:val="0563C1"/>
                  <w:sz w:val="18"/>
                  <w:szCs w:val="18"/>
                  <w:u w:val="single"/>
                </w:rPr>
                <w:t>Page inventory</w:t>
              </w:r>
            </w:hyperlink>
          </w:p>
        </w:tc>
        <w:tc>
          <w:tcPr>
            <w:tcW w:w="749" w:type="dxa"/>
            <w:tcMar>
              <w:top w:w="40" w:type="dxa"/>
              <w:left w:w="100" w:type="dxa"/>
              <w:bottom w:w="40" w:type="dxa"/>
              <w:right w:w="100" w:type="dxa"/>
            </w:tcMar>
          </w:tcPr>
          <w:p w14:paraId="745695AE" w14:textId="77777777" w:rsidR="003C3813" w:rsidRDefault="00BF27ED">
            <w:hyperlink w:anchor="sec_2" w:history="1">
              <w:r>
                <w:rPr>
                  <w:color w:val="0563C1"/>
                  <w:sz w:val="18"/>
                  <w:szCs w:val="18"/>
                  <w:u w:val="single"/>
                </w:rPr>
                <w:t>§2</w:t>
              </w:r>
            </w:hyperlink>
          </w:p>
        </w:tc>
      </w:tr>
      <w:tr w:rsidR="003C3813" w14:paraId="2E966BA6" w14:textId="77777777">
        <w:tblPrEx>
          <w:tblCellMar>
            <w:top w:w="0" w:type="dxa"/>
            <w:bottom w:w="0" w:type="dxa"/>
          </w:tblCellMar>
        </w:tblPrEx>
        <w:trPr>
          <w:cantSplit/>
        </w:trPr>
        <w:tc>
          <w:tcPr>
            <w:tcW w:w="3931" w:type="dxa"/>
            <w:tcMar>
              <w:top w:w="40" w:type="dxa"/>
              <w:left w:w="100" w:type="dxa"/>
              <w:bottom w:w="40" w:type="dxa"/>
              <w:right w:w="100" w:type="dxa"/>
            </w:tcMar>
          </w:tcPr>
          <w:p w14:paraId="2FE988A0" w14:textId="77777777" w:rsidR="003C3813" w:rsidRDefault="00BF27ED">
            <w:hyperlink w:anchor="t_36" w:history="1">
              <w:r>
                <w:rPr>
                  <w:color w:val="0563C1"/>
                  <w:sz w:val="18"/>
                  <w:szCs w:val="18"/>
                  <w:u w:val="single"/>
                </w:rPr>
                <w:t>HHI (Herfindahl–Hirschman Index)</w:t>
              </w:r>
            </w:hyperlink>
          </w:p>
        </w:tc>
        <w:tc>
          <w:tcPr>
            <w:tcW w:w="749" w:type="dxa"/>
            <w:tcMar>
              <w:top w:w="40" w:type="dxa"/>
              <w:left w:w="100" w:type="dxa"/>
              <w:bottom w:w="40" w:type="dxa"/>
              <w:right w:w="100" w:type="dxa"/>
            </w:tcMar>
          </w:tcPr>
          <w:p w14:paraId="2D2B22DD"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6AE54FB9" w14:textId="77777777" w:rsidR="003C3813" w:rsidRDefault="00BF27ED">
            <w:hyperlink w:anchor="t_81" w:history="1">
              <w:r>
                <w:rPr>
                  <w:color w:val="0563C1"/>
                  <w:sz w:val="18"/>
                  <w:szCs w:val="18"/>
                  <w:u w:val="single"/>
                </w:rPr>
                <w:t>Parameter (Power Query)</w:t>
              </w:r>
            </w:hyperlink>
          </w:p>
        </w:tc>
        <w:tc>
          <w:tcPr>
            <w:tcW w:w="749" w:type="dxa"/>
            <w:tcMar>
              <w:top w:w="40" w:type="dxa"/>
              <w:left w:w="100" w:type="dxa"/>
              <w:bottom w:w="40" w:type="dxa"/>
              <w:right w:w="100" w:type="dxa"/>
            </w:tcMar>
          </w:tcPr>
          <w:p w14:paraId="7A306B6F" w14:textId="77777777" w:rsidR="003C3813" w:rsidRDefault="00BF27ED">
            <w:hyperlink w:anchor="sec_4" w:history="1">
              <w:r>
                <w:rPr>
                  <w:color w:val="0563C1"/>
                  <w:sz w:val="18"/>
                  <w:szCs w:val="18"/>
                  <w:u w:val="single"/>
                </w:rPr>
                <w:t>§4</w:t>
              </w:r>
            </w:hyperlink>
          </w:p>
        </w:tc>
      </w:tr>
      <w:tr w:rsidR="003C3813" w14:paraId="488F89AC" w14:textId="77777777">
        <w:tblPrEx>
          <w:tblCellMar>
            <w:top w:w="0" w:type="dxa"/>
            <w:bottom w:w="0" w:type="dxa"/>
          </w:tblCellMar>
        </w:tblPrEx>
        <w:trPr>
          <w:cantSplit/>
        </w:trPr>
        <w:tc>
          <w:tcPr>
            <w:tcW w:w="3931" w:type="dxa"/>
            <w:tcMar>
              <w:top w:w="40" w:type="dxa"/>
              <w:left w:w="100" w:type="dxa"/>
              <w:bottom w:w="40" w:type="dxa"/>
              <w:right w:w="100" w:type="dxa"/>
            </w:tcMar>
          </w:tcPr>
          <w:p w14:paraId="5BAC8F8D" w14:textId="77777777" w:rsidR="003C3813" w:rsidRDefault="00BF27ED">
            <w:hyperlink w:anchor="t_96" w:history="1">
              <w:r>
                <w:rPr>
                  <w:color w:val="0563C1"/>
                  <w:sz w:val="18"/>
                  <w:szCs w:val="18"/>
                  <w:u w:val="single"/>
                </w:rPr>
                <w:t>Import Flat File wizard</w:t>
              </w:r>
            </w:hyperlink>
          </w:p>
        </w:tc>
        <w:tc>
          <w:tcPr>
            <w:tcW w:w="749" w:type="dxa"/>
            <w:tcMar>
              <w:top w:w="40" w:type="dxa"/>
              <w:left w:w="100" w:type="dxa"/>
              <w:bottom w:w="40" w:type="dxa"/>
              <w:right w:w="100" w:type="dxa"/>
            </w:tcMar>
          </w:tcPr>
          <w:p w14:paraId="060C02AC"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15CF29EC" w14:textId="77777777" w:rsidR="003C3813" w:rsidRDefault="00BF27ED">
            <w:hyperlink w:anchor="t_48" w:history="1">
              <w:r>
                <w:rPr>
                  <w:color w:val="0563C1"/>
                  <w:sz w:val="18"/>
                  <w:szCs w:val="18"/>
                  <w:u w:val="single"/>
                </w:rPr>
                <w:t>Pareto (80/20)</w:t>
              </w:r>
            </w:hyperlink>
          </w:p>
        </w:tc>
        <w:tc>
          <w:tcPr>
            <w:tcW w:w="749" w:type="dxa"/>
            <w:tcMar>
              <w:top w:w="40" w:type="dxa"/>
              <w:left w:w="100" w:type="dxa"/>
              <w:bottom w:w="40" w:type="dxa"/>
              <w:right w:w="100" w:type="dxa"/>
            </w:tcMar>
          </w:tcPr>
          <w:p w14:paraId="4788075E" w14:textId="77777777" w:rsidR="003C3813" w:rsidRDefault="00BF27ED">
            <w:hyperlink w:anchor="sec_3" w:history="1">
              <w:r>
                <w:rPr>
                  <w:color w:val="0563C1"/>
                  <w:sz w:val="18"/>
                  <w:szCs w:val="18"/>
                  <w:u w:val="single"/>
                </w:rPr>
                <w:t>§3</w:t>
              </w:r>
            </w:hyperlink>
          </w:p>
        </w:tc>
      </w:tr>
      <w:tr w:rsidR="003C3813" w14:paraId="2BC3D6E4" w14:textId="77777777">
        <w:tblPrEx>
          <w:tblCellMar>
            <w:top w:w="0" w:type="dxa"/>
            <w:bottom w:w="0" w:type="dxa"/>
          </w:tblCellMar>
        </w:tblPrEx>
        <w:trPr>
          <w:cantSplit/>
        </w:trPr>
        <w:tc>
          <w:tcPr>
            <w:tcW w:w="3931" w:type="dxa"/>
            <w:tcMar>
              <w:top w:w="40" w:type="dxa"/>
              <w:left w:w="100" w:type="dxa"/>
              <w:bottom w:w="40" w:type="dxa"/>
              <w:right w:w="100" w:type="dxa"/>
            </w:tcMar>
          </w:tcPr>
          <w:p w14:paraId="45A1743C" w14:textId="77777777" w:rsidR="003C3813" w:rsidRDefault="00BF27ED">
            <w:hyperlink w:anchor="t_130" w:history="1">
              <w:r>
                <w:rPr>
                  <w:color w:val="0563C1"/>
                  <w:sz w:val="18"/>
                  <w:szCs w:val="18"/>
                  <w:u w:val="single"/>
                </w:rPr>
                <w:t>Import mode</w:t>
              </w:r>
            </w:hyperlink>
          </w:p>
        </w:tc>
        <w:tc>
          <w:tcPr>
            <w:tcW w:w="749" w:type="dxa"/>
            <w:tcMar>
              <w:top w:w="40" w:type="dxa"/>
              <w:left w:w="100" w:type="dxa"/>
              <w:bottom w:w="40" w:type="dxa"/>
              <w:right w:w="100" w:type="dxa"/>
            </w:tcMar>
          </w:tcPr>
          <w:p w14:paraId="5DF4F916"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1A04B249" w14:textId="77777777" w:rsidR="003C3813" w:rsidRDefault="00BF27ED">
            <w:hyperlink w:anchor="t_163" w:history="1">
              <w:r>
                <w:rPr>
                  <w:color w:val="0563C1"/>
                  <w:sz w:val="18"/>
                  <w:szCs w:val="18"/>
                  <w:u w:val="single"/>
                </w:rPr>
                <w:t>Pattern (visual pattern)</w:t>
              </w:r>
            </w:hyperlink>
          </w:p>
        </w:tc>
        <w:tc>
          <w:tcPr>
            <w:tcW w:w="749" w:type="dxa"/>
            <w:tcMar>
              <w:top w:w="40" w:type="dxa"/>
              <w:left w:w="100" w:type="dxa"/>
              <w:bottom w:w="40" w:type="dxa"/>
              <w:right w:w="100" w:type="dxa"/>
            </w:tcMar>
          </w:tcPr>
          <w:p w14:paraId="41386692" w14:textId="77777777" w:rsidR="003C3813" w:rsidRDefault="00BF27ED">
            <w:hyperlink w:anchor="sec_7" w:history="1">
              <w:r>
                <w:rPr>
                  <w:color w:val="0563C1"/>
                  <w:sz w:val="18"/>
                  <w:szCs w:val="18"/>
                  <w:u w:val="single"/>
                </w:rPr>
                <w:t>§7</w:t>
              </w:r>
            </w:hyperlink>
          </w:p>
        </w:tc>
      </w:tr>
      <w:tr w:rsidR="003C3813" w14:paraId="35C308D0" w14:textId="77777777">
        <w:tblPrEx>
          <w:tblCellMar>
            <w:top w:w="0" w:type="dxa"/>
            <w:bottom w:w="0" w:type="dxa"/>
          </w:tblCellMar>
        </w:tblPrEx>
        <w:trPr>
          <w:cantSplit/>
        </w:trPr>
        <w:tc>
          <w:tcPr>
            <w:tcW w:w="3931" w:type="dxa"/>
            <w:tcMar>
              <w:top w:w="40" w:type="dxa"/>
              <w:left w:w="100" w:type="dxa"/>
              <w:bottom w:w="40" w:type="dxa"/>
              <w:right w:w="100" w:type="dxa"/>
            </w:tcMar>
          </w:tcPr>
          <w:p w14:paraId="1317B93B" w14:textId="77777777" w:rsidR="003C3813" w:rsidRDefault="00BF27ED">
            <w:hyperlink w:anchor="t_160" w:history="1">
              <w:r>
                <w:rPr>
                  <w:color w:val="0563C1"/>
                  <w:sz w:val="18"/>
                  <w:szCs w:val="18"/>
                  <w:u w:val="single"/>
                </w:rPr>
                <w:t>Incremental refresh</w:t>
              </w:r>
            </w:hyperlink>
          </w:p>
        </w:tc>
        <w:tc>
          <w:tcPr>
            <w:tcW w:w="749" w:type="dxa"/>
            <w:tcMar>
              <w:top w:w="40" w:type="dxa"/>
              <w:left w:w="100" w:type="dxa"/>
              <w:bottom w:w="40" w:type="dxa"/>
              <w:right w:w="100" w:type="dxa"/>
            </w:tcMar>
          </w:tcPr>
          <w:p w14:paraId="1029BC17"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2C2185EA" w14:textId="77777777" w:rsidR="003C3813" w:rsidRDefault="00BF27ED">
            <w:hyperlink w:anchor="t_164" w:history="1">
              <w:r>
                <w:rPr>
                  <w:color w:val="0563C1"/>
                  <w:sz w:val="18"/>
                  <w:szCs w:val="18"/>
                  <w:u w:val="single"/>
                </w:rPr>
                <w:t>PBIP (Power BI Project)</w:t>
              </w:r>
            </w:hyperlink>
          </w:p>
        </w:tc>
        <w:tc>
          <w:tcPr>
            <w:tcW w:w="749" w:type="dxa"/>
            <w:tcMar>
              <w:top w:w="40" w:type="dxa"/>
              <w:left w:w="100" w:type="dxa"/>
              <w:bottom w:w="40" w:type="dxa"/>
              <w:right w:w="100" w:type="dxa"/>
            </w:tcMar>
          </w:tcPr>
          <w:p w14:paraId="1D1B2765" w14:textId="77777777" w:rsidR="003C3813" w:rsidRDefault="00BF27ED">
            <w:hyperlink w:anchor="sec_7" w:history="1">
              <w:r>
                <w:rPr>
                  <w:color w:val="0563C1"/>
                  <w:sz w:val="18"/>
                  <w:szCs w:val="18"/>
                  <w:u w:val="single"/>
                </w:rPr>
                <w:t>§7</w:t>
              </w:r>
            </w:hyperlink>
          </w:p>
        </w:tc>
      </w:tr>
      <w:tr w:rsidR="003C3813" w14:paraId="66B84645" w14:textId="77777777">
        <w:tblPrEx>
          <w:tblCellMar>
            <w:top w:w="0" w:type="dxa"/>
            <w:bottom w:w="0" w:type="dxa"/>
          </w:tblCellMar>
        </w:tblPrEx>
        <w:trPr>
          <w:cantSplit/>
        </w:trPr>
        <w:tc>
          <w:tcPr>
            <w:tcW w:w="3931" w:type="dxa"/>
            <w:tcMar>
              <w:top w:w="40" w:type="dxa"/>
              <w:left w:w="100" w:type="dxa"/>
              <w:bottom w:w="40" w:type="dxa"/>
              <w:right w:w="100" w:type="dxa"/>
            </w:tcMar>
          </w:tcPr>
          <w:p w14:paraId="1635D31B" w14:textId="77777777" w:rsidR="003C3813" w:rsidRDefault="00BF27ED">
            <w:hyperlink w:anchor="t_37" w:history="1">
              <w:r>
                <w:rPr>
                  <w:color w:val="0563C1"/>
                  <w:sz w:val="18"/>
                  <w:szCs w:val="18"/>
                  <w:u w:val="single"/>
                </w:rPr>
                <w:t>Indexed to 100 (rebasing)</w:t>
              </w:r>
            </w:hyperlink>
          </w:p>
        </w:tc>
        <w:tc>
          <w:tcPr>
            <w:tcW w:w="749" w:type="dxa"/>
            <w:tcMar>
              <w:top w:w="40" w:type="dxa"/>
              <w:left w:w="100" w:type="dxa"/>
              <w:bottom w:w="40" w:type="dxa"/>
              <w:right w:w="100" w:type="dxa"/>
            </w:tcMar>
          </w:tcPr>
          <w:p w14:paraId="29F0677C"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06BECE20" w14:textId="77777777" w:rsidR="003C3813" w:rsidRDefault="00BF27ED">
            <w:hyperlink w:anchor="t_165" w:history="1">
              <w:r>
                <w:rPr>
                  <w:color w:val="0563C1"/>
                  <w:sz w:val="18"/>
                  <w:szCs w:val="18"/>
                  <w:u w:val="single"/>
                </w:rPr>
                <w:t>PBIX</w:t>
              </w:r>
            </w:hyperlink>
          </w:p>
        </w:tc>
        <w:tc>
          <w:tcPr>
            <w:tcW w:w="749" w:type="dxa"/>
            <w:tcMar>
              <w:top w:w="40" w:type="dxa"/>
              <w:left w:w="100" w:type="dxa"/>
              <w:bottom w:w="40" w:type="dxa"/>
              <w:right w:w="100" w:type="dxa"/>
            </w:tcMar>
          </w:tcPr>
          <w:p w14:paraId="60F65F70" w14:textId="77777777" w:rsidR="003C3813" w:rsidRDefault="00BF27ED">
            <w:hyperlink w:anchor="sec_7" w:history="1">
              <w:r>
                <w:rPr>
                  <w:color w:val="0563C1"/>
                  <w:sz w:val="18"/>
                  <w:szCs w:val="18"/>
                  <w:u w:val="single"/>
                </w:rPr>
                <w:t>§7</w:t>
              </w:r>
            </w:hyperlink>
          </w:p>
        </w:tc>
      </w:tr>
      <w:tr w:rsidR="003C3813" w14:paraId="10B80D1A" w14:textId="77777777">
        <w:tblPrEx>
          <w:tblCellMar>
            <w:top w:w="0" w:type="dxa"/>
            <w:bottom w:w="0" w:type="dxa"/>
          </w:tblCellMar>
        </w:tblPrEx>
        <w:trPr>
          <w:cantSplit/>
        </w:trPr>
        <w:tc>
          <w:tcPr>
            <w:tcW w:w="3931" w:type="dxa"/>
            <w:tcMar>
              <w:top w:w="40" w:type="dxa"/>
              <w:left w:w="100" w:type="dxa"/>
              <w:bottom w:w="40" w:type="dxa"/>
              <w:right w:w="100" w:type="dxa"/>
            </w:tcMar>
          </w:tcPr>
          <w:p w14:paraId="466CA533" w14:textId="77777777" w:rsidR="003C3813" w:rsidRDefault="00BF27ED">
            <w:hyperlink w:anchor="t_97" w:history="1">
              <w:r>
                <w:rPr>
                  <w:color w:val="0563C1"/>
                  <w:sz w:val="18"/>
                  <w:szCs w:val="18"/>
                  <w:u w:val="single"/>
                </w:rPr>
                <w:t>Instance (named instance)</w:t>
              </w:r>
            </w:hyperlink>
          </w:p>
        </w:tc>
        <w:tc>
          <w:tcPr>
            <w:tcW w:w="749" w:type="dxa"/>
            <w:tcMar>
              <w:top w:w="40" w:type="dxa"/>
              <w:left w:w="100" w:type="dxa"/>
              <w:bottom w:w="40" w:type="dxa"/>
              <w:right w:w="100" w:type="dxa"/>
            </w:tcMar>
          </w:tcPr>
          <w:p w14:paraId="510A7117"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18A157D9" w14:textId="77777777" w:rsidR="003C3813" w:rsidRDefault="00BF27ED">
            <w:hyperlink w:anchor="t_49" w:history="1">
              <w:r>
                <w:rPr>
                  <w:color w:val="0563C1"/>
                  <w:sz w:val="18"/>
                  <w:szCs w:val="18"/>
                  <w:u w:val="single"/>
                </w:rPr>
                <w:t>Percentage point (pp)</w:t>
              </w:r>
            </w:hyperlink>
          </w:p>
        </w:tc>
        <w:tc>
          <w:tcPr>
            <w:tcW w:w="749" w:type="dxa"/>
            <w:tcMar>
              <w:top w:w="40" w:type="dxa"/>
              <w:left w:w="100" w:type="dxa"/>
              <w:bottom w:w="40" w:type="dxa"/>
              <w:right w:w="100" w:type="dxa"/>
            </w:tcMar>
          </w:tcPr>
          <w:p w14:paraId="00B3E72B" w14:textId="77777777" w:rsidR="003C3813" w:rsidRDefault="00BF27ED">
            <w:hyperlink w:anchor="sec_3" w:history="1">
              <w:r>
                <w:rPr>
                  <w:color w:val="0563C1"/>
                  <w:sz w:val="18"/>
                  <w:szCs w:val="18"/>
                  <w:u w:val="single"/>
                </w:rPr>
                <w:t>§3</w:t>
              </w:r>
            </w:hyperlink>
          </w:p>
        </w:tc>
      </w:tr>
    </w:tbl>
    <w:p w14:paraId="7FDB65ED" w14:textId="77777777" w:rsidR="003C3813" w:rsidRDefault="003C3813">
      <w:pPr>
        <w:pageBreakBefore/>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749"/>
        <w:gridCol w:w="3931"/>
        <w:gridCol w:w="749"/>
      </w:tblGrid>
      <w:tr w:rsidR="003C3813" w14:paraId="27037FF5" w14:textId="77777777">
        <w:tblPrEx>
          <w:tblCellMar>
            <w:top w:w="0" w:type="dxa"/>
            <w:bottom w:w="0" w:type="dxa"/>
          </w:tblCellMar>
        </w:tblPrEx>
        <w:trPr>
          <w:tblHeader/>
        </w:trPr>
        <w:tc>
          <w:tcPr>
            <w:tcW w:w="3931" w:type="dxa"/>
            <w:shd w:val="clear" w:color="auto" w:fill="D9D9D9"/>
            <w:tcMar>
              <w:top w:w="40" w:type="dxa"/>
              <w:left w:w="100" w:type="dxa"/>
              <w:bottom w:w="40" w:type="dxa"/>
              <w:right w:w="100" w:type="dxa"/>
            </w:tcMar>
          </w:tcPr>
          <w:p w14:paraId="1EE22561" w14:textId="77777777" w:rsidR="003C3813" w:rsidRDefault="00BF27ED">
            <w:r>
              <w:rPr>
                <w:b/>
                <w:bCs/>
                <w:sz w:val="18"/>
                <w:szCs w:val="18"/>
              </w:rPr>
              <w:t>Term</w:t>
            </w:r>
          </w:p>
        </w:tc>
        <w:tc>
          <w:tcPr>
            <w:tcW w:w="749" w:type="dxa"/>
            <w:shd w:val="clear" w:color="auto" w:fill="D9D9D9"/>
            <w:tcMar>
              <w:top w:w="40" w:type="dxa"/>
              <w:left w:w="100" w:type="dxa"/>
              <w:bottom w:w="40" w:type="dxa"/>
              <w:right w:w="100" w:type="dxa"/>
            </w:tcMar>
          </w:tcPr>
          <w:p w14:paraId="64C0C83D" w14:textId="77777777" w:rsidR="003C3813" w:rsidRDefault="00BF27ED">
            <w:r>
              <w:rPr>
                <w:b/>
                <w:bCs/>
                <w:sz w:val="18"/>
                <w:szCs w:val="18"/>
              </w:rPr>
              <w:t>§</w:t>
            </w:r>
          </w:p>
        </w:tc>
        <w:tc>
          <w:tcPr>
            <w:tcW w:w="3931" w:type="dxa"/>
            <w:shd w:val="clear" w:color="auto" w:fill="D9D9D9"/>
            <w:tcMar>
              <w:top w:w="40" w:type="dxa"/>
              <w:left w:w="100" w:type="dxa"/>
              <w:bottom w:w="40" w:type="dxa"/>
              <w:right w:w="100" w:type="dxa"/>
            </w:tcMar>
          </w:tcPr>
          <w:p w14:paraId="52CEA95F" w14:textId="77777777" w:rsidR="003C3813" w:rsidRDefault="00BF27ED">
            <w:r>
              <w:rPr>
                <w:b/>
                <w:bCs/>
                <w:sz w:val="18"/>
                <w:szCs w:val="18"/>
              </w:rPr>
              <w:t>Term</w:t>
            </w:r>
          </w:p>
        </w:tc>
        <w:tc>
          <w:tcPr>
            <w:tcW w:w="749" w:type="dxa"/>
            <w:shd w:val="clear" w:color="auto" w:fill="D9D9D9"/>
            <w:tcMar>
              <w:top w:w="40" w:type="dxa"/>
              <w:left w:w="100" w:type="dxa"/>
              <w:bottom w:w="40" w:type="dxa"/>
              <w:right w:w="100" w:type="dxa"/>
            </w:tcMar>
          </w:tcPr>
          <w:p w14:paraId="5D4479DA" w14:textId="77777777" w:rsidR="003C3813" w:rsidRDefault="00BF27ED">
            <w:r>
              <w:rPr>
                <w:b/>
                <w:bCs/>
                <w:sz w:val="18"/>
                <w:szCs w:val="18"/>
              </w:rPr>
              <w:t>§</w:t>
            </w:r>
          </w:p>
        </w:tc>
      </w:tr>
      <w:tr w:rsidR="003C3813" w14:paraId="1BDF30F3" w14:textId="77777777">
        <w:tblPrEx>
          <w:tblCellMar>
            <w:top w:w="0" w:type="dxa"/>
            <w:bottom w:w="0" w:type="dxa"/>
          </w:tblCellMar>
        </w:tblPrEx>
        <w:trPr>
          <w:cantSplit/>
        </w:trPr>
        <w:tc>
          <w:tcPr>
            <w:tcW w:w="3931" w:type="dxa"/>
            <w:tcMar>
              <w:top w:w="40" w:type="dxa"/>
              <w:left w:w="100" w:type="dxa"/>
              <w:bottom w:w="40" w:type="dxa"/>
              <w:right w:w="100" w:type="dxa"/>
            </w:tcMar>
          </w:tcPr>
          <w:p w14:paraId="4C5092B9" w14:textId="77777777" w:rsidR="003C3813" w:rsidRDefault="00BF27ED">
            <w:hyperlink w:anchor="t_50" w:history="1">
              <w:r>
                <w:rPr>
                  <w:color w:val="0563C1"/>
                  <w:sz w:val="18"/>
                  <w:szCs w:val="18"/>
                  <w:u w:val="single"/>
                </w:rPr>
                <w:t>Personal saving rate</w:t>
              </w:r>
            </w:hyperlink>
          </w:p>
        </w:tc>
        <w:tc>
          <w:tcPr>
            <w:tcW w:w="749" w:type="dxa"/>
            <w:tcMar>
              <w:top w:w="40" w:type="dxa"/>
              <w:left w:w="100" w:type="dxa"/>
              <w:bottom w:w="40" w:type="dxa"/>
              <w:right w:w="100" w:type="dxa"/>
            </w:tcMar>
          </w:tcPr>
          <w:p w14:paraId="4A19B04D"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568D65CB" w14:textId="77777777" w:rsidR="003C3813" w:rsidRDefault="00BF27ED">
            <w:hyperlink w:anchor="t_58" w:history="1">
              <w:r>
                <w:rPr>
                  <w:color w:val="0563C1"/>
                  <w:sz w:val="18"/>
                  <w:szCs w:val="18"/>
                  <w:u w:val="single"/>
                </w:rPr>
                <w:t>Seasonal factor (ratio-to-average)</w:t>
              </w:r>
            </w:hyperlink>
          </w:p>
        </w:tc>
        <w:tc>
          <w:tcPr>
            <w:tcW w:w="749" w:type="dxa"/>
            <w:tcMar>
              <w:top w:w="40" w:type="dxa"/>
              <w:left w:w="100" w:type="dxa"/>
              <w:bottom w:w="40" w:type="dxa"/>
              <w:right w:w="100" w:type="dxa"/>
            </w:tcMar>
          </w:tcPr>
          <w:p w14:paraId="09870533" w14:textId="77777777" w:rsidR="003C3813" w:rsidRDefault="00BF27ED">
            <w:hyperlink w:anchor="sec_3" w:history="1">
              <w:r>
                <w:rPr>
                  <w:color w:val="0563C1"/>
                  <w:sz w:val="18"/>
                  <w:szCs w:val="18"/>
                  <w:u w:val="single"/>
                </w:rPr>
                <w:t>§3</w:t>
              </w:r>
            </w:hyperlink>
          </w:p>
        </w:tc>
      </w:tr>
      <w:tr w:rsidR="003C3813" w14:paraId="27175B17" w14:textId="77777777">
        <w:tblPrEx>
          <w:tblCellMar>
            <w:top w:w="0" w:type="dxa"/>
            <w:bottom w:w="0" w:type="dxa"/>
          </w:tblCellMar>
        </w:tblPrEx>
        <w:trPr>
          <w:cantSplit/>
        </w:trPr>
        <w:tc>
          <w:tcPr>
            <w:tcW w:w="3931" w:type="dxa"/>
            <w:tcMar>
              <w:top w:w="40" w:type="dxa"/>
              <w:left w:w="100" w:type="dxa"/>
              <w:bottom w:w="40" w:type="dxa"/>
              <w:right w:w="100" w:type="dxa"/>
            </w:tcMar>
          </w:tcPr>
          <w:p w14:paraId="5C658F53" w14:textId="77777777" w:rsidR="003C3813" w:rsidRDefault="00BF27ED">
            <w:hyperlink w:anchor="t_166" w:history="1">
              <w:r>
                <w:rPr>
                  <w:color w:val="0563C1"/>
                  <w:sz w:val="18"/>
                  <w:szCs w:val="18"/>
                  <w:u w:val="single"/>
                </w:rPr>
                <w:t>Power BI Desktop</w:t>
              </w:r>
            </w:hyperlink>
          </w:p>
        </w:tc>
        <w:tc>
          <w:tcPr>
            <w:tcW w:w="749" w:type="dxa"/>
            <w:tcMar>
              <w:top w:w="40" w:type="dxa"/>
              <w:left w:w="100" w:type="dxa"/>
              <w:bottom w:w="40" w:type="dxa"/>
              <w:right w:w="100" w:type="dxa"/>
            </w:tcMar>
          </w:tcPr>
          <w:p w14:paraId="3F385412"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6EFE061C" w14:textId="77777777" w:rsidR="003C3813" w:rsidRDefault="00BF27ED">
            <w:hyperlink w:anchor="t_59" w:history="1">
              <w:r>
                <w:rPr>
                  <w:color w:val="0563C1"/>
                  <w:sz w:val="18"/>
                  <w:szCs w:val="18"/>
                  <w:u w:val="single"/>
                </w:rPr>
                <w:t>Sector rotation</w:t>
              </w:r>
            </w:hyperlink>
          </w:p>
        </w:tc>
        <w:tc>
          <w:tcPr>
            <w:tcW w:w="749" w:type="dxa"/>
            <w:tcMar>
              <w:top w:w="40" w:type="dxa"/>
              <w:left w:w="100" w:type="dxa"/>
              <w:bottom w:w="40" w:type="dxa"/>
              <w:right w:w="100" w:type="dxa"/>
            </w:tcMar>
          </w:tcPr>
          <w:p w14:paraId="223D5CA1" w14:textId="77777777" w:rsidR="003C3813" w:rsidRDefault="00BF27ED">
            <w:hyperlink w:anchor="sec_3" w:history="1">
              <w:r>
                <w:rPr>
                  <w:color w:val="0563C1"/>
                  <w:sz w:val="18"/>
                  <w:szCs w:val="18"/>
                  <w:u w:val="single"/>
                </w:rPr>
                <w:t>§3</w:t>
              </w:r>
            </w:hyperlink>
          </w:p>
        </w:tc>
      </w:tr>
      <w:tr w:rsidR="003C3813" w14:paraId="32582CCE" w14:textId="77777777">
        <w:tblPrEx>
          <w:tblCellMar>
            <w:top w:w="0" w:type="dxa"/>
            <w:bottom w:w="0" w:type="dxa"/>
          </w:tblCellMar>
        </w:tblPrEx>
        <w:trPr>
          <w:cantSplit/>
        </w:trPr>
        <w:tc>
          <w:tcPr>
            <w:tcW w:w="3931" w:type="dxa"/>
            <w:tcMar>
              <w:top w:w="40" w:type="dxa"/>
              <w:left w:w="100" w:type="dxa"/>
              <w:bottom w:w="40" w:type="dxa"/>
              <w:right w:w="100" w:type="dxa"/>
            </w:tcMar>
          </w:tcPr>
          <w:p w14:paraId="460E4996" w14:textId="77777777" w:rsidR="003C3813" w:rsidRDefault="00BF27ED">
            <w:hyperlink w:anchor="t_167" w:history="1">
              <w:r>
                <w:rPr>
                  <w:color w:val="0563C1"/>
                  <w:sz w:val="18"/>
                  <w:szCs w:val="18"/>
                  <w:u w:val="single"/>
                </w:rPr>
                <w:t>Power BI Pro</w:t>
              </w:r>
            </w:hyperlink>
          </w:p>
        </w:tc>
        <w:tc>
          <w:tcPr>
            <w:tcW w:w="749" w:type="dxa"/>
            <w:tcMar>
              <w:top w:w="40" w:type="dxa"/>
              <w:left w:w="100" w:type="dxa"/>
              <w:bottom w:w="40" w:type="dxa"/>
              <w:right w:w="100" w:type="dxa"/>
            </w:tcMar>
          </w:tcPr>
          <w:p w14:paraId="2D29DD3B"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3A18DCD4" w14:textId="77777777" w:rsidR="003C3813" w:rsidRDefault="00BF27ED">
            <w:hyperlink w:anchor="t_136" w:history="1">
              <w:r>
                <w:rPr>
                  <w:color w:val="0563C1"/>
                  <w:sz w:val="18"/>
                  <w:szCs w:val="18"/>
                  <w:u w:val="single"/>
                </w:rPr>
                <w:t>Semantic model</w:t>
              </w:r>
            </w:hyperlink>
          </w:p>
        </w:tc>
        <w:tc>
          <w:tcPr>
            <w:tcW w:w="749" w:type="dxa"/>
            <w:tcMar>
              <w:top w:w="40" w:type="dxa"/>
              <w:left w:w="100" w:type="dxa"/>
              <w:bottom w:w="40" w:type="dxa"/>
              <w:right w:w="100" w:type="dxa"/>
            </w:tcMar>
          </w:tcPr>
          <w:p w14:paraId="66DC73ED" w14:textId="77777777" w:rsidR="003C3813" w:rsidRDefault="00BF27ED">
            <w:hyperlink w:anchor="sec_6" w:history="1">
              <w:r>
                <w:rPr>
                  <w:color w:val="0563C1"/>
                  <w:sz w:val="18"/>
                  <w:szCs w:val="18"/>
                  <w:u w:val="single"/>
                </w:rPr>
                <w:t>§6</w:t>
              </w:r>
            </w:hyperlink>
          </w:p>
        </w:tc>
      </w:tr>
      <w:tr w:rsidR="003C3813" w14:paraId="4DB4AC26" w14:textId="77777777">
        <w:tblPrEx>
          <w:tblCellMar>
            <w:top w:w="0" w:type="dxa"/>
            <w:bottom w:w="0" w:type="dxa"/>
          </w:tblCellMar>
        </w:tblPrEx>
        <w:trPr>
          <w:cantSplit/>
        </w:trPr>
        <w:tc>
          <w:tcPr>
            <w:tcW w:w="3931" w:type="dxa"/>
            <w:tcMar>
              <w:top w:w="40" w:type="dxa"/>
              <w:left w:w="100" w:type="dxa"/>
              <w:bottom w:w="40" w:type="dxa"/>
              <w:right w:w="100" w:type="dxa"/>
            </w:tcMar>
          </w:tcPr>
          <w:p w14:paraId="7BBBAF47" w14:textId="77777777" w:rsidR="003C3813" w:rsidRDefault="00BF27ED">
            <w:hyperlink w:anchor="t_168" w:history="1">
              <w:r>
                <w:rPr>
                  <w:color w:val="0563C1"/>
                  <w:sz w:val="18"/>
                  <w:szCs w:val="18"/>
                  <w:u w:val="single"/>
                </w:rPr>
                <w:t>Power BI Service</w:t>
              </w:r>
            </w:hyperlink>
          </w:p>
        </w:tc>
        <w:tc>
          <w:tcPr>
            <w:tcW w:w="749" w:type="dxa"/>
            <w:tcMar>
              <w:top w:w="40" w:type="dxa"/>
              <w:left w:w="100" w:type="dxa"/>
              <w:bottom w:w="40" w:type="dxa"/>
              <w:right w:w="100" w:type="dxa"/>
            </w:tcMar>
          </w:tcPr>
          <w:p w14:paraId="6A402BD4"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3ADE59BB" w14:textId="77777777" w:rsidR="003C3813" w:rsidRDefault="00BF27ED">
            <w:hyperlink w:anchor="t_86" w:history="1">
              <w:r>
                <w:rPr>
                  <w:color w:val="0563C1"/>
                  <w:sz w:val="18"/>
                  <w:szCs w:val="18"/>
                  <w:u w:val="single"/>
                </w:rPr>
                <w:t>Series ID</w:t>
              </w:r>
            </w:hyperlink>
          </w:p>
        </w:tc>
        <w:tc>
          <w:tcPr>
            <w:tcW w:w="749" w:type="dxa"/>
            <w:tcMar>
              <w:top w:w="40" w:type="dxa"/>
              <w:left w:w="100" w:type="dxa"/>
              <w:bottom w:w="40" w:type="dxa"/>
              <w:right w:w="100" w:type="dxa"/>
            </w:tcMar>
          </w:tcPr>
          <w:p w14:paraId="7F251C1E" w14:textId="77777777" w:rsidR="003C3813" w:rsidRDefault="00BF27ED">
            <w:hyperlink w:anchor="sec_4" w:history="1">
              <w:r>
                <w:rPr>
                  <w:color w:val="0563C1"/>
                  <w:sz w:val="18"/>
                  <w:szCs w:val="18"/>
                  <w:u w:val="single"/>
                </w:rPr>
                <w:t>§4</w:t>
              </w:r>
            </w:hyperlink>
          </w:p>
        </w:tc>
      </w:tr>
      <w:tr w:rsidR="003C3813" w14:paraId="5D2CD401" w14:textId="77777777">
        <w:tblPrEx>
          <w:tblCellMar>
            <w:top w:w="0" w:type="dxa"/>
            <w:bottom w:w="0" w:type="dxa"/>
          </w:tblCellMar>
        </w:tblPrEx>
        <w:trPr>
          <w:cantSplit/>
        </w:trPr>
        <w:tc>
          <w:tcPr>
            <w:tcW w:w="3931" w:type="dxa"/>
            <w:tcMar>
              <w:top w:w="40" w:type="dxa"/>
              <w:left w:w="100" w:type="dxa"/>
              <w:bottom w:w="40" w:type="dxa"/>
              <w:right w:w="100" w:type="dxa"/>
            </w:tcMar>
          </w:tcPr>
          <w:p w14:paraId="273D1462" w14:textId="77777777" w:rsidR="003C3813" w:rsidRDefault="00BF27ED">
            <w:hyperlink w:anchor="t_82" w:history="1">
              <w:r>
                <w:rPr>
                  <w:color w:val="0563C1"/>
                  <w:sz w:val="18"/>
                  <w:szCs w:val="18"/>
                  <w:u w:val="single"/>
                </w:rPr>
                <w:t>Power Query</w:t>
              </w:r>
            </w:hyperlink>
          </w:p>
        </w:tc>
        <w:tc>
          <w:tcPr>
            <w:tcW w:w="749" w:type="dxa"/>
            <w:tcMar>
              <w:top w:w="40" w:type="dxa"/>
              <w:left w:w="100" w:type="dxa"/>
              <w:bottom w:w="40" w:type="dxa"/>
              <w:right w:w="100" w:type="dxa"/>
            </w:tcMar>
          </w:tcPr>
          <w:p w14:paraId="6D43C0A0"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5B41AFD6" w14:textId="77777777" w:rsidR="003C3813" w:rsidRDefault="00BF27ED">
            <w:hyperlink w:anchor="t_87" w:history="1">
              <w:r>
                <w:rPr>
                  <w:color w:val="0563C1"/>
                  <w:sz w:val="18"/>
                  <w:szCs w:val="18"/>
                  <w:u w:val="single"/>
                </w:rPr>
                <w:t>Service credential</w:t>
              </w:r>
            </w:hyperlink>
          </w:p>
        </w:tc>
        <w:tc>
          <w:tcPr>
            <w:tcW w:w="749" w:type="dxa"/>
            <w:tcMar>
              <w:top w:w="40" w:type="dxa"/>
              <w:left w:w="100" w:type="dxa"/>
              <w:bottom w:w="40" w:type="dxa"/>
              <w:right w:w="100" w:type="dxa"/>
            </w:tcMar>
          </w:tcPr>
          <w:p w14:paraId="02038C5F" w14:textId="77777777" w:rsidR="003C3813" w:rsidRDefault="00BF27ED">
            <w:hyperlink w:anchor="sec_4" w:history="1">
              <w:r>
                <w:rPr>
                  <w:color w:val="0563C1"/>
                  <w:sz w:val="18"/>
                  <w:szCs w:val="18"/>
                  <w:u w:val="single"/>
                </w:rPr>
                <w:t>§4</w:t>
              </w:r>
            </w:hyperlink>
          </w:p>
        </w:tc>
      </w:tr>
      <w:tr w:rsidR="003C3813" w14:paraId="1FDABF78" w14:textId="77777777">
        <w:tblPrEx>
          <w:tblCellMar>
            <w:top w:w="0" w:type="dxa"/>
            <w:bottom w:w="0" w:type="dxa"/>
          </w:tblCellMar>
        </w:tblPrEx>
        <w:trPr>
          <w:cantSplit/>
        </w:trPr>
        <w:tc>
          <w:tcPr>
            <w:tcW w:w="3931" w:type="dxa"/>
            <w:tcMar>
              <w:top w:w="40" w:type="dxa"/>
              <w:left w:w="100" w:type="dxa"/>
              <w:bottom w:w="40" w:type="dxa"/>
              <w:right w:w="100" w:type="dxa"/>
            </w:tcMar>
          </w:tcPr>
          <w:p w14:paraId="1BCE0CC0" w14:textId="77777777" w:rsidR="003C3813" w:rsidRDefault="00BF27ED">
            <w:hyperlink w:anchor="t_101" w:history="1">
              <w:r>
                <w:rPr>
                  <w:color w:val="0563C1"/>
                  <w:sz w:val="18"/>
                  <w:szCs w:val="18"/>
                  <w:u w:val="single"/>
                </w:rPr>
                <w:t>Presentation view</w:t>
              </w:r>
            </w:hyperlink>
          </w:p>
        </w:tc>
        <w:tc>
          <w:tcPr>
            <w:tcW w:w="749" w:type="dxa"/>
            <w:tcMar>
              <w:top w:w="40" w:type="dxa"/>
              <w:left w:w="100" w:type="dxa"/>
              <w:bottom w:w="40" w:type="dxa"/>
              <w:right w:w="100" w:type="dxa"/>
            </w:tcMar>
          </w:tcPr>
          <w:p w14:paraId="4ACBD8D2"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0949DD8A" w14:textId="77777777" w:rsidR="003C3813" w:rsidRDefault="00BF27ED">
            <w:hyperlink w:anchor="t_60" w:history="1">
              <w:r>
                <w:rPr>
                  <w:color w:val="0563C1"/>
                  <w:sz w:val="18"/>
                  <w:szCs w:val="18"/>
                  <w:u w:val="single"/>
                </w:rPr>
                <w:t>Share of total retail</w:t>
              </w:r>
            </w:hyperlink>
          </w:p>
        </w:tc>
        <w:tc>
          <w:tcPr>
            <w:tcW w:w="749" w:type="dxa"/>
            <w:tcMar>
              <w:top w:w="40" w:type="dxa"/>
              <w:left w:w="100" w:type="dxa"/>
              <w:bottom w:w="40" w:type="dxa"/>
              <w:right w:w="100" w:type="dxa"/>
            </w:tcMar>
          </w:tcPr>
          <w:p w14:paraId="71C4A429" w14:textId="77777777" w:rsidR="003C3813" w:rsidRDefault="00BF27ED">
            <w:hyperlink w:anchor="sec_3" w:history="1">
              <w:r>
                <w:rPr>
                  <w:color w:val="0563C1"/>
                  <w:sz w:val="18"/>
                  <w:szCs w:val="18"/>
                  <w:u w:val="single"/>
                </w:rPr>
                <w:t>§3</w:t>
              </w:r>
            </w:hyperlink>
          </w:p>
        </w:tc>
      </w:tr>
      <w:tr w:rsidR="003C3813" w14:paraId="2CB9E433" w14:textId="77777777">
        <w:tblPrEx>
          <w:tblCellMar>
            <w:top w:w="0" w:type="dxa"/>
            <w:bottom w:w="0" w:type="dxa"/>
          </w:tblCellMar>
        </w:tblPrEx>
        <w:trPr>
          <w:cantSplit/>
        </w:trPr>
        <w:tc>
          <w:tcPr>
            <w:tcW w:w="3931" w:type="dxa"/>
            <w:tcMar>
              <w:top w:w="40" w:type="dxa"/>
              <w:left w:w="100" w:type="dxa"/>
              <w:bottom w:w="40" w:type="dxa"/>
              <w:right w:w="100" w:type="dxa"/>
            </w:tcMar>
          </w:tcPr>
          <w:p w14:paraId="25F01AC3" w14:textId="77777777" w:rsidR="003C3813" w:rsidRDefault="00BF27ED">
            <w:hyperlink w:anchor="t_102" w:history="1">
              <w:r>
                <w:rPr>
                  <w:color w:val="0563C1"/>
                  <w:sz w:val="18"/>
                  <w:szCs w:val="18"/>
                  <w:u w:val="single"/>
                </w:rPr>
                <w:t>Profiling</w:t>
              </w:r>
            </w:hyperlink>
          </w:p>
        </w:tc>
        <w:tc>
          <w:tcPr>
            <w:tcW w:w="749" w:type="dxa"/>
            <w:tcMar>
              <w:top w:w="40" w:type="dxa"/>
              <w:left w:w="100" w:type="dxa"/>
              <w:bottom w:w="40" w:type="dxa"/>
              <w:right w:w="100" w:type="dxa"/>
            </w:tcMar>
          </w:tcPr>
          <w:p w14:paraId="073F7F37"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2A000253" w14:textId="77777777" w:rsidR="003C3813" w:rsidRDefault="00BF27ED">
            <w:hyperlink w:anchor="t_173" w:history="1">
              <w:r>
                <w:rPr>
                  <w:color w:val="0563C1"/>
                  <w:sz w:val="18"/>
                  <w:szCs w:val="18"/>
                  <w:u w:val="single"/>
                </w:rPr>
                <w:t>Slicer / sync slicers</w:t>
              </w:r>
            </w:hyperlink>
          </w:p>
        </w:tc>
        <w:tc>
          <w:tcPr>
            <w:tcW w:w="749" w:type="dxa"/>
            <w:tcMar>
              <w:top w:w="40" w:type="dxa"/>
              <w:left w:w="100" w:type="dxa"/>
              <w:bottom w:w="40" w:type="dxa"/>
              <w:right w:w="100" w:type="dxa"/>
            </w:tcMar>
          </w:tcPr>
          <w:p w14:paraId="5D65FD79" w14:textId="77777777" w:rsidR="003C3813" w:rsidRDefault="00BF27ED">
            <w:hyperlink w:anchor="sec_7" w:history="1">
              <w:r>
                <w:rPr>
                  <w:color w:val="0563C1"/>
                  <w:sz w:val="18"/>
                  <w:szCs w:val="18"/>
                  <w:u w:val="single"/>
                </w:rPr>
                <w:t>§7</w:t>
              </w:r>
            </w:hyperlink>
          </w:p>
        </w:tc>
      </w:tr>
      <w:tr w:rsidR="003C3813" w14:paraId="4339C873" w14:textId="77777777">
        <w:tblPrEx>
          <w:tblCellMar>
            <w:top w:w="0" w:type="dxa"/>
            <w:bottom w:w="0" w:type="dxa"/>
          </w:tblCellMar>
        </w:tblPrEx>
        <w:trPr>
          <w:cantSplit/>
        </w:trPr>
        <w:tc>
          <w:tcPr>
            <w:tcW w:w="3931" w:type="dxa"/>
            <w:tcMar>
              <w:top w:w="40" w:type="dxa"/>
              <w:left w:w="100" w:type="dxa"/>
              <w:bottom w:w="40" w:type="dxa"/>
              <w:right w:w="100" w:type="dxa"/>
            </w:tcMar>
          </w:tcPr>
          <w:p w14:paraId="727438D0" w14:textId="77777777" w:rsidR="003C3813" w:rsidRDefault="00BF27ED">
            <w:hyperlink w:anchor="t_169" w:history="1">
              <w:r>
                <w:rPr>
                  <w:color w:val="0563C1"/>
                  <w:sz w:val="18"/>
                  <w:szCs w:val="18"/>
                  <w:u w:val="single"/>
                </w:rPr>
                <w:t>Publish</w:t>
              </w:r>
            </w:hyperlink>
          </w:p>
        </w:tc>
        <w:tc>
          <w:tcPr>
            <w:tcW w:w="749" w:type="dxa"/>
            <w:tcMar>
              <w:top w:w="40" w:type="dxa"/>
              <w:left w:w="100" w:type="dxa"/>
              <w:bottom w:w="40" w:type="dxa"/>
              <w:right w:w="100" w:type="dxa"/>
            </w:tcMar>
          </w:tcPr>
          <w:p w14:paraId="6FB47DEB"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7A4F9209" w14:textId="77777777" w:rsidR="003C3813" w:rsidRDefault="00BF27ED">
            <w:hyperlink w:anchor="t_174" w:history="1">
              <w:r>
                <w:rPr>
                  <w:color w:val="0563C1"/>
                  <w:sz w:val="18"/>
                  <w:szCs w:val="18"/>
                  <w:u w:val="single"/>
                </w:rPr>
                <w:t>Small multiples</w:t>
              </w:r>
            </w:hyperlink>
          </w:p>
        </w:tc>
        <w:tc>
          <w:tcPr>
            <w:tcW w:w="749" w:type="dxa"/>
            <w:tcMar>
              <w:top w:w="40" w:type="dxa"/>
              <w:left w:w="100" w:type="dxa"/>
              <w:bottom w:w="40" w:type="dxa"/>
              <w:right w:w="100" w:type="dxa"/>
            </w:tcMar>
          </w:tcPr>
          <w:p w14:paraId="59A2523D" w14:textId="77777777" w:rsidR="003C3813" w:rsidRDefault="00BF27ED">
            <w:hyperlink w:anchor="sec_7" w:history="1">
              <w:r>
                <w:rPr>
                  <w:color w:val="0563C1"/>
                  <w:sz w:val="18"/>
                  <w:szCs w:val="18"/>
                  <w:u w:val="single"/>
                </w:rPr>
                <w:t>§7</w:t>
              </w:r>
            </w:hyperlink>
          </w:p>
        </w:tc>
      </w:tr>
      <w:tr w:rsidR="003C3813" w14:paraId="2B1FAE72" w14:textId="77777777">
        <w:tblPrEx>
          <w:tblCellMar>
            <w:top w:w="0" w:type="dxa"/>
            <w:bottom w:w="0" w:type="dxa"/>
          </w:tblCellMar>
        </w:tblPrEx>
        <w:trPr>
          <w:cantSplit/>
        </w:trPr>
        <w:tc>
          <w:tcPr>
            <w:tcW w:w="3931" w:type="dxa"/>
            <w:tcMar>
              <w:top w:w="40" w:type="dxa"/>
              <w:left w:w="100" w:type="dxa"/>
              <w:bottom w:w="40" w:type="dxa"/>
              <w:right w:w="100" w:type="dxa"/>
            </w:tcMar>
          </w:tcPr>
          <w:p w14:paraId="1ACBB8E6" w14:textId="77777777" w:rsidR="003C3813" w:rsidRDefault="00BF27ED">
            <w:hyperlink w:anchor="t_190" w:history="1">
              <w:r>
                <w:rPr>
                  <w:color w:val="0563C1"/>
                  <w:sz w:val="18"/>
                  <w:szCs w:val="18"/>
                  <w:u w:val="single"/>
                </w:rPr>
                <w:t>Pull</w:t>
              </w:r>
            </w:hyperlink>
          </w:p>
        </w:tc>
        <w:tc>
          <w:tcPr>
            <w:tcW w:w="749" w:type="dxa"/>
            <w:tcMar>
              <w:top w:w="40" w:type="dxa"/>
              <w:left w:w="100" w:type="dxa"/>
              <w:bottom w:w="40" w:type="dxa"/>
              <w:right w:w="100" w:type="dxa"/>
            </w:tcMar>
          </w:tcPr>
          <w:p w14:paraId="14811039"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365804D1" w14:textId="77777777" w:rsidR="003C3813" w:rsidRDefault="00BF27ED">
            <w:hyperlink w:anchor="t_137" w:history="1">
              <w:r>
                <w:rPr>
                  <w:color w:val="0563C1"/>
                  <w:sz w:val="18"/>
                  <w:szCs w:val="18"/>
                  <w:u w:val="single"/>
                </w:rPr>
                <w:t>Sort by column</w:t>
              </w:r>
            </w:hyperlink>
          </w:p>
        </w:tc>
        <w:tc>
          <w:tcPr>
            <w:tcW w:w="749" w:type="dxa"/>
            <w:tcMar>
              <w:top w:w="40" w:type="dxa"/>
              <w:left w:w="100" w:type="dxa"/>
              <w:bottom w:w="40" w:type="dxa"/>
              <w:right w:w="100" w:type="dxa"/>
            </w:tcMar>
          </w:tcPr>
          <w:p w14:paraId="69BDA2E9" w14:textId="77777777" w:rsidR="003C3813" w:rsidRDefault="00BF27ED">
            <w:hyperlink w:anchor="sec_6" w:history="1">
              <w:r>
                <w:rPr>
                  <w:color w:val="0563C1"/>
                  <w:sz w:val="18"/>
                  <w:szCs w:val="18"/>
                  <w:u w:val="single"/>
                </w:rPr>
                <w:t>§6</w:t>
              </w:r>
            </w:hyperlink>
          </w:p>
        </w:tc>
      </w:tr>
      <w:tr w:rsidR="003C3813" w14:paraId="4FF21C86" w14:textId="77777777">
        <w:tblPrEx>
          <w:tblCellMar>
            <w:top w:w="0" w:type="dxa"/>
            <w:bottom w:w="0" w:type="dxa"/>
          </w:tblCellMar>
        </w:tblPrEx>
        <w:trPr>
          <w:cantSplit/>
        </w:trPr>
        <w:tc>
          <w:tcPr>
            <w:tcW w:w="3931" w:type="dxa"/>
            <w:tcMar>
              <w:top w:w="40" w:type="dxa"/>
              <w:left w:w="100" w:type="dxa"/>
              <w:bottom w:w="40" w:type="dxa"/>
              <w:right w:w="100" w:type="dxa"/>
            </w:tcMar>
          </w:tcPr>
          <w:p w14:paraId="7974112B" w14:textId="77777777" w:rsidR="003C3813" w:rsidRDefault="00BF27ED">
            <w:hyperlink w:anchor="t_191" w:history="1">
              <w:r>
                <w:rPr>
                  <w:color w:val="0563C1"/>
                  <w:sz w:val="18"/>
                  <w:szCs w:val="18"/>
                  <w:u w:val="single"/>
                </w:rPr>
                <w:t>Push</w:t>
              </w:r>
            </w:hyperlink>
          </w:p>
        </w:tc>
        <w:tc>
          <w:tcPr>
            <w:tcW w:w="749" w:type="dxa"/>
            <w:tcMar>
              <w:top w:w="40" w:type="dxa"/>
              <w:left w:w="100" w:type="dxa"/>
              <w:bottom w:w="40" w:type="dxa"/>
              <w:right w:w="100" w:type="dxa"/>
            </w:tcMar>
          </w:tcPr>
          <w:p w14:paraId="74C3A2F1"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104EEF5D" w14:textId="77777777" w:rsidR="003C3813" w:rsidRDefault="00BF27ED">
            <w:hyperlink w:anchor="t_14" w:history="1">
              <w:r>
                <w:rPr>
                  <w:color w:val="0563C1"/>
                  <w:sz w:val="18"/>
                  <w:szCs w:val="18"/>
                  <w:u w:val="single"/>
                </w:rPr>
                <w:t>Spec (visual specification)</w:t>
              </w:r>
            </w:hyperlink>
          </w:p>
        </w:tc>
        <w:tc>
          <w:tcPr>
            <w:tcW w:w="749" w:type="dxa"/>
            <w:tcMar>
              <w:top w:w="40" w:type="dxa"/>
              <w:left w:w="100" w:type="dxa"/>
              <w:bottom w:w="40" w:type="dxa"/>
              <w:right w:w="100" w:type="dxa"/>
            </w:tcMar>
          </w:tcPr>
          <w:p w14:paraId="3F418758" w14:textId="77777777" w:rsidR="003C3813" w:rsidRDefault="00BF27ED">
            <w:hyperlink w:anchor="sec_2" w:history="1">
              <w:r>
                <w:rPr>
                  <w:color w:val="0563C1"/>
                  <w:sz w:val="18"/>
                  <w:szCs w:val="18"/>
                  <w:u w:val="single"/>
                </w:rPr>
                <w:t>§2</w:t>
              </w:r>
            </w:hyperlink>
          </w:p>
        </w:tc>
      </w:tr>
      <w:tr w:rsidR="003C3813" w14:paraId="7C982800" w14:textId="77777777">
        <w:tblPrEx>
          <w:tblCellMar>
            <w:top w:w="0" w:type="dxa"/>
            <w:bottom w:w="0" w:type="dxa"/>
          </w:tblCellMar>
        </w:tblPrEx>
        <w:trPr>
          <w:cantSplit/>
        </w:trPr>
        <w:tc>
          <w:tcPr>
            <w:tcW w:w="3931" w:type="dxa"/>
            <w:tcMar>
              <w:top w:w="40" w:type="dxa"/>
              <w:left w:w="100" w:type="dxa"/>
              <w:bottom w:w="40" w:type="dxa"/>
              <w:right w:w="100" w:type="dxa"/>
            </w:tcMar>
          </w:tcPr>
          <w:p w14:paraId="163D2D8E" w14:textId="77777777" w:rsidR="003C3813" w:rsidRDefault="00BF27ED">
            <w:hyperlink w:anchor="t_83" w:history="1">
              <w:r>
                <w:rPr>
                  <w:color w:val="0563C1"/>
                  <w:sz w:val="18"/>
                  <w:szCs w:val="18"/>
                  <w:u w:val="single"/>
                </w:rPr>
                <w:t>Query dependency</w:t>
              </w:r>
            </w:hyperlink>
          </w:p>
        </w:tc>
        <w:tc>
          <w:tcPr>
            <w:tcW w:w="749" w:type="dxa"/>
            <w:tcMar>
              <w:top w:w="40" w:type="dxa"/>
              <w:left w:w="100" w:type="dxa"/>
              <w:bottom w:w="40" w:type="dxa"/>
              <w:right w:w="100" w:type="dxa"/>
            </w:tcMar>
          </w:tcPr>
          <w:p w14:paraId="44095124"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347AA087" w14:textId="77777777" w:rsidR="003C3813" w:rsidRDefault="00BF27ED">
            <w:hyperlink w:anchor="t_106" w:history="1">
              <w:r>
                <w:rPr>
                  <w:color w:val="0563C1"/>
                  <w:sz w:val="18"/>
                  <w:szCs w:val="18"/>
                  <w:u w:val="single"/>
                </w:rPr>
                <w:t>SSMS 22</w:t>
              </w:r>
            </w:hyperlink>
          </w:p>
        </w:tc>
        <w:tc>
          <w:tcPr>
            <w:tcW w:w="749" w:type="dxa"/>
            <w:tcMar>
              <w:top w:w="40" w:type="dxa"/>
              <w:left w:w="100" w:type="dxa"/>
              <w:bottom w:w="40" w:type="dxa"/>
              <w:right w:w="100" w:type="dxa"/>
            </w:tcMar>
          </w:tcPr>
          <w:p w14:paraId="5F6D3BB3" w14:textId="77777777" w:rsidR="003C3813" w:rsidRDefault="00BF27ED">
            <w:hyperlink w:anchor="sec_5" w:history="1">
              <w:r>
                <w:rPr>
                  <w:color w:val="0563C1"/>
                  <w:sz w:val="18"/>
                  <w:szCs w:val="18"/>
                  <w:u w:val="single"/>
                </w:rPr>
                <w:t>§5</w:t>
              </w:r>
            </w:hyperlink>
          </w:p>
        </w:tc>
      </w:tr>
      <w:tr w:rsidR="003C3813" w14:paraId="78858A42" w14:textId="77777777">
        <w:tblPrEx>
          <w:tblCellMar>
            <w:top w:w="0" w:type="dxa"/>
            <w:bottom w:w="0" w:type="dxa"/>
          </w:tblCellMar>
        </w:tblPrEx>
        <w:trPr>
          <w:cantSplit/>
        </w:trPr>
        <w:tc>
          <w:tcPr>
            <w:tcW w:w="3931" w:type="dxa"/>
            <w:tcMar>
              <w:top w:w="40" w:type="dxa"/>
              <w:left w:w="100" w:type="dxa"/>
              <w:bottom w:w="40" w:type="dxa"/>
              <w:right w:w="100" w:type="dxa"/>
            </w:tcMar>
          </w:tcPr>
          <w:p w14:paraId="7443905E" w14:textId="77777777" w:rsidR="003C3813" w:rsidRDefault="00BF27ED">
            <w:hyperlink w:anchor="t_11" w:history="1">
              <w:r>
                <w:rPr>
                  <w:color w:val="0563C1"/>
                  <w:sz w:val="18"/>
                  <w:szCs w:val="18"/>
                  <w:u w:val="single"/>
                </w:rPr>
                <w:t>R1 / R2 / R3</w:t>
              </w:r>
            </w:hyperlink>
          </w:p>
        </w:tc>
        <w:tc>
          <w:tcPr>
            <w:tcW w:w="749" w:type="dxa"/>
            <w:tcMar>
              <w:top w:w="40" w:type="dxa"/>
              <w:left w:w="100" w:type="dxa"/>
              <w:bottom w:w="40" w:type="dxa"/>
              <w:right w:w="100" w:type="dxa"/>
            </w:tcMar>
          </w:tcPr>
          <w:p w14:paraId="5F065677"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112FF7DD" w14:textId="77777777" w:rsidR="003C3813" w:rsidRDefault="00BF27ED">
            <w:hyperlink w:anchor="t_107" w:history="1">
              <w:r>
                <w:rPr>
                  <w:color w:val="0563C1"/>
                  <w:sz w:val="18"/>
                  <w:szCs w:val="18"/>
                  <w:u w:val="single"/>
                </w:rPr>
                <w:t>Staging table</w:t>
              </w:r>
            </w:hyperlink>
          </w:p>
        </w:tc>
        <w:tc>
          <w:tcPr>
            <w:tcW w:w="749" w:type="dxa"/>
            <w:tcMar>
              <w:top w:w="40" w:type="dxa"/>
              <w:left w:w="100" w:type="dxa"/>
              <w:bottom w:w="40" w:type="dxa"/>
              <w:right w:w="100" w:type="dxa"/>
            </w:tcMar>
          </w:tcPr>
          <w:p w14:paraId="78448A96" w14:textId="77777777" w:rsidR="003C3813" w:rsidRDefault="00BF27ED">
            <w:hyperlink w:anchor="sec_5" w:history="1">
              <w:r>
                <w:rPr>
                  <w:color w:val="0563C1"/>
                  <w:sz w:val="18"/>
                  <w:szCs w:val="18"/>
                  <w:u w:val="single"/>
                </w:rPr>
                <w:t>§5</w:t>
              </w:r>
            </w:hyperlink>
          </w:p>
        </w:tc>
      </w:tr>
      <w:tr w:rsidR="003C3813" w14:paraId="3AC59A62" w14:textId="77777777">
        <w:tblPrEx>
          <w:tblCellMar>
            <w:top w:w="0" w:type="dxa"/>
            <w:bottom w:w="0" w:type="dxa"/>
          </w:tblCellMar>
        </w:tblPrEx>
        <w:trPr>
          <w:cantSplit/>
        </w:trPr>
        <w:tc>
          <w:tcPr>
            <w:tcW w:w="3931" w:type="dxa"/>
            <w:tcMar>
              <w:top w:w="40" w:type="dxa"/>
              <w:left w:w="100" w:type="dxa"/>
              <w:bottom w:w="40" w:type="dxa"/>
              <w:right w:w="100" w:type="dxa"/>
            </w:tcMar>
          </w:tcPr>
          <w:p w14:paraId="36160A3A" w14:textId="77777777" w:rsidR="003C3813" w:rsidRDefault="00BF27ED">
            <w:hyperlink w:anchor="t_51" w:history="1">
              <w:r>
                <w:rPr>
                  <w:color w:val="0563C1"/>
                  <w:sz w:val="18"/>
                  <w:szCs w:val="18"/>
                  <w:u w:val="single"/>
                </w:rPr>
                <w:t>Rate sensitivity beta</w:t>
              </w:r>
            </w:hyperlink>
          </w:p>
        </w:tc>
        <w:tc>
          <w:tcPr>
            <w:tcW w:w="749" w:type="dxa"/>
            <w:tcMar>
              <w:top w:w="40" w:type="dxa"/>
              <w:left w:w="100" w:type="dxa"/>
              <w:bottom w:w="40" w:type="dxa"/>
              <w:right w:w="100" w:type="dxa"/>
            </w:tcMar>
          </w:tcPr>
          <w:p w14:paraId="06931D7A"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54DE92F5" w14:textId="77777777" w:rsidR="003C3813" w:rsidRDefault="00BF27ED">
            <w:hyperlink w:anchor="t_138" w:history="1">
              <w:r>
                <w:rPr>
                  <w:color w:val="0563C1"/>
                  <w:sz w:val="18"/>
                  <w:szCs w:val="18"/>
                  <w:u w:val="single"/>
                </w:rPr>
                <w:t>Star schema</w:t>
              </w:r>
            </w:hyperlink>
          </w:p>
        </w:tc>
        <w:tc>
          <w:tcPr>
            <w:tcW w:w="749" w:type="dxa"/>
            <w:tcMar>
              <w:top w:w="40" w:type="dxa"/>
              <w:left w:w="100" w:type="dxa"/>
              <w:bottom w:w="40" w:type="dxa"/>
              <w:right w:w="100" w:type="dxa"/>
            </w:tcMar>
          </w:tcPr>
          <w:p w14:paraId="79B89F56" w14:textId="77777777" w:rsidR="003C3813" w:rsidRDefault="00BF27ED">
            <w:hyperlink w:anchor="sec_6" w:history="1">
              <w:r>
                <w:rPr>
                  <w:color w:val="0563C1"/>
                  <w:sz w:val="18"/>
                  <w:szCs w:val="18"/>
                  <w:u w:val="single"/>
                </w:rPr>
                <w:t>§6</w:t>
              </w:r>
            </w:hyperlink>
          </w:p>
        </w:tc>
      </w:tr>
      <w:tr w:rsidR="003C3813" w14:paraId="05033F38" w14:textId="77777777">
        <w:tblPrEx>
          <w:tblCellMar>
            <w:top w:w="0" w:type="dxa"/>
            <w:bottom w:w="0" w:type="dxa"/>
          </w:tblCellMar>
        </w:tblPrEx>
        <w:trPr>
          <w:cantSplit/>
        </w:trPr>
        <w:tc>
          <w:tcPr>
            <w:tcW w:w="3931" w:type="dxa"/>
            <w:tcMar>
              <w:top w:w="40" w:type="dxa"/>
              <w:left w:w="100" w:type="dxa"/>
              <w:bottom w:w="40" w:type="dxa"/>
              <w:right w:w="100" w:type="dxa"/>
            </w:tcMar>
          </w:tcPr>
          <w:p w14:paraId="49C06A0F" w14:textId="77777777" w:rsidR="003C3813" w:rsidRDefault="00BF27ED">
            <w:hyperlink w:anchor="t_192" w:history="1">
              <w:r>
                <w:rPr>
                  <w:color w:val="0563C1"/>
                  <w:sz w:val="18"/>
                  <w:szCs w:val="18"/>
                  <w:u w:val="single"/>
                </w:rPr>
                <w:t>README.md</w:t>
              </w:r>
            </w:hyperlink>
          </w:p>
        </w:tc>
        <w:tc>
          <w:tcPr>
            <w:tcW w:w="749" w:type="dxa"/>
            <w:tcMar>
              <w:top w:w="40" w:type="dxa"/>
              <w:left w:w="100" w:type="dxa"/>
              <w:bottom w:w="40" w:type="dxa"/>
              <w:right w:w="100" w:type="dxa"/>
            </w:tcMar>
          </w:tcPr>
          <w:p w14:paraId="75B18DB9"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3796EEF7" w14:textId="77777777" w:rsidR="003C3813" w:rsidRDefault="00BF27ED">
            <w:hyperlink w:anchor="t_139" w:history="1">
              <w:r>
                <w:rPr>
                  <w:color w:val="0563C1"/>
                  <w:sz w:val="18"/>
                  <w:szCs w:val="18"/>
                  <w:u w:val="single"/>
                </w:rPr>
                <w:t>Summarization (Do Not Summarize)</w:t>
              </w:r>
            </w:hyperlink>
          </w:p>
        </w:tc>
        <w:tc>
          <w:tcPr>
            <w:tcW w:w="749" w:type="dxa"/>
            <w:tcMar>
              <w:top w:w="40" w:type="dxa"/>
              <w:left w:w="100" w:type="dxa"/>
              <w:bottom w:w="40" w:type="dxa"/>
              <w:right w:w="100" w:type="dxa"/>
            </w:tcMar>
          </w:tcPr>
          <w:p w14:paraId="345A3DD7" w14:textId="77777777" w:rsidR="003C3813" w:rsidRDefault="00BF27ED">
            <w:hyperlink w:anchor="sec_6" w:history="1">
              <w:r>
                <w:rPr>
                  <w:color w:val="0563C1"/>
                  <w:sz w:val="18"/>
                  <w:szCs w:val="18"/>
                  <w:u w:val="single"/>
                </w:rPr>
                <w:t>§6</w:t>
              </w:r>
            </w:hyperlink>
          </w:p>
        </w:tc>
      </w:tr>
      <w:tr w:rsidR="003C3813" w14:paraId="01E424B7" w14:textId="77777777">
        <w:tblPrEx>
          <w:tblCellMar>
            <w:top w:w="0" w:type="dxa"/>
            <w:bottom w:w="0" w:type="dxa"/>
          </w:tblCellMar>
        </w:tblPrEx>
        <w:trPr>
          <w:cantSplit/>
        </w:trPr>
        <w:tc>
          <w:tcPr>
            <w:tcW w:w="3931" w:type="dxa"/>
            <w:tcMar>
              <w:top w:w="40" w:type="dxa"/>
              <w:left w:w="100" w:type="dxa"/>
              <w:bottom w:w="40" w:type="dxa"/>
              <w:right w:w="100" w:type="dxa"/>
            </w:tcMar>
          </w:tcPr>
          <w:p w14:paraId="689D0036" w14:textId="77777777" w:rsidR="003C3813" w:rsidRDefault="00BF27ED">
            <w:hyperlink w:anchor="t_52" w:history="1">
              <w:r>
                <w:rPr>
                  <w:color w:val="0563C1"/>
                  <w:sz w:val="18"/>
                  <w:szCs w:val="18"/>
                  <w:u w:val="single"/>
                </w:rPr>
                <w:t>Real</w:t>
              </w:r>
            </w:hyperlink>
          </w:p>
        </w:tc>
        <w:tc>
          <w:tcPr>
            <w:tcW w:w="749" w:type="dxa"/>
            <w:tcMar>
              <w:top w:w="40" w:type="dxa"/>
              <w:left w:w="100" w:type="dxa"/>
              <w:bottom w:w="40" w:type="dxa"/>
              <w:right w:w="100" w:type="dxa"/>
            </w:tcMar>
          </w:tcPr>
          <w:p w14:paraId="6A1E12A6"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1EBE4DE3" w14:textId="77777777" w:rsidR="003C3813" w:rsidRDefault="00BF27ED">
            <w:hyperlink w:anchor="t_61" w:history="1">
              <w:r>
                <w:rPr>
                  <w:color w:val="0563C1"/>
                  <w:sz w:val="18"/>
                  <w:szCs w:val="18"/>
                  <w:u w:val="single"/>
                </w:rPr>
                <w:t>Supplier concentration</w:t>
              </w:r>
            </w:hyperlink>
          </w:p>
        </w:tc>
        <w:tc>
          <w:tcPr>
            <w:tcW w:w="749" w:type="dxa"/>
            <w:tcMar>
              <w:top w:w="40" w:type="dxa"/>
              <w:left w:w="100" w:type="dxa"/>
              <w:bottom w:w="40" w:type="dxa"/>
              <w:right w:w="100" w:type="dxa"/>
            </w:tcMar>
          </w:tcPr>
          <w:p w14:paraId="05BEC04E" w14:textId="77777777" w:rsidR="003C3813" w:rsidRDefault="00BF27ED">
            <w:hyperlink w:anchor="sec_3" w:history="1">
              <w:r>
                <w:rPr>
                  <w:color w:val="0563C1"/>
                  <w:sz w:val="18"/>
                  <w:szCs w:val="18"/>
                  <w:u w:val="single"/>
                </w:rPr>
                <w:t>§3</w:t>
              </w:r>
            </w:hyperlink>
          </w:p>
        </w:tc>
      </w:tr>
      <w:tr w:rsidR="003C3813" w14:paraId="7279FBE0" w14:textId="77777777">
        <w:tblPrEx>
          <w:tblCellMar>
            <w:top w:w="0" w:type="dxa"/>
            <w:bottom w:w="0" w:type="dxa"/>
          </w:tblCellMar>
        </w:tblPrEx>
        <w:trPr>
          <w:cantSplit/>
        </w:trPr>
        <w:tc>
          <w:tcPr>
            <w:tcW w:w="3931" w:type="dxa"/>
            <w:tcMar>
              <w:top w:w="40" w:type="dxa"/>
              <w:left w:w="100" w:type="dxa"/>
              <w:bottom w:w="40" w:type="dxa"/>
              <w:right w:w="100" w:type="dxa"/>
            </w:tcMar>
          </w:tcPr>
          <w:p w14:paraId="286132AF" w14:textId="77777777" w:rsidR="003C3813" w:rsidRDefault="00BF27ED">
            <w:hyperlink w:anchor="t_53" w:history="1">
              <w:r>
                <w:rPr>
                  <w:color w:val="0563C1"/>
                  <w:sz w:val="18"/>
                  <w:szCs w:val="18"/>
                  <w:u w:val="single"/>
                </w:rPr>
                <w:t>Real disposable income</w:t>
              </w:r>
            </w:hyperlink>
          </w:p>
        </w:tc>
        <w:tc>
          <w:tcPr>
            <w:tcW w:w="749" w:type="dxa"/>
            <w:tcMar>
              <w:top w:w="40" w:type="dxa"/>
              <w:left w:w="100" w:type="dxa"/>
              <w:bottom w:w="40" w:type="dxa"/>
              <w:right w:w="100" w:type="dxa"/>
            </w:tcMar>
          </w:tcPr>
          <w:p w14:paraId="33E231E1"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07A0481A" w14:textId="77777777" w:rsidR="003C3813" w:rsidRDefault="00BF27ED">
            <w:hyperlink w:anchor="t_108" w:history="1">
              <w:r>
                <w:rPr>
                  <w:color w:val="0563C1"/>
                  <w:sz w:val="18"/>
                  <w:szCs w:val="18"/>
                  <w:u w:val="single"/>
                </w:rPr>
                <w:t>Surrogate key</w:t>
              </w:r>
            </w:hyperlink>
          </w:p>
        </w:tc>
        <w:tc>
          <w:tcPr>
            <w:tcW w:w="749" w:type="dxa"/>
            <w:tcMar>
              <w:top w:w="40" w:type="dxa"/>
              <w:left w:w="100" w:type="dxa"/>
              <w:bottom w:w="40" w:type="dxa"/>
              <w:right w:w="100" w:type="dxa"/>
            </w:tcMar>
          </w:tcPr>
          <w:p w14:paraId="2AFACC3D" w14:textId="77777777" w:rsidR="003C3813" w:rsidRDefault="00BF27ED">
            <w:hyperlink w:anchor="sec_5" w:history="1">
              <w:r>
                <w:rPr>
                  <w:color w:val="0563C1"/>
                  <w:sz w:val="18"/>
                  <w:szCs w:val="18"/>
                  <w:u w:val="single"/>
                </w:rPr>
                <w:t>§5</w:t>
              </w:r>
            </w:hyperlink>
          </w:p>
        </w:tc>
      </w:tr>
      <w:tr w:rsidR="003C3813" w14:paraId="7EE8F69D" w14:textId="77777777">
        <w:tblPrEx>
          <w:tblCellMar>
            <w:top w:w="0" w:type="dxa"/>
            <w:bottom w:w="0" w:type="dxa"/>
          </w:tblCellMar>
        </w:tblPrEx>
        <w:trPr>
          <w:cantSplit/>
        </w:trPr>
        <w:tc>
          <w:tcPr>
            <w:tcW w:w="3931" w:type="dxa"/>
            <w:tcMar>
              <w:top w:w="40" w:type="dxa"/>
              <w:left w:w="100" w:type="dxa"/>
              <w:bottom w:w="40" w:type="dxa"/>
              <w:right w:w="100" w:type="dxa"/>
            </w:tcMar>
          </w:tcPr>
          <w:p w14:paraId="4CC0B7A9" w14:textId="77777777" w:rsidR="003C3813" w:rsidRDefault="00BF27ED">
            <w:hyperlink w:anchor="t_54" w:history="1">
              <w:r>
                <w:rPr>
                  <w:color w:val="0563C1"/>
                  <w:sz w:val="18"/>
                  <w:szCs w:val="18"/>
                  <w:u w:val="single"/>
                </w:rPr>
                <w:t>Recession-resistant</w:t>
              </w:r>
            </w:hyperlink>
          </w:p>
        </w:tc>
        <w:tc>
          <w:tcPr>
            <w:tcW w:w="749" w:type="dxa"/>
            <w:tcMar>
              <w:top w:w="40" w:type="dxa"/>
              <w:left w:w="100" w:type="dxa"/>
              <w:bottom w:w="40" w:type="dxa"/>
              <w:right w:w="100" w:type="dxa"/>
            </w:tcMar>
          </w:tcPr>
          <w:p w14:paraId="1852AED4"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3709CC17" w14:textId="77777777" w:rsidR="003C3813" w:rsidRDefault="00BF27ED">
            <w:hyperlink w:anchor="t_109" w:history="1">
              <w:r>
                <w:rPr>
                  <w:color w:val="0563C1"/>
                  <w:sz w:val="18"/>
                  <w:szCs w:val="18"/>
                  <w:u w:val="single"/>
                </w:rPr>
                <w:t>T-SQL</w:t>
              </w:r>
            </w:hyperlink>
          </w:p>
        </w:tc>
        <w:tc>
          <w:tcPr>
            <w:tcW w:w="749" w:type="dxa"/>
            <w:tcMar>
              <w:top w:w="40" w:type="dxa"/>
              <w:left w:w="100" w:type="dxa"/>
              <w:bottom w:w="40" w:type="dxa"/>
              <w:right w:w="100" w:type="dxa"/>
            </w:tcMar>
          </w:tcPr>
          <w:p w14:paraId="0DE7565D" w14:textId="77777777" w:rsidR="003C3813" w:rsidRDefault="00BF27ED">
            <w:hyperlink w:anchor="sec_5" w:history="1">
              <w:r>
                <w:rPr>
                  <w:color w:val="0563C1"/>
                  <w:sz w:val="18"/>
                  <w:szCs w:val="18"/>
                  <w:u w:val="single"/>
                </w:rPr>
                <w:t>§5</w:t>
              </w:r>
            </w:hyperlink>
          </w:p>
        </w:tc>
      </w:tr>
      <w:tr w:rsidR="003C3813" w14:paraId="1C108093" w14:textId="77777777">
        <w:tblPrEx>
          <w:tblCellMar>
            <w:top w:w="0" w:type="dxa"/>
            <w:bottom w:w="0" w:type="dxa"/>
          </w:tblCellMar>
        </w:tblPrEx>
        <w:trPr>
          <w:cantSplit/>
        </w:trPr>
        <w:tc>
          <w:tcPr>
            <w:tcW w:w="3931" w:type="dxa"/>
            <w:tcMar>
              <w:top w:w="40" w:type="dxa"/>
              <w:left w:w="100" w:type="dxa"/>
              <w:bottom w:w="40" w:type="dxa"/>
              <w:right w:w="100" w:type="dxa"/>
            </w:tcMar>
          </w:tcPr>
          <w:p w14:paraId="4A49D427" w14:textId="77777777" w:rsidR="003C3813" w:rsidRDefault="00BF27ED">
            <w:hyperlink w:anchor="t_103" w:history="1">
              <w:r>
                <w:rPr>
                  <w:color w:val="0563C1"/>
                  <w:sz w:val="18"/>
                  <w:szCs w:val="18"/>
                  <w:u w:val="single"/>
                </w:rPr>
                <w:t>Reconciliation (staged vs loaded)</w:t>
              </w:r>
            </w:hyperlink>
          </w:p>
        </w:tc>
        <w:tc>
          <w:tcPr>
            <w:tcW w:w="749" w:type="dxa"/>
            <w:tcMar>
              <w:top w:w="40" w:type="dxa"/>
              <w:left w:w="100" w:type="dxa"/>
              <w:bottom w:w="40" w:type="dxa"/>
              <w:right w:w="100" w:type="dxa"/>
            </w:tcMar>
          </w:tcPr>
          <w:p w14:paraId="0D5CC466"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3AE72392" w14:textId="77777777" w:rsidR="003C3813" w:rsidRDefault="00BF27ED">
            <w:hyperlink w:anchor="t_140" w:history="1">
              <w:r>
                <w:rPr>
                  <w:color w:val="0563C1"/>
                  <w:sz w:val="18"/>
                  <w:szCs w:val="18"/>
                  <w:u w:val="single"/>
                </w:rPr>
                <w:t>Text measure</w:t>
              </w:r>
            </w:hyperlink>
          </w:p>
        </w:tc>
        <w:tc>
          <w:tcPr>
            <w:tcW w:w="749" w:type="dxa"/>
            <w:tcMar>
              <w:top w:w="40" w:type="dxa"/>
              <w:left w:w="100" w:type="dxa"/>
              <w:bottom w:w="40" w:type="dxa"/>
              <w:right w:w="100" w:type="dxa"/>
            </w:tcMar>
          </w:tcPr>
          <w:p w14:paraId="504C5973" w14:textId="77777777" w:rsidR="003C3813" w:rsidRDefault="00BF27ED">
            <w:hyperlink w:anchor="sec_6" w:history="1">
              <w:r>
                <w:rPr>
                  <w:color w:val="0563C1"/>
                  <w:sz w:val="18"/>
                  <w:szCs w:val="18"/>
                  <w:u w:val="single"/>
                </w:rPr>
                <w:t>§6</w:t>
              </w:r>
            </w:hyperlink>
          </w:p>
        </w:tc>
      </w:tr>
      <w:tr w:rsidR="003C3813" w14:paraId="594944DD" w14:textId="77777777">
        <w:tblPrEx>
          <w:tblCellMar>
            <w:top w:w="0" w:type="dxa"/>
            <w:bottom w:w="0" w:type="dxa"/>
          </w:tblCellMar>
        </w:tblPrEx>
        <w:trPr>
          <w:cantSplit/>
        </w:trPr>
        <w:tc>
          <w:tcPr>
            <w:tcW w:w="3931" w:type="dxa"/>
            <w:tcMar>
              <w:top w:w="40" w:type="dxa"/>
              <w:left w:w="100" w:type="dxa"/>
              <w:bottom w:w="40" w:type="dxa"/>
              <w:right w:w="100" w:type="dxa"/>
            </w:tcMar>
          </w:tcPr>
          <w:p w14:paraId="40213B2E" w14:textId="77777777" w:rsidR="003C3813" w:rsidRDefault="00BF27ED">
            <w:hyperlink w:anchor="t_84" w:history="1">
              <w:r>
                <w:rPr>
                  <w:color w:val="0563C1"/>
                  <w:sz w:val="18"/>
                  <w:szCs w:val="18"/>
                  <w:u w:val="single"/>
                </w:rPr>
                <w:t>RefMappings.xlsx</w:t>
              </w:r>
            </w:hyperlink>
          </w:p>
        </w:tc>
        <w:tc>
          <w:tcPr>
            <w:tcW w:w="749" w:type="dxa"/>
            <w:tcMar>
              <w:top w:w="40" w:type="dxa"/>
              <w:left w:w="100" w:type="dxa"/>
              <w:bottom w:w="40" w:type="dxa"/>
              <w:right w:w="100" w:type="dxa"/>
            </w:tcMar>
          </w:tcPr>
          <w:p w14:paraId="55E81AE4"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445C8C19" w14:textId="77777777" w:rsidR="003C3813" w:rsidRDefault="00BF27ED">
            <w:hyperlink w:anchor="t_15" w:history="1">
              <w:r>
                <w:rPr>
                  <w:color w:val="0563C1"/>
                  <w:sz w:val="18"/>
                  <w:szCs w:val="18"/>
                  <w:u w:val="single"/>
                </w:rPr>
                <w:t>Thin report</w:t>
              </w:r>
            </w:hyperlink>
          </w:p>
        </w:tc>
        <w:tc>
          <w:tcPr>
            <w:tcW w:w="749" w:type="dxa"/>
            <w:tcMar>
              <w:top w:w="40" w:type="dxa"/>
              <w:left w:w="100" w:type="dxa"/>
              <w:bottom w:w="40" w:type="dxa"/>
              <w:right w:w="100" w:type="dxa"/>
            </w:tcMar>
          </w:tcPr>
          <w:p w14:paraId="2D776ACF" w14:textId="77777777" w:rsidR="003C3813" w:rsidRDefault="00BF27ED">
            <w:hyperlink w:anchor="sec_2" w:history="1">
              <w:r>
                <w:rPr>
                  <w:color w:val="0563C1"/>
                  <w:sz w:val="18"/>
                  <w:szCs w:val="18"/>
                  <w:u w:val="single"/>
                </w:rPr>
                <w:t>§2</w:t>
              </w:r>
            </w:hyperlink>
          </w:p>
        </w:tc>
      </w:tr>
      <w:tr w:rsidR="003C3813" w14:paraId="006E4856" w14:textId="77777777">
        <w:tblPrEx>
          <w:tblCellMar>
            <w:top w:w="0" w:type="dxa"/>
            <w:bottom w:w="0" w:type="dxa"/>
          </w:tblCellMar>
        </w:tblPrEx>
        <w:trPr>
          <w:cantSplit/>
        </w:trPr>
        <w:tc>
          <w:tcPr>
            <w:tcW w:w="3931" w:type="dxa"/>
            <w:tcMar>
              <w:top w:w="40" w:type="dxa"/>
              <w:left w:w="100" w:type="dxa"/>
              <w:bottom w:w="40" w:type="dxa"/>
              <w:right w:w="100" w:type="dxa"/>
            </w:tcMar>
          </w:tcPr>
          <w:p w14:paraId="6AE3BEEE" w14:textId="77777777" w:rsidR="003C3813" w:rsidRDefault="00BF27ED">
            <w:hyperlink w:anchor="t_85" w:history="1">
              <w:r>
                <w:rPr>
                  <w:color w:val="0563C1"/>
                  <w:sz w:val="18"/>
                  <w:szCs w:val="18"/>
                  <w:u w:val="single"/>
                </w:rPr>
                <w:t>Refresh schedule</w:t>
              </w:r>
            </w:hyperlink>
          </w:p>
        </w:tc>
        <w:tc>
          <w:tcPr>
            <w:tcW w:w="749" w:type="dxa"/>
            <w:tcMar>
              <w:top w:w="40" w:type="dxa"/>
              <w:left w:w="100" w:type="dxa"/>
              <w:bottom w:w="40" w:type="dxa"/>
              <w:right w:w="100" w:type="dxa"/>
            </w:tcMar>
          </w:tcPr>
          <w:p w14:paraId="3E2098D6" w14:textId="77777777" w:rsidR="003C3813" w:rsidRDefault="00BF27ED">
            <w:hyperlink w:anchor="sec_4" w:history="1">
              <w:r>
                <w:rPr>
                  <w:color w:val="0563C1"/>
                  <w:sz w:val="18"/>
                  <w:szCs w:val="18"/>
                  <w:u w:val="single"/>
                </w:rPr>
                <w:t>§4</w:t>
              </w:r>
            </w:hyperlink>
          </w:p>
        </w:tc>
        <w:tc>
          <w:tcPr>
            <w:tcW w:w="3931" w:type="dxa"/>
            <w:tcMar>
              <w:top w:w="40" w:type="dxa"/>
              <w:left w:w="100" w:type="dxa"/>
              <w:bottom w:w="40" w:type="dxa"/>
              <w:right w:w="100" w:type="dxa"/>
            </w:tcMar>
          </w:tcPr>
          <w:p w14:paraId="039424A2" w14:textId="77777777" w:rsidR="003C3813" w:rsidRDefault="00BF27ED">
            <w:hyperlink w:anchor="t_16" w:history="1">
              <w:r>
                <w:rPr>
                  <w:color w:val="0563C1"/>
                  <w:sz w:val="18"/>
                  <w:szCs w:val="18"/>
                  <w:u w:val="single"/>
                </w:rPr>
                <w:t>Tier 1 / Tier 2 / Tier 3</w:t>
              </w:r>
            </w:hyperlink>
          </w:p>
        </w:tc>
        <w:tc>
          <w:tcPr>
            <w:tcW w:w="749" w:type="dxa"/>
            <w:tcMar>
              <w:top w:w="40" w:type="dxa"/>
              <w:left w:w="100" w:type="dxa"/>
              <w:bottom w:w="40" w:type="dxa"/>
              <w:right w:w="100" w:type="dxa"/>
            </w:tcMar>
          </w:tcPr>
          <w:p w14:paraId="654E1AFD" w14:textId="77777777" w:rsidR="003C3813" w:rsidRDefault="00BF27ED">
            <w:hyperlink w:anchor="sec_2" w:history="1">
              <w:r>
                <w:rPr>
                  <w:color w:val="0563C1"/>
                  <w:sz w:val="18"/>
                  <w:szCs w:val="18"/>
                  <w:u w:val="single"/>
                </w:rPr>
                <w:t>§2</w:t>
              </w:r>
            </w:hyperlink>
          </w:p>
        </w:tc>
      </w:tr>
      <w:tr w:rsidR="003C3813" w14:paraId="3DA496FC" w14:textId="77777777">
        <w:tblPrEx>
          <w:tblCellMar>
            <w:top w:w="0" w:type="dxa"/>
            <w:bottom w:w="0" w:type="dxa"/>
          </w:tblCellMar>
        </w:tblPrEx>
        <w:trPr>
          <w:cantSplit/>
        </w:trPr>
        <w:tc>
          <w:tcPr>
            <w:tcW w:w="3931" w:type="dxa"/>
            <w:tcMar>
              <w:top w:w="40" w:type="dxa"/>
              <w:left w:w="100" w:type="dxa"/>
              <w:bottom w:w="40" w:type="dxa"/>
              <w:right w:w="100" w:type="dxa"/>
            </w:tcMar>
          </w:tcPr>
          <w:p w14:paraId="21D9B85A" w14:textId="77777777" w:rsidR="003C3813" w:rsidRDefault="00BF27ED">
            <w:hyperlink w:anchor="t_135" w:history="1">
              <w:r>
                <w:rPr>
                  <w:color w:val="0563C1"/>
                  <w:sz w:val="18"/>
                  <w:szCs w:val="18"/>
                  <w:u w:val="single"/>
                </w:rPr>
                <w:t>Relationship</w:t>
              </w:r>
            </w:hyperlink>
          </w:p>
        </w:tc>
        <w:tc>
          <w:tcPr>
            <w:tcW w:w="749" w:type="dxa"/>
            <w:tcMar>
              <w:top w:w="40" w:type="dxa"/>
              <w:left w:w="100" w:type="dxa"/>
              <w:bottom w:w="40" w:type="dxa"/>
              <w:right w:w="100" w:type="dxa"/>
            </w:tcMar>
          </w:tcPr>
          <w:p w14:paraId="38821583" w14:textId="77777777" w:rsidR="003C3813" w:rsidRDefault="00BF27ED">
            <w:hyperlink w:anchor="sec_6" w:history="1">
              <w:r>
                <w:rPr>
                  <w:color w:val="0563C1"/>
                  <w:sz w:val="18"/>
                  <w:szCs w:val="18"/>
                  <w:u w:val="single"/>
                </w:rPr>
                <w:t>§6</w:t>
              </w:r>
            </w:hyperlink>
          </w:p>
        </w:tc>
        <w:tc>
          <w:tcPr>
            <w:tcW w:w="3931" w:type="dxa"/>
            <w:tcMar>
              <w:top w:w="40" w:type="dxa"/>
              <w:left w:w="100" w:type="dxa"/>
              <w:bottom w:w="40" w:type="dxa"/>
              <w:right w:w="100" w:type="dxa"/>
            </w:tcMar>
          </w:tcPr>
          <w:p w14:paraId="71800623" w14:textId="77777777" w:rsidR="003C3813" w:rsidRDefault="00BF27ED">
            <w:hyperlink w:anchor="t_141" w:history="1">
              <w:r>
                <w:rPr>
                  <w:color w:val="0563C1"/>
                  <w:sz w:val="18"/>
                  <w:szCs w:val="18"/>
                  <w:u w:val="single"/>
                </w:rPr>
                <w:t>Time intelligence</w:t>
              </w:r>
            </w:hyperlink>
          </w:p>
        </w:tc>
        <w:tc>
          <w:tcPr>
            <w:tcW w:w="749" w:type="dxa"/>
            <w:tcMar>
              <w:top w:w="40" w:type="dxa"/>
              <w:left w:w="100" w:type="dxa"/>
              <w:bottom w:w="40" w:type="dxa"/>
              <w:right w:w="100" w:type="dxa"/>
            </w:tcMar>
          </w:tcPr>
          <w:p w14:paraId="57785012" w14:textId="77777777" w:rsidR="003C3813" w:rsidRDefault="00BF27ED">
            <w:hyperlink w:anchor="sec_6" w:history="1">
              <w:r>
                <w:rPr>
                  <w:color w:val="0563C1"/>
                  <w:sz w:val="18"/>
                  <w:szCs w:val="18"/>
                  <w:u w:val="single"/>
                </w:rPr>
                <w:t>§6</w:t>
              </w:r>
            </w:hyperlink>
          </w:p>
        </w:tc>
      </w:tr>
      <w:tr w:rsidR="003C3813" w14:paraId="4E098F6F" w14:textId="77777777">
        <w:tblPrEx>
          <w:tblCellMar>
            <w:top w:w="0" w:type="dxa"/>
            <w:bottom w:w="0" w:type="dxa"/>
          </w:tblCellMar>
        </w:tblPrEx>
        <w:trPr>
          <w:cantSplit/>
        </w:trPr>
        <w:tc>
          <w:tcPr>
            <w:tcW w:w="3931" w:type="dxa"/>
            <w:tcMar>
              <w:top w:w="40" w:type="dxa"/>
              <w:left w:w="100" w:type="dxa"/>
              <w:bottom w:w="40" w:type="dxa"/>
              <w:right w:w="100" w:type="dxa"/>
            </w:tcMar>
          </w:tcPr>
          <w:p w14:paraId="6E411038" w14:textId="77777777" w:rsidR="003C3813" w:rsidRDefault="00BF27ED">
            <w:hyperlink w:anchor="t_193" w:history="1">
              <w:r>
                <w:rPr>
                  <w:color w:val="0563C1"/>
                  <w:sz w:val="18"/>
                  <w:szCs w:val="18"/>
                  <w:u w:val="single"/>
                </w:rPr>
                <w:t>Remote</w:t>
              </w:r>
            </w:hyperlink>
          </w:p>
        </w:tc>
        <w:tc>
          <w:tcPr>
            <w:tcW w:w="749" w:type="dxa"/>
            <w:tcMar>
              <w:top w:w="40" w:type="dxa"/>
              <w:left w:w="100" w:type="dxa"/>
              <w:bottom w:w="40" w:type="dxa"/>
              <w:right w:w="100" w:type="dxa"/>
            </w:tcMar>
          </w:tcPr>
          <w:p w14:paraId="511829E8"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270C82F9" w14:textId="77777777" w:rsidR="003C3813" w:rsidRDefault="00BF27ED">
            <w:hyperlink w:anchor="t_142" w:history="1">
              <w:r>
                <w:rPr>
                  <w:color w:val="0563C1"/>
                  <w:sz w:val="18"/>
                  <w:szCs w:val="18"/>
                  <w:u w:val="single"/>
                </w:rPr>
                <w:t>TMDL</w:t>
              </w:r>
            </w:hyperlink>
          </w:p>
        </w:tc>
        <w:tc>
          <w:tcPr>
            <w:tcW w:w="749" w:type="dxa"/>
            <w:tcMar>
              <w:top w:w="40" w:type="dxa"/>
              <w:left w:w="100" w:type="dxa"/>
              <w:bottom w:w="40" w:type="dxa"/>
              <w:right w:w="100" w:type="dxa"/>
            </w:tcMar>
          </w:tcPr>
          <w:p w14:paraId="26094E32" w14:textId="77777777" w:rsidR="003C3813" w:rsidRDefault="00BF27ED">
            <w:hyperlink w:anchor="sec_6" w:history="1">
              <w:r>
                <w:rPr>
                  <w:color w:val="0563C1"/>
                  <w:sz w:val="18"/>
                  <w:szCs w:val="18"/>
                  <w:u w:val="single"/>
                </w:rPr>
                <w:t>§6</w:t>
              </w:r>
            </w:hyperlink>
          </w:p>
        </w:tc>
      </w:tr>
      <w:tr w:rsidR="003C3813" w14:paraId="5ACE261A" w14:textId="77777777">
        <w:tblPrEx>
          <w:tblCellMar>
            <w:top w:w="0" w:type="dxa"/>
            <w:bottom w:w="0" w:type="dxa"/>
          </w:tblCellMar>
        </w:tblPrEx>
        <w:trPr>
          <w:cantSplit/>
        </w:trPr>
        <w:tc>
          <w:tcPr>
            <w:tcW w:w="3931" w:type="dxa"/>
            <w:tcMar>
              <w:top w:w="40" w:type="dxa"/>
              <w:left w:w="100" w:type="dxa"/>
              <w:bottom w:w="40" w:type="dxa"/>
              <w:right w:w="100" w:type="dxa"/>
            </w:tcMar>
          </w:tcPr>
          <w:p w14:paraId="5FD062CC" w14:textId="77777777" w:rsidR="003C3813" w:rsidRDefault="00BF27ED">
            <w:hyperlink w:anchor="t_12" w:history="1">
              <w:r>
                <w:rPr>
                  <w:color w:val="0563C1"/>
                  <w:sz w:val="18"/>
                  <w:szCs w:val="18"/>
                  <w:u w:val="single"/>
                </w:rPr>
                <w:t>Report mockup</w:t>
              </w:r>
            </w:hyperlink>
          </w:p>
        </w:tc>
        <w:tc>
          <w:tcPr>
            <w:tcW w:w="749" w:type="dxa"/>
            <w:tcMar>
              <w:top w:w="40" w:type="dxa"/>
              <w:left w:w="100" w:type="dxa"/>
              <w:bottom w:w="40" w:type="dxa"/>
              <w:right w:w="100" w:type="dxa"/>
            </w:tcMar>
          </w:tcPr>
          <w:p w14:paraId="586B2544"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218196E5" w14:textId="77777777" w:rsidR="003C3813" w:rsidRDefault="00BF27ED">
            <w:hyperlink w:anchor="t_175" w:history="1">
              <w:r>
                <w:rPr>
                  <w:color w:val="0563C1"/>
                  <w:sz w:val="18"/>
                  <w:szCs w:val="18"/>
                  <w:u w:val="single"/>
                </w:rPr>
                <w:t>Tooltip page</w:t>
              </w:r>
            </w:hyperlink>
          </w:p>
        </w:tc>
        <w:tc>
          <w:tcPr>
            <w:tcW w:w="749" w:type="dxa"/>
            <w:tcMar>
              <w:top w:w="40" w:type="dxa"/>
              <w:left w:w="100" w:type="dxa"/>
              <w:bottom w:w="40" w:type="dxa"/>
              <w:right w:w="100" w:type="dxa"/>
            </w:tcMar>
          </w:tcPr>
          <w:p w14:paraId="038685F8" w14:textId="77777777" w:rsidR="003C3813" w:rsidRDefault="00BF27ED">
            <w:hyperlink w:anchor="sec_7" w:history="1">
              <w:r>
                <w:rPr>
                  <w:color w:val="0563C1"/>
                  <w:sz w:val="18"/>
                  <w:szCs w:val="18"/>
                  <w:u w:val="single"/>
                </w:rPr>
                <w:t>§7</w:t>
              </w:r>
            </w:hyperlink>
          </w:p>
        </w:tc>
      </w:tr>
      <w:tr w:rsidR="003C3813" w14:paraId="1C88C1E5" w14:textId="77777777">
        <w:tblPrEx>
          <w:tblCellMar>
            <w:top w:w="0" w:type="dxa"/>
            <w:bottom w:w="0" w:type="dxa"/>
          </w:tblCellMar>
        </w:tblPrEx>
        <w:trPr>
          <w:cantSplit/>
        </w:trPr>
        <w:tc>
          <w:tcPr>
            <w:tcW w:w="3931" w:type="dxa"/>
            <w:tcMar>
              <w:top w:w="40" w:type="dxa"/>
              <w:left w:w="100" w:type="dxa"/>
              <w:bottom w:w="40" w:type="dxa"/>
              <w:right w:w="100" w:type="dxa"/>
            </w:tcMar>
          </w:tcPr>
          <w:p w14:paraId="31989753" w14:textId="77777777" w:rsidR="003C3813" w:rsidRDefault="00BF27ED">
            <w:hyperlink w:anchor="t_170" w:history="1">
              <w:r>
                <w:rPr>
                  <w:color w:val="0563C1"/>
                  <w:sz w:val="18"/>
                  <w:szCs w:val="18"/>
                  <w:u w:val="single"/>
                </w:rPr>
                <w:t>Report theme (JSON)</w:t>
              </w:r>
            </w:hyperlink>
          </w:p>
        </w:tc>
        <w:tc>
          <w:tcPr>
            <w:tcW w:w="749" w:type="dxa"/>
            <w:tcMar>
              <w:top w:w="40" w:type="dxa"/>
              <w:left w:w="100" w:type="dxa"/>
              <w:bottom w:w="40" w:type="dxa"/>
              <w:right w:w="100" w:type="dxa"/>
            </w:tcMar>
          </w:tcPr>
          <w:p w14:paraId="45F229DD"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763CCD89" w14:textId="77777777" w:rsidR="003C3813" w:rsidRDefault="00BF27ED">
            <w:hyperlink w:anchor="t_62" w:history="1">
              <w:r>
                <w:rPr>
                  <w:color w:val="0563C1"/>
                  <w:sz w:val="18"/>
                  <w:szCs w:val="18"/>
                  <w:u w:val="single"/>
                </w:rPr>
                <w:t>Transfer to sales ratio</w:t>
              </w:r>
            </w:hyperlink>
          </w:p>
        </w:tc>
        <w:tc>
          <w:tcPr>
            <w:tcW w:w="749" w:type="dxa"/>
            <w:tcMar>
              <w:top w:w="40" w:type="dxa"/>
              <w:left w:w="100" w:type="dxa"/>
              <w:bottom w:w="40" w:type="dxa"/>
              <w:right w:w="100" w:type="dxa"/>
            </w:tcMar>
          </w:tcPr>
          <w:p w14:paraId="15A60133" w14:textId="77777777" w:rsidR="003C3813" w:rsidRDefault="00BF27ED">
            <w:hyperlink w:anchor="sec_3" w:history="1">
              <w:r>
                <w:rPr>
                  <w:color w:val="0563C1"/>
                  <w:sz w:val="18"/>
                  <w:szCs w:val="18"/>
                  <w:u w:val="single"/>
                </w:rPr>
                <w:t>§3</w:t>
              </w:r>
            </w:hyperlink>
          </w:p>
        </w:tc>
      </w:tr>
      <w:tr w:rsidR="003C3813" w14:paraId="193B36D7" w14:textId="77777777">
        <w:tblPrEx>
          <w:tblCellMar>
            <w:top w:w="0" w:type="dxa"/>
            <w:bottom w:w="0" w:type="dxa"/>
          </w:tblCellMar>
        </w:tblPrEx>
        <w:trPr>
          <w:cantSplit/>
        </w:trPr>
        <w:tc>
          <w:tcPr>
            <w:tcW w:w="3931" w:type="dxa"/>
            <w:tcMar>
              <w:top w:w="40" w:type="dxa"/>
              <w:left w:w="100" w:type="dxa"/>
              <w:bottom w:w="40" w:type="dxa"/>
              <w:right w:w="100" w:type="dxa"/>
            </w:tcMar>
          </w:tcPr>
          <w:p w14:paraId="458322CB" w14:textId="77777777" w:rsidR="003C3813" w:rsidRDefault="00BF27ED">
            <w:hyperlink w:anchor="t_171" w:history="1">
              <w:r>
                <w:rPr>
                  <w:color w:val="0563C1"/>
                  <w:sz w:val="18"/>
                  <w:szCs w:val="18"/>
                  <w:u w:val="single"/>
                </w:rPr>
                <w:t>Report-level measure</w:t>
              </w:r>
            </w:hyperlink>
          </w:p>
        </w:tc>
        <w:tc>
          <w:tcPr>
            <w:tcW w:w="749" w:type="dxa"/>
            <w:tcMar>
              <w:top w:w="40" w:type="dxa"/>
              <w:left w:w="100" w:type="dxa"/>
              <w:bottom w:w="40" w:type="dxa"/>
              <w:right w:w="100" w:type="dxa"/>
            </w:tcMar>
          </w:tcPr>
          <w:p w14:paraId="52DA8CDA"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255A6F7F" w14:textId="77777777" w:rsidR="003C3813" w:rsidRDefault="00BF27ED">
            <w:hyperlink w:anchor="t_63" w:history="1">
              <w:r>
                <w:rPr>
                  <w:color w:val="0563C1"/>
                  <w:sz w:val="18"/>
                  <w:szCs w:val="18"/>
                  <w:u w:val="single"/>
                </w:rPr>
                <w:t>Unemployment rate</w:t>
              </w:r>
            </w:hyperlink>
          </w:p>
        </w:tc>
        <w:tc>
          <w:tcPr>
            <w:tcW w:w="749" w:type="dxa"/>
            <w:tcMar>
              <w:top w:w="40" w:type="dxa"/>
              <w:left w:w="100" w:type="dxa"/>
              <w:bottom w:w="40" w:type="dxa"/>
              <w:right w:w="100" w:type="dxa"/>
            </w:tcMar>
          </w:tcPr>
          <w:p w14:paraId="19742EFC" w14:textId="77777777" w:rsidR="003C3813" w:rsidRDefault="00BF27ED">
            <w:hyperlink w:anchor="sec_3" w:history="1">
              <w:r>
                <w:rPr>
                  <w:color w:val="0563C1"/>
                  <w:sz w:val="18"/>
                  <w:szCs w:val="18"/>
                  <w:u w:val="single"/>
                </w:rPr>
                <w:t>§3</w:t>
              </w:r>
            </w:hyperlink>
          </w:p>
        </w:tc>
      </w:tr>
      <w:tr w:rsidR="003C3813" w14:paraId="5AA0282C" w14:textId="77777777">
        <w:tblPrEx>
          <w:tblCellMar>
            <w:top w:w="0" w:type="dxa"/>
            <w:bottom w:w="0" w:type="dxa"/>
          </w:tblCellMar>
        </w:tblPrEx>
        <w:trPr>
          <w:cantSplit/>
        </w:trPr>
        <w:tc>
          <w:tcPr>
            <w:tcW w:w="3931" w:type="dxa"/>
            <w:tcMar>
              <w:top w:w="40" w:type="dxa"/>
              <w:left w:w="100" w:type="dxa"/>
              <w:bottom w:w="40" w:type="dxa"/>
              <w:right w:w="100" w:type="dxa"/>
            </w:tcMar>
          </w:tcPr>
          <w:p w14:paraId="0FB39FEA" w14:textId="77777777" w:rsidR="003C3813" w:rsidRDefault="00BF27ED">
            <w:hyperlink w:anchor="t_194" w:history="1">
              <w:r>
                <w:rPr>
                  <w:color w:val="0563C1"/>
                  <w:sz w:val="18"/>
                  <w:szCs w:val="18"/>
                  <w:u w:val="single"/>
                </w:rPr>
                <w:t>Repository (repo)</w:t>
              </w:r>
            </w:hyperlink>
          </w:p>
        </w:tc>
        <w:tc>
          <w:tcPr>
            <w:tcW w:w="749" w:type="dxa"/>
            <w:tcMar>
              <w:top w:w="40" w:type="dxa"/>
              <w:left w:w="100" w:type="dxa"/>
              <w:bottom w:w="40" w:type="dxa"/>
              <w:right w:w="100" w:type="dxa"/>
            </w:tcMar>
          </w:tcPr>
          <w:p w14:paraId="790A8442" w14:textId="77777777" w:rsidR="003C3813" w:rsidRDefault="00BF27ED">
            <w:hyperlink w:anchor="sec_8" w:history="1">
              <w:r>
                <w:rPr>
                  <w:color w:val="0563C1"/>
                  <w:sz w:val="18"/>
                  <w:szCs w:val="18"/>
                  <w:u w:val="single"/>
                </w:rPr>
                <w:t>§8</w:t>
              </w:r>
            </w:hyperlink>
          </w:p>
        </w:tc>
        <w:tc>
          <w:tcPr>
            <w:tcW w:w="3931" w:type="dxa"/>
            <w:tcMar>
              <w:top w:w="40" w:type="dxa"/>
              <w:left w:w="100" w:type="dxa"/>
              <w:bottom w:w="40" w:type="dxa"/>
              <w:right w:w="100" w:type="dxa"/>
            </w:tcMar>
          </w:tcPr>
          <w:p w14:paraId="2380D748" w14:textId="77777777" w:rsidR="003C3813" w:rsidRDefault="00BF27ED">
            <w:hyperlink w:anchor="t_110" w:history="1">
              <w:r>
                <w:rPr>
                  <w:color w:val="0563C1"/>
                  <w:sz w:val="18"/>
                  <w:szCs w:val="18"/>
                  <w:u w:val="single"/>
                </w:rPr>
                <w:t>Unknown Supplier / Unclassified</w:t>
              </w:r>
            </w:hyperlink>
          </w:p>
        </w:tc>
        <w:tc>
          <w:tcPr>
            <w:tcW w:w="749" w:type="dxa"/>
            <w:tcMar>
              <w:top w:w="40" w:type="dxa"/>
              <w:left w:w="100" w:type="dxa"/>
              <w:bottom w:w="40" w:type="dxa"/>
              <w:right w:w="100" w:type="dxa"/>
            </w:tcMar>
          </w:tcPr>
          <w:p w14:paraId="20CFB003" w14:textId="77777777" w:rsidR="003C3813" w:rsidRDefault="00BF27ED">
            <w:hyperlink w:anchor="sec_5" w:history="1">
              <w:r>
                <w:rPr>
                  <w:color w:val="0563C1"/>
                  <w:sz w:val="18"/>
                  <w:szCs w:val="18"/>
                  <w:u w:val="single"/>
                </w:rPr>
                <w:t>§5</w:t>
              </w:r>
            </w:hyperlink>
          </w:p>
        </w:tc>
      </w:tr>
      <w:tr w:rsidR="003C3813" w14:paraId="7190C041" w14:textId="77777777">
        <w:tblPrEx>
          <w:tblCellMar>
            <w:top w:w="0" w:type="dxa"/>
            <w:bottom w:w="0" w:type="dxa"/>
          </w:tblCellMar>
        </w:tblPrEx>
        <w:trPr>
          <w:cantSplit/>
        </w:trPr>
        <w:tc>
          <w:tcPr>
            <w:tcW w:w="3931" w:type="dxa"/>
            <w:tcMar>
              <w:top w:w="40" w:type="dxa"/>
              <w:left w:w="100" w:type="dxa"/>
              <w:bottom w:w="40" w:type="dxa"/>
              <w:right w:w="100" w:type="dxa"/>
            </w:tcMar>
          </w:tcPr>
          <w:p w14:paraId="4D320BF5" w14:textId="77777777" w:rsidR="003C3813" w:rsidRDefault="00BF27ED">
            <w:hyperlink w:anchor="t_104" w:history="1">
              <w:proofErr w:type="spellStart"/>
              <w:r>
                <w:rPr>
                  <w:color w:val="0563C1"/>
                  <w:sz w:val="18"/>
                  <w:szCs w:val="18"/>
                  <w:u w:val="single"/>
                </w:rPr>
                <w:t>RetailEconomics</w:t>
              </w:r>
              <w:proofErr w:type="spellEnd"/>
              <w:r>
                <w:rPr>
                  <w:color w:val="0563C1"/>
                  <w:sz w:val="18"/>
                  <w:szCs w:val="18"/>
                  <w:u w:val="single"/>
                </w:rPr>
                <w:t xml:space="preserve"> (database)</w:t>
              </w:r>
            </w:hyperlink>
          </w:p>
        </w:tc>
        <w:tc>
          <w:tcPr>
            <w:tcW w:w="749" w:type="dxa"/>
            <w:tcMar>
              <w:top w:w="40" w:type="dxa"/>
              <w:left w:w="100" w:type="dxa"/>
              <w:bottom w:w="40" w:type="dxa"/>
              <w:right w:w="100" w:type="dxa"/>
            </w:tcMar>
          </w:tcPr>
          <w:p w14:paraId="14018608"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197F9416" w14:textId="77777777" w:rsidR="003C3813" w:rsidRDefault="00BF27ED">
            <w:hyperlink w:anchor="t_88" w:history="1">
              <w:r>
                <w:rPr>
                  <w:color w:val="0563C1"/>
                  <w:sz w:val="18"/>
                  <w:szCs w:val="18"/>
                  <w:u w:val="single"/>
                </w:rPr>
                <w:t>Unmapped</w:t>
              </w:r>
            </w:hyperlink>
          </w:p>
        </w:tc>
        <w:tc>
          <w:tcPr>
            <w:tcW w:w="749" w:type="dxa"/>
            <w:tcMar>
              <w:top w:w="40" w:type="dxa"/>
              <w:left w:w="100" w:type="dxa"/>
              <w:bottom w:w="40" w:type="dxa"/>
              <w:right w:w="100" w:type="dxa"/>
            </w:tcMar>
          </w:tcPr>
          <w:p w14:paraId="4E60C5CA" w14:textId="77777777" w:rsidR="003C3813" w:rsidRDefault="00BF27ED">
            <w:hyperlink w:anchor="sec_4" w:history="1">
              <w:r>
                <w:rPr>
                  <w:color w:val="0563C1"/>
                  <w:sz w:val="18"/>
                  <w:szCs w:val="18"/>
                  <w:u w:val="single"/>
                </w:rPr>
                <w:t>§4</w:t>
              </w:r>
            </w:hyperlink>
          </w:p>
        </w:tc>
      </w:tr>
      <w:tr w:rsidR="003C3813" w14:paraId="06F2E3C2" w14:textId="77777777">
        <w:tblPrEx>
          <w:tblCellMar>
            <w:top w:w="0" w:type="dxa"/>
            <w:bottom w:w="0" w:type="dxa"/>
          </w:tblCellMar>
        </w:tblPrEx>
        <w:trPr>
          <w:cantSplit/>
        </w:trPr>
        <w:tc>
          <w:tcPr>
            <w:tcW w:w="3931" w:type="dxa"/>
            <w:tcMar>
              <w:top w:w="40" w:type="dxa"/>
              <w:left w:w="100" w:type="dxa"/>
              <w:bottom w:w="40" w:type="dxa"/>
              <w:right w:w="100" w:type="dxa"/>
            </w:tcMar>
          </w:tcPr>
          <w:p w14:paraId="592C70B4" w14:textId="77777777" w:rsidR="003C3813" w:rsidRDefault="00BF27ED">
            <w:hyperlink w:anchor="t_55" w:history="1">
              <w:r>
                <w:rPr>
                  <w:color w:val="0563C1"/>
                  <w:sz w:val="18"/>
                  <w:szCs w:val="18"/>
                  <w:u w:val="single"/>
                </w:rPr>
                <w:t>Return rows (negative values)</w:t>
              </w:r>
            </w:hyperlink>
          </w:p>
        </w:tc>
        <w:tc>
          <w:tcPr>
            <w:tcW w:w="749" w:type="dxa"/>
            <w:tcMar>
              <w:top w:w="40" w:type="dxa"/>
              <w:left w:w="100" w:type="dxa"/>
              <w:bottom w:w="40" w:type="dxa"/>
              <w:right w:w="100" w:type="dxa"/>
            </w:tcMar>
          </w:tcPr>
          <w:p w14:paraId="18EC833B"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4473401B" w14:textId="77777777" w:rsidR="003C3813" w:rsidRDefault="00BF27ED">
            <w:hyperlink w:anchor="t_143" w:history="1">
              <w:r>
                <w:rPr>
                  <w:color w:val="0563C1"/>
                  <w:sz w:val="18"/>
                  <w:szCs w:val="18"/>
                  <w:u w:val="single"/>
                </w:rPr>
                <w:t>VAR / RETURN</w:t>
              </w:r>
            </w:hyperlink>
          </w:p>
        </w:tc>
        <w:tc>
          <w:tcPr>
            <w:tcW w:w="749" w:type="dxa"/>
            <w:tcMar>
              <w:top w:w="40" w:type="dxa"/>
              <w:left w:w="100" w:type="dxa"/>
              <w:bottom w:w="40" w:type="dxa"/>
              <w:right w:w="100" w:type="dxa"/>
            </w:tcMar>
          </w:tcPr>
          <w:p w14:paraId="146F2533" w14:textId="77777777" w:rsidR="003C3813" w:rsidRDefault="00BF27ED">
            <w:hyperlink w:anchor="sec_6" w:history="1">
              <w:r>
                <w:rPr>
                  <w:color w:val="0563C1"/>
                  <w:sz w:val="18"/>
                  <w:szCs w:val="18"/>
                  <w:u w:val="single"/>
                </w:rPr>
                <w:t>§6</w:t>
              </w:r>
            </w:hyperlink>
          </w:p>
        </w:tc>
      </w:tr>
      <w:tr w:rsidR="003C3813" w14:paraId="6E061487" w14:textId="77777777">
        <w:tblPrEx>
          <w:tblCellMar>
            <w:top w:w="0" w:type="dxa"/>
            <w:bottom w:w="0" w:type="dxa"/>
          </w:tblCellMar>
        </w:tblPrEx>
        <w:trPr>
          <w:cantSplit/>
        </w:trPr>
        <w:tc>
          <w:tcPr>
            <w:tcW w:w="3931" w:type="dxa"/>
            <w:tcMar>
              <w:top w:w="40" w:type="dxa"/>
              <w:left w:w="100" w:type="dxa"/>
              <w:bottom w:w="40" w:type="dxa"/>
              <w:right w:w="100" w:type="dxa"/>
            </w:tcMar>
          </w:tcPr>
          <w:p w14:paraId="2F182EDE" w14:textId="77777777" w:rsidR="003C3813" w:rsidRDefault="00BF27ED">
            <w:hyperlink w:anchor="t_172" w:history="1">
              <w:r>
                <w:rPr>
                  <w:color w:val="0563C1"/>
                  <w:sz w:val="18"/>
                  <w:szCs w:val="18"/>
                  <w:u w:val="single"/>
                </w:rPr>
                <w:t>Row-level security (RLS)</w:t>
              </w:r>
            </w:hyperlink>
          </w:p>
        </w:tc>
        <w:tc>
          <w:tcPr>
            <w:tcW w:w="749" w:type="dxa"/>
            <w:tcMar>
              <w:top w:w="40" w:type="dxa"/>
              <w:left w:w="100" w:type="dxa"/>
              <w:bottom w:w="40" w:type="dxa"/>
              <w:right w:w="100" w:type="dxa"/>
            </w:tcMar>
          </w:tcPr>
          <w:p w14:paraId="4DCAC6A0" w14:textId="77777777" w:rsidR="003C3813" w:rsidRDefault="00BF27ED">
            <w:hyperlink w:anchor="sec_7" w:history="1">
              <w:r>
                <w:rPr>
                  <w:color w:val="0563C1"/>
                  <w:sz w:val="18"/>
                  <w:szCs w:val="18"/>
                  <w:u w:val="single"/>
                </w:rPr>
                <w:t>§7</w:t>
              </w:r>
            </w:hyperlink>
          </w:p>
        </w:tc>
        <w:tc>
          <w:tcPr>
            <w:tcW w:w="3931" w:type="dxa"/>
            <w:tcMar>
              <w:top w:w="40" w:type="dxa"/>
              <w:left w:w="100" w:type="dxa"/>
              <w:bottom w:w="40" w:type="dxa"/>
              <w:right w:w="100" w:type="dxa"/>
            </w:tcMar>
          </w:tcPr>
          <w:p w14:paraId="7732C901" w14:textId="77777777" w:rsidR="003C3813" w:rsidRDefault="00BF27ED">
            <w:hyperlink w:anchor="t_64" w:history="1">
              <w:r>
                <w:rPr>
                  <w:color w:val="0563C1"/>
                  <w:sz w:val="18"/>
                  <w:szCs w:val="18"/>
                  <w:u w:val="single"/>
                </w:rPr>
                <w:t>Volume gap vs national</w:t>
              </w:r>
            </w:hyperlink>
          </w:p>
        </w:tc>
        <w:tc>
          <w:tcPr>
            <w:tcW w:w="749" w:type="dxa"/>
            <w:tcMar>
              <w:top w:w="40" w:type="dxa"/>
              <w:left w:w="100" w:type="dxa"/>
              <w:bottom w:w="40" w:type="dxa"/>
              <w:right w:w="100" w:type="dxa"/>
            </w:tcMar>
          </w:tcPr>
          <w:p w14:paraId="7256263E" w14:textId="77777777" w:rsidR="003C3813" w:rsidRDefault="00BF27ED">
            <w:hyperlink w:anchor="sec_3" w:history="1">
              <w:r>
                <w:rPr>
                  <w:color w:val="0563C1"/>
                  <w:sz w:val="18"/>
                  <w:szCs w:val="18"/>
                  <w:u w:val="single"/>
                </w:rPr>
                <w:t>§3</w:t>
              </w:r>
            </w:hyperlink>
          </w:p>
        </w:tc>
      </w:tr>
      <w:tr w:rsidR="003C3813" w14:paraId="5D6A5FE6" w14:textId="77777777">
        <w:tblPrEx>
          <w:tblCellMar>
            <w:top w:w="0" w:type="dxa"/>
            <w:bottom w:w="0" w:type="dxa"/>
          </w:tblCellMar>
        </w:tblPrEx>
        <w:trPr>
          <w:cantSplit/>
        </w:trPr>
        <w:tc>
          <w:tcPr>
            <w:tcW w:w="3931" w:type="dxa"/>
            <w:tcMar>
              <w:top w:w="40" w:type="dxa"/>
              <w:left w:w="100" w:type="dxa"/>
              <w:bottom w:w="40" w:type="dxa"/>
              <w:right w:w="100" w:type="dxa"/>
            </w:tcMar>
          </w:tcPr>
          <w:p w14:paraId="7A4E708E" w14:textId="77777777" w:rsidR="003C3813" w:rsidRDefault="00BF27ED">
            <w:hyperlink w:anchor="t_13" w:history="1">
              <w:r>
                <w:rPr>
                  <w:color w:val="0563C1"/>
                  <w:sz w:val="18"/>
                  <w:szCs w:val="18"/>
                  <w:u w:val="single"/>
                </w:rPr>
                <w:t>Run (validation run)</w:t>
              </w:r>
            </w:hyperlink>
          </w:p>
        </w:tc>
        <w:tc>
          <w:tcPr>
            <w:tcW w:w="749" w:type="dxa"/>
            <w:tcMar>
              <w:top w:w="40" w:type="dxa"/>
              <w:left w:w="100" w:type="dxa"/>
              <w:bottom w:w="40" w:type="dxa"/>
              <w:right w:w="100" w:type="dxa"/>
            </w:tcMar>
          </w:tcPr>
          <w:p w14:paraId="2E40FEFC" w14:textId="77777777" w:rsidR="003C3813" w:rsidRDefault="00BF27ED">
            <w:hyperlink w:anchor="sec_2" w:history="1">
              <w:r>
                <w:rPr>
                  <w:color w:val="0563C1"/>
                  <w:sz w:val="18"/>
                  <w:szCs w:val="18"/>
                  <w:u w:val="single"/>
                </w:rPr>
                <w:t>§2</w:t>
              </w:r>
            </w:hyperlink>
          </w:p>
        </w:tc>
        <w:tc>
          <w:tcPr>
            <w:tcW w:w="3931" w:type="dxa"/>
            <w:tcMar>
              <w:top w:w="40" w:type="dxa"/>
              <w:left w:w="100" w:type="dxa"/>
              <w:bottom w:w="40" w:type="dxa"/>
              <w:right w:w="100" w:type="dxa"/>
            </w:tcMar>
          </w:tcPr>
          <w:p w14:paraId="0E82C5B8" w14:textId="77777777" w:rsidR="003C3813" w:rsidRDefault="00BF27ED">
            <w:hyperlink w:anchor="t_89" w:history="1">
              <w:proofErr w:type="spellStart"/>
              <w:r>
                <w:rPr>
                  <w:color w:val="0563C1"/>
                  <w:sz w:val="18"/>
                  <w:szCs w:val="18"/>
                  <w:u w:val="single"/>
                </w:rPr>
                <w:t>Web.Contents</w:t>
              </w:r>
              <w:proofErr w:type="spellEnd"/>
              <w:r>
                <w:rPr>
                  <w:color w:val="0563C1"/>
                  <w:sz w:val="18"/>
                  <w:szCs w:val="18"/>
                  <w:u w:val="single"/>
                </w:rPr>
                <w:t xml:space="preserve"> (</w:t>
              </w:r>
              <w:proofErr w:type="spellStart"/>
              <w:r>
                <w:rPr>
                  <w:color w:val="0563C1"/>
                  <w:sz w:val="18"/>
                  <w:szCs w:val="18"/>
                  <w:u w:val="single"/>
                </w:rPr>
                <w:t>RelativePath</w:t>
              </w:r>
              <w:proofErr w:type="spellEnd"/>
              <w:r>
                <w:rPr>
                  <w:color w:val="0563C1"/>
                  <w:sz w:val="18"/>
                  <w:szCs w:val="18"/>
                  <w:u w:val="single"/>
                </w:rPr>
                <w:t>, Query)</w:t>
              </w:r>
            </w:hyperlink>
          </w:p>
        </w:tc>
        <w:tc>
          <w:tcPr>
            <w:tcW w:w="749" w:type="dxa"/>
            <w:tcMar>
              <w:top w:w="40" w:type="dxa"/>
              <w:left w:w="100" w:type="dxa"/>
              <w:bottom w:w="40" w:type="dxa"/>
              <w:right w:w="100" w:type="dxa"/>
            </w:tcMar>
          </w:tcPr>
          <w:p w14:paraId="49E7D1D9" w14:textId="77777777" w:rsidR="003C3813" w:rsidRDefault="00BF27ED">
            <w:hyperlink w:anchor="sec_4" w:history="1">
              <w:r>
                <w:rPr>
                  <w:color w:val="0563C1"/>
                  <w:sz w:val="18"/>
                  <w:szCs w:val="18"/>
                  <w:u w:val="single"/>
                </w:rPr>
                <w:t>§4</w:t>
              </w:r>
            </w:hyperlink>
          </w:p>
        </w:tc>
      </w:tr>
      <w:tr w:rsidR="003C3813" w14:paraId="5F18E3FA" w14:textId="77777777">
        <w:tblPrEx>
          <w:tblCellMar>
            <w:top w:w="0" w:type="dxa"/>
            <w:bottom w:w="0" w:type="dxa"/>
          </w:tblCellMar>
        </w:tblPrEx>
        <w:trPr>
          <w:cantSplit/>
        </w:trPr>
        <w:tc>
          <w:tcPr>
            <w:tcW w:w="3931" w:type="dxa"/>
            <w:tcMar>
              <w:top w:w="40" w:type="dxa"/>
              <w:left w:w="100" w:type="dxa"/>
              <w:bottom w:w="40" w:type="dxa"/>
              <w:right w:w="100" w:type="dxa"/>
            </w:tcMar>
          </w:tcPr>
          <w:p w14:paraId="54EDF43D" w14:textId="77777777" w:rsidR="003C3813" w:rsidRDefault="00BF27ED">
            <w:hyperlink w:anchor="t_105" w:history="1">
              <w:r>
                <w:rPr>
                  <w:color w:val="0563C1"/>
                  <w:sz w:val="18"/>
                  <w:szCs w:val="18"/>
                  <w:u w:val="single"/>
                </w:rPr>
                <w:t>Schema (database)</w:t>
              </w:r>
            </w:hyperlink>
          </w:p>
        </w:tc>
        <w:tc>
          <w:tcPr>
            <w:tcW w:w="749" w:type="dxa"/>
            <w:tcMar>
              <w:top w:w="40" w:type="dxa"/>
              <w:left w:w="100" w:type="dxa"/>
              <w:bottom w:w="40" w:type="dxa"/>
              <w:right w:w="100" w:type="dxa"/>
            </w:tcMar>
          </w:tcPr>
          <w:p w14:paraId="47BFA166" w14:textId="77777777" w:rsidR="003C3813" w:rsidRDefault="00BF27ED">
            <w:hyperlink w:anchor="sec_5" w:history="1">
              <w:r>
                <w:rPr>
                  <w:color w:val="0563C1"/>
                  <w:sz w:val="18"/>
                  <w:szCs w:val="18"/>
                  <w:u w:val="single"/>
                </w:rPr>
                <w:t>§5</w:t>
              </w:r>
            </w:hyperlink>
          </w:p>
        </w:tc>
        <w:tc>
          <w:tcPr>
            <w:tcW w:w="3931" w:type="dxa"/>
            <w:tcMar>
              <w:top w:w="40" w:type="dxa"/>
              <w:left w:w="100" w:type="dxa"/>
              <w:bottom w:w="40" w:type="dxa"/>
              <w:right w:w="100" w:type="dxa"/>
            </w:tcMar>
          </w:tcPr>
          <w:p w14:paraId="1D9FACB5" w14:textId="77777777" w:rsidR="003C3813" w:rsidRDefault="00BF27ED">
            <w:hyperlink w:anchor="t_176" w:history="1">
              <w:r>
                <w:rPr>
                  <w:color w:val="0563C1"/>
                  <w:sz w:val="18"/>
                  <w:szCs w:val="18"/>
                  <w:u w:val="single"/>
                </w:rPr>
                <w:t>Workspace</w:t>
              </w:r>
            </w:hyperlink>
          </w:p>
        </w:tc>
        <w:tc>
          <w:tcPr>
            <w:tcW w:w="749" w:type="dxa"/>
            <w:tcMar>
              <w:top w:w="40" w:type="dxa"/>
              <w:left w:w="100" w:type="dxa"/>
              <w:bottom w:w="40" w:type="dxa"/>
              <w:right w:w="100" w:type="dxa"/>
            </w:tcMar>
          </w:tcPr>
          <w:p w14:paraId="11B16FC0" w14:textId="77777777" w:rsidR="003C3813" w:rsidRDefault="00BF27ED">
            <w:hyperlink w:anchor="sec_7" w:history="1">
              <w:r>
                <w:rPr>
                  <w:color w:val="0563C1"/>
                  <w:sz w:val="18"/>
                  <w:szCs w:val="18"/>
                  <w:u w:val="single"/>
                </w:rPr>
                <w:t>§7</w:t>
              </w:r>
            </w:hyperlink>
          </w:p>
        </w:tc>
      </w:tr>
      <w:tr w:rsidR="003C3813" w14:paraId="4D58780B" w14:textId="77777777">
        <w:tblPrEx>
          <w:tblCellMar>
            <w:top w:w="0" w:type="dxa"/>
            <w:bottom w:w="0" w:type="dxa"/>
          </w:tblCellMar>
        </w:tblPrEx>
        <w:trPr>
          <w:cantSplit/>
        </w:trPr>
        <w:tc>
          <w:tcPr>
            <w:tcW w:w="3931" w:type="dxa"/>
            <w:tcMar>
              <w:top w:w="40" w:type="dxa"/>
              <w:left w:w="100" w:type="dxa"/>
              <w:bottom w:w="40" w:type="dxa"/>
              <w:right w:w="100" w:type="dxa"/>
            </w:tcMar>
          </w:tcPr>
          <w:p w14:paraId="58EED5BF" w14:textId="77777777" w:rsidR="003C3813" w:rsidRDefault="00BF27ED">
            <w:hyperlink w:anchor="t_56" w:history="1">
              <w:r>
                <w:rPr>
                  <w:color w:val="0563C1"/>
                  <w:sz w:val="18"/>
                  <w:szCs w:val="18"/>
                  <w:u w:val="single"/>
                </w:rPr>
                <w:t>Seasonal adjustment (SA)</w:t>
              </w:r>
            </w:hyperlink>
          </w:p>
        </w:tc>
        <w:tc>
          <w:tcPr>
            <w:tcW w:w="749" w:type="dxa"/>
            <w:tcMar>
              <w:top w:w="40" w:type="dxa"/>
              <w:left w:w="100" w:type="dxa"/>
              <w:bottom w:w="40" w:type="dxa"/>
              <w:right w:w="100" w:type="dxa"/>
            </w:tcMar>
          </w:tcPr>
          <w:p w14:paraId="5D8AD7C0"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3283D903" w14:textId="77777777" w:rsidR="003C3813" w:rsidRDefault="00BF27ED">
            <w:hyperlink w:anchor="t_65" w:history="1">
              <w:r>
                <w:rPr>
                  <w:color w:val="0563C1"/>
                  <w:sz w:val="18"/>
                  <w:szCs w:val="18"/>
                  <w:u w:val="single"/>
                </w:rPr>
                <w:t>X-13ARIMA-SEATS</w:t>
              </w:r>
            </w:hyperlink>
          </w:p>
        </w:tc>
        <w:tc>
          <w:tcPr>
            <w:tcW w:w="749" w:type="dxa"/>
            <w:tcMar>
              <w:top w:w="40" w:type="dxa"/>
              <w:left w:w="100" w:type="dxa"/>
              <w:bottom w:w="40" w:type="dxa"/>
              <w:right w:w="100" w:type="dxa"/>
            </w:tcMar>
          </w:tcPr>
          <w:p w14:paraId="07291006" w14:textId="77777777" w:rsidR="003C3813" w:rsidRDefault="00BF27ED">
            <w:hyperlink w:anchor="sec_3" w:history="1">
              <w:r>
                <w:rPr>
                  <w:color w:val="0563C1"/>
                  <w:sz w:val="18"/>
                  <w:szCs w:val="18"/>
                  <w:u w:val="single"/>
                </w:rPr>
                <w:t>§3</w:t>
              </w:r>
            </w:hyperlink>
          </w:p>
        </w:tc>
      </w:tr>
      <w:tr w:rsidR="003C3813" w14:paraId="2AAF5393" w14:textId="77777777">
        <w:tblPrEx>
          <w:tblCellMar>
            <w:top w:w="0" w:type="dxa"/>
            <w:bottom w:w="0" w:type="dxa"/>
          </w:tblCellMar>
        </w:tblPrEx>
        <w:trPr>
          <w:cantSplit/>
        </w:trPr>
        <w:tc>
          <w:tcPr>
            <w:tcW w:w="3931" w:type="dxa"/>
            <w:tcMar>
              <w:top w:w="40" w:type="dxa"/>
              <w:left w:w="100" w:type="dxa"/>
              <w:bottom w:w="40" w:type="dxa"/>
              <w:right w:w="100" w:type="dxa"/>
            </w:tcMar>
          </w:tcPr>
          <w:p w14:paraId="56020ADF" w14:textId="77777777" w:rsidR="003C3813" w:rsidRDefault="00BF27ED">
            <w:hyperlink w:anchor="t_57" w:history="1">
              <w:r>
                <w:rPr>
                  <w:color w:val="0563C1"/>
                  <w:sz w:val="18"/>
                  <w:szCs w:val="18"/>
                  <w:u w:val="single"/>
                </w:rPr>
                <w:t>Seasonal amplitude</w:t>
              </w:r>
            </w:hyperlink>
          </w:p>
        </w:tc>
        <w:tc>
          <w:tcPr>
            <w:tcW w:w="749" w:type="dxa"/>
            <w:tcMar>
              <w:top w:w="40" w:type="dxa"/>
              <w:left w:w="100" w:type="dxa"/>
              <w:bottom w:w="40" w:type="dxa"/>
              <w:right w:w="100" w:type="dxa"/>
            </w:tcMar>
          </w:tcPr>
          <w:p w14:paraId="2767F4CA" w14:textId="77777777" w:rsidR="003C3813" w:rsidRDefault="00BF27ED">
            <w:hyperlink w:anchor="sec_3" w:history="1">
              <w:r>
                <w:rPr>
                  <w:color w:val="0563C1"/>
                  <w:sz w:val="18"/>
                  <w:szCs w:val="18"/>
                  <w:u w:val="single"/>
                </w:rPr>
                <w:t>§3</w:t>
              </w:r>
            </w:hyperlink>
          </w:p>
        </w:tc>
        <w:tc>
          <w:tcPr>
            <w:tcW w:w="3931" w:type="dxa"/>
            <w:tcMar>
              <w:top w:w="40" w:type="dxa"/>
              <w:left w:w="100" w:type="dxa"/>
              <w:bottom w:w="40" w:type="dxa"/>
              <w:right w:w="100" w:type="dxa"/>
            </w:tcMar>
          </w:tcPr>
          <w:p w14:paraId="5A26B2D0" w14:textId="77777777" w:rsidR="003C3813" w:rsidRDefault="00BF27ED">
            <w:hyperlink w:anchor="t_66" w:history="1">
              <w:r>
                <w:rPr>
                  <w:color w:val="0563C1"/>
                  <w:sz w:val="18"/>
                  <w:szCs w:val="18"/>
                  <w:u w:val="single"/>
                </w:rPr>
                <w:t>Year over year (YoY)</w:t>
              </w:r>
            </w:hyperlink>
          </w:p>
        </w:tc>
        <w:tc>
          <w:tcPr>
            <w:tcW w:w="749" w:type="dxa"/>
            <w:tcMar>
              <w:top w:w="40" w:type="dxa"/>
              <w:left w:w="100" w:type="dxa"/>
              <w:bottom w:w="40" w:type="dxa"/>
              <w:right w:w="100" w:type="dxa"/>
            </w:tcMar>
          </w:tcPr>
          <w:p w14:paraId="19A6AFB4" w14:textId="77777777" w:rsidR="003C3813" w:rsidRDefault="00BF27ED">
            <w:hyperlink w:anchor="sec_3" w:history="1">
              <w:r>
                <w:rPr>
                  <w:color w:val="0563C1"/>
                  <w:sz w:val="18"/>
                  <w:szCs w:val="18"/>
                  <w:u w:val="single"/>
                </w:rPr>
                <w:t>§3</w:t>
              </w:r>
            </w:hyperlink>
          </w:p>
        </w:tc>
      </w:tr>
    </w:tbl>
    <w:p w14:paraId="2325F74F" w14:textId="77777777" w:rsidR="003C3813" w:rsidRDefault="00BF27ED">
      <w:pPr>
        <w:spacing w:before="40" w:after="200"/>
      </w:pPr>
      <w:r>
        <w:rPr>
          <w:i/>
          <w:iCs/>
          <w:color w:val="595959"/>
          <w:sz w:val="19"/>
          <w:szCs w:val="19"/>
        </w:rPr>
        <w:t>Table A.1 — A–Z index, 194 terms.</w:t>
      </w:r>
    </w:p>
    <w:p w14:paraId="028D616D" w14:textId="77777777" w:rsidR="003C3813" w:rsidRDefault="00BF27ED">
      <w:pPr>
        <w:pStyle w:val="Heading1"/>
        <w:spacing w:before="360" w:after="160"/>
      </w:pPr>
      <w:bookmarkStart w:id="212" w:name="_Toc240889567"/>
      <w:r>
        <w:rPr>
          <w:b/>
          <w:bCs/>
          <w:color w:val="1F3864"/>
          <w:sz w:val="30"/>
          <w:szCs w:val="30"/>
        </w:rPr>
        <w:t>References</w:t>
      </w:r>
      <w:bookmarkEnd w:id="212"/>
    </w:p>
    <w:p w14:paraId="04DF5045" w14:textId="77777777" w:rsidR="003C3813" w:rsidRDefault="00BF27ED">
      <w:pPr>
        <w:spacing w:after="120" w:line="276" w:lineRule="auto"/>
      </w:pPr>
      <w:r>
        <w:t>Verified against the live pages in September 2026. Definitions of general terms follow these sources; the In this project column follows the document set.</w:t>
      </w:r>
    </w:p>
    <w:p w14:paraId="061706FE" w14:textId="77777777" w:rsidR="003C3813" w:rsidRDefault="00BF27ED">
      <w:pPr>
        <w:spacing w:after="80" w:line="276" w:lineRule="auto"/>
      </w:pPr>
      <w:r>
        <w:rPr>
          <w:sz w:val="21"/>
          <w:szCs w:val="21"/>
        </w:rPr>
        <w:t xml:space="preserve">Glossary of the Power BI service — </w:t>
      </w:r>
      <w:hyperlink r:id="rId5" w:history="1">
        <w:r>
          <w:rPr>
            <w:color w:val="0563C1"/>
            <w:sz w:val="21"/>
            <w:szCs w:val="21"/>
            <w:u w:val="single"/>
          </w:rPr>
          <w:t>https://learn.microsoft.com/en-us/power-bi/explore-reports/end-user-glossary</w:t>
        </w:r>
      </w:hyperlink>
    </w:p>
    <w:p w14:paraId="3C73F0EB" w14:textId="77777777" w:rsidR="003C3813" w:rsidRDefault="00BF27ED">
      <w:pPr>
        <w:spacing w:after="80" w:line="276" w:lineRule="auto"/>
      </w:pPr>
      <w:r>
        <w:rPr>
          <w:sz w:val="21"/>
          <w:szCs w:val="21"/>
        </w:rPr>
        <w:lastRenderedPageBreak/>
        <w:t xml:space="preserve">Semantic models in the Power BI service — </w:t>
      </w:r>
      <w:hyperlink r:id="rId6" w:history="1">
        <w:r>
          <w:rPr>
            <w:color w:val="0563C1"/>
            <w:sz w:val="21"/>
            <w:szCs w:val="21"/>
            <w:u w:val="single"/>
          </w:rPr>
          <w:t>https://learn.microsoft.com/en-us/power-bi/connect-data/service-datasets-understand</w:t>
        </w:r>
      </w:hyperlink>
    </w:p>
    <w:p w14:paraId="46EE29DC" w14:textId="77777777" w:rsidR="003C3813" w:rsidRDefault="00BF27ED">
      <w:pPr>
        <w:spacing w:after="80" w:line="276" w:lineRule="auto"/>
      </w:pPr>
      <w:r>
        <w:rPr>
          <w:sz w:val="21"/>
          <w:szCs w:val="21"/>
        </w:rPr>
        <w:t xml:space="preserve">Understand star schema and the importance for Power BI — </w:t>
      </w:r>
      <w:hyperlink r:id="rId7" w:history="1">
        <w:r>
          <w:rPr>
            <w:color w:val="0563C1"/>
            <w:sz w:val="21"/>
            <w:szCs w:val="21"/>
            <w:u w:val="single"/>
          </w:rPr>
          <w:t>https://learn.microsoft.com/en-us/power-bi/guidance/star-schema</w:t>
        </w:r>
      </w:hyperlink>
    </w:p>
    <w:p w14:paraId="39C8C29A" w14:textId="77777777" w:rsidR="003C3813" w:rsidRDefault="00BF27ED">
      <w:pPr>
        <w:spacing w:after="80" w:line="276" w:lineRule="auto"/>
      </w:pPr>
      <w:r>
        <w:rPr>
          <w:sz w:val="21"/>
          <w:szCs w:val="21"/>
        </w:rPr>
        <w:t xml:space="preserve">DAX overview — </w:t>
      </w:r>
      <w:hyperlink r:id="rId8" w:history="1">
        <w:r>
          <w:rPr>
            <w:color w:val="0563C1"/>
            <w:sz w:val="21"/>
            <w:szCs w:val="21"/>
            <w:u w:val="single"/>
          </w:rPr>
          <w:t>https://learn.microsoft.com/en-us/dax/dax-overview</w:t>
        </w:r>
      </w:hyperlink>
    </w:p>
    <w:p w14:paraId="65DE5414" w14:textId="77777777" w:rsidR="003C3813" w:rsidRDefault="00BF27ED">
      <w:pPr>
        <w:spacing w:after="80" w:line="276" w:lineRule="auto"/>
      </w:pPr>
      <w:r>
        <w:rPr>
          <w:sz w:val="21"/>
          <w:szCs w:val="21"/>
        </w:rPr>
        <w:t xml:space="preserve">Power BI Desktop projects (PBIP) — </w:t>
      </w:r>
      <w:hyperlink r:id="rId9" w:history="1">
        <w:r>
          <w:rPr>
            <w:color w:val="0563C1"/>
            <w:sz w:val="21"/>
            <w:szCs w:val="21"/>
            <w:u w:val="single"/>
          </w:rPr>
          <w:t>https://learn.microsoft.com/en-us/power-bi/developer/projects/projects-overview</w:t>
        </w:r>
      </w:hyperlink>
    </w:p>
    <w:p w14:paraId="1D4C5DB5" w14:textId="77777777" w:rsidR="003C3813" w:rsidRDefault="00BF27ED">
      <w:pPr>
        <w:spacing w:after="80" w:line="276" w:lineRule="auto"/>
      </w:pPr>
      <w:r>
        <w:rPr>
          <w:sz w:val="21"/>
          <w:szCs w:val="21"/>
        </w:rPr>
        <w:t xml:space="preserve">U.S. Census Bureau — Monthly Retail Trade (MARTS and MRTS) — </w:t>
      </w:r>
      <w:hyperlink r:id="rId10" w:history="1">
        <w:r>
          <w:rPr>
            <w:color w:val="0563C1"/>
            <w:sz w:val="21"/>
            <w:szCs w:val="21"/>
            <w:u w:val="single"/>
          </w:rPr>
          <w:t>https://www.census.gov/retail/index.html</w:t>
        </w:r>
      </w:hyperlink>
    </w:p>
    <w:p w14:paraId="15B3A573" w14:textId="77777777" w:rsidR="003C3813" w:rsidRDefault="00BF27ED">
      <w:pPr>
        <w:spacing w:after="80" w:line="276" w:lineRule="auto"/>
      </w:pPr>
      <w:r>
        <w:rPr>
          <w:sz w:val="21"/>
          <w:szCs w:val="21"/>
        </w:rPr>
        <w:t xml:space="preserve">Federal Reserve Economic Data (FRED) — </w:t>
      </w:r>
      <w:hyperlink r:id="rId11" w:history="1">
        <w:r>
          <w:rPr>
            <w:color w:val="0563C1"/>
            <w:sz w:val="21"/>
            <w:szCs w:val="21"/>
            <w:u w:val="single"/>
          </w:rPr>
          <w:t>https://fred.stlouisfed.org/</w:t>
        </w:r>
      </w:hyperlink>
    </w:p>
    <w:p w14:paraId="27DEE533" w14:textId="77777777" w:rsidR="003C3813" w:rsidRDefault="00BF27ED">
      <w:pPr>
        <w:spacing w:after="80" w:line="276" w:lineRule="auto"/>
      </w:pPr>
      <w:r>
        <w:rPr>
          <w:sz w:val="21"/>
          <w:szCs w:val="21"/>
        </w:rPr>
        <w:t xml:space="preserve">GitHub glossary — </w:t>
      </w:r>
      <w:hyperlink r:id="rId12" w:history="1">
        <w:r>
          <w:rPr>
            <w:color w:val="0563C1"/>
            <w:sz w:val="21"/>
            <w:szCs w:val="21"/>
            <w:u w:val="single"/>
          </w:rPr>
          <w:t>https://docs.github.com/en/get-started/learning-about-github/github-glossary</w:t>
        </w:r>
      </w:hyperlink>
    </w:p>
    <w:p w14:paraId="2D0BA6C0" w14:textId="77777777" w:rsidR="003C3813" w:rsidRDefault="00BF27ED">
      <w:pPr>
        <w:pStyle w:val="Heading1"/>
        <w:spacing w:before="360" w:after="160"/>
      </w:pPr>
      <w:bookmarkStart w:id="213" w:name="_Toc240889568"/>
      <w:r>
        <w:rPr>
          <w:b/>
          <w:bCs/>
          <w:color w:val="1F3864"/>
          <w:sz w:val="30"/>
          <w:szCs w:val="30"/>
        </w:rPr>
        <w:t>AI Assistance Disclosure</w:t>
      </w:r>
      <w:bookmarkEnd w:id="213"/>
    </w:p>
    <w:p w14:paraId="3308E9B2" w14:textId="0635F216" w:rsidR="003C3813" w:rsidRDefault="00BF27ED">
      <w:pPr>
        <w:spacing w:after="120" w:line="276" w:lineRule="auto"/>
      </w:pPr>
      <w:r>
        <w:t>Portions of this document were drafted with the assistance of a generative AI system. The author defined the project scope and reviewed all content prior to publication.</w:t>
      </w:r>
      <w:r w:rsidR="005F42CA">
        <w:t xml:space="preserve">  The final document was proof read and edited by the author and not AI. </w:t>
      </w:r>
    </w:p>
    <w:p w14:paraId="77FA1240" w14:textId="4D5F9B83" w:rsidR="003C3813" w:rsidRDefault="00BF27ED">
      <w:pPr>
        <w:spacing w:after="120" w:line="276" w:lineRule="auto"/>
      </w:pPr>
      <w:r>
        <w:t xml:space="preserve">Project-specific statements </w:t>
      </w:r>
      <w:r>
        <w:t xml:space="preserve">in the </w:t>
      </w:r>
      <w:r w:rsidR="00C36C09">
        <w:t>“</w:t>
      </w:r>
      <w:r>
        <w:t>In this project column</w:t>
      </w:r>
      <w:r w:rsidR="00C36C09">
        <w:t>”</w:t>
      </w:r>
      <w:r>
        <w:t xml:space="preserve"> were taken from the document sources — documents 00, 01, 02 and 15, the measure catalogue behind document 02 §8 and document 20, and the visual specification tables behind document 15</w:t>
      </w:r>
      <w:r>
        <w:t xml:space="preserve">. The </w:t>
      </w:r>
      <w:r w:rsidR="00C36C09">
        <w:t>“</w:t>
      </w:r>
      <w:r>
        <w:t>Where used</w:t>
      </w:r>
      <w:r w:rsidR="00C36C09">
        <w:t>”</w:t>
      </w:r>
      <w:r>
        <w:t xml:space="preserve"> column was computed from the same sources by pattern search and then reviewed. General definitions were checked against the references above.</w:t>
      </w:r>
    </w:p>
    <w:sectPr w:rsidR="003C38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87A"/>
    <w:multiLevelType w:val="hybridMultilevel"/>
    <w:tmpl w:val="502C1922"/>
    <w:lvl w:ilvl="0" w:tplc="8556CC62">
      <w:start w:val="1"/>
      <w:numFmt w:val="decimal"/>
      <w:lvlText w:val="%1."/>
      <w:lvlJc w:val="left"/>
      <w:pPr>
        <w:ind w:left="460" w:hanging="260"/>
      </w:pPr>
      <w:rPr>
        <w:rFonts w:ascii="Times New Roman" w:eastAsia="Times New Roman" w:hAnsi="Times New Roman" w:cs="Times New Roman"/>
        <w:sz w:val="22"/>
        <w:szCs w:val="22"/>
      </w:rPr>
    </w:lvl>
    <w:lvl w:ilvl="1" w:tplc="46081530">
      <w:numFmt w:val="decimal"/>
      <w:lvlText w:val=""/>
      <w:lvlJc w:val="left"/>
    </w:lvl>
    <w:lvl w:ilvl="2" w:tplc="3182A442">
      <w:numFmt w:val="decimal"/>
      <w:lvlText w:val=""/>
      <w:lvlJc w:val="left"/>
    </w:lvl>
    <w:lvl w:ilvl="3" w:tplc="0F22E5AE">
      <w:numFmt w:val="decimal"/>
      <w:lvlText w:val=""/>
      <w:lvlJc w:val="left"/>
    </w:lvl>
    <w:lvl w:ilvl="4" w:tplc="D13A57EA">
      <w:numFmt w:val="decimal"/>
      <w:lvlText w:val=""/>
      <w:lvlJc w:val="left"/>
    </w:lvl>
    <w:lvl w:ilvl="5" w:tplc="34BA1054">
      <w:numFmt w:val="decimal"/>
      <w:lvlText w:val=""/>
      <w:lvlJc w:val="left"/>
    </w:lvl>
    <w:lvl w:ilvl="6" w:tplc="B5C02918">
      <w:numFmt w:val="decimal"/>
      <w:lvlText w:val=""/>
      <w:lvlJc w:val="left"/>
    </w:lvl>
    <w:lvl w:ilvl="7" w:tplc="028638BC">
      <w:numFmt w:val="decimal"/>
      <w:lvlText w:val=""/>
      <w:lvlJc w:val="left"/>
    </w:lvl>
    <w:lvl w:ilvl="8" w:tplc="FED84A22">
      <w:numFmt w:val="decimal"/>
      <w:lvlText w:val=""/>
      <w:lvlJc w:val="left"/>
    </w:lvl>
  </w:abstractNum>
  <w:abstractNum w:abstractNumId="1" w15:restartNumberingAfterBreak="0">
    <w:nsid w:val="664C42D7"/>
    <w:multiLevelType w:val="hybridMultilevel"/>
    <w:tmpl w:val="E086FF6A"/>
    <w:lvl w:ilvl="0" w:tplc="505C5734">
      <w:start w:val="1"/>
      <w:numFmt w:val="bullet"/>
      <w:lvlText w:val="•"/>
      <w:lvlJc w:val="left"/>
      <w:pPr>
        <w:ind w:left="460" w:hanging="260"/>
      </w:pPr>
      <w:rPr>
        <w:rFonts w:ascii="Times New Roman" w:eastAsia="Times New Roman" w:hAnsi="Times New Roman" w:cs="Times New Roman"/>
        <w:sz w:val="22"/>
        <w:szCs w:val="22"/>
      </w:rPr>
    </w:lvl>
    <w:lvl w:ilvl="1" w:tplc="C62AEE7A">
      <w:start w:val="1"/>
      <w:numFmt w:val="bullet"/>
      <w:lvlText w:val="◦"/>
      <w:lvlJc w:val="left"/>
      <w:pPr>
        <w:ind w:left="920" w:hanging="260"/>
      </w:pPr>
      <w:rPr>
        <w:rFonts w:ascii="Times New Roman" w:eastAsia="Times New Roman" w:hAnsi="Times New Roman" w:cs="Times New Roman"/>
        <w:sz w:val="22"/>
        <w:szCs w:val="22"/>
      </w:rPr>
    </w:lvl>
    <w:lvl w:ilvl="2" w:tplc="6414E3FC">
      <w:numFmt w:val="decimal"/>
      <w:lvlText w:val=""/>
      <w:lvlJc w:val="left"/>
    </w:lvl>
    <w:lvl w:ilvl="3" w:tplc="BF38727C">
      <w:numFmt w:val="decimal"/>
      <w:lvlText w:val=""/>
      <w:lvlJc w:val="left"/>
    </w:lvl>
    <w:lvl w:ilvl="4" w:tplc="70446ECE">
      <w:numFmt w:val="decimal"/>
      <w:lvlText w:val=""/>
      <w:lvlJc w:val="left"/>
    </w:lvl>
    <w:lvl w:ilvl="5" w:tplc="3CEEDCA8">
      <w:numFmt w:val="decimal"/>
      <w:lvlText w:val=""/>
      <w:lvlJc w:val="left"/>
    </w:lvl>
    <w:lvl w:ilvl="6" w:tplc="AFF0F698">
      <w:numFmt w:val="decimal"/>
      <w:lvlText w:val=""/>
      <w:lvlJc w:val="left"/>
    </w:lvl>
    <w:lvl w:ilvl="7" w:tplc="DE68D358">
      <w:numFmt w:val="decimal"/>
      <w:lvlText w:val=""/>
      <w:lvlJc w:val="left"/>
    </w:lvl>
    <w:lvl w:ilvl="8" w:tplc="858EFD92">
      <w:numFmt w:val="decimal"/>
      <w:lvlText w:val=""/>
      <w:lvlJc w:val="left"/>
    </w:lvl>
  </w:abstractNum>
  <w:abstractNum w:abstractNumId="2" w15:restartNumberingAfterBreak="0">
    <w:nsid w:val="701E7B15"/>
    <w:multiLevelType w:val="hybridMultilevel"/>
    <w:tmpl w:val="B2F86848"/>
    <w:lvl w:ilvl="0" w:tplc="EE142624">
      <w:start w:val="1"/>
      <w:numFmt w:val="bullet"/>
      <w:lvlText w:val="●"/>
      <w:lvlJc w:val="left"/>
      <w:pPr>
        <w:ind w:left="720" w:hanging="360"/>
      </w:pPr>
    </w:lvl>
    <w:lvl w:ilvl="1" w:tplc="B0BA3E3A">
      <w:start w:val="1"/>
      <w:numFmt w:val="bullet"/>
      <w:lvlText w:val="○"/>
      <w:lvlJc w:val="left"/>
      <w:pPr>
        <w:ind w:left="1440" w:hanging="360"/>
      </w:pPr>
    </w:lvl>
    <w:lvl w:ilvl="2" w:tplc="B42A5194">
      <w:start w:val="1"/>
      <w:numFmt w:val="bullet"/>
      <w:lvlText w:val="■"/>
      <w:lvlJc w:val="left"/>
      <w:pPr>
        <w:ind w:left="2160" w:hanging="360"/>
      </w:pPr>
    </w:lvl>
    <w:lvl w:ilvl="3" w:tplc="221ABC60">
      <w:start w:val="1"/>
      <w:numFmt w:val="bullet"/>
      <w:lvlText w:val="●"/>
      <w:lvlJc w:val="left"/>
      <w:pPr>
        <w:ind w:left="2880" w:hanging="360"/>
      </w:pPr>
    </w:lvl>
    <w:lvl w:ilvl="4" w:tplc="27BCBC62">
      <w:start w:val="1"/>
      <w:numFmt w:val="bullet"/>
      <w:lvlText w:val="○"/>
      <w:lvlJc w:val="left"/>
      <w:pPr>
        <w:ind w:left="3600" w:hanging="360"/>
      </w:pPr>
    </w:lvl>
    <w:lvl w:ilvl="5" w:tplc="9F169CA6">
      <w:start w:val="1"/>
      <w:numFmt w:val="bullet"/>
      <w:lvlText w:val="■"/>
      <w:lvlJc w:val="left"/>
      <w:pPr>
        <w:ind w:left="4320" w:hanging="360"/>
      </w:pPr>
    </w:lvl>
    <w:lvl w:ilvl="6" w:tplc="20FCA3AC">
      <w:start w:val="1"/>
      <w:numFmt w:val="bullet"/>
      <w:lvlText w:val="●"/>
      <w:lvlJc w:val="left"/>
      <w:pPr>
        <w:ind w:left="5040" w:hanging="360"/>
      </w:pPr>
    </w:lvl>
    <w:lvl w:ilvl="7" w:tplc="A5BCB0D6">
      <w:start w:val="1"/>
      <w:numFmt w:val="bullet"/>
      <w:lvlText w:val="●"/>
      <w:lvlJc w:val="left"/>
      <w:pPr>
        <w:ind w:left="5760" w:hanging="360"/>
      </w:pPr>
    </w:lvl>
    <w:lvl w:ilvl="8" w:tplc="70DE6834">
      <w:start w:val="1"/>
      <w:numFmt w:val="bullet"/>
      <w:lvlText w:val="●"/>
      <w:lvlJc w:val="left"/>
      <w:pPr>
        <w:ind w:left="6480" w:hanging="360"/>
      </w:pPr>
    </w:lvl>
  </w:abstractNum>
  <w:num w:numId="1" w16cid:durableId="2005545441">
    <w:abstractNumId w:val="2"/>
    <w:lvlOverride w:ilvl="0">
      <w:startOverride w:val="1"/>
    </w:lvlOverride>
  </w:num>
  <w:num w:numId="2" w16cid:durableId="1142817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813"/>
    <w:rsid w:val="00000F4E"/>
    <w:rsid w:val="003C3813"/>
    <w:rsid w:val="005F42CA"/>
    <w:rsid w:val="007474B1"/>
    <w:rsid w:val="00BF27ED"/>
    <w:rsid w:val="00C36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FB2A"/>
  <w15:docId w15:val="{4EFA6C7C-75BC-47BE-899C-52AE6F2E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0F4E"/>
    <w:pPr>
      <w:spacing w:after="100"/>
    </w:pPr>
  </w:style>
  <w:style w:type="paragraph" w:styleId="TOC2">
    <w:name w:val="toc 2"/>
    <w:basedOn w:val="Normal"/>
    <w:next w:val="Normal"/>
    <w:autoRedefine/>
    <w:uiPriority w:val="39"/>
    <w:unhideWhenUsed/>
    <w:rsid w:val="00000F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dax/dax-overvie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power-bi/guidance/star-schema" TargetMode="External"/><Relationship Id="rId12" Type="http://schemas.openxmlformats.org/officeDocument/2006/relationships/hyperlink" Target="https://docs.github.com/en/get-started/learning-about-github/github-gloss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power-bi/connect-data/service-datasets-understand" TargetMode="External"/><Relationship Id="rId11" Type="http://schemas.openxmlformats.org/officeDocument/2006/relationships/hyperlink" Target="https://fred.stlouisfed.org/" TargetMode="External"/><Relationship Id="rId5" Type="http://schemas.openxmlformats.org/officeDocument/2006/relationships/hyperlink" Target="https://learn.microsoft.com/en-us/power-bi/explore-reports/end-user-glossary" TargetMode="External"/><Relationship Id="rId10" Type="http://schemas.openxmlformats.org/officeDocument/2006/relationships/hyperlink" Target="https://www.census.gov/retail/index.html" TargetMode="External"/><Relationship Id="rId4" Type="http://schemas.openxmlformats.org/officeDocument/2006/relationships/webSettings" Target="webSettings.xml"/><Relationship Id="rId9" Type="http://schemas.openxmlformats.org/officeDocument/2006/relationships/hyperlink" Target="https://learn.microsoft.com/en-us/power-bi/developer/projects/projects-over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10300</Words>
  <Characters>58716</Characters>
  <Application>Microsoft Office Word</Application>
  <DocSecurity>0</DocSecurity>
  <Lines>489</Lines>
  <Paragraphs>137</Paragraphs>
  <ScaleCrop>false</ScaleCrop>
  <Company/>
  <LinksUpToDate>false</LinksUpToDate>
  <CharactersWithSpaces>68879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4</cp:revision>
  <dcterms:created xsi:type="dcterms:W3CDTF">2026-09-21T17:10:00Z</dcterms:created>
  <dcterms:modified xsi:type="dcterms:W3CDTF">2026-09-21T17:29:00Z</dcterms:modified>
</cp:coreProperties>
</file>