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42AC9CE2" w14:textId="77777777">
        <w:tc>
          <w:tcPr>
            <w:tcW w:w="6607" w:type="dxa"/>
            <w:gridSpan w:val="2"/>
          </w:tcPr>
          <w:p w14:paraId="0E5777AC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4C96AC45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KPOF · METRYCZKA I SKALA</w:t>
            </w:r>
          </w:p>
        </w:tc>
        <w:tc>
          <w:tcPr>
            <w:tcW w:w="4050" w:type="dxa"/>
          </w:tcPr>
          <w:p w14:paraId="4B5BA20A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2D1B69"/>
              </w:rPr>
              <w:t xml:space="preserve">  KPOF · 3–4  </w:t>
            </w:r>
          </w:p>
          <w:p w14:paraId="156444B5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5FF98280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730B6EBA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18A3D39A" w14:textId="77777777" w:rsidR="00DF59CC" w:rsidRDefault="00DF59CC">
            <w:pPr>
              <w:spacing w:line="52" w:lineRule="exact"/>
            </w:pPr>
          </w:p>
        </w:tc>
      </w:tr>
    </w:tbl>
    <w:p w14:paraId="02105440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3D66C5E8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77CD65E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1B38BA0E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A4676C3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2C470237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B2CB69F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2AC32E73" w14:textId="77777777" w:rsidR="00DF59CC" w:rsidRDefault="00000000">
      <w:pPr>
        <w:spacing w:before="100" w:after="40" w:line="264" w:lineRule="auto"/>
        <w:jc w:val="center"/>
      </w:pPr>
      <w:r>
        <w:rPr>
          <w:rFonts w:cs="Segoe UI"/>
          <w:b/>
          <w:color w:val="FFFFFF"/>
          <w:spacing w:val="12"/>
          <w:sz w:val="13"/>
          <w:shd w:val="clear" w:color="auto" w:fill="E8450A"/>
        </w:rPr>
        <w:t xml:space="preserve">  NARZĘDZIE OBSERWACJI · ARKUSZ DO WYPEŁNIENIA  </w:t>
      </w:r>
    </w:p>
    <w:p w14:paraId="1CD9AB1A" w14:textId="77777777" w:rsidR="00DF59CC" w:rsidRDefault="00000000">
      <w:pPr>
        <w:spacing w:before="30" w:after="30" w:line="300" w:lineRule="auto"/>
        <w:jc w:val="center"/>
      </w:pPr>
      <w:r>
        <w:rPr>
          <w:rFonts w:cs="Segoe UI"/>
          <w:b/>
          <w:color w:val="2D1B69"/>
          <w:sz w:val="34"/>
        </w:rPr>
        <w:t>Kwestionariusz Przedszkolnej Oceny</w:t>
      </w:r>
    </w:p>
    <w:p w14:paraId="6585B632" w14:textId="77777777" w:rsidR="00DF59CC" w:rsidRDefault="00000000">
      <w:pPr>
        <w:spacing w:before="30" w:after="30" w:line="300" w:lineRule="auto"/>
        <w:jc w:val="center"/>
      </w:pPr>
      <w:r>
        <w:rPr>
          <w:rFonts w:cs="Segoe UI"/>
          <w:b/>
          <w:color w:val="2D1B69"/>
          <w:sz w:val="34"/>
        </w:rPr>
        <w:t>Funkcjonalnej (KPOF) — 3–4 lata</w:t>
      </w:r>
    </w:p>
    <w:p w14:paraId="55AB8D61" w14:textId="77777777" w:rsidR="00DF59CC" w:rsidRDefault="00000000">
      <w:pPr>
        <w:spacing w:before="120" w:after="40" w:line="312" w:lineRule="auto"/>
        <w:jc w:val="center"/>
      </w:pPr>
      <w:r>
        <w:rPr>
          <w:rFonts w:cs="Segoe UI"/>
          <w:color w:val="E8450A"/>
        </w:rPr>
        <w:t>─────────</w:t>
      </w:r>
      <w:r>
        <w:rPr>
          <w:rFonts w:cs="Segoe UI"/>
          <w:b/>
          <w:caps/>
          <w:color w:val="E8450A"/>
          <w:sz w:val="14"/>
        </w:rPr>
        <w:t>KPOF · WERSJA A · MODEL POF · ICF</w:t>
      </w:r>
      <w:r>
        <w:rPr>
          <w:rFonts w:cs="Segoe UI"/>
          <w:color w:val="E8450A"/>
        </w:rPr>
        <w:t>─────────</w:t>
      </w:r>
    </w:p>
    <w:p w14:paraId="315BADB0" w14:textId="77777777" w:rsidR="00DF59CC" w:rsidRDefault="00000000">
      <w:pPr>
        <w:spacing w:before="40" w:after="40" w:line="360" w:lineRule="auto"/>
        <w:jc w:val="both"/>
      </w:pPr>
      <w:r>
        <w:rPr>
          <w:rFonts w:cs="Segoe UI"/>
          <w:color w:val="463F5C"/>
          <w:sz w:val="14"/>
        </w:rPr>
        <w:t xml:space="preserve">42 twierdzeń w 9 obszarach ICF (d1–d9), opartych na podstawie programowej wychowania przedszkolnego i klasyfikacji ICF (WHO). Każdy oceniający — </w:t>
      </w:r>
      <w:r>
        <w:rPr>
          <w:rFonts w:cs="Segoe UI"/>
          <w:b/>
          <w:color w:val="463F5C"/>
          <w:sz w:val="14"/>
        </w:rPr>
        <w:t>rodzic, nauczyciel, specjalista</w:t>
      </w:r>
      <w:r>
        <w:rPr>
          <w:rFonts w:cs="Segoe UI"/>
          <w:color w:val="463F5C"/>
          <w:sz w:val="14"/>
        </w:rPr>
        <w:t xml:space="preserve"> — wypełnia CAŁY arkusz ze swojej perspektywy, na podstawie 2–4 tygodni obserwacji w codziennych sytuacjach. Oceniaj wg oczekiwań rozwojowych dla wieku dziecka; przy braku możliwości obserwacji (N) zostaw pozycję pustą — </w:t>
      </w:r>
      <w:r>
        <w:rPr>
          <w:rFonts w:cs="Segoe UI"/>
          <w:b/>
          <w:color w:val="463F5C"/>
          <w:sz w:val="14"/>
        </w:rPr>
        <w:t>N nie obniża wyniku</w:t>
      </w:r>
      <w:r>
        <w:rPr>
          <w:rFonts w:cs="Segoe UI"/>
          <w:color w:val="463F5C"/>
          <w:sz w:val="14"/>
        </w:rPr>
        <w:t>.</w:t>
      </w:r>
    </w:p>
    <w:p w14:paraId="2522FE8C" w14:textId="77777777" w:rsidR="00DF59CC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METRYCZKA DZIECKA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120"/>
        <w:gridCol w:w="5269"/>
      </w:tblGrid>
      <w:tr w:rsidR="00DF59CC" w14:paraId="2D8EB7E9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4A8C10E2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IMIĘ I NAZWISKO DZIECKA</w:t>
            </w:r>
          </w:p>
          <w:p w14:paraId="7A7087A3" w14:textId="77777777" w:rsidR="00DF59CC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120" w:type="dxa"/>
          </w:tcPr>
          <w:p w14:paraId="4A107ABD" w14:textId="77777777" w:rsidR="00DF59CC" w:rsidRDefault="00DF59CC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75418EAE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DATA URODZENIA / WIEK</w:t>
            </w:r>
          </w:p>
          <w:p w14:paraId="6F0BAA3C" w14:textId="77777777" w:rsidR="00DF59CC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30.06.2015</w:t>
            </w:r>
          </w:p>
        </w:tc>
      </w:tr>
      <w:tr w:rsidR="00DF59CC" w14:paraId="3668FA8C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57321FB6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GRUPA PRZEDSZKOLNA</w:t>
            </w:r>
          </w:p>
          <w:p w14:paraId="38F7808E" w14:textId="77777777" w:rsidR="00DF59CC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120" w:type="dxa"/>
          </w:tcPr>
          <w:p w14:paraId="0A0B8F98" w14:textId="77777777" w:rsidR="00DF59CC" w:rsidRDefault="00DF59CC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7890830C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WERSJA ARKUSZA</w:t>
            </w:r>
          </w:p>
          <w:p w14:paraId="5B00527A" w14:textId="77777777" w:rsidR="00DF59CC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color w:val="6F6A7D"/>
                <w:sz w:val="17"/>
              </w:rPr>
              <w:t>A (3–4 lata)</w:t>
            </w:r>
          </w:p>
        </w:tc>
      </w:tr>
      <w:tr w:rsidR="00DF59CC" w14:paraId="6C1CD61B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746099BC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OSOBA OCENIAJĄCA · IMIĘ I NAZWISKO</w:t>
            </w:r>
          </w:p>
          <w:p w14:paraId="38F6A913" w14:textId="77777777" w:rsidR="00DF59CC" w:rsidRDefault="00DF59CC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  <w:tc>
          <w:tcPr>
            <w:tcW w:w="120" w:type="dxa"/>
          </w:tcPr>
          <w:p w14:paraId="69C10768" w14:textId="77777777" w:rsidR="00DF59CC" w:rsidRDefault="00DF59CC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2D4601E4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OKRES OBSERWACJI (OD – DO) · DATA</w:t>
            </w:r>
          </w:p>
          <w:p w14:paraId="71C34AE3" w14:textId="77777777" w:rsidR="00DF59CC" w:rsidRDefault="00DF59CC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</w:tr>
    </w:tbl>
    <w:p w14:paraId="294EBC87" w14:textId="77777777" w:rsidR="00DF59CC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a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KTO OCENIA — WYBIERZ SWOJĄ ROLĘ</w:t>
      </w:r>
    </w:p>
    <w:p w14:paraId="4CA33E1D" w14:textId="77777777" w:rsidR="00DF59CC" w:rsidRDefault="00000000">
      <w:pPr>
        <w:spacing w:before="40" w:after="40" w:line="312" w:lineRule="auto"/>
      </w:pPr>
      <w:r>
        <w:rPr>
          <w:rFonts w:cs="Segoe UI"/>
          <w:color w:val="2B2733"/>
          <w:sz w:val="12"/>
        </w:rPr>
        <w:t>Zaznacz, w jakiej roli wypełniasz arkusz. Każda osoba ocenia niezależnie i ze swojej perspektywy; różnice w ocenach są cenną informacją, nie błędem.</w:t>
      </w:r>
    </w:p>
    <w:tbl>
      <w:tblPr>
        <w:tblW w:w="106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1"/>
        <w:gridCol w:w="90"/>
        <w:gridCol w:w="1687"/>
        <w:gridCol w:w="120"/>
        <w:gridCol w:w="1685"/>
        <w:gridCol w:w="90"/>
        <w:gridCol w:w="3493"/>
      </w:tblGrid>
      <w:tr w:rsidR="00DF59CC" w14:paraId="3E4FB685" w14:textId="77777777">
        <w:tc>
          <w:tcPr>
            <w:tcW w:w="3492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2D92CBC8" w14:textId="77777777" w:rsidR="00DF59CC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N — Nauczyciel</w:t>
            </w:r>
          </w:p>
        </w:tc>
        <w:tc>
          <w:tcPr>
            <w:tcW w:w="90" w:type="dxa"/>
          </w:tcPr>
          <w:p w14:paraId="73A08B0C" w14:textId="77777777" w:rsidR="00DF59CC" w:rsidRDefault="00DF59CC"/>
        </w:tc>
        <w:tc>
          <w:tcPr>
            <w:tcW w:w="3492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710351EE" w14:textId="77777777" w:rsidR="00DF59CC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R — Rodzic</w:t>
            </w:r>
          </w:p>
        </w:tc>
        <w:tc>
          <w:tcPr>
            <w:tcW w:w="90" w:type="dxa"/>
          </w:tcPr>
          <w:p w14:paraId="276AF9FE" w14:textId="77777777" w:rsidR="00DF59CC" w:rsidRDefault="00DF59CC"/>
        </w:tc>
        <w:tc>
          <w:tcPr>
            <w:tcW w:w="3492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4E0559B8" w14:textId="77777777" w:rsidR="00DF59CC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S — Specjalista</w:t>
            </w:r>
          </w:p>
        </w:tc>
      </w:tr>
      <w:tr w:rsidR="00DF59CC" w14:paraId="7FD24B51" w14:textId="77777777">
        <w:tc>
          <w:tcPr>
            <w:tcW w:w="5269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1319DB85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JAKI SPECJALISTA (NP. LOGOPEDA, PSYCHOLOG)</w:t>
            </w:r>
          </w:p>
          <w:p w14:paraId="62073091" w14:textId="77777777" w:rsidR="00DF59CC" w:rsidRDefault="00DF59CC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  <w:tc>
          <w:tcPr>
            <w:tcW w:w="120" w:type="dxa"/>
          </w:tcPr>
          <w:p w14:paraId="48DF0DCE" w14:textId="77777777" w:rsidR="00DF59CC" w:rsidRDefault="00DF59CC"/>
        </w:tc>
        <w:tc>
          <w:tcPr>
            <w:tcW w:w="5269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30217D97" w14:textId="77777777" w:rsidR="00DF59CC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ŚRODOWISKO OBSERWACJI</w:t>
            </w:r>
          </w:p>
          <w:p w14:paraId="0FDBD6F6" w14:textId="77777777" w:rsidR="00DF59CC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color w:val="6F6A7D"/>
                <w:sz w:val="17"/>
              </w:rPr>
              <w:t>przedszkole / dom</w:t>
            </w:r>
          </w:p>
        </w:tc>
      </w:tr>
    </w:tbl>
    <w:p w14:paraId="41A06C38" w14:textId="77777777" w:rsidR="00DF59CC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b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SKALA OCENY — JAK ZAZNACZAĆ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70"/>
        <w:gridCol w:w="3473"/>
        <w:gridCol w:w="70"/>
        <w:gridCol w:w="3472"/>
        <w:gridCol w:w="101"/>
      </w:tblGrid>
      <w:tr w:rsidR="00DF59CC" w14:paraId="410AD0A5" w14:textId="77777777"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42647BAE" w14:textId="77777777" w:rsidR="00DF59CC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D93B30"/>
                <w:sz w:val="23"/>
              </w:rPr>
              <w:t>❶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poważna trudność</w:t>
            </w:r>
          </w:p>
        </w:tc>
        <w:tc>
          <w:tcPr>
            <w:tcW w:w="70" w:type="dxa"/>
          </w:tcPr>
          <w:p w14:paraId="23E9AC29" w14:textId="77777777" w:rsidR="00DF59CC" w:rsidRDefault="00DF59CC"/>
        </w:tc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567E7497" w14:textId="77777777" w:rsidR="00DF59CC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EE6C4D"/>
                <w:sz w:val="23"/>
              </w:rPr>
              <w:t>❷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rzadko, z dużym wsparciem</w:t>
            </w:r>
          </w:p>
        </w:tc>
        <w:tc>
          <w:tcPr>
            <w:tcW w:w="70" w:type="dxa"/>
          </w:tcPr>
          <w:p w14:paraId="4C4B9A93" w14:textId="77777777" w:rsidR="00DF59CC" w:rsidRDefault="00DF59CC"/>
        </w:tc>
        <w:tc>
          <w:tcPr>
            <w:tcW w:w="3506" w:type="dxa"/>
            <w:gridSpan w:val="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0B75CB74" w14:textId="77777777" w:rsidR="00DF59CC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EFC13B"/>
                <w:sz w:val="23"/>
              </w:rPr>
              <w:t>❸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niesystematycznie, częściowe wsparcie</w:t>
            </w:r>
          </w:p>
        </w:tc>
      </w:tr>
      <w:tr w:rsidR="00DF59CC" w14:paraId="356C637D" w14:textId="77777777"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56F329EC" w14:textId="77777777" w:rsidR="00DF59CC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86C05A"/>
                <w:sz w:val="23"/>
              </w:rPr>
              <w:t>❹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zwykle samodzielnie</w:t>
            </w:r>
          </w:p>
        </w:tc>
        <w:tc>
          <w:tcPr>
            <w:tcW w:w="70" w:type="dxa"/>
          </w:tcPr>
          <w:p w14:paraId="499C36B9" w14:textId="77777777" w:rsidR="00DF59CC" w:rsidRDefault="00DF59CC"/>
        </w:tc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08EC37F1" w14:textId="77777777" w:rsidR="00DF59CC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2E9E52"/>
                <w:sz w:val="23"/>
              </w:rPr>
              <w:t>❺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samodzielnie i pewnie</w:t>
            </w:r>
          </w:p>
        </w:tc>
        <w:tc>
          <w:tcPr>
            <w:tcW w:w="70" w:type="dxa"/>
          </w:tcPr>
          <w:p w14:paraId="692ADF22" w14:textId="77777777" w:rsidR="00DF59CC" w:rsidRDefault="00DF59CC"/>
        </w:tc>
        <w:tc>
          <w:tcPr>
            <w:tcW w:w="3506" w:type="dxa"/>
            <w:gridSpan w:val="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2CBEF93D" w14:textId="77777777" w:rsidR="00DF59CC" w:rsidRDefault="00000000">
            <w:pPr>
              <w:spacing w:before="40" w:after="40" w:line="252" w:lineRule="auto"/>
              <w:ind w:left="80" w:right="80"/>
            </w:pPr>
            <w:r>
              <w:rPr>
                <w:rFonts w:cs="Segoe UI"/>
                <w:b/>
                <w:color w:val="FFFFFF"/>
                <w:sz w:val="15"/>
                <w:shd w:val="clear" w:color="auto" w:fill="8B8698"/>
              </w:rPr>
              <w:t xml:space="preserve"> N 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brak możliwości obserwacji</w:t>
            </w:r>
          </w:p>
        </w:tc>
      </w:tr>
      <w:tr w:rsidR="00DF59CC" w14:paraId="7AF23881" w14:textId="77777777">
        <w:tblPrEx>
          <w:tblCellMar>
            <w:top w:w="55" w:type="dxa"/>
            <w:left w:w="110" w:type="dxa"/>
            <w:bottom w:w="55" w:type="dxa"/>
            <w:right w:w="110" w:type="dxa"/>
          </w:tblCellMar>
        </w:tblPrEx>
        <w:trPr>
          <w:gridAfter w:val="1"/>
          <w:wAfter w:w="102" w:type="dxa"/>
        </w:trPr>
        <w:tc>
          <w:tcPr>
            <w:tcW w:w="10658" w:type="dxa"/>
            <w:gridSpan w:val="5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1A319372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color w:val="2B2733"/>
                <w:sz w:val="13"/>
              </w:rPr>
              <w:t xml:space="preserve">Oceniaj to, co dziecko </w:t>
            </w:r>
            <w:r>
              <w:rPr>
                <w:rFonts w:cs="Segoe UI"/>
                <w:b/>
                <w:color w:val="2B2733"/>
                <w:sz w:val="13"/>
              </w:rPr>
              <w:t>ROBI</w:t>
            </w:r>
            <w:r>
              <w:rPr>
                <w:rFonts w:cs="Segoe UI"/>
                <w:color w:val="2B2733"/>
                <w:sz w:val="13"/>
              </w:rPr>
              <w:t>, a nie to, co potrafiłoby „gdyby chciało". Pełną legendę ocen 1–5 i N oraz zasady rzetelnej obserwacji znajdziesz na końcu arkusza.</w:t>
            </w:r>
          </w:p>
        </w:tc>
      </w:tr>
    </w:tbl>
    <w:p w14:paraId="396EA0A1" w14:textId="77777777" w:rsidR="00DF59CC" w:rsidRDefault="00DF59CC">
      <w:pPr>
        <w:sectPr w:rsidR="00DF59CC">
          <w:footerReference w:type="default" r:id="rId8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56CA1EA4" w14:textId="77777777">
        <w:tc>
          <w:tcPr>
            <w:tcW w:w="6607" w:type="dxa"/>
            <w:gridSpan w:val="2"/>
          </w:tcPr>
          <w:p w14:paraId="64150C64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1689323F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I–III</w:t>
            </w:r>
          </w:p>
        </w:tc>
        <w:tc>
          <w:tcPr>
            <w:tcW w:w="4050" w:type="dxa"/>
          </w:tcPr>
          <w:p w14:paraId="28594D2A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d1–d3  </w:t>
            </w:r>
          </w:p>
          <w:p w14:paraId="04F21988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27679E9A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2306682D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47D73DB8" w14:textId="77777777" w:rsidR="00DF59CC" w:rsidRDefault="00DF59CC">
            <w:pPr>
              <w:spacing w:line="52" w:lineRule="exact"/>
            </w:pPr>
          </w:p>
        </w:tc>
      </w:tr>
    </w:tbl>
    <w:p w14:paraId="4D3C3CDB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4F69EE9D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AF77F45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23DA2826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343087C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3DA925E2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D1F28B8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2DF3D9B9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UCZENIE SIĘ I STOSOWANIE WIEDZY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d1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139D9A97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EF45C21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F7F5A97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3C355C1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7BDB38B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7760B005" w14:textId="77777777">
        <w:tc>
          <w:tcPr>
            <w:tcW w:w="869" w:type="dxa"/>
            <w:vAlign w:val="center"/>
          </w:tcPr>
          <w:p w14:paraId="20404416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</w:t>
            </w:r>
          </w:p>
        </w:tc>
        <w:tc>
          <w:tcPr>
            <w:tcW w:w="5669" w:type="dxa"/>
            <w:gridSpan w:val="4"/>
          </w:tcPr>
          <w:p w14:paraId="5C80C06E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Przygląda się i przysłuchuje z zainteresowaniem temu, co pokazuje i mówi nauczyciel</w:t>
            </w:r>
          </w:p>
        </w:tc>
        <w:tc>
          <w:tcPr>
            <w:tcW w:w="2519" w:type="dxa"/>
            <w:gridSpan w:val="3"/>
            <w:vAlign w:val="center"/>
          </w:tcPr>
          <w:p w14:paraId="52631DE4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F7E9D2D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d110–d115 · PP 3.5</w:t>
            </w:r>
          </w:p>
        </w:tc>
      </w:tr>
      <w:tr w:rsidR="00DF59CC" w14:paraId="15E82DEC" w14:textId="77777777">
        <w:tc>
          <w:tcPr>
            <w:tcW w:w="869" w:type="dxa"/>
            <w:shd w:val="clear" w:color="auto" w:fill="FAF7F2"/>
            <w:vAlign w:val="center"/>
          </w:tcPr>
          <w:p w14:paraId="534DA681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4F971E9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Naśladuje proste czynności, ruchy i gesty dorosłego lub dzieci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5093E9AF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5578C9F2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d130 · PP 9.1</w:t>
            </w:r>
          </w:p>
        </w:tc>
      </w:tr>
      <w:tr w:rsidR="00DF59CC" w14:paraId="627CCEBD" w14:textId="77777777">
        <w:tc>
          <w:tcPr>
            <w:tcW w:w="869" w:type="dxa"/>
            <w:vAlign w:val="center"/>
          </w:tcPr>
          <w:p w14:paraId="07366485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</w:t>
            </w:r>
          </w:p>
        </w:tc>
        <w:tc>
          <w:tcPr>
            <w:tcW w:w="5669" w:type="dxa"/>
            <w:gridSpan w:val="4"/>
          </w:tcPr>
          <w:p w14:paraId="4CBAF51E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Skupia uwagę na zabawie lub prostym zadaniu przez kilka minut</w:t>
            </w:r>
          </w:p>
        </w:tc>
        <w:tc>
          <w:tcPr>
            <w:tcW w:w="2519" w:type="dxa"/>
            <w:gridSpan w:val="3"/>
            <w:vAlign w:val="center"/>
          </w:tcPr>
          <w:p w14:paraId="3B5A5F95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511AF3F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d160 · PP 2.6</w:t>
            </w:r>
          </w:p>
        </w:tc>
      </w:tr>
      <w:tr w:rsidR="00DF59CC" w14:paraId="1C518CEA" w14:textId="77777777">
        <w:tc>
          <w:tcPr>
            <w:tcW w:w="869" w:type="dxa"/>
            <w:shd w:val="clear" w:color="auto" w:fill="FAF7F2"/>
            <w:vAlign w:val="center"/>
          </w:tcPr>
          <w:p w14:paraId="6914141B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42543BC8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Dopasowuje i sortuje przedmioty według jednej cechy (kolor, wielkość)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348637AE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1C12E7C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d137 · PP 4.4</w:t>
            </w:r>
          </w:p>
        </w:tc>
      </w:tr>
      <w:tr w:rsidR="00DF59CC" w14:paraId="44A720C5" w14:textId="77777777">
        <w:tc>
          <w:tcPr>
            <w:tcW w:w="869" w:type="dxa"/>
            <w:vAlign w:val="center"/>
          </w:tcPr>
          <w:p w14:paraId="7F97B084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5</w:t>
            </w:r>
          </w:p>
        </w:tc>
        <w:tc>
          <w:tcPr>
            <w:tcW w:w="5669" w:type="dxa"/>
            <w:gridSpan w:val="4"/>
          </w:tcPr>
          <w:p w14:paraId="795BAB0A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próby rozwiązania prostego problemu w zabawie (np. sięga po narzędzie, prosi o pomoc)</w:t>
            </w:r>
          </w:p>
        </w:tc>
        <w:tc>
          <w:tcPr>
            <w:tcW w:w="2519" w:type="dxa"/>
            <w:gridSpan w:val="3"/>
            <w:vAlign w:val="center"/>
          </w:tcPr>
          <w:p w14:paraId="4CBD9ED6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183497E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d175 · PP 4.2</w:t>
            </w:r>
          </w:p>
        </w:tc>
      </w:tr>
      <w:tr w:rsidR="00DF59CC" w14:paraId="60A5930F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5AA0EFAB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6B17659C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7BA2007D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0F9AE21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599DF0F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0B0F2FB3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4B0786A8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OGÓLNE ZADANIA I WYMAGANIA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d2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38511C7E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AC5BD8F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F0611AF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6E12E6D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7BF1338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7E65945E" w14:textId="77777777">
        <w:tc>
          <w:tcPr>
            <w:tcW w:w="869" w:type="dxa"/>
            <w:vAlign w:val="center"/>
          </w:tcPr>
          <w:p w14:paraId="1ABEDCC0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6</w:t>
            </w:r>
          </w:p>
        </w:tc>
        <w:tc>
          <w:tcPr>
            <w:tcW w:w="5669" w:type="dxa"/>
            <w:gridSpan w:val="4"/>
          </w:tcPr>
          <w:p w14:paraId="27277676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proste zadanie lub zabawę zaproponowaną przez dorosłego</w:t>
            </w:r>
          </w:p>
        </w:tc>
        <w:tc>
          <w:tcPr>
            <w:tcW w:w="2519" w:type="dxa"/>
            <w:gridSpan w:val="3"/>
            <w:vAlign w:val="center"/>
          </w:tcPr>
          <w:p w14:paraId="2FF85600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507FC43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d210 · PP 1.2</w:t>
            </w:r>
          </w:p>
        </w:tc>
      </w:tr>
      <w:tr w:rsidR="00DF59CC" w14:paraId="6927239A" w14:textId="77777777">
        <w:tc>
          <w:tcPr>
            <w:tcW w:w="869" w:type="dxa"/>
            <w:shd w:val="clear" w:color="auto" w:fill="FAF7F2"/>
            <w:vAlign w:val="center"/>
          </w:tcPr>
          <w:p w14:paraId="19F9C7EC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E776042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Kończy krótką, rozpoczętą czynność przy wsparciu dorosłego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4B48E4E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DC4275D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d210 · PP 2.6</w:t>
            </w:r>
          </w:p>
        </w:tc>
      </w:tr>
      <w:tr w:rsidR="00DF59CC" w14:paraId="16897A35" w14:textId="77777777">
        <w:tc>
          <w:tcPr>
            <w:tcW w:w="869" w:type="dxa"/>
            <w:vAlign w:val="center"/>
          </w:tcPr>
          <w:p w14:paraId="1D8DBEDD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8</w:t>
            </w:r>
          </w:p>
        </w:tc>
        <w:tc>
          <w:tcPr>
            <w:tcW w:w="5669" w:type="dxa"/>
            <w:gridSpan w:val="4"/>
          </w:tcPr>
          <w:p w14:paraId="61DFD7AF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Odnajduje się w rytmie dnia przedszkolnego (posiłek, zabawa, odpoczynek)</w:t>
            </w:r>
          </w:p>
        </w:tc>
        <w:tc>
          <w:tcPr>
            <w:tcW w:w="2519" w:type="dxa"/>
            <w:gridSpan w:val="3"/>
            <w:vAlign w:val="center"/>
          </w:tcPr>
          <w:p w14:paraId="636245A4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C168217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d230 · PP WSR·Zad.2</w:t>
            </w:r>
          </w:p>
        </w:tc>
      </w:tr>
      <w:tr w:rsidR="00DF59CC" w14:paraId="614C1843" w14:textId="77777777">
        <w:tc>
          <w:tcPr>
            <w:tcW w:w="869" w:type="dxa"/>
            <w:shd w:val="clear" w:color="auto" w:fill="FAF7F2"/>
            <w:vAlign w:val="center"/>
          </w:tcPr>
          <w:p w14:paraId="33221287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D2DA5A0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Akceptuje proste zasady obowiązujące w zabawie i w sali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B37CA23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652607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d230 · PP 1.6</w:t>
            </w:r>
          </w:p>
        </w:tc>
      </w:tr>
      <w:tr w:rsidR="00DF59CC" w14:paraId="11052A5D" w14:textId="77777777">
        <w:tc>
          <w:tcPr>
            <w:tcW w:w="869" w:type="dxa"/>
            <w:vAlign w:val="center"/>
          </w:tcPr>
          <w:p w14:paraId="3F4BAA6A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10</w:t>
            </w:r>
          </w:p>
        </w:tc>
        <w:tc>
          <w:tcPr>
            <w:tcW w:w="5669" w:type="dxa"/>
            <w:gridSpan w:val="4"/>
          </w:tcPr>
          <w:p w14:paraId="54D589CF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Uspokaja się po trudnej emocjonalnie sytuacji przy pomocy dorosłego</w:t>
            </w:r>
          </w:p>
        </w:tc>
        <w:tc>
          <w:tcPr>
            <w:tcW w:w="2519" w:type="dxa"/>
            <w:gridSpan w:val="3"/>
            <w:vAlign w:val="center"/>
          </w:tcPr>
          <w:p w14:paraId="1F14BA38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938BF05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d240 · PP 2.11</w:t>
            </w:r>
          </w:p>
        </w:tc>
      </w:tr>
      <w:tr w:rsidR="00DF59CC" w14:paraId="4D552466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0E36FBE5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6E6A25F4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793EF075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7E9BAB37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50460C8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04019F9E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56623924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POROZUMIEWANIE SIĘ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d3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673ACA33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136FCFD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5942066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EAB9C28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8927FBA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68039BF2" w14:textId="77777777">
        <w:tc>
          <w:tcPr>
            <w:tcW w:w="869" w:type="dxa"/>
            <w:vAlign w:val="center"/>
          </w:tcPr>
          <w:p w14:paraId="556BF93E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11</w:t>
            </w:r>
          </w:p>
        </w:tc>
        <w:tc>
          <w:tcPr>
            <w:tcW w:w="5669" w:type="dxa"/>
            <w:gridSpan w:val="4"/>
          </w:tcPr>
          <w:p w14:paraId="2A459CE3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Rozumie i wykonuje proste polecenia kierowane do niego indywidualnie</w:t>
            </w:r>
          </w:p>
        </w:tc>
        <w:tc>
          <w:tcPr>
            <w:tcW w:w="2519" w:type="dxa"/>
            <w:gridSpan w:val="3"/>
            <w:vAlign w:val="center"/>
          </w:tcPr>
          <w:p w14:paraId="4BA07061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50410C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d310 · PP 3.5</w:t>
            </w:r>
          </w:p>
        </w:tc>
      </w:tr>
      <w:tr w:rsidR="00DF59CC" w14:paraId="38E04A4D" w14:textId="77777777">
        <w:tc>
          <w:tcPr>
            <w:tcW w:w="869" w:type="dxa"/>
            <w:shd w:val="clear" w:color="auto" w:fill="FAF7F2"/>
            <w:vAlign w:val="center"/>
          </w:tcPr>
          <w:p w14:paraId="6D8278F7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416784B5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Komunikuje swoje potrzeby słowem, gestem lub innym czytelnym sygnałem (w razie potrzeby AAC)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3B5AD9AA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75D144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d330·d335 · PP 2.10·3.2</w:t>
            </w:r>
          </w:p>
        </w:tc>
      </w:tr>
      <w:tr w:rsidR="00DF59CC" w14:paraId="6D6DE567" w14:textId="77777777">
        <w:tc>
          <w:tcPr>
            <w:tcW w:w="869" w:type="dxa"/>
            <w:vAlign w:val="center"/>
          </w:tcPr>
          <w:p w14:paraId="0F8F49A3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13</w:t>
            </w:r>
          </w:p>
        </w:tc>
        <w:tc>
          <w:tcPr>
            <w:tcW w:w="5669" w:type="dxa"/>
            <w:gridSpan w:val="4"/>
          </w:tcPr>
          <w:p w14:paraId="0708A7A4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Buduje proste zdania zrozumiałe dla najbliższego otoczenia</w:t>
            </w:r>
          </w:p>
        </w:tc>
        <w:tc>
          <w:tcPr>
            <w:tcW w:w="2519" w:type="dxa"/>
            <w:gridSpan w:val="3"/>
            <w:vAlign w:val="center"/>
          </w:tcPr>
          <w:p w14:paraId="7214059B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5281302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 · PP 3.2</w:t>
            </w:r>
          </w:p>
        </w:tc>
      </w:tr>
      <w:tr w:rsidR="00DF59CC" w14:paraId="783F8ACB" w14:textId="77777777">
        <w:tc>
          <w:tcPr>
            <w:tcW w:w="869" w:type="dxa"/>
            <w:shd w:val="clear" w:color="auto" w:fill="FAF7F2"/>
            <w:vAlign w:val="center"/>
          </w:tcPr>
          <w:p w14:paraId="2C068AAB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2028B7B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Odpowiada na proste pytania: kto? co? gdzie?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6AD9A7F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D0C9F13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d350 · PP 3.1</w:t>
            </w:r>
          </w:p>
        </w:tc>
      </w:tr>
      <w:tr w:rsidR="00DF59CC" w14:paraId="0B433ED2" w14:textId="77777777">
        <w:tc>
          <w:tcPr>
            <w:tcW w:w="869" w:type="dxa"/>
            <w:vAlign w:val="center"/>
          </w:tcPr>
          <w:p w14:paraId="38BC875B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15</w:t>
            </w:r>
          </w:p>
        </w:tc>
        <w:tc>
          <w:tcPr>
            <w:tcW w:w="5669" w:type="dxa"/>
            <w:gridSpan w:val="4"/>
          </w:tcPr>
          <w:p w14:paraId="33A18068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Rozumie komunikaty pozawerbalne: mimikę, gesty, ton głosu</w:t>
            </w:r>
          </w:p>
        </w:tc>
        <w:tc>
          <w:tcPr>
            <w:tcW w:w="2519" w:type="dxa"/>
            <w:gridSpan w:val="3"/>
            <w:vAlign w:val="center"/>
          </w:tcPr>
          <w:p w14:paraId="55C7E128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015B164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d315 · PP 3.5</w:t>
            </w:r>
          </w:p>
        </w:tc>
      </w:tr>
      <w:tr w:rsidR="00DF59CC" w14:paraId="2864958F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2DCDAA93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46158A4A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43671E43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6600C0F6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5F7884A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44346071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5CA65DE" w14:textId="77777777" w:rsidR="00DF59CC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DF59CC" w14:paraId="5519D3BD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30B2C41A" w14:textId="77777777" w:rsidR="00DF59CC" w:rsidRDefault="00DF59CC"/>
        </w:tc>
      </w:tr>
    </w:tbl>
    <w:p w14:paraId="5ADCDFA3" w14:textId="77777777" w:rsidR="00DF59CC" w:rsidRDefault="00DF59CC">
      <w:pPr>
        <w:sectPr w:rsidR="00DF59CC">
          <w:footerReference w:type="default" r:id="rId9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38D41959" w14:textId="77777777">
        <w:tc>
          <w:tcPr>
            <w:tcW w:w="6607" w:type="dxa"/>
            <w:gridSpan w:val="2"/>
          </w:tcPr>
          <w:p w14:paraId="667C5238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4A6B1EA9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IV–VI</w:t>
            </w:r>
          </w:p>
        </w:tc>
        <w:tc>
          <w:tcPr>
            <w:tcW w:w="4050" w:type="dxa"/>
          </w:tcPr>
          <w:p w14:paraId="0A841DF4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d4–d6  </w:t>
            </w:r>
          </w:p>
          <w:p w14:paraId="097DC3FB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57A9332C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3BDD48C5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333D7473" w14:textId="77777777" w:rsidR="00DF59CC" w:rsidRDefault="00DF59CC">
            <w:pPr>
              <w:spacing w:line="52" w:lineRule="exact"/>
            </w:pPr>
          </w:p>
        </w:tc>
      </w:tr>
    </w:tbl>
    <w:p w14:paraId="111CFF32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295591FB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076DD55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B15DA40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06290F4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405FDA53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8477B65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52CE1E2D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IV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PORUSZANIE SIĘ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d4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5B9913AC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86895F0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F4D001C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80A2FE6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9DC82F7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79DC6808" w14:textId="77777777">
        <w:tc>
          <w:tcPr>
            <w:tcW w:w="869" w:type="dxa"/>
            <w:vAlign w:val="center"/>
          </w:tcPr>
          <w:p w14:paraId="1A949470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16</w:t>
            </w:r>
          </w:p>
        </w:tc>
        <w:tc>
          <w:tcPr>
            <w:tcW w:w="5669" w:type="dxa"/>
            <w:gridSpan w:val="4"/>
          </w:tcPr>
          <w:p w14:paraId="510F5631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Chodzi i biega pewnie, omija i pokonuje przeszkody</w:t>
            </w:r>
          </w:p>
        </w:tc>
        <w:tc>
          <w:tcPr>
            <w:tcW w:w="2519" w:type="dxa"/>
            <w:gridSpan w:val="3"/>
            <w:vAlign w:val="center"/>
          </w:tcPr>
          <w:p w14:paraId="546A76E8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3608BB5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d450–d455 · PP 9.1·9.4</w:t>
            </w:r>
          </w:p>
        </w:tc>
      </w:tr>
      <w:tr w:rsidR="00DF59CC" w14:paraId="295BC79B" w14:textId="77777777">
        <w:tc>
          <w:tcPr>
            <w:tcW w:w="869" w:type="dxa"/>
            <w:shd w:val="clear" w:color="auto" w:fill="FAF7F2"/>
            <w:vAlign w:val="center"/>
          </w:tcPr>
          <w:p w14:paraId="178FED79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7960A76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Wchodzi i schodzi po schodach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221BF9A1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6446823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d455 · PP 9.4</w:t>
            </w:r>
          </w:p>
        </w:tc>
      </w:tr>
      <w:tr w:rsidR="00DF59CC" w14:paraId="21D22FA0" w14:textId="77777777">
        <w:tc>
          <w:tcPr>
            <w:tcW w:w="869" w:type="dxa"/>
            <w:vAlign w:val="center"/>
          </w:tcPr>
          <w:p w14:paraId="41054453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18</w:t>
            </w:r>
          </w:p>
        </w:tc>
        <w:tc>
          <w:tcPr>
            <w:tcW w:w="5669" w:type="dxa"/>
            <w:gridSpan w:val="4"/>
          </w:tcPr>
          <w:p w14:paraId="021AF4C7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Rzuca piłkę i podejmuje próby jej łapania</w:t>
            </w:r>
          </w:p>
        </w:tc>
        <w:tc>
          <w:tcPr>
            <w:tcW w:w="2519" w:type="dxa"/>
            <w:gridSpan w:val="3"/>
            <w:vAlign w:val="center"/>
          </w:tcPr>
          <w:p w14:paraId="5F2D3ADA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5379EC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d445 · PP 9.4·9.5</w:t>
            </w:r>
          </w:p>
        </w:tc>
      </w:tr>
      <w:tr w:rsidR="00DF59CC" w14:paraId="34A0A450" w14:textId="77777777">
        <w:tc>
          <w:tcPr>
            <w:tcW w:w="869" w:type="dxa"/>
            <w:shd w:val="clear" w:color="auto" w:fill="FAF7F2"/>
            <w:vAlign w:val="center"/>
          </w:tcPr>
          <w:p w14:paraId="1779DAFA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8D27818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Buduje wieżę z klocków, nawleka duże elementy, dopasowuje kształty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D56114C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9E295F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d440 · PP 9.5·6.3</w:t>
            </w:r>
          </w:p>
        </w:tc>
      </w:tr>
      <w:tr w:rsidR="00DF59CC" w14:paraId="4143F737" w14:textId="77777777">
        <w:tc>
          <w:tcPr>
            <w:tcW w:w="869" w:type="dxa"/>
            <w:vAlign w:val="center"/>
          </w:tcPr>
          <w:p w14:paraId="11CC5AA5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20</w:t>
            </w:r>
          </w:p>
        </w:tc>
        <w:tc>
          <w:tcPr>
            <w:tcW w:w="5669" w:type="dxa"/>
            <w:gridSpan w:val="4"/>
          </w:tcPr>
          <w:p w14:paraId="67BE2DA7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zabawach ruchowych, rytmicznych i naśladowczych</w:t>
            </w:r>
          </w:p>
        </w:tc>
        <w:tc>
          <w:tcPr>
            <w:tcW w:w="2519" w:type="dxa"/>
            <w:gridSpan w:val="3"/>
            <w:vAlign w:val="center"/>
          </w:tcPr>
          <w:p w14:paraId="05EA44FA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764CE1E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d455 · PP 9.1·8.4</w:t>
            </w:r>
          </w:p>
        </w:tc>
      </w:tr>
      <w:tr w:rsidR="00DF59CC" w14:paraId="1E14CDE4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676FDA29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IV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49114749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36E8A70B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65D1D93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D445C4F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1295F641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1F2B7919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DBANIE O SIEBIE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d5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3DC4EF05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1D182AE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D8F3BCE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AF62B92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0F262CC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710EF199" w14:textId="77777777">
        <w:tc>
          <w:tcPr>
            <w:tcW w:w="869" w:type="dxa"/>
            <w:vAlign w:val="center"/>
          </w:tcPr>
          <w:p w14:paraId="47127486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21</w:t>
            </w:r>
          </w:p>
        </w:tc>
        <w:tc>
          <w:tcPr>
            <w:tcW w:w="5669" w:type="dxa"/>
            <w:gridSpan w:val="4"/>
          </w:tcPr>
          <w:p w14:paraId="2A0D0D20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Zgłasza potrzeby fizjologiczne, korzysta z toalety z niewielką pomocą</w:t>
            </w:r>
          </w:p>
        </w:tc>
        <w:tc>
          <w:tcPr>
            <w:tcW w:w="2519" w:type="dxa"/>
            <w:gridSpan w:val="3"/>
            <w:vAlign w:val="center"/>
          </w:tcPr>
          <w:p w14:paraId="51BD534D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731802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d530 · PP 9.7</w:t>
            </w:r>
          </w:p>
        </w:tc>
      </w:tr>
      <w:tr w:rsidR="00DF59CC" w14:paraId="1C4C50D5" w14:textId="77777777">
        <w:tc>
          <w:tcPr>
            <w:tcW w:w="869" w:type="dxa"/>
            <w:shd w:val="clear" w:color="auto" w:fill="FAF7F2"/>
            <w:vAlign w:val="center"/>
          </w:tcPr>
          <w:p w14:paraId="65575DB6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3B2F4F1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Myje ręce z przypomnieniem dorosłego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36BBBFB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71784BE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d510 · PP 9.7</w:t>
            </w:r>
          </w:p>
        </w:tc>
      </w:tr>
      <w:tr w:rsidR="00DF59CC" w14:paraId="785A9E28" w14:textId="77777777">
        <w:tc>
          <w:tcPr>
            <w:tcW w:w="869" w:type="dxa"/>
            <w:vAlign w:val="center"/>
          </w:tcPr>
          <w:p w14:paraId="36C5ACC2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23</w:t>
            </w:r>
          </w:p>
        </w:tc>
        <w:tc>
          <w:tcPr>
            <w:tcW w:w="5669" w:type="dxa"/>
            <w:gridSpan w:val="4"/>
          </w:tcPr>
          <w:p w14:paraId="58815CDA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Je samodzielnie łyżką i widelcem, pije z kubka</w:t>
            </w:r>
          </w:p>
        </w:tc>
        <w:tc>
          <w:tcPr>
            <w:tcW w:w="2519" w:type="dxa"/>
            <w:gridSpan w:val="3"/>
            <w:vAlign w:val="center"/>
          </w:tcPr>
          <w:p w14:paraId="75D3F0E2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ECCF833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d550·d560 · PP 9.7·WSR</w:t>
            </w:r>
          </w:p>
        </w:tc>
      </w:tr>
      <w:tr w:rsidR="00DF59CC" w14:paraId="51AE00B4" w14:textId="77777777">
        <w:tc>
          <w:tcPr>
            <w:tcW w:w="869" w:type="dxa"/>
            <w:shd w:val="clear" w:color="auto" w:fill="FAF7F2"/>
            <w:vAlign w:val="center"/>
          </w:tcPr>
          <w:p w14:paraId="4772585F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8B50776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próby samodzielnego ubierania się i rozbierania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23EBF044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D6D3599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d540 · PP 9.7</w:t>
            </w:r>
          </w:p>
        </w:tc>
      </w:tr>
      <w:tr w:rsidR="00DF59CC" w14:paraId="4DEF057F" w14:textId="77777777">
        <w:tc>
          <w:tcPr>
            <w:tcW w:w="869" w:type="dxa"/>
            <w:vAlign w:val="center"/>
          </w:tcPr>
          <w:p w14:paraId="1B5DD63B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25</w:t>
            </w:r>
          </w:p>
        </w:tc>
        <w:tc>
          <w:tcPr>
            <w:tcW w:w="5669" w:type="dxa"/>
            <w:gridSpan w:val="4"/>
          </w:tcPr>
          <w:p w14:paraId="79F04AEE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Komunikuje zmęczenie, głód, złe samopoczucie, potrzebę ruchu lub odpoczynku</w:t>
            </w:r>
          </w:p>
        </w:tc>
        <w:tc>
          <w:tcPr>
            <w:tcW w:w="2519" w:type="dxa"/>
            <w:gridSpan w:val="3"/>
            <w:vAlign w:val="center"/>
          </w:tcPr>
          <w:p w14:paraId="127780D4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D95FBF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d571 · PP 9.10</w:t>
            </w:r>
          </w:p>
        </w:tc>
      </w:tr>
      <w:tr w:rsidR="00DF59CC" w14:paraId="09888651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65B2B4C6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13CDEF64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5E65928A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79B38F59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88F33A7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28BD8448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559581D4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ŻYCIE DOMOWE (CZYNNOŚCI UŻYTECZNE) — OBSZAR O MNIEJSZEJ WADZE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d6 · Σ ... / 15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4A05CB91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3A288E4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D6A7BBA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91973CD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07C423C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2224715C" w14:textId="77777777">
        <w:tc>
          <w:tcPr>
            <w:tcW w:w="869" w:type="dxa"/>
            <w:vAlign w:val="center"/>
          </w:tcPr>
          <w:p w14:paraId="5B5F565C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26</w:t>
            </w:r>
          </w:p>
        </w:tc>
        <w:tc>
          <w:tcPr>
            <w:tcW w:w="5669" w:type="dxa"/>
            <w:gridSpan w:val="4"/>
          </w:tcPr>
          <w:p w14:paraId="7380FBB5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Sprząta zabawki po skończonej zabawie przy wsparciu dorosłego</w:t>
            </w:r>
          </w:p>
        </w:tc>
        <w:tc>
          <w:tcPr>
            <w:tcW w:w="2519" w:type="dxa"/>
            <w:gridSpan w:val="3"/>
            <w:vAlign w:val="center"/>
          </w:tcPr>
          <w:p w14:paraId="36454B5C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B68E4F6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d650 · PP 2.5·WSR</w:t>
            </w:r>
          </w:p>
        </w:tc>
      </w:tr>
      <w:tr w:rsidR="00DF59CC" w14:paraId="50A19659" w14:textId="77777777">
        <w:tc>
          <w:tcPr>
            <w:tcW w:w="869" w:type="dxa"/>
            <w:shd w:val="clear" w:color="auto" w:fill="FAF7F2"/>
            <w:vAlign w:val="center"/>
          </w:tcPr>
          <w:p w14:paraId="6B1D8E8A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7F24635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Odkłada swoje rzeczy na wyznaczone miejsce (kapcie, kubek, worek)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547C45AE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E8A09AA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d650 · PP 2.5</w:t>
            </w:r>
          </w:p>
        </w:tc>
      </w:tr>
      <w:tr w:rsidR="00DF59CC" w14:paraId="4408BF75" w14:textId="77777777">
        <w:tc>
          <w:tcPr>
            <w:tcW w:w="869" w:type="dxa"/>
            <w:vAlign w:val="center"/>
          </w:tcPr>
          <w:p w14:paraId="6211BB22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28</w:t>
            </w:r>
          </w:p>
        </w:tc>
        <w:tc>
          <w:tcPr>
            <w:tcW w:w="5669" w:type="dxa"/>
            <w:gridSpan w:val="4"/>
          </w:tcPr>
          <w:p w14:paraId="5D44E948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Pomaga w prostych czynnościach porządkowych w sali</w:t>
            </w:r>
          </w:p>
        </w:tc>
        <w:tc>
          <w:tcPr>
            <w:tcW w:w="2519" w:type="dxa"/>
            <w:gridSpan w:val="3"/>
            <w:vAlign w:val="center"/>
          </w:tcPr>
          <w:p w14:paraId="37B65882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96E3589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 · PP WSR·Zad.7</w:t>
            </w:r>
          </w:p>
        </w:tc>
      </w:tr>
      <w:tr w:rsidR="00DF59CC" w14:paraId="4566B799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1EA5BA8E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 · OBSZAR OPISOWY — NIE WLICZA SIĘ DO WYNIKU OGÓLNEGO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56F2A543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35BAE6B7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3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5E31B91E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497AE68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A0AA4F2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109E40B3" w14:textId="77777777" w:rsidR="00DF59CC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DF59CC" w14:paraId="7B60EC2F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2224DDE2" w14:textId="77777777" w:rsidR="00DF59CC" w:rsidRDefault="00DF59CC"/>
        </w:tc>
      </w:tr>
    </w:tbl>
    <w:p w14:paraId="5051B30C" w14:textId="77777777" w:rsidR="00DF59CC" w:rsidRDefault="00DF59CC">
      <w:pPr>
        <w:sectPr w:rsidR="00DF59CC">
          <w:footerReference w:type="default" r:id="rId10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6B71DC5D" w14:textId="77777777">
        <w:tc>
          <w:tcPr>
            <w:tcW w:w="6607" w:type="dxa"/>
            <w:gridSpan w:val="2"/>
          </w:tcPr>
          <w:p w14:paraId="694EA375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08E1A004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VII–IX</w:t>
            </w:r>
          </w:p>
        </w:tc>
        <w:tc>
          <w:tcPr>
            <w:tcW w:w="4050" w:type="dxa"/>
          </w:tcPr>
          <w:p w14:paraId="52C46B21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d7–d9  </w:t>
            </w:r>
          </w:p>
          <w:p w14:paraId="544EBB3C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6B614F95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0A1FC763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0030CE27" w14:textId="77777777" w:rsidR="00DF59CC" w:rsidRDefault="00DF59CC">
            <w:pPr>
              <w:spacing w:line="52" w:lineRule="exact"/>
            </w:pPr>
          </w:p>
        </w:tc>
      </w:tr>
    </w:tbl>
    <w:p w14:paraId="0F3707C9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60E5C16A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D32673C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21AF5200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DE97E60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61A20170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F1E1A5A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6939EDBA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WZAJEMNE KONTAKTY I ZWIĄZKI MIĘDZYLUDZKIE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d7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71F308D7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E61D9D3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AEE6B04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78C3990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9894399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12BBCA6B" w14:textId="77777777">
        <w:tc>
          <w:tcPr>
            <w:tcW w:w="869" w:type="dxa"/>
            <w:vAlign w:val="center"/>
          </w:tcPr>
          <w:p w14:paraId="13A70C28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29</w:t>
            </w:r>
          </w:p>
        </w:tc>
        <w:tc>
          <w:tcPr>
            <w:tcW w:w="5669" w:type="dxa"/>
            <w:gridSpan w:val="4"/>
          </w:tcPr>
          <w:p w14:paraId="0A8A0B50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Obdarza uwagą inne dzieci i osoby dorosłe</w:t>
            </w:r>
          </w:p>
        </w:tc>
        <w:tc>
          <w:tcPr>
            <w:tcW w:w="2519" w:type="dxa"/>
            <w:gridSpan w:val="3"/>
            <w:vAlign w:val="center"/>
          </w:tcPr>
          <w:p w14:paraId="6CE0B90D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4282262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3.5</w:t>
            </w:r>
          </w:p>
        </w:tc>
      </w:tr>
      <w:tr w:rsidR="00DF59CC" w14:paraId="02B735F2" w14:textId="77777777">
        <w:tc>
          <w:tcPr>
            <w:tcW w:w="869" w:type="dxa"/>
            <w:shd w:val="clear" w:color="auto" w:fill="FAF7F2"/>
            <w:vAlign w:val="center"/>
          </w:tcPr>
          <w:p w14:paraId="495122EB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30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48B5661D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krótkie interakcje z rówieśnikami (podanie zabawki, wspólny śmiech)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21B5115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1D0277B6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1.2</w:t>
            </w:r>
          </w:p>
        </w:tc>
      </w:tr>
      <w:tr w:rsidR="00DF59CC" w14:paraId="1888F67A" w14:textId="77777777">
        <w:tc>
          <w:tcPr>
            <w:tcW w:w="869" w:type="dxa"/>
            <w:vAlign w:val="center"/>
          </w:tcPr>
          <w:p w14:paraId="499D3A90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31</w:t>
            </w:r>
          </w:p>
        </w:tc>
        <w:tc>
          <w:tcPr>
            <w:tcW w:w="5669" w:type="dxa"/>
            <w:gridSpan w:val="4"/>
          </w:tcPr>
          <w:p w14:paraId="2FDC8241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Rozstaje się z rodzicami bez nasilonego lęku, czuje się w grupie bezpiecznie</w:t>
            </w:r>
          </w:p>
        </w:tc>
        <w:tc>
          <w:tcPr>
            <w:tcW w:w="2519" w:type="dxa"/>
            <w:gridSpan w:val="3"/>
            <w:vAlign w:val="center"/>
          </w:tcPr>
          <w:p w14:paraId="397DBD39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7D103B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d760 · PP Zad.2</w:t>
            </w:r>
          </w:p>
        </w:tc>
      </w:tr>
      <w:tr w:rsidR="00DF59CC" w14:paraId="085CC6C3" w14:textId="77777777">
        <w:tc>
          <w:tcPr>
            <w:tcW w:w="869" w:type="dxa"/>
            <w:shd w:val="clear" w:color="auto" w:fill="FAF7F2"/>
            <w:vAlign w:val="center"/>
          </w:tcPr>
          <w:p w14:paraId="59645C1E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A2ED4C5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Okazuje podstawowe emocje w sposób czytelny i adekwatny do sytuacji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1A57CA7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4AC12DE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2.9</w:t>
            </w:r>
          </w:p>
        </w:tc>
      </w:tr>
      <w:tr w:rsidR="00DF59CC" w14:paraId="30DB0A2C" w14:textId="77777777">
        <w:tc>
          <w:tcPr>
            <w:tcW w:w="869" w:type="dxa"/>
            <w:vAlign w:val="center"/>
          </w:tcPr>
          <w:p w14:paraId="6A41E0E8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33</w:t>
            </w:r>
          </w:p>
        </w:tc>
        <w:tc>
          <w:tcPr>
            <w:tcW w:w="5669" w:type="dxa"/>
            <w:gridSpan w:val="4"/>
          </w:tcPr>
          <w:p w14:paraId="7C5E1BB7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Zwraca się o pomoc do znanego dorosłego</w:t>
            </w:r>
          </w:p>
        </w:tc>
        <w:tc>
          <w:tcPr>
            <w:tcW w:w="2519" w:type="dxa"/>
            <w:gridSpan w:val="3"/>
            <w:vAlign w:val="center"/>
          </w:tcPr>
          <w:p w14:paraId="415A29DA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B04591A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2.11</w:t>
            </w:r>
          </w:p>
        </w:tc>
      </w:tr>
      <w:tr w:rsidR="00DF59CC" w14:paraId="37672DC7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5E21F7A6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582687F3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593A5DA7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2F27AA7B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FC41038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FAEFE86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0C53EFA2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GŁÓWNE OBSZARY ŻYCIA (EDUKACJA PRZEDSZKOLNA I ZABAWA)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d8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6F60AB55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B1CC025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903F7F2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84BFB12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5EBBA8D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1D850A98" w14:textId="77777777">
        <w:tc>
          <w:tcPr>
            <w:tcW w:w="869" w:type="dxa"/>
            <w:vAlign w:val="center"/>
          </w:tcPr>
          <w:p w14:paraId="6A99BC4F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34</w:t>
            </w:r>
          </w:p>
        </w:tc>
        <w:tc>
          <w:tcPr>
            <w:tcW w:w="5669" w:type="dxa"/>
            <w:gridSpan w:val="4"/>
          </w:tcPr>
          <w:p w14:paraId="26DA1A36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Adaptuje się do grupy przedszkolnej i nowego otoczenia</w:t>
            </w:r>
          </w:p>
        </w:tc>
        <w:tc>
          <w:tcPr>
            <w:tcW w:w="2519" w:type="dxa"/>
            <w:gridSpan w:val="3"/>
            <w:vAlign w:val="center"/>
          </w:tcPr>
          <w:p w14:paraId="182C5898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84F83ED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Zad.2·1.16</w:t>
            </w:r>
          </w:p>
        </w:tc>
      </w:tr>
      <w:tr w:rsidR="00DF59CC" w14:paraId="7BE47F26" w14:textId="77777777">
        <w:tc>
          <w:tcPr>
            <w:tcW w:w="869" w:type="dxa"/>
            <w:shd w:val="clear" w:color="auto" w:fill="FAF7F2"/>
            <w:vAlign w:val="center"/>
          </w:tcPr>
          <w:p w14:paraId="13F4277D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35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89B97B7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zabawę swobodną i pierwsze zabawy tematyczne (przyjmuje proste role)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24180EE4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9FFF846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WSR·1.12</w:t>
            </w:r>
          </w:p>
        </w:tc>
      </w:tr>
      <w:tr w:rsidR="00DF59CC" w14:paraId="72C16C31" w14:textId="77777777">
        <w:tc>
          <w:tcPr>
            <w:tcW w:w="869" w:type="dxa"/>
            <w:vAlign w:val="center"/>
          </w:tcPr>
          <w:p w14:paraId="07EEE053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36</w:t>
            </w:r>
          </w:p>
        </w:tc>
        <w:tc>
          <w:tcPr>
            <w:tcW w:w="5669" w:type="dxa"/>
            <w:gridSpan w:val="4"/>
          </w:tcPr>
          <w:p w14:paraId="72208C04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krótkich zajęciach zorganizowanych dla grupy</w:t>
            </w:r>
          </w:p>
        </w:tc>
        <w:tc>
          <w:tcPr>
            <w:tcW w:w="2519" w:type="dxa"/>
            <w:gridSpan w:val="3"/>
            <w:vAlign w:val="center"/>
          </w:tcPr>
          <w:p w14:paraId="65A87AAC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B77173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1.2</w:t>
            </w:r>
          </w:p>
        </w:tc>
      </w:tr>
      <w:tr w:rsidR="00DF59CC" w14:paraId="095B6AA2" w14:textId="77777777">
        <w:tc>
          <w:tcPr>
            <w:tcW w:w="869" w:type="dxa"/>
            <w:shd w:val="clear" w:color="auto" w:fill="FAF7F2"/>
            <w:vAlign w:val="center"/>
          </w:tcPr>
          <w:p w14:paraId="01609941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1E3F30E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Inicjuje zabawy konstrukcyjne, buduje z klocków i różnych materiałów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50F052E0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EA84B3F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6.3</w:t>
            </w:r>
          </w:p>
        </w:tc>
      </w:tr>
      <w:tr w:rsidR="00DF59CC" w14:paraId="38E49807" w14:textId="77777777">
        <w:tc>
          <w:tcPr>
            <w:tcW w:w="869" w:type="dxa"/>
            <w:vAlign w:val="center"/>
          </w:tcPr>
          <w:p w14:paraId="13168BEA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38</w:t>
            </w:r>
          </w:p>
        </w:tc>
        <w:tc>
          <w:tcPr>
            <w:tcW w:w="5669" w:type="dxa"/>
            <w:gridSpan w:val="4"/>
          </w:tcPr>
          <w:p w14:paraId="63025949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Włącza się w zabawy grupowe prowadzone przez nauczyciela</w:t>
            </w:r>
          </w:p>
        </w:tc>
        <w:tc>
          <w:tcPr>
            <w:tcW w:w="2519" w:type="dxa"/>
            <w:gridSpan w:val="3"/>
            <w:vAlign w:val="center"/>
          </w:tcPr>
          <w:p w14:paraId="6C283815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DFC736A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1.2·9.1</w:t>
            </w:r>
          </w:p>
        </w:tc>
      </w:tr>
      <w:tr w:rsidR="00DF59CC" w14:paraId="51E4435F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34A91B50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56898C93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75E2CC4D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8C48B34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71D0CA7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407B3670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CF987CD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IX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ŻYCIE SPOŁECZNE, LOKALNE I OBYWATELSKIE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d9 · Σ ... / 20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DF59CC" w14:paraId="7EC28B4C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BDB99B7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2A4DDF1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9E345EF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EFEC46E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DF59CC" w14:paraId="7993EE52" w14:textId="77777777">
        <w:tc>
          <w:tcPr>
            <w:tcW w:w="869" w:type="dxa"/>
            <w:vAlign w:val="center"/>
          </w:tcPr>
          <w:p w14:paraId="0866CC90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39</w:t>
            </w:r>
          </w:p>
        </w:tc>
        <w:tc>
          <w:tcPr>
            <w:tcW w:w="5669" w:type="dxa"/>
            <w:gridSpan w:val="4"/>
          </w:tcPr>
          <w:p w14:paraId="6AC25DCB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uroczystościach grupowych (urodziny, święta grupy)</w:t>
            </w:r>
          </w:p>
        </w:tc>
        <w:tc>
          <w:tcPr>
            <w:tcW w:w="2519" w:type="dxa"/>
            <w:gridSpan w:val="3"/>
            <w:vAlign w:val="center"/>
          </w:tcPr>
          <w:p w14:paraId="3D951867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BD5F13A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DE-R.5·1.16</w:t>
            </w:r>
          </w:p>
        </w:tc>
      </w:tr>
      <w:tr w:rsidR="00DF59CC" w14:paraId="24023695" w14:textId="77777777">
        <w:tc>
          <w:tcPr>
            <w:tcW w:w="869" w:type="dxa"/>
            <w:shd w:val="clear" w:color="auto" w:fill="FAF7F2"/>
            <w:vAlign w:val="center"/>
          </w:tcPr>
          <w:p w14:paraId="3B2ABF18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40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1F1C692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spacerach i wyjściach poza salę przedszkolną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35BBA7C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510E132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DE-R.4·WSR</w:t>
            </w:r>
          </w:p>
        </w:tc>
      </w:tr>
      <w:tr w:rsidR="00DF59CC" w14:paraId="209FB41A" w14:textId="77777777">
        <w:tc>
          <w:tcPr>
            <w:tcW w:w="869" w:type="dxa"/>
            <w:vAlign w:val="center"/>
          </w:tcPr>
          <w:p w14:paraId="03F4C36E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41</w:t>
            </w:r>
          </w:p>
        </w:tc>
        <w:tc>
          <w:tcPr>
            <w:tcW w:w="5669" w:type="dxa"/>
            <w:gridSpan w:val="4"/>
          </w:tcPr>
          <w:p w14:paraId="5FFA0982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zabawy na świeżym powietrzu z zachowaniem prostych zasad</w:t>
            </w:r>
          </w:p>
        </w:tc>
        <w:tc>
          <w:tcPr>
            <w:tcW w:w="2519" w:type="dxa"/>
            <w:gridSpan w:val="3"/>
            <w:vAlign w:val="center"/>
          </w:tcPr>
          <w:p w14:paraId="164BA30F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EBB4053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d920 · PP 9.11·1.6</w:t>
            </w:r>
          </w:p>
        </w:tc>
      </w:tr>
      <w:tr w:rsidR="00DF59CC" w14:paraId="7A28F617" w14:textId="77777777">
        <w:tc>
          <w:tcPr>
            <w:tcW w:w="869" w:type="dxa"/>
            <w:shd w:val="clear" w:color="auto" w:fill="FAF7F2"/>
            <w:vAlign w:val="center"/>
          </w:tcPr>
          <w:p w14:paraId="29CD1E57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D11C1BA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Z zainteresowaniem odbiera muzykę, teatrzyk, książkę czytaną przez dorosłego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D41D967" w14:textId="77777777" w:rsidR="00DF59CC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123E46A5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d9202 · PP DE-R.1·3.3</w:t>
            </w:r>
          </w:p>
        </w:tc>
      </w:tr>
      <w:tr w:rsidR="00DF59CC" w14:paraId="461930B2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1075BB82" w14:textId="77777777" w:rsidR="00DF59CC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IX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0FA7141D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17BB649E" w14:textId="77777777" w:rsidR="00DF59CC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4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0B0FD133" w14:textId="77777777" w:rsidR="00DF59CC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8D95629" w14:textId="77777777" w:rsidR="00DF59CC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44CB4B6B" w14:textId="77777777" w:rsidR="00DF59CC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4F6DFAEC" w14:textId="77777777" w:rsidR="00DF59CC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DF59CC" w14:paraId="3BA1BCB5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49401CE8" w14:textId="77777777" w:rsidR="00DF59CC" w:rsidRDefault="00DF59CC"/>
        </w:tc>
      </w:tr>
    </w:tbl>
    <w:p w14:paraId="46D15015" w14:textId="77777777" w:rsidR="00DF59CC" w:rsidRDefault="00DF59CC">
      <w:pPr>
        <w:sectPr w:rsidR="00DF59CC">
          <w:footerReference w:type="default" r:id="rId11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197199A1" w14:textId="77777777">
        <w:tc>
          <w:tcPr>
            <w:tcW w:w="6607" w:type="dxa"/>
            <w:gridSpan w:val="2"/>
          </w:tcPr>
          <w:p w14:paraId="66FA17C8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236F51EA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PODSUMOWANIE WYNIKÓW I KWALIFIKACJA</w:t>
            </w:r>
          </w:p>
        </w:tc>
        <w:tc>
          <w:tcPr>
            <w:tcW w:w="4050" w:type="dxa"/>
          </w:tcPr>
          <w:p w14:paraId="00A633F6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wyniki  </w:t>
            </w:r>
          </w:p>
          <w:p w14:paraId="03240F74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12CB7AAD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361F7537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6FE08140" w14:textId="77777777" w:rsidR="00DF59CC" w:rsidRDefault="00DF59CC">
            <w:pPr>
              <w:spacing w:line="52" w:lineRule="exact"/>
            </w:pPr>
          </w:p>
        </w:tc>
      </w:tr>
    </w:tbl>
    <w:p w14:paraId="232DED3B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498853F5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3F2B49F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107F67B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987816F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4E7D545E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91A85B5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0E09CABA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Σ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PODSUMOWANIE WYNIKÓW I KWALIFIKACJA DO POZIOMU WSPARCIA</w:t>
      </w:r>
    </w:p>
    <w:p w14:paraId="28B30A8D" w14:textId="77777777" w:rsidR="00DF59CC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Wyniki wyliczają się automatycznie z zaznaczonych ocen (interaktywna wersja HTML). Średnia obszaru = suma punktów ÷ liczba twierdzeń ocenionych (bez N). Wynik ogólny = średnia średnich obszarów. Obszar VI (życie domowe) ma charakter opisowy i nie wlicza się do wyniku ogólnego. W wersji do druku pola uzupełnia się ręcznie.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3027"/>
        <w:gridCol w:w="1534"/>
        <w:gridCol w:w="40"/>
        <w:gridCol w:w="1124"/>
        <w:gridCol w:w="1178"/>
        <w:gridCol w:w="620"/>
        <w:gridCol w:w="2248"/>
        <w:gridCol w:w="16"/>
      </w:tblGrid>
      <w:tr w:rsidR="00DF59CC" w14:paraId="3BCAA343" w14:textId="77777777">
        <w:trPr>
          <w:cantSplit/>
          <w:tblHeader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7A899E9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4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A2585EB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OBSZAR FUNKCJONOWANIA (ICF)</w:t>
            </w: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C8F4F08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ŚREDNIA (1–5)</w:t>
            </w:r>
          </w:p>
        </w:tc>
        <w:tc>
          <w:tcPr>
            <w:tcW w:w="2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0D7A466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KWALIFIKACJA</w:t>
            </w:r>
          </w:p>
        </w:tc>
      </w:tr>
      <w:tr w:rsidR="00DF59CC" w14:paraId="72551085" w14:textId="77777777">
        <w:tc>
          <w:tcPr>
            <w:tcW w:w="870" w:type="dxa"/>
            <w:vAlign w:val="center"/>
          </w:tcPr>
          <w:p w14:paraId="67E622BF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</w:t>
            </w:r>
          </w:p>
        </w:tc>
        <w:tc>
          <w:tcPr>
            <w:tcW w:w="4565" w:type="dxa"/>
            <w:gridSpan w:val="2"/>
          </w:tcPr>
          <w:p w14:paraId="02CFD853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Uczenie się i stosowanie wiedzy</w:t>
            </w:r>
          </w:p>
        </w:tc>
        <w:tc>
          <w:tcPr>
            <w:tcW w:w="2344" w:type="dxa"/>
            <w:gridSpan w:val="3"/>
          </w:tcPr>
          <w:p w14:paraId="7AAAA0F2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7EED57FA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575DFA00" w14:textId="77777777">
        <w:tc>
          <w:tcPr>
            <w:tcW w:w="870" w:type="dxa"/>
            <w:shd w:val="clear" w:color="auto" w:fill="FAF7F2"/>
            <w:vAlign w:val="center"/>
          </w:tcPr>
          <w:p w14:paraId="4467C483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5BEABBB7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Ogólne zadania i wymagania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57304B6C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72CA564F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2B691F73" w14:textId="77777777">
        <w:tc>
          <w:tcPr>
            <w:tcW w:w="870" w:type="dxa"/>
            <w:vAlign w:val="center"/>
          </w:tcPr>
          <w:p w14:paraId="4B4CC204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III</w:t>
            </w:r>
          </w:p>
        </w:tc>
        <w:tc>
          <w:tcPr>
            <w:tcW w:w="4565" w:type="dxa"/>
            <w:gridSpan w:val="2"/>
          </w:tcPr>
          <w:p w14:paraId="5ABC027F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Porozumiewanie się</w:t>
            </w:r>
          </w:p>
        </w:tc>
        <w:tc>
          <w:tcPr>
            <w:tcW w:w="2344" w:type="dxa"/>
            <w:gridSpan w:val="3"/>
          </w:tcPr>
          <w:p w14:paraId="79B8A351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3B5E4AD2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7F7DBB44" w14:textId="77777777">
        <w:tc>
          <w:tcPr>
            <w:tcW w:w="870" w:type="dxa"/>
            <w:shd w:val="clear" w:color="auto" w:fill="FAF7F2"/>
            <w:vAlign w:val="center"/>
          </w:tcPr>
          <w:p w14:paraId="7AE84B5A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IV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3C9FADF6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Poruszanie się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54E1905B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6C6BD2AA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237DDE2C" w14:textId="77777777">
        <w:tc>
          <w:tcPr>
            <w:tcW w:w="870" w:type="dxa"/>
            <w:vAlign w:val="center"/>
          </w:tcPr>
          <w:p w14:paraId="1586151E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</w:t>
            </w:r>
          </w:p>
        </w:tc>
        <w:tc>
          <w:tcPr>
            <w:tcW w:w="4565" w:type="dxa"/>
            <w:gridSpan w:val="2"/>
          </w:tcPr>
          <w:p w14:paraId="53E4EBA6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Dbanie o siebie</w:t>
            </w:r>
          </w:p>
        </w:tc>
        <w:tc>
          <w:tcPr>
            <w:tcW w:w="2344" w:type="dxa"/>
            <w:gridSpan w:val="3"/>
          </w:tcPr>
          <w:p w14:paraId="103131A6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4A4A67D3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353F8A4C" w14:textId="77777777">
        <w:tc>
          <w:tcPr>
            <w:tcW w:w="870" w:type="dxa"/>
            <w:shd w:val="clear" w:color="auto" w:fill="FAF7F2"/>
            <w:vAlign w:val="center"/>
          </w:tcPr>
          <w:p w14:paraId="2EC113A1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401AD29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 xml:space="preserve">Życie domowe (czynności użyteczne) — obszar o mniejszej wadze </w:t>
            </w:r>
            <w:r>
              <w:rPr>
                <w:rFonts w:cs="Segoe UI"/>
                <w:color w:val="6F6A7D"/>
                <w:sz w:val="12"/>
              </w:rPr>
              <w:t>(opisowy — poza wynikiem ogólnym)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600CDEAA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68C6FF5D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2FC88415" w14:textId="77777777">
        <w:tc>
          <w:tcPr>
            <w:tcW w:w="870" w:type="dxa"/>
            <w:vAlign w:val="center"/>
          </w:tcPr>
          <w:p w14:paraId="61A95495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VII</w:t>
            </w:r>
          </w:p>
        </w:tc>
        <w:tc>
          <w:tcPr>
            <w:tcW w:w="4565" w:type="dxa"/>
            <w:gridSpan w:val="2"/>
          </w:tcPr>
          <w:p w14:paraId="381EC334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Wzajemne kontakty i związki międzyludzkie</w:t>
            </w:r>
          </w:p>
        </w:tc>
        <w:tc>
          <w:tcPr>
            <w:tcW w:w="2344" w:type="dxa"/>
            <w:gridSpan w:val="3"/>
          </w:tcPr>
          <w:p w14:paraId="0F336B06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429D8372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6A3066E4" w14:textId="77777777">
        <w:tc>
          <w:tcPr>
            <w:tcW w:w="870" w:type="dxa"/>
            <w:shd w:val="clear" w:color="auto" w:fill="FAF7F2"/>
            <w:vAlign w:val="center"/>
          </w:tcPr>
          <w:p w14:paraId="3A7FE109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VIII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56E8F414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Główne obszary życia (edukacja przedszkolna i zabawa)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41E88CFD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1175AB11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0A18F966" w14:textId="77777777">
        <w:tc>
          <w:tcPr>
            <w:tcW w:w="870" w:type="dxa"/>
            <w:vAlign w:val="center"/>
          </w:tcPr>
          <w:p w14:paraId="5DE8301D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IX</w:t>
            </w:r>
          </w:p>
        </w:tc>
        <w:tc>
          <w:tcPr>
            <w:tcW w:w="4565" w:type="dxa"/>
            <w:gridSpan w:val="2"/>
          </w:tcPr>
          <w:p w14:paraId="2F8AA8F8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Życie społeczne, lokalne i obywatelskie</w:t>
            </w:r>
          </w:p>
        </w:tc>
        <w:tc>
          <w:tcPr>
            <w:tcW w:w="2344" w:type="dxa"/>
            <w:gridSpan w:val="3"/>
          </w:tcPr>
          <w:p w14:paraId="7581032A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716350A0" w14:textId="77777777" w:rsidR="00DF59CC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DF59CC" w14:paraId="3D6EE9B3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110" w:type="dxa"/>
            <w:left w:w="130" w:type="dxa"/>
            <w:bottom w:w="110" w:type="dxa"/>
            <w:right w:w="60" w:type="dxa"/>
          </w:tblCellMar>
        </w:tblPrEx>
        <w:trPr>
          <w:gridAfter w:val="1"/>
          <w:wAfter w:w="16" w:type="dxa"/>
        </w:trPr>
        <w:tc>
          <w:tcPr>
            <w:tcW w:w="3900" w:type="dxa"/>
            <w:gridSpan w:val="2"/>
            <w:shd w:val="clear" w:color="auto" w:fill="2D1B69"/>
            <w:vAlign w:val="center"/>
          </w:tcPr>
          <w:p w14:paraId="7B24677D" w14:textId="77777777" w:rsidR="00DF59CC" w:rsidRDefault="00000000">
            <w:r>
              <w:rPr>
                <w:rFonts w:cs="Segoe UI"/>
                <w:b/>
                <w:color w:val="FFFFFF"/>
                <w:sz w:val="22"/>
              </w:rPr>
              <w:t>Wynik ogólny</w:t>
            </w:r>
          </w:p>
          <w:p w14:paraId="3EA31168" w14:textId="77777777" w:rsidR="00DF59CC" w:rsidRDefault="00000000">
            <w:pPr>
              <w:spacing w:before="20" w:line="264" w:lineRule="auto"/>
            </w:pPr>
            <w:r>
              <w:rPr>
                <w:rFonts w:cs="Segoe UI"/>
                <w:color w:val="DAD3EE"/>
                <w:sz w:val="13"/>
              </w:rPr>
              <w:t>średnia średnich obszarów · bez obszaru VI</w:t>
            </w:r>
          </w:p>
        </w:tc>
        <w:tc>
          <w:tcPr>
            <w:tcW w:w="1575" w:type="dxa"/>
            <w:gridSpan w:val="2"/>
            <w:shd w:val="clear" w:color="auto" w:fill="2D1B69"/>
            <w:vAlign w:val="center"/>
          </w:tcPr>
          <w:p w14:paraId="10DFAB4F" w14:textId="77777777" w:rsidR="00DF59CC" w:rsidRDefault="00000000">
            <w:pPr>
              <w:jc w:val="right"/>
            </w:pPr>
            <w:r>
              <w:rPr>
                <w:rFonts w:cs="Segoe UI"/>
                <w:color w:val="FFFFFF"/>
                <w:sz w:val="16"/>
              </w:rPr>
              <w:t>Średnia ogólna:</w:t>
            </w:r>
          </w:p>
        </w:tc>
        <w:tc>
          <w:tcPr>
            <w:tcW w:w="1125" w:type="dxa"/>
            <w:shd w:val="clear" w:color="auto" w:fill="FFFFFF"/>
            <w:vAlign w:val="center"/>
          </w:tcPr>
          <w:p w14:paraId="6FBBB815" w14:textId="77777777" w:rsidR="00DF59CC" w:rsidRDefault="00000000">
            <w:pPr>
              <w:pBdr>
                <w:bottom w:val="dotted" w:sz="6" w:space="0" w:color="B7ADD6"/>
              </w:pBdr>
              <w:jc w:val="center"/>
            </w:pPr>
            <w:r>
              <w:rPr>
                <w:rFonts w:cs="Segoe UI"/>
                <w:color w:val="B7ADD6"/>
                <w:sz w:val="16"/>
              </w:rPr>
              <w:t>                  </w:t>
            </w:r>
          </w:p>
        </w:tc>
        <w:tc>
          <w:tcPr>
            <w:tcW w:w="1800" w:type="dxa"/>
            <w:gridSpan w:val="2"/>
            <w:shd w:val="clear" w:color="auto" w:fill="2D1B69"/>
            <w:vAlign w:val="center"/>
          </w:tcPr>
          <w:p w14:paraId="0F91FB49" w14:textId="77777777" w:rsidR="00DF59CC" w:rsidRDefault="00000000">
            <w:pPr>
              <w:jc w:val="right"/>
            </w:pPr>
            <w:r>
              <w:rPr>
                <w:rFonts w:cs="Segoe UI"/>
                <w:b/>
                <w:color w:val="FFFFFF"/>
                <w:sz w:val="16"/>
              </w:rPr>
              <w:t>/ 5</w:t>
            </w:r>
            <w:r>
              <w:rPr>
                <w:rFonts w:cs="Segoe UI"/>
                <w:color w:val="FFFFFF"/>
                <w:sz w:val="16"/>
              </w:rPr>
              <w:t xml:space="preserve">  ·  Kwalifikacja:</w:t>
            </w:r>
          </w:p>
        </w:tc>
        <w:tc>
          <w:tcPr>
            <w:tcW w:w="2250" w:type="dxa"/>
            <w:shd w:val="clear" w:color="auto" w:fill="FFFFFF"/>
            <w:vAlign w:val="center"/>
          </w:tcPr>
          <w:p w14:paraId="6E61EA85" w14:textId="77777777" w:rsidR="00DF59CC" w:rsidRDefault="00000000">
            <w:pPr>
              <w:pBdr>
                <w:bottom w:val="dotted" w:sz="6" w:space="0" w:color="B7ADD6"/>
              </w:pBdr>
              <w:jc w:val="center"/>
            </w:pPr>
            <w:r>
              <w:rPr>
                <w:rFonts w:cs="Segoe UI"/>
                <w:color w:val="B7ADD6"/>
                <w:sz w:val="16"/>
              </w:rPr>
              <w:t>                                    </w:t>
            </w:r>
          </w:p>
        </w:tc>
      </w:tr>
    </w:tbl>
    <w:p w14:paraId="63085BC1" w14:textId="77777777" w:rsidR="00DF59CC" w:rsidRDefault="00000000">
      <w:pPr>
        <w:keepNext/>
        <w:keepLines/>
        <w:spacing w:before="80" w:after="40" w:line="240" w:lineRule="auto"/>
      </w:pPr>
      <w:r>
        <w:rPr>
          <w:rFonts w:cs="Segoe UI"/>
          <w:color w:val="E8450A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PROGI KRYTERIALNE — DLA KAŻDEGO OBSZARU I WYNIKU OGÓLNEGO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"/>
        <w:gridCol w:w="3546"/>
        <w:gridCol w:w="3546"/>
        <w:gridCol w:w="3546"/>
        <w:gridCol w:w="12"/>
      </w:tblGrid>
      <w:tr w:rsidR="00DF59CC" w14:paraId="38BE83A7" w14:textId="77777777">
        <w:trPr>
          <w:gridAfter w:val="1"/>
          <w:wAfter w:w="12" w:type="dxa"/>
          <w:cantSplit/>
          <w:tblHeader/>
        </w:trPr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2B4F240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ŚREDNIA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2BE53C0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KWALIFIKACJA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A9F9FB3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DZIAŁANIE · POZIOM WSPARCIA</w:t>
            </w:r>
          </w:p>
        </w:tc>
      </w:tr>
      <w:tr w:rsidR="00DF59CC" w14:paraId="17F23C9B" w14:textId="77777777">
        <w:trPr>
          <w:gridAfter w:val="1"/>
          <w:wAfter w:w="12" w:type="dxa"/>
        </w:trPr>
        <w:tc>
          <w:tcPr>
            <w:tcW w:w="3552" w:type="dxa"/>
            <w:gridSpan w:val="2"/>
            <w:vAlign w:val="center"/>
          </w:tcPr>
          <w:p w14:paraId="7FCD5E2D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2E7D46"/>
              </w:rPr>
              <w:t> 4,0 – 5,0 </w:t>
            </w:r>
          </w:p>
        </w:tc>
        <w:tc>
          <w:tcPr>
            <w:tcW w:w="3552" w:type="dxa"/>
          </w:tcPr>
          <w:p w14:paraId="04A2F39D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E7D46"/>
              </w:rPr>
              <w:t>Zasób</w:t>
            </w:r>
          </w:p>
        </w:tc>
        <w:tc>
          <w:tcPr>
            <w:tcW w:w="3552" w:type="dxa"/>
          </w:tcPr>
          <w:p w14:paraId="7A688CE6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Funkcjonowanie zgodne lub powyżej oczekiwań dla wieku — mocna strona; wykorzystać jako dźwignię w celach.</w:t>
            </w:r>
          </w:p>
        </w:tc>
      </w:tr>
      <w:tr w:rsidR="00DF59CC" w14:paraId="3C926978" w14:textId="77777777">
        <w:trPr>
          <w:gridAfter w:val="1"/>
          <w:wAfter w:w="12" w:type="dxa"/>
        </w:trPr>
        <w:tc>
          <w:tcPr>
            <w:tcW w:w="3552" w:type="dxa"/>
            <w:gridSpan w:val="2"/>
            <w:shd w:val="clear" w:color="auto" w:fill="FAF7F2"/>
            <w:vAlign w:val="center"/>
          </w:tcPr>
          <w:p w14:paraId="430BD343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6E9B3E"/>
              </w:rPr>
              <w:t> 3,0 – 3,9 </w:t>
            </w:r>
          </w:p>
        </w:tc>
        <w:tc>
          <w:tcPr>
            <w:tcW w:w="3552" w:type="dxa"/>
            <w:shd w:val="clear" w:color="auto" w:fill="FAF7F2"/>
          </w:tcPr>
          <w:p w14:paraId="37B479B9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6E9B3E"/>
              </w:rPr>
              <w:t>Poziom I</w:t>
            </w:r>
          </w:p>
        </w:tc>
        <w:tc>
          <w:tcPr>
            <w:tcW w:w="3552" w:type="dxa"/>
            <w:shd w:val="clear" w:color="auto" w:fill="FAF7F2"/>
          </w:tcPr>
          <w:p w14:paraId="21AE7385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W granicach oczekiwań — bieżąca praca wychowawczo-dydaktyczna i monitorowanie.</w:t>
            </w:r>
          </w:p>
        </w:tc>
      </w:tr>
      <w:tr w:rsidR="00DF59CC" w14:paraId="3E8D1BC1" w14:textId="77777777">
        <w:trPr>
          <w:gridAfter w:val="1"/>
          <w:wAfter w:w="12" w:type="dxa"/>
        </w:trPr>
        <w:tc>
          <w:tcPr>
            <w:tcW w:w="3552" w:type="dxa"/>
            <w:gridSpan w:val="2"/>
            <w:vAlign w:val="center"/>
          </w:tcPr>
          <w:p w14:paraId="57E4E441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E0A32E"/>
              </w:rPr>
              <w:t> 2,0 – 2,9 </w:t>
            </w:r>
          </w:p>
        </w:tc>
        <w:tc>
          <w:tcPr>
            <w:tcW w:w="3552" w:type="dxa"/>
          </w:tcPr>
          <w:p w14:paraId="03156C48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E0A32E"/>
              </w:rPr>
              <w:t>Poziom II</w:t>
            </w:r>
          </w:p>
        </w:tc>
        <w:tc>
          <w:tcPr>
            <w:tcW w:w="3552" w:type="dxa"/>
          </w:tcPr>
          <w:p w14:paraId="67E7B163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Trudność — działania wspierające w przedszkolu oraz moduł pogłębiający.</w:t>
            </w:r>
          </w:p>
        </w:tc>
      </w:tr>
      <w:tr w:rsidR="00DF59CC" w14:paraId="61E53685" w14:textId="77777777">
        <w:trPr>
          <w:gridAfter w:val="1"/>
          <w:wAfter w:w="12" w:type="dxa"/>
        </w:trPr>
        <w:tc>
          <w:tcPr>
            <w:tcW w:w="3552" w:type="dxa"/>
            <w:gridSpan w:val="2"/>
            <w:shd w:val="clear" w:color="auto" w:fill="FAF7F2"/>
            <w:vAlign w:val="center"/>
          </w:tcPr>
          <w:p w14:paraId="466E7E19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C0392B"/>
              </w:rPr>
              <w:t> poniżej 2,0 </w:t>
            </w:r>
          </w:p>
        </w:tc>
        <w:tc>
          <w:tcPr>
            <w:tcW w:w="3552" w:type="dxa"/>
            <w:shd w:val="clear" w:color="auto" w:fill="FAF7F2"/>
          </w:tcPr>
          <w:p w14:paraId="17E86DC2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C0392B"/>
              </w:rPr>
              <w:t>Poziom III</w:t>
            </w:r>
          </w:p>
        </w:tc>
        <w:tc>
          <w:tcPr>
            <w:tcW w:w="3552" w:type="dxa"/>
            <w:shd w:val="clear" w:color="auto" w:fill="FAF7F2"/>
          </w:tcPr>
          <w:p w14:paraId="4AC77BCD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Nasilona trudność — moduły pogłębiające, WOPF i konsultacja z poradnią psychologiczno-pedagogiczną.</w:t>
            </w:r>
          </w:p>
        </w:tc>
      </w:tr>
      <w:tr w:rsidR="00DF59CC" w14:paraId="3721546F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55" w:type="dxa"/>
            <w:left w:w="110" w:type="dxa"/>
            <w:bottom w:w="55" w:type="dxa"/>
            <w:right w:w="110" w:type="dxa"/>
          </w:tblCellMar>
        </w:tblPrEx>
        <w:trPr>
          <w:gridBefore w:val="1"/>
        </w:trPr>
        <w:tc>
          <w:tcPr>
            <w:tcW w:w="10658" w:type="dxa"/>
            <w:gridSpan w:val="4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31697E5C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3"/>
              </w:rPr>
              <w:t>Reguła nadrzędna.</w:t>
            </w:r>
            <w:r>
              <w:rPr>
                <w:rFonts w:cs="Segoe UI"/>
                <w:color w:val="2B2733"/>
                <w:sz w:val="13"/>
              </w:rPr>
              <w:t xml:space="preserve"> Każde pojedyncze twierdzenie ocenione na 1 lub 2 — niezależnie od średniej obszaru — podlega analizie jakościowej zespołu i sprawdzeniu wg reguł przekierowania do modułów pogłębiających. Ocen różnych osób NIE uśrednia się mechanicznie — profile rodzica, nauczyciela i specjalisty omawia się obok siebie na spotkaniu zespołu.</w:t>
            </w:r>
          </w:p>
        </w:tc>
      </w:tr>
    </w:tbl>
    <w:p w14:paraId="14B0E4F8" w14:textId="77777777" w:rsidR="00DF59CC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WNIOSEK ZESPOŁU — MOCNE STRONY I OBSZARY WYMAGAJĄCE WSPARCIA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DF59CC" w14:paraId="6014F40A" w14:textId="77777777">
        <w:tc>
          <w:tcPr>
            <w:tcW w:w="10658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614CABE0" w14:textId="77777777" w:rsidR="00DF59CC" w:rsidRDefault="00DF59CC"/>
          <w:p w14:paraId="556A898A" w14:textId="77777777" w:rsidR="00DF59CC" w:rsidRDefault="00DF59CC"/>
          <w:p w14:paraId="732B52D0" w14:textId="77777777" w:rsidR="00DF59CC" w:rsidRDefault="00DF59CC"/>
        </w:tc>
      </w:tr>
    </w:tbl>
    <w:p w14:paraId="1EE314DA" w14:textId="77777777" w:rsidR="00DF59CC" w:rsidRDefault="00DF59CC">
      <w:pPr>
        <w:sectPr w:rsidR="00DF59CC">
          <w:footerReference w:type="default" r:id="rId12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658504D5" w14:textId="77777777">
        <w:tc>
          <w:tcPr>
            <w:tcW w:w="6607" w:type="dxa"/>
            <w:gridSpan w:val="2"/>
          </w:tcPr>
          <w:p w14:paraId="08A3B448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0B47F3C5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PROFIL FUNKCJONOWANIA — WYKRES</w:t>
            </w:r>
          </w:p>
        </w:tc>
        <w:tc>
          <w:tcPr>
            <w:tcW w:w="4050" w:type="dxa"/>
          </w:tcPr>
          <w:p w14:paraId="625F763A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wykres  </w:t>
            </w:r>
          </w:p>
          <w:p w14:paraId="0347689D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5B65CEBD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3B174941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07622659" w14:textId="77777777" w:rsidR="00DF59CC" w:rsidRDefault="00DF59CC">
            <w:pPr>
              <w:spacing w:line="52" w:lineRule="exact"/>
            </w:pPr>
          </w:p>
        </w:tc>
      </w:tr>
    </w:tbl>
    <w:p w14:paraId="6BB92184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5AFB06B1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847C4A2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344F421C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FA7FC0B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4A7D23F6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DD978C6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6B3C8811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Σ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PROFIL FUNKCJONOWANIA — WYKRES</w:t>
      </w:r>
    </w:p>
    <w:p w14:paraId="0C3CF73B" w14:textId="77777777" w:rsidR="00DF59CC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Wysokość słupka = średnia obszaru (1–5). Kolor: zielony 4–5 (zasób) i 3–3,9 (Poziom I), żółty 2–2,9 (Poziom II), czerwony poniżej 2 (Poziom III). Wykres słupkowy, mapa radarowa i szybki odczyt generują się automatycznie z zaznaczonych ocen (wersja interaktywna HTML). W druku widoczny jest profil przykładowy.</w:t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3"/>
        <w:gridCol w:w="170"/>
        <w:gridCol w:w="5034"/>
      </w:tblGrid>
      <w:tr w:rsidR="00DF59CC" w14:paraId="04C7C8A8" w14:textId="77777777">
        <w:tc>
          <w:tcPr>
            <w:tcW w:w="5453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 w14:paraId="19E53A13" w14:textId="77777777" w:rsidR="00DF59CC" w:rsidRDefault="00000000">
            <w:pPr>
              <w:spacing w:before="60" w:after="40" w:line="252" w:lineRule="auto"/>
              <w:ind w:left="110" w:right="110"/>
            </w:pPr>
            <w:r>
              <w:rPr>
                <w:rFonts w:cs="Segoe UI"/>
                <w:color w:val="E8450A"/>
              </w:rPr>
              <w:t xml:space="preserve">▌ </w:t>
            </w:r>
            <w:r>
              <w:rPr>
                <w:rFonts w:cs="Segoe UI"/>
                <w:b/>
                <w:color w:val="2D1B69"/>
                <w:spacing w:val="8"/>
                <w:sz w:val="15"/>
              </w:rPr>
              <w:t>WYKRES SŁUPKOWY — 9 OBSZARÓW (1–5)</w:t>
            </w:r>
          </w:p>
          <w:tbl>
            <w:tblPr>
              <w:tblW w:w="5193" w:type="dxa"/>
              <w:tblInd w:w="110" w:type="dxa"/>
              <w:tblBorders>
                <w:top w:val="single" w:sz="4" w:space="0" w:color="D9D0F0"/>
                <w:left w:val="single" w:sz="4" w:space="0" w:color="D9D0F0"/>
                <w:bottom w:val="single" w:sz="4" w:space="0" w:color="D9D0F0"/>
                <w:right w:val="single" w:sz="4" w:space="0" w:color="D9D0F0"/>
                <w:insideH w:val="single" w:sz="2" w:space="0" w:color="E9E5F2"/>
                <w:insideV w:val="single" w:sz="2" w:space="0" w:color="E9E5F2"/>
              </w:tblBorders>
              <w:tblLayout w:type="fixed"/>
              <w:tblCellMar>
                <w:left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675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 w:rsidR="00DF59CC" w14:paraId="109DF865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09F1A1C1" w14:textId="77777777" w:rsidR="00DF59CC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5</w:t>
                  </w:r>
                </w:p>
              </w:tc>
              <w:tc>
                <w:tcPr>
                  <w:tcW w:w="502" w:type="dxa"/>
                </w:tcPr>
                <w:p w14:paraId="15D71B18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837211C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5FE349E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4357E92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345738B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A6E606F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7763A00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D9BDAE8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F29C601" w14:textId="77777777" w:rsidR="00DF59CC" w:rsidRDefault="00DF59CC">
                  <w:pPr>
                    <w:spacing w:line="240" w:lineRule="auto"/>
                  </w:pPr>
                </w:p>
              </w:tc>
            </w:tr>
            <w:tr w:rsidR="00DF59CC" w14:paraId="60D8564B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174F00FA" w14:textId="77777777" w:rsidR="00DF59CC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4</w:t>
                  </w:r>
                </w:p>
              </w:tc>
              <w:tc>
                <w:tcPr>
                  <w:tcW w:w="502" w:type="dxa"/>
                </w:tcPr>
                <w:p w14:paraId="4CE538D5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0C21E32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20D1D57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C2B366C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0D3A055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1BAB837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339FFEE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31C2128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930D13F" w14:textId="77777777" w:rsidR="00DF59CC" w:rsidRDefault="00DF59CC">
                  <w:pPr>
                    <w:spacing w:line="240" w:lineRule="auto"/>
                  </w:pPr>
                </w:p>
              </w:tc>
            </w:tr>
            <w:tr w:rsidR="00DF59CC" w14:paraId="512D6EC3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6673778D" w14:textId="77777777" w:rsidR="00DF59CC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3</w:t>
                  </w:r>
                </w:p>
              </w:tc>
              <w:tc>
                <w:tcPr>
                  <w:tcW w:w="502" w:type="dxa"/>
                </w:tcPr>
                <w:p w14:paraId="76BE432C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C23DED9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7293262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27E7D57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99B6518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982388A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3BFD269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0F7DC8B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FD45E2B" w14:textId="77777777" w:rsidR="00DF59CC" w:rsidRDefault="00DF59CC">
                  <w:pPr>
                    <w:spacing w:line="240" w:lineRule="auto"/>
                  </w:pPr>
                </w:p>
              </w:tc>
            </w:tr>
            <w:tr w:rsidR="00DF59CC" w14:paraId="0D40AE21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56FF1DA8" w14:textId="77777777" w:rsidR="00DF59CC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2</w:t>
                  </w:r>
                </w:p>
              </w:tc>
              <w:tc>
                <w:tcPr>
                  <w:tcW w:w="502" w:type="dxa"/>
                </w:tcPr>
                <w:p w14:paraId="1421A8AD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A50A4E0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2D20FC6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FB3F612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5F3F3E4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AE06C7D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EAEB838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FDE411F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C74F0A4" w14:textId="77777777" w:rsidR="00DF59CC" w:rsidRDefault="00DF59CC">
                  <w:pPr>
                    <w:spacing w:line="240" w:lineRule="auto"/>
                  </w:pPr>
                </w:p>
              </w:tc>
            </w:tr>
            <w:tr w:rsidR="00DF59CC" w14:paraId="27116A91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0564E6B5" w14:textId="77777777" w:rsidR="00DF59CC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1</w:t>
                  </w:r>
                </w:p>
              </w:tc>
              <w:tc>
                <w:tcPr>
                  <w:tcW w:w="502" w:type="dxa"/>
                </w:tcPr>
                <w:p w14:paraId="0AF36282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616C3E8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2667B57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0968D33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AB3BA24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BF8BE0A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09F39A2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772D7F0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BD2F518" w14:textId="77777777" w:rsidR="00DF59CC" w:rsidRDefault="00DF59CC">
                  <w:pPr>
                    <w:spacing w:line="240" w:lineRule="auto"/>
                  </w:pPr>
                </w:p>
              </w:tc>
            </w:tr>
            <w:tr w:rsidR="00DF59CC" w14:paraId="13337FD7" w14:textId="77777777">
              <w:trPr>
                <w:trHeight w:hRule="exact" w:val="240"/>
              </w:trPr>
              <w:tc>
                <w:tcPr>
                  <w:tcW w:w="675" w:type="dxa"/>
                </w:tcPr>
                <w:p w14:paraId="62321623" w14:textId="77777777" w:rsidR="00DF59CC" w:rsidRDefault="00DF59CC">
                  <w:pPr>
                    <w:spacing w:line="240" w:lineRule="auto"/>
                  </w:pP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36883846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d1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22E39D10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d2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110D3B2B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d3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43A3979E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d4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75FC6EAC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d5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702EBA5C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d6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4BB0619E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d7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489DD087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d8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6955949F" w14:textId="77777777" w:rsidR="00DF59CC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d9</w:t>
                  </w:r>
                </w:p>
              </w:tc>
            </w:tr>
          </w:tbl>
          <w:p w14:paraId="39BC1A0C" w14:textId="77777777" w:rsidR="00DF59CC" w:rsidRDefault="00DF59CC"/>
          <w:p w14:paraId="00400805" w14:textId="77777777" w:rsidR="00DF59CC" w:rsidRDefault="00DF59CC">
            <w:pPr>
              <w:spacing w:line="20" w:lineRule="exact"/>
            </w:pPr>
          </w:p>
          <w:p w14:paraId="33804A22" w14:textId="77777777" w:rsidR="00DF59CC" w:rsidRDefault="00000000">
            <w:pPr>
              <w:spacing w:before="40" w:after="60"/>
              <w:ind w:left="110" w:right="110"/>
            </w:pPr>
            <w:r>
              <w:rPr>
                <w:rFonts w:cs="Segoe UI"/>
                <w:i/>
                <w:color w:val="6F6A7D"/>
                <w:sz w:val="12"/>
              </w:rPr>
              <w:t>Zaznacz kropką średnią każdego obszaru (d1–d9) i połącz linią — profil funkcjonowania dziecka.</w:t>
            </w:r>
          </w:p>
        </w:tc>
        <w:tc>
          <w:tcPr>
            <w:tcW w:w="170" w:type="dxa"/>
          </w:tcPr>
          <w:p w14:paraId="5BA8DB89" w14:textId="77777777" w:rsidR="00DF59CC" w:rsidRDefault="00DF59CC"/>
        </w:tc>
        <w:tc>
          <w:tcPr>
            <w:tcW w:w="5034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 w14:paraId="77FAEF2F" w14:textId="77777777" w:rsidR="00DF59CC" w:rsidRDefault="00000000">
            <w:pPr>
              <w:spacing w:before="60" w:after="40" w:line="252" w:lineRule="auto"/>
              <w:ind w:left="110" w:right="110"/>
            </w:pPr>
            <w:r>
              <w:rPr>
                <w:rFonts w:cs="Segoe UI"/>
                <w:color w:val="E8450A"/>
              </w:rPr>
              <w:t xml:space="preserve">▌ </w:t>
            </w:r>
            <w:r>
              <w:rPr>
                <w:rFonts w:cs="Segoe UI"/>
                <w:b/>
                <w:color w:val="2D1B69"/>
                <w:spacing w:val="8"/>
                <w:sz w:val="15"/>
              </w:rPr>
              <w:t>MAPA RADAROWA</w:t>
            </w:r>
          </w:p>
          <w:p w14:paraId="70B6C4CC" w14:textId="77777777" w:rsidR="00DF59CC" w:rsidRDefault="00DF59CC">
            <w:pPr>
              <w:spacing w:line="220" w:lineRule="exact"/>
              <w:ind w:left="110" w:right="110"/>
            </w:pPr>
          </w:p>
          <w:p w14:paraId="2EA8C783" w14:textId="77777777" w:rsidR="00DF59CC" w:rsidRDefault="00DF59CC">
            <w:pPr>
              <w:spacing w:line="220" w:lineRule="exact"/>
              <w:ind w:left="110" w:right="110"/>
            </w:pPr>
          </w:p>
          <w:p w14:paraId="1BFABABE" w14:textId="77777777" w:rsidR="00DF59CC" w:rsidRDefault="00DF59CC">
            <w:pPr>
              <w:spacing w:line="220" w:lineRule="exact"/>
              <w:ind w:left="110" w:right="110"/>
            </w:pPr>
          </w:p>
          <w:p w14:paraId="7CDACFCE" w14:textId="77777777" w:rsidR="00DF59CC" w:rsidRDefault="00DF59CC">
            <w:pPr>
              <w:spacing w:line="220" w:lineRule="exact"/>
              <w:ind w:left="110" w:right="110"/>
            </w:pPr>
          </w:p>
          <w:p w14:paraId="7163084B" w14:textId="77777777" w:rsidR="00DF59CC" w:rsidRDefault="00DF59CC">
            <w:pPr>
              <w:spacing w:line="220" w:lineRule="exact"/>
              <w:ind w:left="110" w:right="110"/>
            </w:pPr>
          </w:p>
          <w:p w14:paraId="7F422C30" w14:textId="77777777" w:rsidR="00DF59CC" w:rsidRDefault="00DF59CC">
            <w:pPr>
              <w:spacing w:line="220" w:lineRule="exact"/>
              <w:ind w:left="110" w:right="110"/>
            </w:pPr>
          </w:p>
          <w:p w14:paraId="28A632E3" w14:textId="77777777" w:rsidR="00DF59CC" w:rsidRDefault="00DF59CC">
            <w:pPr>
              <w:spacing w:line="220" w:lineRule="exact"/>
              <w:ind w:left="110" w:right="110"/>
            </w:pPr>
          </w:p>
          <w:p w14:paraId="0AFAF547" w14:textId="77777777" w:rsidR="00DF59CC" w:rsidRDefault="00DF59CC">
            <w:pPr>
              <w:spacing w:line="220" w:lineRule="exact"/>
              <w:ind w:left="110" w:right="110"/>
            </w:pPr>
          </w:p>
          <w:p w14:paraId="58A04ADB" w14:textId="77777777" w:rsidR="00DF59CC" w:rsidRDefault="00DF59CC">
            <w:pPr>
              <w:spacing w:line="220" w:lineRule="exact"/>
              <w:ind w:left="110" w:right="110"/>
            </w:pPr>
          </w:p>
          <w:p w14:paraId="186497E4" w14:textId="77777777" w:rsidR="00DF59CC" w:rsidRDefault="00000000">
            <w:pPr>
              <w:spacing w:before="40" w:after="60"/>
              <w:ind w:left="110" w:right="110"/>
              <w:jc w:val="center"/>
            </w:pPr>
            <w:r>
              <w:rPr>
                <w:rFonts w:cs="Segoe UI"/>
                <w:b/>
                <w:color w:val="2D1B69"/>
                <w:sz w:val="13"/>
              </w:rPr>
              <w:t>Miejsce na mapę radarową</w:t>
            </w:r>
            <w:r>
              <w:rPr>
                <w:rFonts w:cs="Segoe UI"/>
                <w:b/>
                <w:color w:val="2D1B69"/>
                <w:sz w:val="13"/>
              </w:rPr>
              <w:br/>
            </w:r>
          </w:p>
          <w:p w14:paraId="6623C19E" w14:textId="77777777" w:rsidR="00DF59CC" w:rsidRDefault="00000000">
            <w:pPr>
              <w:spacing w:after="60"/>
              <w:ind w:left="110" w:right="110"/>
              <w:jc w:val="center"/>
            </w:pPr>
            <w:r>
              <w:rPr>
                <w:rFonts w:cs="Segoe UI"/>
                <w:i/>
                <w:color w:val="6F6A7D"/>
                <w:sz w:val="12"/>
              </w:rPr>
              <w:t>(generowana automatycznie w wersji interaktywnej HTML)</w:t>
            </w:r>
          </w:p>
        </w:tc>
      </w:tr>
    </w:tbl>
    <w:p w14:paraId="7F698AFA" w14:textId="77777777" w:rsidR="00DF59CC" w:rsidRDefault="00000000">
      <w:pPr>
        <w:keepNext/>
        <w:keepLines/>
        <w:spacing w:before="100" w:after="40" w:line="252" w:lineRule="auto"/>
      </w:pPr>
      <w:r>
        <w:rPr>
          <w:rFonts w:cs="Segoe UI"/>
          <w:color w:val="E8450A"/>
        </w:rPr>
        <w:t xml:space="preserve">▌ </w:t>
      </w:r>
      <w:r>
        <w:rPr>
          <w:rFonts w:cs="Segoe UI"/>
          <w:b/>
          <w:color w:val="2D1B69"/>
          <w:spacing w:val="8"/>
          <w:sz w:val="15"/>
        </w:rPr>
        <w:t>SZYBKI ODCZYT</w:t>
      </w:r>
    </w:p>
    <w:tbl>
      <w:tblPr>
        <w:tblW w:w="1074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55" w:type="dxa"/>
          <w:left w:w="120" w:type="dxa"/>
          <w:bottom w:w="55" w:type="dxa"/>
          <w:right w:w="120" w:type="dxa"/>
        </w:tblCellMar>
        <w:tblLook w:val="04A0" w:firstRow="1" w:lastRow="0" w:firstColumn="1" w:lastColumn="0" w:noHBand="0" w:noVBand="1"/>
      </w:tblPr>
      <w:tblGrid>
        <w:gridCol w:w="2809"/>
        <w:gridCol w:w="35"/>
        <w:gridCol w:w="2432"/>
        <w:gridCol w:w="118"/>
        <w:gridCol w:w="109"/>
        <w:gridCol w:w="2405"/>
        <w:gridCol w:w="146"/>
        <w:gridCol w:w="109"/>
        <w:gridCol w:w="2380"/>
        <w:gridCol w:w="203"/>
      </w:tblGrid>
      <w:tr w:rsidR="00DF59CC" w14:paraId="7525BD78" w14:textId="77777777" w:rsidTr="00430162">
        <w:trPr>
          <w:gridAfter w:val="1"/>
          <w:wAfter w:w="203" w:type="dxa"/>
        </w:trPr>
        <w:tc>
          <w:tcPr>
            <w:tcW w:w="2814" w:type="dxa"/>
            <w:shd w:val="clear" w:color="auto" w:fill="2D1B69"/>
          </w:tcPr>
          <w:p w14:paraId="0F0590A2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OBSZAR</w:t>
            </w:r>
          </w:p>
        </w:tc>
        <w:tc>
          <w:tcPr>
            <w:tcW w:w="2456" w:type="dxa"/>
            <w:gridSpan w:val="2"/>
            <w:shd w:val="clear" w:color="auto" w:fill="2D1B69"/>
          </w:tcPr>
          <w:p w14:paraId="638A5B69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NAZWA</w:t>
            </w:r>
          </w:p>
        </w:tc>
        <w:tc>
          <w:tcPr>
            <w:tcW w:w="2635" w:type="dxa"/>
            <w:gridSpan w:val="3"/>
            <w:shd w:val="clear" w:color="auto" w:fill="2D1B69"/>
          </w:tcPr>
          <w:p w14:paraId="4DE1ACB3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ŚREDNIA</w:t>
            </w:r>
          </w:p>
        </w:tc>
        <w:tc>
          <w:tcPr>
            <w:tcW w:w="2638" w:type="dxa"/>
            <w:gridSpan w:val="3"/>
            <w:shd w:val="clear" w:color="auto" w:fill="2D1B69"/>
          </w:tcPr>
          <w:p w14:paraId="65AB3BE5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KWALIFIKACJA</w:t>
            </w:r>
          </w:p>
        </w:tc>
      </w:tr>
      <w:tr w:rsidR="00DF59CC" w14:paraId="6FF75D6F" w14:textId="77777777" w:rsidTr="00430162">
        <w:trPr>
          <w:gridAfter w:val="1"/>
          <w:wAfter w:w="203" w:type="dxa"/>
        </w:trPr>
        <w:tc>
          <w:tcPr>
            <w:tcW w:w="2814" w:type="dxa"/>
          </w:tcPr>
          <w:p w14:paraId="43E29968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</w:t>
            </w:r>
          </w:p>
        </w:tc>
        <w:tc>
          <w:tcPr>
            <w:tcW w:w="2456" w:type="dxa"/>
            <w:gridSpan w:val="2"/>
          </w:tcPr>
          <w:p w14:paraId="67240B83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Uczenie się i stosowanie wiedzy</w:t>
            </w:r>
          </w:p>
        </w:tc>
        <w:tc>
          <w:tcPr>
            <w:tcW w:w="2635" w:type="dxa"/>
            <w:gridSpan w:val="3"/>
          </w:tcPr>
          <w:p w14:paraId="6CDA8D88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</w:tcPr>
          <w:p w14:paraId="17749EA8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03EE169F" w14:textId="77777777" w:rsidTr="00430162">
        <w:trPr>
          <w:gridAfter w:val="1"/>
          <w:wAfter w:w="203" w:type="dxa"/>
        </w:trPr>
        <w:tc>
          <w:tcPr>
            <w:tcW w:w="2814" w:type="dxa"/>
            <w:shd w:val="clear" w:color="auto" w:fill="FAF7F2"/>
          </w:tcPr>
          <w:p w14:paraId="7FC85352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II</w:t>
            </w:r>
          </w:p>
        </w:tc>
        <w:tc>
          <w:tcPr>
            <w:tcW w:w="2456" w:type="dxa"/>
            <w:gridSpan w:val="2"/>
            <w:shd w:val="clear" w:color="auto" w:fill="FAF7F2"/>
          </w:tcPr>
          <w:p w14:paraId="4331757D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Ogólne zadania i wymagania</w:t>
            </w:r>
          </w:p>
        </w:tc>
        <w:tc>
          <w:tcPr>
            <w:tcW w:w="2635" w:type="dxa"/>
            <w:gridSpan w:val="3"/>
            <w:shd w:val="clear" w:color="auto" w:fill="FAF7F2"/>
          </w:tcPr>
          <w:p w14:paraId="5B750A42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  <w:shd w:val="clear" w:color="auto" w:fill="FAF7F2"/>
          </w:tcPr>
          <w:p w14:paraId="34177B9D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729CACF5" w14:textId="77777777" w:rsidTr="00430162">
        <w:trPr>
          <w:gridAfter w:val="1"/>
          <w:wAfter w:w="203" w:type="dxa"/>
        </w:trPr>
        <w:tc>
          <w:tcPr>
            <w:tcW w:w="2814" w:type="dxa"/>
          </w:tcPr>
          <w:p w14:paraId="5FE68A68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III</w:t>
            </w:r>
          </w:p>
        </w:tc>
        <w:tc>
          <w:tcPr>
            <w:tcW w:w="2456" w:type="dxa"/>
            <w:gridSpan w:val="2"/>
          </w:tcPr>
          <w:p w14:paraId="2A589DE9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Porozumiewanie się</w:t>
            </w:r>
          </w:p>
        </w:tc>
        <w:tc>
          <w:tcPr>
            <w:tcW w:w="2635" w:type="dxa"/>
            <w:gridSpan w:val="3"/>
          </w:tcPr>
          <w:p w14:paraId="24AEBD3A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</w:tcPr>
          <w:p w14:paraId="5E9E1BC8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38F97282" w14:textId="77777777" w:rsidTr="00430162">
        <w:trPr>
          <w:gridAfter w:val="1"/>
          <w:wAfter w:w="203" w:type="dxa"/>
        </w:trPr>
        <w:tc>
          <w:tcPr>
            <w:tcW w:w="2814" w:type="dxa"/>
            <w:shd w:val="clear" w:color="auto" w:fill="FAF7F2"/>
          </w:tcPr>
          <w:p w14:paraId="7FA42305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IV</w:t>
            </w:r>
          </w:p>
        </w:tc>
        <w:tc>
          <w:tcPr>
            <w:tcW w:w="2456" w:type="dxa"/>
            <w:gridSpan w:val="2"/>
            <w:shd w:val="clear" w:color="auto" w:fill="FAF7F2"/>
          </w:tcPr>
          <w:p w14:paraId="56E065EF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Poruszanie się</w:t>
            </w:r>
          </w:p>
        </w:tc>
        <w:tc>
          <w:tcPr>
            <w:tcW w:w="2635" w:type="dxa"/>
            <w:gridSpan w:val="3"/>
            <w:shd w:val="clear" w:color="auto" w:fill="FAF7F2"/>
          </w:tcPr>
          <w:p w14:paraId="79B36A0C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  <w:shd w:val="clear" w:color="auto" w:fill="FAF7F2"/>
          </w:tcPr>
          <w:p w14:paraId="72F84199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211F36C5" w14:textId="77777777" w:rsidTr="00430162">
        <w:trPr>
          <w:gridAfter w:val="1"/>
          <w:wAfter w:w="203" w:type="dxa"/>
        </w:trPr>
        <w:tc>
          <w:tcPr>
            <w:tcW w:w="2814" w:type="dxa"/>
          </w:tcPr>
          <w:p w14:paraId="54AABCAB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</w:t>
            </w:r>
          </w:p>
        </w:tc>
        <w:tc>
          <w:tcPr>
            <w:tcW w:w="2456" w:type="dxa"/>
            <w:gridSpan w:val="2"/>
          </w:tcPr>
          <w:p w14:paraId="3514C4FD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Samoobsługa</w:t>
            </w:r>
          </w:p>
        </w:tc>
        <w:tc>
          <w:tcPr>
            <w:tcW w:w="2635" w:type="dxa"/>
            <w:gridSpan w:val="3"/>
          </w:tcPr>
          <w:p w14:paraId="78D5E1B8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</w:tcPr>
          <w:p w14:paraId="40413872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36F128C4" w14:textId="77777777" w:rsidTr="00430162">
        <w:trPr>
          <w:gridAfter w:val="1"/>
          <w:wAfter w:w="203" w:type="dxa"/>
        </w:trPr>
        <w:tc>
          <w:tcPr>
            <w:tcW w:w="2814" w:type="dxa"/>
            <w:shd w:val="clear" w:color="auto" w:fill="FAF7F2"/>
          </w:tcPr>
          <w:p w14:paraId="4584F6BD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</w:t>
            </w:r>
          </w:p>
        </w:tc>
        <w:tc>
          <w:tcPr>
            <w:tcW w:w="2456" w:type="dxa"/>
            <w:gridSpan w:val="2"/>
            <w:shd w:val="clear" w:color="auto" w:fill="FAF7F2"/>
          </w:tcPr>
          <w:p w14:paraId="18FA7BF7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Życie domowe</w:t>
            </w:r>
          </w:p>
        </w:tc>
        <w:tc>
          <w:tcPr>
            <w:tcW w:w="2635" w:type="dxa"/>
            <w:gridSpan w:val="3"/>
            <w:shd w:val="clear" w:color="auto" w:fill="FAF7F2"/>
          </w:tcPr>
          <w:p w14:paraId="5C727B42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  <w:shd w:val="clear" w:color="auto" w:fill="FAF7F2"/>
          </w:tcPr>
          <w:p w14:paraId="2EEF8C96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3891BA25" w14:textId="77777777" w:rsidTr="00430162">
        <w:trPr>
          <w:gridAfter w:val="1"/>
          <w:wAfter w:w="203" w:type="dxa"/>
        </w:trPr>
        <w:tc>
          <w:tcPr>
            <w:tcW w:w="2814" w:type="dxa"/>
          </w:tcPr>
          <w:p w14:paraId="5CB5AB9C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VII</w:t>
            </w:r>
          </w:p>
        </w:tc>
        <w:tc>
          <w:tcPr>
            <w:tcW w:w="2456" w:type="dxa"/>
            <w:gridSpan w:val="2"/>
          </w:tcPr>
          <w:p w14:paraId="408579A8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Wzajemne kontakty i związki międzyludzkie</w:t>
            </w:r>
          </w:p>
        </w:tc>
        <w:tc>
          <w:tcPr>
            <w:tcW w:w="2635" w:type="dxa"/>
            <w:gridSpan w:val="3"/>
          </w:tcPr>
          <w:p w14:paraId="5B98F0C8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</w:tcPr>
          <w:p w14:paraId="1559FED4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54AC6EE5" w14:textId="77777777" w:rsidTr="00430162">
        <w:trPr>
          <w:gridAfter w:val="1"/>
          <w:wAfter w:w="203" w:type="dxa"/>
        </w:trPr>
        <w:tc>
          <w:tcPr>
            <w:tcW w:w="2814" w:type="dxa"/>
            <w:shd w:val="clear" w:color="auto" w:fill="FAF7F2"/>
          </w:tcPr>
          <w:p w14:paraId="499F00F2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VIII</w:t>
            </w:r>
          </w:p>
        </w:tc>
        <w:tc>
          <w:tcPr>
            <w:tcW w:w="2456" w:type="dxa"/>
            <w:gridSpan w:val="2"/>
            <w:shd w:val="clear" w:color="auto" w:fill="FAF7F2"/>
          </w:tcPr>
          <w:p w14:paraId="73F42624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Główne obszary życia</w:t>
            </w:r>
          </w:p>
        </w:tc>
        <w:tc>
          <w:tcPr>
            <w:tcW w:w="2635" w:type="dxa"/>
            <w:gridSpan w:val="3"/>
            <w:shd w:val="clear" w:color="auto" w:fill="FAF7F2"/>
          </w:tcPr>
          <w:p w14:paraId="7868384C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  <w:shd w:val="clear" w:color="auto" w:fill="FAF7F2"/>
          </w:tcPr>
          <w:p w14:paraId="5144BA50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60400944" w14:textId="77777777" w:rsidTr="00430162">
        <w:trPr>
          <w:gridAfter w:val="1"/>
          <w:wAfter w:w="203" w:type="dxa"/>
        </w:trPr>
        <w:tc>
          <w:tcPr>
            <w:tcW w:w="2814" w:type="dxa"/>
          </w:tcPr>
          <w:p w14:paraId="76272D3E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IX</w:t>
            </w:r>
          </w:p>
        </w:tc>
        <w:tc>
          <w:tcPr>
            <w:tcW w:w="2456" w:type="dxa"/>
            <w:gridSpan w:val="2"/>
          </w:tcPr>
          <w:p w14:paraId="57FF8C7F" w14:textId="77777777" w:rsidR="00DF59CC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Życie społeczne, lokalne i obywatelskie</w:t>
            </w:r>
          </w:p>
        </w:tc>
        <w:tc>
          <w:tcPr>
            <w:tcW w:w="2635" w:type="dxa"/>
            <w:gridSpan w:val="3"/>
          </w:tcPr>
          <w:p w14:paraId="01BDD06A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38" w:type="dxa"/>
            <w:gridSpan w:val="3"/>
          </w:tcPr>
          <w:p w14:paraId="69F111AD" w14:textId="77777777" w:rsidR="00DF59CC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DF59CC" w14:paraId="0FC110D3" w14:textId="77777777" w:rsidTr="00430162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4" w:type="dxa"/>
            <w:tcBorders>
              <w:top w:val="single" w:sz="6" w:space="0" w:color="C9E2CD"/>
              <w:left w:val="single" w:sz="6" w:space="0" w:color="C9E2CD"/>
              <w:bottom w:val="single" w:sz="6" w:space="0" w:color="C9E2CD"/>
              <w:right w:val="single" w:sz="6" w:space="0" w:color="C9E2CD"/>
            </w:tcBorders>
            <w:shd w:val="clear" w:color="auto" w:fill="EEF6EF"/>
          </w:tcPr>
          <w:p w14:paraId="13B06A5F" w14:textId="77777777" w:rsidR="00DF59CC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2E7D46"/>
                <w:sz w:val="16"/>
              </w:rPr>
              <w:t xml:space="preserve">4,0–5,0  </w:t>
            </w:r>
            <w:r>
              <w:rPr>
                <w:rFonts w:cs="Segoe UI"/>
                <w:b/>
                <w:color w:val="2E7D46"/>
                <w:sz w:val="13"/>
              </w:rPr>
              <w:t>Zasób</w:t>
            </w:r>
          </w:p>
          <w:p w14:paraId="71ED6ADE" w14:textId="77777777" w:rsidR="00DF59CC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mocna strona</w:t>
            </w:r>
          </w:p>
        </w:tc>
        <w:tc>
          <w:tcPr>
            <w:tcW w:w="20" w:type="dxa"/>
          </w:tcPr>
          <w:p w14:paraId="3C29B4DE" w14:textId="77777777" w:rsidR="00DF59CC" w:rsidRDefault="00DF59CC"/>
        </w:tc>
        <w:tc>
          <w:tcPr>
            <w:tcW w:w="2554" w:type="dxa"/>
            <w:gridSpan w:val="2"/>
            <w:tcBorders>
              <w:top w:val="single" w:sz="6" w:space="0" w:color="D3E6BF"/>
              <w:left w:val="single" w:sz="6" w:space="0" w:color="D3E6BF"/>
              <w:bottom w:val="single" w:sz="6" w:space="0" w:color="D3E6BF"/>
              <w:right w:val="single" w:sz="6" w:space="0" w:color="D3E6BF"/>
            </w:tcBorders>
            <w:shd w:val="clear" w:color="auto" w:fill="F1F7EA"/>
          </w:tcPr>
          <w:p w14:paraId="270C89FB" w14:textId="77777777" w:rsidR="00DF59CC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4E7A2A"/>
                <w:sz w:val="16"/>
              </w:rPr>
              <w:t xml:space="preserve">3,0–3,9  </w:t>
            </w:r>
            <w:r>
              <w:rPr>
                <w:rFonts w:cs="Segoe UI"/>
                <w:b/>
                <w:color w:val="4E7A2A"/>
                <w:sz w:val="13"/>
              </w:rPr>
              <w:t>Poziom I</w:t>
            </w:r>
          </w:p>
          <w:p w14:paraId="27163A27" w14:textId="77777777" w:rsidR="00DF59CC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w granicach oczekiwań</w:t>
            </w:r>
          </w:p>
        </w:tc>
        <w:tc>
          <w:tcPr>
            <w:tcW w:w="109" w:type="dxa"/>
          </w:tcPr>
          <w:p w14:paraId="1AC1A716" w14:textId="77777777" w:rsidR="00DF59CC" w:rsidRDefault="00DF59CC"/>
        </w:tc>
        <w:tc>
          <w:tcPr>
            <w:tcW w:w="2554" w:type="dxa"/>
            <w:gridSpan w:val="2"/>
            <w:tcBorders>
              <w:top w:val="single" w:sz="6" w:space="0" w:color="ECDCAE"/>
              <w:left w:val="single" w:sz="6" w:space="0" w:color="ECDCAE"/>
              <w:bottom w:val="single" w:sz="6" w:space="0" w:color="ECDCAE"/>
              <w:right w:val="single" w:sz="6" w:space="0" w:color="ECDCAE"/>
            </w:tcBorders>
            <w:shd w:val="clear" w:color="auto" w:fill="FBF6E8"/>
          </w:tcPr>
          <w:p w14:paraId="1233C452" w14:textId="77777777" w:rsidR="00DF59CC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B3891A"/>
                <w:sz w:val="16"/>
              </w:rPr>
              <w:t xml:space="preserve">2,0–2,9  </w:t>
            </w:r>
            <w:r>
              <w:rPr>
                <w:rFonts w:cs="Segoe UI"/>
                <w:b/>
                <w:color w:val="B3891A"/>
                <w:sz w:val="13"/>
              </w:rPr>
              <w:t>Poziom II</w:t>
            </w:r>
          </w:p>
          <w:p w14:paraId="66FF42A5" w14:textId="77777777" w:rsidR="00DF59CC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trudność — wsparcie</w:t>
            </w:r>
          </w:p>
        </w:tc>
        <w:tc>
          <w:tcPr>
            <w:tcW w:w="109" w:type="dxa"/>
          </w:tcPr>
          <w:p w14:paraId="69ACB15F" w14:textId="77777777" w:rsidR="00DF59CC" w:rsidRDefault="00DF59CC"/>
        </w:tc>
        <w:tc>
          <w:tcPr>
            <w:tcW w:w="2586" w:type="dxa"/>
            <w:gridSpan w:val="2"/>
            <w:tcBorders>
              <w:top w:val="single" w:sz="6" w:space="0" w:color="F0CFCB"/>
              <w:left w:val="single" w:sz="6" w:space="0" w:color="F0CFCB"/>
              <w:bottom w:val="single" w:sz="6" w:space="0" w:color="F0CFCB"/>
              <w:right w:val="single" w:sz="6" w:space="0" w:color="F0CFCB"/>
            </w:tcBorders>
            <w:shd w:val="clear" w:color="auto" w:fill="FDF1F0"/>
          </w:tcPr>
          <w:p w14:paraId="211D65E7" w14:textId="77777777" w:rsidR="00DF59CC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C0392B"/>
                <w:sz w:val="16"/>
              </w:rPr>
              <w:t xml:space="preserve">poniżej 2,0  </w:t>
            </w:r>
            <w:r>
              <w:rPr>
                <w:rFonts w:cs="Segoe UI"/>
                <w:b/>
                <w:color w:val="C0392B"/>
                <w:sz w:val="13"/>
              </w:rPr>
              <w:t>Poziom III</w:t>
            </w:r>
          </w:p>
          <w:p w14:paraId="7FDB00F7" w14:textId="77777777" w:rsidR="00DF59CC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nasilona trudność</w:t>
            </w:r>
          </w:p>
        </w:tc>
      </w:tr>
      <w:tr w:rsidR="00DF59CC" w14:paraId="078E5430" w14:textId="77777777" w:rsidTr="00430162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left w:w="110" w:type="dxa"/>
            <w:right w:w="110" w:type="dxa"/>
          </w:tblCellMar>
        </w:tblPrEx>
        <w:trPr>
          <w:gridAfter w:val="1"/>
          <w:wAfter w:w="203" w:type="dxa"/>
        </w:trPr>
        <w:tc>
          <w:tcPr>
            <w:tcW w:w="10543" w:type="dxa"/>
            <w:gridSpan w:val="9"/>
            <w:tcBorders>
              <w:top w:val="single" w:sz="6" w:space="0" w:color="D9D0F0"/>
              <w:left w:val="single" w:sz="24" w:space="0" w:color="2D1B69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7CAF2353" w14:textId="77777777" w:rsidR="00DF59CC" w:rsidRDefault="00000000">
            <w:pPr>
              <w:spacing w:before="40" w:after="40" w:line="312" w:lineRule="auto"/>
            </w:pPr>
            <w:r>
              <w:rPr>
                <w:rFonts w:cs="Segoe UI"/>
                <w:color w:val="2B2733"/>
                <w:sz w:val="14"/>
              </w:rPr>
              <w:t>Opis merytoryczny — podsumowanie wykresu</w:t>
            </w:r>
          </w:p>
          <w:p w14:paraId="65EB1B97" w14:textId="77777777" w:rsidR="00DF59CC" w:rsidRDefault="00000000">
            <w:pPr>
              <w:spacing w:before="40" w:after="40" w:line="312" w:lineRule="auto"/>
            </w:pPr>
            <w:r>
              <w:rPr>
                <w:rFonts w:cs="Segoe UI"/>
                <w:color w:val="2B2733"/>
                <w:sz w:val="14"/>
              </w:rPr>
              <w:t>Wykres pokazuje profil dziecka w 9 obszarach ICF: słupki i mapa radarowa uwidaczniają mocne strony (kolor zielony) oraz obszary wymagające wsparcia (żółty, czerwony). Obszar VI (życie domowe) ma charakter opisowy. Kierunek pracy wyznaczają obszary o najniższych wynikach oraz pojedyncze twierdzenia ocenione na 1–2.</w:t>
            </w:r>
          </w:p>
        </w:tc>
      </w:tr>
    </w:tbl>
    <w:p w14:paraId="7A40713A" w14:textId="77777777" w:rsidR="00DF59CC" w:rsidRDefault="00DF59CC">
      <w:pPr>
        <w:sectPr w:rsidR="00DF59CC">
          <w:footerReference w:type="default" r:id="rId13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78B84074" w14:textId="77777777">
        <w:tc>
          <w:tcPr>
            <w:tcW w:w="6607" w:type="dxa"/>
            <w:gridSpan w:val="2"/>
          </w:tcPr>
          <w:p w14:paraId="1544BC54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08F9988B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PEŁNA LEGENDA PUNKTACJI</w:t>
            </w:r>
          </w:p>
        </w:tc>
        <w:tc>
          <w:tcPr>
            <w:tcW w:w="4050" w:type="dxa"/>
          </w:tcPr>
          <w:p w14:paraId="6A5DBE8C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legenda  </w:t>
            </w:r>
          </w:p>
          <w:p w14:paraId="2963E796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03CB732D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4F8D8F9C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04CB3C0D" w14:textId="77777777" w:rsidR="00DF59CC" w:rsidRDefault="00DF59CC">
            <w:pPr>
              <w:spacing w:line="52" w:lineRule="exact"/>
            </w:pPr>
          </w:p>
        </w:tc>
      </w:tr>
    </w:tbl>
    <w:p w14:paraId="2F0E3E85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062A1098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50813E7F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0947613C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269FF22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076D8802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007613D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16CB49E0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PEŁNA LEGENDA PUNKTACJI — PRZECZYTAJ PRZED WYPEŁNIENIEM</w:t>
      </w:r>
    </w:p>
    <w:p w14:paraId="0FDDC1C3" w14:textId="77777777" w:rsidR="00DF59CC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Każde twierdzenie opisuje zachowanie, które można zaobserwować w codziennych sytuacjach. Oceń, W JAKIM STOPNIU dane zachowanie występuje u dziecka — na podstawie własnych obserwacji z ostatnich 2–4 tygodni. Zaznacz JEDNĄ wartość przy każdym twierdzeniu.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2451"/>
        <w:gridCol w:w="4778"/>
        <w:gridCol w:w="2557"/>
      </w:tblGrid>
      <w:tr w:rsidR="00DF59CC" w14:paraId="6EF3B1ED" w14:textId="77777777">
        <w:trPr>
          <w:cantSplit/>
          <w:tblHeader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95F0FD6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EEF4ED8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NAZWA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DB0A6F6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PEŁNE OBJAŚNIENIE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D01F3D3" w14:textId="77777777" w:rsidR="00DF59CC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PRZYKŁAD</w:t>
            </w:r>
          </w:p>
        </w:tc>
      </w:tr>
      <w:tr w:rsidR="00DF59CC" w14:paraId="0E47C6CB" w14:textId="77777777">
        <w:tc>
          <w:tcPr>
            <w:tcW w:w="870" w:type="dxa"/>
            <w:vAlign w:val="center"/>
          </w:tcPr>
          <w:p w14:paraId="15FDCDDB" w14:textId="77777777" w:rsidR="00DF59CC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D93B30"/>
                <w:sz w:val="40"/>
              </w:rPr>
              <w:t>❶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44CF0EA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występuje w niewielkim stopniu — poważna trudność</w:t>
            </w:r>
          </w:p>
        </w:tc>
        <w:tc>
          <w:tcPr>
            <w:tcW w:w="4778" w:type="dxa"/>
          </w:tcPr>
          <w:p w14:paraId="5672943B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nie pojawia się wcale lub tylko szczątkowo — nawet przy pełnym wsparciu i modelowaniu. Wyraźny sygnał do pogłębionego rozpoznania.</w:t>
            </w:r>
          </w:p>
        </w:tc>
        <w:tc>
          <w:tcPr>
            <w:tcW w:w="2557" w:type="dxa"/>
          </w:tcPr>
          <w:p w14:paraId="04AD7AAC" w14:textId="77777777" w:rsidR="00DF59CC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dziecko nie podejmuje prób ubierania się; dorosły ubiera je w całości</w:t>
            </w:r>
          </w:p>
        </w:tc>
      </w:tr>
      <w:tr w:rsidR="00DF59CC" w14:paraId="6340675A" w14:textId="77777777">
        <w:tc>
          <w:tcPr>
            <w:tcW w:w="870" w:type="dxa"/>
            <w:shd w:val="clear" w:color="auto" w:fill="FAF7F2"/>
            <w:vAlign w:val="center"/>
          </w:tcPr>
          <w:p w14:paraId="72A216F6" w14:textId="77777777" w:rsidR="00DF59CC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EE6C4D"/>
                <w:sz w:val="40"/>
              </w:rPr>
              <w:t>❷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4F57C491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rzadko / tylko z dużym wsparciem</w:t>
            </w:r>
          </w:p>
        </w:tc>
        <w:tc>
          <w:tcPr>
            <w:tcW w:w="4778" w:type="dxa"/>
            <w:shd w:val="clear" w:color="auto" w:fill="FAF7F2"/>
          </w:tcPr>
          <w:p w14:paraId="751CC969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pojawia się sporadycznie i wyłącznie przy stałej, aktywnej pomocy dorosłego (prowadzenie krok po kroku, wspólne wykonywanie).</w:t>
            </w:r>
          </w:p>
        </w:tc>
        <w:tc>
          <w:tcPr>
            <w:tcW w:w="2557" w:type="dxa"/>
            <w:shd w:val="clear" w:color="auto" w:fill="FAF7F2"/>
          </w:tcPr>
          <w:p w14:paraId="6C67C012" w14:textId="77777777" w:rsidR="00DF59CC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zakłada pojedyncze części garderoby, gdy dorosły podaje i kieruje każdym ruchem</w:t>
            </w:r>
          </w:p>
        </w:tc>
      </w:tr>
      <w:tr w:rsidR="00DF59CC" w14:paraId="5956D47E" w14:textId="77777777">
        <w:tc>
          <w:tcPr>
            <w:tcW w:w="870" w:type="dxa"/>
            <w:vAlign w:val="center"/>
          </w:tcPr>
          <w:p w14:paraId="38C9C86E" w14:textId="77777777" w:rsidR="00DF59CC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EFC13B"/>
                <w:sz w:val="40"/>
              </w:rPr>
              <w:t>❸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301AEA8B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niesystematycznie / z częściowym wsparciem</w:t>
            </w:r>
          </w:p>
        </w:tc>
        <w:tc>
          <w:tcPr>
            <w:tcW w:w="4778" w:type="dxa"/>
          </w:tcPr>
          <w:p w14:paraId="13A4B462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raz się udaje, raz nie — zależnie od dnia, motywacji i sytuacji; wymaga przypomnień, podpowiedzi słownej lub rozpoczęcia przez dorosłego. Umiejętność w trakcie kształtowania.</w:t>
            </w:r>
          </w:p>
        </w:tc>
        <w:tc>
          <w:tcPr>
            <w:tcW w:w="2557" w:type="dxa"/>
          </w:tcPr>
          <w:p w14:paraId="30A8DDEF" w14:textId="77777777" w:rsidR="00DF59CC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samo, ale trzeba przypominać o kolejności i pomóc przy trudniejszych częściach</w:t>
            </w:r>
          </w:p>
        </w:tc>
      </w:tr>
      <w:tr w:rsidR="00DF59CC" w14:paraId="7D721232" w14:textId="77777777">
        <w:tc>
          <w:tcPr>
            <w:tcW w:w="870" w:type="dxa"/>
            <w:shd w:val="clear" w:color="auto" w:fill="FAF7F2"/>
            <w:vAlign w:val="center"/>
          </w:tcPr>
          <w:p w14:paraId="7322C83A" w14:textId="77777777" w:rsidR="00DF59CC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86C05A"/>
                <w:sz w:val="40"/>
              </w:rPr>
              <w:t>❹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18684CD6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zwykle samodzielnie</w:t>
            </w:r>
          </w:p>
        </w:tc>
        <w:tc>
          <w:tcPr>
            <w:tcW w:w="4778" w:type="dxa"/>
            <w:shd w:val="clear" w:color="auto" w:fill="FAF7F2"/>
          </w:tcPr>
          <w:p w14:paraId="745879A4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W typowych, codziennych sytuacjach dziecko radzi sobie bez pomocy; sporadyczne potknięcia zdarzają się tylko w sytuacjach nowych, trudnych lub przy zmęczeniu.</w:t>
            </w:r>
          </w:p>
        </w:tc>
        <w:tc>
          <w:tcPr>
            <w:tcW w:w="2557" w:type="dxa"/>
            <w:shd w:val="clear" w:color="auto" w:fill="FAF7F2"/>
          </w:tcPr>
          <w:p w14:paraId="013F88DC" w14:textId="77777777" w:rsidR="00DF59CC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samodzielnie; prosi o pomoc tylko przy nowym ubraniu z trudnym zapięciem</w:t>
            </w:r>
          </w:p>
        </w:tc>
      </w:tr>
      <w:tr w:rsidR="00DF59CC" w14:paraId="510EE33B" w14:textId="77777777">
        <w:tc>
          <w:tcPr>
            <w:tcW w:w="870" w:type="dxa"/>
            <w:vAlign w:val="center"/>
          </w:tcPr>
          <w:p w14:paraId="1C3103CD" w14:textId="77777777" w:rsidR="00DF59CC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2E9E52"/>
                <w:sz w:val="40"/>
              </w:rPr>
              <w:t>❺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1F6B8340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występuje w bardzo dużym stopniu — samodzielnie i pewnie</w:t>
            </w:r>
          </w:p>
        </w:tc>
        <w:tc>
          <w:tcPr>
            <w:tcW w:w="4778" w:type="dxa"/>
          </w:tcPr>
          <w:p w14:paraId="7A96F56E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samodzielne, pewne i powtarzalne, także w sytuacjach nowych; dziecko bywa w tym oparciem dla innych. Mocna strona — zasób do wykorzystania.</w:t>
            </w:r>
          </w:p>
        </w:tc>
        <w:tc>
          <w:tcPr>
            <w:tcW w:w="2557" w:type="dxa"/>
          </w:tcPr>
          <w:p w14:paraId="0C526C3C" w14:textId="77777777" w:rsidR="00DF59CC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sprawnie w każdej sytuacji, pomaga młodszym dzieciom</w:t>
            </w:r>
          </w:p>
        </w:tc>
      </w:tr>
      <w:tr w:rsidR="00DF59CC" w14:paraId="047A015A" w14:textId="77777777">
        <w:tc>
          <w:tcPr>
            <w:tcW w:w="870" w:type="dxa"/>
            <w:shd w:val="clear" w:color="auto" w:fill="FAF7F2"/>
            <w:vAlign w:val="center"/>
          </w:tcPr>
          <w:p w14:paraId="4330396E" w14:textId="77777777" w:rsidR="00DF59CC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26"/>
                <w:shd w:val="clear" w:color="auto" w:fill="8B8698"/>
              </w:rPr>
              <w:t xml:space="preserve"> N 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2C18197D" w14:textId="77777777" w:rsidR="00DF59CC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brak możliwości obserwacji — zostaw pozycję pustą</w:t>
            </w:r>
          </w:p>
        </w:tc>
        <w:tc>
          <w:tcPr>
            <w:tcW w:w="4778" w:type="dxa"/>
            <w:shd w:val="clear" w:color="auto" w:fill="FAF7F2"/>
          </w:tcPr>
          <w:p w14:paraId="339692CC" w14:textId="77777777" w:rsidR="00DF59CC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Nie miałam/em okazji obserwować tego zachowania (np. rodzic — sytuacje czysto przedszkolne; nauczyciel — sytuacje domowe). N to pełnoprawna, uczciwa odpowiedź — NIE ZGADUJEMY. N nie obniża wyniku: twierdzeń z N nie wlicza się do średniej obszaru.</w:t>
            </w:r>
          </w:p>
        </w:tc>
        <w:tc>
          <w:tcPr>
            <w:tcW w:w="2557" w:type="dxa"/>
            <w:shd w:val="clear" w:color="auto" w:fill="FAF7F2"/>
          </w:tcPr>
          <w:p w14:paraId="328A7367" w14:textId="77777777" w:rsidR="00DF59CC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rodzic nie widuje dziecka podczas zajęć grupowych — zostawia pozycję pustą</w:t>
            </w:r>
          </w:p>
        </w:tc>
      </w:tr>
    </w:tbl>
    <w:p w14:paraId="57927F62" w14:textId="77777777" w:rsidR="00DF59CC" w:rsidRDefault="00DF59CC">
      <w:pPr>
        <w:sectPr w:rsidR="00DF59CC">
          <w:footerReference w:type="default" r:id="rId14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DF59CC" w14:paraId="261CDFF5" w14:textId="77777777">
        <w:tc>
          <w:tcPr>
            <w:tcW w:w="6607" w:type="dxa"/>
            <w:gridSpan w:val="2"/>
          </w:tcPr>
          <w:p w14:paraId="2A2DBA74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3756C48A" w14:textId="77777777" w:rsidR="00DF59CC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ZASADY, OBJAŚNIENIA I PODPISY</w:t>
            </w:r>
          </w:p>
        </w:tc>
        <w:tc>
          <w:tcPr>
            <w:tcW w:w="4050" w:type="dxa"/>
          </w:tcPr>
          <w:p w14:paraId="16BEB827" w14:textId="77777777" w:rsidR="00DF59CC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zasady  </w:t>
            </w:r>
          </w:p>
          <w:p w14:paraId="2DAB77BA" w14:textId="77777777" w:rsidR="00DF59CC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3–4 LATA</w:t>
            </w:r>
          </w:p>
        </w:tc>
      </w:tr>
      <w:tr w:rsidR="00DF59CC" w14:paraId="0DD9824D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3CC8751F" w14:textId="77777777" w:rsidR="00DF59CC" w:rsidRDefault="00DF59CC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71420C29" w14:textId="77777777" w:rsidR="00DF59CC" w:rsidRDefault="00DF59CC">
            <w:pPr>
              <w:spacing w:line="52" w:lineRule="exact"/>
            </w:pPr>
          </w:p>
        </w:tc>
      </w:tr>
    </w:tbl>
    <w:p w14:paraId="6C686BC2" w14:textId="77777777" w:rsidR="00DF59CC" w:rsidRDefault="00DF59CC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DF59CC" w14:paraId="65BC0965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7CFADC9F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3EEEB660" w14:textId="77777777" w:rsidR="00DF59CC" w:rsidRDefault="00DF59CC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6D74907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6C198EAC" w14:textId="77777777" w:rsidR="00DF59CC" w:rsidRDefault="00DF59CC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B83435D" w14:textId="77777777" w:rsidR="00DF59CC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79C153E2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SIEDEM ZASAD RZETELNEJ OBSERWACJI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4"/>
        <w:gridCol w:w="150"/>
        <w:gridCol w:w="5254"/>
      </w:tblGrid>
      <w:tr w:rsidR="00DF59CC" w14:paraId="43AD0E06" w14:textId="77777777">
        <w:tc>
          <w:tcPr>
            <w:tcW w:w="5254" w:type="dxa"/>
          </w:tcPr>
          <w:p w14:paraId="08BC1066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1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Wypełnij CAŁY arkusz — wszystkie obszary I–IX (d1–d9). Obszarów nie dzielimy między oceniających; każda osoba ocenia wszystko ze SWOJEJ perspektywy i ze swojego środowiska.</w:t>
            </w:r>
          </w:p>
        </w:tc>
        <w:tc>
          <w:tcPr>
            <w:tcW w:w="150" w:type="dxa"/>
          </w:tcPr>
          <w:p w14:paraId="31CDBFF2" w14:textId="77777777" w:rsidR="00DF59CC" w:rsidRDefault="00DF59CC"/>
        </w:tc>
        <w:tc>
          <w:tcPr>
            <w:tcW w:w="5254" w:type="dxa"/>
          </w:tcPr>
          <w:p w14:paraId="3D4964CE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2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Oceniaj na podstawie 2–4 tygodni obserwacji dziecka w codziennych, typowych sytuacjach — nie „z pamięci" i nie na podstawie jednego dnia.</w:t>
            </w:r>
          </w:p>
        </w:tc>
      </w:tr>
      <w:tr w:rsidR="00DF59CC" w14:paraId="1C246795" w14:textId="77777777">
        <w:tc>
          <w:tcPr>
            <w:tcW w:w="5254" w:type="dxa"/>
          </w:tcPr>
          <w:p w14:paraId="60FFD831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3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Wypełniaj samodzielnie i niezależnie — nie konsultuj ocen z pozostałymi oceniającymi przed spotkaniem zespołu. Różnice w ocenach są cenną informacją, nie błędem.</w:t>
            </w:r>
          </w:p>
        </w:tc>
        <w:tc>
          <w:tcPr>
            <w:tcW w:w="150" w:type="dxa"/>
          </w:tcPr>
          <w:p w14:paraId="5215ABBD" w14:textId="77777777" w:rsidR="00DF59CC" w:rsidRDefault="00DF59CC"/>
        </w:tc>
        <w:tc>
          <w:tcPr>
            <w:tcW w:w="5254" w:type="dxa"/>
          </w:tcPr>
          <w:p w14:paraId="246A46A1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4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Oceniaj to, co dziecko ROBI, a nie to, co potrafiłoby „gdyby chciało". Liczy się rzeczywiste, powtarzalne zachowanie.</w:t>
            </w:r>
          </w:p>
        </w:tc>
      </w:tr>
      <w:tr w:rsidR="00DF59CC" w14:paraId="123EDDBD" w14:textId="77777777">
        <w:tc>
          <w:tcPr>
            <w:tcW w:w="5254" w:type="dxa"/>
          </w:tcPr>
          <w:p w14:paraId="3BA6717B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5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Odnosimy się do oczekiwań rozwojowych dla WIEKU dziecka (porównanie z rówieśnikami), a nie do dorosłego wzorca ani do rodzeństwa.</w:t>
            </w:r>
          </w:p>
        </w:tc>
        <w:tc>
          <w:tcPr>
            <w:tcW w:w="150" w:type="dxa"/>
          </w:tcPr>
          <w:p w14:paraId="7B5C57EB" w14:textId="77777777" w:rsidR="00DF59CC" w:rsidRDefault="00DF59CC"/>
        </w:tc>
        <w:tc>
          <w:tcPr>
            <w:tcW w:w="5254" w:type="dxa"/>
          </w:tcPr>
          <w:p w14:paraId="20A5C337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6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Pod obszarami jest miejsce na obserwacje jakościowe — wpisz przykłady konkretnych zachowań, zwłaszcza przy ocenach 1–2 i 5.</w:t>
            </w:r>
          </w:p>
        </w:tc>
      </w:tr>
      <w:tr w:rsidR="00DF59CC" w14:paraId="63CBF603" w14:textId="77777777">
        <w:tc>
          <w:tcPr>
            <w:tcW w:w="5254" w:type="dxa"/>
          </w:tcPr>
          <w:p w14:paraId="10CD5D73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7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Po wypełnieniu zwróć arkusz koordynatorowi w umówionym terminie. Wyniki omówimy wspólnie na spotkaniu zespołu z udziałem rodzica.</w:t>
            </w:r>
          </w:p>
        </w:tc>
        <w:tc>
          <w:tcPr>
            <w:tcW w:w="150" w:type="dxa"/>
          </w:tcPr>
          <w:p w14:paraId="3186CAB0" w14:textId="77777777" w:rsidR="00DF59CC" w:rsidRDefault="00DF59CC"/>
        </w:tc>
        <w:tc>
          <w:tcPr>
            <w:tcW w:w="5254" w:type="dxa"/>
          </w:tcPr>
          <w:p w14:paraId="1B1A8779" w14:textId="77777777" w:rsidR="00DF59CC" w:rsidRDefault="00DF59CC"/>
        </w:tc>
      </w:tr>
    </w:tbl>
    <w:p w14:paraId="22A9AEC1" w14:textId="77777777" w:rsidR="00DF59CC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a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OBJAŚNIENIE OZNACZEŃ (KOLUMNA ICF · PP)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5077"/>
        <w:gridCol w:w="396"/>
        <w:gridCol w:w="5076"/>
        <w:gridCol w:w="109"/>
      </w:tblGrid>
      <w:tr w:rsidR="00DF59CC" w14:paraId="75D69029" w14:textId="77777777">
        <w:trPr>
          <w:gridAfter w:val="1"/>
          <w:wAfter w:w="110" w:type="dxa"/>
        </w:trPr>
        <w:tc>
          <w:tcPr>
            <w:tcW w:w="10658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62A1D789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3"/>
              </w:rPr>
              <w:t>PP</w:t>
            </w:r>
            <w:r>
              <w:rPr>
                <w:rFonts w:cs="Segoe UI"/>
                <w:color w:val="2B2733"/>
                <w:sz w:val="13"/>
              </w:rPr>
              <w:t xml:space="preserve"> = punkt podstawy programowej wychowania przedszkolnego w zapisie </w:t>
            </w:r>
            <w:r>
              <w:rPr>
                <w:rFonts w:cs="Segoe UI"/>
                <w:i/>
                <w:color w:val="2B2733"/>
                <w:sz w:val="13"/>
              </w:rPr>
              <w:t>obszar.punkt</w:t>
            </w:r>
            <w:r>
              <w:rPr>
                <w:rFonts w:cs="Segoe UI"/>
                <w:color w:val="2B2733"/>
                <w:sz w:val="13"/>
              </w:rPr>
              <w:t xml:space="preserve"> (obszary podstawy: 1 społeczny · 2 osobisty · 3 językowy · 4 matematyczny · 5 przyrodniczy · 6 techniczny · 7 cyfrowy · 8 artystyczny · 9 ruchowy); </w:t>
            </w:r>
            <w:r>
              <w:rPr>
                <w:rFonts w:cs="Segoe UI"/>
                <w:b/>
                <w:color w:val="2B2733"/>
                <w:sz w:val="13"/>
              </w:rPr>
              <w:t>DE-R</w:t>
            </w:r>
            <w:r>
              <w:rPr>
                <w:rFonts w:cs="Segoe UI"/>
                <w:color w:val="2B2733"/>
                <w:sz w:val="13"/>
              </w:rPr>
              <w:t xml:space="preserve"> = doświadczenie edukacyjne realizowane co najmniej raz w roku; </w:t>
            </w:r>
            <w:r>
              <w:rPr>
                <w:rFonts w:cs="Segoe UI"/>
                <w:b/>
                <w:color w:val="2B2733"/>
                <w:sz w:val="13"/>
              </w:rPr>
              <w:t>Zad.</w:t>
            </w:r>
            <w:r>
              <w:rPr>
                <w:rFonts w:cs="Segoe UI"/>
                <w:color w:val="2B2733"/>
                <w:sz w:val="13"/>
              </w:rPr>
              <w:t xml:space="preserve"> = zadanie przedszkola; </w:t>
            </w:r>
            <w:r>
              <w:rPr>
                <w:rFonts w:cs="Segoe UI"/>
                <w:b/>
                <w:color w:val="2B2733"/>
                <w:sz w:val="13"/>
              </w:rPr>
              <w:t>WSR</w:t>
            </w:r>
            <w:r>
              <w:rPr>
                <w:rFonts w:cs="Segoe UI"/>
                <w:color w:val="2B2733"/>
                <w:sz w:val="13"/>
              </w:rPr>
              <w:t xml:space="preserve"> = warunki i sposób realizacji podstawy; znak · łączy dwa punkty. </w:t>
            </w:r>
            <w:r>
              <w:rPr>
                <w:rFonts w:cs="Segoe UI"/>
                <w:b/>
                <w:color w:val="2B2733"/>
                <w:sz w:val="13"/>
              </w:rPr>
              <w:t>ICF</w:t>
            </w:r>
            <w:r>
              <w:rPr>
                <w:rFonts w:cs="Segoe UI"/>
                <w:color w:val="2B2733"/>
                <w:sz w:val="13"/>
              </w:rPr>
              <w:t xml:space="preserve"> = kod Międzynarodowej Klasyfikacji Funkcjonowania (WHO) — język wspólny z dokumentacją specjalistyczną (WOPF, IPET). Odsyłacze to informacja dla nauczycieli i specjalistów — rodzic może je pominąć. </w:t>
            </w:r>
            <w:r>
              <w:rPr>
                <w:rFonts w:cs="Segoe UI"/>
                <w:b/>
                <w:color w:val="2B2733"/>
                <w:sz w:val="13"/>
              </w:rPr>
              <w:t>Uwaga:</w:t>
            </w:r>
            <w:r>
              <w:rPr>
                <w:rFonts w:cs="Segoe UI"/>
                <w:color w:val="2B2733"/>
                <w:sz w:val="13"/>
              </w:rPr>
              <w:t xml:space="preserve"> obszary arkusza d1–d9 (ICF) i obszary podstawy programowej 1–9 to dwie różne ramy — zbieżność liczby dziewięć jest przypadkowa.</w:t>
            </w:r>
          </w:p>
        </w:tc>
      </w:tr>
      <w:tr w:rsidR="00DF59CC" w14:paraId="276984E6" w14:textId="77777777">
        <w:trPr>
          <w:gridAfter w:val="1"/>
          <w:wAfter w:w="110" w:type="dxa"/>
        </w:trPr>
        <w:tc>
          <w:tcPr>
            <w:tcW w:w="10658" w:type="dxa"/>
            <w:gridSpan w:val="3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F6F4FB"/>
          </w:tcPr>
          <w:p w14:paraId="43657C97" w14:textId="77777777" w:rsidR="00DF59CC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4"/>
              </w:rPr>
              <w:t>Narzędzie.</w:t>
            </w:r>
            <w:r>
              <w:rPr>
                <w:rFonts w:cs="Segoe UI"/>
                <w:color w:val="2B2733"/>
                <w:sz w:val="14"/>
              </w:rPr>
              <w:t xml:space="preserve"> KPOF — Kwestionariusz Przedszkolnej Oceny Funkcjonalnej, wersja A (3–4 lata). Oparto na podstawie programowej wychowania przedszkolnego i klasyfikacji ICF (WHO). Narzędzie autorskie, kryterialne — nie zastępuje diagnozy specjalistycznej. Każde twierdzenie 1–5 pkt; twierdzeń z oceną N (pozycje puste) nie wlicza się do wyniku. Progi kryterialne: 4,0–5,0 zasób · 3,0–3,9 Poziom I · 2,0–2,9 Poziom II · poniżej 2,0 Poziom III; każde twierdzenie ocenione na 1 lub 2 podlega analizie jakościowej zespołu.</w:t>
            </w:r>
          </w:p>
        </w:tc>
      </w:tr>
      <w:tr w:rsidR="00DF59CC" w14:paraId="02D8B3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29" w:type="dxa"/>
          </w:tcPr>
          <w:p w14:paraId="161C2F71" w14:textId="77777777" w:rsidR="00DF59CC" w:rsidRDefault="00DF59CC">
            <w:pPr>
              <w:pBdr>
                <w:bottom w:val="single" w:sz="10" w:space="0" w:color="B7ADD6"/>
              </w:pBdr>
              <w:spacing w:before="400" w:line="240" w:lineRule="auto"/>
            </w:pPr>
          </w:p>
        </w:tc>
        <w:tc>
          <w:tcPr>
            <w:tcW w:w="400" w:type="dxa"/>
          </w:tcPr>
          <w:p w14:paraId="5254CB41" w14:textId="77777777" w:rsidR="00DF59CC" w:rsidRDefault="00DF59CC"/>
        </w:tc>
        <w:tc>
          <w:tcPr>
            <w:tcW w:w="5129" w:type="dxa"/>
            <w:gridSpan w:val="2"/>
          </w:tcPr>
          <w:p w14:paraId="1A066837" w14:textId="77777777" w:rsidR="00DF59CC" w:rsidRDefault="00DF59CC">
            <w:pPr>
              <w:pBdr>
                <w:bottom w:val="single" w:sz="10" w:space="0" w:color="B7ADD6"/>
              </w:pBdr>
              <w:spacing w:before="400" w:line="240" w:lineRule="auto"/>
            </w:pPr>
          </w:p>
        </w:tc>
      </w:tr>
      <w:tr w:rsidR="00DF59CC" w14:paraId="5DAD97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29" w:type="dxa"/>
          </w:tcPr>
          <w:p w14:paraId="4E5E1A0A" w14:textId="77777777" w:rsidR="00DF59CC" w:rsidRDefault="00000000">
            <w:pPr>
              <w:spacing w:before="60" w:line="240" w:lineRule="auto"/>
            </w:pPr>
            <w:r>
              <w:rPr>
                <w:rFonts w:cs="Segoe UI"/>
                <w:b/>
                <w:color w:val="6F6A7D"/>
                <w:spacing w:val="8"/>
                <w:sz w:val="14"/>
              </w:rPr>
              <w:t>PODPIS RODZICA — DATA</w:t>
            </w:r>
          </w:p>
        </w:tc>
        <w:tc>
          <w:tcPr>
            <w:tcW w:w="400" w:type="dxa"/>
          </w:tcPr>
          <w:p w14:paraId="0B19CBED" w14:textId="77777777" w:rsidR="00DF59CC" w:rsidRDefault="00DF59CC"/>
        </w:tc>
        <w:tc>
          <w:tcPr>
            <w:tcW w:w="5129" w:type="dxa"/>
            <w:gridSpan w:val="2"/>
          </w:tcPr>
          <w:p w14:paraId="77B108DA" w14:textId="77777777" w:rsidR="00DF59CC" w:rsidRDefault="00000000">
            <w:pPr>
              <w:spacing w:before="60" w:line="240" w:lineRule="auto"/>
            </w:pPr>
            <w:r>
              <w:rPr>
                <w:rFonts w:cs="Segoe UI"/>
                <w:b/>
                <w:color w:val="6F6A7D"/>
                <w:spacing w:val="8"/>
                <w:sz w:val="14"/>
              </w:rPr>
              <w:t>PODPIS NAUCZYCIELA / SPECJALISTY — DATA</w:t>
            </w:r>
          </w:p>
        </w:tc>
      </w:tr>
    </w:tbl>
    <w:p w14:paraId="679A9AC3" w14:textId="77777777" w:rsidR="009B780C" w:rsidRDefault="009B780C"/>
    <w:sectPr w:rsidR="009B780C" w:rsidSect="00034616">
      <w:footerReference w:type="default" r:id="rId15"/>
      <w:pgSz w:w="11906" w:h="16838"/>
      <w:pgMar w:top="510" w:right="624" w:bottom="567" w:left="62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F4096" w14:textId="77777777" w:rsidR="009B780C" w:rsidRDefault="009B780C">
      <w:pPr>
        <w:spacing w:line="240" w:lineRule="auto"/>
      </w:pPr>
      <w:r>
        <w:separator/>
      </w:r>
    </w:p>
  </w:endnote>
  <w:endnote w:type="continuationSeparator" w:id="0">
    <w:p w14:paraId="2AAC290E" w14:textId="77777777" w:rsidR="009B780C" w:rsidRDefault="009B7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Script">
    <w:panose1 w:val="030B0504020000000003"/>
    <w:charset w:val="EE"/>
    <w:family w:val="script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3DB4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1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metryczka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3973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2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arkusz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7047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3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arkusz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5EF9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4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arkusz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36DA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5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wyniki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A5E0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6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wykres</w:t>
    </w:r>
    <w:proofErr w:type="spellEnd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EEEC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7 z 8</w:t>
    </w:r>
    <w:r>
      <w:rPr>
        <w:rFonts w:cs="Segoe UI"/>
        <w:color w:val="6F6A7D"/>
        <w:sz w:val="12"/>
      </w:rPr>
      <w:t xml:space="preserve"> · KPOF · legenda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66AC2" w14:textId="77777777" w:rsidR="00DF59CC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8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zasady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FB1B2" w14:textId="77777777" w:rsidR="009B780C" w:rsidRDefault="009B780C">
      <w:pPr>
        <w:spacing w:line="240" w:lineRule="auto"/>
      </w:pPr>
      <w:r>
        <w:separator/>
      </w:r>
    </w:p>
  </w:footnote>
  <w:footnote w:type="continuationSeparator" w:id="0">
    <w:p w14:paraId="17833940" w14:textId="77777777" w:rsidR="009B780C" w:rsidRDefault="009B78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962028">
    <w:abstractNumId w:val="8"/>
  </w:num>
  <w:num w:numId="2" w16cid:durableId="2067140025">
    <w:abstractNumId w:val="6"/>
  </w:num>
  <w:num w:numId="3" w16cid:durableId="574314910">
    <w:abstractNumId w:val="5"/>
  </w:num>
  <w:num w:numId="4" w16cid:durableId="104810826">
    <w:abstractNumId w:val="4"/>
  </w:num>
  <w:num w:numId="5" w16cid:durableId="1877159998">
    <w:abstractNumId w:val="7"/>
  </w:num>
  <w:num w:numId="6" w16cid:durableId="649141920">
    <w:abstractNumId w:val="3"/>
  </w:num>
  <w:num w:numId="7" w16cid:durableId="2074347945">
    <w:abstractNumId w:val="2"/>
  </w:num>
  <w:num w:numId="8" w16cid:durableId="446895499">
    <w:abstractNumId w:val="1"/>
  </w:num>
  <w:num w:numId="9" w16cid:durableId="87978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F99"/>
    <w:rsid w:val="00430162"/>
    <w:rsid w:val="009B780C"/>
    <w:rsid w:val="00AA1D8D"/>
    <w:rsid w:val="00B47730"/>
    <w:rsid w:val="00CB0664"/>
    <w:rsid w:val="00DF5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2E7B1"/>
  <w14:defaultImageDpi w14:val="300"/>
  <w15:docId w15:val="{93325AEC-BAD5-4A24-B833-103A884A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0"/>
    </w:pPr>
    <w:rPr>
      <w:rFonts w:ascii="Segoe UI" w:eastAsia="Segoe UI" w:hAnsi="Segoe UI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2634</Words>
  <Characters>15804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Mirosława Jurczyszyn</cp:lastModifiedBy>
  <cp:revision>3</cp:revision>
  <dcterms:created xsi:type="dcterms:W3CDTF">2026-09-03T18:49:00Z</dcterms:created>
  <dcterms:modified xsi:type="dcterms:W3CDTF">2026-09-03T18:49:00Z</dcterms:modified>
  <cp:category/>
</cp:coreProperties>
</file>