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7"/>
      <w:pgSz w:w="11906" w:h="16838" w:orient="portrait"/>
      <w:pgMar w:top="1000" w:right="850" w:bottom="11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Opinia o funkcjonowaniu dziecka / ucznia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2026-09-11T19:50:17.065Z</dcterms:created>
  <dcterms:modified xsi:type="dcterms:W3CDTF">2026-09-11T19:50:17.065Z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