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40" w:before="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30"/>
          <w:sz w:val="18"/>
          <w:szCs w:val="18"/>
        </w:rPr>
        <w:t xml:space="preserve">EduPlaner2026-MJ-PCTP</w:t>
      </w:r>
    </w:p>
    <w:p>
      <w:pPr>
        <w:spacing w:after="30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15"/>
          <w:szCs w:val="15"/>
        </w:rPr>
        <w:t xml:space="preserve">PCTP Koszalin · Pomorskie Centrum Terapii Pedagogicznej</w:t>
      </w:r>
    </w:p>
    <w:p>
      <w:pPr>
        <w:pBdr>
          <w:bottom w:val="single" w:color="E8450A" w:sz="24" w:space="1"/>
        </w:pBdr>
        <w:spacing w:after="160" w:before="80"/>
      </w:pPr>
    </w:p>
    <w:p>
      <w:pPr>
        <w:spacing w:after="0" w:before="0" w:line="5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2"/>
          <w:szCs w:val="52"/>
        </w:rPr>
        <w:t xml:space="preserve">BANK ROZWIĄZAŃ</w:t>
      </w:r>
    </w:p>
    <w:p>
      <w:pPr>
        <w:spacing w:after="220" w:before="0" w:line="5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52"/>
          <w:szCs w:val="52"/>
        </w:rPr>
        <w:t xml:space="preserve">DO IPE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8D2C5"/>
          <w:sz w:val="40"/>
          <w:szCs w:val="40"/>
        </w:rPr>
        <w:t xml:space="preserve">   ·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52"/>
          <w:szCs w:val="52"/>
        </w:rPr>
        <w:t xml:space="preserve">OBSZAR 4</w:t>
      </w:r>
    </w:p>
    <w:p>
      <w:pPr>
        <w:spacing w:after="60" w:before="0" w:line="3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530"/>
          <w:sz w:val="30"/>
          <w:szCs w:val="30"/>
        </w:rPr>
        <w:t xml:space="preserve">MOBILNOŚĆ I MOTORYKA</w:t>
      </w:r>
    </w:p>
    <w:p>
      <w:pPr>
        <w:spacing w:after="260" w:before="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10"/>
          <w:sz w:val="16"/>
          <w:szCs w:val="16"/>
        </w:rPr>
        <w:t xml:space="preserve">KODY ICF: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0"/>
          <w:szCs w:val="20"/>
        </w:rPr>
        <w:t xml:space="preserve">d410–d499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D8D2C5"/>
          <w:sz w:val="16"/>
          <w:szCs w:val="16"/>
        </w:rPr>
        <w:t xml:space="preserve">     |  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10"/>
          <w:sz w:val="16"/>
          <w:szCs w:val="16"/>
        </w:rPr>
        <w:t xml:space="preserve">ETAP: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8"/>
          <w:szCs w:val="18"/>
        </w:rPr>
        <w:t xml:space="preserve">KLASY 1–3 (EDUKACJA WCZESNOSZKOLNA)</w:t>
      </w:r>
    </w:p>
    <w:p>
      <w:pPr>
        <w:pBdr>
          <w:bottom w:val="single" w:color="2D1B69" w:sz="12" w:space="1"/>
        </w:pBdr>
        <w:spacing w:after="160" w:before="80"/>
      </w:pPr>
    </w:p>
    <w:p>
      <w:pPr>
        <w:spacing w:after="2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E8450A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10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4"/>
                <w:sz w:val="15"/>
                <w:szCs w:val="15"/>
              </w:rPr>
              <w:t xml:space="preserve">JAK KORZYSTAĆ Z TEGO BANKU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Ten dokument obejmuje kody ICF dotyczące motoryki małej (dłonie) i dużej (chodzenie).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Wybierz karty odpowiednie dla potrzeb Twojego ucznia.</w:t>
            </w:r>
          </w:p>
        </w:tc>
      </w:tr>
    </w:tbl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Liczba kart celu</w:t>
            </w:r>
          </w:p>
        </w:tc>
        <w:tc>
          <w:tcPr>
            <w:tcW w:type="dxa" w:w="243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Zakres kodów ICF</w:t>
            </w:r>
          </w:p>
        </w:tc>
        <w:tc>
          <w:tcPr>
            <w:tcW w:type="dxa" w:w="2437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Wersja</w:t>
            </w:r>
          </w:p>
        </w:tc>
        <w:tc>
          <w:tcPr>
            <w:tcW w:type="dxa" w:w="2437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Data wydruku</w:t>
            </w:r>
          </w:p>
        </w:tc>
      </w:tr>
      <w:tr>
        <w:tc>
          <w:tcPr>
            <w:tcW w:type="dxa" w:w="243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243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d410–d499</w:t>
            </w:r>
          </w:p>
        </w:tc>
        <w:tc>
          <w:tcPr>
            <w:tcW w:type="dxa" w:w="2437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wyd. 2026</w:t>
            </w:r>
          </w:p>
        </w:tc>
        <w:tc>
          <w:tcPr>
            <w:tcW w:type="dxa" w:w="2437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....... / ....... / 20.......</w:t>
            </w:r>
          </w:p>
        </w:tc>
      </w:tr>
    </w:tbl>
    <w:p>
      <w:pPr>
        <w:spacing w:after="400" w:before="0"/>
      </w:pPr>
    </w:p>
    <w:p>
      <w:pPr>
        <w:pBdr>
          <w:bottom w:val="single" w:color="D8D2C5" w:sz="6" w:space="1"/>
        </w:pBdr>
        <w:spacing w:after="160" w:before="80"/>
      </w:pPr>
    </w:p>
    <w:p>
      <w:pPr>
        <w:spacing w:after="4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6378"/>
          <w:sz w:val="15"/>
          <w:szCs w:val="15"/>
        </w:rPr>
        <w:t xml:space="preserve">Opracowanie: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15"/>
          <w:szCs w:val="15"/>
        </w:rPr>
        <w:t xml:space="preserve">mgr Mirosława Jurczyszyn</w:t>
      </w:r>
    </w:p>
    <w:p>
      <w:pPr>
        <w:spacing w:after="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Materiał wspiera zespół w konstruowaniu celów IPE na podstawie WOPFU. Nie zastępuje indywidualnej diagnozy ucznia.</w:t>
      </w:r>
    </w:p>
    <w:p>
      <w:r>
        <w:br w:type="page"/>
      </w:r>
    </w:p>
    <w:p>
      <w:pPr>
        <w:spacing w:after="40" w:before="0" w:lin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0"/>
          <w:szCs w:val="30"/>
        </w:rPr>
        <w:t xml:space="preserve">LISTA KONTROLNA</w:t>
      </w:r>
    </w:p>
    <w:p>
      <w:pPr>
        <w:spacing w:after="14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9"/>
          <w:szCs w:val="19"/>
        </w:rPr>
        <w:t xml:space="preserve">Kluczowe pytania diagnostyczne — zanim wpiszesz cel do IPE</w:t>
      </w:r>
    </w:p>
    <w:p>
      <w:pPr>
        <w:pBdr>
          <w:bottom w:val="single" w:color="E8450A" w:sz="18" w:space="1"/>
        </w:pBdr>
        <w:spacing w:after="160" w:before="80"/>
      </w:pP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206"/>
        <w:gridCol w:w="900"/>
      </w:tblGrid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wynika bezpośrednio z WOPFU? (Czy trudności ruchowe zostały opisane w Wielospecjalistycznej Ocenie?)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jest SMART? (Sprecyzowany, Mierzalny, Atrakcyjny, Realistyczny, Terminowy)?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3.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problem ma podłoże napięciowe (za słabe/za silne napięcie mięśniowe)?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4.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uczeń ma zapewnione odpowiednie siedzisko/ławkę (stabilizacja postawy)?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5.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określono poziom wsparcia (fizyczne prowadzenie ręki, asekuracja, słowne)?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6.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jest bezpieczny dla dziecka (np. ćwiczenia na schodach)?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7.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środowisko (klasa, korytarz) jest wolne od barier architektonicznych?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8.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przygotowano pomoce adaptacyjne (nakładki, maty antypoślizgowe)?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9.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ustalono system przerw na regenerację (zmęczenie fizyczne wpływa na koncentrację)?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10.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wszyscy nauczyciele (w tym WF) znają ograniczenia ruchowe ucznia?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11.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rodzic wie, jak ćwiczyć te umiejętności w domu?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12.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cel uwzględnia samodzielność (np. samoobsługa w szatni)?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13.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mamy narzędzie do monitorowania (tabelka postępów, filmik)?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14.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przewidziano reakcję na ból lub dyskomfort ucznia?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15.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termin ewaluacji jest realny (rehabilitacja ruchowa wymaga czasu)?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  <w:tr>
        <w:tc>
          <w:tcPr>
            <w:tcW w:type="dxa" w:w="6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16.</w:t>
            </w:r>
          </w:p>
        </w:tc>
        <w:tc>
          <w:tcPr>
            <w:tcW w:type="dxa" w:w="82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Czy skonsultowano cel z fizjoterapeutą lub terapeutą SI?</w:t>
            </w:r>
          </w:p>
        </w:tc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z w:val="13"/>
                <w:szCs w:val="13"/>
              </w:rPr>
              <w:t xml:space="preserve">TAK  /  NIE</w:t>
            </w:r>
          </w:p>
        </w:tc>
      </w:tr>
    </w:tbl>
    <w:p>
      <w:pPr>
        <w:spacing w:after="2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E8450A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0"/>
                <w:sz w:val="15"/>
                <w:szCs w:val="15"/>
              </w:rPr>
              <w:t xml:space="preserve">ZASADA PCTP: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D1B69"/>
                <w:sz w:val="19"/>
                <w:szCs w:val="19"/>
              </w:rPr>
              <w:t xml:space="preserve">każde „NIE” w tej liście to zadanie do wykonania przed zatwierdzeniem celu przez zespół — nie powód do rezygnacji z celu.</w:t>
            </w:r>
          </w:p>
        </w:tc>
      </w:tr>
    </w:tbl>
    <w:p>
      <w:r>
        <w:br w:type="page"/>
      </w:r>
    </w:p>
    <w:p>
      <w:pPr>
        <w:spacing w:after="40" w:before="0" w:lin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0"/>
          <w:szCs w:val="30"/>
        </w:rPr>
        <w:t xml:space="preserve">SPIS KART CELU</w:t>
      </w:r>
    </w:p>
    <w:p>
      <w:pPr>
        <w:spacing w:after="14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9"/>
          <w:szCs w:val="19"/>
        </w:rPr>
        <w:t xml:space="preserve">Wydrukuj tylko te karty, które dotyczą Twojego ucznia.</w:t>
      </w:r>
    </w:p>
    <w:p>
      <w:pPr>
        <w:pBdr>
          <w:bottom w:val="single" w:color="E8450A" w:sz="18" w:space="1"/>
        </w:pBdr>
        <w:spacing w:after="160" w:before="80"/>
      </w:pPr>
    </w:p>
    <w:p>
      <w:pPr>
        <w:spacing w:after="12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600"/>
        <w:gridCol w:w="2746"/>
      </w:tblGrid>
      <w:tr>
        <w:trPr>
          <w:tblHeader/>
        </w:trP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Karta</w:t>
            </w:r>
          </w:p>
        </w:tc>
        <w:tc>
          <w:tcPr>
            <w:tcW w:type="dxa" w:w="15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Kod ICF</w:t>
            </w:r>
          </w:p>
        </w:tc>
        <w:tc>
          <w:tcPr>
            <w:tcW w:type="dxa" w:w="46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Obszar umiejętności</w:t>
            </w:r>
          </w:p>
        </w:tc>
        <w:tc>
          <w:tcPr>
            <w:tcW w:type="dxa" w:w="27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Osoba odpowiedzialna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d440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Używanie ręki (Motoryka Mała)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4"/>
                <w:szCs w:val="14"/>
              </w:rPr>
              <w:t xml:space="preserve">Precyzyjne używanie dłoni (chwytanie, manipulowanie)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Terapeuta ręki, Nauczyciel</w:t>
            </w:r>
          </w:p>
        </w:tc>
      </w:tr>
      <w:tr>
        <w:tc>
          <w:tcPr>
            <w:tcW w:type="dxa" w:w="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8"/>
                <w:szCs w:val="18"/>
              </w:rPr>
              <w:t xml:space="preserve">d450</w:t>
            </w:r>
          </w:p>
        </w:tc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Chodzenie (Motoryka Duża)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4"/>
                <w:szCs w:val="14"/>
              </w:rPr>
              <w:t xml:space="preserve">Przemieszczanie się w szkole i po schodach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6"/>
                <w:szCs w:val="16"/>
              </w:rPr>
              <w:t xml:space="preserve">Nauczyciel WF, Fizjoterapeuta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d440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Używanie ręki (Motoryka Mała)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7"/>
                <w:szCs w:val="17"/>
              </w:rPr>
              <w:t xml:space="preserve">Precyzyjne używanie dłoni (chwytanie, manipulowanie)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Osłabiona precyzja chwytu, wypadanie przedmiotów z dłoni, trudność w chwytaniu drobnych elementów (pieniądze, koraliki, gumka), nieprawidłowy chwyt narzędzia pisarskiego.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wykona zadanie manipulacyjne polegające na przełożeniu 10 drobnych elementów (np. fasolki, monety) z jednego pojemnika do drugiego, używając chwytu pęsetowego (kciuk i palec wskazujący) w czasie do 2 minut. (Sukces: bez upuszczenia).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Terapia Ręki + Integracja Sensoryczna (SI).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fizycznie prowadzi rękę ucznia, pomagając utrzymać przedmiot (wsparcie manualne).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stabilizuje pojemnik, uczeń manipuluje samodzielnie.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Zachęta słowna: „Złap samymi czubkami palców, jak ptaszek dzióbkiem”.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Szczypce, pęsety (różnej wielkości), sortery, klocki LEGO, plastelina (do rozgrzewki), nakładki korygujące na ołówek.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Metoda Dobrego Startu, Zabawy paluszkowe, Ćwiczenia grafomotoryczne.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Pogrubione narzędzia pisarskie (trójkątne kredki), mata antypoślizgowa na stolik (żeby przedmioty nie uciekały).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Możliwość użycia tabletu (przesuwanie elementów palcem) jako treningu precyzji dla całej klasy.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Rozgrzewka dłoni i barków (krążenia, ściskanie piłeczki).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Ćwiczenia separacji palców (zabawa „idzie kominiarz”).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Właściwe zadanie manipulacyjne (np. nawlekanie koralików lub sortowanie).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Zastosowanie umiejętności w zadaniu szkolnym (np. przyklejenie naklejki w wyznaczone miejsce).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Terapeuta ręki, Nauczyciel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semestru.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8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3F1FB"/>
                <w:spacing w:val="10"/>
                <w:sz w:val="11"/>
                <w:szCs w:val="11"/>
              </w:rPr>
              <w:t xml:space="preserve">KARTA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46"/>
            <w:tcBorders>
              <w:top w:val="single" w:color="2D1B69" w:sz="4"/>
              <w:left w:val="nil"/>
              <w:bottom w:val="single" w:color="2D1B69" w:sz="4"/>
              <w:right w:val="single" w:color="2D1B69" w:sz="4"/>
            </w:tcBorders>
            <w:shd w:fill="F3F1FB" w:color="auto" w:val="clear"/>
            <w:tcMar>
              <w:top w:type="dxa" w:w="130"/>
              <w:left w:type="dxa" w:w="200"/>
              <w:bottom w:type="dxa" w:w="130"/>
              <w:right w:type="dxa" w:w="16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14"/>
                <w:sz w:val="14"/>
                <w:szCs w:val="14"/>
              </w:rPr>
              <w:t xml:space="preserve">KARTA CELU IPE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D8D2C5"/>
                <w:sz w:val="14"/>
                <w:szCs w:val="14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378"/>
                <w:spacing w:val="14"/>
                <w:sz w:val="14"/>
                <w:szCs w:val="14"/>
              </w:rPr>
              <w:t xml:space="preserve">KOD ICF</w:t>
            </w:r>
          </w:p>
          <w:p>
            <w:pPr>
              <w:spacing w:after="4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6"/>
                <w:szCs w:val="26"/>
              </w:rPr>
              <w:t xml:space="preserve">d450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Chodzenie (Motoryka Duża)</w:t>
            </w:r>
          </w:p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7"/>
                <w:szCs w:val="17"/>
              </w:rPr>
              <w:t xml:space="preserve">Przemieszczanie się w szkole i po schodach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rPr>
          <w:tblHeader/>
        </w:trPr>
        <w:tc>
          <w:tcPr>
            <w:tcW w:type="dxa" w:w="3800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I.  Problem / trudność</w:t>
            </w:r>
          </w:p>
        </w:tc>
        <w:tc>
          <w:tcPr>
            <w:tcW w:type="dxa" w:w="594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II.  Cel szczegółowy (S.M.A.R.T.)</w:t>
            </w:r>
          </w:p>
        </w:tc>
      </w:tr>
      <w:tr>
        <w:tc>
          <w:tcPr>
            <w:tcW w:type="dxa" w:w="3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DF6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Zaburzenia równowagi, częste potykanie się, lęk przed schodami, wpadanie na inne osoby podczas przemieszczania się w grupie.</w:t>
            </w:r>
          </w:p>
        </w:tc>
        <w:tc>
          <w:tcPr>
            <w:tcW w:type="dxa" w:w="5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samodzielnie pokona ciąg schodów (w górę i w dół) między piętrami szkoły, stawiając kroki naprzemiennie i trzymając się poręczy, zachowując bezpieczne tempo (bez zatrzymywania ze strachu).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III.  Strategia i poziomy wsparcia</w:t>
            </w:r>
          </w:p>
        </w:tc>
      </w:tr>
    </w:tbl>
    <w:p>
      <w:pPr>
        <w:spacing w:after="80" w:before="8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8"/>
          <w:sz w:val="15"/>
          <w:szCs w:val="15"/>
        </w:rPr>
        <w:t xml:space="preserve">STRATEGIA WIODĄCA: </w:t>
      </w:r>
      <w:r>
        <w:rPr>
          <w:rFonts w:ascii="Arial" w:cs="Arial" w:eastAsia="Arial" w:hAnsi="Arial"/>
          <w:b/>
          <w:bCs/>
          <w:i/>
          <w:iCs/>
          <w:caps w:val="false"/>
          <w:color w:val="2D1B69"/>
          <w:sz w:val="19"/>
          <w:szCs w:val="19"/>
        </w:rPr>
        <w:t xml:space="preserve">Rehabilitacja Ruchowa + Strategia Bezpieczeństwa.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c>
          <w:tcPr>
            <w:tcW w:type="dxa" w:w="1700"/>
            <w:tcBorders>
              <w:top w:val="single" w:color="D8D2C5" w:sz="4"/>
              <w:left w:val="single" w:color="B8350D" w:sz="14"/>
              <w:bottom w:val="single" w:color="D8D2C5" w:sz="4"/>
              <w:right w:val="single" w:color="D8D2C5" w:sz="4"/>
            </w:tcBorders>
            <w:shd w:fill="F7E6E0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z w:val="18"/>
                <w:szCs w:val="18"/>
              </w:rPr>
              <w:t xml:space="preserve">1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350D"/>
                <w:spacing w:val="8"/>
                <w:sz w:val="13"/>
                <w:szCs w:val="13"/>
              </w:rPr>
              <w:t xml:space="preserve">ZNACZNE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idzie o krok przed/za uczniem, trzymając go za rękę (asekuracja czynna).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C47A10" w:sz="14"/>
              <w:bottom w:val="single" w:color="D8D2C5" w:sz="4"/>
              <w:right w:val="single" w:color="D8D2C5" w:sz="4"/>
            </w:tcBorders>
            <w:shd w:fill="FBF2DF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z w:val="18"/>
                <w:szCs w:val="18"/>
              </w:rPr>
              <w:t xml:space="preserve">2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0"/>
                <w:spacing w:val="8"/>
                <w:sz w:val="13"/>
                <w:szCs w:val="13"/>
              </w:rPr>
              <w:t xml:space="preserve">UMIARKOWANE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Nauczyciel idzie obok (asekuracja bierna) i przypomina: „Patrz pod nogi, trzymaj poręcz”.</w:t>
            </w:r>
          </w:p>
        </w:tc>
      </w:tr>
      <w:tr>
        <w:tc>
          <w:tcPr>
            <w:tcW w:type="dxa" w:w="1700"/>
            <w:tcBorders>
              <w:top w:val="single" w:color="D8D2C5" w:sz="4"/>
              <w:left w:val="single" w:color="0D7D5C" w:sz="14"/>
              <w:bottom w:val="single" w:color="D8D2C5" w:sz="4"/>
              <w:right w:val="single" w:color="D8D2C5" w:sz="4"/>
            </w:tcBorders>
            <w:shd w:fill="E2F0EB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z w:val="18"/>
                <w:szCs w:val="18"/>
              </w:rPr>
              <w:t xml:space="preserve">3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WSPARCIE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8"/>
                <w:sz w:val="13"/>
                <w:szCs w:val="13"/>
              </w:rPr>
              <w:t xml:space="preserve">NISKIE</w:t>
            </w:r>
          </w:p>
        </w:tc>
        <w:tc>
          <w:tcPr>
            <w:tcW w:type="dxa" w:w="80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Uczeń idzie w parze z rówieśnikiem („bodyguardem”), który nadaje tempo.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0D7D5C" w:sz="4"/>
              <w:left w:val="single" w:color="0D7D5C" w:sz="4"/>
              <w:bottom w:val="single" w:color="0D7D5C" w:sz="4"/>
              <w:right w:val="single" w:color="0D7D5C" w:sz="4"/>
            </w:tcBorders>
            <w:shd w:fill="0D7D5C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IV.  Pomoce dydaktyczne i metody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0D7D5C" w:sz="18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POMOCE: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Taśmy oznaczające krawędzie schodów (kontrastowe), poręcze na odpowiedniej wysokości.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7D5C"/>
                <w:spacing w:val="6"/>
                <w:sz w:val="16"/>
                <w:szCs w:val="16"/>
              </w:rPr>
              <w:t xml:space="preserve">METODY: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Metoda Ruchu Rozwijającego W. Sherborne (świadomość ciała), Tor przeszkód (na WF).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2B6E6E" w:sz="4"/>
              <w:left w:val="single" w:color="2B6E6E" w:sz="4"/>
              <w:bottom w:val="single" w:color="2B6E6E" w:sz="4"/>
              <w:right w:val="single" w:color="2B6E6E" w:sz="4"/>
            </w:tcBorders>
            <w:shd w:fill="2B6E6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V.  Dostosowania / projektowanie uniwersalne (UDL)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8D2C5" w:sz="4"/>
              <w:left w:val="single" w:color="2B6E6E" w:sz="18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140"/>
              <w:left w:type="dxa" w:w="200"/>
              <w:bottom w:type="dxa" w:w="140"/>
              <w:right w:type="dxa" w:w="180"/>
            </w:tcMar>
            <w:vAlign w:val="top"/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DOSTOSOWANIA: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Pozwolenie na korzystanie z windy (jeśli jest) w dni gorszego samopoczucia, wychodzenie na przerwę minutę wcześniej (puste korytarze).</w:t>
            </w:r>
          </w:p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B6E6E"/>
                <w:spacing w:val="6"/>
                <w:sz w:val="16"/>
                <w:szCs w:val="16"/>
              </w:rPr>
              <w:t xml:space="preserve">UDL: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Oznaczenie ciągów komunikacyjnych w szkole (strzałki na podłodze) dla porządkowania ruchu wszystkich uczniów.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single" w:color="E8450A" w:sz="4"/>
              <w:left w:val="single" w:color="E8450A" w:sz="4"/>
              <w:bottom w:val="single" w:color="E8450A" w:sz="4"/>
              <w:right w:val="single" w:color="E8450A" w:sz="4"/>
            </w:tcBorders>
            <w:shd w:fill="E8450A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2"/>
                <w:szCs w:val="12"/>
              </w:rPr>
              <w:t xml:space="preserve"/>
            </w:r>
          </w:p>
        </w:tc>
        <w:tc>
          <w:tcPr>
            <w:tcW w:type="dxa" w:w="9686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VI.  Operacjonalizacja (kroki do realizacji)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1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Nauka bezpiecznej pozycji na schodach (jedna ręka na poręczy, plecak stabilnie założony).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2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Ćwiczenie chodu naprzemiennego na płaskim terenie (np. po drabince koordynacyjnej).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3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Trening na schodach w czasie lekcji (gdy jest cicho i pusto).</w:t>
            </w:r>
          </w:p>
        </w:tc>
      </w:tr>
      <w:tr>
        <w:tc>
          <w:tcPr>
            <w:tcW w:type="dxa" w:w="1000"/>
            <w:tcBorders>
              <w:top w:val="single" w:color="D8D2C5" w:sz="4"/>
              <w:left w:val="single" w:color="E8450A" w:sz="1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pacing w:val="8"/>
                <w:sz w:val="11"/>
                <w:szCs w:val="11"/>
              </w:rPr>
              <w:t xml:space="preserve">KROK</w:t>
            </w:r>
          </w:p>
          <w:p>
            <w:pPr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4</w:t>
            </w:r>
          </w:p>
        </w:tc>
        <w:tc>
          <w:tcPr>
            <w:tcW w:type="dxa" w:w="8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8"/>
                <w:szCs w:val="18"/>
              </w:rPr>
              <w:t xml:space="preserve">Przejście w grupie rówieśniczej (na końcu pary, by nikt nie popychał).</w:t>
            </w:r>
          </w:p>
        </w:tc>
      </w:tr>
    </w:tbl>
    <w:p>
      <w:pPr>
        <w:spacing w:after="1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VII.  Osoba odpowiedzialna</w:t>
            </w:r>
          </w:p>
        </w:tc>
        <w:tc>
          <w:tcPr>
            <w:tcW w:type="dxa" w:w="4873"/>
            <w:tcBorders>
              <w:top w:val="single" w:color="2D1B69" w:sz="4"/>
              <w:left w:val="single" w:color="2D1B69" w:sz="4"/>
              <w:bottom w:val="single" w:color="2D1B69" w:sz="4"/>
              <w:right w:val="single" w:color="2D1B69" w:sz="4"/>
            </w:tcBorders>
            <w:shd w:fill="2D1B6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8"/>
                <w:sz w:val="16"/>
                <w:szCs w:val="16"/>
              </w:rPr>
              <w:t xml:space="preserve">VIII.  Ewaluacja / termin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9"/>
                <w:szCs w:val="19"/>
              </w:rPr>
              <w:t xml:space="preserve">Nauczyciel WF, Fizjoterapeuta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EF0E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Koniec roku.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Podpis osoby odpowiedzialnej / data wdrożenia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48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6378"/>
                <w:sz w:val="13"/>
                <w:szCs w:val="13"/>
              </w:rPr>
              <w:t xml:space="preserve">Wynik ewaluacji (osiągnięty / częściowo / kontynuacja)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080" w:bottom="144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Bank rozwiązań do IPE · wyd.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mgr Mirosława Jurczyszyn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6"/>
        <w:szCs w:val="16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6"/>
        <w:szCs w:val="16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6"/>
        <w:szCs w:val="16"/>
      </w:rPr>
      <w:t xml:space="preserve">BANK IPE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4"/>
        <w:szCs w:val="14"/>
      </w:rPr>
      <w:t xml:space="preserve">Obszar 4: Motoryka  · 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4"/>
        <w:szCs w:val="14"/>
      </w:rPr>
      <w:t xml:space="preserve">d410–d499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E8450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color w:val="E8450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rozwiązań do IPE — Obszar 4: MOBILNOŚĆ I MOTORYKA</dc:title>
  <dc:creator>mgr Mirosława Jurczyszyn</dc:creator>
  <dc:description>EduPlaner2026-MJ-PCTP · karty celu IPE dla kodów ICF d410–d499</dc:description>
  <cp:lastModifiedBy>Un-named</cp:lastModifiedBy>
  <cp:revision>1</cp:revision>
  <dcterms:created xsi:type="dcterms:W3CDTF">2026-09-14T05:23:59.925Z</dcterms:created>
  <dcterms:modified xsi:type="dcterms:W3CDTF">2026-09-14T05:23:59.925Z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