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pacing w:val="40"/>
          <w:sz w:val="20"/>
          <w:szCs w:val="20"/>
        </w:rPr>
        <w:t xml:space="preserve">PCTP  ·  EduPlaner 2026</w:t>
      </w:r>
    </w:p>
    <w:p>
      <w:pPr>
        <w:spacing w:after="60" w:line="5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0"/>
          <w:szCs w:val="40"/>
        </w:rPr>
        <w:t xml:space="preserve">Agenda szkolenia z filmem</w:t>
      </w:r>
    </w:p>
    <w:p>
      <w:pPr>
        <w:spacing w:after="60" w:line="5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0"/>
          <w:szCs w:val="40"/>
        </w:rPr>
        <w:t xml:space="preserve">Dokumentacja przedszkolna 2026/2027</w:t>
      </w:r>
    </w:p>
    <w:p>
      <w:pPr>
        <w:pBdr>
          <w:top w:val="single" w:color="E8450A" w:sz="12" w:space="10"/>
        </w:pBdr>
        <w:spacing w:after="200" w:before="12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120 minut  ·  sześć modułów filmowych (ok. 43 min)  ·  ćwiczenia na sali</w:t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JAK PROWADZIĆ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Film jest przeplatany ćwiczeniami.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zatrzymuje odtwarzanie po każdym module w miejscu oznaczonym w tabeli i uruchamia ćwiczenie z pełnego scenariusza szkolenia (moduły M1–M10). Film nie zastępuje prowadzącego — jest wykładem, który zawsze brzmi tak samo, żeby prowadzący mógł skupić się na pracy zespołu.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Materiały na sali: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druki Metryczki i KPOF A/B/C dla każdego uczestnika, kazusy A/B/C z modułu M5 scenariusza, karty A5 na cele SMART, flipchart, załączniki Z1–Z8.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▌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Przebieg — 120 minut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150"/>
        <w:gridCol w:w="1300"/>
        <w:gridCol w:w="1400"/>
        <w:gridCol w:w="3610"/>
        <w:gridCol w:w="1900"/>
      </w:tblGrid>
      <w:tr>
        <w:trPr>
          <w:tblHeader/>
        </w:trPr>
        <w:tc>
          <w:tcPr>
            <w:tcW w:type="dxa" w:w="11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</w:t>
            </w:r>
          </w:p>
        </w:tc>
        <w:tc>
          <w:tcPr>
            <w:tcW w:type="dxa" w:w="1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Blok</w:t>
            </w:r>
          </w:p>
        </w:tc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Forma</w:t>
            </w:r>
          </w:p>
        </w:tc>
        <w:tc>
          <w:tcPr>
            <w:tcW w:type="dxa" w:w="36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się dzieje</w:t>
            </w:r>
          </w:p>
        </w:tc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Materiały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0:00–0:05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Otwarcie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prowadzący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Kontrakt, trzy karteczki: dokument, którego nie rozumiem · który zajmuje najwięcej czasu · pytanie na dziś.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karteczki, 3 arkusze na ścianie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0:05–0:15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M1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musimy zmieniać dokumentację, którą już mamy (trzy powody, z czym się to wiąże); podstawa prawna — co obowiązuje od 1 września 2026; § 7 ust. 3 rozporządzenia o orzekaniu (10 dni). STOP po planszy „Trzy zdania na zamknięcie".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Z1 ściąga podstaw prawnych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0:15–0:23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Ćwiczenie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3–4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„Sąd nad dokumentem": Strażnik Prawa · Adwokat dziecka · Kontroler — trzy anonimowe fragmenty dokumentacji z lat ubiegłych.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fragmenty WOPF, IPET, opinii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0:23–0:29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M2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Obieg dokumentów — sześć przystanków, cztery narzędzia obserwacji pogłębionej. STOP po planszy „Zapamiętajmy kolejność".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0:29–0:35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M3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— zasadność i wypełnianie krok po kroku (animacja oryginalnego druku, sekcje I–VII i XI; bez PESEL, z podstawą orzeczenia i chorobami przewlekłymi).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druk Metryczki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0:35–0:45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Ćwiczenie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indywidualnie + pary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„Metryczka w 10 minut": sekcje I, II, VI, VII dla jednego dziecka; kontrola krzyżowa sekcji VI (kto podaje lek, gdzie, kogo powiadamiamy).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druk Metryczki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0:45–0:55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M4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— ICF i profil biopsychospołeczny, budowa, skala, siedem zasad, wypełnianie, liczenie, profil. STOP po planszy „dwa razy w roku".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A/B/C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0:55–1:07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Ćwiczenie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3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„Policz i zdecyduj": kazusy A (profil poszarpany), B (płaski, niski), C (pułapka reguły nadrzędnej). Wniosek jednym zdaniem na flipchart.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kazusy A/B/C, kalkulatory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1:07–1:17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M5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pogłębiona — reguły R1–R6, ABC, profil sensoryczny, teoria umysłu, karta obserwacji mowy, karta decyzyjna.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Z4 karta decyzyjna, karta mowy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1:17–1:24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Ćwiczenie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3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Cztery kazusy z modułu M6 scenariusza: która reguła, które narzędzie, którego NIE uruchamiamy i dlaczego.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Z4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1:24–1:37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M6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→ IPET (zalecenia z orzeczenia i WOPF, dostosowania, zintegrowane działania, sala) → cele SMART → ewaluacja → opinia o funkcjonowaniu dziecka dla poradni (10 dni, § 7 ust. 3).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Z5 karta celu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1:37–1:48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Warsztat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3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„Napisz trzy cele": z wniosków z kazusów A/B/C; kontrola krzyżowa pięcioma pytaniami S-M-A-R-T.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karty A5, Z5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1:48–1:54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Warsztat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pary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„Szkic w 6 minut": punkty 2, 4 i 6 opinii o funkcjonowaniu dziecka; mocne strony PIERWSZE i nie krótsze niż trudności.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wzór opinii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1:54–2:00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Zamknięcie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rada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Powrót do karteczek z otwarcia; przyjęcie kalendarza (Z6) i reguł R1–R6; jedno zdanie od każdego: „od poniedziałku robię inaczej…"; ankieta (Z7).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Z6, Z7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Czas filmu w modułach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4200"/>
        <w:gridCol w:w="1500"/>
        <w:gridCol w:w="276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4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Temat</w:t>
            </w:r>
          </w:p>
        </w:tc>
        <w:tc>
          <w:tcPr>
            <w:tcW w:type="dxa" w:w="1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 filmu</w:t>
            </w:r>
          </w:p>
        </w:tc>
        <w:tc>
          <w:tcPr>
            <w:tcW w:type="dxa" w:w="2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Ćwiczenie po module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M1</w:t>
            </w:r>
          </w:p>
        </w:tc>
        <w:tc>
          <w:tcPr>
            <w:tcW w:type="dxa" w:w="4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zmieniać dokumentację · podstawa prawna</w:t>
            </w:r>
          </w:p>
        </w:tc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9:30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Sąd nad dokumentem · 8 min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M2</w:t>
            </w:r>
          </w:p>
        </w:tc>
        <w:tc>
          <w:tcPr>
            <w:tcW w:type="dxa" w:w="4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Obieg dokumentów</w:t>
            </w:r>
          </w:p>
        </w:tc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5:36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M3</w:t>
            </w:r>
          </w:p>
        </w:tc>
        <w:tc>
          <w:tcPr>
            <w:tcW w:type="dxa" w:w="4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</w:t>
            </w:r>
          </w:p>
        </w:tc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5:45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w 10 minut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M4</w:t>
            </w:r>
          </w:p>
        </w:tc>
        <w:tc>
          <w:tcPr>
            <w:tcW w:type="dxa" w:w="4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Kwestionariusz KPOF, ICF i profil biopsychospołeczny</w:t>
            </w:r>
          </w:p>
        </w:tc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10:08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Policz i zdecyduj · 12 min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M5</w:t>
            </w:r>
          </w:p>
        </w:tc>
        <w:tc>
          <w:tcPr>
            <w:tcW w:type="dxa" w:w="4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pogłębiona — cztery narzędzia</w:t>
            </w:r>
          </w:p>
        </w:tc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9:46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Kazusy · 7 min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M6</w:t>
            </w:r>
          </w:p>
        </w:tc>
        <w:tc>
          <w:tcPr>
            <w:tcW w:type="dxa" w:w="4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· IPET · dostosowania · SMART · ewaluacja · opinia dla poradni</w:t>
            </w:r>
          </w:p>
        </w:tc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13:12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Trzy cele · 11 min + Szkic · 6 min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DWIE ZASADY PROWADZĄCEGO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1. Film nigdy nie leci bez przerwy.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Najdłuższy odcinek to niecałe dziesięć minut. Po każdym module zespół coś robi na swoich drukach — inaczej wykład zostaje w sali, a nie w teczkach dzieci.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2. Pytania z karteczek mają swój los.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Każde pytanie z otwarcia dostaje odpowiedź w module albo trafia na kartę „do wyjaśnienia" z nazwiskiem i terminem.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1E4" w:sz="4" w:space="4"/>
      </w:pBdr>
      <w:spacing w:before="60"/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1E4" w:sz="4" w:space="4"/>
      </w:pBdr>
      <w:spacing w:after="60"/>
    </w:pPr>
    <w:r>
      <w:rPr>
        <w:rFonts w:ascii="Arial" w:cs="Arial" w:eastAsia="Arial" w:hAnsi="Arial"/>
        <w:b/>
        <w:bCs/>
        <w:i w:val="false"/>
        <w:iCs w:val="false"/>
        <w:caps w:val="false"/>
        <w:color w:val="E8450A"/>
        <w:sz w:val="15"/>
        <w:szCs w:val="15"/>
      </w:rPr>
      <w:t xml:space="preserve">PCTP · EduPlaner 2026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8A8A8A"/>
        <w:sz w:val="15"/>
        <w:szCs w:val="15"/>
      </w:rPr>
      <w:t xml:space="preserve">     Agenda szkolenia z filmem · dokumentacja przedszkolna 2026/2027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40" w:hanging="220"/>
      </w:pPr>
      <w:rPr>
        <w:rFonts w:ascii="Arial" w:cs="Arial" w:eastAsia="Arial" w:hAnsi="Arial"/>
        <w:color w:val="E8450A"/>
        <w:sz w:val="18"/>
        <w:szCs w:val="1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380"/>
      </w:pPr>
      <w:rPr>
        <w:rFonts w:ascii="Arial" w:cs="Arial" w:eastAsia="Arial" w:hAnsi="Arial"/>
        <w:b/>
        <w:bCs/>
        <w:color w:val="E8450A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Agenda szkolenia z filmem — 120 minut</dc:title>
  <dc:creator>EduPlaner 2026 · PCTP</dc:creator>
  <cp:lastModifiedBy>Un-named</cp:lastModifiedBy>
  <cp:revision>1</cp:revision>
  <dcterms:created xsi:type="dcterms:W3CDTF">2026-09-04T17:55:45.970Z</dcterms:created>
  <dcterms:modified xsi:type="dcterms:W3CDTF">2026-09-04T17:55:45.970Z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