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DR-1 · TERMIN 10 DNI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WNIOSEK PORADNI O OPINIĘ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karta obiegu wniosku i wydania opinii o funkcjonowaniu dziecka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DR-1 · WPŁYW · TERMIN · PRZEKAZANIE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Ministra Edukacji z dnia 2 marca 2026 r. w sprawie orzeczeń i opinii wydawanych przez zespoły orzekające działające w publicznych poradniach psychologiczno-pedagogicznych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(Dz.U. z 2026 r. poz. 428), obowiązujące od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1 września 2026 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na wniosek przewodniczącego zespołu orzekającego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dyrektor przedszkola wydaje opinię o funkcjonowaniu dziecka w terminie 10 dni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od dnia otrzymania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prośby o jej wydanie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kopię opinii przekazuje się rodzicom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dziecka. Opinia zawiera informacje 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trudnościach oraz mocnych stronach i uzdolnieniach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dziecka rozpoznanych przez nauczycieli i specjalistów, a także o zastosowanym wsparciu i jego efektach — jest elementem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oceny funkcjonalnej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Rozporządzenie MEN z dnia 9 sierpnia 2017 r. o pomocy p-p (Dz.U. z 2017 r. poz. 1591, t.j. Dz.U. z 2023 r. poz. 1798). Dane osobowe zgodnie z RODO (UE) 2016/679.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WNIOSEK — WPŁYW I TERMIN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DZIECKO, KTÓREGO DOTYCZY WNIOSEK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GRUPA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PORADNIA WNIOSKUJĄCA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WPŁYWU WNIOSKU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TERMIN WYDANIA OPINII (10 DNI)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WNIOSKU W REJESTRZE PRZEDSZKOLA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KTO WYSTĄPIŁ O ORZECZENIE LUB OPINIĘ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KTO PRZYGOTOWUJE OPINIĘ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67"/>
        <w:gridCol w:w="2937"/>
        <w:gridCol w:w="2814"/>
        <w:gridCol w:w="1591"/>
        <w:gridCol w:w="1929"/>
      </w:tblGrid>
      <w:tr>
        <w:trPr>
          <w:tblHeader/>
        </w:trPr>
        <w:tc>
          <w:tcPr>
            <w:tcW w:type="dxa" w:w="36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293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IMIĘ I NAZWISKO</w:t>
            </w:r>
          </w:p>
        </w:tc>
        <w:tc>
          <w:tcPr>
            <w:tcW w:type="dxa" w:w="28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FUNKCJA / RODZAJ ZAJĘĆ</w:t>
            </w:r>
          </w:p>
        </w:tc>
        <w:tc>
          <w:tcPr>
            <w:tcW w:type="dxa" w:w="159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 PRZEKAZANIA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WYKONANO</w:t>
            </w:r>
          </w:p>
        </w:tc>
      </w:tr>
      <w:tr>
        <w:tc>
          <w:tcPr>
            <w:tcW w:type="dxa" w:w="3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29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</w:tr>
      <w:tr>
        <w:tc>
          <w:tcPr>
            <w:tcW w:type="dxa" w:w="3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29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9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</w:tr>
      <w:tr>
        <w:tc>
          <w:tcPr>
            <w:tcW w:type="dxa" w:w="3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29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</w:tr>
      <w:tr>
        <w:tc>
          <w:tcPr>
            <w:tcW w:type="dxa" w:w="3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29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9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Dziesięć dni to termin sztywny.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Liczy się od dnia otrzymania prośby przez przedszkole, nie od dnia, w którym nauczyciel dowiedział się o sprawie. Wpisz datę wpływu i termin od razu przy przyjęciu pisma — to jedyny sposób, żeby termin nie uciekł.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MATERIAŁY ŹRÓDŁOWE DO OPINII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ZAZNACZ WYKORZYSTANE MATERIAŁY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arkusze obserwacji dziecka (druk O-1)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dzienniki zajęć rewalidacyjnych i pomocy p-p (Z-2)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WOPFU i IPET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oceny efektywności pomocy p-p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wytwory pracy dziecka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informacje uzyskane od rodziców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KOMPLETNOŚĆ OPINII PRZED PODPISANIEM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5056"/>
        <w:gridCol w:w="1369"/>
        <w:gridCol w:w="3213"/>
      </w:tblGrid>
      <w:tr>
        <w:trPr>
          <w:tblHeader/>
        </w:trPr>
        <w:tc>
          <w:tcPr>
            <w:tcW w:type="dxa" w:w="505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ELEMENT OPINII</w:t>
            </w:r>
          </w:p>
        </w:tc>
        <w:tc>
          <w:tcPr>
            <w:tcW w:type="dxa" w:w="136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JEST</w:t>
            </w:r>
          </w:p>
        </w:tc>
        <w:tc>
          <w:tcPr>
            <w:tcW w:type="dxa" w:w="321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GDZIE W DOKUMENCIE</w:t>
            </w:r>
          </w:p>
        </w:tc>
      </w:tr>
      <w:tr>
        <w:tc>
          <w:tcPr>
            <w:tcW w:type="dxa" w:w="50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Trudności dziecka rozpoznane przez nauczycieli i specjalistów</w:t>
            </w:r>
          </w:p>
        </w:tc>
        <w:tc>
          <w:tcPr>
            <w:tcW w:type="dxa" w:w="136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0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Mocne strony i uzdolnienia dziecka</w:t>
            </w:r>
          </w:p>
        </w:tc>
        <w:tc>
          <w:tcPr>
            <w:tcW w:type="dxa" w:w="136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0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Funkcjonowanie w dziewięciu obszarach podstawy programowej 2026</w:t>
            </w:r>
          </w:p>
        </w:tc>
        <w:tc>
          <w:tcPr>
            <w:tcW w:type="dxa" w:w="136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0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Zastosowane wsparcie, dostosowania i racjonalne usprawnienia</w:t>
            </w:r>
          </w:p>
        </w:tc>
        <w:tc>
          <w:tcPr>
            <w:tcW w:type="dxa" w:w="136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0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Efekty udzielonego wsparcia — z czego wynikają</w:t>
            </w:r>
          </w:p>
        </w:tc>
        <w:tc>
          <w:tcPr>
            <w:tcW w:type="dxa" w:w="136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0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Współpraca z rodzicami i jej przebieg</w:t>
            </w:r>
          </w:p>
        </w:tc>
        <w:tc>
          <w:tcPr>
            <w:tcW w:type="dxa" w:w="136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0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Okres obserwacji i źródła informacji</w:t>
            </w:r>
          </w:p>
        </w:tc>
        <w:tc>
          <w:tcPr>
            <w:tcW w:type="dxa" w:w="136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0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Wnioski i rekomendacje dla dalszej pracy z dzieckiem</w:t>
            </w:r>
          </w:p>
        </w:tc>
        <w:tc>
          <w:tcPr>
            <w:tcW w:type="dxa" w:w="136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WYDANIE I PRZEKAZANIE OPINII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PODPISANIA OPINII PRZEZ DYREKTORA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PRZEKAZANIA DO PORADNI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SPOSÓB PRZEKAZANIA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EF6F2" w:val="clear"/>
            <w:tcMar>
              <w:top w:type="dxa" w:w="120"/>
              <w:left w:type="dxa" w:w="90"/>
              <w:bottom w:type="dxa" w:w="120"/>
              <w:right w:type="dxa" w:w="90"/>
            </w:tcMar>
          </w:tcPr>
          <w:tbl>
            <w:tblPr>
              <w:tblW w:type="dxa" w:w="93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00"/>
              <w:gridCol w:w="8938"/>
            </w:tblGrid>
            <w:tr>
              <w:tc>
                <w:tcPr>
                  <w:tcW w:type="dxa" w:w="400"/>
                  <w:shd w:fill="E8450A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3"/>
                      <w:szCs w:val="13"/>
                    </w:rPr>
                    <w:t xml:space="preserve">DR</w:t>
                  </w:r>
                </w:p>
              </w:tc>
              <w:tc>
                <w:tcPr>
                  <w:tcW w:type="dxa" w:w="89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pacing w:val="6"/>
                      <w:sz w:val="17"/>
                      <w:szCs w:val="17"/>
                    </w:rPr>
                    <w:t xml:space="preserve"> KOPIA DLA RODZICÓW — OBOWIĄZEK</w:t>
                  </w:r>
                </w:p>
              </w:tc>
            </w:tr>
          </w:tbl>
          <w:p>
            <w:pPr>
              <w:keepNext w:val="false"/>
              <w:spacing w:after="6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/>
            </w:r>
          </w:p>
          <w:tbl>
            <w:tblPr>
              <w:tblW w:type="dxa" w:w="9638"/>
              <w:tblBorders>
                <w:top w:val="single" w:color="D9CFEE" w:sz="4"/>
                <w:left w:val="single" w:color="D9CFEE" w:sz="4"/>
                <w:bottom w:val="single" w:color="D9CFEE" w:sz="4"/>
                <w:right w:val="single" w:color="D9CFEE" w:sz="4"/>
                <w:insideH w:val="single" w:color="D9CFEE" w:sz="4"/>
                <w:insideV w:val="single" w:color="D9CFEE" w:sz="4"/>
              </w:tblBorders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shd w:fill="F6F3FB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keepNext w:val="false"/>
                    <w:spacing w:after="4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pacing w:val="8"/>
                      <w:sz w:val="13"/>
                      <w:szCs w:val="13"/>
                    </w:rPr>
                    <w:t xml:space="preserve">DATA PRZEKAZANIA KOPII RODZICOM</w:t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type="dxa" w:w="4819"/>
                  <w:shd w:fill="F6F3FB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keepNext w:val="false"/>
                    <w:spacing w:after="4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pacing w:val="8"/>
                      <w:sz w:val="13"/>
                      <w:szCs w:val="13"/>
                    </w:rPr>
                    <w:t xml:space="preserve">SPOSÓB PRZEKAZANIA I POTWIERDZENIE ODBIORU</w:t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Kopia dla rodziców nie jest uprzejmością.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Przepis wymaga przekazania rodzicom kopii opinii o funkcjonowaniu dziecka. Zachowaj potwierdzenie odbioru razem z egzemplarzem opinii w dokumentacji dziecka.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UWAGI RODZICÓW DO TREŚCI OPINII (JEŻELI ZGŁOSZONO)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REJESTR WNIOSKÓW PORADNI W ROKU SZKOLNYM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2"/>
        <w:gridCol w:w="1888"/>
        <w:gridCol w:w="3147"/>
        <w:gridCol w:w="2202"/>
        <w:gridCol w:w="1929"/>
      </w:tblGrid>
      <w:tr>
        <w:trPr>
          <w:tblHeader/>
        </w:trPr>
        <w:tc>
          <w:tcPr>
            <w:tcW w:type="dxa" w:w="47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188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WPŁYWU</w:t>
            </w:r>
          </w:p>
        </w:tc>
        <w:tc>
          <w:tcPr>
            <w:tcW w:type="dxa" w:w="31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DZIECKO</w:t>
            </w:r>
          </w:p>
        </w:tc>
        <w:tc>
          <w:tcPr>
            <w:tcW w:type="dxa" w:w="220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 10 DNI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WYDANIA OPINII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188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188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0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188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188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0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rodzica — otrzymałam / otrzymałem kopię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DR-2 · OBOWIĄZKI INFORMACYJNE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INFORMACJE DLA RODZICÓW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rejestr pism, zgód i potwierdzeń wymaganych przepisami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DR-2 · PISMA · TERMINY · POTWIERDZENIA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Po co ten rejestr.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Większość zarzutów wobec przedszkola to nie brak działania, lecz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brak dowodu, że rodzic został poinformowany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. Ten druk zbiera w jednym miejscu wszystkie pisma, które placówka ma obowiązek skierować do rodziców, wraz z datą i potwierdzeniem odbioru.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OBOWIĄZKOWE INFORMACJE PISEMNE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rozporządzenie MEN z dnia 9 sierpnia 2017 r. o pomocy p-p (Dz.U. z 2017 r. poz. 1591, t.j. Dz.U. z 2023 r. poz. 1798)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pisemna informacja dla rodziców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 ustalonych formach, okresie i wymiarze godzin; rozporządzenie MEN z dnia 9 sierpnia 2017 r. o kształceniu specjalnym (Dz.U. z 2017 r. poz. 1578, t.j. Dz.U. z 2020 r. poz. 1309)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kopia IPET i WOPFU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dla rodziców; rozporządzenie ME z dnia 2 marca 2026 r. (Dz.U. z 2026 r. poz. 428)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kopia opinii o funkcjonowaniu dziecka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rozporządzenie MEiN z dnia 7 czerwca 2023 r. (Dz.U. z 2023 r. poz. 1120, z późn. zm.)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informacja o gotowości szkolnej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na wzorze MEiN-I/82; rozporządzenie MENiS z dnia 31 grudnia 2002 r. (t.j. Dz.U. z 2020 r. poz. 1604)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doręczenie protokołu powypadkowego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Dane osobowe zgodnie z RODO (UE) 2016/679.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003"/>
        <w:gridCol w:w="1890"/>
        <w:gridCol w:w="1334"/>
        <w:gridCol w:w="2411"/>
      </w:tblGrid>
      <w:tr>
        <w:trPr>
          <w:tblHeader/>
        </w:trPr>
        <w:tc>
          <w:tcPr>
            <w:tcW w:type="dxa" w:w="400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RODZAJ INFORMACJI</w:t>
            </w:r>
          </w:p>
        </w:tc>
        <w:tc>
          <w:tcPr>
            <w:tcW w:type="dxa" w:w="189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133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WYKONANO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I POTWIERDZENIE</w:t>
            </w:r>
          </w:p>
        </w:tc>
      </w:tr>
      <w:tr>
        <w:tc>
          <w:tcPr>
            <w:tcW w:type="dxa" w:w="4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Ustalone formy, okres i wymiar godzin pomocy p-p (DP-1)</w:t>
            </w:r>
          </w:p>
        </w:tc>
        <w:tc>
          <w:tcPr>
            <w:tcW w:type="dxa" w:w="18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niezwłocznie po ustaleniu</w:t>
            </w:r>
          </w:p>
        </w:tc>
        <w:tc>
          <w:tcPr>
            <w:tcW w:type="dxa" w:w="133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0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Zawiadomienie o terminie spotkania zespołu</w:t>
            </w:r>
          </w:p>
        </w:tc>
        <w:tc>
          <w:tcPr>
            <w:tcW w:type="dxa" w:w="18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przed każdym spotkaniem</w:t>
            </w:r>
          </w:p>
        </w:tc>
        <w:tc>
          <w:tcPr>
            <w:tcW w:type="dxa" w:w="133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Kopia IPET i WOPFU</w:t>
            </w:r>
          </w:p>
        </w:tc>
        <w:tc>
          <w:tcPr>
            <w:tcW w:type="dxa" w:w="18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niezwłocznie po opracowaniu</w:t>
            </w:r>
          </w:p>
        </w:tc>
        <w:tc>
          <w:tcPr>
            <w:tcW w:type="dxa" w:w="133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0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Kopia opinii o funkcjonowaniu dziecka (DR-1)</w:t>
            </w:r>
          </w:p>
        </w:tc>
        <w:tc>
          <w:tcPr>
            <w:tcW w:type="dxa" w:w="18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 wydaniu opinii</w:t>
            </w:r>
          </w:p>
        </w:tc>
        <w:tc>
          <w:tcPr>
            <w:tcW w:type="dxa" w:w="133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Informacja o gotowości szkolnej ( MEiN-I/82 )</w:t>
            </w:r>
          </w:p>
        </w:tc>
        <w:tc>
          <w:tcPr>
            <w:tcW w:type="dxa" w:w="18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30 kwietnia</w:t>
            </w:r>
          </w:p>
        </w:tc>
        <w:tc>
          <w:tcPr>
            <w:tcW w:type="dxa" w:w="133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0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Informacja o wypadku dziecka</w:t>
            </w:r>
          </w:p>
        </w:tc>
        <w:tc>
          <w:tcPr>
            <w:tcW w:type="dxa" w:w="18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niezwłocznie</w:t>
            </w:r>
          </w:p>
        </w:tc>
        <w:tc>
          <w:tcPr>
            <w:tcW w:type="dxa" w:w="133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Doręczenie protokołu powypadkowego</w:t>
            </w:r>
          </w:p>
        </w:tc>
        <w:tc>
          <w:tcPr>
            <w:tcW w:type="dxa" w:w="18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 sporządzeniu protokołu</w:t>
            </w:r>
          </w:p>
        </w:tc>
        <w:tc>
          <w:tcPr>
            <w:tcW w:type="dxa" w:w="133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0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Klauzula informacyjna RODO i zasady odpłatności</w:t>
            </w:r>
          </w:p>
        </w:tc>
        <w:tc>
          <w:tcPr>
            <w:tcW w:type="dxa" w:w="18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wrzesień, przy przyjęciu dziecka</w:t>
            </w:r>
          </w:p>
        </w:tc>
        <w:tc>
          <w:tcPr>
            <w:tcW w:type="dxa" w:w="133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ZGODY I OŚWIADCZENIA ZEBRANE OD RODZICÓW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ZAZNACZ ZEBRANE I KOMPLETNE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upoważnienia do odbioru dziecka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zgoda na udział w zajęciach specjalistycznych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zgoda na wyjścia poza teren przedszkola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zgoda na wizerunek dziecka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informacja o alergiach i chorobach przewlekłych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zgoda na podawanie leków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zgoda na badania przesiewowe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oświadczenie o zapoznaniu ze statutem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REJESTR PISM DO RODZICÓW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92"/>
        <w:gridCol w:w="1437"/>
        <w:gridCol w:w="2352"/>
        <w:gridCol w:w="3528"/>
        <w:gridCol w:w="1929"/>
      </w:tblGrid>
      <w:tr>
        <w:trPr>
          <w:tblHeader/>
        </w:trPr>
        <w:tc>
          <w:tcPr>
            <w:tcW w:type="dxa" w:w="39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143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</w:t>
            </w:r>
          </w:p>
        </w:tc>
        <w:tc>
          <w:tcPr>
            <w:tcW w:type="dxa" w:w="235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DZIECKO / RODZIC</w:t>
            </w:r>
          </w:p>
        </w:tc>
        <w:tc>
          <w:tcPr>
            <w:tcW w:type="dxa" w:w="352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CZEGO DOTYCZY PISMO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POTWIERDZENIE ODBIORU</w:t>
            </w:r>
          </w:p>
        </w:tc>
      </w:tr>
      <w:tr>
        <w:tc>
          <w:tcPr>
            <w:tcW w:type="dxa" w:w="3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14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14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14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14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14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14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14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14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14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10</w:t>
            </w:r>
          </w:p>
        </w:tc>
        <w:tc>
          <w:tcPr>
            <w:tcW w:type="dxa" w:w="14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11</w:t>
            </w:r>
          </w:p>
        </w:tc>
        <w:tc>
          <w:tcPr>
            <w:tcW w:type="dxa" w:w="14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12</w:t>
            </w:r>
          </w:p>
        </w:tc>
        <w:tc>
          <w:tcPr>
            <w:tcW w:type="dxa" w:w="14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13</w:t>
            </w:r>
          </w:p>
        </w:tc>
        <w:tc>
          <w:tcPr>
            <w:tcW w:type="dxa" w:w="14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14</w:t>
            </w:r>
          </w:p>
        </w:tc>
        <w:tc>
          <w:tcPr>
            <w:tcW w:type="dxa" w:w="14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15</w:t>
            </w:r>
          </w:p>
        </w:tc>
        <w:tc>
          <w:tcPr>
            <w:tcW w:type="dxa" w:w="14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16</w:t>
            </w:r>
          </w:p>
        </w:tc>
        <w:tc>
          <w:tcPr>
            <w:tcW w:type="dxa" w:w="14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17</w:t>
            </w:r>
          </w:p>
        </w:tc>
        <w:tc>
          <w:tcPr>
            <w:tcW w:type="dxa" w:w="14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18</w:t>
            </w:r>
          </w:p>
        </w:tc>
        <w:tc>
          <w:tcPr>
            <w:tcW w:type="dxa" w:w="14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19</w:t>
            </w:r>
          </w:p>
        </w:tc>
        <w:tc>
          <w:tcPr>
            <w:tcW w:type="dxa" w:w="14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ZEBRANIA I SPOTKANIA Z RODZICAMI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577"/>
        <w:gridCol w:w="3942"/>
        <w:gridCol w:w="1708"/>
        <w:gridCol w:w="2411"/>
      </w:tblGrid>
      <w:tr>
        <w:trPr>
          <w:tblHeader/>
        </w:trPr>
        <w:tc>
          <w:tcPr>
            <w:tcW w:type="dxa" w:w="157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</w:t>
            </w:r>
          </w:p>
        </w:tc>
        <w:tc>
          <w:tcPr>
            <w:tcW w:type="dxa" w:w="394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TEMAT</w:t>
            </w:r>
          </w:p>
        </w:tc>
        <w:tc>
          <w:tcPr>
            <w:tcW w:type="dxa" w:w="170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FREKWENCJA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USTALENIA</w:t>
            </w:r>
          </w:p>
        </w:tc>
      </w:tr>
      <w:tr>
        <w:tc>
          <w:tcPr>
            <w:tcW w:type="dxa" w:w="15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9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57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9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0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5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9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57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9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0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5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9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osoby prowadzącej rejestr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DR-3 · SPRAWY RODZICÓW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SKARGI, WNIOSKI I SPRAWY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rejestr spraw zgłoszonych przez rodziców i sposób ich załatwienia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DR-3 · ZGŁOSZENIE · USTALENIA · ODPOWIEDŹ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Ustawa z dnia 14 czerwca 1960 r. — Kodeks postępowania administracyjnego (t.j. Dz.U. z 2024 r. poz. 572, z późn. zm.)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dział VIII: skargi i wnioski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skargę załatwia się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bez zbędnej zwłoki, nie później niż w ciągu miesiąca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Rozporządzenie Rady Ministrów z dnia 8 stycznia 2002 r. w sprawie organizacji przyjmowania i rozpatrywania skarg i wniosków (Dz.U. z 2002 r. Nr 5, poz. 46). Ustawa — Prawo oświatowe (t.j. Dz.U. z 2026 r. poz. 820, z późn. zm.) — art. 68 ust. 1; statut przedszkola określa tryb składania skarg w sprawach naruszenia praw dziecka. Dane osobowe zgodnie z RODO (UE) 2016/679.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REJESTR SPRAW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70"/>
        <w:gridCol w:w="1359"/>
        <w:gridCol w:w="1853"/>
        <w:gridCol w:w="2965"/>
        <w:gridCol w:w="1482"/>
        <w:gridCol w:w="1609"/>
      </w:tblGrid>
      <w:tr>
        <w:trPr>
          <w:tblHeader/>
        </w:trPr>
        <w:tc>
          <w:tcPr>
            <w:tcW w:type="dxa" w:w="37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135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WPŁYWU</w:t>
            </w:r>
          </w:p>
        </w:tc>
        <w:tc>
          <w:tcPr>
            <w:tcW w:type="dxa" w:w="185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ZGŁASZAJĄCY</w:t>
            </w:r>
          </w:p>
        </w:tc>
        <w:tc>
          <w:tcPr>
            <w:tcW w:type="dxa" w:w="296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CZEGO DOTYCZY</w:t>
            </w:r>
          </w:p>
        </w:tc>
        <w:tc>
          <w:tcPr>
            <w:tcW w:type="dxa" w:w="148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ODPOWIEDZI</w:t>
            </w:r>
          </w:p>
        </w:tc>
      </w:tr>
      <w:tr>
        <w:tc>
          <w:tcPr>
            <w:tcW w:type="dxa" w:w="3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135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5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8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135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5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8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135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5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8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135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5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8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135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5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8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135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5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8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135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5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8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135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5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8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135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5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8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10</w:t>
            </w:r>
          </w:p>
        </w:tc>
        <w:tc>
          <w:tcPr>
            <w:tcW w:type="dxa" w:w="135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5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8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11</w:t>
            </w:r>
          </w:p>
        </w:tc>
        <w:tc>
          <w:tcPr>
            <w:tcW w:type="dxa" w:w="135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5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8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12</w:t>
            </w:r>
          </w:p>
        </w:tc>
        <w:tc>
          <w:tcPr>
            <w:tcW w:type="dxa" w:w="135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5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8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13</w:t>
            </w:r>
          </w:p>
        </w:tc>
        <w:tc>
          <w:tcPr>
            <w:tcW w:type="dxa" w:w="135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5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8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14</w:t>
            </w:r>
          </w:p>
        </w:tc>
        <w:tc>
          <w:tcPr>
            <w:tcW w:type="dxa" w:w="135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5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8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15</w:t>
            </w:r>
          </w:p>
        </w:tc>
        <w:tc>
          <w:tcPr>
            <w:tcW w:type="dxa" w:w="135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5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8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16</w:t>
            </w:r>
          </w:p>
        </w:tc>
        <w:tc>
          <w:tcPr>
            <w:tcW w:type="dxa" w:w="135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5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8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17</w:t>
            </w:r>
          </w:p>
        </w:tc>
        <w:tc>
          <w:tcPr>
            <w:tcW w:type="dxa" w:w="135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5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8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18</w:t>
            </w:r>
          </w:p>
        </w:tc>
        <w:tc>
          <w:tcPr>
            <w:tcW w:type="dxa" w:w="135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5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8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Termin.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Skargę załatwia się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bez zbędnej zwłoki, nie później niż w ciągu miesiąca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. Jeżeli sprawa wymaga dłuższego postępowania, rodzica trzeba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zawiadomić o przyczynie zwłoki i nowym terminie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— brak takiego zawiadomienia jest odrębnym uchybieniem.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KARTA POJEDYNCZEJ SPRAWY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SPRAWY W REJESTRZE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WPŁYWU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TERMIN ZAŁATWIENIA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ZGŁASZAJĄCY (RODZIC / OPIEKUN)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DZIECKO, KTÓREGO SPRAWA DOTYCZY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TREŚĆ ZGŁOSZENIA — W BRZMIENIU ZGŁASZAJĄCEGO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POSTĘPOWANIE WYJAŚNIAJĄCE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CZYNNOŚCI PODJĘTE PRZEZ DYREKTORA — KTO, KIEDY, Z KIM ROZMAWIAŁ, JAKIE DOKUMENTY SPRAWDZONO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USTALONY STAN FAKTYCZNY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ROZSTRZYGNIĘCIE I ODPOWIEDŹ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ZAZNACZ ROZSTRZYGNIĘCIE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skarga uznana za zasadną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skarga uznana za częściowo zasadną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skarga uznana za bezzasadną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sprawa przekazana według właściwości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sprawa załatwiona ugodowo</w:t>
            </w:r>
          </w:p>
        </w:tc>
        <w:tc>
          <w:tcPr>
            <w:tcW w:type="dxa" w:w="4819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/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PODJĘTE DZIAŁANIA NAPRAWCZE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I FORMA ODPOWIEDZI DLA RODZICA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ZAWIADOMIENIE O ZWŁOCE I NOWYM TERMINIE — DATA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WNIOSEK SYSTEMOWY — CO ZMIENIAMY W PLACÓWCE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zgłaszającego — otrzymałam / otrzymałem odpowiedź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E" w:sz="4"/>
      </w:pBdr>
      <w:tabs>
        <w:tab w:val="right" w:pos="9638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z w:val="12"/>
        <w:szCs w:val="12"/>
      </w:rPr>
      <w:t xml:space="preserve">EduPlaner 2026 · PCTP · pedagog specjalny</w:t>
    </w:r>
    <w:r>
      <w:rPr>
        <w:rFonts w:ascii="Arial" w:cs="Arial" w:eastAsia="Arial" w:hAnsi="Arial"/>
        <w:b/>
        <w:bCs/>
        <w:color w:val="6B6B7B"/>
        <w:sz w:val="12"/>
        <w:szCs w:val="12"/>
      </w:rPr>
      <w:t xml:space="preserve">	</w:t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E" w:sz="4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pacing w:val="8"/>
        <w:sz w:val="12"/>
        <w:szCs w:val="12"/>
      </w:rPr>
      <w:t xml:space="preserve">EduPlaner 2026 · Kącik dyrektora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A3D"/>
        <w:sz w:val="16"/>
        <w:szCs w:val="16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Poradnia i rodzice · kącik dyrektora · EduPlaner 2026</dc:title>
  <dc:creator>EduPlaner 2026 · PCTP</dc:creator>
  <dc:description>Kącik dyrektora · przedszkole</dc:description>
  <cp:lastModifiedBy>Un-named</cp:lastModifiedBy>
  <cp:revision>1</cp:revision>
  <dcterms:created xsi:type="dcterms:W3CDTF">2026-08-31T17:48:44.836Z</dcterms:created>
  <dcterms:modified xsi:type="dcterms:W3CDTF">2026-08-31T17:48:44.836Z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