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60" w:line="2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5"/>
          <w:szCs w:val="15"/>
        </w:rPr>
        <w:t xml:space="preserve">Metryczka · rok szkolny 2026 / 27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0"/>
          <w:szCs w:val="40"/>
        </w:rPr>
        <w:t xml:space="preserve">Metryczka dziecka</w:t>
      </w:r>
    </w:p>
    <w:p>
      <w:pPr>
        <w:spacing w:after="180" w:before="0" w:line="2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5"/>
          <w:szCs w:val="15"/>
        </w:rPr>
        <w:t xml:space="preserve">· · ·   EduPlaner 2026 · karta danych dziecka · dane i dokumentacja   · · ·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Dotyczy dziecka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Grupa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Rok szkolny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2026 / 2027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założenia karty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24"/>
          <w:right w:val="single" w:color="DDD3F1" w:sz="4"/>
        </w:pBdr>
        <w:spacing w:after="3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Karta danych dziecka — jedno miejsce dla całej teczki</w:t>
      </w:r>
    </w:p>
    <w:p>
      <w:pPr>
        <w:pBdr>
          <w:left w:val="single" w:color="E8450A" w:sz="24"/>
          <w:bottom w:val="single" w:color="DDD3F1" w:sz="4"/>
          <w:right w:val="single" w:color="DDD3F1" w:sz="4"/>
        </w:pBdr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8"/>
          <w:szCs w:val="18"/>
        </w:rPr>
        <w:t xml:space="preserve">Karta gromadzi w jednym miejscu dane osobowe dziecka, informacje o rodzicach i opiekunach, stanie zdrowia i potrzebach oraz spis dokumentacji prowadzonej w przedszkolu. Stanowi element dokumentacji przebiegu wychowania przedszkolnego. Dane przetwarzane są wyłącznie w celach dydaktyczno-wychowawczych i opiekuńczych, zgodnie z RODO oraz ustawą — Prawo oświatowe. Dokument zawiera dane wrażliwe — przechowywany jest w sposób uniemożliwiający dostęp osobom nieupoważnionym.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Dane osobowe dziecka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metryczka podstawowa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Imię i nazwisko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PESEL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urodzenia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Miejsce urodzenia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Obywatelstwo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Adres zamieszkania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Adres zameldowania (jeśli inny)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Numer w ewidencji / księdze dzieci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Przynależność i organizacja pobytu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grupa · czas pobytu · posiłki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Grupa / oddział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Rok szkolny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2026 / 2027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Data przyjęcia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dd.mm.rrrr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Nauczyciel / wychowawca grupy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Godziny pobytu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od — do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Posiłki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śniadanie / obiad / podwieczorek</w:t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Rok obowiązkowego przygotowania przedszkolnego</w:t>
            </w:r>
          </w:p>
          <w:p>
            <w:pPr>
              <w:pBdr>
                <w:bottom w:val="dotted" w:color="A294CC" w:sz="6"/>
              </w:pBdr>
              <w:spacing w:after="3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3"/>
                <w:szCs w:val="13"/>
              </w:rPr>
              <w:t xml:space="preserve">tak / nie · rok</w:t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Sposób przyprowadzania i odbioru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Rodzice / opiekunowie prawni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dane kontaktowe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Matka / opiekun prawny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Imię i nazwisko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Telefon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E-mail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Miejsce pracy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Adres zamieszkania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Preferowana forma kontaktu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7"/>
          <w:szCs w:val="17"/>
        </w:rPr>
        <w:t xml:space="preserve">■  Ojciec / opiekun prawny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Imię i nazwisko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Telefon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E-mail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Miejsce pracy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Adres zamieszkania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  <w:tc>
          <w:tcPr>
            <w:tcW w:type="dxa" w:w="4873"/>
            <w:tcBorders>
              <w:top w:val="single" w:color="DDD3F1" w:sz="4"/>
              <w:left w:val="single" w:color="DDD3F1" w:sz="4"/>
              <w:bottom w:val="single" w:color="DDD3F1" w:sz="4"/>
              <w:right w:val="single" w:color="DDD3F1" w:sz="4"/>
            </w:tcBorders>
            <w:shd w:fill="EFEAF9" w:color="auto" w:val="clear"/>
            <w:tcMar>
              <w:top w:type="dxa" w:w="130"/>
              <w:left w:type="dxa" w:w="140"/>
              <w:bottom w:type="dxa" w:w="110"/>
              <w:right w:type="dxa" w:w="140"/>
            </w:tcMar>
          </w:tcPr>
          <w:p>
            <w:pPr>
              <w:spacing w:after="2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C4CC4"/>
                <w:sz w:val="14"/>
                <w:szCs w:val="14"/>
              </w:rPr>
              <w:t xml:space="preserve">Preferowana forma kontaktu</w:t>
            </w:r>
          </w:p>
          <w:p>
            <w:pPr>
              <w:pBdr>
                <w:bottom w:val="dotted" w:color="A294CC" w:sz="6"/>
              </w:pBdr>
              <w:spacing w:after="0" w:before="7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IV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Osoby upoważnione do odbioru dziecka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upoważnienie pisemne rodziców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46"/>
        <w:gridCol w:w="2000"/>
        <w:gridCol w:w="2000"/>
        <w:gridCol w:w="20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1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Imię i nazwisko</w:t>
            </w:r>
          </w:p>
        </w:tc>
        <w:tc>
          <w:tcPr>
            <w:tcW w:type="dxa" w:w="20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Pokrewieństwo</w:t>
            </w:r>
          </w:p>
        </w:tc>
        <w:tc>
          <w:tcPr>
            <w:tcW w:type="dxa" w:w="20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Nr dokumentu</w:t>
            </w:r>
          </w:p>
        </w:tc>
        <w:tc>
          <w:tcPr>
            <w:tcW w:type="dxa" w:w="20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Telefon</w:t>
            </w:r>
          </w:p>
        </w:tc>
      </w:tr>
      <w:tr>
        <w:trPr>
          <w:trHeight w:val="4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</w:t>
            </w:r>
          </w:p>
        </w:tc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</w:t>
            </w:r>
          </w:p>
        </w:tc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</w:t>
            </w:r>
          </w:p>
        </w:tc>
        <w:tc>
          <w:tcPr>
            <w:tcW w:type="dxa" w:w="3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Zasada odbioru.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Dziecko wydaje się wyłącznie rodzicom (opiekunom prawnym) albo osobom pisemnie przez nich upoważnionym, po okazaniu dokumentu tożsamości. Zmianę listy upoważnień rodzic zgłasza na piśmie; poprzedni wpis pozostaje w dokumentacji z datą wykreślenia.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Kontakt w nagłych wypadkach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kolejność powiadamiania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46"/>
        <w:gridCol w:w="2200"/>
        <w:gridCol w:w="32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7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Osoba do kontaktu</w:t>
            </w:r>
          </w:p>
        </w:tc>
        <w:tc>
          <w:tcPr>
            <w:tcW w:type="dxa" w:w="22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Telefon</w:t>
            </w:r>
          </w:p>
        </w:tc>
        <w:tc>
          <w:tcPr>
            <w:tcW w:type="dxa" w:w="32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Relacja / pokrewieństwo</w:t>
            </w:r>
          </w:p>
        </w:tc>
      </w:tr>
      <w:tr>
        <w:trPr>
          <w:trHeight w:val="4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</w:t>
            </w:r>
          </w:p>
        </w:tc>
        <w:tc>
          <w:tcPr>
            <w:tcW w:type="dxa" w:w="3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Informacje o zdrowiu i potrzebach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zaznacz występujące — szczegóły poniżej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Alergie pokarmowe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Alergie inne (leki, kontaktowe)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Choroby przewlekłe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Stałe przyjmowanie leków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Dieta eliminacyjna / specjalna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Wady wzroku / słuchu</w:t>
            </w:r>
          </w:p>
        </w:tc>
      </w:tr>
      <w:tr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Ograniczenia ruchowe</w:t>
            </w:r>
          </w:p>
        </w:tc>
        <w:tc>
          <w:tcPr>
            <w:tcW w:type="dxa" w:w="4873"/>
            <w:tcBorders>
              <w:top w:val="single" w:color="CFC2E8" w:sz="4"/>
              <w:left w:val="single" w:color="CFC2E8" w:sz="4"/>
              <w:bottom w:val="single" w:color="CFC2E8" w:sz="4"/>
              <w:right w:val="single" w:color="CFC2E8" w:sz="4"/>
            </w:tcBorders>
            <w:shd w:fill="F9F7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C4CC4"/>
                <w:sz w:val="22"/>
                <w:szCs w:val="22"/>
              </w:rPr>
              <w:t xml:space="preserve">□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384C"/>
                <w:sz w:val="17"/>
                <w:szCs w:val="17"/>
              </w:rPr>
              <w:t xml:space="preserve">Nadwrażliwość sensoryczna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Szczegóły — alergie, choroby, leki, dieta, zalecenia lekarskie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Wpisz rozpoznanie, objawy, czynniki wyzwalające oraz zalecenia lekarza. Przy diecie podaj produkty wykluczone i sposób ich zastępowania.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Zalecenia dotyczące postępowania (np. pomoc przedmedyczna, procedury)</w:t>
      </w:r>
    </w:p>
    <w:p>
      <w:pPr>
        <w:pBdr>
          <w:left w:val="single" w:color="CFC2E8" w:sz="4"/>
          <w:right w:val="single" w:color="CFC2E8" w:sz="4"/>
        </w:pBd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4A4360"/>
          <w:sz w:val="16"/>
          <w:szCs w:val="16"/>
        </w:rPr>
        <w:t xml:space="preserve">Wpisz, co robi nauczyciel w sytuacji nagłej, kto podaje lek i na jakiej podstawie (zaświadczenie lekarskie i pisemna zgoda rodziców), gdzie przechowywany jest lek oraz kogo i w jakiej kolejności powiadamiamy.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Objęcie wsparciem i dokumentacja specjalna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podstawa objęcia wsparciem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6"/>
        <w:gridCol w:w="2400"/>
        <w:gridCol w:w="2600"/>
      </w:tblGrid>
      <w:tr>
        <w:trPr>
          <w:tblHeader/>
        </w:trPr>
        <w:tc>
          <w:tcPr>
            <w:tcW w:type="dxa" w:w="47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Rodzaj dokumentu / formy wsparcia</w:t>
            </w:r>
          </w:p>
        </w:tc>
        <w:tc>
          <w:tcPr>
            <w:tcW w:type="dxa" w:w="2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Czy dotyczy</w:t>
            </w:r>
          </w:p>
        </w:tc>
        <w:tc>
          <w:tcPr>
            <w:tcW w:type="dxa" w:w="2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Numer i data / od kiedy</w:t>
            </w:r>
          </w:p>
        </w:tc>
      </w:tr>
      <w:tr>
        <w:trPr>
          <w:trHeight w:val="480" w:hRule="atLeast"/>
        </w:trPr>
        <w:tc>
          <w:tcPr>
            <w:tcW w:type="dxa" w:w="4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Orzeczenie o potrzebie kształcenia specjalnego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Opinia poradni psychologiczno-pedagogicznej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Objęcie pomocą psychologiczno-pedagogiczną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Wczesne wspomaganie rozwoju (WWR)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Orzeczenie o niepełnosprawności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7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Zindywidualizowana ścieżka realizacji wychowania przedszkolnego</w:t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pBdr>
          <w:top w:val="single" w:color="DDD3F1" w:sz="4"/>
          <w:left w:val="single" w:color="E8450A" w:sz="18"/>
          <w:bottom w:val="single" w:color="DDD3F1" w:sz="4"/>
          <w:right w:val="single" w:color="DDD3F1" w:sz="4"/>
        </w:pBdr>
        <w:shd w:fill="FFF7F2" w:color="auto" w:val="clear"/>
        <w:spacing w:after="140" w:before="8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Powiązane dokumenty: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6"/>
          <w:szCs w:val="16"/>
        </w:rPr>
        <w:t xml:space="preserve">jeśli dziecko jest objęte wsparciem, do teczki dołącza się arkusz obserwacji / KPOF, WOPF oraz — zależnie od podstawy — IPET (z orzeczeniem) albo plan wsparcia w ramach pomocy psychologiczno-pedagogicznej (bez orzeczenia). Pełny spis dokumentów — sekcja VIII.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VIII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Dokumentacja dziecka — spis zawartości teczki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zaznacz, co znajduje się w teczce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346"/>
        <w:gridCol w:w="1800"/>
        <w:gridCol w:w="2400"/>
      </w:tblGrid>
      <w:tr>
        <w:trPr>
          <w:tblHeader/>
        </w:trPr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✓</w:t>
            </w:r>
          </w:p>
        </w:tc>
        <w:tc>
          <w:tcPr>
            <w:tcW w:type="dxa" w:w="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3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Rodzaj dokumentu</w:t>
            </w:r>
          </w:p>
        </w:tc>
        <w:tc>
          <w:tcPr>
            <w:tcW w:type="dxa" w:w="18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Data / nr</w:t>
            </w:r>
          </w:p>
        </w:tc>
        <w:tc>
          <w:tcPr>
            <w:tcW w:type="dxa" w:w="2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Uwagi</w:t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1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Karta zgłoszenia / przyjęcia do przedszkola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2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Zgody i oświadczenia rodziców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3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Klauzula informacyjna RODO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4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Orzeczenie o potrzebie kształcenia specjalnego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5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Opinia poradni psychologiczno-pedagogicznej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6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Arkusz obserwacji pedagogicznej / KPOF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7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Analiza gotowości szkolnej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8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WOPF — wielospecjalistyczna ocena funkcjonowania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9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IPET / plan wsparcia pp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10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Karty pomocy psychologiczno-pedagogicznej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11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Karta ABC / analizy zachowania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12</w:t>
            </w:r>
          </w:p>
        </w:tc>
        <w:tc>
          <w:tcPr>
            <w:tcW w:type="dxa" w:w="43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Korespondencja i notatki ze spotkań z rodzicami</w:t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IX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Specjaliści pracujący z dzieckiem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zakres i częstotliwość wsparcia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46"/>
        <w:gridCol w:w="30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Specjalista</w:t>
            </w:r>
          </w:p>
        </w:tc>
        <w:tc>
          <w:tcPr>
            <w:tcW w:type="dxa" w:w="25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Imię i nazwisko</w:t>
            </w:r>
          </w:p>
        </w:tc>
        <w:tc>
          <w:tcPr>
            <w:tcW w:type="dxa" w:w="30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Zakres wsparcia</w:t>
            </w:r>
          </w:p>
        </w:tc>
        <w:tc>
          <w:tcPr>
            <w:tcW w:type="dxa" w:w="18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Częstotliwość</w:t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4"/>
          <w:szCs w:val="14"/>
        </w:rPr>
        <w:t xml:space="preserve">Specjalność wpisujemy funkcją (psycholog, logopeda, terapeuta SI, pedagog specjalny, fizjoterapeuta), a zakres wsparcia — w kategoriach zajęć wynikających z orzeczenia albo z ustaleń zespołu.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Zgody i oświadczenia rodziców / opiekunów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zaznacz właściwe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6"/>
        <w:gridCol w:w="2600"/>
      </w:tblGrid>
      <w:tr>
        <w:trPr>
          <w:tblHeader/>
        </w:trPr>
        <w:tc>
          <w:tcPr>
            <w:tcW w:type="dxa" w:w="71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Treść zgody</w:t>
            </w:r>
          </w:p>
        </w:tc>
        <w:tc>
          <w:tcPr>
            <w:tcW w:type="dxa" w:w="26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Decyzja rodzica</w:t>
            </w:r>
          </w:p>
        </w:tc>
      </w:tr>
      <w:tr>
        <w:trPr>
          <w:trHeight w:val="420" w:hRule="atLeast"/>
        </w:trPr>
        <w:tc>
          <w:tcPr>
            <w:tcW w:type="dxa" w:w="7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Zgoda na przetwarzanie danych osobowych w zakresie niezbędnym do realizacji zadań przedszkola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</w:tr>
      <w:tr>
        <w:trPr>
          <w:trHeight w:val="420" w:hRule="atLeast"/>
        </w:trPr>
        <w:tc>
          <w:tcPr>
            <w:tcW w:type="dxa" w:w="7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Zgoda na wykorzystanie wizerunku dziecka (foto / wideo) na potrzeby przedszkola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</w:tr>
      <w:tr>
        <w:trPr>
          <w:trHeight w:val="420" w:hRule="atLeast"/>
        </w:trPr>
        <w:tc>
          <w:tcPr>
            <w:tcW w:type="dxa" w:w="7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Zgoda na udział w wycieczkach, wyjściach i spacerach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</w:tr>
      <w:tr>
        <w:trPr>
          <w:trHeight w:val="420" w:hRule="atLeast"/>
        </w:trPr>
        <w:tc>
          <w:tcPr>
            <w:tcW w:type="dxa" w:w="7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Zgoda na objęcie pomocą psychologiczno-pedagogiczną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</w:tr>
      <w:tr>
        <w:trPr>
          <w:trHeight w:val="420" w:hRule="atLeast"/>
        </w:trPr>
        <w:tc>
          <w:tcPr>
            <w:tcW w:type="dxa" w:w="7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Zgoda na konsultacje ze specjalistami i poradnią psychologiczno-pedagogiczną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</w:tr>
      <w:tr>
        <w:trPr>
          <w:trHeight w:val="420" w:hRule="atLeast"/>
        </w:trPr>
        <w:tc>
          <w:tcPr>
            <w:tcW w:type="dxa" w:w="71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Zgoda na udzielenie pomocy przedmedycznej w nagłych wypadkach</w:t>
            </w:r>
          </w:p>
        </w:tc>
        <w:tc>
          <w:tcPr>
            <w:tcW w:type="dxa" w:w="26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>□  tak      □  nie</w:t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r>
        <w:br w:type="page"/>
      </w:r>
    </w:p>
    <w:p>
      <w:pPr>
        <w:keepNext/>
        <w:pBdr>
          <w:top w:val="single" w:color="CFC2E8" w:sz="4"/>
          <w:left w:val="single" w:color="CFC2E8" w:sz="4"/>
          <w:right w:val="single" w:color="CFC2E8" w:sz="4"/>
        </w:pBdr>
        <w:shd w:fill="EFEAF9" w:color="auto" w:val="clear"/>
        <w:spacing w:after="40" w:before="8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1B69"/>
          <w:sz w:val="15"/>
          <w:szCs w:val="15"/>
        </w:rPr>
        <w:t xml:space="preserve">Dodatkowe oświadczenia / uwagi rodziców</w:t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8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dotted" w:color="A294CC" w:sz="6"/>
          <w:right w:val="single" w:color="CFC2E8" w:sz="4"/>
        </w:pBdr>
        <w:spacing w:after="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18"/>
          <w:szCs w:val="18"/>
        </w:rPr>
        <w:t xml:space="preserve"/>
      </w:r>
    </w:p>
    <w:p>
      <w:pPr>
        <w:pBdr>
          <w:left w:val="single" w:color="CFC2E8" w:sz="4"/>
          <w:bottom w:val="single" w:color="CFC2E8" w:sz="4"/>
          <w:right w:val="single" w:color="CFC2E8" w:sz="4"/>
        </w:pBdr>
        <w:spacing w:after="15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Miejscowość i data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Podpis rodzica / opiekuna prawnego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XI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Rejestr kontaktów i istotnych ustaleń z rodzicami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rozmowy · konsultacje · ustalenia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46"/>
        <w:gridCol w:w="39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2546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Osoba / forma kontaktu</w:t>
            </w:r>
          </w:p>
        </w:tc>
        <w:tc>
          <w:tcPr>
            <w:tcW w:type="dxa" w:w="39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Temat i ustalenia</w:t>
            </w:r>
          </w:p>
        </w:tc>
        <w:tc>
          <w:tcPr>
            <w:tcW w:type="dxa" w:w="1800"/>
            <w:tcBorders>
              <w:top w:val="single" w:color="2D1B69" w:sz="6"/>
              <w:left w:val="single" w:color="FFFFFF" w:sz="4"/>
              <w:bottom w:val="single" w:color="2D1B69" w:sz="6"/>
              <w:right w:val="single" w:color="FFFFFF" w:sz="4"/>
            </w:tcBorders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Podpis</w:t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2546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39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FC2E8" w:sz="4"/>
              <w:left w:val="single" w:color="DDD3F1" w:sz="4"/>
              <w:bottom w:val="single" w:color="CFC2E8" w:sz="4"/>
              <w:right w:val="single" w:color="DDD3F1" w:sz="4"/>
            </w:tcBorders>
            <w:shd w:fill="FBFA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14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4"/>
          <w:szCs w:val="14"/>
        </w:rPr>
        <w:t xml:space="preserve">Notuj rozmowy, konsultacje i istotne ustalenia dotyczące dziecka — z datą, formą kontaktu (rozmowa, telefon, e-mail, spotkanie zespołu) i podpisem osoby prowadzącej.</w:t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54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RODO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160"/>
              <w:bottom w:type="dxa" w:w="40"/>
              <w:right w:type="dxa" w:w="8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22"/>
                <w:szCs w:val="22"/>
              </w:rPr>
              <w:t xml:space="preserve">Klauzula informacyjna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DDD3F1" w:sz="8"/>
              <w:right w:val="none" w:color="FFFFFF" w:sz="0"/>
            </w:tcBorders>
            <w:tcMar>
              <w:top w:type="dxa" w:w="7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E8450A"/>
                <w:sz w:val="14"/>
                <w:szCs w:val="14"/>
              </w:rPr>
              <w:t xml:space="preserve">art. 13 RODO · dane szczególnej kategorii</w:t>
            </w:r>
          </w:p>
        </w:tc>
      </w:tr>
    </w:tbl>
    <w:p>
      <w:pPr>
        <w:spacing w:after="6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6"/>
          <w:szCs w:val="6"/>
        </w:rPr>
        <w:t xml:space="preserve"/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Administrator danych.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Administratorem danych osobowych jest przedszkole, do którego uczęszcza dziecko, reprezentowane przez dyrektora.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Inspektor ochrony danych (IOD).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Kontakt z inspektorem ochrony danych: [adres e-mail / dane kontaktowe IOD].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Cel i podstawa prawna.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Dane przetwarzane są w celu realizacji zadań dydaktycznych, wychowawczych i opiekuńczych oraz organizacji i udzielania pomocy psychologiczno-pedagogicznej — na podstawie art. 6 ust. 1 lit. c i e oraz art. 9 ust. 2 lit. g RODO w związku z ustawą — Prawo oświatowe (obowiązek prawny administratora).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Kategorie danych.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Dokument zawiera dane zwykłe oraz dane szczególnej kategorii (dane o zdrowiu i rozwoju dziecka), o których mowa w art. 9 RODO.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Odbiorcy danych.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Dane mogą być udostępniane wyłącznie podmiotom uprawnionym na podstawie przepisów prawa (m.in. poradnia psychologiczno-pedagogiczna, organ prowadzący, organ nadzoru).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Okres przechowywania.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Dane przechowywane są przez okres uczęszczania dziecka do przedszkola oraz przez czas wymagany przepisami o archiwizacji dokumentacji przebiegu wychowania przedszkolnego.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Prawa osób.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Przysługuje prawo dostępu do danych, ich sprostowania i ograniczenia przetwarzania oraz prawo wniesienia skargi do Prezesa Urzędu Ochrony Danych Osobowych; prawo do usunięcia danych nie przysługuje w zakresie, w jakim przetwarzanie jest niezbędne do wypełnienia obowiązku prawnego (art. 17 ust. 3 lit. b RODO).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Bezpieczeństwo.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D384C"/>
          <w:sz w:val="15"/>
          <w:szCs w:val="15"/>
        </w:rPr>
        <w:t xml:space="preserve">Dokument zawiera dane wrażliwe i jest przechowywany w sposób uniemożliwiający dostęp osobom nieupoważnionym.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Miejscowość i data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dotted" w:color="A294CC" w:sz="8"/>
              </w:pBdr>
              <w:spacing w:after="4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733"/>
                <w:sz w:val="10"/>
                <w:szCs w:val="10"/>
              </w:rPr>
              <w:t xml:space="preserve"/>
            </w:r>
          </w:p>
          <w:p>
            <w:pPr>
              <w:spacing w:after="1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Podpis rodzica / opiekuna prawnego — zapoznanie się z klauzulą</w:t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F6A7D"/>
                <w:sz w:val="12"/>
                <w:szCs w:val="12"/>
              </w:rPr>
              <w:t xml:space="preserve">podpis i data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2733"/>
          <w:sz w:val="8"/>
          <w:szCs w:val="8"/>
        </w:rPr>
        <w:t xml:space="preserve"/>
      </w:r>
    </w:p>
    <w:p>
      <w:pPr>
        <w:spacing w:after="0" w:before="160" w:line="2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F6A7D"/>
          <w:sz w:val="13"/>
          <w:szCs w:val="13"/>
        </w:rPr>
        <w:t xml:space="preserve">Metryczka dziecka · EduPlaner 2026 · PCTP · wzór</w:t>
      </w:r>
    </w:p>
    <w:sectPr>
      <w:headerReference w:type="default" r:id="rId7"/>
      <w:footerReference w:type="default" r:id="rId8"/>
      <w:pgSz w:w="11906" w:h="16838" w:orient="portrait"/>
      <w:pgMar w:top="1000" w:right="1080" w:bottom="900" w:left="108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3F1" w:sz="6"/>
      </w:pBdr>
      <w:tabs>
        <w:tab w:val="right" w:pos="9746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F6A7D"/>
        <w:sz w:val="13"/>
        <w:szCs w:val="13"/>
      </w:rPr>
      <w:t xml:space="preserve">EduPlaner 2026 · PCTP · pedagog specjalny mgr Mirosława Ewa Jurczyszyn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B2733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F6A7D"/>
        <w:sz w:val="13"/>
        <w:szCs w:val="13"/>
      </w:rPr>
      <w:t xml:space="preserve">Strona </w:t>
    </w:r>
    <w:r>
      <w:rPr>
        <w:rFonts w:ascii="Arial" w:cs="Arial" w:eastAsia="Arial" w:hAnsi="Arial"/>
        <w:b/>
        <w:bCs/>
        <w:color w:val="E8450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 · Metryczka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/>
      </w:pBdr>
      <w:tabs>
        <w:tab w:val="right" w:pos="9746"/>
      </w:tabs>
      <w:spacing w:after="40" w:before="0" w:line="240"/>
    </w:pPr>
    <w:r>
      <w:rPr>
        <w:rFonts w:ascii="Arial" w:cs="Arial" w:eastAsia="Arial" w:hAnsi="Arial"/>
        <w:b/>
        <w:bCs/>
        <w:i w:val="false"/>
        <w:iCs w:val="false"/>
        <w:caps w:val="false"/>
        <w:color w:val="FFFFFF"/>
        <w:sz w:val="15"/>
        <w:szCs w:val="15"/>
      </w:rPr>
      <w:t xml:space="preserve">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B2733"/>
        <w:sz w:val="15"/>
        <w:szCs w:val="15"/>
      </w:rPr>
      <w:t xml:space="preserve"> 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9"/>
        <w:szCs w:val="19"/>
      </w:rPr>
      <w:t xml:space="preserve">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DD3F1"/>
        <w:sz w:val="15"/>
        <w:szCs w:val="15"/>
      </w:rPr>
      <w:t xml:space="preserve">   ·   </w:t>
    </w:r>
    <w:r>
      <w:rPr>
        <w:rFonts w:ascii="Arial" w:cs="Arial" w:eastAsia="Arial" w:hAnsi="Arial"/>
        <w:b/>
        <w:bCs/>
        <w:i w:val="false"/>
        <w:iCs w:val="false"/>
        <w:caps/>
        <w:color w:val="8A7FB0"/>
        <w:sz w:val="14"/>
        <w:szCs w:val="14"/>
      </w:rPr>
      <w:t xml:space="preserve">Metryczka · przedszkole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2B2733"/>
        <w:sz w:val="20"/>
        <w:szCs w:val="20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aps w:val="false"/>
        <w:color w:val="FFFFFF"/>
        <w:sz w:val="15"/>
        <w:szCs w:val="15"/>
      </w:rPr>
      <w:t xml:space="preserve">  METRYCZKA  </w:t>
    </w:r>
    <w:r>
      <w:rPr>
        <w:rFonts w:ascii="Arial" w:cs="Arial" w:eastAsia="Arial" w:hAnsi="Arial"/>
        <w:b/>
        <w:bCs/>
        <w:i w:val="false"/>
        <w:iCs w:val="false"/>
        <w:caps w:val="false"/>
        <w:color w:val="8A7FB0"/>
        <w:sz w:val="13"/>
        <w:szCs w:val="13"/>
      </w:rPr>
      <w:t xml:space="preserve">   karta danych dziecka · rok szkolny 2026 / 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733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Metryczka dziecka — przedszkole 2026</dc:title>
  <dc:creator>EduPlaner 2026 · PCTP</dc:creator>
  <dc:description>EduPlaner2026-MJ-PCTP · Metryczka dziecka · karta danych i dokumentacji</dc:description>
  <cp:lastModifiedBy>Un-named</cp:lastModifiedBy>
  <cp:revision>1</cp:revision>
  <dcterms:created xsi:type="dcterms:W3CDTF">2026-09-03T19:54:58.713Z</dcterms:created>
  <dcterms:modified xsi:type="dcterms:W3CDTF">2026-09-03T19:54:58.713Z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