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40"/>
          <w:sz w:val="20"/>
          <w:szCs w:val="20"/>
        </w:rPr>
        <w:t xml:space="preserve">PCTP  ·  EduPlaner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20"/>
          <w:szCs w:val="20"/>
        </w:rPr>
        <w:t xml:space="preserve">SCENARIUSZ SZKOLENIA RADY PEDAGOGICZNEJ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Od czego zacząć dokumentację</w:t>
      </w:r>
    </w:p>
    <w:p>
      <w:pPr>
        <w:spacing w:after="240" w:line="62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4"/>
          <w:szCs w:val="44"/>
        </w:rPr>
        <w:t xml:space="preserve">w nowym roku szkolnym 2026 / 2027</w:t>
      </w:r>
    </w:p>
    <w:p>
      <w:pPr>
        <w:pBdr>
          <w:top w:val="single" w:color="E8450A" w:sz="12" w:space="10"/>
        </w:pBdr>
        <w:spacing w:after="24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2"/>
          <w:szCs w:val="22"/>
        </w:rPr>
        <w:t xml:space="preserve">METRYCZKA  ·  KPOF  ·  WOPF  ·  IPET  ·  CELE SMART  ·  EWALUACJA</w:t>
      </w:r>
    </w:p>
    <w:p>
      <w:pPr>
        <w:spacing w:after="4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Szkolenie oparte na nowej podstawie programowej wychowania przedszkolnego</w:t>
      </w:r>
    </w:p>
    <w:p>
      <w:pPr>
        <w:spacing w:after="6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(Dz.U. 2026 poz. 378) oraz na rozporządzeniu o ocenie funkcjonalnej</w:t>
      </w:r>
    </w:p>
    <w:p>
      <w:pPr>
        <w:spacing w:after="500" w:lin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z 2 marca 2026 r. (Dz.U. 2026 poz. 428)</w:t>
      </w:r>
    </w:p>
    <w:p>
      <w:pPr>
        <w:pBdr>
          <w:bottom w:val="single" w:color="E8450A" w:sz="8" w:space="5"/>
        </w:pBdr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4"/>
          <w:sz w:val="20"/>
          <w:szCs w:val="20"/>
        </w:rPr>
        <w:t xml:space="preserve">KARTA SZKOLENIA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Adresaci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Rada pedagogiczna przedszkola: nauczyciele wychowania przedszkolnego, nauczyciele współorganizujący kształcenie specjalne, specjaliści (psycholog, pedagog specjalny, logopeda, terapeuta SI), dyrektor.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Forma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Szkolenie warsztatowe — wykład interaktywny, praca na autentycznych drukach, praca w zespołach 3–4-osobowych, kazusy.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trwania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sesje po 4 jednostki dydaktyczne (2 × 180 min zajęć + przerwy) = 8 × 45 min. Wersja skrócona: 3 × 45 min — moduły M1, M4, M7.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główny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Uporządkowanie dokumentacji dziecka od pierwszego dnia września 2026 r. w logicznym ciągu: PRAWO → METRYCZKA → KPOF → OBSERWACJA POGŁĘBIONA → WOPF → IPET → CELE SMART → EWALUACJA → INFORMACJA DO PORADNI.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Materiały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2026/27; KPOF wersja A (3–4 lata), B (5 lat), C (6 lat); druk WOPF; druk IPET; karta celów SMART; karta ewaluacji; wzór opinii o funkcjonowaniu dziecka. Załączniki Z1–Z8 do niniejszego scenariusza.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Dyrektor / pedagog specjalny / koordynator pomocy psychologiczno-pedagogicznej.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Produkt szkolenia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Przyjęty przez radę pedagogiczną kalendarz dokumentacji na rok 2026/2027 (Załącznik Z6) oraz reguły uruchamiania obserwacji pogłębionej (Załącznik Z4).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Mapa szkolenia — przebieg dwóch sesji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Szkolenie prowadzi uczestników jedną linią: od przepisu, przez narzędzie obserwacyjne, do gotowego dokumentu i jego ewaluacji. Kolejność modułów nie jest dowolna — każdy kolejny moduł korzysta z produktu poprzedniego.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  ·  PRAWO I WSPÓLNY JĘZYK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M0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Otwarcie, kontrakt, diagnoza wstępna „co nas boli w dokumentacji”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Lista problemów zespołu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Strażnik Prawa: co było, a co jest od 1 września 2026 r.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Tabela porównawcza Z2 + karty Z1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M2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czym jest i dlaczego stał się językiem dokumentacji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Ściąga ICF d1–d9 (Z3)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M3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 — pierwszy dokument września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Uzupełniona metryczka wzorcowa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M4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budowa narzędzia, skala, siedem zasad obserwacji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Zrozumienie arkusza A/B/C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SESJA II  ·  NARZĘDZIA I DOKUMENTY  ·  4 × 45 min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4860"/>
        <w:gridCol w:w="1000"/>
        <w:gridCol w:w="260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4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Temat</w:t>
            </w:r>
          </w:p>
        </w:tc>
        <w:tc>
          <w:tcPr>
            <w:tcW w:type="dxa" w:w="1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Czas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Produkt modułu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M5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w praktyce — liczenie wyniku, odczyt profilu, kwalifikacja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35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Policzony profil dziecka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M6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pogłębiona: ABC, profil sensoryczny, ToM — kiedy?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przekierowania (Z4)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M7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i IPET oraz cele SMART — od danych do zobowiązania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Trzy cele SMART na piśmie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Przerwa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M8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 — ile razy w roku i co po niej robimy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M9</w:t>
            </w:r>
          </w:p>
        </w:tc>
        <w:tc>
          <w:tcPr>
            <w:tcW w:type="dxa" w:w="4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dla poradni</w:t>
            </w:r>
          </w:p>
        </w:tc>
        <w:tc>
          <w:tcPr>
            <w:tcW w:type="dxa" w:w="1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Szkic informacji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M10</w:t>
            </w:r>
          </w:p>
        </w:tc>
        <w:tc>
          <w:tcPr>
            <w:tcW w:type="dxa" w:w="4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wdrożenia, przydział zadań, zamknięcie</w:t>
            </w:r>
          </w:p>
        </w:tc>
        <w:tc>
          <w:tcPr>
            <w:tcW w:type="dxa" w:w="1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min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Kalendarz Z6 przyjęty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ZASADA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zaczynamy od druku. Zaczynamy od przepisu.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Nauczyciel, który wie, z czego wynika rubryka, wypełnia ją sensownie. Nauczyciel, który tego nie wie, wypełnia ją „żeby było”. Cała pierwsza sesja służy temu, by żaden druk omawiany w sesji drugiej nie był dla zespołu zagadką administracyjną.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Otwarcie, kontrakt i diagnoza wstępna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zasady pracy i zebrać realne trudności zespołu z dokumentacją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15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Powitanie i cel spotkania (2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podaje jedno zdanie: „Wychodzimy z tego spotkania z kalendarzem dokumentacji na cały rok i z wiedzą, który przepis stoi za każdym drukiem”.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Kontrakt (3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Cztery zasady zapisane na flipcharcie: (a) nie oceniamy dotychczasowej dokumentacji kolegów, (b) mówimy o zachowaniach dzieci, nie o rodzinach, (c) telefony wyciszone — pracujemy na drukach, (d) każde pytanie o przepis jest dobre.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Diagnoza wstępna — „trzy karteczki” (10 min).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Każdy uczestnik zapisuje na trzech karteczkach: 1) dokument, którego nie rozumiem; 2) dokument, który zajmuje mi najwięcej czasu; 3) pytanie, na które chcę dziś odpowiedź. Karteczki lądują na trzech arkuszach na ścianie. Prowadzący czyta na głos 5–6 z nich i zapowiada, w którym module padnie odpowiedź. Do arkuszy wracamy w module M10.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WSKAZÓWKA METODYCZNA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Arkusz „pytania” jest kontraktem prowadzącego wobec rady. Jeżeli na koniec zostanie na nim pytanie bez odpowiedzi, prowadzący zapisuje je jako zadanie do wyjaśnienia z organem prowadzącym lub poradnią i podaje termin. Nie zostawiamy pytań bez losu — to najczęstsza przyczyna, dla której rada nie ufa kolejnym szkoleniom.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Strażnik Prawa — co było, a co jest od 1 września 2026 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osadzić każdy druk w konkretnym przepisie i pokazać, co realnie się zmieniło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60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Rola Strażnika Prawa.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każdym module jedna osoba z zespołu pełni funkcję Strażnika Prawa. Jej zadaniem nie jest znać przepisy na pamięć, lecz zadawać jedno pytanie za każdym razem, gdy zespół podejmuje decyzję dokumentacyjną: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„Z czego to wynika i gdzie to jest zapisane?”.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Strażnik ma prawo zatrzymać pracę zespołu do czasu wskazania podstawy. Funkcja jest rotacyjna — w ciągu roku pełni ją każdy nauczyciel. To najtańszy znany mechanizm chroniący przed dokumentacją tworzoną „z przyzwyczajenia”.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1.1  Sześć aktów prawnych, na których stoi teczka dziecka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sześć pozycji wystarcza, by uzasadnić każdy dokument omawiany na tym szkoleniu. Uczestnicy otrzymują je jako Załącznik Z1 — karty Strażnika Prawa do laminowania i powieszenia w pokoju nauczycielskim.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1  —  PODSTAWA PROGRAMOWA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20 marca 2026 r.). Obowiązuje od 1 września 2026 r.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się zmieniło: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poprzednia podstawa (rozporządzenie MEN z 14 lutego 2017 r., Dz.U. 2017 poz. 356, załącznik nr 1) opisywała rozwój dziecka w czterech obszarach: fizycznym, emocjonalnym, społecznym i poznawczym. Nowa podstawa porządkuje osiągnięcia dziecka w dziewięciu obszarach: społecznym, osobistym, językowym, matematycznym, przyrodniczym, technicznym, cyfrowym, artystycznym i ruchowym, dodaje kategorię doświadczeń edukacyjnych oraz zadania przedszkola i warunki realizacji.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Ważne: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przedszkolach nie ma wdrażania etapowego — od 1 września 2026 r. nowa podstawa obejmuje wszystkie grupy wiekowe jednocześnie.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narzędzie obserwacyjne używane w placówce musi odsyłać do punktów NOWEJ podstawy. Arkusze KPOF mają kolumnę „ICF · PP”, w której zapis w rodzaju „d130 · PP 9.1” oznacza: kod ICF oraz punkt podstawy w formacie obszar.punkt. Arkusze obserwacyjne z zeszłego roku, odsyłające do czterech starych obszarów, tracą aktualność.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2  —  OCENA FUNKCJONALNA, ORZECZENIA I OPINIE PORADNI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z dnia 2 marca 2026 r. w sprawie orzeczeń i opinii wydawanych przez zespoły orzekające działające w publicznych poradniach psychologiczno-pedagogicznych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428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(ogłoszone 30 marca 2026 r.). Rozporządzenie weszło w życie po upływie 14 dni od ogłoszenia, to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14 kwietnia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z wyjątkiem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§ 7 ust. 6 i 7 oraz §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które wchodzą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To właśnie te trzy jednostki redakcyjne dotyczą przedszkola: pozyskiwania opinii o funkcjonowaniu dziecka i oceny funkcjonalnej.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było: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gruncie dotychczasowego rozporządzenia przedszkole wydawało na prośbę przewodniczącego zespołu orzekającego opinię nauczycieli i specjalistów o dziecku. W praktyce bywała ona pisana w ostatniej chwili, z przewagą opisu deficytów i bez odniesienia do klasyfikacji ICF.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jest: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ocena funkcjonalna dziecka staje się obowiązkowym etapem procesu diagnostycznego poprzedzającego wydanie orzeczenia. Na prośbę przewodniczącego zespołu orzekającego dyrektor przekazuje poradni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opinię o funkcjonowaniu dziecka w przedszkolu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(§ 7 ust. 2). Termin określa § 7 ust. 3 w brzmieniu: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„Opinię, o której mowa w ust. 2, wydaje się w terminie 10 dni od dnia otrzymania przez dyrektora prośby o jej wydanie.”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Kopię opinii przekazuje się rodzicom dziecka. Opinia obejmuje trudności dziecka ORAZ jego mocne strony i uzdolnienia rozpoznane przez nauczycieli, wychowawców lub specjalistów prowadzących zajęcia z dzieckiem; od 1 września 2026 r. (§ 7 ust. 6–7) opis odnosi się do aktywności i uczestniczenia dziecka według klasyfikacji ICF. Uproszczono wzory orzeczeń i opinii; orzeczenie podpisują wszyscy członkowie zespołu orzekającego, zgodnie z wymogami Kodeksu postępowania administracyjnego.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Podział ról: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formalną ocenę funkcjonalną sporządza zespół działający w poradni. Rolą przedszkola pozostaje obserwacja dziecka w codziennych sytuacjach oraz opisanie jego aktywności, mocnych stron, trudności i efektów udzielanego wsparcia. Przedszkole nie stawia diagnoz — dostarcza rzetelnych danych z obserwacji.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Skutek dokumentacyjny: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dziesięciodniowy termin jest nie do dotrzymania, jeżeli obserwacja zaczyna się dopiero po wpłynięciu prośby z poradni. To jest właściwy powód, dla którego KPOF wypełniamy we wrześniu dla wszystkich dzieci — nie po to, by mieć arkusz w segregatorze, lecz po to, by w dowolnym momencie roku móc odpowiedzieć poradni w ciągu dziesięciu dni na podstawie danych, a nie wspomnień.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3  —  POMOC PSYCHOLOGICZNO-PEDAGOGICZNA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zasad organizacji i udzielania pomocy psychologiczno-pedagogicznej w publicznych przedszkolach, szkołach i placówkach — Dz.U. 2017 poz. 1591;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2023 poz. 1798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Sprostowanie terminologiczne.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obiegu funkcjonuje potoczne określenie „rozporządzenie z 23 lipca 2023 r.”. Aktu o takiej dacie nie ma. Tekst jednolity ogłoszono obwieszczeniem Ministra Edukacji i Nauki z dnia 25 lipca 2023 r., opublikowanym 5 września 2023 r. pod pozycją 1798. W dokumentacji dziecka powołujemy się na: „rozporządzenie MEN z dnia 9 sierpnia 2017 r. … (tekst jedn. Dz.U. 2023 poz. 1798)”. Data obwieszczenia nie jest datą rozporządzenia — to typowy i łatwy do wychwycenia błąd w podstawach prawnych IPET-ów.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tego wynika dla przedszkola: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pomoc psychologiczno-pedagogiczna jest udzielana z inicjatywy m.in. nauczyciela i rodzica; nauczyciele i specjaliści rozpoznają indywidualne potrzeby rozwojowe i edukacyjne dziecka oraz jego możliwości psychofizyczne, prowadzą obserwację pedagogiczną i informują dyrektora o potrzebie objęcia dziecka pomocą. W przedszkolu pomoc udzielana jest w trakcie bieżącej pracy oraz w formach określonych rozporządzeniem (m.in. zajęcia rozwijające uzdolnienia, zajęcia specjalistyczne: korekcyjno-kompensacyjne, logopedyczne, rozwijające kompetencje emocjonalno-społeczne oraz inne o charakterze terapeutycznym, zajęcia z zakresu wczesnego wspomagania w odrębnym trybie, porady i konsultacje dla rodziców).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Kluczowe dla ewaluacji: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nauczyciele i specjaliści oceniają efektywność udzielanej pomocy i formułują wnioski dotyczące dalszych działań; jeżeli mimo udzielanej pomocy nie następuje poprawa funkcjonowania dziecka, dyrektor — za zgodą rodziców — występuje do poradni psychologiczno-pedagogicznej o przeprowadzenie diagnozy. To właśnie ta ścieżka spina KPOF z modułami pogłębionymi i z wnioskiem do poradni.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4  —  KSZTAŁCENIE SPECJALNE — WOPFU I IPET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2020 poz. 1309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ze zm.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bierzemy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obowiązek opracowania indywidualnego programu edukacyjno-terapeutycznego (IPET) dla dziecka posiadającego orzeczenie o potrzebie kształcenia specjalnego; obowiązek dokonywania przez zespół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wielospecjalistycznej oceny poziomu funkcjonowania (WOPFU) co najmniej 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; obowiązkową zawartość IPET (zakres i sposób dostosowania wymagań, zintegrowane działania nauczycieli i specjalistów, formy i okres udzielanego wsparcia oraz wymiar godzin, działania wspierające rodziców, zakres współpracy, rodzaj i sposób dostosowania warunków); udział rodziców w pracach zespołu oraz prawo do otrzymania kopii dokumentów.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Terminy opracowania IPET: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program opracowuje się na okres, na jaki wydano orzeczenie, nie dłuższy niż etap edukacyjny — w terminie do 30 września roku szkolnego, w którym dziecko rozpoczyna kształcenie, albo w terminie 30 dni od dnia złożenia w przedszkolu orzeczenia o potrzebie kształcenia specjalnego. Ten drugi termin dotyczy każdego orzeczenia, które wpływa w ciągu roku — także w maju.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Uwaga nazewnicza: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posługuje się skrótem WOPFU (wielospecjalistyczna ocena poziomu funkcjonowania ucznia). W dokumentacji przedszkolnej EduPlaner używana jest robocza nazwa WOPF, ponieważ w przedszkolu mówimy o dziecku, nie o uczniu. Nazwa robocza jest dopuszczalna wewnętrznie, ale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dokumencie wpinanym do teczki dziecka należy zachować pełną nazwę ustawową albo wprost wskazać jej równoważność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(np. w nagłówku: „Wielospecjalistyczna ocena poziomu funkcjonowania dziecka (WOPF / WOPFU)”). Organ nadzoru sprawdza zgodność z nazwą z rozporządzenia.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5  —  DOKUMENTACJA PRZEBIEGU WYCHOWANIA PRZEDSZKOLNEGO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jednolity: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2024 poz.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z niego wynika: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przedszkole prowadzi księgę dzieci, dzienniki zajęć przedszkola, dzienniki zajęć specjalistycznych oraz dokumentację badań i czynności uzupełniających prowadzonych w szczególności przez psychologa, pedagoga, logopedę i innych specjalistów. To w tej ostatniej kategorii mieszczą się arkusze obserwacji, w tym KPOF i moduły pogłębione.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Uczciwe rozróżnienie — powiedzieć radzie wprost: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metryczka dziecka nie jest dokumentem wymienionym z nazwy w rozporządzeniu.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dokumentem pomocniczym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, porządkującym dane, które i tak musimy posiadać z innych tytułów (rekrutacja, upoważnienia do odbioru, dane o zdrowiu, ewidencja dokumentów wsparcia). Nie mówimy nauczycielom, że „prawo nakazuje metryczkę”, bo to nieprawda i podważa wiarygodność pozostałych argumentów. Mówimy: metryczka jest narzędziem wewnętrznym, wprowadzonym zarządzeniem dyrektora, które chroni nas przed rozproszeniem danych po siedmiu segregatorach.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STRAŻNIK PRAWA · KARTA 6  —  OCHRONA DANYCH I PRZECHOWYWANIE DOKUMENTACJI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rozporządzenie Parlamentu Europejskiego i Rady (UE) 2016/679 (RODO), CELEX 32016R0679 — w szczególności art. 6 ust. 1 lit. c i e oraz art. 9 ust. 2 lit. g; ustawa z dnia 14 grudnia 2016 r. — Prawo oświatowe (tekst jedn.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Dz.U. 2026 poz. 820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); ustawa z dnia 14 lipca 1983 r. o narodowym zasobie archiwalnym i archiwach wraz z instrukcją kancelaryjną i jednolitym rzeczowym wykazem akt przyjętym w placówce.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zdania, które muszą wybrzmieć na szkoleniu: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dane o zdrowiu i rozwoju dziecka są danymi szczególnej kategorii z art. 9 RODO — teczka dziecka nie leży na parapecie i nie jeździ do domu nauczyciela; (2) klauzula informacyjna z metryczki musi być realnie podpisana przez rodzica, a nie tylko wydrukowana; (3) zakres danych zbieranych w metryczce musi być adekwatny — pytamy tylko o to, co jest nam potrzebne do realizacji zadań dydaktycznych, wychowawczych i opiekuńczych oraz do organizacji pomocy psychologiczno-pedagogicznej.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Praktyka: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każda placówka wskazuje w zarządzeniu dyrektora miejsce przechowywania teczek, osobę odpowiedzialną i zasady udostępniania — w tym poradni psychologiczno-pedagogicznej, organowi prowadzącemu i organowi nadzoru.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1.2  Tabela porównawcza — co było i co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Tabela jest sercem modułu M1 i jednocześnie Załącznikiem Z2. Prowadzący wyświetla ją w całości, następnie omawia wiersz po wierszu, za każdym razem pytając zespół: „co to zmienia w naszym kalendarzu?”.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50"/>
        <w:gridCol w:w="2500"/>
        <w:gridCol w:w="2900"/>
        <w:gridCol w:w="2510"/>
      </w:tblGrid>
      <w:tr>
        <w:trPr>
          <w:tblHeader/>
        </w:trPr>
        <w:tc>
          <w:tcPr>
            <w:tcW w:type="dxa" w:w="14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do 31.08.2026 r.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Stan od 1.09.2026 r.</w:t>
            </w:r>
          </w:p>
        </w:tc>
        <w:tc>
          <w:tcPr>
            <w:tcW w:type="dxa" w:w="2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 inaczej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obszary rozwoju: fizyczny, emocjonalny, społeczny, poznawczy (rozp. MEN z 14.02.2017, Dz.U. 2017 poz. 356).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 obszarów: społeczny, osobisty, językowy, matematyczny, przyrodniczy, techniczny, cyfrowy, artystyczny, ruchowy; doświadczenia edukacyjne (rozp. z 11.03.2026, Dz.U. 2026 poz. 378).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Wymieniamy odsyłacze w arkuszach obserwacji na nowe punkty PP. KPOF ma je już wpisane w kolumnie „ICF · PP”.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Wdrożenie podstawy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etapowania — wszystkie grupy wiekowe od 1.09.2026 r.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ma grup „na starych zasadach”. Jeden komplet narzędzi dla całego przedszkola.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Pojęcie nieobecne w przepisach o orzecznictwie; poradnia diagnozowała bez ustawowego udziału przedszkola.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Obowiązkowy etap procesu diagnostycznego przed wydaniem orzeczenia (rozp. z 02.03.2026, Dz.U. 2026 poz. 428).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przedszkolna przestaje być dobrą praktyką, a staje się wkładem do procedury administracyjnej.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przedszkola dla poradni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nauczycieli i specjalistów na prośbę zespołu orzekającego, bez odniesienia do ICF.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 dziecka (§ 7 ust. 2) — 10 dni od dnia otrzymania przez dyrektora prośby o jej wydanie (§ 7 ust. 3); obligatoryjnie trudności ORAZ mocne strony i uzdolnienia; od 1 września 2026 r. w ujęciu ICF (§ 7 ust. 6–7).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Wprowadzamy jeden wzór dla całej placówki i procedurę obiegu. Dane bierzemy z KPOF, nie z pamięci.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Zespoły orzekające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Dotychczasowe składy i wzory orzeczeń.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Nowe składy zespołów, uproszczone wzory orzeczeń i opinii, orzeczenie podpisywane przez wszystkich członków zespołu (k.p.a.) — od 14.04.2026. Przepisy dotyczące przedszkola (§ 7 ust. 6–7 i § 8) — od 01.09.2026.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orzeczenia wpływające po 14 kwietnia 2026 r. mają nowy układ — inaczej wypełnia się z nich WOPF.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Dz.U. 2017 poz. 1591.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tekst jednolity Dz.U. 2023 poz. 1798. Zasady bez zmian.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Poprawiamy podstawę prawną w szablonach: cytujemy tekst jednolity z 2023 r., nie datę obwieszczenia.</w:t>
            </w:r>
          </w:p>
        </w:tc>
      </w:tr>
      <w:tr>
        <w:trPr>
          <w:cantSplit/>
        </w:trPr>
        <w:tc>
          <w:tcPr>
            <w:tcW w:type="dxa" w:w="14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WOPFU i IPET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z 09.08.2017, tekst jedn. Dz.U. 2020 poz. 1309.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 zmian co do konstrukcji dokumentów — zmienia się źródło danych wejściowych (ocena funkcjonalna, ICF).</w:t>
            </w:r>
          </w:p>
        </w:tc>
        <w:tc>
          <w:tcPr>
            <w:tcW w:type="dxa" w:w="2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zostaje w dotychczasowym kształcie, ale WOPF pisany jest językiem funkcjonalnym, nie deficytowym.</w:t>
            </w:r>
          </w:p>
        </w:tc>
      </w:tr>
      <w:tr>
        <w:trPr>
          <w:cantSplit/>
        </w:trPr>
        <w:tc>
          <w:tcPr>
            <w:tcW w:type="dxa" w:w="14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Język opisu dziecka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potoczny lub diagnostyczny, często deficytowy: „nie potrafi”, „słabo”, „ma problemy”.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funkcjonalny w paradygmacie ICF: co dziecko robi, w jakiej sytuacji, z jakim wsparciem, co ułatwia, co utrudnia.</w:t>
            </w:r>
          </w:p>
        </w:tc>
        <w:tc>
          <w:tcPr>
            <w:tcW w:type="dxa" w:w="2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Cała sesja II jest treningiem tego języka.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SĄD NAD DOKUMENTEM  ·  20 min  ·  zespoły 3–4-osobowe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anonimowe fragmenty dokumentacji z lat ubiegłych (zanonimizowane, za zgodą dyrektora) — fragment WOPF, fragment IPET z celami i fragment opinii do poradni.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pracuje w trzech rolach.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Strażnik Prawa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szuka podstawy: który przepis wymaga tego zapisu i czy jest on poprawnie zacytowany.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Adwokat dziecka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sprawdza, czy z dokumentu da się wyczytać, co dziecko potrafi, a nie tylko czego nie potrafi.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Kontroler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zaznacza każdy zapis, którego nie da się sprawdzić (np. „poprawa funkcjonowania”, „większa samodzielność”).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Efekt: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przedstawia jedno zdanie z dokumentu w wersji „było” i „poprawiamy tak”. Prowadzący zapisuje poprawki — wracamy do nich w module M7 przy celach SMART.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ćwiczenie ma sens tylko przy zachowaniu zasady z kontraktu — nie szukamy autora, szukamy wzorca błędu.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M2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ICF — czym jest i dlaczego stał się językiem dokumentacji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zrozumieć zmianę paradygmatu i nauczyć się opisywać dziecko funkcjonalnie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2.1  Czym jest ICF — definicja, którą podajemy radzie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(ang. International Classification of Functioning, Disability and Health; pol.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Międzynarodowa Klasyfikacja Funkcjonowania, Niepełnosprawności i Zdrowia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) to klasyfikacja przyjęta przez Światową Organizację Zdrowia (WHO) w 2001 r., należąca — obok ICD, klasyfikacji chorób — do tak zwanej rodziny klasyfikacji WHO. Dla dzieci i młodzieży opracowano wersję rozszerzoną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ICF-CY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(Children and Youth, 2007), uwzględniającą zmienność rozwojową i rolę środowiska wychowawczego.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Jedno zdanie do zapamiętania: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ICD odpowiada na pytanie „co dziecku dolega”, ICF odpowiada na pytanie „jak dziecko funkcjonuje w swoim środowisku”. Dokumentacja przedszkolna odpowiada wyłącznie na to drugie pytanie.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2.2  Zmiana paradygmatu — dlaczego to nie jest kosmetyka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2900"/>
        <w:gridCol w:w="49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biomedyczny (dotychczasowy nawyk)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Model biopsychospołeczny (ICF)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Pytanie wyjściowe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jest z dzieckiem nie tak?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robi, w jakich warunkach i czego potrzebuje, żeby uczestniczyć?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trudności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dziecku — deficyt, zaburzenie, brak.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relacji między możliwościami dziecka a wymaganiami i zasobami środowiska.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Rola przedszkola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Wskazać objawy i odesłać do specjalisty.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Opisać funkcjonowanie, usunąć bariery, wzmocnić ułatwienia — i dopiero wtedy, z danymi, odesłać.</w:t>
            </w:r>
          </w:p>
        </w:tc>
      </w:tr>
      <w:tr>
        <w:trPr>
          <w:cantSplit/>
        </w:trPr>
        <w:tc>
          <w:tcPr>
            <w:tcW w:type="dxa" w:w="1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Zapis w dokumencie</w:t>
            </w:r>
          </w:p>
        </w:tc>
        <w:tc>
          <w:tcPr>
            <w:tcW w:type="dxa" w:w="2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„Chłopiec nie potrafi się skupić, przeszkadza w zajęciach.”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zajęciach grupowych przy stoliku utrzymuje uwagę ok. 4 minut; przy zadaniu ruchowym w małej grupie — ok. 12 minut. Skupienie wydłuża się przy uprzedzeniu o zmianie i pracy w parze (ułatwienie); skraca przy hałasie w sali (bariera).”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z tego wynika</w:t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Nic, co nauczyciel może zrobić jutro.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dostosowanie, mierzalny cel i wskaźnik do ewaluacji.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2.3  Budowa klasyfikacji — pięć elementów, które wystarczy znać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nie koduje w ICF. Musi natomiast rozumieć jego strukturę, żeby czytać dokumenty z poradni i pisać własne tym samym językiem.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800"/>
        <w:gridCol w:w="2000"/>
        <w:gridCol w:w="3000"/>
        <w:gridCol w:w="3560"/>
      </w:tblGrid>
      <w:tr>
        <w:trPr>
          <w:tblHeader/>
        </w:trPr>
        <w:tc>
          <w:tcPr>
            <w:tcW w:type="dxa" w:w="8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Symbol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Komponent</w:t>
            </w:r>
          </w:p>
        </w:tc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opisuje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 z przedszkola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ciała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Funkcje fizjologiczne i psychiczne organizmu.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b140 funkcje uwagi, b167 funkcje językowe, b235 funkcje przedsionkowe.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Struktury ciała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Anatomiczne części ciała.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s260 struktura ucha wewnętrznego.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Aktywność i uczestniczenie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Wykonywanie zadań oraz angażowanie się w sytuacje życiowe. To jest domena przedszkola.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d160 skupianie uwagi, d330 mówienie, d550 jedzenie, d710 podstawowe kontakty międzyludzkie.</w:t>
            </w:r>
          </w:p>
        </w:tc>
      </w:tr>
      <w:tr>
        <w:trPr>
          <w:cantSplit/>
        </w:trPr>
        <w:tc>
          <w:tcPr>
            <w:tcW w:type="dxa" w:w="8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środowiskowe</w:t>
            </w:r>
          </w:p>
        </w:tc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Fizyczne, społeczne i postawy otoczenia — działające jako BARIERY albo UŁATWIENIA.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e310 najbliższa rodzina, e330 osoby na stanowiskach władzy (nauczyciel), e250 dźwięk (hałas w szatni), e125 produkty wspomagające komunikację (AAC).</w:t>
            </w:r>
          </w:p>
        </w:tc>
      </w:tr>
      <w:tr>
        <w:trPr>
          <w:cantSplit/>
        </w:trPr>
        <w:tc>
          <w:tcPr>
            <w:tcW w:type="dxa" w:w="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Czynniki osobowe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Wiek, temperament, doświadczenia. W ICF nieklasyfikowane, ale opisywane.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dwujęzyczne, po długiej hospitalizacji, najmłodsze w grupie.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CZYNNIKI ŚRODOWISKOWE — NAJCZĘŚCIEJ POMIJANY ELEMENT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dokumentacji przedszkolnej komponent „e” bywa pomijany zupełnie, a to on niesie największą wartość praktyczną. Jeżeli zapiszemy, że hałas w sali jest barierą, a zapowiedź zmiany aktywności — ułatwieniem, to mamy gotową treść dostosowania w IPET. Opis samych trudności dziecka nie generuje żadnego działania; opis barier i ułatwień generuje je natychmiast. Prowadzący prosi zespół, by przy każdym omawianym dziecku wskazał minimum jedną barierę i jedno ułatwienie po stronie środowiska.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2.4  Dziewięć obszarów „d” — mapa, na której zbudowano KPOF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Arkusze KPOF są zorganizowane dokładnie według dziewięciu rozdziałów komponentu „Aktywność i uczestniczenie”. Dzięki temu wynik z arkusza przekłada się wprost na język WOPF i na język poradni.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500"/>
        <w:gridCol w:w="3400"/>
        <w:gridCol w:w="27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Kod</w:t>
            </w:r>
          </w:p>
        </w:tc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Obszar ICF</w:t>
            </w:r>
          </w:p>
        </w:tc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obserwujemy w przedszkolu</w:t>
            </w:r>
          </w:p>
        </w:tc>
        <w:tc>
          <w:tcPr>
            <w:tcW w:type="dxa" w:w="2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Przykładowe kody szczegółowe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Uczenie się i stosowanie wiedzy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Patrzenie i słuchanie, naśladowanie, uwaga, porównywanie i sortowanie, rozwiązywanie problemów.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d110–d115, d130, d137, d160, d175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Ogólne zadania i wymagania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Podejmowanie i kończenie zadania, rytm dnia, zasady, radzenie sobie ze stresem i zmianą.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d210, d220, d230, d240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Porozumiewanie się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Rozumienie poleceń, komunikaty werbalne i pozawerbalne, mówienie, rozmowa, AAC.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d310, d315, d330, d335, d350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Poruszanie się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Motoryka duża i mała, zmiana pozycji, chwyt, manipulowanie, koordynacja.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d410, d440, d445, d450, d455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Dbanie o siebie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Ubieranie, jedzenie, toaleta, higiena, sygnalizowanie potrzeb, dbałość o zdrowie.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d510, d520, d530, d540, d550, d570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domowe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Czynności użyteczne: porządkowanie, drobne prace, dbanie o przedmioty. W KPOF obszar OPISOWY.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d630, d640, d650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Wzajemne kontakty i związki międzyludzkie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Kontakt z dorosłym i rówieśnikiem, współdziałanie, konflikt, przyjaźń.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d710, d720, d730, d750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</w:t>
            </w:r>
          </w:p>
        </w:tc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Główne obszary życia</w:t>
            </w:r>
          </w:p>
        </w:tc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Dla przedszkolaka: edukacja przedszkolna i zabawa — zabawa tematyczna, konstrukcyjna, udział w zajęciach.</w:t>
            </w:r>
          </w:p>
        </w:tc>
        <w:tc>
          <w:tcPr>
            <w:tcW w:type="dxa" w:w="2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d815, d820, d880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</w:t>
            </w:r>
          </w:p>
        </w:tc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Życie społeczne, lokalne i obywatelskie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Uroczystości, spacery i wyjścia, zabawa na powietrzu, odbiór kultury.</w:t>
            </w:r>
          </w:p>
        </w:tc>
        <w:tc>
          <w:tcPr>
            <w:tcW w:type="dxa" w:w="2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d910, d920, d9202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DWIE RAMY, KTÓRYCH NIE WOLNO POMYLIĆ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Obszary arkusza d1–d9 (ICF) i obszary nowej podstawy programowej 1–9 (społeczny, osobisty, językowy, matematyczny, przyrodniczy, techniczny, cyfrowy, artystyczny, ruchowy)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dwie różne ramy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Zbieżność liczby dziewięć jest przypadkowa. W kolumnie „ICF · PP” arkusza KPOF zapis przed kropką odsyła do ICF, zapis po skrócie „PP” — do podstawy programowej. Prowadzący musi to powiedzieć wprost, bo jest to najczęstsze nieporozumienie przy pierwszym kontakcie z arkuszem.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2.5  Kwalifikatory ICF a skala KPOF — dlaczego liczby idą w przeciwną stronę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oryginalnej klasyfikacji ICF stosuje się kwalifikator nasilenia problemu w skali od 0 do 4, gdzie 0 oznacza brak trudności, a 4 — trudność skrajną (dodatkowo 8 — nieokreślona, 9 — nie dotyczy). Skala rosnąca opisuje zatem rosnący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problem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świadomie odwraca ten kierunek: 1 oznacza poważną trudność, a 5 — samodzielne i pewne wykonywanie czynności. Powód jest metodyczny, nie techniczny: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narzędzie ma opisywać zasoby, a nie stopień uszkodzenia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Wysoki wynik to mocna strona dziecka, którą wykorzystujemy jako dźwignię przy budowaniu celów. Ta różnica musi paść na szkoleniu, bo zespół czytający równolegle dokument z poradni (skala 0–4 rosnąca) i własny arkusz (skala 1–5 malejąca) bez tego wyjaśnienia wyciągnie wnioski odwrotne do prawdziwych.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PRZEKŁAD NA JĘZYK FUNKCJONALNY  ·  15 min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listę zdań zapisanych językiem potocznym lub deficytowym. Zadaniem par jest przepisanie każdego zdania tak, by zawierało: (a) obserwowalne zachowanie, (b) sytuację, w której występuje, (c) poziom wsparcia, (d) barierę lub ułatwienie po stronie środowiska.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do poprawy</w:t>
            </w:r>
          </w:p>
        </w:tc>
        <w:tc>
          <w:tcPr>
            <w:tcW w:type="dxa" w:w="61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Poprawny zapis funkcjonalny (klucz dla prowadzącego)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jest niesamodzielne.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szatni zakłada samodzielnie spodnie i buty na rzepy; przy zapięciach guzikowych i suwaku potrzebuje rozpoczęcia czynności przez dorosłego. Samodzielność rośnie, gdy ubiera się przy własnym oznaczonym miejscu (ułatwienie), maleje przy pośpiechu całej grupy (bariera).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mówi.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buduje zdań; komunikuje potrzeby gestem, wokalizacją i podaniem przedmiotu, konsekwentnie i czytelnie dla znanych dorosłych. Rozumie proste polecenia indywidualne. Wskazana próba wprowadzenia wsparcia komunikacji obrazkowej (AAC).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Jest agresywny.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sytuacjach oczekiwania w kolejce i odbierania zabawki uderza rówieśnika otwartą dłonią — w ostatnich dwóch tygodniach pięć zdarzeń, wszystkie przed obiadem. Nie występuje w zabawie swobodnej na powietrzu ani w małej grupie z dorosłym.</w:t>
            </w:r>
          </w:p>
        </w:tc>
      </w:tr>
      <w:tr>
        <w:trPr>
          <w:cantSplit/>
        </w:trPr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 problemy sensoryczne.</w:t>
            </w:r>
          </w:p>
        </w:tc>
        <w:tc>
          <w:tcPr>
            <w:tcW w:type="dxa" w:w="61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i wychodzi z sali przy odkurzaczu i głośnej muzyce; odmawia potraw o konsystencji papkowatej; poszukuje intensywnego ruchu — wielokrotnie wspina się i zeskakuje. Wymaga pogłębionej obserwacji sensorycznej i konsultacji specjalisty.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bawi się z dziećmi.</w:t>
            </w:r>
          </w:p>
        </w:tc>
        <w:tc>
          <w:tcPr>
            <w:tcW w:type="dxa" w:w="6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Bawi się obok rówieśników, obserwuje ich zabawę, nie podejmuje wspólnej roli. Nawiązuje kontakt, gdy dorosły wprowadza go do zabawy w parze i nadaje mu konkretne zadanie. W zabawie tematycznej nie przyjmuje roli „na niby”.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PODSUMOWANIE PROWADZĄCEGO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poprawiony zapis nadaje się do wklejenia do WOPF i do informacji dla poradni. Każdy zapis z lewej kolumny nadaje się wyłącznie do wyrzucenia. Różnica między nimi to jest cała reforma dokumentacji w jednym zdaniu.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M3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Metryczka dziecka — pierwszy dokument września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uzasadnić metryczkę i przećwiczyć jej wypełnienie bez zbierania danych nadmiarowych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3.1  Zasadność — po co nam metryczka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nie jest dokumentem, który ktoś od nas wymaga z nazwy. Jest dokumentem, który wymyśliliśmy sobie sami, żeby przestać tracić czas. Uzasadnienie podajemy radzie w pięciu punktach — i w tej kolejności.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2600"/>
        <w:gridCol w:w="6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 czym polega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Jedno miejsce zamiast siedmiu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dziecka i rodziców, upoważnienia do odbioru, kontakty alarmowe, informacje o zdrowiu i wykaz dokumentacji wsparcia znajdują się fizycznie w jednym dokumencie. Nauczyciel na zastępstwie nie szuka po segregatorach.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Bezpieczeństwo dziecka tu i teraz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Sekcje IV (osoby upoważnione), V (kontakt w nagłych wypadkach) i VI (zdrowie, alergie, leki, procedury postępowania) to jedyne informacje, które muszą być dostępne w ciągu kilkunastu sekund. Metryczka jest dokumentem operacyjnym, nie archiwalnym.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 wyjścia dla pomocy psychologiczno-pedagogicznej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VII (objęcie wsparciem i dokumentacja specjalna) daje natychmiastową odpowiedź na pytanie, czy dziecko ma orzeczenie, opinię, WWRD, IPET — i od kiedy. To ta informacja uruchamia zegar 30 dni na opracowanie IPET.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Ślad współpracy z rodzicem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Sekcja XI (rejestr kontaktów i ustaleń) jest dowodem, że przedszkole informowało, konsultowało i ustalało. W sytuacji spornej to jedyny dokument, który to potwierdza.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z RODO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Klauzula informacyjna z art. 13 RODO wraz z podpisem rodzica jest wpisana w dokument. Nie krąży osobną kartką, która ginie.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3.2  Trzy błędy, które popełniamy przy metryczce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Zbieramy dane, których nie potrzebujemy.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Zasada minimalizacji z RODO obowiązuje także nas. Jeżeli nie umiemy powiedzieć, do jakiego zadania przedszkola potrzebujemy danej informacji, nie wpisujemy jej do druku. Dlatego w metryczce nie wpisujemy numeru PESEL ani daty urodzenia — są już w księdze dzieci i nie powielamy ich w kolejnym dokumencie; dziecko identyfikuje numer w księdze dzieci.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Wypełniamy raz we wrześniu i nie aktualizujemy.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Numer telefonu i lista osób upoważnionych zmieniają się w ciągu roku. Ustalamy zasadę: aktualizacja przy każdej zmianie zgłoszonej przez rodzica, z datą; poprzedni wpis zostaje w dokumentacji z datą wykreślenia — tak, jak przewiduje to sam druk.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Trzymamy metryczkę tam, gdzie sięgnie każdy.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Dokument zawiera dane o zdrowiu — kategoria szczególna z art. 9 RODO. Miejsce przechowywania i osobę odpowiedzialną wskazuje zarządzenie dyrektora.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METRYCZKA W 12 MINUT  ·  praca indywidualna + omówienie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nauczyciel wypełnia metryczkę dla jednego dziecka ze swojej grupy — sekcje I, II, VI i VII. Sekcje III–V wypełnia się z rodzicem, więc na szkoleniu tylko je omawiamy.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 wypełnieniu każdy zamienia się arkuszem z sąsiadem i sprawdza dwie rzeczy — czy w sekcji VI jest napisane nie tylko CO dziecku dolega, ale też CO ROBI NAUCZYCIEL w sytuacji nagłej, oraz czy w sekcji VII wpisano daty dokumentów, a nie samo „tak”.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Najczęstszy błąd do wychwycenia: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 rubryce „zalecenia dotyczące postępowania” pojawia się „zgodnie z zaleceniami lekarza”. To zapis pusty. Musi być napisane: kto podaje lek, na jakiej podstawie (zaświadczenie lekarskie i pisemna zgoda rodziców), gdzie lek jest przechowywany i kogo powiadamiamy w jakiej kolejności.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M4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— budowa narzędzia, skala i siedem zasad obserwacji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zespół do samodzielnego, rzetelnego wypełnienia arkusza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4.1  Czym jest KPOF i czym nie jest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KPOF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to autorskie narzędzie kryterialne, zbudowane na nowej podstawie programowej wychowania przedszkolnego i na klasyfikacji ICF. Opisuje funkcjonowanie dziecka w dziewięciu obszarach ICF (d1–d9) w codziennych sytuacjach przedszkolnych i domowych.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Co KPOF robi / czego KPOF nie robi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JEST</w:t>
            </w:r>
          </w:p>
        </w:tc>
        <w:tc>
          <w:tcPr>
            <w:tcW w:type="dxa" w:w="468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KPOF NIE JEST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Uporządkowanym zapisem obserwacji nauczyciela, rodzica i specjalisty.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Diagnozą — nie zastępuje badania psychologicznego, logopedycznego ani lekarskiego.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Narzędziem kryterialnym: porównujemy dziecko z oczekiwaniami rozwojowymi dla wieku.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Testem normalizowanym — nie ma norm centylowych ani ilorazów.</w:t>
            </w:r>
          </w:p>
        </w:tc>
      </w:tr>
      <w:tr>
        <w:trPr>
          <w:cantSplit/>
        </w:trPr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do decyzji zespołu: obserwować dalej, wesprzeć w przedszkolu, czy skierować do poradni.</w:t>
            </w:r>
          </w:p>
        </w:tc>
        <w:tc>
          <w:tcPr>
            <w:tcW w:type="dxa" w:w="468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Podstawą do postawienia dziecku etykiety ani do rozmowy z rodzicem o „podejrzeniu” czegokolwiek.</w:t>
            </w:r>
          </w:p>
        </w:tc>
      </w:tr>
      <w:tr>
        <w:trPr>
          <w:cantSplit/>
        </w:trPr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Materiałem źródłowym do WOPF i do opinii o funkcjonowaniu dziecka dla poradni.</w:t>
            </w:r>
          </w:p>
        </w:tc>
        <w:tc>
          <w:tcPr>
            <w:tcW w:type="dxa" w:w="468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Dokumentem, który wysyłamy do poradni w oryginale zamiast opinii o funkcjonowaniu.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4.2  Trzy wersje arkusza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00"/>
        <w:gridCol w:w="1400"/>
        <w:gridCol w:w="1900"/>
        <w:gridCol w:w="4960"/>
      </w:tblGrid>
      <w:tr>
        <w:trPr>
          <w:tblHeader/>
        </w:trPr>
        <w:tc>
          <w:tcPr>
            <w:tcW w:type="dxa" w:w="1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Wersja</w:t>
            </w:r>
          </w:p>
        </w:tc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Wiek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Liczba twierdzeń</w:t>
            </w:r>
          </w:p>
        </w:tc>
        <w:tc>
          <w:tcPr>
            <w:tcW w:type="dxa" w:w="4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 stosujemy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lata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42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najmłodsze. Pierwsze wypełnienie po zakończeniu okresu adaptacji, nie wcześniej niż w październiku.</w:t>
            </w:r>
          </w:p>
        </w:tc>
      </w:tr>
      <w:tr>
        <w:trPr>
          <w:cantSplit/>
        </w:trPr>
        <w:tc>
          <w:tcPr>
            <w:tcW w:type="dxa" w:w="1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lat</w:t>
            </w:r>
          </w:p>
        </w:tc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Grupy pięciolatków. Wrzesień / październik.</w:t>
            </w:r>
          </w:p>
        </w:tc>
      </w:tr>
      <w:tr>
        <w:trPr>
          <w:cantSplit/>
        </w:trPr>
        <w:tc>
          <w:tcPr>
            <w:tcW w:type="dxa" w:w="1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lat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44</w:t>
            </w:r>
          </w:p>
        </w:tc>
        <w:tc>
          <w:tcPr>
            <w:tcW w:type="dxa" w:w="4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Roczne przygotowanie przedszkolne. Wrzesień/październik — wynik zasila także informację o gotowości szkolnej.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Zasada doboru: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decyduje wiek rozwojowy i sytuacja dziecka, nie sama metryka. Dziecko sześcioletnie z głęboką niepełnosprawnością sprzężoną obserwujemy wersją A — bo wersja C nie da nam żadnej użytecznej informacji poza serią jedynek. Wybór wersji odnotowujemy w arkuszu i uzasadniamy jednym zdaniem.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4.3  Skala — sześć wartości, jedno zaznaczenie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Ocena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Znaczenie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 rozstrzygające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Występuje w niewielkim stopniu — poważna trudność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nie pojawia się wcale lub szczątkowo, nawet przy pełnym wsparciu i modelowaniu.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Rzadko / tylko z dużym wsparciem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Pojawia się sporadycznie i wyłącznie przy stałej, aktywnej pomocy dorosłego — prowadzeniu krok po kroku.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Niesystematycznie / z częściowym wsparciem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Raz się udaje, raz nie; wymaga przypomnień, podpowiedzi słownej lub rozpoczęcia przez dorosłego. Umiejętność w trakcie kształtowania.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Zwykle samodzielnie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typowych sytuacjach dziecko radzi sobie bez pomocy; potknięcia tylko w sytuacjach nowych, trudnych lub przy zmęczeniu.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Samodzielnie i pewnie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samodzielne, pewne i powtarzalne, także w sytuacjach nowych. Mocna strona — zasób do wykorzystania w celach.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możliwości obserwacji — pozycja pusta</w:t>
            </w:r>
          </w:p>
        </w:tc>
        <w:tc>
          <w:tcPr>
            <w:tcW w:type="dxa" w:w="5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było okazji zaobserwować. N jest pełnoprawną odpowiedzią. NIE ZGADUJEMY. N nie obniża wyniku — twierdzeń z N nie wlicza się do średniej.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„N” JEST NAJWAŻNIEJSZĄ OCENĄ W ARKUSZU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Rodzic nie widzi dziecka podczas zajęć grupowych. Nauczyciel nie widzi dziecka przy porannym ubieraniu w domu. Każda ocena postawiona „na wyczucie” zamiast N zanieczyszcza wynik i może przesunąć dziecko o cały poziom wsparcia. Prowadzący powinien wprost powiedzieć zespołowi: postawienie dwudziestu N przez rodzica nie jest porażką narzędzia — jest informacją, których sytuacji rodzic nie obserwuje, i to też jest dana diagnostyczna.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4.4  Siedem zasad rzetelnej obserwacji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Zasady są wydrukowane na ostatniej stronie każdego arkusza. Prowadzący omawia je po kolei, przy każdej pytając: „co się stanie, jeśli tej zasady nie dochowamy?”.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3600"/>
        <w:gridCol w:w="52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Zasada</w:t>
            </w:r>
          </w:p>
        </w:tc>
        <w:tc>
          <w:tcPr>
            <w:tcW w:type="dxa" w:w="5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Konsekwencja złamania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Wypełnij CAŁY arkusz — wszystkie obszary I–IX. Obszarów nie dzielimy między oceniających; każdy ocenia wszystko ze swojej perspektywy.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Podzielony arkusz uniemożliwia porównanie perspektyw — tracimy najcenniejszą informację, czyli różnicę między domem a przedszkolem.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na podstawie 2–4 tygodni obserwacji w codziennych sytuacjach — nie „z pamięci” i nie na podstawie jednego dnia.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z jednego trudnego dnia zaniża profil; ocena z jednego udanego dnia go zawyża. Obie prowadzą do złej decyzji.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Wypełniaj samodzielnie i niezależnie — nie konsultuj ocen z innymi przed spotkaniem zespołu.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Uzgodnione wcześniej oceny dają jeden, uśredniony obraz zamiast trzech niezależnych perspektyw. Znika triangulacja.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Oceniaj to, co dziecko ROBI, a nie to, co potrafiłoby „gdyby chciało”.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potencjału zamiast zachowania to najczęstsza przyczyna zawyżonych wyników i spóźnionego wsparcia.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Odnoś się do oczekiwań rozwojowych dla WIEKU dziecka — nie do dorosłego wzorca ani do rodzeństwa.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Porównanie ze starszym rodzeństwem zaniża wynik; porównanie z młodszym — zawyża.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Wpisuj obserwacje jakościowe — konkretne przykłady zachowań, zwłaszcza przy ocenach 1–2 i 5.</w:t>
            </w:r>
          </w:p>
        </w:tc>
        <w:tc>
          <w:tcPr>
            <w:tcW w:type="dxa" w:w="5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Same liczby nie nadają się do przepisania do WOPF. Przykład zachowania — tak. Bez tego wracamy do obserwacji od nowa.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Zwróć arkusz koordynatorowi w umówionym terminie; wyniki omawiamy wspólnie na spotkaniu zespołu z udziałem rodzica.</w:t>
            </w:r>
          </w:p>
        </w:tc>
        <w:tc>
          <w:tcPr>
            <w:tcW w:type="dxa" w:w="5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Arkusz w szufladzie nie jest dokumentacją. Zespół bez rodzica nie jest zespołem, tylko naradą personelu.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4.5  Triangulacja — trzy arkusze na to samo dziecko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Ten sam arkusz wypełniają niezależnie: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nauczyciel (N), rodzic (R) i specjalista (S)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Na spotkaniu zespołu kładziemy trzy profile obok siebie i czytamy je równolegle.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różnych osób nie uśrednia się mechanicznie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rozbieżność nie jest błędem pomiaru, tylko informacją o tym, że dziecko funkcjonuje inaczej w różnych środowiskach.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500"/>
        <w:gridCol w:w="3300"/>
        <w:gridCol w:w="3560"/>
      </w:tblGrid>
      <w:tr>
        <w:trPr>
          <w:tblHeader/>
        </w:trPr>
        <w:tc>
          <w:tcPr>
            <w:tcW w:type="dxa" w:w="2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 rozbieżności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Najczęstsza interpretacja</w:t>
            </w:r>
          </w:p>
        </w:tc>
        <w:tc>
          <w:tcPr>
            <w:tcW w:type="dxa" w:w="3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robimy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Dom wyżej niż przedszkole (R &gt; N o ≥ 1,5 pkt)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Wymagania grupy, hałas, liczba bodźców, konieczność dzielenia uwagi dorosłego. Dziecko radzi sobie w warunkach jeden-na-jeden.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Szukamy barier środowiskowych w sali (komponent „e”), a nie kolejnych deficytów w dziecku.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Przedszkole wyżej niż dom (N &gt; R o ≥ 1,5 pkt)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Struktura i przewidywalny rytm dnia pomagają dziecku; w domu brak struktury albo inne oczekiwania.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Konsultacje i porady dla rodziców jako forma pomocy p-p; przenosimy do domu sprawdzone przedszkolne rutyny.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niżej niż nauczyciel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Specjalista widzi dziecko w sytuacji zadaniowej, nauczyciel — w swobodnej. Różnica dotyczy zwykle d1 i d2.</w:t>
            </w:r>
          </w:p>
        </w:tc>
        <w:tc>
          <w:tcPr>
            <w:tcW w:type="dxa" w:w="3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Sprawdzamy, czy trudność ujawnia się tylko przy zadaniu narzuconym — to informacja wprost do IPET.</w:t>
            </w:r>
          </w:p>
        </w:tc>
      </w:tr>
      <w:tr>
        <w:trPr>
          <w:cantSplit/>
        </w:trPr>
        <w:tc>
          <w:tcPr>
            <w:tcW w:type="dxa" w:w="2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Zgodność wszystkich trzech na poziomie 1–2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jest stała, niezależna od środowiska.</w:t>
            </w:r>
          </w:p>
        </w:tc>
        <w:tc>
          <w:tcPr>
            <w:tcW w:type="dxa" w:w="3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Najsilniejsza przesłanka do modułu pogłębionego i do wystąpienia do poradni.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M5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KPOF w praktyce — liczenie wyniku, odczyt profilu, kwalifikacja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nauczyć zespół policzyć wynik i podjąć na jego podstawie decyzję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35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5.1  Jak liczymy — trzy działania i jeden wyjątek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Średnia obszaru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suma punktów w obszarze ÷ liczba twierdzeń ocenionych,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bez pozycji oznaczonych 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Przykład: w obszarze III z pięciu twierdzeń oceniono cztery (jedno N), suma 11 pkt → 11 ÷ 4 = 2,75.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Wynik ogólny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= średnia ze średnich obszarów. Nie liczymy go z sumy wszystkich punktów — obszary mają różną liczbę twierdzeń i taka suma zniekształciłaby profil.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Wyjątek: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obszar VI (życie domowe, czynności użyteczne) ma charakter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opisowy i nie wlicza się do wyniku ogólnego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przedszkole obserwuje go w ograniczonym zakresie, więc jego uwzględnienie zaburzyłoby porównywalność.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Kwalifikację odczytujemy z progów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— osobno dla każdego obszaru i osobno dla wyniku ogólnego.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5.2  Progi kryterialne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400"/>
        <w:gridCol w:w="1700"/>
        <w:gridCol w:w="6260"/>
      </w:tblGrid>
      <w:tr>
        <w:trPr>
          <w:tblHeader/>
        </w:trPr>
        <w:tc>
          <w:tcPr>
            <w:tcW w:type="dxa" w:w="1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Średnia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Kwalifikacja</w:t>
            </w:r>
          </w:p>
        </w:tc>
        <w:tc>
          <w:tcPr>
            <w:tcW w:type="dxa" w:w="6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Działanie · poziom wsparcia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 – 5,0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ZASÓB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zgodne lub powyżej oczekiwań dla wieku — mocna strona. Wykorzystujemy jako dźwignię przy formułowaniu celów w słabszych obszarach.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3,0 – 3,9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granicach oczekiwań — bieżąca praca wychowawczo-dydaktyczna i monitorowanie. Bez dodatkowej dokumentacji.</w:t>
            </w:r>
          </w:p>
        </w:tc>
      </w:tr>
      <w:tr>
        <w:trPr>
          <w:cantSplit/>
        </w:trPr>
        <w:tc>
          <w:tcPr>
            <w:tcW w:type="dxa" w:w="1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2,0 – 2,9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</w:t>
            </w:r>
          </w:p>
        </w:tc>
        <w:tc>
          <w:tcPr>
            <w:tcW w:type="dxa" w:w="6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Trudność — działania wspierające w przedszkolu (pomoc p-p w trakcie bieżącej pracy i w formach zajęć) oraz moduł pogłębiający.</w:t>
            </w:r>
          </w:p>
        </w:tc>
      </w:tr>
      <w:tr>
        <w:trPr>
          <w:cantSplit/>
        </w:trPr>
        <w:tc>
          <w:tcPr>
            <w:tcW w:type="dxa" w:w="1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poniżej 2,0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III</w:t>
            </w:r>
          </w:p>
        </w:tc>
        <w:tc>
          <w:tcPr>
            <w:tcW w:type="dxa" w:w="6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Nasilona trudność — moduły pogłębiające, WOPF i konsultacja z poradnią psychologiczno-pedagogiczną.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REGUŁA NADRZĘDNA — NAJWAŻNIEJSZE ZDANIE CAŁEGO NARZĘDZIA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Każde pojedyncze twierdzenie ocenione na 1 lub 2 — niezależnie od średniej obszaru — podlega analizie jakościowej zespołu i sprawdzeniu według reguł przekierowania do modułów pogłębiających.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Dziecko może mieć w obszarze III średnią 3,8 (Poziom I, „w normie”) i jednocześnie jedynkę przy twierdzeniu o komunikowaniu potrzeb. Średnia to zamaskuje. Reguła nadrzędna nie pozwala tego przeoczyć. Prowadzący powinien zatrzymać się na tym punkcie dłużej niż na jakimkolwiek innym w całym module — bo to jest miejsce, w którym narzędzie ratuje dziecko przed przeoczeniem.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5.3  Odczyt profilu — wykres słupkowy i mapa radarowa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Wykres nie jest ozdobą. Jest jedynym miejscem, w którym w ciągu pięciu sekund widać kształt funkcjonowania dziecka. Czytamy go w trzech krokach: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1 — kolor.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Zielony: 4–5 (zasób) oraz 3–3,9 (Poziom I). Żółty: 2–2,9 (Poziom II). Czerwony: poniżej 2 (Poziom III).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2 — kształt.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płaski i niski oznacza globalne opóźnienie rozwoju — kierunek: poradnia. Profil poszarpany, z jednym–dwoma głębokimi wcięciami przy wysokiej reszcie, oznacza trudność wybiórczą — kierunek: konkretny moduł pogłębiony.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Krok 3 — pojedyncze punkty.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Dopiero teraz wracamy do twierdzeń ocenionych na 1–2, także w obszarach zielonych (reguła nadrzędna).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POLICZ I ZDECYDUJ  ·  20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prowadzący rozdaje trzy komplety wypełnionych arkuszy KPOF (kazusy A, B, C — przygotowane wcześniej, dane fikcyjne), po jednym komplecie na zespół. Każdy komplet zawiera arkusz nauczyciela i arkusz rodzica.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 w czterech krokach: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(1) policzyć średnie dziewięciu obszarów, pamiętając o pominięciu N i o wyłączeniu obszaru VI z wyniku ogólnego; (2) nanieść wynik na wykres; (3) porównać profil nauczyciela z profilem rodzica i nazwać rozbieżność; (4) sformułować jedno zdanie wniosku zespołu i wskazać poziom wsparcia.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A — profil poszarpany: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d1, d2, d4, d8 w granicach 3,4–4,2; d3 = 2,0; d7 = 1,8. Oczekiwany wniosek: trudność wybiórcza w komunikowaniu się i relacjach przy zachowanych zasobach poznawczych i ruchowych → moduł ToM, konsultacja logopedyczna, Poziom III w d7.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B — profil płaski i niski: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1,8–2,4. Oczekiwany wniosek: trudność globalna → WOPF, wystąpienie do poradni za zgodą rodziców, Poziom III.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C — pułapka reguły nadrzędnej: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wszystkie obszary 3,2–4,5, wynik ogólny 3,8 (Poziom I), ale w obszarze V dwa twierdzenia ocenione na 1 (jedzenie, ubieranie) i duża rozbieżność N–R. Oczekiwany wniosek: mimo dobrego wyniku ogólnego uruchamiamy moduł sensoryczny. Zespół, który tego nie wychwyci, dostaje informację zwrotną — to najczęstszy błąd w praktyce.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Omówienie: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czyta swój wniosek na głos jednym zdaniem. Prowadzący zapisuje trzy wnioski na flipcharcie — posłużą jako materiał wejściowy do modułu M7 (cele SMART).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M6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Obserwacja pogłębiona — ABC, profil sensoryczny, ToM. Kiedy?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jednoznaczne reguły uruchamiania modułów pogłębionych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45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6.1  Zasada nadrzędna: moduł pogłębiony jest odpowiedzią, nie rutyną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przesiewem — obejmuje wszystkie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„gdzie”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Moduł pogłębiony obejmuje pojedyncze dzieci i odpowiada na pytanie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„dlaczego”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Uruchamiamy go wtedy i tylko wtedy, gdy wynik przesiewu wskazuje konkretny kierunek — nigdy „dla wszystkich”, „dla pewności” ani „bo tak było w zeszłym roku”. Moduł pogłębiony kosztuje kilkanaście godzin pracy zespołu; uruchomiony bez przesłanki, odbiera ten czas dziecku, które go naprawdę potrzebuje.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6.2  Reguły przekierowania — kiedy uruchamiamy moduł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Poniższe reguły są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propozycją do przyjęcia przez radę pedagogiczną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i wpisania do procedury placówki (Załącznik Z4). Nie wynikają wprost z przepisu — przepis wymaga jedynie rozpoznawania potrzeb i oceny efektywności. Reguły służą temu, by decyzja nie zależała od tego, który nauczyciel danego dnia patrzy na arkusz.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7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 uruchomienia modułu pogłębionego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 — próg obszaru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 (Poziom III).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 — skupisko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 — niezależnie od średniej obszaru.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 — rozbieżność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Różnica średniej obszaru między oceniającymi (nauczyciel / rodzic / specjalista) wynosi 1,5 pkt lub więcej.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 — sygnał zdrowotny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metryczce (sekcja VI) zaznaczono nadwrażliwość sensoryczną, dietę eliminacyjną, wadę wzroku lub słuchu albo ograniczenia ruchowe.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 — bezpieczeństwo</w:t>
            </w:r>
          </w:p>
        </w:tc>
        <w:tc>
          <w:tcPr>
            <w:tcW w:type="dxa" w:w="7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zagraża dziecku lub innym, powtarza się i przerywa uczestnictwo w zajęciach — moduł ABC uruchamiamy natychmiast, bez czekania na pełny wynik KPOF.</w:t>
            </w:r>
          </w:p>
        </w:tc>
      </w:tr>
      <w:tr>
        <w:trPr>
          <w:cantSplit/>
        </w:trPr>
        <w:tc>
          <w:tcPr>
            <w:tcW w:type="dxa" w:w="1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 — brak efektu</w:t>
            </w:r>
          </w:p>
        </w:tc>
        <w:tc>
          <w:tcPr>
            <w:tcW w:type="dxa" w:w="7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Mimo udzielanej pomocy p-p przez co najmniej jeden okres (ok. 3 miesiące) nie następuje poprawa funkcjonowania.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6.3  Który moduł — tabela decyzyjna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Sygnał z KPOF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3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Czego szukamy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d2 (zwłaszcza radzenie sobie ze stresem i zmianą) i/lub d7; zachowania trudne powtarzalne; reguła R5.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MODEL ABC — analiza behawioralna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Funkcji zachowania: co je poprzedza, co po nim następuje, co dziecko przez nie uzyskuje.</w:t>
            </w:r>
          </w:p>
        </w:tc>
      </w:tr>
      <w:tr>
        <w:trPr>
          <w:cantSplit/>
        </w:trPr>
        <w:tc>
          <w:tcPr>
            <w:tcW w:type="dxa" w:w="3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d5 (jedzenie, ubieranie, higiena) i/lub d4; nietypowe reakcje na dźwięk, dotyk, konsystencję, ruch; reguła R4.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37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Wzorca przetwarzania sensorycznego: nadreaktywność, podreaktywność, poszukiwanie bodźców.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Niskie d7 przy zachowanym d1 i d4; brak zabawy „na niby”; dosłowność; trudność z perspektywą drugiej osoby.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 — teoria umysłu</w:t>
            </w:r>
          </w:p>
        </w:tc>
        <w:tc>
          <w:tcPr>
            <w:tcW w:type="dxa" w:w="3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Zdolności do przypisywania innym stanów umysłu: wiedzy, przekonań, intencji, emocji.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6.4  Model ABC — analiza poprzedników i następstw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ABC to schemat zapisu zdarzenia behawioralnego w trzech kolumnach —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A (antecedent)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poprzednik: co działo się bezpośrednio przed zachowaniem;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 (behavior)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zachowanie: co dokładnie zrobiło dziecko, opisane obserwowalnie i mierzalnie;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 (consequence)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następstwo: co stało się bezpośrednio po zachowaniu, w tym reakcja dorosłych i rówieśników.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150"/>
        <w:gridCol w:w="2700"/>
        <w:gridCol w:w="5510"/>
      </w:tblGrid>
      <w:tr>
        <w:trPr>
          <w:tblHeader/>
        </w:trPr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błędny</w:t>
            </w:r>
          </w:p>
        </w:tc>
        <w:tc>
          <w:tcPr>
            <w:tcW w:type="dxa" w:w="55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 poprawny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Był zdenerwowany.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ogłosiła sprzątanie zabawek; dziecko budowało wieżę z klocków od 6 minut; w sali grała muzyka.</w:t>
            </w:r>
          </w:p>
        </w:tc>
      </w:tr>
      <w:tr>
        <w:trPr>
          <w:cantSplit/>
        </w:trPr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Zachowywał się agresywnie.</w:t>
            </w:r>
          </w:p>
        </w:tc>
        <w:tc>
          <w:tcPr>
            <w:tcW w:type="dxa" w:w="55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Rzucił dwa klocki w kierunku półki, krzyczał przez ok. 40 sekund, położył się na podłodze.</w:t>
            </w:r>
          </w:p>
        </w:tc>
      </w:tr>
      <w:tr>
        <w:trPr>
          <w:cantSplit/>
        </w:trPr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Uspokoił się.</w:t>
            </w:r>
          </w:p>
        </w:tc>
        <w:tc>
          <w:tcPr>
            <w:tcW w:type="dxa" w:w="55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Nauczycielka podeszła, przykucnęła, nie odbierała klocków; po 2 minutach dziecko wstało i dokończyło wieżę; sprzątanie odroczono o 3 minuty.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zachowanie trudne jest powtarzalne (nie jednorazowe), zagraża dziecku lub innym, przerywa uczestnictwo dziecka w zajęciach albo utrzymuje się mimo udzielanego wsparcia.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Ile zdarzeń: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minimum 10–15 zapisów w ciągu 2–3 tygodni, prowadzonych przez wszystkie osoby pracujące z dzieckiem. Poniżej dziesięciu zdarzeń nie widać wzorca, tylko anegdoty.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szukamy: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powtarzalnej funkcji zachowania. Najczęstsze cztery: uzyskanie uwagi dorosłego, uzyskanie przedmiotu lub aktywności, uniknięcie trudnego zadania lub sytuacji, autostymulacja / regulacja pobudzenia.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Produkt: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hipoteza funkcji zachowania oraz plan zastąpienia go zachowaniem alternatywnym pełniącym tę samą funkcję. To zdanie trafia wprost do IPET jako cel SMART.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Czego NIE robimy: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zapisujemy interpretacji („chciał zwrócić uwagę”) w kolumnie B. Interpretacja powstaje dopiero przy analizie wielu zdarzeń, na spotkaniu zespołu.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6.5  Profil sensoryczny — obserwacja przetwarzania bodźców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ustrukturyzowana obserwacja reakcji dziecka na bodźce w siedmiu układach: słuchowym, wzrokowym, dotykowym, węchowym, smakowym, przedsionkowym (równowaga i ruch obrotowy) oraz proprioceptywnym (czucie głębokie, nacisk, napięcie mięśni). Opisujemy wzorzec, nie stawiamy rozpoznania.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Wzorzec</w:t>
            </w:r>
          </w:p>
        </w:tc>
        <w:tc>
          <w:tcPr>
            <w:tcW w:type="dxa" w:w="4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Jak wygląda w sali przedszkolnej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Kierunek wsparcia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Nadreaktywność (unikanie)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Zakrywa uszy przy odkurzaczu i głośnej muzyce; odsuwa się w kolejce; nie znosi metek, farb, plasteliny; odmawia potraw o określonej konsystencji; płacze przy myciu rąk.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Redukcja bodźców, zapowiadanie, słuchawki wygłuszające, wybór miejsca w sali, stopniowe oswajanie faktur.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Podreaktywność (niska rejestracja)</w:t>
            </w:r>
          </w:p>
        </w:tc>
        <w:tc>
          <w:tcPr>
            <w:tcW w:type="dxa" w:w="4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reaguje na wołanie po imieniu mimo prawidłowego słuchu; wydaje się „nieobecny”; nie zauważa zabrudzenia, mokrych rękawów, skaleczenia; wolno rozpoczyna czynności.</w:t>
            </w:r>
          </w:p>
        </w:tc>
        <w:tc>
          <w:tcPr>
            <w:tcW w:type="dxa" w:w="3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Wzmocnienie bodźca, kontakt dotykowy przed poleceniem, kontrast, aktywizacja przed zadaniem.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Poszukiwanie bodźców</w:t>
            </w:r>
          </w:p>
        </w:tc>
        <w:tc>
          <w:tcPr>
            <w:tcW w:type="dxa" w:w="4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Wspina się i zeskakuje, wpada na przedmioty i osoby, kręci się, gryzie ubrania, ciągle czegoś dotyka, mówi bardzo głośno.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Zaplanowana „dieta sensoryczna”: przerwy ruchowe, dźwiganie, przepychanie, ciężki koc, aktywność proprioceptywna przed zajęciem przy stoliku.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Kiedy uruchamiamy: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reguła R4 (sygnał z metryczki) lub R2 w obszarze d5/d4; reakcje na bodźce są nietypowe, powtarzalne i wpływają na uczestnictwo dziecka w zajęciach, posiłkach lub czynnościach samoobsługowych.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Granica kompetencji — powiedzieć wprost: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 przedszkola opisuje obserwowane reakcje. Rozpoznanie zaburzeń przetwarzania sensorycznego i kwalifikacja do terapii integracji sensorycznej należą do terapeuty SI z odpowiednim przygotowaniem. W dokumentacji piszemy: „obserwowany wzorzec poszukiwania bodźców przedsionkowo-proprioceptywnych — wskazana konsultacja terapeuty SI”, a nie „dziecko ma zaburzenia SI”.</w:t>
      </w:r>
    </w:p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6.6  Obserwacja ToM — teoria umysłu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to jest: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teoria umysłu (Theory of Mind) to zdolność przypisywania sobie i innym ludziom stanów umysłu — wiedzy, przekonań, intencji, pragnień i emocji — oraz rozumienia, że stany te mogą różnić się od naszych własnych i od stanu faktycznego. To fundament zabawy „na niby”, współpracy, kłamstwa, żartu i empatii.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Kiedy taka obserwacja jest potrzebna — odpowiedź wprost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 każdym szkoleniu i wymaga jednoznacznej odpowiedzi. Obserwację ToM uruchamiamy, gdy spełniony jest przynajmniej jeden z poniższych warunków: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Profil KPOF pokazuje wyraźnie niższy obszar d7 (wzajemne kontakty i związki międzyludzkie) przy zachowanych lub wysokich obszarach d1 (uczenie się) i d4 (poruszanie się) — czyli dziecko poznawczo i ruchowo radzi sobie, a relacyjnie nie.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Niskie d7 współwystępuje z niskim d3 (porozumiewanie się) w pozycjach dotyczących rozumienia komunikatów pozawerbalnych — mimiki, gestu, tonu głosu.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Dziecko nie podejmuje zabawy „na niby” i nie przyjmuje ról w zabawie tematycznej, mimo odpowiedniego wieku (obszar d8).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Rozumie język dosłownie: nie odczytuje żartu, ironii, metafory, przenośni; reaguje na treść, nie na intencję.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Nie kieruje uwagi rozmówcy na obiekt (brak wskazywania protodeklaratywnego), rzadko dzieli radość z odkrycia, nie sprawdza wzrokiem reakcji dorosłego.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Zespół rozważa wystąpienie do poradni w związku z podejrzeniem całościowych zaburzeń rozwoju — obserwacja ToM porządkuje wtedy materiał obserwacyjny przekazywany poradni.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WIEK MA ZNACZENIE — INACZEJ NARZĘDZIE WPROWADZI NAS W BŁĄD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Klasyczne zadania fałszywego przekonania pierwszego rzędu (typu Sally–Anne, „nieoczekiwana zawartość”) rozwiązywane są przez dzieci typowo rozwijające się mniej więcej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 4.–4,5 roku życia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 Niepowodzenie u trzylatka jest zjawiskiem rozwojowo typowym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stanowi żadnej przesłanki diagnostycznej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 dzieci młodszych obserwujemy wyłącznie wskaźniki wczesne: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uwagę wspólną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(podążanie za wzrokiem i gestem dorosłego),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wskazywanie protodeklaratywne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(„zobacz!” — dzielenie się uwagą, nie proszenie o przedmiot),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odwoływanie społeczne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(sprawdzanie miny dorosłego w sytuacji niejasnej)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początki zabawy symbolicznej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(klocek jako telefon). Dla trzylatka to są jedyne uprawnione wskaźniki.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Granica kompetencji: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obserwacja ToM w przedszkolu opisuje zachowania. Nie jest testem, nie daje wyniku i nie prowadzi do rozpoznania spektrum autyzmu. Prowadzi wyłącznie do rzetelnego opisu przekazywanego poradni w opinii o funkcjonowaniu dziecka.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KAZUS ZESPOŁOWY  ·  20 min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opisy dzieci (po jednym na zespół), zawierające fragment profilu KPOF i krótką notatkę nauczyciela.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wskazać (1) którą regułę R1–R6 spełnia opis, (2) który moduł pogłębiony uruchamiamy i dlaczego, (3) którego modułu NIE uruchamiamy i dlaczego, (4) kto i w jakim terminie prowadzi obserwację.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1: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czterolatek, d1 = 4,1; d4 = 4,3; d7 = 1,6; nie przyjmuje ról w zabawie tematycznej; nie odczytuje żartu; wskazuje palcem wyłącznie po to, by dostać przedmiot. → R1 + R2; moduł ToM; nie uruchamiamy ABC, bo nie ma zachowań trudnych.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2: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pięciolatek, wszystkie obszary 3,1–4,0; w ostatnim miesiącu siedem incydentów uderzenia rówieśnika, wszystkie w szatni i przy kolejce do łazienki. → R5; moduł ABC natychmiast, bez czekania na komplet arkuszy; nie uruchamiamy modułu sensorycznego wyłącznie na podstawie miejsca zdarzeń — dopiero analiza ABC pokaże, czy tłok i hałas są poprzednikiem.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Kazus 3: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trzylatek, d5 = 1,9; odmawia potraw o konsystencji papkowatej, płacze przy myciu rąk, zdejmuje skarpetki; w metryczce zaznaczono nadwrażliwość sensoryczną. → R1 + R4; profil sensoryczny; nie uruchamiamy ToM — trzylatek, brak przesłanek relacyjnych, wiek poniżej progu zadań fałszywego przekonania.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M7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WOPF i IPET oraz cele SMART — od danych do zobowiązania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przejść całą ścieżkę od arkusza obserwacji do mierzalnego celu w programie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7.1  Ścieżka danych — jeden obieg, sześć przystanków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Najważniejszy komunikat całego szkolenia: żaden z tych dokumentów nie powstaje osobno. Każdy bierze dane z poprzedniego. Jeżeli którykolwiek przystanek wypadnie, kolejny trzeba wypełniać z pamięci — i wtedy zaczyna się dokumentacja pozorna.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1700"/>
        <w:gridCol w:w="3300"/>
        <w:gridCol w:w="3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Przystanek</w:t>
            </w:r>
          </w:p>
        </w:tc>
        <w:tc>
          <w:tcPr>
            <w:tcW w:type="dxa" w:w="3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 dane</w:t>
            </w:r>
          </w:p>
        </w:tc>
        <w:tc>
          <w:tcPr>
            <w:tcW w:type="dxa" w:w="3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Co przekazuje dalej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Rodzic, rekrutacja, dokumenty wsparcia.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formalne, sygnały zdrowotne (reguła R4), informację o orzeczeniu i datę jego złożenia.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Niezależna obserwacja nauczyciela, rodzica i specjalisty przez 2–4 tygodnie.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funkcjonowania w 9 obszarach ICF, poziom wsparcia, listę twierdzeń 1–2.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Reguły R1–R6 uruchomione wynikiem KPOF.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Odpowiedź na pytanie „dlaczego”: funkcję zachowania, wzorzec sensoryczny albo opis rozumienia stanów umysłu.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+ moduły + orzeczenie/opinia + informacje rodziców + wyniki dotychczasowego wsparcia.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Uporządkowany opis mocnych stron, trudności, barier i ułatwień — językiem funkcjonalnym.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3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— wprost, zdanie po zdaniu.</w:t>
            </w:r>
          </w:p>
        </w:tc>
        <w:tc>
          <w:tcPr>
            <w:tcW w:type="dxa" w:w="3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Cele SMART, dostosowania, formy i wymiar wsparcia, zintegrowane działania, zakres współpracy z rodzicami.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EWALUACJA</w:t>
            </w:r>
          </w:p>
        </w:tc>
        <w:tc>
          <w:tcPr>
            <w:tcW w:type="dxa" w:w="3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Wskaźniki wpisane wcześniej do celów SMART.</w:t>
            </w:r>
          </w:p>
        </w:tc>
        <w:tc>
          <w:tcPr>
            <w:tcW w:type="dxa" w:w="3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Decyzję: kontynuujemy, modyfikujemy, kończymy albo występujemy do poradni. Wraca do przystanku 4.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7.2  WOPF — zasadność i zawartość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Wielospecjalistycznej oceny poziomu funkcjonowania dokonuje zespół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co najmniej dwa razy w roku szkolnym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. Ocena jest podstawą opracowania i modyfikacji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 co nam WOPF — cztery odpowiedzi dla sceptyka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bez niej IPET jest zgadywanką.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Cel można postawić tylko wtedy, gdy wiadomo, od jakiego punktu startujemy. WOPF wyznacza punkt startu i jednocześnie punkt odniesienia dla ewaluacji.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scala perspektywy.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Nauczyciel, logopeda, psycholog i rodzic widzą inne dziecko. WOPF jest jedynym dokumentem, w którym te obrazy stają się jednym.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chroni dziecko przed etykietą.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Orzeczenie mówi, co dziecku przysługuje. WOPF mówi, jak dziecko funkcjonuje. Dwoje dzieci z tym samym orzeczeniem ma dwa zupełnie różne WOPF-y — i dwa różne IPET-y.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Bo jest dowodem pracy przedszkola.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razie kontroli, sporu z rodzicem lub wystąpienia do poradni to WOPF pokazuje, co i z jakim skutkiem robiliśmy.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Zawartość WOPF — siedem bloków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4000"/>
        <w:gridCol w:w="32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Treść</w:t>
            </w:r>
          </w:p>
        </w:tc>
        <w:tc>
          <w:tcPr>
            <w:tcW w:type="dxa" w:w="3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1. Mocne strony i zasoby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dziecko robi samodzielnie i pewnie; zainteresowania; co je motywuje.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 i obszary z kwalifikacją „zasób”.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2. Funkcjonowanie w obszarach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Opis w 9 obszarach ICF — co robi, w jakiej sytuacji, z jakim wsparciem.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+ obserwacje jakościowe.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3. Trudności i ich uwarunkowania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Konkretne zachowania, ich częstotliwość i kontekst — bez etykiet.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4. Bariery i ułatwienia w środowisku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w sali, w rytmie dnia, w grupie utrudnia, a co ułatwia funkcjonowanie.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analiza ABC; obserwacja sensoryczna.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5. Efekty dotychczasowego wsparcia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robiliśmy, jak długo, z jakim skutkiem — z liczbami.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Poprzednia ewaluacja; dzienniki zajęć specjalistycznych.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6. Potrzeby rozwojowe i edukacyjne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dziecko potrzebuje, żeby uczestniczyć — nie czego mu brakuje.</w:t>
            </w:r>
          </w:p>
        </w:tc>
        <w:tc>
          <w:tcPr>
            <w:tcW w:type="dxa" w:w="3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Synteza bloków 2–5.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7. Wnioski i rekomendacje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Kierunki pracy, propozycje form pomocy, ewentualne wystąpienie do poradni.</w:t>
            </w:r>
          </w:p>
        </w:tc>
        <w:tc>
          <w:tcPr>
            <w:tcW w:type="dxa" w:w="3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Ustalenia zespołu z udziałem rodzica.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7.3  IPET — zasadność i terminy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Podstawa: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MEN z dnia 9 sierpnia 2017 r. (tekst jedn. Dz.U. 2020 poz. 1309). IPET opracowuje się dla dziecka posiadającego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orzeczenie o potrzebie kształcenia specjalnego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i tylko dla takiego dziecka. Dziecko z opinią poradni albo objęte pomocą p-p bez orzeczenia nie ma IPET; ma pomoc psychologiczno-pedagogiczną dokumentowaną w inny sposób. To rozróżnienie musi być na szkoleniu powiedziane wprost, bo jest źródłem połowy błędów formalnych.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7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Zdarzenie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dziecka, które rozpoczyna kształcenie w przedszkolu z orzeczeniem złożonym przed rozpoczęciem roku.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30 dni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 — dotyczy każdego orzeczenia wpływającego w trakcie roku, także w maju.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 w roku</w:t>
            </w:r>
          </w:p>
        </w:tc>
        <w:tc>
          <w:tcPr>
            <w:tcW w:type="dxa" w:w="7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Wielospecjalistyczna ocena poziomu funkcjonowania — podstawa modyfikacji IPET.</w:t>
            </w:r>
          </w:p>
        </w:tc>
      </w:tr>
      <w:tr>
        <w:trPr>
          <w:cantSplit/>
        </w:trPr>
        <w:tc>
          <w:tcPr>
            <w:tcW w:type="dxa" w:w="2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okres orzeczenia</w:t>
            </w:r>
          </w:p>
        </w:tc>
        <w:tc>
          <w:tcPr>
            <w:tcW w:type="dxa" w:w="7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Czas, na jaki opracowuje się program — nie dłużej niż etap edukacyjny.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Prawa rodzica — trzy rzeczy, o których zapominamy: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rodzice mają prawo uczestniczyć w spotkaniach zespołu, mają prawo otrzymać kopię IPET i kopię wielospecjalistycznej oceny, a dyrektor zawiadamia ich o terminie spotkania w sposób przyjęty w placówce. Brak zawiadomienia jest uchybieniem formalnym niezależnie od tego, czy rodzic i tak by nie przyszedł.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7.4  Cele SMART — dlaczego przez nie realizujemy IPET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Zapis „rozwijanie samodzielności” nie jest celem. Jest życzeniem. Nie da się go zrealizować, bo nie wiadomo, co miałoby się stać, i nie da się go zewaluować, bo nie wiadomo, po czym poznamy, że się stało.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Cel SMART jest jedynym formatem, który jednocześnie planuje działanie i przygotowuje ewaluację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— kryterium mierzalności zapisane w celu jest gotowym wskaźnikiem w karcie ewaluacji. To jest cała odpowiedź na pytanie, po co komu SMART w IPET.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700"/>
        <w:gridCol w:w="2200"/>
        <w:gridCol w:w="2400"/>
        <w:gridCol w:w="4060"/>
      </w:tblGrid>
      <w:tr>
        <w:trPr>
          <w:tblHeader/>
        </w:trPr>
        <w:tc>
          <w:tcPr>
            <w:tcW w:type="dxa" w:w="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Litera</w:t>
            </w:r>
          </w:p>
        </w:tc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Kryterium</w:t>
            </w:r>
          </w:p>
        </w:tc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Pytanie kontrolne</w:t>
            </w:r>
          </w:p>
        </w:tc>
        <w:tc>
          <w:tcPr>
            <w:tcW w:type="dxa" w:w="4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 praktyce przedszkolnej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Konkretny (Specific)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dokładnie zachowanie i w jakiej sytuacji?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Nie „samoobsługa”, lecz „zakłada buty na rzepy w szatni przed wyjściem na dwór”.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Mierzalny (Measurable)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Ile razy z ilu prób i przy jakim poziomie wsparcia?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„W 4 z 5 kolejnych dni, przy jednej podpowiedzi słownej.” Poziom wsparcia jest miarą równie dobrą jak liczba powtórzeń.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Osiągalny (Achievable)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jest jeden krok od tego, co dziecko robi dziś?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Punktem wyjścia jest ocena z KPOF. Cel przesuwa dziecko z 2 na 3 albo z 3 na 4 — nigdy z 1 na 5.</w:t>
            </w:r>
          </w:p>
        </w:tc>
      </w:tr>
      <w:tr>
        <w:trPr>
          <w:cantSplit/>
        </w:trPr>
        <w:tc>
          <w:tcPr>
            <w:tcW w:type="dxa" w:w="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</w:t>
            </w:r>
          </w:p>
        </w:tc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Istotny (Relevant)</w:t>
            </w:r>
          </w:p>
        </w:tc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ten cel zwiększa uczestnictwo dziecka i wynika z WOPF?</w:t>
            </w:r>
          </w:p>
        </w:tc>
        <w:tc>
          <w:tcPr>
            <w:tcW w:type="dxa" w:w="40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musi dać się wskazać palcem w WOPF. Cel bez źródła w WOPF jest celem wymyślonym.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</w:t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Określony w czasie (Time-bound)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kiedy i kiedy sprawdzamy?</w:t>
            </w:r>
          </w:p>
        </w:tc>
        <w:tc>
          <w:tcPr>
            <w:tcW w:type="dxa" w:w="4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osiągnięcia + data pomiaru pośredniego. Domyślnie: pomiar w terminie najbliższej WOPF.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FORMUŁA CELU — DO PRZEPISANIA NA TABLICĘ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[Imię dziecka] w [konkretna sytuacja / miejsce / pora dnia] będzie [obserwowalne zachowanie] w [kryterium ilościowe: ile razy z ilu prób] przy [poziom wsparcia] w terminie do [data]; pomiar: [narzędzie / kto i jak sprawdza].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Cel, który nie mieści się w tej formule, nie jest gotowy. Nauczyciel, który nie potrafi wypełnić nawiasu „pomiar”, nie postawił celu — postawił intencję.</w:t>
            </w:r>
          </w:p>
        </w:tc>
      </w:tr>
    </w:tbl>
    <w:p>
      <w:r>
        <w:br w:type="pag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7.5  Warsztat: sześć celów przed i po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„życzeniowy” — do wyrzucenia</w:t>
            </w:r>
          </w:p>
        </w:tc>
        <w:tc>
          <w:tcPr>
            <w:tcW w:type="dxa" w:w="63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Cel SMART — do wpisania do IPET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samodzielności w czynnościach samoobsługowych.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Zosia podczas przygotowania do wyjścia na dwór założy samodzielnie buty na rzepy w 4 z 5 kolejnych dni, przy najwyżej jednej podpowiedzi słownej, w terminie do 19.12.2026. Pomiar: karta obserwacji szatni prowadzona przez nauczyciela grupy.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Poprawa komunikacji.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Antek podczas śniadania i podwieczorku poprosi o dokładkę, wskazując symbol na tablicy komunikacyjnej, w 3 z 5 posiłków tygodniowo, przy modelowaniu przez dorosłego, w terminie do 30.01.2027. Pomiar: tygodniowa karta zliczeń prowadzona przez nauczyciela i logopedę.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Wydłużenie koncentracji uwagi.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Marysia podczas zajęć przy stoliku w małej grupie (do 4 dzieci) pozostanie przy zadaniu przez 8 minut bez opuszczania miejsca, w 3 z 4 zajęć w tygodniu, przy uprzedzeniu o czasie trwania i użyciu klepsydry, do 27.02.2027. Pomiar: zapis czasu w karcie obserwacji.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Eliminowanie zachowań agresywnych.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Kuba w sytuacji oczekiwania w kolejce do łazienki użyje karty „czekam” zamiast uderzenia rówieśnika — w 4 z 5 zaobserwowanych sytuacji tygodniowo, przy obecności dorosłego w zasięgu wzroku, do 27.03.2027. Pomiar: karta ABC prowadzona przez wszystkie osoby pracujące z dzieckiem.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Rozwijanie umiejętności społecznych.</w:t>
            </w:r>
          </w:p>
        </w:tc>
        <w:tc>
          <w:tcPr>
            <w:tcW w:type="dxa" w:w="63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Lena podejmie wspólną zabawę w parze z wyznaczonym rówieśnikiem, przyjmując przydzieloną rolę, przez co najmniej 5 minut, w 3 z 5 dni w tygodniu, przy wprowadzeniu do zabawy przez dorosłego, do 30.04.2027. Pomiar: karta obserwacji zabawy swobodnej.</w:t>
            </w:r>
          </w:p>
        </w:tc>
      </w:tr>
      <w:tr>
        <w:trPr>
          <w:cantSplit/>
        </w:trPr>
        <w:tc>
          <w:tcPr>
            <w:tcW w:type="dxa" w:w="3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Usprawnianie motoryki małej.</w:t>
            </w:r>
          </w:p>
        </w:tc>
        <w:tc>
          <w:tcPr>
            <w:tcW w:type="dxa" w:w="63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Filip w zajęciach plastycznych chwyci kredkę chwytem trójpalcowym i pokoloruje pole o wymiarach ok. 5 × 5 cm bez wychodzenia poza kontur w 3 z 5 prac tygodniowo, przy nasadce na kredkę i pochylonej podkładce, do 20.03.2027. Pomiar: teczka prac z datami.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NAPISZ TRZY CELE  ·  25 min  ·  zespoły 3-osobowe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Materiał wejściowy: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trzy wnioski zespołowe zapisane na flipcharcie w module M5 (kazusy A, B, C) oraz formuła celu z ramki 7.4.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zespół pisze trzy cele SMART dla swojego kazusu — po jednym z obszaru najsłabszego, jednym z obszaru granicznego i jednym wykorzystującym zasób dziecka jako dźwignię. Cele zapisujemy na kartach A5 dużymi literami.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Kontrola krzyżowa (10 min):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zespoły wymieniają się kartami. Zespół sprawdzający przykłada do każdego celu pięć pytań kontrolnych z tabeli 7.4 i zaznacza literę, której cel nie spełnia. Najczęściej brakuje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ma liczby)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(nie da się wskazać źródła w WOPF).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Zamknięcie: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poprawione cele zostają na ścianie do końca szkolenia — w module M8 dopisujemy do nich wskaźniki ewaluacyjne, a w M9 wykorzystujemy je jako materiał do informacji dla poradni. To ten sam materiał niesiony przez trzy moduły; uczestnicy widzą wtedy, że dokumentacja jest jednym obiegiem, a nie zbiorem druków.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M8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Ewaluacja — ile razy w roku i co po niej robimy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ustalić częstotliwość, wskaźniki i konsekwencje ewaluacji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8.1  Ile razy w roku — odpowiedź wprost, dokument po dokumencie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To pytanie pada najczęściej i najczęściej otrzymuje odpowiedź „to zależy”. Poniżej odpowiedź konkretna, z rozróżnieniem na to, co wynika z przepisu, i to, co jest decyzją placówki.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1700"/>
        <w:gridCol w:w="3100"/>
        <w:gridCol w:w="24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 / działanie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Ile razy w roku</w:t>
            </w:r>
          </w:p>
        </w:tc>
        <w:tc>
          <w:tcPr>
            <w:tcW w:type="dxa" w:w="3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Kiedy</w:t>
            </w:r>
          </w:p>
        </w:tc>
        <w:tc>
          <w:tcPr>
            <w:tcW w:type="dxa" w:w="24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Źródło obowiązku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(wielospecjalistyczna ocena poziomu funkcjonowania)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2 RAZY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(przed opracowaniem lub modyfikacją IPET); II — styczeń/luty (półrocze). Zalecana III — maj/czerwiec, podsumowująca rok.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2020 poz. 1309 — obowiązek prawny.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 — modyfikacja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Zgodnie z potrzebami, nie rzadziej niż po każdej WOPF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Bezpośrednio po spotkaniu zespołu dokonującego WOPF. Modyfikację odnotowujemy z datą i uzasadnieniem.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Ten sam akt — WOPF jest podstawą modyfikacji programu.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(dzieci bez orzeczenia)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Na bieżąco + na zakończenie każdej formy pomocy; praktycznie 2 razy w roku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i czerwiec, plus każdorazowo przy zakończeniu cyklu zajęć.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Rozp. MEN 09.08.2017, tekst jedn. Dz.U. 2023 poz. 1798 — obowiązek oceny efektywności i formułowania wniosków.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RAZY (decyzja placówki)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 — wrzesień/październik (pomiar bazowy; grupy 3-latków po adaptacji); II — kwiecień/maj (pomiar kontrolny, na tym samym arkuszu, innym kolorem).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rady pedagogicznej — narzędzie wewnętrzne. Zapisujemy w procedurze placówki.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Moduł pogłębiony (ABC / sensoryczny / ToM)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Wyłącznie na uruchomienie reguły R1–R6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 ciągu 3 tygodni od decyzji zespołu. Powtórzenie tylko wtedy, gdy zmieniły się warunki albo minęło pół roku od poprzedniego.</w:t>
            </w:r>
          </w:p>
        </w:tc>
        <w:tc>
          <w:tcPr>
            <w:tcW w:type="dxa" w:w="24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Decyzja zespołu — nie jest badaniem cyklicznym.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do podjęcia nauki w szkole</w:t>
            </w:r>
          </w:p>
        </w:tc>
        <w:tc>
          <w:tcPr>
            <w:tcW w:type="dxa" w:w="1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RAZ</w:t>
            </w:r>
          </w:p>
        </w:tc>
        <w:tc>
          <w:tcPr>
            <w:tcW w:type="dxa" w:w="3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końca kwietnia roku szkolnego poprzedzającego rozpoczęcie nauki w szkole. Wydawana rodzicom.</w:t>
            </w:r>
          </w:p>
        </w:tc>
        <w:tc>
          <w:tcPr>
            <w:tcW w:type="dxa" w:w="24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Przepisy o świadectwach i drukach szkolnych — sprawdzić aktualny wzór na dany rok szkolny.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DWA RAZY TO MINIMUM, NIE OPTIMUM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Przepis mówi „co najmniej dwa razy”. Zespół, który robi dokładnie dwa razy — we wrześniu i w czerwcu — dowiaduje się o nieskuteczności programu po dziesięciu miesiącach.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Rekomendacja: trzy WOPF-y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(wrzesień, styczeń, maj) oraz krótki, piętnastominutowy przegląd wskaźników w listopadzie i marcu, bez sporządzania pełnego dokumentu. Przegląd nie jest WOPF-em i nie wymaga zwoływania pełnego zespołu — wystarczy notatka nauczyciela prowadzącego i specjalisty w dzienniku. Ta jedna decyzja organizacyjna zmienia więcej niż jakiekolwiek nowe narzędzie.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8.2  Co mierzymy — wskaźnik był już zapisany w celu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cel został sformułowany według formuły z modułu M7, ewaluacja nie wymaga wymyślania niczego nowego. Kryterium mierzalności („w 4 z 5 kolejnych dni, przy jednej podpowiedzi słownej”) </w:t>
      </w:r>
      <w:r>
        <w:rPr>
          <w:rFonts w:ascii="Arial" w:cs="Arial" w:eastAsia="Arial" w:hAnsi="Arial"/>
          <w:b/>
          <w:bCs/>
          <w:i/>
          <w:iCs/>
          <w:caps w:val="false"/>
          <w:color w:val="1A1A1A"/>
          <w:sz w:val="20"/>
          <w:szCs w:val="20"/>
        </w:rPr>
        <w:t xml:space="preserve">jest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wskaźnikiem. Ewaluacja polega na wpisaniu obok niego wartości osiągniętej i na wyciągnięciu jednej z czterech decyzji.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400"/>
        <w:gridCol w:w="2700"/>
        <w:gridCol w:w="4260"/>
      </w:tblGrid>
      <w:tr>
        <w:trPr>
          <w:tblHeader/>
        </w:trPr>
        <w:tc>
          <w:tcPr>
            <w:tcW w:type="dxa" w:w="24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 pomiaru</w:t>
            </w:r>
          </w:p>
        </w:tc>
        <w:tc>
          <w:tcPr>
            <w:tcW w:type="dxa" w:w="2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Interpretacja</w:t>
            </w:r>
          </w:p>
        </w:tc>
        <w:tc>
          <w:tcPr>
            <w:tcW w:type="dxa" w:w="4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 zespołu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w pełni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Umiejętność ukształtowana i utrwalona w typowych sytuacjach.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Zamykamy cel. Stawiamy kolejny — o jeden krok wyżej albo w sytuacji nowej (generalizacja).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Cel osiągnięty częściowo (postęp widoczny, kryterium niespełnione)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Kierunek dobry, tempo wolniejsze niż zakładaliśmy.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Kontynuujemy bez zmiany metody; przesuwamy termin i zapisujemy, o ile. Nie obniżamy kryterium.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postępu</w:t>
            </w:r>
          </w:p>
        </w:tc>
        <w:tc>
          <w:tcPr>
            <w:tcW w:type="dxa" w:w="2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Metoda, poziom wsparcia albo sam cel są nietrafione.</w:t>
            </w:r>
          </w:p>
        </w:tc>
        <w:tc>
          <w:tcPr>
            <w:tcW w:type="dxa" w:w="4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Modyfikujemy IPET: zmieniamy metodę lub obniżamy stopień trudności celu (nie samo kryterium pomiaru). Sprawdzamy bariery środowiskowe.</w:t>
            </w:r>
          </w:p>
        </w:tc>
      </w:tr>
      <w:tr>
        <w:trPr>
          <w:cantSplit/>
        </w:trPr>
        <w:tc>
          <w:tcPr>
            <w:tcW w:type="dxa" w:w="24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Regres</w:t>
            </w:r>
          </w:p>
        </w:tc>
        <w:tc>
          <w:tcPr>
            <w:tcW w:type="dxa" w:w="27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Coś się zmieniło — zdrowie, sytuacja rodzinna, warunki w grupie.</w:t>
            </w:r>
          </w:p>
        </w:tc>
        <w:tc>
          <w:tcPr>
            <w:tcW w:type="dxa" w:w="4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Pilne spotkanie zespołu z rodzicem. Rozważamy wystąpienie do poradni; przy dziecku bez orzeczenia — ścieżka z § dotyczącym braku poprawy mimo udzielanej pomocy.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DWA GRZECHY EWALUACJI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pierwszy — ewaluacja opisowa.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Zapis „dziecko czyni postępy, cel realizowany” nie jest ewaluacją. Nie zawiera liczby, więc nie da się go porównać z niczym za pół roku.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Grzech drugi — ewaluacja bez konsekwencji.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Zespół stwierdza brak postępu i wpisuje „kontynuować dotychczasowe działania”. To jest decyzja o powtórzeniu przez kolejne pół roku czegoś, o czym właśnie ustalono, że nie działa. Jeżeli ewaluacja nie prowadzi do zmiany w IPET albo do świadomej, uzasadnionej decyzji o kontynuacji, jest wyłącznie kosztem czasu.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M9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Opinia o funkcjonowaniu dziecka dla poradni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przygotować placówkę na opinię o funkcjonowaniu dziecka i 10-dniowy termin z § 7 ust. 3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9.1  Nowy obowiązek — co dokładnie się zmieniło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Od 1 września 2026 r., na gruncie rozporządzenia Ministra Edukacji z dnia 2 marca 2026 r. (Dz.U. 2026 poz. 428), ocena funkcjonalna staje się obowiązkowym etapem procesu diagnostycznego poprzedzającego wydanie orzeczenia. Na prośbę przewodniczącego zespołu orzekającego dyrektor przekazuje poradni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opinię o funkcjonowaniu dziecka w przedszkolu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(§ 7 ust. 2). Termin wynika z § 7 ust. 3: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„Opinię, o której mowa w ust. 2, wydaje się w terminie 10 dni od dnia otrzymania przez dyrektora prośby o jej wydanie.”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Kopię opinii przekazuje się rodzicom. Opinia obligatoryjnie obejmuje trudności dziecka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oraz jego mocne strony i uzdolnienia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rozpoznane przez nauczycieli i specjalistów pracujących z dzieckiem.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DLACZEGO TO JEST NAJWAŻNIEJSZY SLAJD CAŁEGO SZKOLENIA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Dziesięć dni to mniej, niż trwa rzetelna obserwacja. Jeżeli w dniu wpłynięcia prośby z poradni przedszkole nie ma o dziecku żadnych danych, ma do wyboru dwie złe drogi: napisać opinię z pamięci albo uchybić terminowi. Wypełnienie KPOF we wrześniu dla wszystkich dzieci jest jedynym rozwiązaniem, które tę sytuację likwiduje — w dniu wpłynięcia pisma zespół ma już profil, obserwacje jakościowe i ewentualny moduł pogłębiony, a dziesięć dni wystarcza na złożenie tego w jeden dokument i na spotkanie z rodzicem.</w:t>
            </w:r>
          </w:p>
        </w:tc>
      </w:tr>
    </w:tbl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9.2  Struktura informacji — siedem punktów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4300"/>
        <w:gridCol w:w="45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3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Punkt</w:t>
            </w:r>
          </w:p>
        </w:tc>
        <w:tc>
          <w:tcPr>
            <w:tcW w:type="dxa" w:w="4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Skąd bierzemy treść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Dane formalne: dziecko, grupa, okres uczęszczania, autorzy informacji i ich role.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sekcje I i II.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Mocne strony i uzdolnienia dziecka — obowiązkowy element.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ocenione na 5, obszary z kwalifikacją „zasób”, obserwacje jakościowe.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Funkcjonowanie w obszarach: uczenie się, komunikacja, ruch, samoobsługa, relacje, uczestnictwo w zajęciach i zabawie.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średnie obszarów d1–d9 przełożone na opis słowny.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Trudności — opis zachowań z częstotliwością i kontekstem, bez etykiet i bez hipotez diagnostycznych.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KPOF: twierdzenia 1–2 + moduł pogłębiony (ABC / sensoryczny / ToM).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Bariery i ułatwienia w środowisku przedszkolnym.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Komponent „e” ICF; wnioski z analizy ABC i obserwacji sensorycznej.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Udzielone wsparcie i jego efekty — co, jak długo, z jakim skutkiem, z liczbami.</w:t>
            </w:r>
          </w:p>
        </w:tc>
        <w:tc>
          <w:tcPr>
            <w:tcW w:type="dxa" w:w="4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ewaluacji celów SMART; dzienniki zajęć specjalistycznych.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Współpraca z rodzicami: ustalenia, konsultacje, przekazane zalecenia.</w:t>
            </w:r>
          </w:p>
        </w:tc>
        <w:tc>
          <w:tcPr>
            <w:tcW w:type="dxa" w:w="4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XI — rejestr kontaktów i ustaleń.</w:t>
            </w:r>
          </w:p>
        </w:tc>
      </w:tr>
    </w:tbl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9.3  Czego w informacji nie piszemy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Rozpoznań i hipotez diagnostycznych.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„Podejrzenie spektrum autyzmu”, „cechy ADHD”, „zaburzenia SI” — to nie należy do przedszkola. Piszemy obserwacje; wnioski diagnostyczne wyciąga poradnia.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Ocen rodziny i stylu wychowania.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„Matka niewydolna wychowawczo”, „rodzice nie współpracują”. Jeżeli współpraca faktycznie nie następuje, opisujemy fakty: ile spotkań zaproponowano, ile się odbyło, jakie zalecenia przekazano — z datami z rejestru kontaktów.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Sformułowań niesprawdzalnych.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„Często”, „rzadko”, „ma problemy”, „słabo funkcjonuje”. Zamiast tego liczba, częstotliwość, sytuacja.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Cudzych ocen bez wskazania źródła.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Jeżeli informacja pochodzi od rodzica albo od terapeuty spoza przedszkola, zapisujemy to wprost: „według relacji matki…”, „zgodnie z opinią logopedy z dnia…”.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Załączonych arkuszy KPOF w oryginale.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KPOF jest naszym materiałem roboczym. Do poradni przekazujemy informację sporządzoną na jego podstawie — chyba że poradnia wprost poprosi o arkusz, a rodzic wyrazi na to zgodę.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ĆWICZENIE · SZKIC W 12 MINUT  ·  pary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Zadanie: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na podstawie kazusu z modułu M5 i celów napisanych w M7 pary redagują punkty 2, 4 i 6 opinii o funkcjonowaniu dziecka — po trzy–cztery zdania każdy.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Wymóg formalny ćwiczenia: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punkt 2 (mocne strony) musi być napisany PIERWSZY i musi być co najmniej tak samo obszerny jak punkt 4 (trudności). Prowadzący pilnuje tego rygorystycznie — proporcja między tymi punktami jest najprostszym testem, czy zespół rzeczywiście przeszedł na język funkcjonalny, czy tylko zmienił nagłówki w starym druku.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Sprawdzenie: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pary czytają swój punkt 4 na głos. Sala ma wychwycić każde słowo niesprawdzalne i każdą hipotezę diagnostyczną. Za każde takie słowo zespół dopisuje przy nim liczbę albo je wykreśla.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  <w:tblLayout w:type="fixed"/>
      </w:tblPr>
      <w:tblGrid>
        <w:gridCol w:w="1500"/>
        <w:gridCol w:w="6360"/>
        <w:gridCol w:w="1500"/>
      </w:tblGrid>
      <w:tr>
        <w:tc>
          <w:tcPr>
            <w:tcW w:type="dxa" w:w="1500"/>
            <w:shd w:fill="E8450A" w:color="auto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M10</w:t>
            </w:r>
          </w:p>
        </w:tc>
        <w:tc>
          <w:tcPr>
            <w:tcW w:type="dxa" w:w="6360"/>
            <w:shd w:fill="2D1B69" w:color="auto" w:val="clear"/>
            <w:tcMar>
              <w:top w:type="dxa" w:w="130"/>
              <w:left w:type="dxa" w:w="200"/>
              <w:bottom w:type="dxa" w:w="130"/>
              <w:right w:type="dxa" w:w="14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Kalendarz wdrożenia, przydział zadań, zamknięcie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D9D3EA"/>
                <w:sz w:val="16"/>
                <w:szCs w:val="16"/>
              </w:rPr>
              <w:t xml:space="preserve">Cel: wyjść ze szkolenia z przyjętym harmonogramem i przypisaną odpowiedzialnością</w:t>
            </w:r>
          </w:p>
        </w:tc>
        <w:tc>
          <w:tcPr>
            <w:tcW w:type="dxa" w:w="1500"/>
            <w:shd w:fill="2D1B69" w:color="auto" w:val="clear"/>
            <w:tcMar>
              <w:top w:type="dxa" w:w="130"/>
              <w:left w:type="dxa" w:w="100"/>
              <w:bottom w:type="dxa" w:w="13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10.1  Przebieg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Powrót do arkusza pytań z modułu M0.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Prowadzący czyta karteczki po kolei i przy każdej wskazuje moduł, w którym padła odpowiedź. Pytania bez odpowiedzi przepisuje na osobną kartę „do wyjaśnienia”, z nazwiskiem osoby odpowiedzialnej i terminem.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kalendarza dokumentacji (Załącznik Z6).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Rada przyjmuje harmonogram; dyrektor wskazuje koordynatora zbierania arkuszy KPOF oraz osobę odpowiedzialną za obieg wystąpień z poradni.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Przyjęcie reguł przekierowania R1–R6 (Załącznik Z4).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Reguły wchodzą do procedury placówki. Rada może je zmodyfikować — ważne, żeby zostały zapisane, a nie pozostały w głowach.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Jedno zdanie od każdego uczestnika: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„od poniedziałku robię inaczej to, że…”. Bez komentarzy prowadzącego.</w:t>
      </w:r>
    </w:p>
    <w:p>
      <w:pPr>
        <w:pStyle w:val="ListParagraph"/>
        <w:numPr>
          <w:ilvl w:val="0"/>
          <w:numId w:val="2"/>
        </w:numPr>
        <w:spacing w:after="40" w:before="4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Rozdanie ankiet ewaluacyjnych szkolenia (Załącznik Z7).</w:t>
      </w:r>
    </w:p>
    <w:p>
      <w:pPr>
        <w:spacing w:after="15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2"/>
          <w:szCs w:val="22"/>
        </w:rPr>
        <w:t xml:space="preserve">10.2  Trzy zdania, z którymi rada ma wyjść</w:t>
      </w:r>
    </w:p>
    <w:tbl>
      <w:tblPr>
        <w:tblW w:type="dxa" w:w="9360"/>
        <w:tblBorders>
          <w:top w:val="single" w:color="F2F0F7" w:sz="2"/>
          <w:left w:val="single" w:color="2D1B69" w:sz="18"/>
          <w:bottom w:val="single" w:color="F2F0F7" w:sz="2"/>
          <w:right w:val="single" w:color="F2F0F7" w:sz="2"/>
          <w:insideH w:val="none" w:color="F2F0F7" w:sz="0"/>
          <w:insideV w:val="none" w:color="F2F0F7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2F0F7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Każdy druk ma swój przepis.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Jeżeli nie umiemy go wskazać, pytamy — nie wypełniamy „na wszelki wypadek”.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Obserwacja wyprzedza pismo z poradni.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Wrześniowy KPOF to nie biurokracja — to jedyny sposób, by dotrzymać dziesięciodniowego terminu z § 7 ust. 3.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2"/>
                <w:szCs w:val="22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Cel bez liczby nie jest celem.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1"/>
                <w:szCs w:val="21"/>
              </w:rPr>
              <w:t xml:space="preserve">Ewaluacja bez konsekwencji nie jest ewaluacją.</w:t>
            </w:r>
          </w:p>
        </w:tc>
      </w:tr>
    </w:tbl>
    <w:p>
      <w:r>
        <w:br w:type="page"/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30"/>
          <w:sz w:val="34"/>
          <w:szCs w:val="34"/>
        </w:rPr>
        <w:t xml:space="preserve">ZAŁĄCZNIKI  Z1 – Z8</w:t>
      </w:r>
    </w:p>
    <w:p>
      <w:pPr>
        <w:pBdr>
          <w:bottom w:val="single" w:color="E8450A" w:sz="12" w:space="8"/>
        </w:pBdr>
        <w:spacing w:after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4A4A"/>
          <w:sz w:val="20"/>
          <w:szCs w:val="20"/>
        </w:rPr>
        <w:t xml:space="preserve">materiały do powielenia dla uczestników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Załączniki Z2 (tabela porównawcza „co było / co jest”) oraz Z3 (mapa obszarów ICF d1–d9) znajdują się w treści modułów M1 i M2 — powielamy je bezpośrednio z tych stron.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Ściąga podstaw prawnych — jedna strona do laminowania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100"/>
        <w:gridCol w:w="3200"/>
        <w:gridCol w:w="2100"/>
        <w:gridCol w:w="1960"/>
      </w:tblGrid>
      <w:tr>
        <w:trPr>
          <w:tblHeader/>
        </w:trPr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Zagadnienie</w:t>
            </w:r>
          </w:p>
        </w:tc>
        <w:tc>
          <w:tcPr>
            <w:tcW w:type="dxa" w:w="3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Akt prawny</w:t>
            </w:r>
          </w:p>
        </w:tc>
        <w:tc>
          <w:tcPr>
            <w:tcW w:type="dxa" w:w="21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Publikator</w:t>
            </w:r>
          </w:p>
        </w:tc>
        <w:tc>
          <w:tcPr>
            <w:tcW w:type="dxa" w:w="19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Status · wejście w życie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Podstawa programowa wychowania przedszkolnego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378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01.09.2026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funkcjonalna; orzeczenia i opinie zespołów orzekających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2026 poz. 428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od 14.04.2026, a § 7 ust. 6–7 i § 8 — od 01.09.2026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Zasady organizacji i udzielania pomocy psychologiczno-pedagogicznej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1591; tekst jedn. Dz.U. 2023 poz. 1798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05.09.2023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Kształcenie specjalne — WOPFU, IPET, dostosowania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1578; tekst jedn. Dz.U. 2020 poz. 1309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2020 r.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przebiegu nauczania, działalności wychowawczej i opiekuńczej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1646; tekst jedn. Dz.U. 2024 poz. 50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z 2024 r.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Ustrój szkolnictwa, zadania przedszkola, prawa rodziców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Ustawa z dnia 14 grudnia 2016 r. — Prawo oświatowe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tekst jedn. Dz.U. 2026 poz. 820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tekst jednolity ogł. 22.06.2026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Ochrona danych osobowych, w tym danych o zdrowiu dziecka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Parlamentu Europejskiego i Rady (UE) 2016/679 (RODO) — art. 6 ust. 1 lit. c i e; art. 9 ust. 2 lit. g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Dz.Urz. UE L 119 z 04.05.2016 · CELEX 32016R0679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obowiązuje · inny typ publikatora niż Dz.U.</w:t>
            </w:r>
          </w:p>
        </w:tc>
      </w:tr>
      <w:tr>
        <w:trPr>
          <w:cantSplit/>
        </w:trPr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poprzednia podstawa programowa (stan do 31.08.2026, przywołana wyłącznie w tabeli porównawczej modułu M1)</w:t>
            </w:r>
          </w:p>
        </w:tc>
        <w:tc>
          <w:tcPr>
            <w:tcW w:type="dxa" w:w="3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14 lutego 2017 r., załącznik nr 1</w:t>
            </w:r>
          </w:p>
        </w:tc>
        <w:tc>
          <w:tcPr>
            <w:tcW w:type="dxa" w:w="21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356</w:t>
            </w:r>
          </w:p>
        </w:tc>
        <w:tc>
          <w:tcPr>
            <w:tcW w:type="dxa" w:w="19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utraciło moc z dniem 31.08.2026 · zakres rozdzielony na Dz.U. 2026 poz. 378 i Dz.U. 2026 poz. 1012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WYJĄTEK HISTORYCZNY — poprzednie rozporządzenie o orzeczeniach i opiniach (stan do 13.04.2026, przywołane wyłącznie w tabeli porównawczej modułu M1)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Narodowej z dnia 7 września 2017 r.</w:t>
            </w:r>
          </w:p>
        </w:tc>
        <w:tc>
          <w:tcPr>
            <w:tcW w:type="dxa" w:w="21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Dz.U. 2017 poz. 1743 ze zm.</w:t>
            </w:r>
          </w:p>
        </w:tc>
        <w:tc>
          <w:tcPr>
            <w:tcW w:type="dxa" w:w="1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zastąpione przez Dz.U. 2026 poz. 428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SZEŚĆ REGUŁ STRAŻNIKA PRAWA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L1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Każdy cytowany akt istnieje w rejestrze. Akt w druku, a nie w rejestrze, jest naruszeniem — nie „przepisem do dopisania przy okazji”.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L2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Jeden akt, jedno brzmienie. Cytujemy dokładnie tak, jak stoi w zapisie kanonicznym — nie „Dz.U. z 2017 r. poz.” raz, a „Dz.U. 2017 poz.” drugi raz.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L3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Dopasowanie po parze rok–pozycja, nigdy po tekście tytułu. Uwaga na inne typy publikatorów: RODO ma sygnaturę Dz.Urz. UE i numer CELEX, nie pozycję Dz.U.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L4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Akt uchylony nie stoi w druku bez jawnego wyjątku z powodem i datą. W tym scenariuszu dwa takie wyjątki są oznaczone w tabeli powyżej — oba dotyczą wyłącznie tabeli porównawczej „co było / co jest”.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L5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Sygnatura musi zgadzać się z opisem. Najgroźniejszy błąd to prawidłowa sygnatura pod nieprawidłową nazwą. Dwa rozporządzenia z 9 sierpnia 2017 r. różnią się tylko pozycją: 1578 to kształcenie specjalne, 1591 to pomoc psychologiczno-pedagogiczna.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L6 ·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Zmiana prawa jest jedną edycją, nie polowaniem: zmieniamy status jednej pozycji w rejestrze, uruchamiamy sondę, dostajemy listę druków do poprawy.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Termin przeglądu: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 trzy miesiące, obowiązkowo 1 września i 1 stycznia, oraz zawsze przed wydaniem dokumentacji placówce. Nie cytujemy przepisów z pamięci ani z materiałów szkoleniowych — także z tego.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decyzyjna — czy uruchamiamy moduł pogłębiony?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Kartę wypełnia zespół po analizie arkuszy KPOF. Jedna karta na jedno dziecko. Kartę wpina się do teczki dziecka niezależnie od podjętej decyzji — także wtedy, gdy zdecydowano nie uruchamiać modułu. Zapis decyzji odmownej jest równie ważny jak zapis decyzji pozytywnej.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analizy / skład zespołu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KPOF (A / B / C)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Wynik ogólny i kwalifikacja</w:t>
            </w:r>
          </w:p>
        </w:tc>
        <w:tc>
          <w:tcPr>
            <w:tcW w:type="dxa" w:w="6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1 — sprawdź reguły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900"/>
        <w:gridCol w:w="5900"/>
        <w:gridCol w:w="2560"/>
      </w:tblGrid>
      <w:tr>
        <w:trPr>
          <w:tblHeader/>
        </w:trPr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Reguła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Warunek</w:t>
            </w:r>
          </w:p>
        </w:tc>
        <w:tc>
          <w:tcPr>
            <w:tcW w:type="dxa" w:w="25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Spełniona?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R1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któregokolwiek obszaru poniżej 2,0.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R2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Dwa lub więcej twierdzeń ocenionych na 1 lub 2 w tym samym obszarze.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R3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Rozbieżność średniej obszaru między oceniającymi ≥ 1,5 pkt.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R4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Sygnał zdrowotny z metryczki (sekcja VI).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R5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Zachowanie powtarzalne, zagrażające lub przerywające uczestnictwo.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  <w:tr>
        <w:trPr>
          <w:cantSplit/>
        </w:trPr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R6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 poprawy mimo udzielanej pomocy p-p przez ok. 3 miesiące.</w:t>
            </w:r>
          </w:p>
        </w:tc>
        <w:tc>
          <w:tcPr>
            <w:tcW w:type="dxa" w:w="25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 ☐ NIE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2 — wybierz moduł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Moduł</w:t>
            </w:r>
          </w:p>
        </w:tc>
        <w:tc>
          <w:tcPr>
            <w:tcW w:type="dxa" w:w="17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Uruchamiamy?</w:t>
            </w:r>
          </w:p>
        </w:tc>
        <w:tc>
          <w:tcPr>
            <w:tcW w:type="dxa" w:w="5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Uzasadnienie (obszar, twierdzenia, obserwacje)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— analiza behawioralna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Profil sensoryczny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Obserwacja ToM</w:t>
            </w:r>
          </w:p>
        </w:tc>
        <w:tc>
          <w:tcPr>
            <w:tcW w:type="dxa" w:w="17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 TAK  ☐ NIE</w:t>
            </w:r>
          </w:p>
        </w:tc>
        <w:tc>
          <w:tcPr>
            <w:tcW w:type="dxa" w:w="5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Krok 3 — organizacja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Osoba prowadząca obserwację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Termin rozpoczęcia i zakończenia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Liczba planowanych zapisów / zdarzeń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Data spotkania zespołu omawiającego wynik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Poinformowano rodzica — data i forma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Podpisy członków zespołu</w:t>
            </w:r>
          </w:p>
        </w:tc>
        <w:tc>
          <w:tcPr>
            <w:tcW w:type="dxa" w:w="59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Karta celu SMART z wbudowaną ewaluacją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Jedna karta na jeden cel. Karta służy jednocześnie do zaplanowania celu i do jego ewaluacji — dolna część wypełniana jest w terminie pomiaru, bez tworzenia osobnego dokumentu.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7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Zapis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Dziecko / grupa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Źródło celu w WOPF (blok, strona, cytat)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Obszar ICF (d1–d9) i punkt podstawy programowej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Poziom wyjściowy — ocena KPOF dla tego zachowania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FFFFF" w:sz="2"/>
          <w:left w:val="single" w:color="2D1B69" w:sz="18"/>
          <w:bottom w:val="single" w:color="FFFFFF" w:sz="2"/>
          <w:right w:val="single" w:color="FFFFFF" w:sz="2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FFF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TREŚĆ CELU — WYPEŁNIJ WEDŁUG FORMUŁY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20"/>
                <w:szCs w:val="20"/>
              </w:rPr>
              <w:t xml:space="preserve">[Imię] w [sytuacja] będzie [zachowanie] w [ile razy z ilu prób] przy [poziom wsparcia] do [data]; pomiar: [narzędzie].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2200"/>
        <w:gridCol w:w="5900"/>
        <w:gridCol w:w="1260"/>
      </w:tblGrid>
      <w:tr>
        <w:trPr>
          <w:tblHeader/>
        </w:trPr>
        <w:tc>
          <w:tcPr>
            <w:tcW w:type="dxa" w:w="22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Kontrola SMART</w:t>
            </w:r>
          </w:p>
        </w:tc>
        <w:tc>
          <w:tcPr>
            <w:tcW w:type="dxa" w:w="5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Sprawdzenie</w:t>
            </w:r>
          </w:p>
        </w:tc>
        <w:tc>
          <w:tcPr>
            <w:tcW w:type="dxa" w:w="12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 — konkretny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wskazano zachowanie i sytuację?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 — mierzalny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liczba i poziom wsparcia?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— osiągalny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to jeden krok od poziomu wyjściowego z KPOF?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 — istotny</w:t>
            </w:r>
          </w:p>
        </w:tc>
        <w:tc>
          <w:tcPr>
            <w:tcW w:type="dxa" w:w="5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da się wskazać źródło w WOPF?</w:t>
            </w:r>
          </w:p>
        </w:tc>
        <w:tc>
          <w:tcPr>
            <w:tcW w:type="dxa" w:w="12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 — określony w czasie</w:t>
            </w:r>
          </w:p>
        </w:tc>
        <w:tc>
          <w:tcPr>
            <w:tcW w:type="dxa" w:w="5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Czy jest data osiągnięcia i data pomiaru?</w:t>
            </w:r>
          </w:p>
        </w:tc>
        <w:tc>
          <w:tcPr>
            <w:tcW w:type="dxa" w:w="12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Ewaluacja celu — wypełnia zespół w terminie pomiaru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500"/>
        <w:gridCol w:w="1900"/>
        <w:gridCol w:w="2900"/>
        <w:gridCol w:w="3060"/>
      </w:tblGrid>
      <w:tr>
        <w:trPr>
          <w:tblHeader/>
        </w:trPr>
        <w:tc>
          <w:tcPr>
            <w:tcW w:type="dxa" w:w="1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Data pomiaru</w:t>
            </w:r>
          </w:p>
        </w:tc>
        <w:tc>
          <w:tcPr>
            <w:tcW w:type="dxa" w:w="1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Wartość osiągnięta</w:t>
            </w:r>
          </w:p>
        </w:tc>
        <w:tc>
          <w:tcPr>
            <w:tcW w:type="dxa" w:w="2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Wynik</w:t>
            </w:r>
          </w:p>
        </w:tc>
        <w:tc>
          <w:tcPr>
            <w:tcW w:type="dxa" w:w="30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Decyzja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w pełni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osiągnięty częściowo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brak postępu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regres</w:t>
            </w:r>
          </w:p>
        </w:tc>
        <w:tc>
          <w:tcPr>
            <w:tcW w:type="dxa" w:w="30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zamykamy cel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kontynuujemy bez zmian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modyfikujemy IPET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☐ zespół z rodzicem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Uzasadnienie decyzji i zmiany wprowadzone w IPET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C2C2C2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  <w:p>
            <w:pPr>
              <w:pBdr>
                <w:bottom w:val="dotted" w:color="BEBEBE" w:sz="6" w:space="3"/>
              </w:pBdr>
              <w:spacing w:after="0" w:before="1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Kalendarz dokumentacji — rok szkolny 2026 / 2027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Kalendarz przyjmuje rada pedagogiczna w module M10. Kolumna „odpowiedzialny” wypełniana jest na szkoleniu — bez nazwisk harmonogram pozostaje deklaracją.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1750"/>
        <w:gridCol w:w="4000"/>
        <w:gridCol w:w="2000"/>
        <w:gridCol w:w="1610"/>
      </w:tblGrid>
      <w:tr>
        <w:trPr>
          <w:tblHeader/>
        </w:trPr>
        <w:tc>
          <w:tcPr>
            <w:tcW w:type="dxa" w:w="17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Termin</w:t>
            </w:r>
          </w:p>
        </w:tc>
        <w:tc>
          <w:tcPr>
            <w:tcW w:type="dxa" w:w="4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Zadanie</w:t>
            </w:r>
          </w:p>
        </w:tc>
        <w:tc>
          <w:tcPr>
            <w:tcW w:type="dxa" w:w="20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Dokument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Odpowiedzialny</w:t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Zebranie i uzupełnienie metryczek; odbiór podpisów pod klauzulą RODO i upoważnieniami do odbioru.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 dziecka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15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Weryfikacja orzeczeń i opinii złożonych w przedszkolu; uruchomienie zegara 30 dni dla nowych orzeczeń.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Metryczka, sekcja VII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15–30 września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Wypełnienie KPOF przez nauczycieli i specjalistów; przekazanie arkuszy rodzicom.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 / B / C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września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dla dzieci rozpoczynających kształcenie z orzeczeniem.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wrzesień / październik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Pierwsza WOPF w roku szkolnym; spotkania zespołów z rodzicami.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dla grup 3-latków — po zakończeniu okresu adaptacji.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A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1–15 października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Analiza profili, karty decyzyjne, uruchomienie modułów pogłębionych.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decyzyjna Z4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październik / listopad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Prowadzenie modułów pogłębionych (2–3 tygodnie obserwacji).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ABC / sensoryczny / ToM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listopad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15 minut na dziecko, notatka w dzienniku. Bez pełnej WOPF.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grudzień / styczeń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Wystąpienia do poradni za zgodą rodziców dla dzieci bez poprawy mimo udzielanej pomocy.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Druga WOPF; ewaluacja półroczna celów SMART; modyfikacja IPET.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 + IPET +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styczeń / luty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dla dzieci bez orzeczenia; wnioski o dalszych działaniach.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marzec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wskaźników — notatka w dzienniku.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Karta celu Z5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 30 kwietnia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 dziecka do podjęcia nauki w szkole podstawowej — wydanie rodzicom.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Informacja o gotowości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kwiecień / maj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 — pomiar kontrolny na tym samym arkuszu, innym kolorem; porównanie profili.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KPOF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maj / 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Trzecia WOPF (zalecana) — podsumowanie roku; wnioski do organizacji pracy na kolejny rok.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WOPF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Ocena efektywności pomocy p-p na zakończenie form; wnioski dla nowych zespołów.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Dokumentacja pomocy p-p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czerwiec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Przegląd i uporządkowanie teczek; przekazanie dokumentacji zgodnie z instrukcją kancelaryjną.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Teczki dzieci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10 dni</w:t>
            </w:r>
          </w:p>
        </w:tc>
        <w:tc>
          <w:tcPr>
            <w:tcW w:type="dxa" w:w="4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Wydanie opinii o funkcjonowaniu dziecka od dnia otrzymania przez dyrektora prośby przewodniczącego zespołu orzekającego (§ 7 ust. 3).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Opinia o funkcjonowaniu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cały rok — 30 dni</w:t>
            </w:r>
          </w:p>
        </w:tc>
        <w:tc>
          <w:tcPr>
            <w:tcW w:type="dxa" w:w="4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Opracowanie IPET od dnia złożenia w przedszkolu orzeczenia o potrzebie kształcenia specjalnego.</w:t>
            </w:r>
          </w:p>
        </w:tc>
        <w:tc>
          <w:tcPr>
            <w:tcW w:type="dxa" w:w="20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IPET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Ankieta ewaluacyjna szkolenia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Ankieta anonimowa. Wypełniana na koniec drugiej sesji. Wyniki prowadzący przedstawia radzie na najbliższym posiedzeniu wraz z decyzją, co zmienia w kolejnej edycji.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900"/>
        <w:gridCol w:w="1150"/>
        <w:gridCol w:w="900"/>
        <w:gridCol w:w="900"/>
        <w:gridCol w:w="900"/>
        <w:gridCol w:w="1610"/>
      </w:tblGrid>
      <w:tr>
        <w:trPr>
          <w:tblHeader/>
        </w:trPr>
        <w:tc>
          <w:tcPr>
            <w:tcW w:type="dxa" w:w="3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Stwierdzenie</w:t>
            </w:r>
          </w:p>
        </w:tc>
        <w:tc>
          <w:tcPr>
            <w:tcW w:type="dxa" w:w="115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1 zdecydowanie nie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W w:type="dxa" w:w="161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5 zdecydowanie tak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z jakiego przepisu wynika każdy z omawianych dokumentów.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Rozumiem, czym jest ICF i po co używamy go w dokumentacji.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samodzielnie wypełnić i policzyć arkusz KPOF.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kiedy uruchamiamy obserwację ABC, sensoryczną i ToM.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Potrafię sformułować cel SMART i wskazać jego źródło w WOPF.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ile razy w roku i kiedy dokonujemy ewaluacji.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Wiem, co i w jakim terminie przekazujemy poradni.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Czas szkolenia był dobrze wykorzystany.</w:t>
            </w:r>
          </w:p>
        </w:tc>
        <w:tc>
          <w:tcPr>
            <w:tcW w:type="dxa" w:w="115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Ćwiczenia były dla mnie użyteczne w codziennej pracy.</w:t>
            </w:r>
          </w:p>
        </w:tc>
        <w:tc>
          <w:tcPr>
            <w:tcW w:type="dxa" w:w="11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  <w:tc>
          <w:tcPr>
            <w:tcW w:type="dxa" w:w="161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było najbardziej przydatne?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Czego zabrakło?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Jakie zagadnienie wymaga osobnego szkolenia?</w:t>
            </w:r>
          </w:p>
        </w:tc>
        <w:tc>
          <w:tcPr>
            <w:tcW w:type="dxa" w:w="5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Test sprawdzający — 12 pytań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Test krótkiej odpowiedzi, do wykorzystania na zakończenie szkolenia albo jako powtórka po miesiącu. Czas: 15 minut. Klucz odpowiedzi na następnej stronie — prowadzący rozdaje go dopiero po zebraniu prac.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Który akt prawny wprowadza nową podstawę programową wychowania przedszkolnego i od kiedy obowiązuje? Czy przewidziano wdrażanie etapowe?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 zmienia rozporządzenie z 2 marca 2026 r. w zakresie roli przedszkola wobec poradni psychologiczno-pedagogicznej?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 jakim terminie przedszkole sporządza opinię o funkcjonowaniu dziecka i jakie dwa rodzaje treści musi ona obowiązkowo zawierać?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Rozwiń skrót ICF. Na jakie pytanie odpowiada ICF, a na jakie ICD?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Wymień pięć komponentów opisu funkcjonowania w ICF wraz z ich symbolami. Który z nich opisuje bariery i ułatwienia?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twierdzeń liczy arkusz KPOF w wersji A, a ile w wersjach B i C? Który obszar nie wlicza się do wyniku ogólnego i dlaczego?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7.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Jak liczymy średnią obszaru w KPOF? Co robimy z pozycjami oznaczonymi N?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8.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Podaj cztery progi kryterialne KPOF wraz z przypisanymi im poziomami wsparcia.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9.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Na czym polega reguła nadrzędna KPOF? Podaj przykład sytuacji, w której ratuje ona dziecko przed przeoczeniem.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10.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Kiedy uruchamiamy obserwację ToM? Dlaczego niepowodzenie trzylatka w zadaniu fałszywego przekonania nie jest przesłanką diagnostyczną?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11.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Ile razy w roku szkolnym dokonuje się wielospecjalistycznej oceny poziomu funkcjonowania i z czego ten obowiązek wynika?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spacing w:after="40" w:before="13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12.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Wskaż w podanym celu brakujące kryteria SMART: „Dziecko będzie rozwijać samodzielność podczas posiłków w drugim półroczu”.</w:t>
      </w:r>
    </w:p>
    <w:p>
      <w:pPr>
        <w:pBdr>
          <w:bottom w:val="dotted" w:color="BEBEBE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pPr>
        <w:pBdr>
          <w:bottom w:val="dotted" w:color="C2C2C2" w:sz="6" w:space="3"/>
        </w:pBdr>
        <w:spacing w:after="0" w:before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 </w:t>
      </w:r>
    </w:p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Z8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Klucz odpowiedzi — dla prowadzącego</w:t>
      </w:r>
    </w:p>
    <w:tbl>
      <w:tblPr>
        <w:tblW w:type="dxa" w:w="9360"/>
        <w:tblBorders>
          <w:top w:val="single" w:color="D6D1E4" w:sz="4"/>
          <w:left w:val="single" w:color="D6D1E4" w:sz="4"/>
          <w:bottom w:val="single" w:color="D6D1E4" w:sz="4"/>
          <w:right w:val="single" w:color="D6D1E4" w:sz="4"/>
          <w:insideH w:val="single" w:color="D6D1E4" w:sz="2"/>
          <w:insideV w:val="single" w:color="D6D1E4" w:sz="2"/>
        </w:tblBorders>
        <w:tblLayout w:type="fixed"/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860"/>
            <w:shd w:fill="2D1B6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Odpowiedź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(Dz.U. 2026 poz. 378); obowiązuje od 1 września 2026 r. W przedszkolach nie ma wdrażania etapowego — obejmuje wszystkie grupy wiekowe jednocześnie.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Rozporządzenie ME z 2 marca 2026 r. (Dz.U. 2026 poz. 428) czyni ocenę funkcjonalną obowiązkowym etapem procesu diagnostycznego przed wydaniem orzeczenia i nakłada na przedszkole obowiązek sporządzenia oraz przekazania poradni opinii o funkcjonowaniu dziecka jako elementu tej oceny. Formalną ocenę funkcjonalną sporządza zespół w poradni; przedszkole dostarcza dane z obserwacji. Uwaga na daty: rozporządzenie weszło w życie 14 kwietnia 2026 r., a przepisy dotyczące przedszkola — § 7 ust. 6 i 7 oraz § 8 — dopiero 1 września 2026 r.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§ 7 ust. 3: „Opinię, o której mowa w ust. 2, wydaje się w terminie 10 dni od dnia otrzymania przez dyrektora prośby o jej wydanie.” Kopię opinii otrzymują rodzice. Obowiązkowo: trudności dziecka ORAZ jego mocne strony i uzdolnienia rozpoznane przez nauczycieli i specjalistów.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ICF — Międzynarodowa Klasyfikacja Funkcjonowania, Niepełnosprawności i Zdrowia (WHO, 2001; wersja dla dzieci i młodzieży: ICF-CY, 2007). ICF odpowiada na pytanie „jak dziecko funkcjonuje w swoim środowisku”; ICD — „co dziecku dolega”.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 — funkcje ciała; s — struktury ciała; d — aktywność i uczestniczenie; e — czynniki środowiskowe; czynniki osobowe (nieklasyfikowane). Bariery i ułatwienia opisuje komponent „e”.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Wersja A (3–4 lata) — 42 twierdzenia; wersje B (5 lat) i C (6 lat) — po 44. Do wyniku ogólnego nie wlicza się obszaru VI (życie domowe), ponieważ ma charakter opisowy, a przedszkole obserwuje go w ograniczonym zakresie.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Średnia obszaru = suma punktów ÷ liczba twierdzeń ocenionych, z pominięciem pozycji oznaczonych N. N nie obniża wyniku — nie wlicza się do średniej. Wynik ogólny to średnia ze średnich obszarów (bez obszaru VI).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4,0–5,0 — zasób (mocna strona); 3,0–3,9 — Poziom I (bieżąca praca i monitorowanie); 2,0–2,9 — Poziom II (działania wspierające w przedszkolu i moduł pogłębiający); poniżej 2,0 — Poziom III (moduły pogłębiające, WOPF, konsultacja z poradnią).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Każde pojedyncze twierdzenie ocenione na 1 lub 2 — niezależnie od średniej obszaru — podlega analizie jakościowej zespołu i sprawdzeniu według reguł przekierowania. Przykład: obszar III ze średnią 3,8 (Poziom I) przy jedynce w twierdzeniu o komunikowaniu potrzeb — średnia maskuje trudność, reguła nadrzędna ją ujawnia.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Gdy d7 jest wyraźnie niższe przy zachowanych d1 i d4; przy niskim d7 wraz z trudnością w odczytywaniu komunikatów pozawerbalnych; przy braku zabawy „na niby”; przy dosłowności; przy braku wskazywania protodeklaratywnego i uwagi wspólnej; przy rozważaniu wystąpienia do poradni. Zadania fałszywego przekonania pierwszego rzędu rozwiązywane są typowo od ok. 4.–4,5 roku życia, więc niepowodzenie trzylatka jest zjawiskiem rozwojowo typowym. U młodszych obserwujemy wyłącznie wskaźniki wczesne.</w:t>
            </w:r>
          </w:p>
        </w:tc>
      </w:tr>
      <w:tr>
        <w:trPr>
          <w:cantSplit/>
        </w:trPr>
        <w:tc>
          <w:tcPr>
            <w:tcW w:type="dxa" w:w="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88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 najmniej dwa razy w roku szkolnym — rozporządzenie MEN z 9 sierpnia 2017 r. w sprawie warunków organizowania kształcenia… (tekst jedn. Dz.U. 2020 poz. 1309). Rekomendacja szkolenia: trzy razy plus dwa krótkie przeglądy wskaźników.</w:t>
            </w:r>
          </w:p>
        </w:tc>
      </w:tr>
      <w:tr>
        <w:trPr>
          <w:cantSplit/>
        </w:trPr>
        <w:tc>
          <w:tcPr>
            <w:tcW w:type="dxa" w:w="50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8860"/>
            <w:shd w:fill="F7F6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50" w:before="5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Brakuje S (jakie zachowanie, w jakiej sytuacji — „rozwijać samodzielność” to nie zachowanie), M (brak liczby i poziomu wsparcia), T w części dotyczącej pomiaru (jest okres, brak daty osiągnięcia i daty pomiaru) oraz R (nie wskazano źródła w WOPF). Spełnione jest co najwyżej częściowo A — czego bez znajomości poziomu wyjściowego nie da się ocenić.</w:t>
            </w:r>
          </w:p>
        </w:tc>
      </w:tr>
    </w:tbl>
    <w:p>
      <w:r>
        <w:br w:type="page"/>
      </w:r>
    </w:p>
    <w:p>
      <w:pPr>
        <w:pBdr>
          <w:bottom w:val="single" w:color="E8450A" w:sz="12" w:space="6"/>
        </w:pBdr>
        <w:spacing w:after="160" w:befor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8"/>
          <w:szCs w:val="28"/>
        </w:rPr>
        <w:t xml:space="preserve">▌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Podstawy prawne i źródła — nota metodyczna</w:t>
      </w:r>
    </w:p>
    <w:p>
      <w:pPr>
        <w:spacing w:after="60" w:before="60" w:line="264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0"/>
          <w:szCs w:val="20"/>
        </w:rPr>
        <w:t xml:space="preserve">Stan prawny na dzień opracowania scenariusza.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Przed każdą edycją szkolenia prowadzący sprawdza aktualność publikatorów w Internetowym Systemie Aktów Prawnych (isap.sejm.gov.pl), a w szczególności — czy do aktów z 2026 r. nie ogłoszono zmian lub tekstów jednolitych.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Akty prawne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11 marca 2026 r. w sprawie podstawy programowej wychowania przedszkolnego oraz podstawy programowej kształcenia ogólnego dla szkoły podstawowej, w tym dla uczniów z niepełnosprawnością intelektualną w stopniu umiarkowanym lub znacznym — Dz.U. 2026 poz. 378 (ogł. 20.03.2026; obowiązuje od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z dnia 2 marca 2026 r. w sprawie orzeczeń i opinii wydawanych przez zespoły orzekające działające w publicznych poradniach psychologiczno-pedagogicznych — Dz.U. 2026 poz. 428 (ogł. 30.03.2026; weszło w życie 14.04.2026, a § 7 ust. 6 i 7 oraz § 8 — 01.09.2026).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zasad organizacji i udzielania pomocy psychologiczno-pedagogicznej w publicznych przedszkolach, szkołach i placówkach — Dz.U. 2017 poz. 1591; tekst jedn. Dz.U. 2023 poz. 1798.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 — Dz.U. 2017 poz. 1578; tekst jedn. Dz.U. 2020 poz. 1309.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Ministra Edukacji Narodowej z dnia 25 sierpnia 2017 r. w sprawie sposobu prowadzenia przez publiczne przedszkola, szkoły i placówki dokumentacji przebiegu nauczania, działalności wychowawczej i opiekuńczej oraz rodzajów tej dokumentacji — Dz.U. 2017 poz. 1646; tekst jedn. Dz.U. 2024 poz. 50.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Rozporządzenie Parlamentu Europejskiego i Rady (UE) 2016/679 z dnia 27 kwietnia 2016 r. (RODO) — Dz.Urz. UE L 119 z 04.05.2016, CELEX 32016R0679.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Ustawa z dnia 14 grudnia 2016 r. — Prawo oświatowe; tekst jedn. Dz.U. 2026 poz. 820 (obwieszczenie Marszałka Sejmu z 12 czerwca 2026 r., ogł. 22.06.2026).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WYJĄTEK HISTORYCZNY (reguła L4) — akty przywołane wyłącznie w tabeli porównawczej modułu M1, dla zobrazowania stanu sprzed reformy: rozporządzenie MEN z dnia 14 lutego 2017 r., zał. nr 1 (Dz.U. 2017 poz. 356) — utraciło moc z dniem 31.08.2026, a jego zakres rozdzielono na Dz.U. 2026 poz. 378 oraz Dz.U. 2026 poz. 1012; rozporządzenie MEN z dnia 7 września 2017 r. (Dz.U. 2017 poz. 1743 ze zm.) — zastąpione przez Dz.U. 2026 poz. 428. Żaden z tych aktów nie jest w scenariuszu podstawą jakiegokolwiek obowiązku placówki.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7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Podstawy merytoryczne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World Health Organization, International Classification of Functioning, Disability and Health (ICF), Genewa 2001; International Classification of Functioning, Disability and Health: Children and Youth Version (ICF-CY), Genewa 2007.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Kwestionariusz Przedszkolnej Oceny Funkcjonalnej (KPOF), wersje A (3–4 lata), B (5 lat), C (6 lat) — narzędzie autorskie, kryterialne, EduPlaner 2026 / PCTP. Opracowane na podstawie nowej podstawy programowej wychowania przedszkolnego i klasyfikacji ICF.</w:t>
      </w:r>
    </w:p>
    <w:p>
      <w:pPr>
        <w:pStyle w:val="ListParagraph"/>
        <w:numPr>
          <w:ilvl w:val="0"/>
          <w:numId w:val="3"/>
        </w:numPr>
        <w:spacing w:after="40" w:before="4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Metryczka dziecka — karta danych dziecka, EduPlaner 2026 / PCTP, rok szkolny 2026/2027.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FDF0EA" w:sz="2"/>
          <w:left w:val="single" w:color="E8450A" w:sz="18"/>
          <w:bottom w:val="single" w:color="FDF0EA" w:sz="2"/>
          <w:right w:val="single" w:color="FDF0EA" w:sz="2"/>
          <w:insideH w:val="none" w:color="FDF0EA" w:sz="0"/>
          <w:insideV w:val="none" w:color="FDF0EA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0EA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CZEGO STRAŻNIK PRAWA NIE SPRAWDZIŁ — GRANICA ODPOWIEDZIALNOŚCI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Publikatory, statusy, daty wejścia w życie i relacje tekstów jednolitych w tym scenariuszu zostały zweryfikowane według reguł L1–L6. Strażnik prawa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nie sprawdza jednak zgodności merytorycznej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 — tego, czy dany paragraf mówi to, co twierdzi druk. Ta warstwa należy do odrębnej kontroli.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Pozostaje do rozstrzygnięcia merytorycznego: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brzmienie § 7 ust. 2 i 3 rozporządzenia Dz.U. 2026 poz. 428 (prośba przewodniczącego zespołu orzekającego, opinia o funkcjonowaniu dziecka, termin 10 dni od dnia otrzymania prośby przez dyrektora) przytoczono za tekstem ogłoszonym w Dzienniku Ustaw. Zakres treści opinii od 1 września 2026 r. (§ 7 ust. 6 i 7 — ujęcie według ICF) oraz § 8 opisano na podstawie opracowań branżowych. Przed powołaniem się na konkretną jednostkę redakcyjną w dokumencie dziecka należy sprawdzić tekst w ISAP.</w:t>
            </w:r>
          </w:p>
          <w:p>
            <w:pPr>
              <w:spacing w:after="60" w:before="60" w:line="264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Poza zakresem także: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podstawa prawna przetwarzania danych w metryczce, którą wybiera placówka jako administrator, oraz aktualny wzór informacji o gotowości dziecka do podjęcia nauki w szkole podstawowej — do zweryfikowania w przepisach o świadectwach i drukach szkolnych obowiązujących na dany rok szkolny.</w:t>
            </w:r>
          </w:p>
        </w:tc>
      </w:tr>
    </w:tbl>
    <w:p>
      <w:pPr>
        <w:pBdr>
          <w:top w:val="single" w:color="E8450A" w:sz="8" w:space="10"/>
        </w:pBdr>
        <w:spacing w:before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EduPlaner 2026  ·  PCTP  ·  scenariusz szkolenia rady pedagogicznej  ·  rok szkolny 2026/2027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1E4" w:sz="4" w:space="4"/>
      </w:pBdr>
      <w:spacing w:before="60"/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1E4" w:sz="4" w:space="4"/>
      </w:pBdr>
      <w:spacing w:after="60"/>
    </w:pPr>
    <w:r>
      <w:rPr>
        <w:rFonts w:ascii="Arial" w:cs="Arial" w:eastAsia="Arial" w:hAnsi="Arial"/>
        <w:b/>
        <w:bCs/>
        <w:i w:val="false"/>
        <w:iCs w:val="false"/>
        <w:caps w:val="false"/>
        <w:color w:val="E8450A"/>
        <w:sz w:val="15"/>
        <w:szCs w:val="15"/>
      </w:rPr>
      <w:t xml:space="preserve">PCTP ·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8A8A8A"/>
        <w:sz w:val="15"/>
        <w:szCs w:val="15"/>
      </w:rPr>
      <w:t xml:space="preserve">     Scenariusz szkolenia: dokumentacja przedszkolna 2026/2027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40" w:hanging="220"/>
      </w:pPr>
      <w:rPr>
        <w:rFonts w:ascii="Arial" w:cs="Arial" w:eastAsia="Arial" w:hAnsi="Arial"/>
        <w:color w:val="E8450A"/>
        <w:sz w:val="18"/>
        <w:szCs w:val="1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380"/>
      </w:pPr>
      <w:rPr>
        <w:rFonts w:ascii="Arial" w:cs="Arial" w:eastAsia="Arial" w:hAnsi="Arial"/>
        <w:b/>
        <w:bCs/>
        <w:color w:val="E8450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Scenariusz szkolenia — dokumentacja przedszkolna 2026/2027</dc:title>
  <dc:creator>EduPlaner 2026 · PCTP</dc:creator>
  <dc:description>Kompleksowe szkolenie rady pedagogicznej: podstawy prawne, ICF, metryczka, KPOF, obserwacja pogłębiona, WOPF, IPET, cele SMART, ewaluacja.</dc:description>
  <cp:lastModifiedBy>Un-named</cp:lastModifiedBy>
  <cp:revision>1</cp:revision>
  <dcterms:created xsi:type="dcterms:W3CDTF">2026-09-04T06:02:28.897Z</dcterms:created>
  <dcterms:modified xsi:type="dcterms:W3CDTF">2026-09-04T06:02:28.910Z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