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22"/>
          <w:szCs w:val="22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22"/>
          <w:szCs w:val="22"/>
        </w:rPr>
        <w:t xml:space="preserve">OBSERWACJA WSTĘPNA I POGŁĘBIONA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Ocena Funkcjonalna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0"/>
          <w:szCs w:val="20"/>
        </w:rPr>
        <w:t xml:space="preserve">RAPORT – PODSUMOWANIE WOPF I IPET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2"/>
          <w:szCs w:val="22"/>
        </w:rPr>
        <w:t xml:space="preserve">………………………………………………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63"/>
              <w:gridCol w:w="4863"/>
            </w:tblGrid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2"/>
                      <w:szCs w:val="22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2"/>
                      <w:szCs w:val="22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2"/>
                      <w:szCs w:val="22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2"/>
                      <w:szCs w:val="22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2"/>
                      <w:szCs w:val="22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2"/>
                      <w:szCs w:val="22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2"/>
                      <w:szCs w:val="22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2"/>
                      <w:szCs w:val="22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2"/>
                      <w:szCs w:val="22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2"/>
                      <w:szCs w:val="22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90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90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2"/>
                      <w:szCs w:val="22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22"/>
                      <w:szCs w:val="22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2"/>
                      <w:szCs w:val="22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22"/>
                      <w:szCs w:val="22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2"/>
                      <w:szCs w:val="22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160" w:before="0"/>
      </w:pPr>
    </w:p>
    <w:p>
      <w:pPr>
        <w:spacing w:after="8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2"/>
          <w:sz w:val="18"/>
          <w:szCs w:val="18"/>
        </w:rPr>
        <w:t xml:space="preserve">EDYCJA RAPORTU W ROKU SZKOLNYM – ZAZNACZYĆ WŁAŚCIWĄ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40"/>
              <w:bottom w:type="dxa" w:w="90"/>
              <w:right w:type="dxa" w:w="120"/>
            </w:tcMar>
            <w:vAlign w:val="top"/>
          </w:tcPr>
          <w:p>
            <w:pPr>
              <w:spacing w:after="30" w:before="0" w:line="250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01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Wrzesień · Raport podstawowy „na start”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6"/>
                <w:szCs w:val="16"/>
              </w:rPr>
              <w:t xml:space="preserve">pełna ocena funkcjonalna (obserwacja wstępna i pogłębiona), głos dziecka, decyzja Zespołu o poziomie wsparcia, ustalenie IPET i wymiaru zajęć</w:t>
            </w:r>
          </w:p>
        </w:tc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40"/>
              <w:bottom w:type="dxa" w:w="90"/>
              <w:right w:type="dxa" w:w="120"/>
            </w:tcMar>
            <w:vAlign w:val="top"/>
          </w:tcPr>
          <w:p>
            <w:pPr>
              <w:spacing w:after="30" w:before="0" w:line="250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02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Styczeń · Raport śródroczny – ocena działań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6"/>
                <w:szCs w:val="16"/>
              </w:rPr>
              <w:t xml:space="preserve">ocena podjętych działań i efektów pomocy, WOPF w wybranych domenach, aktualizacja celów, zajęć i wymiaru wsparcia, decyzja o kontynuacji</w:t>
            </w:r>
          </w:p>
        </w:tc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40"/>
              <w:bottom w:type="dxa" w:w="90"/>
              <w:right w:type="dxa" w:w="120"/>
            </w:tcMar>
            <w:vAlign w:val="top"/>
          </w:tcPr>
          <w:p>
            <w:pPr>
              <w:spacing w:after="30" w:before="0" w:line="250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03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Czerwiec · Raport końcoworoczny – ocena efektów i stanu funkcjonowania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6"/>
                <w:szCs w:val="16"/>
              </w:rPr>
              <w:t xml:space="preserve">pełna WOPF, ocena efektywności programu i zasadności dodatkowej osoby, wnioski do IPET na kolejny rok, opinia dla poradni jeśli potrzebna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Zawartość raportu · jak czytać · dwa warianty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≡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ZAWARTOŚĆ RAPORTU</w:t>
      </w: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22"/>
          <w:szCs w:val="22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22"/>
          <w:szCs w:val="22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1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Metryczka bazowa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dane dziecka, wariant wsparcia, podstawa formalna, zdrowie</w:t>
            </w:r>
          </w:p>
        </w:tc>
        <w:tc>
          <w:tcPr>
            <w:tcW w:type="dxa" w:w="3302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2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Obserwacja wstępna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procedura wrześniowej obserwacji w obszarach ICF</w:t>
            </w:r>
          </w:p>
        </w:tc>
        <w:tc>
          <w:tcPr>
            <w:tcW w:type="dxa" w:w="3302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3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wskazania i narzędzia: biopsychospołeczny, ABC, sensoryczny, mowa, ToM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22"/>
          <w:szCs w:val="22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22"/>
          <w:szCs w:val="22"/>
        </w:rPr>
        <w:t xml:space="preserve">CZĘŚĆ II · WYNIKI OCENY FUNKCJONALNEJ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rPr>
          <w:cantSplit/>
        </w:trPr>
        <w:tc>
          <w:tcPr>
            <w:tcW w:type="dxa" w:w="1458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Funkcjonowanie w placówce</w:t>
            </w:r>
          </w:p>
        </w:tc>
        <w:tc>
          <w:tcPr>
            <w:tcW w:type="dxa" w:w="1458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Wyniki liczbowe KPOF / KSzOF</w:t>
            </w:r>
          </w:p>
        </w:tc>
        <w:tc>
          <w:tcPr>
            <w:tcW w:type="dxa" w:w="1458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Wyniki arkuszy specjalistycznych</w:t>
            </w:r>
          </w:p>
        </w:tc>
        <w:tc>
          <w:tcPr>
            <w:tcW w:type="dxa" w:w="1458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7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Mój głos – perspektywa dziecka</w:t>
            </w:r>
          </w:p>
        </w:tc>
        <w:tc>
          <w:tcPr>
            <w:tcW w:type="dxa" w:w="1458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8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Działania dotychczas podjęte</w:t>
            </w:r>
          </w:p>
        </w:tc>
        <w:tc>
          <w:tcPr>
            <w:tcW w:type="dxa" w:w="1458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9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Potrzeby i cele (9 domen)</w:t>
            </w:r>
          </w:p>
        </w:tc>
        <w:tc>
          <w:tcPr>
            <w:tcW w:type="dxa" w:w="1458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10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Wnioski Zespołu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22"/>
          <w:szCs w:val="22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22"/>
          <w:szCs w:val="22"/>
        </w:rPr>
        <w:t xml:space="preserve">CZĘŚĆ III · PROGRAM WSPARCIA I ORGANIZACJA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cantSplit/>
        </w:trPr>
        <w:tc>
          <w:tcPr>
            <w:tcW w:type="dxa" w:w="1701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11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Dostosowanie programu, organizacji i technologii</w:t>
            </w:r>
          </w:p>
        </w:tc>
        <w:tc>
          <w:tcPr>
            <w:tcW w:type="dxa" w:w="1701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12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Zintegrowane działania nauczycieli i specjalistów</w:t>
            </w:r>
          </w:p>
        </w:tc>
        <w:tc>
          <w:tcPr>
            <w:tcW w:type="dxa" w:w="1701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13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Zajęcia: rewalidacja, PPP, zalecenia poradni</w:t>
            </w:r>
          </w:p>
        </w:tc>
        <w:tc>
          <w:tcPr>
            <w:tcW w:type="dxa" w:w="1701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Uzasadnienie wsparcia dodatkowej osoby</w:t>
            </w:r>
          </w:p>
        </w:tc>
        <w:tc>
          <w:tcPr>
            <w:tcW w:type="dxa" w:w="1701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Współpraca z rodzicami i poradnią</w:t>
            </w:r>
          </w:p>
        </w:tc>
        <w:tc>
          <w:tcPr>
            <w:tcW w:type="dxa" w:w="1701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Terminy oceny efektywności · podpisy</w:t>
            </w:r>
          </w:p>
        </w:tc>
      </w:tr>
    </w:tbl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?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JAK CZYTAĆ TEN RAPORT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Pięć kroków od obserwacji do oceny efektów. Część I–II to opinia placówki, którą otrzymuje rodzic i zespół orzekający poradni. Część III to organizacja wsparcia w placówce – co, kto, kiedy i 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2"/>
                <w:szCs w:val="22"/>
              </w:rPr>
              <w:t xml:space="preserve">CZĘŚĆ 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Obserwujemy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sekcje 1–3: kto, kiedy, jakimi narzędziami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2"/>
                <w:szCs w:val="22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Opisujemy wyniki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sekcje 4–9: funkcjonowanie, liczby, arkusze, głos dziecka, analiza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2"/>
                <w:szCs w:val="22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Decydujemy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sekcja 10: Zespół ustala poziom wsparcia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2"/>
                <w:szCs w:val="22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Planujemy wsparcie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sekcje 11–15: program, zajęcia, osoby, rodzice, poradnia</w:t>
            </w:r>
          </w:p>
        </w:tc>
        <w:tc>
          <w:tcPr>
            <w:tcW w:type="dxa" w:w="198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2"/>
                <w:szCs w:val="22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Sprawdzamy efekty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sekcja 16: terminy oceny i podpisy</w:t>
            </w:r>
          </w:p>
        </w:tc>
      </w:tr>
    </w:tbl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A/B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DLA KOGO JEST TEN RAPORT – DWA WARIANTY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Wariant zaznacza się w metryczce (sekcja 1). Od niego zależy, które sekcje Części III wypełnia placówka, a które pozostają rekomendacją dla zespołu orzekającego poradni.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  <w:shd w:fill="E74509" w:color="auto" w:val="clear"/>
              </w:rPr>
              <w:t xml:space="preserve"> 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 Wariant A · dziecko z orzeczeniem o potrzebie kształcenia specjalnego → raport = WOPF + elementy IPET; opinia dla poradni przy aktualizacji orzeczenia.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  <w:shd w:fill="2D6BB3" w:color="auto" w:val="clear"/>
              </w:rPr>
              <w:t xml:space="preserve"> B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 Wariant B · dziecko bez orzeczenia (pomoc psychologiczno-pedagogiczna) → raport = opinia placówki dla zespołu orzekającego + plan PPP; rewalidacja i dodatkowa osoba tylko jako rekomendacja (sekcja 10 B).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2506"/>
      </w:tblGrid>
      <w:tr>
        <w:trPr>
          <w:cantSplit/>
        </w:trPr>
        <w:tc>
          <w:tcPr>
            <w:tcW w:type="dxa" w:w="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Sekcje</w:t>
            </w:r>
          </w:p>
        </w:tc>
        <w:tc>
          <w:tcPr>
            <w:tcW w:type="dxa" w:w="4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Zakres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Wariant A · z orzeczeniem</w:t>
            </w:r>
          </w:p>
        </w:tc>
        <w:tc>
          <w:tcPr>
            <w:tcW w:type="dxa" w:w="2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Wariant B · bez orzeczenia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1–9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Podstawa, wyniki oceny, głos dziecka, analiza i cele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10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Poziom wsparcia ustalony przez Zespół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10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Rekomendacje placówki dla zespołu orzekającego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przy aktualizacji orzeczenia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(podstawa wniosku o orzeczenie)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11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Dostosowanie programu, organizacji, technologie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(w ramach PPP)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12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Zintegrowane działania nauczycieli i specjalistów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13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Zajęcia rewalidacyjne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— (rekomendacja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13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Pomoc psychologiczno-pedagogiczna: formy i czas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13 C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Realizacja zaleceń z orzeczenia / opinii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tylko zalecenia z opinii poradni, jeśli jest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14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Dodatkowa osoba (nauczyciel współorganizujący)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uzasadnienie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— (wniosek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15–16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Rodzice, poradnia, terminy oceny, podpisy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§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PODSTAWY PRAWNE DOKUMENTU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Raport łączy trzy obowiązki placówki: opinię dla zespołu orzekającego poradni (Część I–II), wielospecjalistyczną ocenę poziomu funkcjonowania (Część II) oraz elementy indywidualnego programu edukacyjno-terapeutycznego (Część III). Każda sekcja raportu wskazuje przepis, z którego wynika.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5306"/>
      </w:tblGrid>
      <w:tr>
        <w:trPr>
          <w:cantSplit/>
        </w:trPr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Akt prawny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Publikacja</w:t>
            </w:r>
          </w:p>
        </w:tc>
        <w:tc>
          <w:tcPr>
            <w:tcW w:type="dxa" w:w="5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Zakres zastosowania w raporcie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Rozporządzenie Ministra Edukacji z 2 marca 2026 r. w sprawie orzeczeń i opinii wydawanych przez zespoły orzekające w publicznych poradniach psychologiczno-pedagogicznych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Dz. U. z 2026 r. poz. 428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§ 7 ust. 2–7 (od 1.09.2026): opinia dyrektora o funkcjonowaniu – 10 dni, kopia dla rodziców; 7 elementów opinii (ust. 6), obszary ICF: przedszkole 5, uczeń 7 (ust. 7). § 8: ocena funkcjonowania przez zespół poradni (bariery i ułatwienia, funkcje ciała, informacje od rodziców, nauczycieli i dziecka).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sekcje 1–10, załącznik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Ustawa z 14 grudnia 2016 r. – Prawo oświatowe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Dz. U. z 2024 r. poz. 737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art. 127: kształcenie specjalne, IPET, wielospecjalistyczna ocena poziomu funkcjonowania, udział rodziców w pracach zespołu.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Część II–III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Rozporządzenie MEN z 9 sierpnia 2017 r. w sprawie warunków organizowania kształcenia, wychowania i opieki dla dzieci i młodzieży niepełnosprawnych (kształcenie specjalne)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Dz. U. z 2020 r. poz. 1309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§ 6 ust. 1 pkt 1–8: treść IPET – dostosowanie programu, zintegrowane działania, formy i okres PPP, wsparcie rodziców i współdziałanie z poradniami, rewalidacja, współpraca z rodzicami, organizacja kształcenia i technologie; § 6 ust. 9–10: okresowa WOPF i ocena efektywności; § 7: dodatkowa osoba.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sekcje 4, 8–16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Rozporządzenie MEN z 9 sierpnia 2017 r. w sprawie zasad organizacji i udzielania pomocy psychologiczno-pedagogicznej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Dz. U. z 2023 r. poz. 1798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Formy pomocy (logopedyczne, korekcyjno-kompensacyjne, emocjonalno-społeczne, inne specjalistyczne, porady i konsultacje); godzina zajęć 45 min; informowanie rodziców o formach, okresie i wymiarze.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sekcje 13 B, 15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Rozporządzenie Ministra Edukacji z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Dz. U. z 2026 r. poz. 378, zm. poz. 958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Nowa podstawa programowa stosowana od 1.09.2026 r.: w przedszkolu we wszystkich grupach, w szkole podstawowej sukcesywnie od klas I i IV. Cele i treści dostosowuje się (nie obniża) w programie wsparcia.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Rozporządzenie MEN z 14 lutego 2017 r. w sprawie podstawy programowej wychowania przedszkolnego oraz kształcenia ogólnego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Dz. U. z 2017 r. poz. 356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Stosowane przejściowo w klasach, które w roku 2026/2027 nie objęła jeszcze nowa podstawa (kl. II–III, V–VIII).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ICF – Międzynarodowa Klasyfikacja Funkcjonowania, Niepełnosprawności i Zdrowia (WHO) · model oceny funkcjonalnej 2026/27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ramy merytoryczne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Domeny d1–d9, czynniki środowiskowe i osobowe; narzędzia KPOF (przedszkole) / KSzOF (szkoła); głos dziecka.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sekcje 2–7, 9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RODO – rozporządzenie (UE) 2016/679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Dz. Urz. UE L 119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art. 9: dane o zdrowiu – dokument poufny, udostępniany rodzicowi i poradni za zgodą rodzica.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cały dokument 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Numery paragrafów wskazują, z jakiego przepisu wynika każda część raportu. Przy każdej sekcji 4–16 znajduje się plakietka „§ Podstawa prawna”.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METRYCZKA BAZOWA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Imię i nazwisko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2"/>
                <w:szCs w:val="22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Data urodzenia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2"/>
                <w:szCs w:val="22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Placówka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2"/>
                <w:szCs w:val="22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Wariant wsparcia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Jednostka / Podstawa formalna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2"/>
                <w:szCs w:val="22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2"/>
                <w:szCs w:val="22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2"/>
                <w:szCs w:val="22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2"/>
                <w:szCs w:val="22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2"/>
                <w:szCs w:val="22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Schorzenia przewlekłe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2"/>
                <w:szCs w:val="22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Farmakoterapia i wskazania lekarza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2"/>
                <w:szCs w:val="22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PODSTAWA I PROCEDURA OBSERWACJI WSTĘPNEJ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zgłaszane trudności w funkcjonowaniu oraz wniosek rodzica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posiadana opinia / orzeczenie poradni psychologiczno-pedagogicznej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KPOF (przedszkole) lub KSzOF (szkoła) – 9 domen ICF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Kwestionariusza Przedszkolnej Oceny Funkcjonalnej (KPOF) – przedszkole – lub Kwestionariusza Szkolnej Oceny Funkcjonalnej (KSzOF) – szkoła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2"/>
                <w:szCs w:val="22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2"/>
                <w:szCs w:val="22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2"/>
                <w:szCs w:val="22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2"/>
                <w:szCs w:val="22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– przeprowadzono obserwację pogłębioną z wykorzystaniem następujących narzędzi specjalistycznych: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22"/>
                <w:szCs w:val="22"/>
              </w:rPr>
              <w:t xml:space="preserve">1 · 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Ujęcie funkcjonowania dziecka w wymiarze biologicznym, psychologicznym i społecznym – zgodnie z modelem ICF; punkt wyjścia do interpretacji pozostałych arkuszy.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22"/>
                <w:szCs w:val="22"/>
              </w:rPr>
              <w:t xml:space="preserve">2 · 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2"/>
                      <w:szCs w:val="22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2"/>
                      <w:szCs w:val="22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2"/>
                      <w:szCs w:val="22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22"/>
                <w:szCs w:val="22"/>
              </w:rPr>
              <w:t xml:space="preserve">3 · 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  <w:tc>
          <w:tcPr>
            <w:tcW w:type="dxa" w:w="510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22"/>
                <w:szCs w:val="22"/>
              </w:rPr>
              <w:t xml:space="preserve">4 · 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Zastosowany w związku ze specyficznymi trudnościami w nadawaniu i rozumieniu mowy, echolaliami lub potrzebą wdrożenia / rozwijania AAC.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22"/>
                <w:szCs w:val="22"/>
              </w:rPr>
              <w:t xml:space="preserve">5 · 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spacing w:after="48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22"/>
          <w:szCs w:val="22"/>
          <w:shd w:fill="E74509" w:color="auto" w:val="clear"/>
        </w:rPr>
        <w:t xml:space="preserve">  OCENA FUNKCJONALNA DZIECKA / UCZNIA · PODSUMOWANIE WOPF I IPET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6"/>
          <w:szCs w:val="26"/>
        </w:rPr>
        <w:t xml:space="preserve">Wyniki oceny funkcjonalnej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2"/>
          <w:szCs w:val="22"/>
        </w:rPr>
        <w:t xml:space="preserve">OBSERWACJA · WYNIKI LICZBOWE · ARKUSZE · GŁOS DZIECKA · ANALIZA · DECYZJA ZESPOŁU</w:t>
      </w: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  <w:shd w:fill="EFE9F9" w:color="auto" w:val="clear"/>
        </w:rPr>
        <w:t xml:space="preserve"> § Podstawa prawna: § 7 ust. 6 pkt 3 i ust. 7 pkt 1 rozp. ME z 2.03.2026 (poz. 428)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Informacja o funkcjonowaniu w placówce, w tym o trudnościach oraz mocnych stronach i uzdolnieniach rozpoznanych przez nauczycieli, wychowawców i specjalistów – w obszarach aktywności i uczestniczenia (ICF) dokładnie w kolejności z rozporządzenia; wypełnia się tabelę właściwą dla etapu. Kody wskazują domeny ICF z sekcji 5.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A · Dziecko do ukończenia wychowania przedszkolnego – 5 obszarów (§ 7 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   · wypełnić dla dziecka w przedszkolu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2"/>
                <w:szCs w:val="22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2"/>
                <w:szCs w:val="22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1 · Uczenie się i stosowanie wiedzy · d1, d2,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Trudności z przerzutnością i podzielnością uwagi; szybka męczliwość przy instrukcjach wieloetapowych; problem z uogólnianiem wiedzy; silny stres przy nagłych zmianach planu; wymaga dostosowania metod, tempa i stałego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2 · Zachowania społeczne we wzajemnych kontaktach – przystosowanie społeczne i emocjonalne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Trudności w odczytywaniu emocji i intencji innych (teoria umysłu); niska tolerancja frustracji przy przegranej lub nagłej zmianie; tendencja do wycofywania się lub zachowań trudnych, zwłaszcza w apelach i wyjściach zbiorowych.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4 · Aktywność ruchowa – poruszanie się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5 · Dbanie o siebie · d5,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Samodzielność w zakresie podstawowych nawyków higienicznych i toaletowych; znajomość własnej szafki i osobistych przyborów; sprząta kącik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Opór sensoryczny przy myciu rąk (wrażliwość na fakturę mydła/wodę); wybiórczość pokarmowa; problem z ubieraniem odzieży o skomplikowanych zapięciach; nie inicjuje obowiązków samodzielnie; potrzeba nadzoru dorosłego.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B · Uczeń – 7 obszarów (§ 7 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   · wypełnić dla ucznia szkoły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2"/>
                <w:szCs w:val="22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2"/>
                <w:szCs w:val="22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1 · Uczenie się i stosowanie wiedzy · d1,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Bardzo dobra pamięć wzrokowa; szybkie zapamiętywanie schematów graficznych; głębokie zainteresowania tematyczne; zaangażowanie przy zadaniach z obrazem.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Przerzutność i podzielność uwagi; instrukcje wieloetapowe; uogólnianie wiedzy; szybka męczliwość przy zadaniach pisemnych; wymaga dostosowania metod i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2 · Ogólne zadania i obowiązki · d2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Realizuje zadania o stałej strukturze; przestrzega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Trudność w samodzielnej organizacji pracy i zadaniach wieloetapowych; silny stres przy nagłych zmianach planu i przejściach między aktywnościami.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Rozumie proste, jednoznaczne komunikaty wsparte gestem; sygnalizuje podstawowe potrzeby.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Dosłowność, echolalie, trudności w inicjowaniu dialogu i naprzemienności;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4 · Motoryka, poruszanie się, w tym mobilność i aktywność manualna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Sprawna motoryka duża (bieganie, wspinanie); chętny udział w zabawach ruchowych.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Obniżona precyzja motoryki małej i koordynacji wzrokowo-ruchowej; nieprawidłowy chwyt;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5 · Dbanie o siebie, samoobsługa i samodzielność · d5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Samodzielność w podstawowych nawykach higienicznych i toaletowych; zna swoje rzeczy i przybory.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Opór sensoryczny przy myciu rąk; wybiórczość pokarmowa; trudne zapięcia; potrzeba nadzoru dorosłego.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6 · Życie domowe ·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Sprząta kącik i pełni dyżur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Nie inicjuje obowiązków samodzielnie; trudność w doprowadzaniu czynności do końca.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7 · Wzajemne kontakty i związki międzyludzkie, życie w społeczności szkolnej i lokalnej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Chęć przebywania w pobliżu grupy; pozytywna reakcja na stałych, przewidywalnych dorosłych. Uczestniczy w wydarzeniach grupowych po przygotowaniu i z możliwością wyjścia.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6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Trudności w odczytywaniu emocji i intencji innych; niska tolerancja frustracji; konflikty rówieśnicze wynikające z błędnej interpretacji zachowań. Przeciążenie sensoryczne w apelach, uroczystościach i wyjściach zbiorowych – wycofanie lub zachowania trudne.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AKTUALNA WIELOSPECJALISTYCZNA OCENA POZIOMU FUNKCJONOWANIA – WYNIKI LICZBOWE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  <w:shd w:fill="EFE9F9" w:color="auto" w:val="clear"/>
        </w:rPr>
        <w:t xml:space="preserve"> § Podstawa prawna: § 7 ust. 6 pkt 4 rozp. ME z 2.03.2026 (poz. 428) – aktualna WOPF · ICF d1–d9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NARZĘDZIE BAZOWE:  </w:t>
            </w: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       </w:t>
            </w: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/>
            </w:r>
          </w:p>
        </w:tc>
        <w:tc>
          <w:tcPr>
            <w:tcW w:type="dxa" w:w="2551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  / 180 pkt</w:t>
            </w:r>
          </w:p>
        </w:tc>
        <w:tc>
          <w:tcPr>
            <w:tcW w:type="dxa" w:w="2551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  w skali 0–5</w:t>
            </w:r>
          </w:p>
        </w:tc>
        <w:tc>
          <w:tcPr>
            <w:tcW w:type="dxa" w:w="2551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2"/>
                <w:szCs w:val="22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2"/>
                <w:szCs w:val="22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2"/>
                <w:szCs w:val="22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2"/>
                <w:szCs w:val="22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2"/>
          <w:szCs w:val="22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22"/>
          <w:szCs w:val="22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22"/>
          <w:szCs w:val="22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KPOF (przedszkole) nie posiada norm stenowych – kolumnę „Sten” pozostawia się pustą; interpretacja na podstawie punktów, średniej i poziomu wsparcia. KSzOF (szkoła) – steny wyłącznie w kolumnie „Sten” dla domen. Średniej nigdy nie opisuje się stenem.</w:t>
      </w:r>
    </w:p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WYNIKI OBSERWACJI POGŁĘBIONEJ (NARZĘDZIA SPECJALISTYCZNE)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  <w:shd w:fill="EFE9F9" w:color="auto" w:val="clear"/>
        </w:rPr>
        <w:t xml:space="preserve"> § Podstawa prawna: § 7 ust. 6 rozp. ME z 2.03.2026 (poz. 428) – wyniki działań diagnostycznych w placówce · § 8 ust. 2 pkt 2 (funkcje i struktury ciała)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Wyniki narzędzi wskazanych w sekcji 3, w tej samej kolejności. Każdy wynik kończy się wnioskiem, który wraca w celach (sekcja 9) i w programie (Część III).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2"/>
                <w:szCs w:val="22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2"/>
                <w:szCs w:val="22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2"/>
                <w:szCs w:val="22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MÓJ GŁOS – PERSPEKTYWA DZIECKA / UCZNIA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  <w:shd w:fill="EFE9F9" w:color="auto" w:val="clear"/>
        </w:rPr>
        <w:t xml:space="preserve"> § Podstawa prawna: § 8 ust. 3 pkt 3 rozp. ME z 2.03.2026 (poz. 428) – informacje od dziecka w sposób dostosowany do wieku · ICF: czynniki osobowe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Głos dziecka pozyskano w sposób dostosowany do jego możliwości komunikacyjnych: w naturalnych sytuacjach, przez proste pytania, obrazki, piktogramy i informacje od rodziców. Zapisano autentyczną perspektywę dziecka – jego słowami lub przez wskazanie.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22"/>
          <w:szCs w:val="22"/>
        </w:rPr>
        <w:t xml:space="preserve">Sposób pozyskania głosu dziecka – zaznaczono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Rozmowa dostosowana do możliwości dziecka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Obserwacja w naturalnych sytuacjach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Wybór z obrazków / piktogramów / kart wyboru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Komunikacja wspomagająca i alternatywna (AAC)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Odczytanie z gestu, mimiki, zabawy, rysunku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Informacje od rodziców / opiekunów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Skala buziek / termometr emocji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Wskazanie „tak / nie” na symbolach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2E7D45" w:sz="26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2"/>
                <w:szCs w:val="22"/>
              </w:rPr>
              <w:t xml:space="preserve">Moje mocne strony i supermoce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2"/>
                <w:szCs w:val="22"/>
              </w:rPr>
              <w:t xml:space="preserve">„Umiem układać klocki i znam wszystkie planety. Pamiętam, gdzie co leży.”</w:t>
            </w:r>
          </w:p>
        </w:tc>
        <w:tc>
          <w:tcPr>
            <w:tcW w:type="dxa" w:w="5103"/>
            <w:tcBorders>
              <w:top w:val="single" w:color="D9D0F0" w:sz="4"/>
              <w:left w:val="single" w:color="BF382A" w:sz="26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2"/>
                <w:szCs w:val="22"/>
              </w:rPr>
              <w:t xml:space="preserve">Z czym mam największą trudność w przedszkolu / szkole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2"/>
                <w:szCs w:val="22"/>
              </w:rPr>
              <w:t xml:space="preserve">„Jak jest głośno i jak pani zmienia plan. Nie lubię mokrych rąk i kleju.”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E74509" w:sz="26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2"/>
                <w:szCs w:val="22"/>
              </w:rPr>
              <w:t xml:space="preserve">Moje ulubione zabawy i czynności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2"/>
                <w:szCs w:val="22"/>
              </w:rPr>
              <w:t xml:space="preserve">klocki konstrukcyjne, tablet z aplikacją o kosmosie, huśtanie się, oglądanie map</w:t>
            </w:r>
          </w:p>
        </w:tc>
        <w:tc>
          <w:tcPr>
            <w:tcW w:type="dxa" w:w="5103"/>
            <w:tcBorders>
              <w:top w:val="single" w:color="D9D0F0" w:sz="4"/>
              <w:left w:val="single" w:color="2D1B69" w:sz="26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2"/>
                <w:szCs w:val="22"/>
              </w:rPr>
              <w:t xml:space="preserve">Moje marzenie / czego bym chciał(a)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2"/>
                <w:szCs w:val="22"/>
              </w:rPr>
              <w:t xml:space="preserve">„Żeby kolega bawił się ze mną w rakiety i żeby nie było apeli.”</w:t>
            </w:r>
          </w:p>
        </w:tc>
      </w:tr>
    </w:tbl>
    <w:p>
      <w:pPr>
        <w:spacing w:after="8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22"/>
          <w:szCs w:val="22"/>
        </w:rPr>
        <w:t xml:space="preserve">Co mi najbardziej pomaga – zaznaczono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cisza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czas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ruch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piktogramy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praca na komputerze / tablecie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przerwy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wsparcie nauczyciela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przewidywalny plan dnia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słuchawki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moje własne miejsce</w:t>
            </w:r>
          </w:p>
        </w:tc>
      </w:tr>
    </w:tbl>
    <w:p>
      <w:pPr>
        <w:spacing w:after="6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22"/>
          <w:szCs w:val="22"/>
        </w:rPr>
        <w:t xml:space="preserve">Jak się dziś czuję – wskazanie dziecka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  <w:shd w:fill="2E9D52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  Super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  <w:shd w:fill="7EB800" w:color="auto" w:val="clear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 ☑ Dobrze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  <w:shd w:fill="DFA22E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  Tak sobie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  <w:shd w:fill="E77309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  Słabo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  <w:shd w:fill="BF382A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  Źle     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2"/>
                <w:szCs w:val="22"/>
              </w:rPr>
              <w:t xml:space="preserve">Preferowany sposób komunikacji dziecka i wskazówki do rozmowy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Mowa proste zdania + tablica wyboru (piktogramy); rozumie polecenia wsparte gestem; potrzebuje chwili na odpowiedź; nie lubi pytań „dlaczego”. Wskazówki do rozmowy: jedno pytanie na raz, obrazek lub wybór z dwóch, bez metafor i żartów.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Podstawa.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Uwzględnienie perspektywy dziecka wspiera indywidualizację i podmiotowe traktowanie zgodnie z modelem ICF. „Mój głos” to element nowego modelu 2026/27.</w:t>
      </w:r>
    </w:p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DZIAŁANIACH DOTYCHCZAS PODJĘTYCH W CELU POPRAWY FUNKCJONOWANIA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  <w:shd w:fill="EFE9F9" w:color="auto" w:val="clear"/>
        </w:rPr>
        <w:t xml:space="preserve"> § Podstawa prawna: § 7 ust. 6 pkt 6 rozp. ME z 2.03.2026 (poz. 428) · § 6 ust. 10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Działania wdrożone w placówce przed sporządzeniem raportu oraz ich obserwowana efektywność (podstawa do zaplanowania programu wsparcia w Części III):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2"/>
                <w:szCs w:val="22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6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Wyniki z sekcji 4–8 są podstawą analizy (sekcja 9) i decyzji Zespołu o poziomie wsparcia (sekcja 10). Część III opisuje, jak placówka zorganizuje wsparcie w tym roku szkolnym.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ANALIZA JAKOŚCIOWA 9 DOMEN ICF – POTRZEBY I CELE NA ROK SZKOLNY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  <w:shd w:fill="EFE9F9" w:color="auto" w:val="clear"/>
        </w:rPr>
        <w:t xml:space="preserve"> § Podstawa prawna: § 7 ust. 6 pkt 7 rozp. ME z 2.03.2026 (poz. 428) – wnioski do dalszej pracy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Co dziecko robi dziś (opis i bariery) i co ma się zmienić do końca roku szkolnego (cel). Sposób osiągnięcia celów – metody, zajęcia, osoby, technologie – opisuje wyłącznie Część III, aby nic nie było zapisane dwa razy.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22"/>
                <w:szCs w:val="22"/>
              </w:rPr>
              <w:t xml:space="preserve">Cel na rok szkolny – co ma się zmienić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Uczenie się i stosowanie wiedzy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Wykonuje samodzielnie zadanie 3-etapowe z planem obrazkowym w 4 na 5 prób.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Przenosi wyuczoną umiejętność na nowy materiał przy jednej podpowiedzi.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Ogólne zadania i wymagania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Przechodzi między aktywnościami po zapowiedzi bez epizodu trudnego w 80%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Samodzielnie odhacza kroki planu dnia.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i porozumiewanie się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Prosi o przerwę lub pomoc komunikatem (mowa lub tablica AAC) zamiast krzyku w 4 na 5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Podtrzymuje dialog 3 wymiany w scenariuszu.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Poruszanie się i motoryka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Prawidłowy chwyt trójpalcowy przy pisaniu/rysowaniu przez 5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Wycina po linii prostej nożyczkami sprężynowymi.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Dbanie o siebie i samoobsługa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Myje ręce w pełnej sekwencji z paskiem wizualnym bez oporu.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Próbuje 2 nowe produkty w miesiącu.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Życie domowe / Obowiązki placówki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Rozpoczyna i kończy dyżur po jednym przypomnieniu.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Sprząta swoje miejsce pracy samodzielnie w 4 na 5 dni.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Relacje i kontakty międzyludzkie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Inicjuje zabawę z jednym rówieśnikiem raz dziennie.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Rozpoznaje 4 podstawowe emocje na twarzach kolegów i nazywa je.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Główne dziedziny życia (Edukacja)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Wykonuje dostosowaną kartę pracy w czasie zajęć z jednym wsparciem nauczyciela.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Utrzymuje uwagę na zadaniu 10 min.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Życie społecznościowe i obywatelskie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Uczestniczy w apelu przez 10 min z możliwością wyjścia; w czerwcu 20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Bierze udział w wyjściu grupowym po przygotowaniu bez wycofania.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10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WNIOSKI ZESPOŁU: POZIOM WSPARCIA I REKOMENDACJE DLA ZESPOŁU ORZEKAJĄCEGO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  <w:shd w:fill="EFE9F9" w:color="auto" w:val="clear"/>
        </w:rPr>
        <w:t xml:space="preserve"> § Podstawa prawna: art. 127 Prawa oświatowego · § 7 ust. 6 pkt 7 rozp. ME z 2.03.2026 (poz. 428) · § 6 ust. 2–3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Na podstawie wyników KPOF/KSzOF (sekcja 5), arkuszy (sekcja 6), głosu dziecka (sekcja 7), dotychczasowych działań (sekcja 8) i celów (sekcja 9) Zespół ustala poziom wsparcia (A) oraz formułuje rekomendacje dla zespołu orzekającego poradni (B):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Poziom wsparcia ustalony przez Zespół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Poziom I – niski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wsparcie w ramach bieżącej pracy nauczyciela i dostosowań; monitorowanie</w:t>
            </w:r>
          </w:p>
        </w:tc>
        <w:tc>
          <w:tcPr>
            <w:tcW w:type="dxa" w:w="3402"/>
            <w:tcBorders>
              <w:top w:val="single" w:color="E74509" w:sz="4"/>
              <w:left w:val="single" w:color="E74509" w:sz="4"/>
              <w:bottom w:val="single" w:color="E74509" w:sz="4"/>
              <w:right w:val="single" w:color="E74509" w:sz="4"/>
            </w:tcBorders>
            <w:shd w:fill="FDECE3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Poziom II – umiarkowany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dostosowania + zajęcia specjalistyczne i rewalidacja; wsparcie dodatkowej osoby w wybranych sytuacjach</w:t>
            </w:r>
          </w:p>
        </w:tc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Poziom III – wysoki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intensywne, codzienne wsparcie specjalistyczne i stała obecność dodatkowej osoby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2"/>
                <w:szCs w:val="22"/>
              </w:rPr>
              <w:t xml:space="preserve">Uzasadnienie decyzji Zespołu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Średnia funkcjonowania 2,1 (68/180 pkt) z trzema domenami na poziomie wysokim (d2, d7, d9) i czterema na poziomie średnim. Zachowania trudne (14 epizodów wg ABC) mają funkcję ucieczkową i są kontrolowalne przy dostosowaniu środowiska – po wdrożonych działaniach spadły o ok. 40%. Dziecko dobrze reaguje na strukturę i stałą kadrę, co uzasadnia poziom II z wsparciem dodatkowej osoby w zajęciach kierowanych i przejściach (sekcja 14), a nie stałą obecnością.</w:t>
            </w:r>
          </w:p>
        </w:tc>
      </w:tr>
    </w:tbl>
    <w:p>
      <w:pPr>
        <w:spacing w:after="60" w:before="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REWALIDACJA (WARIANT A)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2 godz. zegarowe / tydz.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POMOC PSYCHOLOGICZNO-PEDAGOGICZNA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4 zajęcia × 45 min + konsultacje 30 min / tydz.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DODATKOWA OSOBA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nauczyciel współorganizujący – zajęcia kierowane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OCENA EFEKTYWNOŚCI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styczeń i czerwiec (sekcja 16)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Rekomendacje placówki dla zespołu orzekającego poradni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Rekomendacje placówki dla zespołu orzekającego – zaznacza Zespół. W Wariancie B stanowią podstawę wniosku rodzica o orzeczenie; w Wariancie A – przy aktualizacji orzeczenia.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Potrzeba kształcenia specjalnego (wydanie / aktualizacja orzeczenia)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Kontynuacja obecnego orzeczenia bez zmian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Zajęcia rewalidacyjne – wnioskowany zakres: komunikacja i AAC, umiejętności społeczne, motoryka mała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Wsparcie dodatkowej osoby: nauczyciel współorganizujący kształcenie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Wczesne wspomaganie rozwoju (dziecko przed rozpoczęciem nauki w szkole)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Opinia w sprawie odroczenia obowiązku szkolnego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Inne: ……………………………………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5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Uzasadnienie rekomendacji.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Rekomendacje wynikają z poziomu wysokiego w domenach d2, d7 i d9, potrzeby stałej komunikacji wspomagającej (d3) oraz funkcji ucieczkowej zachowań trudnych (ABC), którą kontroluje obecność przewidywalnego dorosłego.</w:t>
            </w:r>
          </w:p>
        </w:tc>
      </w:tr>
    </w:tbl>
    <w:p>
      <w:pPr>
        <w:spacing w:after="60" w:before="0"/>
      </w:pPr>
    </w:p>
    <w:p>
      <w:pPr>
        <w:spacing w:after="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Data posiedzenia Zespołu: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2"/>
          <w:szCs w:val="22"/>
        </w:rPr>
        <w:t xml:space="preserve">[Data posiedzenia Zespołu]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   ·   Rodzic uczestniczył w posiedzeniu Zespołu i otrzymał kopię raportu.   ·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Podpisy Zespołu i rodzica: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na końcu dokumentu (sekcja 16).</w:t>
      </w:r>
    </w:p>
    <w:p>
      <w:pPr>
        <w:spacing w:after="48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22"/>
          <w:szCs w:val="22"/>
          <w:shd w:fill="2D1B69" w:color="auto" w:val="clear"/>
        </w:rPr>
        <w:t xml:space="preserve">  OCENA FUNKCJONALNA DZIECKA / UCZNIA · PODSUMOWANIE WOPF I IPET · CZĘŚĆ III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6"/>
          <w:szCs w:val="26"/>
        </w:rPr>
        <w:t xml:space="preserve">Program wsparcia i organizacja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2"/>
          <w:szCs w:val="22"/>
        </w:rPr>
        <w:t xml:space="preserve">DOSTOSOWANIA · ZINTEGROWANE DZIAŁANIA · ZAJĘCIA · DODATKOWA OSOBA · RODZICE I PORADNIA · OCENA EFEKTYWNOŚCI</w:t>
      </w: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11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ZAKRES I SPOSÓB DOSTOSOWANIA PROGRAMU, ORGANIZACJI KSZTAŁCENIA I TECHNOLOGII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  <w:shd w:fill="EFE9F9" w:color="auto" w:val="clear"/>
        </w:rPr>
        <w:t xml:space="preserve"> § Podstawa prawna: § 7 ust. 7 pkt 2 rozp. ME z 2.03.2026 (poz. 428) · § 6 ust. 1 pkt 1 i 7 rozp. o kształceniu specjalnym · rozp. ME z 11.03.2026 o podstawie programowej (poz. 378) 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Dostosowania wynikają z analizy jakościowej (sekcja 9) i decyzji o poziomie wsparcia (sekcja 10). Dotyczą:  </w:t>
      </w:r>
      <w:r>
        <w:rPr>
          <w:rFonts w:ascii="Arial" w:cs="Arial" w:eastAsia="Arial" w:hAnsi="Arial"/>
          <w:color w:val="B6A6DF"/>
          <w:sz w:val="22"/>
          <w:szCs w:val="22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programu wychowania przedszkolnego    </w:t>
      </w:r>
      <w:r>
        <w:rPr>
          <w:rFonts w:ascii="Arial" w:cs="Arial" w:eastAsia="Arial" w:hAnsi="Arial"/>
          <w:color w:val="B6A6DF"/>
          <w:sz w:val="22"/>
          <w:szCs w:val="22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podstawy programowej kształcenia ogólnego (szkoła)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Zakres i sposób dostosowania programu wychowania przedszkolnego / podstawy programowej (nowa podstawa 2026 – Dz. U. 2026 poz. 378)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Zakres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Cele i treści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Cele realizowane w pełnym zakresie podstawy; treści dzielone na mniejsze kroki, priorytet dla umiejętności funkcjonalnych (komunikacja, samodzielność, uczestnictwo); w szkole – modyfikacja w obszarach d1, d8 bez obniżania wymagań.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Metody i formy pracy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Metody wizualne i strukturalne (TEACCH, plany aktywności, piktogramy); nauczanie sytuacyjne; praca indywidualna i w parze przed pracą w grupie; modelowanie i wzmocnienia pozytywne.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Środki dydaktyczne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Karty pracy z jednym poleceniem i większą czcionką; pomoce manipulacyjne; tablet z aplikacją AAC; time-timer; nakładki ergonomiczne, nożyczki sprężynowe.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Sprawdzanie i ocenianie osiągnięć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wysiłku i postępu względem samego siebie; forma odpowiedzi do wyboru (wskazanie, obrazek, tablet); wydłużony czas; brak sprawdzianów bez zapowiedzi; w przedszkolu – obserwacja w naturalnych sytuacjach.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Tempo i czas pracy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Zadania krótsze, z przerwą sensoryczną po 8–10 min pracy; wydłużony czas na zadania pisemne i wykonawcze; brak przymusu dokończenia w tempie grupy.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Wymagania wobec zachowania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Jasne, wizualne zasady; ostrzeżenie przed zmianą; nauka komunikatu zastępczego zamiast karania; brak wymogu udziału w apelach w pełnym wymiarze (stopniowe wydłużanie).</w:t>
            </w:r>
          </w:p>
        </w:tc>
      </w:tr>
    </w:tbl>
    <w:p>
      <w:pPr>
        <w:spacing w:after="36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Dostosowania organizacyjne kształcenia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Obszar organizacji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Miejsce w sali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Ławka/stolik blisko nauczyciela, z dala od drzwi i okna; stały, oznaczony piktogramem; dostęp do strefy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Organizacja dnia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Wizualny plan dnia; stałe rytuały rozpoczęcia i zakończenia; zapowiadane przejścia; przerwy sensoryczne 2–3 × dziennie.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Liczebność i skład grupy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Praca w małej grupie (3–5 osób) na zajęciach specjalistycznych; stały skład kadry; w miarę możliwości ta sama osoba wspierająca.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Wydarzenia i wyjścia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Udział w apelach i wyjściach po przygotowaniu (historyjka społeczna, zdjęcia); możliwość wcześniejszego wyjścia; opieka dodatkowej osoby.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Posiłki i samoobsługa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Stałe miejsce przy stole; akceptacja wybiórczości pokarmowej z powolnym poszerzaniem; pasek wizualny czynności toaletowych.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Nowe technologie wspierające dziecko / ucznia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Obszar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Narzędzia i sposób wykorzystania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(AAC)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Tablet z aplikacją komunikacyjną (symbole, syntezator mowy) dostępny w sali i w domu; ta sama baza symboli w placówce i u rodziców.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Struktura i czas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Time-timer / aplikacja z wizualnym odliczaniem; cyfrowy plan dnia z odhaczaniem; przypomnienia dźwiękowe zamiast poleceń słownych.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Uczenie się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Materiały z obrazem i dźwiękiem; nagrane instrukcje do odtworzenia; aplikacje do ćwiczeń grafomotorycznych i emocji (rozpoznawanie mimiki).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Regulacja sensoryczna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Słuchawki wygłuszające; aplikacje z muzyką relaksacyjną / białym szumem w strefie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i monitoring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Aplikacja do dokumentacji wsparcia – wspólny zapis obserwacji i postępów; dziennik elektroniczny / aplikacja do kontaktu z rodzicami; rejestr ABC w formie cyfrowej.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12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ZINTEGROWANE DZIAŁANIA NAUCZYCIELI I SPECJALISTÓW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  <w:shd w:fill="EFE9F9" w:color="auto" w:val="clear"/>
        </w:rPr>
        <w:t xml:space="preserve"> § Podstawa prawna: § 6 ust. 1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Wszystkie osoby pracujące z dzieckiem realizują te same cele w spójny sposób. Tabela pokazuje, kto co robi wobec wspólnego celu i jak działania są koordynowane: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000"/>
        <w:gridCol w:w="2106"/>
      </w:tblGrid>
      <w:tr>
        <w:trPr>
          <w:cantSplit/>
        </w:trPr>
        <w:tc>
          <w:tcPr>
            <w:tcW w:type="dxa" w:w="1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Wspólny cel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Nauczyciel / wychowawca (codziennie w grupie)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Specjaliści (zajęcia)</w:t>
            </w:r>
          </w:p>
        </w:tc>
        <w:tc>
          <w:tcPr>
            <w:tcW w:type="dxa" w:w="2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Sposób koordynacji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funkcjonalna i AAC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Używa tablicy wyboru w każdej sytuacji; modeluje komunikaty; nie wymaga mowy tam, gdzie wystarczy wskazanie.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Logopeda: trening symboli i skryptów; pedagog specjalny: FCT w rewalidacji; psycholog: komunikacja emocji.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Wspólna baza symboli; miesięczny przegląd słownika AAC.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Regulacja emocji i zachowania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Stosuje protokół wyprzedzający; zapowiada zmiany; rejestruje ABC; nagradza komunikat zastępczy.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Psycholog: analiza ABC i plan wsparcia zachowania; terapeuta SI: dieta sensoryczna; pedagog: historyjki społeczne.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Jeden plan wsparcia zachowania dla wszystkich; przegląd rejestru ABC co miesiąc.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Uczestnictwo społeczne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Organizuje zabawy z rówieśnikiem-mentorem; wprowadza wizualne zasady grupy.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Psycholog: TUS w małej grupie; pedagog: ToM w rewalidacji.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Umiejętności z TUS ćwiczone w grupie w tym samym tygodniu.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Samodzielność i motoryka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Pasek wizualny czynności; dostosowane przybory; czas na samoobsługę.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Terapeuta pedagogiczny: motoryka mała; terapeuta SI: obronność dotykowa.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Ten sam pasek czynności w sali, na zajęciach i w domu.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Koordynacja.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Koordynator Zespołu zwołuje spotkanie zespołu raz w miesiącu (30 min): przegląd celów, rejestru ABC, postępów w AAC; ustalenia zapisywane w dokumentacji wsparcia i przekazywane rodzicom.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13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ZAJĘCIA PRZYDZIELONE DZIECKU / UCZNIOWI I REALIZACJA ZALECEŃ PORADNI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  <w:shd w:fill="EFE9F9" w:color="auto" w:val="clear"/>
        </w:rPr>
        <w:t xml:space="preserve"> § Podstawa prawna: § 6 ust. 1 pkt 3, 5 i 8 rozp. o kształceniu specjalnym · rozp. o PPP (formy, czas 45 min)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Zajęcia w podziale na rewalidację (kształcenie specjalne, Wariant A) i pomoc psychologiczno-pedagogiczną (oba warianty): forma, czas, termin, okres i miejsce udzielania. Blok C wskazuje, gdzie w programie realizowane jest każde zalecenie poradni.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E74509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2 godz. zegarowe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  = 2 × 60 min = 120 min / tydz. · 3 rodzaje zajęć</w:t>
            </w:r>
          </w:p>
        </w:tc>
        <w:tc>
          <w:tcPr>
            <w:tcW w:type="dxa" w:w="5103"/>
            <w:tcBorders>
              <w:top w:val="single" w:color="2D6BB3" w:sz="26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4 zajęcia × 45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  = + konsultacje 30 min = 210 min / tydz. · 5 form pomocy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6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1 × 60 min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6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1 × 30 min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6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1 × 30 min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2 godz. zegarowe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2 × 60 min = 120 min / tydz.</w:t>
            </w:r>
          </w:p>
        </w:tc>
      </w:tr>
    </w:tbl>
    <w:p>
      <w:pPr>
        <w:spacing w:after="36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   · forma · czas · termin · okres udzielania · miejsce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2300"/>
        <w:gridCol w:w="2206"/>
      </w:tblGrid>
      <w:tr>
        <w:trPr>
          <w:cantSplit/>
        </w:trPr>
        <w:tc>
          <w:tcPr>
            <w:tcW w:type="dxa" w:w="2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Forma pomocy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Cel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Prowadzący · forma · miejsce</w:t>
            </w:r>
          </w:p>
        </w:tc>
        <w:tc>
          <w:tcPr>
            <w:tcW w:type="dxa" w:w="22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Czas · termin · okres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3E1EC" w:sz="4"/>
              <w:left w:val="single" w:color="2D6BB3" w:sz="26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logopedyczne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artykulacja, pragmatyka wypowiedzi, redukcja echolalii, dialog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Logopeda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 · gabinet logopedyczny</w:t>
            </w:r>
          </w:p>
        </w:tc>
        <w:tc>
          <w:tcPr>
            <w:tcW w:type="dxa" w:w="2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45 min · wtorek 9:00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3E1EC" w:sz="4"/>
              <w:left w:val="single" w:color="2D6BB3" w:sz="26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rozwijające kompetencje emocjonalno-społeczne (TUS)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grupa 3–5 osób · sala terapii</w:t>
            </w:r>
          </w:p>
        </w:tc>
        <w:tc>
          <w:tcPr>
            <w:tcW w:type="dxa" w:w="2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45 min · czwartek 11:00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3E1EC" w:sz="4"/>
              <w:left w:val="single" w:color="2D6BB3" w:sz="26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korekcyjno-kompensacyjne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uwaga, pamięć, uogólnianie wiedzy, organizacja pracy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Terapeuta pedagogiczny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grupa do 5 osób · sala nr 4</w:t>
            </w:r>
          </w:p>
        </w:tc>
        <w:tc>
          <w:tcPr>
            <w:tcW w:type="dxa" w:w="2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45 min · poniedziałek 12:00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3E1EC" w:sz="4"/>
              <w:left w:val="single" w:color="2D6BB3" w:sz="26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specjalistyczne: integracja sensoryczna (SI)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modulacja sensoryczna, dieta sensoryczna, przerwy sensoryczne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Terapeuta SI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 · sala SI</w:t>
            </w:r>
          </w:p>
        </w:tc>
        <w:tc>
          <w:tcPr>
            <w:tcW w:type="dxa" w:w="2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45 min · środa 10:00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IX 2026 – I 2027, po ocenie: kontynuacja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3E1EC" w:sz="4"/>
              <w:left w:val="single" w:color="2D6BB3" w:sz="26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Porady i konsultacje dla rodziców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ujednolicenie oddziaływań dom–placówka, instruktaż AAC i ABC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 / koordynator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rodzice · gabinet lub online</w:t>
            </w:r>
          </w:p>
        </w:tc>
        <w:tc>
          <w:tcPr>
            <w:tcW w:type="dxa" w:w="2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30 min · piątek 15:00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cały rok szkolny</w:t>
            </w:r>
          </w:p>
        </w:tc>
      </w:tr>
      <w:tr>
        <w:trPr>
          <w:cantSplit/>
        </w:trPr>
        <w:tc>
          <w:tcPr>
            <w:tcW w:type="dxa" w:w="8000"/>
            <w:gridSpan w:val="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Razem pomoc psychologiczno-pedagogiczna</w:t>
            </w:r>
          </w:p>
        </w:tc>
        <w:tc>
          <w:tcPr>
            <w:tcW w:type="dxa" w:w="22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</w:t>
            </w:r>
          </w:p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+ konsultacje 30 min = 210 min / tydz.</w:t>
            </w:r>
          </w:p>
        </w:tc>
      </w:tr>
    </w:tbl>
    <w:p>
      <w:pPr>
        <w:spacing w:after="360" w:before="0"/>
      </w:pPr>
    </w:p>
    <w:p>
      <w:pPr>
        <w:spacing w:after="6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godzina zajęć rewalidacyjnych = 60 min; godzina zajęć z pomocy psychologiczno-pedagogicznej = 45 min (w przedszkolu czas dostosowany do możliwości dziecka). W Wariancie B wypełnia się tylko blok B.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Zalecenia poradni i miejsce ich realizacji w programie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   · każde zalecenie wskazuje sekcję, w której jest realizowane</w:t>
      </w:r>
    </w:p>
    <w:p>
      <w:pPr>
        <w:spacing w:after="10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Orzeczenie / opinia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2"/>
          <w:szCs w:val="22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2"/>
          <w:szCs w:val="22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3300"/>
        <w:gridCol w:w="1500"/>
        <w:gridCol w:w="140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Lp.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Zalecenie poradni (z orzeczenia / opinii)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22"/>
                <w:szCs w:val="22"/>
              </w:rPr>
              <w:t xml:space="preserve">Sposób realizacji w placówce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Gdzie w raporcie</w:t>
            </w:r>
          </w:p>
        </w:tc>
        <w:tc>
          <w:tcPr>
            <w:tcW w:type="dxa" w:w="14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Zajęcia rewalidacyjne 2 godz. tyg. (komunikacja i AAC, ToM, motoryka)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Blok A – rewalidacja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sekcja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Terapia logopedyczna z elementami AAC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Blok B – zajęcia logopedyczne; AAC także w sali i w domu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sekcje 13 B, 11 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Terapia integracji sensorycznej i dieta sensoryczna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Blok B – SI; przerwy sensoryczne w organizacji 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sekcje 13 B, 11 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Trening umiejętności społecznych w małej grupie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Blok B – TUS; ToM w rewalidacji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sekcje 13 B,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Wsparcie nauczyciela współorganizującego kształcenie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Uzasadnienie i zadania dodatkowej osoby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sekcja 14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Dostosowanie wymagań, metod i form pracy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Dostosowanie programu / podstawy i organizacji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sekcja 11 A–B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Stałość i przewidywalność otoczenia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Organizacja dnia, technologie (time-timer, plan cyfrowy)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sekcja 11 B–C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Współpraca z rodzicami i ujednolicenie oddziaływań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Zakres współpracy, działania wspierające rodziców, poradnia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  <w:shd w:fill="FDECE3" w:color="auto" w:val="clear"/>
              </w:rPr>
              <w:t xml:space="preserve"> sekcja 15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planowane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14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UZASADNIENIE WSPARCIA DODATKOWEJ OSOBY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  <w:shd w:fill="EFE9F9" w:color="auto" w:val="clear"/>
        </w:rPr>
        <w:t xml:space="preserve"> § Podstawa prawna: § 7 ust. 2–7 rozp. o kształceniu specjalnym 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color w:val="E74509"/>
          <w:sz w:val="22"/>
          <w:szCs w:val="22"/>
        </w:rPr>
        <w:t xml:space="preserve">☑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Nauczyciel współorganizujący kształcenie      </w:t>
      </w:r>
      <w:r>
        <w:rPr>
          <w:rFonts w:ascii="Arial" w:cs="Arial" w:eastAsia="Arial" w:hAnsi="Arial"/>
          <w:color w:val="B6A6DF"/>
          <w:sz w:val="22"/>
          <w:szCs w:val="22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Pomoc nauczyciela      </w:t>
      </w:r>
      <w:r>
        <w:rPr>
          <w:rFonts w:ascii="Arial" w:cs="Arial" w:eastAsia="Arial" w:hAnsi="Arial"/>
          <w:color w:val="B6A6DF"/>
          <w:sz w:val="22"/>
          <w:szCs w:val="22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Asystent / osoba wspierająca (za zgodą organu prowadzącego)     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6804"/>
      </w:tblGrid>
      <w:tr>
        <w:trPr>
          <w:cantSplit/>
        </w:trP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WYMIAR I SYTUACJE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zajęcia kierowane, przejścia między aktywnościami, wydarzenia grupowe – ok. 20 godz. tygodniowo (zgodnie z arkuszem organizacji)</w:t>
            </w:r>
          </w:p>
        </w:tc>
        <w:tc>
          <w:tcPr>
            <w:tcW w:type="dxa" w:w="6804"/>
            <w:tcBorders>
              <w:top w:val="nil"/>
              <w:left w:val="single" w:color="FFFFFF" w:sz="12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2"/>
                <w:szCs w:val="22"/>
              </w:rPr>
              <w:t xml:space="preserve">PODSTAWA PRAWNA I FORMALNA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§ 7 rozporządzenia MEN z 9 sierpnia 2017 r. w sprawie warunków organizowania kształcenia, wychowania i opieki dla dzieci i młodzieży niepełnosprawnych (Dz. U. z 2020 r. poz. 1309); orzeczenie o potrzebie kształcenia specjalnego z uwagi na autyzm.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2"/>
                <w:szCs w:val="22"/>
              </w:rPr>
              <w:t xml:space="preserve">Uzasadnienie wynikające z oceny funkcjonalnej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Wyniki oceny funkcjonalnej wskazują poziom wysoki potrzeby wsparcia w domenach d2 (zadania i wymagania), d7 (relacje) i d9 (uczestnictwo społeczne). Rejestr ABC wykazał 14 epizodów zachowań trudnych o funkcji ucieczkowej, wyzwalanych głównie w przejściach między aktywnościami i przy poleceniach wieloetapowych – czyli w sytuacjach, w których nauczyciel prowadzący grupę nie może udzielić natychmiastowego, indywidualnego wsparcia. Dziecko reaguje pozytywnie na stałego, przewidywalnego dorosłego (sekcja 4), a po wprowadzeniu wsparcia liczba epizodów spadła o ok. 40% (sekcja 8). Obecność dodatkowej osoby jest więc warunkiem bezpiecznego uczestnictwa w zajęciach grupowych, a nie zastąpieniem aktywności dziecka.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2"/>
                <w:szCs w:val="22"/>
              </w:rPr>
              <w:t xml:space="preserve">Zadania dodatkowej osoby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Modelowanie użycia tablicy AAC i komunikatu zastępczego w sytuacjach trudnych.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Uprzedzanie o zmianach i prowadzenie protokołu wyprzedzającego przed przejściami.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Dekodowanie poleceń nauczyciela na pojedyncze kroki i piktogramy.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Wsparcie w wydarzeniach grupowych (apele, wyjścia) z możliwością wycofania do strefy wyciszenia.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Prowadzenie rejestru ABC i przekazywanie obserwacji Zespołowi.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Stopniowe wycofywanie się z pomocy w czynnościach opanowanych (budowanie samodzielności).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Ocena zasadności.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Zasadność wsparcia dodatkowej osoby oceniana w terminach z sekcji 16; kryterium zmniejszenia wymiaru: spadek epizodów ABC poniżej 3 miesięcznie i samodzielne przejścia między aktywnościami w 80% sytuacji.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Wariant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W Wariancie B (bez orzeczenia) sekcji nie wypełnia się – potrzebę dodatkowej osoby zgłasza się jako rekomendację w sekcji 10 B.</w:t>
      </w:r>
    </w:p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15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WSPÓŁPRACA Z RODZICAMI I PORADNIĄ PSYCHOLOGICZNO-PEDAGOGICZNĄ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  <w:shd w:fill="EFE9F9" w:color="auto" w:val="clear"/>
        </w:rPr>
        <w:t xml:space="preserve"> § Podstawa prawna: § 6 ust. 1 pkt 4 i 6 rozp. o kształceniu specjalnym · rozp. o PPP (informowanie rodziców) 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Zakres współpracy nauczycieli i specjalistów z rodzicami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Forma współpracy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Zakres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Odpowiedzialny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Częstotliwość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Konsultacje indywidualne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omówienie postępów, rejestru ABC, planu tygodnia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Koordynator / psycholog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1 × / tydz. (piątek 15:00, 30 min)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Zeszyt korespondencji / aplikacja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codzienna informacja: co się udało, co było trudne, co ćwiczyć w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Wychowawca, dodatkowa osoba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codziennie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Udział w posiedzeniach Zespołu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opiniowanie programu, decyzje o poziomie wsparcia, ewaluacja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Dyrektor / 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wrzesień, styczeń, czerwiec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Wgląd w dokumentację i wyniki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raport, IPET, arkusze obserwacji – kopia dla rodzica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na każde życzenie, po każdej ocenie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Obserwacja zajęć przez rodzica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udział w zajęciach rewalidacji / logopedii w celu przeniesienia metod do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Specjaliści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1 × / miesiąc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2E7D45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Konkretne działania nauczycieli i specjalistów wspierające rodziców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Instruktaż użycia tablicy AAC w domu i przekazanie tej samej bazy symboli (logopeda).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Pakiet piktogramów i wzór planu dnia na weekend oraz paska czynności toaletowych (wychowawca).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Wskazówki postępowania w zachowaniach trudnych na podstawie analizy ABC – „co robić przed, w trakcie i po” (psycholog).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Warsztat dla rodziców: regulacja sensoryczna w domu, dieta sensoryczna, przygotowanie do wyjść (terapeuta SI).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Pomoc w przygotowaniu wniosków: aktualizacja orzeczenia, zajęcia rewalidacyjno-wychowawcze, świadczenia (koordynator).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Informacja o grupach wsparcia dla rodziców i ofercie PCTP; kontakt do specjalistów zewnętrznych za zgodą rodziców.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Współdziałanie z poradnią psychologiczno-pedagogiczną i innymi instytucjami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Działanie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Zakres / cel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Kto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Przekazanie raportu oceny funkcjonalnej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zespół orzekający poradni – do wniosku o orzeczenie / aktualizację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 sporządzeniu raportu (wrzesień) i po ocenie końcoworocznej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Konsultacje specjalistyczne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wspólna analiza wyników, dobór metod AAC i wsparcia zachowania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Psycholog placówki ↔ psycholog poradni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1 × / semestr lub na wniosek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Obserwacja dziecka w placówce przez pracownika poradni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weryfikacja funkcjonowania w naturalnym środowisku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Poradnia, dyrektor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na wniosek rodzica lub Zespołu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Współpraca z lekarzem / terapeutami zewnętrznymi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ujednolicenie zaleceń (sen, farmakoterapia, terapia SI poza placówką)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 razie potrzeby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Instytucje wspierające rodzinę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PCPR, OPS, organizacje pozarządowe – informacja i pośrednictwo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Pedagog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 razie potrzeby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16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TERMINY OKRESOWEJ OCENY EFEKTYWNOŚCI PROGRAMU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  <w:shd w:fill="EFE9F9" w:color="auto" w:val="clear"/>
        </w:rPr>
        <w:t xml:space="preserve"> § Podstawa prawna: § 6 ust. 9 rozp. o kształceniu specjalnym (okresowa WOPF co najmniej 2 × w roku, ocena efektywności)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Ocena efektywności obejmuje cele z sekcji 9, wymiar zajęć (sekcja 13) i zasadność wsparcia dodatkowej osoby (sekcja 14). Rodzic uczestniczy w każdej ocenie i otrzymuje jej kopię.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2300"/>
        <w:gridCol w:w="1400"/>
        <w:gridCol w:w="1106"/>
      </w:tblGrid>
      <w:tr>
        <w:trPr>
          <w:cantSplit/>
        </w:trPr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Termin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Zakres oceny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Narzędzia</w:t>
            </w:r>
          </w:p>
        </w:tc>
        <w:tc>
          <w:tcPr>
            <w:tcW w:type="dxa" w:w="1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Odpowiedzialny</w:t>
            </w:r>
          </w:p>
        </w:tc>
        <w:tc>
          <w:tcPr>
            <w:tcW w:type="dxa" w:w="1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Wrzesień 2026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Ocena wstępna i pogłębiona – niniejszy raport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KPOF/KSzOF, ABC, profil sensoryczny, mowa, ToM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Zespół, koordynator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  <w:shd w:fill="E6F4EC" w:color="auto" w:val="clear"/>
              </w:rPr>
              <w:t xml:space="preserve"> wykonano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Na bieżąco (co miesiąc)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Monitoring: rejestr ABC, słownik AAC, postępy w celach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Rejestr ABC, karta postępów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Koordynator, dodatkowa osoba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2"/>
                <w:szCs w:val="22"/>
                <w:shd w:fill="FBF1DC" w:color="auto" w:val="clear"/>
              </w:rPr>
              <w:t xml:space="preserve"> w trakcie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Styczeń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Ocena śródroczna (WOPF) – modyfikacja celów i wymiaru zajęć, decyzja o kontynuacji SI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KPOF/KSzOF (wybrane domeny), ABC, obserwacja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Czerwiec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Ocena końcoworoczna – efektywność programu, wnioski do IPET na kolejny rok, ocena zasadności dodatkowej osoby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Pełny KPOF/KSzOF, arkusze, opinia rodzica i dziecka („Mój głos”)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Wrzesień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Nowa ocena funkcjonalna na kolejny rok szkolny (WOPF); opinia dla zespołu orzekającego – na wniosek rodzica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KPOF/KSzOF, arkusze, dokumentacja roku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Zespół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  <w:shd w:fill="EFE9F9" w:color="auto" w:val="clear"/>
              </w:rPr>
              <w:t xml:space="preserve"> planowane </w:t>
            </w:r>
          </w:p>
        </w:tc>
      </w:tr>
    </w:tbl>
    <w:p>
      <w:pPr>
        <w:spacing w:after="1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2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 i data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2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 i data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2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102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2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 i data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100" w:right="850" w:bottom="1100" w:left="850" w:header="500" w:footer="500" w:gutter="0"/>
          <w:pgNumType/>
          <w:docGrid w:linePitch="360"/>
        </w:sectPr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22"/>
              <w:left w:val="dashed" w:color="D9D0F0" w:sz="22"/>
              <w:bottom w:val="dashed" w:color="D9D0F0" w:sz="22"/>
              <w:right w:val="dashed" w:color="D9D0F0" w:sz="22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spacing w:after="40" w:before="0" w:line="48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Opinia o funkcjonowaniu dziecka / ucznia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2"/>
          <w:szCs w:val="22"/>
        </w:rPr>
        <w:t xml:space="preserve">W PRZEDSZKOLU / SZKOLE – DLA ZESPOŁU ORZEKAJĄCEGO PORADNI PSYCHOLOGICZNO-PEDAGOGICZNEJ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4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Podstawa prawna: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§ 7 ust. 2–7 rozporządzenia Ministra Edukacji z dnia 2 marca 2026 r. w sprawie orzeczeń i opinii wydawanych przez zespoły orzekające działające w publicznych poradniach psychologiczno-pedagogicznych (Dz. U. z 2026 r. poz. 428).</w:t>
            </w:r>
          </w:p>
          <w:p>
            <w:pPr>
              <w:spacing w:after="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Tryb: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Opinię wydaje dyrektor na prośbę przewodniczącego zespołu orzekającego (§ 7 ust. 2) lub wnioskodawcy (ust. 4), w terminie 10 dni od dnia otrzymania prośby (ust. 3). Opinia uwzględnia wyniki obserwacji funkcjonowania dziecka/ucznia i działań diagnostycznych prowadzonych w placówce (ust. 6). Kopię opinii przekazuje się rodzicom dziecka lub ucznia albo pełnoletniemu uczniowi (ust. 5).</w:t>
            </w:r>
          </w:p>
        </w:tc>
      </w:tr>
    </w:tbl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DATA WYDANIA OPINII I DANE DZIECKA / UCZNIA (§ 7 UST. 6 PKT 1–2)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Data wydania opinii (pkt 1)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[Data wydania]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Imię i nazwisko dziecka / ucznia (pkt 2)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[Imię i Nazwisko]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Data urodzenia · PESEL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[Data urodzenia] · [PESEL]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Przedszkole / szkoła (nazwa, adres) · grupa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[Nazwa i adres placówki] · [grupa / klasa] · ☐ dziecko do ukończenia wychowania przedszkolnego  ☐ uczeń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Rodzice / opiekunowie prawni (pełnoletni uczeń)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[Imiona i nazwiska, adres do korespondencji]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Prośba o wydanie opinii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☐ przewodniczący zespołu orzekającego (§ 7 ust. 2)  ☐ wnioskodawca (§ 7 ust. 4) · z dnia [Data otrzymania] · znak [Znak sprawy] · termin: 10 dni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Dotychczasowe orzeczenie / opinia poradni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☐ brak  ☐ [Orzeczenie / Opinia] nr [Numer] z dnia [Data], wydane przez [Nazwa Poradni]</w:t>
            </w:r>
          </w:p>
        </w:tc>
      </w:tr>
    </w:tbl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PODSTAWA OPINII – WYNIKI OBSERWACJI I DZIAŁAŃ DIAGNOSTYCZNYCH PROWADZONYCH W PLACÓWCE (§ 7 UST. 6)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Okres obserwacji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wrzesień [rok] – [miesiąc rok]; obserwacja wstępna i pogłębiona w naturalnych sytuacjach (zajęcia kierowane, zabawa swobodna, posiłki, przejścia, wydarzenia grupowe)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Narzędzia i działania diagnostyczne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Kwestionariusz Przedszkolnej / Szkolnej Oceny Funkcjonalnej (KPOF / KSzOF – 9 domen ICF); Profil Biopsychospołeczny; Arkusz Obserwacji Behawioralnej ABC; Profil Sensoryczny; Arkusz Oceny Rozwoju Mowy i Komunikacji; Arkusz Poziomu Rozwoju Teorii Umysłu (ToM); analiza dokumentacji pomocy psychologiczno-pedagogicznej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Osoby rozpoznające trudności, mocne strony i uzdolnienia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wychowawca / nauczyciele oddziału, pedagog specjalny, psycholog, logopeda, terapeuta SI (imiona i nazwiska w części 9); informacje uzupełniające od rodziców i od dziecka w formie dostosowanej do jego rozwoju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INFORMACJA O FUNKCJONOWANIU DZIECKA / UCZNIA W PLACÓWCE – TRUDNOŚCI, MOCNE STRONY I UZDOLNIENIA (§ 7 UST. 6 PKT 3, UST. 7 PKT 1)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Aktywność i uczestniczenie zgodnie z obszarami ICF, adekwatnie do wieku i poziomu rozwoju psychofizycznego. Wypełnia się tabelę A (dziecko do ukończenia wychowania przedszkolnego – 5 obszarów) albo B (uczeń – 7 obszarów). Poziom potrzeby wsparcia: średnia z KPOF / KSzOF w skali 0–5 (steny wyłącznie dla KSzOF).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A · Dziecko do ukończenia wychowania przedszkolnego – 5 obszarów (ust.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2"/>
                <w:szCs w:val="22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2"/>
                <w:szCs w:val="22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pamięć wzrokowa, schematy graficzne, zainteresowania tematyczne, motywacja do pracy z ulubionymi pomocami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przerzutność i podzielność uwagi, instrukcje wieloetapowe, uogólnianie wiedzy, stres przy zmianie planu, potrzeba nadzoru nauczyciela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d1 śr. 2,4 · d2 śr. 1,8 · d8 śr. 2,0 – poziom średni /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2 · Zachowania społeczne we wzajemnych kontaktach – przystosowanie społeczne i emocjonalne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chęć przebywania blisko grupy, reakcja na stałych dorosłych, przestrzeganie zasad wizualnych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odczytywanie emocji i intencji, tolerancja frustracji, wycofanie lub zachowania trudne w apelach i wyjściach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d7 śr. 1,6 · d9 śr. 1,8 – poziom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rozumienie prostych komunikatów wspartych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dosłowność, echolalie, inicjowanie i naprzemienność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d3 śr. 2,0 – poziom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4 · Aktywność ruchowa – poruszanie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motoryka duża, chętny udział w zabawach ruchowych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motoryka mała, koordynacja wzrokowo-ruchowa, chwyt, napięcie posturalne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d4 śr. 3,2 – poziom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5 · Dbanie o siebie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podstawowe nawyki higieniczne i toaletowe, znajomość swoich rzeczy, obowiązki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opór sensoryczny przy myciu rąk, wybiórczość pokarmowa, trudne zapięcia, brak inicjowania obowiązków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d5 śr. 2,2 · d6 śr. 2,8 – poziom średni / niski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INFORMACJA O FUNKCJONOWANIU DZIECKA / UCZNIA W PLACÓWCE – TRUDNOŚCI, MOCNE STRONY I UZDOLNIENIA (§ 7 UST. 6 PKT 3, UST. 7 PKT 1)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B · Uczeń – 7 obszarów (ust.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2"/>
                <w:szCs w:val="22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2"/>
                <w:szCs w:val="22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pamięć wzrokowa, schematy graficzne, zainteresowania, zaangażowanie przy zadaniach z obrazem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uwaga, instrukcje wieloetapowe, uogólnianie, męczliwość przy pisaniu, potrzeba nadzoru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d1 śr. 2,4 · d8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2 · Ogólne zadania i obowiązki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zadania o stałej strukturze, zasady wizualne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organizacja pracy, zadania wieloetapowe, stres przy zmianach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d2 śr. 1,8 –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rozumienie prostych komunikatów z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dosłowność, echolalie, inicjowanie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d3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4 · Motoryka, poruszanie się, w tym mobilność i aktywność manualna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motoryka duża, zabawy ruchowe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motoryka mała, koordynacja, chwyt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d4 śr. 3,2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5 · Dbanie o siebie, samoobsługa i samodzielność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higiena i toaleta, znajomość swoich rzeczy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opór sensoryczny przy myciu rąk, wybiórczość pokarmowa, zapięcia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d5 śr. 2,2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6 · Życie domowe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dyżur i sprzątanie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brak inicjowania, niedoprowadzanie do końca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d6 śr. 2,8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7 · Wzajemne kontakty i związki międzyludzkie, życie w społeczności szkolnej i lokalnej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bliskość grupy, reakcja na stałych dorosłych; udział w wydarzeniach po przygotowaniu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odczytywanie emocji i intencji, tolerancja frustracji, konflikty; przeciążenie w apelach i wyjściach – wycofanie lub zachowania trudne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d7 śr. 1,6 · d9 śr. 1,8 – wysoki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Wynik ogólny: 68 / 180 pkt, średnia 2,1 (skala 0–5) – umiarkowana potrzeba wsparcia; trzy domeny na poziomie wysokim (d2, d7, d9).</w:t>
      </w: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ZAKRES I RODZAJ TRUDNOŚCI W REALIZACJI PROGRAMU WYCHOWANIA PRZEDSZKOLNEGO / PROGRAMÓW NAUCZANIA REALIZOWANYCH W ODDZIALE (§ 7 UST. 7 PKT 2)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Program wychowania przedszkolnego / programy nauczania: [nazwa programu, oddział].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Rozumienie poleceń złożonych i samodzielna organizacja pracy – wymaga instrukcji krok po kroku wspartych obrazem; bez dostosowania rezygnuje z zadania.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Utrzymanie uwagi na zadaniu (obecnie do 8 min po dostosowaniu środowiska) i szybka męczliwość przy zadaniach pisemnych i wykonawczych.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Uczestnictwo w zajęciach grupowych, apelach i wyjściach – przeciążenie sensoryczne prowadzi do wycofania lub zachowań trudnych.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Komunikacja z rówieśnikami i nauczycielem w sytuacjach swobodnych – potrzeba wsparcia AAC i skryptów dialogowych.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Grafomotoryka, czynności manualne (chwyt, wycinanie) oraz samoobsługa przy posiłkach i toalecie – realizowane w wydłużonym czasie z dostosowanymi przyborami.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Wprowadzone dostosowania w toku realizacji programu: plany aktywności, instrukcje jednoetapowe, wydłużony czas, przerwy sensoryczne, ocena postępu względem samego siebie.</w:t>
      </w:r>
    </w:p>
    <w:p>
      <w:pPr>
        <w:spacing w:after="360" w:before="0"/>
      </w:pP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ZAŁĄCZNIKI EWALUACYJNE (§ 7 UST. 6 PKT 4–5)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color w:val="E74509"/>
          <w:sz w:val="22"/>
          <w:szCs w:val="22"/>
        </w:rPr>
        <w:t xml:space="preserve">☑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Aktualna wielospecjalistyczna ocena poziomu funkcjonowania dziecka / ucznia (WOPF) – dziecko / uczeń objęty kształceniem specjalnym (pkt 4)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color w:val="B6A6DF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Aktualna okresowa ocena funkcjonowania – dziecko / uczeń objęty zajęciami rewalidacyjno-wychowawczymi (pkt 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color w:val="B6A6DF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Nie dotyczy – dziecko / uczeń nieobjęty kształceniem specjalnym ani zajęciami rewalidacyjno-wychowawczymi</w:t>
      </w: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DZIAŁANIA PODJĘTE PRZEZ NAUCZYCIELI, WYCHOWAWCÓW I SPECJALISTÓW W CELU POPRAWY FUNKCJONOWANIA; FORMY I ZAKRES POMOCY W RAMACH WCZESNEGO WSPOMAGANIA ROZWOJU LUB POMOCY PSYCHOLOGICZNO-PEDAGOGICZNEJ, OKRES ICH UDZIELANIA ORAZ EFEKTY (§ 7 UST. 6 PKT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1600"/>
        <w:gridCol w:w="26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Działanie / forma pomocy</w:t>
            </w:r>
          </w:p>
        </w:tc>
        <w:tc>
          <w:tcPr>
            <w:tcW w:type="dxa" w:w="3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Zakres i wymiar</w:t>
            </w:r>
          </w:p>
        </w:tc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Okres udzielania</w:t>
            </w:r>
          </w:p>
        </w:tc>
        <w:tc>
          <w:tcPr>
            <w:tcW w:type="dxa" w:w="2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2"/>
                <w:szCs w:val="22"/>
              </w:rPr>
              <w:t xml:space="preserve">Efekty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Dostosowania środowiskowe i dydaktyczne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strefa wyciszenia, redukcja bodźców, słuchawki wygłuszające, wizualny plan dnia, instrukcje krok po kroku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od IX 2025 · codziennie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spadek epizodów zachowań trudnych o ok. 40%; wydłużenie skupienia z 3 do 8 min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Pomoc psychologiczno-pedagogiczna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zajęcia rozwijające kompetencje emocjonalno-społeczne 1 × 45 min; logopedyczne 1 × 45 min; korekcyjno-kompensacyjne 1 × 45 min; integracja sensoryczna 1 × 45 min; porady i konsultacje dla rodziców 1 × 30 min tygodniowo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od X 2025 · 10 miesięcy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lepsze tolerowanie obecności dzieci w zajęciach kierowanych; pierwsze prośby o przerwę gestem / piktogramem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Zajęcia rewalidacyjne (dziecko z orzeczeniem)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2 godz. tygodniowo: komunikacja i AAC, umiejętności społeczne i ToM, motoryka mała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od IX 2025 · 1 rok szkolny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wzrost liczby komunikatów intencjonalnych; poprawa chwytu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Wczesne wspomaganie rozwoju (WWRD)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☐ nie dotyczy  ☐ realizowane w: [placówka] – zakres: [zakres]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[od – do]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[efekty]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Współpraca z rodzicami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konsultacje cotygodniowe, zeszyt korespondencji, wspólny system komunikatów i wzmocnień, instruktaż AAC w domu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od IX 2025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spójne reakcje dorosłych; wzrost poczucia bezpieczeństwa dziecka</w:t>
            </w:r>
          </w:p>
        </w:tc>
      </w:tr>
    </w:tbl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WNIOSKI DOTYCZĄCE DALSZEJ PRACY Z DZIECKIEM / UCZNIEM MAJĄCE NA CELU POPRAWĘ FUNKCJONOWANIA (§ 7 UST. 6 PKT 7)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Utrzymanie struktury dnia, strefy wyciszenia i przygotowania do wydarzeń grupowych; stopniowe wydłużanie udziału.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Rozwijanie komunikacji funkcjonalnej z tablicą AAC w placówce i w domu; trening komunikatu zastępczego zamiast zachowania trudnego.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Trening umiejętności społecznych i teorii umysłu w małej grupie z przeniesieniem na zabawy swobodne (rówieśnik-mentor).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Usprawnianie motoryki małej i samoobsługi z dostosowanymi przyborami i paskiem wizualnym czynności.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2"/>
          <w:szCs w:val="22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Ocena efektów w styczniu i czerwcu; aktualizacja programu wspólnie z rodzicami.</w:t>
      </w:r>
    </w:p>
    <w:p>
      <w:pPr>
        <w:spacing w:after="360" w:before="0"/>
      </w:pP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INFORMACJE UZUPEŁNIAJĄCE DLA ZESPOŁU ORZEKAJĄCEGO – FAKULTATYWNE, NA POTRZEBY OCENY FUNKCJONOWANIA (§ 8 UST. 2–3)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Zespół orzekający dokonuje własnej oceny funkcjonowania (§ 8); poniższe informacje placówka przekazuje dodatkowo, aby ją ułatwić.</w:t>
      </w:r>
    </w:p>
    <w:p>
      <w:pPr>
        <w:spacing w:after="100" w:before="0" w:line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Funkcje i struktury ciała (§ 8 ust. 2 pkt 2): zdrowie psychiczne – lęk przed zmianą, sztywność poznawcza, zaburzenia snu; percepcja – nadwrażliwość słuchowa i dotykowa, poszukiwanie stymulacji przedsionkowej; motoryka – obniżona precyzja motoryki małej, nieprawidłowy chwyt; mowa – echolalie, trudności pragmatyczne, korzysta z gestu i piktogramów; funkcje poznawcze – bardzo dobra pamięć wzrokowa, trudności z uwagą i uogólnianiem; funkcje emocjonalno-społeczne – teoria umysłu poniżej normy wiekowej, zachowania trudne o funkcji ucieczkowej; cechy indywidualne – głębokie zainteresowania, pozytywna reakcja na strukturę i stałych dorosłych.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2"/>
                <w:szCs w:val="22"/>
              </w:rPr>
              <w:t xml:space="preserve">Ułatwienia w środowisku placówki (co pomaga)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2"/>
                <w:szCs w:val="22"/>
              </w:rPr>
              <w:t xml:space="preserve">Bariery (co utrudnia)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stały skład kadry i przewidywalny plan dnia (wizualny)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strefa wyciszenia w sali, słuchawki wygłuszające, przerwy sensoryczne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tablica wyboru AAC dostępna w sali i w domu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rówieśnik-mentor w zabawach; jasne zasady wizualne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zaangażowani rodzice, spójny system komunikatów dom–placówka</w:t>
            </w:r>
          </w:p>
        </w:tc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hałas korytarza, gwar w szatni i na stołówce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apele, uroczystości i wyjścia zbiorowe bez przygotowania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polecenia wieloetapowe podawane wyłącznie słownie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nagłe zmiany planu, zastępstwa, zmiana sali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2"/>
                <w:szCs w:val="22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faktury klejące i mokre podczas zajęć plastycznych</w:t>
            </w:r>
          </w:p>
        </w:tc>
      </w:tr>
    </w:tbl>
    <w:p>
      <w:pPr>
        <w:spacing w:after="60" w:before="8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Informacje od dziecka i rodziców (§ 8 ust. 3 pkt 1 i 3):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Informacje od dziecka (w formie dostosowanej do rozwoju) i od rodziców: lubi klocki, tablet z aplikacją o kosmosie i huśtanie; najtrudniejsze są hałas, zmiany planu i mokre ręce; pomagają cisza, plan dnia, słuchawki i wsparcie nauczyciela. Rodzice potwierdzają obraz funkcjonowania i wskazują potrzebę stałej kadry.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2"/>
          <w:szCs w:val="22"/>
          <w:shd w:fill="2D6BB3" w:color="auto" w:val="clear"/>
        </w:rPr>
        <w:t xml:space="preserve"> !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   Stanowisko placówki w sprawie potrzeb dziecka / ucznia (dla zespołu orzekającego)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Potrzeba kształcenia specjalnego (wydanie / aktualizacja orzeczenia) z uwagi na autyzm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Zajęcia rewalidacyjne – wnioskowany zakres: komunikacja i AAC, umiejętności społeczne, motoryka mała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Wsparcie dodatkowej osoby – nauczyciel współorganizujący kształcenie (zajęcia kierowane, przejścia, wydarzenia grupowe)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E74509"/>
                <w:sz w:val="22"/>
                <w:szCs w:val="22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Kontynuacja pomocy psychologiczno-pedagogicznej w dotychczasowych formach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Wczesne wspomaganie rozwoju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Inne: ……………………………………………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0" w:before="4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Uzasadnienie: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2"/>
          <w:szCs w:val="22"/>
        </w:rPr>
        <w:t xml:space="preserve">Wysoka potrzeba wsparcia w domenach d2, d7 i d9, potrzeba stałej komunikacji wspomagającej oraz ucieczkowa funkcja zachowań trudnych, którą kontroluje obecność przewidywalnego dorosłego. Dotychczasowe działania przyniosły mierzalną poprawę, co uzasadnia ich kontynuację i rozszerzenie w ramach kształcenia specjalnego.</w:t>
      </w:r>
    </w:p>
    <w:p>
      <w:pPr>
        <w:keepNext/>
        <w:pBdr>
          <w:bottom w:val="single" w:color="D9D0F0" w:sz="22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2"/>
          <w:szCs w:val="22"/>
        </w:rPr>
        <w:t xml:space="preserve">OSOBY, KTÓRE ROZPOZNAŁY TRUDNOŚCI, MOCNE STRONY I UZDOLNIENIA (NAUCZYCIELE, WYCHOWAWCY, SPECJALIŚCI PROWADZĄCY ZAJĘCIA)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Wychowawca / nauczyciel: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Pedagog specjalny: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podpis: ………………………………………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Psycholog: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Logopeda: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2"/>
                <w:szCs w:val="22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podpis: ………………………………………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2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Dyrektor przedszkola / szkoły · podpis i pieczęć · data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podpis i data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12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2"/>
                <w:szCs w:val="22"/>
              </w:rPr>
              <w:t xml:space="preserve">Kopię opinii przekazano rodzicom / pełnoletniemu uczniowi (§ 7 ust. 5) dnia ……………… · podpis rodzica / ucznia: ………………………………</w:t>
            </w:r>
          </w:p>
        </w:tc>
      </w:tr>
    </w:tbl>
    <w:p>
      <w:pPr>
        <w:spacing w:after="0" w:before="1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2"/>
          <w:szCs w:val="22"/>
        </w:rPr>
        <w:t xml:space="preserve">Załączniki: ocena funkcjonalna (raport, część I–III), arkusze obserwacji, dokumentacja pomocy psychologiczno-pedagogicznej – do wglądu zespołu orzekającego za zgodą rodzica. Opinia zawiera dane dotyczące zdrowia (art. 9 RODO) – dokument poufny.</w:t>
      </w:r>
    </w:p>
    <w:sectPr>
      <w:headerReference w:type="default" r:id="rId9"/>
      <w:footerReference w:type="default" r:id="rId10"/>
      <w:type w:val="nextPage"/>
      <w:pgSz w:w="11906" w:h="16838" w:orient="portrait"/>
      <w:pgMar w:top="1100" w:right="850" w:bottom="1100" w:left="85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22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2"/>
        <w:szCs w:val="22"/>
      </w:rPr>
      <w:t xml:space="preserve">[Nazwa placówki]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B6A6DF"/>
        <w:sz w:val="22"/>
        <w:szCs w:val="22"/>
      </w:rPr>
      <w:t xml:space="preserve">   · sporządzono w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2"/>
        <w:szCs w:val="22"/>
      </w:rPr>
      <w:t xml:space="preserve">Strona </w:t>
    </w:r>
    <w:r>
      <w:rPr>
        <w:rFonts w:ascii="Arial" w:cs="Arial" w:eastAsia="Arial" w:hAnsi="Arial"/>
        <w:b/>
        <w:bCs/>
        <w:color w:val="E74509"/>
        <w:sz w:val="22"/>
        <w:szCs w:val="2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2"/>
        <w:szCs w:val="22"/>
      </w:rPr>
      <w:t xml:space="preserve"> z </w:t>
    </w:r>
    <w:r>
      <w:rPr>
        <w:rFonts w:ascii="Arial" w:cs="Arial" w:eastAsia="Arial" w:hAnsi="Arial"/>
        <w:b/>
        <w:bCs/>
        <w:color w:val="2D1B69"/>
        <w:sz w:val="22"/>
        <w:szCs w:val="22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2"/>
        <w:szCs w:val="22"/>
      </w:rPr>
      <w:t xml:space="preserve"> · Ocena Funkcjonalna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22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2"/>
        <w:szCs w:val="22"/>
      </w:rPr>
      <w:t xml:space="preserve">Załącznik – opinia o funkcjonowaniu dziecka / ucznia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2"/>
        <w:szCs w:val="22"/>
      </w:rPr>
      <w:t xml:space="preserve">Strona </w:t>
    </w:r>
    <w:r>
      <w:rPr>
        <w:rFonts w:ascii="Arial" w:cs="Arial" w:eastAsia="Arial" w:hAnsi="Arial"/>
        <w:b/>
        <w:bCs/>
        <w:color w:val="E74509"/>
        <w:sz w:val="22"/>
        <w:szCs w:val="2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2"/>
        <w:szCs w:val="22"/>
      </w:rPr>
      <w:t xml:space="preserve"> z </w:t>
    </w:r>
    <w:r>
      <w:rPr>
        <w:rFonts w:ascii="Arial" w:cs="Arial" w:eastAsia="Arial" w:hAnsi="Arial"/>
        <w:b/>
        <w:bCs/>
        <w:color w:val="2D1B69"/>
        <w:sz w:val="22"/>
        <w:szCs w:val="2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0F0" w:sz="4" w:space="4"/>
      </w:pBdr>
      <w:tabs>
        <w:tab w:val="right" w:pos="10206"/>
      </w:tabs>
      <w:spacing w:after="0"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[Nazwa placówki] · Ocena Funkcjonalna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Dziecko: ………………………  Grupa: ………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0F0" w:sz="4" w:space="4"/>
      </w:pBdr>
      <w:tabs>
        <w:tab w:val="right" w:pos="10206"/>
      </w:tabs>
      <w:spacing w:after="0"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Opinia o funkcjonowaniu dziecka / ucznia – załącznik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[Imię i nazwisko dziecka / ucznia]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Ocena Funkcjonalna – podsumowanie WOPF i IPET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2026-09-11T20:11:23.403Z</dcterms:created>
  <dcterms:modified xsi:type="dcterms:W3CDTF">2026-09-11T20:11:23.403Z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