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OCENA FUNKCJONALNA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Raport Oceny Funkcjonalnej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OBSERWACJA WSTĘPNA I POGŁĘBIONA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Metryczka bazowa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dane dziecka, wariant wsparcia, podstawa formalna, zdrowie i farmakoterapia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wstępna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procedura wrześniowej obserwacji Kwestionariuszem Oceny Funkcjonalnej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Obserwacja pogłębiona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wskazania i narzędzia: ABC, Profil Biopsychospołeczny, Profil Sensoryczny, mowa i AAC, ToM</w:t>
            </w:r>
          </w:p>
        </w:tc>
      </w:tr>
    </w:tbl>
    <w:p>
      <w:pPr>
        <w:spacing w:after="90" w:before="0"/>
      </w:pPr>
    </w:p>
    <w:p>
      <w:pPr>
        <w:spacing w:after="8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ILOŚCIOWE I JAKOŚCIOWE, OCENA POGŁĘBIONA, KIERUNKI WSPARCIA W IPE, ZALECENIA PORADNI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4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Funkcjonowanie w placówce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mocne strony, uzdolnienia i trudności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5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Wyniki liczbowe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KPOF / KSzOF w 9 domenach ICF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6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Analiza jakościowa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opis barier i zalecenia do IPE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7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pogłębiona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8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Podjęte działania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zakres wsparcia i efektywność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30"/>
              <w:bottom w:type="dxa" w:w="90"/>
              <w:right w:type="dxa" w:w="11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9</w:t>
            </w:r>
          </w:p>
          <w:p>
            <w:pPr>
              <w:spacing w:after="40" w:before="0" w:line="2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Zalecenia poradni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rewalidacja · PPP · realizacja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Kwestionariusz Przedszkolnej / Szkolnej Oceny Funkcjonalnej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/ Szkolnej 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RAPORT OCENY FUNKCJONALNEJ DZIECKA / UCZNIA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ilościowe i jakościowe, ocena pogłębiona oraz kierunki wsparcia w IPE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6"/>
          <w:sz w:val="13"/>
          <w:szCs w:val="13"/>
        </w:rPr>
        <w:t xml:space="preserve">WYNIKI POSZCZEGÓLNYCH ARKUSZY OBSERWACJI · § 7 UST. 6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prowadzących zajęcia z dzieckiem/uczniem: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Aktywność poznawcza i uczenie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(generalizacją) wiedzy; wymagane stałe tempo i pomoce wizualne.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społeczne i emocje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(słaba teoria umysłu); niska tolerancja frustracji w sytuacjach przegranej lub nagłej zmiany; tendencja do wycofywania się lub zachowań trudnych.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Motoryka i sprawność fizyczna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Samoobsługa i autonomia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wierzchniej ze skomplikowanymi zapięciami; potrzeba nadzoru dorosłego.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2,0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KPOF (przedszkole) nie posiada norm stenowych – kolumnę „Sten” pozostawia się pustą, a interpretacja opiera się na punktach, średniej i poziomie wsparcia. KSzOF (szkoła) – steny podaje się wyłącznie w kolumnie „Sten” dla poszczególnych domen. Średniej nigdy nie opisuje się stenem.</w:t>
      </w: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OBSZARÓW OBSERWACJI ORAZ ZALECENIA DO IPE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Szczegółowa diagnoza funkcjonalna we wszystkich 9 domenach ICF, powiązana bezpośrednio ze sformułowanymi rekomendacjami do Indywidualnego Programu Edukacyjnego (IPE):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Zalecenia do IPE (metody / dostosowania)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Plany aktywności w formie piktogramów / checklist.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Dzielenie instrukcji na pojedyncze, sekwencyjne kroki.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Wydłużenie czasu na realizację zadań pisemnych i wykonawczych.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Stały, wizualny plan dnia i zapowiadanie zmian z wyprzedzeniem.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Pomoce sensoryczne do orientacji w czasie (stoper, zegar time-timer).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Protokół wyprzedzający przed trudnymi przejściami.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Tablice wyboru i skrypty dialogowe AAC.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Unikanie metafor, sarkazmu i dwuznaczności w komunikatach personelu.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komunikacji funkcjonalnej (FCT: „chcę przerwę”, „nie rozumiem”).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Indywidualna terapia logopedyczna/neurologopedyczna (2x w tyg.).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Dostosowanie przyborów (nakładki ergonomiczne na ołówki, nożyczki sprężynowe).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Indywidualne ćwiczenia rewalidacyjne ukierunkowane na motorykę małą i dużą.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Ćwiczenia integracji sensorycznej (SI).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Stała kolejność czynności toaletowych wsparta paskiem wizualnym.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oswajanie faktur i zapachów w bezpiecznych warunkach.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Odzież bez trudnych zapięć; nadzór dorosłego przy posiłkach.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Lista zadań na rzepy z odhaczaniem wykonanych czynności.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dyżury z modelowaniem przez dorosłego.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Wzmocnienia pozytywne (pochwała opisowa, system żetonowy).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Trening Umiejętności Społecznych (TUS) w małej grupie.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Historyjki Społeczne (Social Stories) modelujące zachowania prospołeczne.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Asystowanie w zabawach grupowych na zasadzie rówieśnika-mentora.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 panujące w klasie/grupie.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Dostosowane karty pracy (mniej bodźców, większa czcionka, jedno polecenie na raz).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nauczyciela współorganizującego / asystenta w zadaniach kierowanych.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Przerwy sensoryczne wpisane w plan zajęć.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Wcześniejsze przygotowanie (historyjka społeczna, zdjęcia miejsca, plan wydarzenia).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 i miejsce z możliwością wyjścia.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wydłużanie czasu udziału w wydarzeniach grupowych.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Podjęte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PODJĘTYCH W CELU POPRAWY FUNKCJONOWANIA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Zalecenia poradni · zajęcia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ZALECENIA Z PORADNI I SPOSOBY ICH REALIZACJI W PLACÓWCE</w:t>
      </w:r>
    </w:p>
    <w:p>
      <w:pPr>
        <w:spacing w:after="10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Zalecenia zawarte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orzeczeniu / opinii poradni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oraz przyjęte przez Zespół sposoby ich realizacji. Zajęcia przydzielone dziecku/uczniowi zestawiono w podziale na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rewalidację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(kształcenie specjalne) 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pomoc psychologiczno-pedagogiczną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2 godz.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90"/>
              <w:left w:type="dxa" w:w="160"/>
              <w:bottom w:type="dxa" w:w="90"/>
              <w:right w:type="dxa" w:w="12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3 godz. 30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  = 210 min / tydz. · 5 form pomocy</w:t>
            </w:r>
          </w:p>
        </w:tc>
      </w:tr>
    </w:tbl>
    <w:p>
      <w:pPr>
        <w:keepNext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120 min / tydz.</w:t>
            </w:r>
          </w:p>
        </w:tc>
      </w:tr>
    </w:tbl>
    <w:p>
      <w:pPr>
        <w:keepNext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rodzaj, forma i wymiar czasowy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logopedyczne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artykulacja, pragmatyka wypowiedzi, redukcja echolalii, dialog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45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rozwijające kompetencje emocjonalno-społeczne (TUS)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grupa 3–5 osób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45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korekcyjno-kompensacyjne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uwaga, pamięć, uogólnianie wiedzy, organizacja pracy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grupa do 5 osób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45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specjalistyczne: integracja sensoryczna (SI)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modulacja sensoryczna, dieta sensoryczna, przerwy sensoryczne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SI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45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Porady i konsultacje dla rodziców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oddziaływań dom–placówka, zeszyt korespondencji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/ koordynator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rodzice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3 godz.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210 min / tydz.</w:t>
            </w:r>
          </w:p>
        </w:tc>
      </w:tr>
    </w:tbl>
    <w:p>
      <w:pPr>
        <w:spacing w:after="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rewalidacji = 60 min; godzina zajęć PPP = 45 min (w przedszkolu czas dostosowany do możliwości dziecka).</w:t>
      </w: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Raport Oceny Funkcjonalnej · Część II · Zalecenia poradni · realizacja i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Pozostałe zalecenia poradni i sposoby ich realizacji w placówce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50"/>
        <w:gridCol w:w="3500"/>
        <w:gridCol w:w="2200"/>
        <w:gridCol w:w="125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2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Realizator / wymiar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Obecność w czasie zajęć kierowanych i przejść między aktywnościami; pomoc w dekodowaniu poleceń.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· wg arkusza organizacji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 edukacyjnych oraz form i metod pracy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Karty pracy z jednym poleceniem, większa czcionka, ograniczenie bodźców; wydłużony czas; ocenianie wysiłku i postępu.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 i nauczyciele · na bieżąco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Zapewnienie stałości, przewidywalności i struktury otoczenia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Wizualny plan dnia; zapowiadanie zmian; stały skład kadry; protokół wyprzedzający przed wydarzeniami grupowymi; strefa wyciszenia i słuchawki.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 · codziennie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2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Ścisła współpraca z rodzicami i ujednolicenie oddziaływań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Cotygodniowe konsultacje; wspólny system komunikatów i wzmocnień; udział rodziców w ewaluacji IPET.</w:t>
            </w:r>
          </w:p>
        </w:tc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zespołu · 1 × / tydz.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Raport Oceny Funkcjonalnej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Oceny Funkcjonalnej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2026-09-11T07:53:43.412Z</dcterms:created>
  <dcterms:modified xsi:type="dcterms:W3CDTF">2026-09-11T07:53:43.422Z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