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DP-1 · DECYZJA DYREKTORA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USTALENIE POMOCY P-P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formy, okres i wymiar godzin pomocy psychologiczno-pedagogicznej dla dziecka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DP-1 · FORMY · OKRES · GODZINY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 z dnia 9 sierpnia 2017 r. w sprawie zasad organizacji i udzielania pomocy psychologiczno-pedagogicznej w publicznych przedszkolach, szkołach i placówkach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2017 r. poz. 1591, t.j. Dz.U. z 2023 r. poz. 1798,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dyrektor przedszkola ustala formy udzielania pomocy, okres ich udzielania oraz wymiar godzin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w którym poszczególne formy będą realizowane, uwzględniając liczbę godzin pomocy p-p określoną 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arkuszu organizacji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O ustalonych formach, okresie i wymiarze godzin dyrektor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niezwłocznie informuje rodziców dziecka na piśmie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Ustawa z dnia 14 grudnia 2016 r. — Prawo oświatowe (t.j. Dz.U. z 2026 r. poz. 820, z późn. zm.) — art. 68 ust. 1 pkt 2 i 6. Dane osobowe zgodnie z RODO (UE) 2016/679.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DANE DZIECKA I PODSTAWA OBJĘCIA POMOCĄ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IMIĘ I NAZWISKO DZIECKA · DATA URODZENIA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GRUPA · NAUCZYCIEL WYCHOWAWCA GRUPY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PODSTAWA OBJĘCIA POMOCĄ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orzeczenie o potrzebie kształcenia specjalnego — nr i data: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opinia poradni psychologiczno-pedagogicznej — nr i data: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opinia o potrzebie wczesnego wspomagania rozwoju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orzeczenie o potrzebie zajęć rewalidacyjno-wychowawczych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rozpoznanie nauczyciela lub specjalisty (bez opinii i orzeczenia)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wniosek rodzica dziecka — data wpływu: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ROZPOZNANE INDYWIDUALNE POTRZEBY ROZWOJOWE I EDUKACYJNE ORAZ MOŻLIWOŚCI PSYCHOFIZYCZNE DZIECKA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WNIOSEK O OBJĘCIE POMOCĄ — KTO I KIEDY ZŁOŻYŁ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WNIOSKODAWCA (NAUCZYCIEL, SPECJALISTA, RODZIC, PORADNIA)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WPŁYWU WNIOSKU DO DYREKTORA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W REJESTRZE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PROPOZYCJE NAUCZYCIELI I SPECJALISTÓW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40"/>
        <w:gridCol w:w="2948"/>
        <w:gridCol w:w="3174"/>
        <w:gridCol w:w="1247"/>
        <w:gridCol w:w="1929"/>
      </w:tblGrid>
      <w:tr>
        <w:trPr>
          <w:tblHeader/>
        </w:trPr>
        <w:tc>
          <w:tcPr>
            <w:tcW w:type="dxa" w:w="34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294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PROPONOWANA FORMA POMOCY</w:t>
            </w:r>
          </w:p>
        </w:tc>
        <w:tc>
          <w:tcPr>
            <w:tcW w:type="dxa" w:w="317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UZASADNIENIE — CO KONKRETNIE MA POPRAWIĆ</w:t>
            </w:r>
          </w:p>
        </w:tc>
        <w:tc>
          <w:tcPr>
            <w:tcW w:type="dxa" w:w="124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WYMIAR TYG.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KTO PROPONUJE</w:t>
            </w:r>
          </w:p>
        </w:tc>
      </w:tr>
      <w:tr>
        <w:tc>
          <w:tcPr>
            <w:tcW w:type="dxa" w:w="3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29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29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1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29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STANOWISKO DYREKTORA DO PROPOZYCJI — CO PRZYJMUJE, CZEGO NIE I DLACZEGO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USTALONE FORMY POMOCY, OKRES I WYMIAR GODZIN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To jest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decyzja dyrektora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, nie propozycja nauczyciela. Wymiar godzin musi mieć pokrycie w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arkuszu organizacji przedszkola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.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54"/>
        <w:gridCol w:w="3070"/>
        <w:gridCol w:w="1535"/>
        <w:gridCol w:w="1299"/>
        <w:gridCol w:w="1771"/>
        <w:gridCol w:w="1609"/>
      </w:tblGrid>
      <w:tr>
        <w:trPr>
          <w:tblHeader/>
        </w:trPr>
        <w:tc>
          <w:tcPr>
            <w:tcW w:type="dxa" w:w="35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07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USTALONA FORMA POMOCY</w:t>
            </w:r>
          </w:p>
        </w:tc>
        <w:tc>
          <w:tcPr>
            <w:tcW w:type="dxa" w:w="153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OKRES OD — DO</w:t>
            </w:r>
          </w:p>
        </w:tc>
        <w:tc>
          <w:tcPr>
            <w:tcW w:type="dxa" w:w="129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WYMIAR TYG.</w:t>
            </w:r>
          </w:p>
        </w:tc>
        <w:tc>
          <w:tcPr>
            <w:tcW w:type="dxa" w:w="177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(INDYW. / GRUPOWA)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PROWADZĄCY</w:t>
            </w:r>
          </w:p>
        </w:tc>
      </w:tr>
      <w:tr>
        <w:tc>
          <w:tcPr>
            <w:tcW w:type="dxa" w:w="3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0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9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0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3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9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7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0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9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0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3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9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7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0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9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0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3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9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7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ŁĄCZNY TYGODNIOWY WYMIAR GODZIN POMOCY DLA DZIECKA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POKRYCIE W ARKUSZU ORGANIZACJI — POZYCJA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PISEMNA INFORMACJA DLA RODZICÓW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Obowiązek.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Dyrektor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niezwłocznie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informuje rodziców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na piśmie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o ustalonych formach pomocy, okresie ich udzielania i wymiarze godzin. Brak takiej informacji jest najczęściej stwierdzanym uchybieniem w organizacji pomocy p-p. Kopia informacji z podpisem rodzica zostaje w dokumentacji dziecka.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EF6F2" w:val="clear"/>
            <w:tcMar>
              <w:top w:type="dxa" w:w="120"/>
              <w:left w:type="dxa" w:w="90"/>
              <w:bottom w:type="dxa" w:w="120"/>
              <w:right w:type="dxa" w:w="90"/>
            </w:tcMar>
          </w:tcPr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00"/>
              <w:gridCol w:w="8938"/>
            </w:tblGrid>
            <w:tr>
              <w:tc>
                <w:tcPr>
                  <w:tcW w:type="dxa" w:w="400"/>
                  <w:shd w:fill="E8450A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3"/>
                      <w:szCs w:val="13"/>
                    </w:rPr>
                    <w:t xml:space="preserve">DP</w:t>
                  </w:r>
                </w:p>
              </w:tc>
              <w:tc>
                <w:tcPr>
                  <w:tcW w:type="dxa" w:w="89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pacing w:val="6"/>
                      <w:sz w:val="17"/>
                      <w:szCs w:val="17"/>
                    </w:rPr>
                    <w:t xml:space="preserve"> INFORMACJA PRZEKAZANA RODZICOM</w:t>
                  </w:r>
                </w:p>
              </w:tc>
            </w:tr>
          </w:tbl>
          <w:p>
            <w:pPr>
              <w:keepNext w:val="false"/>
              <w:spacing w:after="6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  <w:tbl>
            <w:tblPr>
              <w:tblW w:type="dxa" w:w="9638"/>
              <w:tblBorders>
                <w:top w:val="single" w:color="D9CFEE" w:sz="4"/>
                <w:left w:val="single" w:color="D9CFEE" w:sz="4"/>
                <w:bottom w:val="single" w:color="D9CFEE" w:sz="4"/>
                <w:right w:val="single" w:color="D9CFEE" w:sz="4"/>
                <w:insideH w:val="single" w:color="D9CFEE" w:sz="4"/>
                <w:insideV w:val="single" w:color="D9CFEE" w:sz="4"/>
              </w:tblBorders>
            </w:tblPr>
            <w:tblGrid>
              <w:gridCol w:w="3212"/>
              <w:gridCol w:w="3212"/>
              <w:gridCol w:w="3214"/>
            </w:tblGrid>
            <w:tr>
              <w:tc>
                <w:tcPr>
                  <w:tcW w:type="dxa" w:w="3212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DATA SPORZĄDZENIA INFORMACJI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  <w:tc>
                <w:tcPr>
                  <w:tcW w:type="dxa" w:w="3212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DATA I SPOSÓB PRZEKAZANIA RODZICOM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  <w:tc>
                <w:tcPr>
                  <w:tcW w:type="dxa" w:w="3214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PODPIS RODZICA — OTRZYMAŁAM / OTRZYMAŁEM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UWAGI RODZICÓW DO USTALONYCH FORM POMOCY (JEŻELI ZGŁOSZONO)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ZMIANA LUB ZAKOŃCZENIE UDZIELANIA POMOCY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ZMIANY ALBO ZAKOŃCZENIA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PRZYCZYNA (CELE OSIĄGNIĘTE, NOWE ORZECZENIE, WNIOSEK RODZICA)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NOWE FORMY I WYMIAR GODZIN (JEŻELI ZMIANA)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PONOWNEJ PISEMNEJ INFORMACJI DLA RODZICÓW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Każda zmiana to nowa informacja.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Zmiana form, okresu albo wymiaru godzin wymaga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ponownego pisemnego poinformowania rodziców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— tak samo jak decyzja pierwotna. Zmianę odnotuj także w rejestrze zbiorczym (druk DP-2, sekcja IV).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rodzica — zapoznałam / zapoznałem się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DP-2 · REJESTR ZBIORCZY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REJESTR POMOCY P-P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zbiorcze zestawienie dzieci objętych pomocą w przedszkolu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DP-2 · DZIECI · FORMY · GODZINY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Po co ten rejestr.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Jeden arkusz odpowiadający na pytania kontroli: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ile dzieci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jest objętych pomocą,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na jakiej podstawie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jakimi formami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ile godzin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kto je prowadzi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. Prowadzi się go przez cały rok szkolny i aktualizuje przy każdej zmianie.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ZESTAWIENIE DZIECI OBJĘTYCH POMOCĄ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rozporządzenie MEN z dnia 9 sierpnia 2017 r. o pomocy psychologiczno-pedagogicznej (Dz.U. z 2017 r. poz. 1591, t.j. Dz.U. z 2023 r. poz. 1798, z późn. zm.) — dyrektor ustala formy, okres i wymiar godzin pomocy,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uwzględniając liczbę godzin pomocy p-p określoną w arkuszu organizacji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rozporządzenie MEN z dnia 28 lutego 2019 r. w sprawie szczegółowej organizacji publicznych szkół i publicznych przedszkoli (t.j. Dz.U. z 2023 r. poz. 2736, z późn. zm.). Art. 68 ust. 1 pkt 6 ustawy — Prawo oświatowe (t.j. Dz.U. z 2026 r. poz. 820, z późn. zm.). Dane osobowe zgodnie z RODO (UE) 2016/679.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44"/>
        <w:gridCol w:w="1950"/>
        <w:gridCol w:w="803"/>
        <w:gridCol w:w="1721"/>
        <w:gridCol w:w="2409"/>
        <w:gridCol w:w="1032"/>
        <w:gridCol w:w="1379"/>
      </w:tblGrid>
      <w:tr>
        <w:trPr>
          <w:tblHeader/>
        </w:trPr>
        <w:tc>
          <w:tcPr>
            <w:tcW w:type="dxa" w:w="34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195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DZIECKO (INICJAŁY LUB NR)</w:t>
            </w:r>
          </w:p>
        </w:tc>
        <w:tc>
          <w:tcPr>
            <w:tcW w:type="dxa" w:w="80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GRUPA</w:t>
            </w:r>
          </w:p>
        </w:tc>
        <w:tc>
          <w:tcPr>
            <w:tcW w:type="dxa" w:w="172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24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FORMY POMOCY</w:t>
            </w:r>
          </w:p>
        </w:tc>
        <w:tc>
          <w:tcPr>
            <w:tcW w:type="dxa" w:w="103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GODZ. TYG.</w:t>
            </w:r>
          </w:p>
        </w:tc>
        <w:tc>
          <w:tcPr>
            <w:tcW w:type="dxa" w:w="137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PROWADZĄCY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19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19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19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19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19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19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19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19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19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10</w:t>
            </w:r>
          </w:p>
        </w:tc>
        <w:tc>
          <w:tcPr>
            <w:tcW w:type="dxa" w:w="19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11</w:t>
            </w:r>
          </w:p>
        </w:tc>
        <w:tc>
          <w:tcPr>
            <w:tcW w:type="dxa" w:w="19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12</w:t>
            </w:r>
          </w:p>
        </w:tc>
        <w:tc>
          <w:tcPr>
            <w:tcW w:type="dxa" w:w="19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13</w:t>
            </w:r>
          </w:p>
        </w:tc>
        <w:tc>
          <w:tcPr>
            <w:tcW w:type="dxa" w:w="19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14</w:t>
            </w:r>
          </w:p>
        </w:tc>
        <w:tc>
          <w:tcPr>
            <w:tcW w:type="dxa" w:w="19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15</w:t>
            </w:r>
          </w:p>
        </w:tc>
        <w:tc>
          <w:tcPr>
            <w:tcW w:type="dxa" w:w="19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16</w:t>
            </w:r>
          </w:p>
        </w:tc>
        <w:tc>
          <w:tcPr>
            <w:tcW w:type="dxa" w:w="19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17</w:t>
            </w:r>
          </w:p>
        </w:tc>
        <w:tc>
          <w:tcPr>
            <w:tcW w:type="dxa" w:w="19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BILANS GODZIN POMOCY W PRZEDSZKOLU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174"/>
        <w:gridCol w:w="1360"/>
        <w:gridCol w:w="1474"/>
        <w:gridCol w:w="1700"/>
        <w:gridCol w:w="1930"/>
      </w:tblGrid>
      <w:tr>
        <w:trPr>
          <w:tblHeader/>
        </w:trPr>
        <w:tc>
          <w:tcPr>
            <w:tcW w:type="dxa" w:w="317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POMOCY</w:t>
            </w:r>
          </w:p>
        </w:tc>
        <w:tc>
          <w:tcPr>
            <w:tcW w:type="dxa" w:w="136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LICZBA DZIECI</w:t>
            </w:r>
          </w:p>
        </w:tc>
        <w:tc>
          <w:tcPr>
            <w:tcW w:type="dxa" w:w="147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GODZIN TYGODNIOWO</w:t>
            </w:r>
          </w:p>
        </w:tc>
        <w:tc>
          <w:tcPr>
            <w:tcW w:type="dxa" w:w="170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PROWADZĄCY (LICZBA OSÓB)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</w:t>
            </w:r>
          </w:p>
        </w:tc>
      </w:tr>
      <w:tr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rewalidacyjne</w:t>
            </w:r>
          </w:p>
        </w:tc>
        <w:tc>
          <w:tcPr>
            <w:tcW w:type="dxa" w:w="13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korekcyjno-kompensacyjne</w:t>
            </w:r>
          </w:p>
        </w:tc>
        <w:tc>
          <w:tcPr>
            <w:tcW w:type="dxa" w:w="13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logopedyczne</w:t>
            </w:r>
          </w:p>
        </w:tc>
        <w:tc>
          <w:tcPr>
            <w:tcW w:type="dxa" w:w="13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rozwijające kompetencje emocjonalno-społeczne</w:t>
            </w:r>
          </w:p>
        </w:tc>
        <w:tc>
          <w:tcPr>
            <w:tcW w:type="dxa" w:w="13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rozwijające uzdolnienia</w:t>
            </w:r>
          </w:p>
        </w:tc>
        <w:tc>
          <w:tcPr>
            <w:tcW w:type="dxa" w:w="13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o charakterze terapeutycznym</w:t>
            </w:r>
          </w:p>
        </w:tc>
        <w:tc>
          <w:tcPr>
            <w:tcW w:type="dxa" w:w="13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Wczesne wspomaganie rozwoju (WWR)</w:t>
            </w:r>
          </w:p>
        </w:tc>
        <w:tc>
          <w:tcPr>
            <w:tcW w:type="dxa" w:w="13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Porady i konsultacje dla rodziców</w:t>
            </w:r>
          </w:p>
        </w:tc>
        <w:tc>
          <w:tcPr>
            <w:tcW w:type="dxa" w:w="13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Bieżąca praca z dzieckiem w grupie</w:t>
            </w:r>
          </w:p>
        </w:tc>
        <w:tc>
          <w:tcPr>
            <w:tcW w:type="dxa" w:w="13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ZGODNOŚĆ Z ARKUSZEM ORGANIZACJI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GODZINY POMOCY P-P W ARKUSZU ORGANIZACJI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GODZINY FAKTYCZNIE PRZYDZIELONE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RÓŻNICA I JEJ PRZYCZYNA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ZMIANY W TRAKCIE ROKU SZKOLNEGO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347"/>
        <w:gridCol w:w="2450"/>
        <w:gridCol w:w="3430"/>
        <w:gridCol w:w="2411"/>
      </w:tblGrid>
      <w:tr>
        <w:trPr>
          <w:tblHeader/>
        </w:trPr>
        <w:tc>
          <w:tcPr>
            <w:tcW w:type="dxa" w:w="134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ZMIANY</w:t>
            </w:r>
          </w:p>
        </w:tc>
        <w:tc>
          <w:tcPr>
            <w:tcW w:type="dxa" w:w="245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DZIECKO</w:t>
            </w:r>
          </w:p>
        </w:tc>
        <w:tc>
          <w:tcPr>
            <w:tcW w:type="dxa" w:w="34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NA CZYM POLEGA ZMIANA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INFORMACJA DLA RODZICÓW — DATA</w:t>
            </w:r>
          </w:p>
        </w:tc>
      </w:tr>
      <w:tr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3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3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3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3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Aktualizacja.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Każdy wpis w sekcji IV musi mieć odpowiednik w druku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DP-1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tego dziecka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nową pisemną informację dla rodziców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. Rejestr aktualizuj w dniu zmiany — nie zbiorczo na koniec półrocza.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osoby prowadzącej rejestr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pieczęć i podpis dyrektora przedszkola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DP-3 · ZESPÓŁ I TERMINY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ZESPÓŁ I HARMONOGRAM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powołanie zespołu, koordynator oraz terminy WOPFU i IPET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DP-3 · ZESPÓŁ · KOORDYNATOR · TERMINY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 z dnia 9 sierpnia 2017 r. w sprawie warunków organizowania kształcenia, wychowania i opieki dla dzieci i młodzieży niepełnosprawnych, niedostosowanych społecznie i zagrożonych niedostosowaniem społecznym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2017 r. poz. 1578, t.j. Dz.U. z 2020 r. poz. 1309, z późn. zm.) — dla dziecka z orzeczeniem o potrzebie kształcenia specjalnego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zespół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tworzą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nauczyciele i specjaliści prowadzący zajęcia z dzieckiem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pracę zespołu koordynuje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nauczyciel wychowawca grupy albo inna osoba wyznaczona przez dyrektora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Zespół opracowuje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IPET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na okres wskazany w orzeczeniu i co najmniej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dwa razy w roku szkolnym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dokonuje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okresowej wielospecjalistycznej oceny poziomu funkcjonowania dziecka (WOPFU)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uwzględniając ocenę efektywności programu, i w miarę potrzeb modyfikuje program. Rodzice mają prawo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uczestniczyć w spotkaniach zespołu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i otrzymać kopię IPET oraz WOPFU. Rozporządzenie MEN z dnia 9 sierpnia 2017 r. o pomocy p-p (Dz.U. z 2017 r. poz. 1591, t.j. Dz.U. z 2023 r. poz. 1798). Dane osobowe zgodnie z RODO (UE) 2016/679.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SKŁAD ZESPOŁU I KOORDYNATOR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DZIECKO, KTÓREGO DOTYCZY ZESPÓŁ (INICJAŁY LUB NR)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GRUPA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POWOŁANIA ZESPOŁU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9"/>
        <w:gridCol w:w="2907"/>
        <w:gridCol w:w="2780"/>
        <w:gridCol w:w="1643"/>
        <w:gridCol w:w="1929"/>
      </w:tblGrid>
      <w:tr>
        <w:trPr>
          <w:tblHeader/>
        </w:trPr>
        <w:tc>
          <w:tcPr>
            <w:tcW w:type="dxa" w:w="37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290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IMIĘ I NAZWISKO</w:t>
            </w:r>
          </w:p>
        </w:tc>
        <w:tc>
          <w:tcPr>
            <w:tcW w:type="dxa" w:w="278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FUNKCJA / RODZAJ PROWADZONYCH ZAJĘĆ</w:t>
            </w:r>
          </w:p>
        </w:tc>
        <w:tc>
          <w:tcPr>
            <w:tcW w:type="dxa" w:w="164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ROLA W ZESPOLE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PODPIS</w:t>
            </w:r>
          </w:p>
        </w:tc>
      </w:tr>
      <w:tr>
        <w:tc>
          <w:tcPr>
            <w:tcW w:type="dxa" w:w="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29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29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29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29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29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29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EF6F2" w:val="clear"/>
            <w:tcMar>
              <w:top w:type="dxa" w:w="120"/>
              <w:left w:type="dxa" w:w="90"/>
              <w:bottom w:type="dxa" w:w="120"/>
              <w:right w:type="dxa" w:w="90"/>
            </w:tcMar>
          </w:tcPr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00"/>
              <w:gridCol w:w="8938"/>
            </w:tblGrid>
            <w:tr>
              <w:tc>
                <w:tcPr>
                  <w:tcW w:type="dxa" w:w="400"/>
                  <w:shd w:fill="E8450A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3"/>
                      <w:szCs w:val="13"/>
                    </w:rPr>
                    <w:t xml:space="preserve">DP</w:t>
                  </w:r>
                </w:p>
              </w:tc>
              <w:tc>
                <w:tcPr>
                  <w:tcW w:type="dxa" w:w="89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pacing w:val="6"/>
                      <w:sz w:val="17"/>
                      <w:szCs w:val="17"/>
                    </w:rPr>
                    <w:t xml:space="preserve"> WYZNACZENIE KOORDYNATORA PRZEZ DYREKTORA</w:t>
                  </w:r>
                </w:p>
              </w:tc>
            </w:tr>
          </w:tbl>
          <w:p>
            <w:pPr>
              <w:keepNext w:val="false"/>
              <w:spacing w:after="6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  <w:tbl>
            <w:tblPr>
              <w:tblW w:type="dxa" w:w="9638"/>
              <w:tblBorders>
                <w:top w:val="single" w:color="D9CFEE" w:sz="4"/>
                <w:left w:val="single" w:color="D9CFEE" w:sz="4"/>
                <w:bottom w:val="single" w:color="D9CFEE" w:sz="4"/>
                <w:right w:val="single" w:color="D9CFEE" w:sz="4"/>
                <w:insideH w:val="single" w:color="D9CFEE" w:sz="4"/>
                <w:insideV w:val="single" w:color="D9CFEE" w:sz="4"/>
              </w:tblBorders>
            </w:tblPr>
            <w:tblGrid>
              <w:gridCol w:w="4819"/>
              <w:gridCol w:w="4819"/>
            </w:tblGrid>
            <w:tr>
              <w:tc>
                <w:tcPr>
                  <w:tcW w:type="dxa" w:w="4819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KOORDYNATOR PRACY ZESPOŁU — IMIĘ I NAZWISKO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  <w:tc>
                <w:tcPr>
                  <w:tcW w:type="dxa" w:w="4819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PODSTAWA WYZNACZENIA (WYCHOWAWCA GRUPY / DECYZJA DYREKTORA)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ZADANIA PRZYPISANE CZŁONKOM ZESPOŁU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3"/>
        <w:gridCol w:w="2741"/>
        <w:gridCol w:w="4112"/>
        <w:gridCol w:w="2412"/>
      </w:tblGrid>
      <w:tr>
        <w:trPr>
          <w:tblHeader/>
        </w:trPr>
        <w:tc>
          <w:tcPr>
            <w:tcW w:type="dxa" w:w="37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274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KTO</w:t>
            </w:r>
          </w:p>
        </w:tc>
        <w:tc>
          <w:tcPr>
            <w:tcW w:type="dxa" w:w="41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W PRACACH ZESPOŁU</w:t>
            </w:r>
          </w:p>
        </w:tc>
        <w:tc>
          <w:tcPr>
            <w:tcW w:type="dxa" w:w="24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274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41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274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41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274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41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HARMONOGRAM PRAC ZESPOŁU W ROKU SZKOLNYM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132"/>
        <w:gridCol w:w="1686"/>
        <w:gridCol w:w="1445"/>
        <w:gridCol w:w="1445"/>
        <w:gridCol w:w="1930"/>
      </w:tblGrid>
      <w:tr>
        <w:trPr>
          <w:tblHeader/>
        </w:trPr>
        <w:tc>
          <w:tcPr>
            <w:tcW w:type="dxa" w:w="313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ZESPOŁU</w:t>
            </w:r>
          </w:p>
        </w:tc>
        <w:tc>
          <w:tcPr>
            <w:tcW w:type="dxa" w:w="168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 USTAWOWY</w:t>
            </w:r>
          </w:p>
        </w:tc>
        <w:tc>
          <w:tcPr>
            <w:tcW w:type="dxa" w:w="144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PLANOWANA</w:t>
            </w:r>
          </w:p>
        </w:tc>
        <w:tc>
          <w:tcPr>
            <w:tcW w:type="dxa" w:w="144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 / NUMER PROTOKOŁU</w:t>
            </w:r>
          </w:p>
        </w:tc>
      </w:tr>
      <w:tr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Wielospecjalistyczna ocena poziomu funkcjonowania (WOPFU) — wyjściowa</w:t>
            </w:r>
          </w:p>
        </w:tc>
        <w:tc>
          <w:tcPr>
            <w:tcW w:type="dxa" w:w="16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 opracowaniem IPET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Opracowanie IPET</w:t>
            </w:r>
          </w:p>
        </w:tc>
        <w:tc>
          <w:tcPr>
            <w:tcW w:type="dxa" w:w="16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30 września albo 30 dni od złożenia orzeczenia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Przekazanie rodzicom kopii IPET i WOPFU</w:t>
            </w:r>
          </w:p>
        </w:tc>
        <w:tc>
          <w:tcPr>
            <w:tcW w:type="dxa" w:w="16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niezwłocznie po opracowaniu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WOPFU — ocena śródroczna i modyfikacja IPET</w:t>
            </w:r>
          </w:p>
        </w:tc>
        <w:tc>
          <w:tcPr>
            <w:tcW w:type="dxa" w:w="16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co najmniej raz w I półroczu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Ocena efektywności pomocy p-p — I półrocze</w:t>
            </w:r>
          </w:p>
        </w:tc>
        <w:tc>
          <w:tcPr>
            <w:tcW w:type="dxa" w:w="16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zakończeniu I półrocza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WOPFU — ocena końcoworoczna</w:t>
            </w:r>
          </w:p>
        </w:tc>
        <w:tc>
          <w:tcPr>
            <w:tcW w:type="dxa" w:w="16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 końcem roku szkolnego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Ocena efektywności pomocy p-p — koniec roku</w:t>
            </w:r>
          </w:p>
        </w:tc>
        <w:tc>
          <w:tcPr>
            <w:tcW w:type="dxa" w:w="16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 końcem roku szkolnego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Wnioski do organizacji pomocy na kolejny rok</w:t>
            </w:r>
          </w:p>
        </w:tc>
        <w:tc>
          <w:tcPr>
            <w:tcW w:type="dxa" w:w="16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 arkuszem organizacji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UDZIAŁ RODZICÓW W PRACACH ZESPOŁU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 I WPISZ DATY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rodzice zawiadomieni o terminie spotkania — data: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rodzice uczestniczyli w spotkaniu zespołu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rodzice otrzymali kopię IPET — data: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rodzice otrzymali kopię WOPFU — data: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rodzice wyrazili opinię do programu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rodzice nie skorzystali z prawa uczestnictwa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Uwaga dyrektora.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Zawiadomienie rodziców o terminie spotkania zespołu jest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obowiązkiem placówki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a nie uprzejmością. Zachowaj dowód zawiadomienia — to on jest sprawdzany, a nie sama obecność rodzica.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DOKUMENTACJA ZESPOŁU W TECZCE DZIECKA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SPRAWDŹ KOMPLETNOŚĆ TECZKI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orzeczenie i wniosek rodzica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WOPFU i IPET z modyfikacjami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protokoły spotkań zespołu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dowody zawiadomienia rodziców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potwierdzenia przekazania IPET i WOPFU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dzienniki zajęć i sprawozdania D-1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koordynatora zespołu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pieczęć i podpis dyrektora przedszkola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DP-4 · OCENA ZBIORCZA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OCENA EFEKTYWNOŚCI POMOCY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zbiorcza ocena pomocy psychologiczno-pedagogicznej w przedszkolu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DP-4 · WYNIKI · WNIOSKI · REKOMENDACJE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Skąd biorą się dane.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Karta powstaje ze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sprawozdań nauczycieli (D-1)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i 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rejestru pomocy (DP-2)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; wynik idzie do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rady pedagogicznej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a wnioski do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planu nadzoru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arkusza organizacji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OKRES OBJĘTY OCENĄ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ZŁOŻONYCH SPRAWOZDAŃ D-1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PRZEDSTAWIENIA RADZIE PEDAGOGICZNEJ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REALIZACJA ZAPLANOWANEJ POMOCY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rozporządzenie MEN z dnia 9 sierpnia 2017 r. o pomocy psychologiczno-pedagogicznej (Dz.U. z 2017 r. poz. 1591, t.j. Dz.U. z 2023 r. poz. 1798, z późn. zm.) — nauczyciele i specjaliści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oceniają efektywność udzielonej pomocy i formułują wnioski dotyczące dalszych działań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69 ust. 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ustawy — Prawo oświatowe (t.j. Dz.U. z 2026 r. poz. 820, z późn. zm.) — dyrektor przedstawia radzie pedagogicznej wnioski ze sprawowanego nadzoru i informacje o działalności przedszkola;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70 ust. 1 pkt 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rada ustala sposób wykorzystania wyników nadzoru.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321"/>
        <w:gridCol w:w="1542"/>
        <w:gridCol w:w="1542"/>
        <w:gridCol w:w="1304"/>
        <w:gridCol w:w="1929"/>
      </w:tblGrid>
      <w:tr>
        <w:trPr>
          <w:tblHeader/>
        </w:trPr>
        <w:tc>
          <w:tcPr>
            <w:tcW w:type="dxa" w:w="332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WSKAŹNIK</w:t>
            </w:r>
          </w:p>
        </w:tc>
        <w:tc>
          <w:tcPr>
            <w:tcW w:type="dxa" w:w="15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PLAN</w:t>
            </w:r>
          </w:p>
        </w:tc>
        <w:tc>
          <w:tcPr>
            <w:tcW w:type="dxa" w:w="15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WYKONANIE</w:t>
            </w:r>
          </w:p>
        </w:tc>
        <w:tc>
          <w:tcPr>
            <w:tcW w:type="dxa" w:w="130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%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KOMENTARZ</w:t>
            </w:r>
          </w:p>
        </w:tc>
      </w:tr>
      <w:tr>
        <w:tc>
          <w:tcPr>
            <w:tcW w:type="dxa" w:w="33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Liczba dzieci objętych pomocą</w:t>
            </w:r>
          </w:p>
        </w:tc>
        <w:tc>
          <w:tcPr>
            <w:tcW w:type="dxa" w:w="15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Liczba godzin pomocy tygodniowo</w:t>
            </w:r>
          </w:p>
        </w:tc>
        <w:tc>
          <w:tcPr>
            <w:tcW w:type="dxa" w:w="15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Liczba zrealizowanych godzin w okresie</w:t>
            </w:r>
          </w:p>
        </w:tc>
        <w:tc>
          <w:tcPr>
            <w:tcW w:type="dxa" w:w="15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Liczba dzieci z orzeczeniem (IPET)</w:t>
            </w:r>
          </w:p>
        </w:tc>
        <w:tc>
          <w:tcPr>
            <w:tcW w:type="dxa" w:w="15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Liczba IPET i przeprowadzonych WOPFU</w:t>
            </w:r>
          </w:p>
        </w:tc>
        <w:tc>
          <w:tcPr>
            <w:tcW w:type="dxa" w:w="15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EFEKTY — CO SIĘ ZMIENIŁO U DZIECI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OBSZARY, W KTÓRYCH WIDAĆ WYRAŹNY POSTĘP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OBSZARY, W KTÓRYCH POSTĘPU NIE MA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SKUTECZNOŚĆ POSZCZEGÓLNYCH FORM POMOCY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881"/>
        <w:gridCol w:w="1606"/>
        <w:gridCol w:w="1740"/>
        <w:gridCol w:w="2411"/>
      </w:tblGrid>
      <w:tr>
        <w:trPr>
          <w:tblHeader/>
        </w:trPr>
        <w:tc>
          <w:tcPr>
            <w:tcW w:type="dxa" w:w="388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POMOCY</w:t>
            </w:r>
          </w:p>
        </w:tc>
        <w:tc>
          <w:tcPr>
            <w:tcW w:type="dxa" w:w="160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LICZBA DZIECI</w:t>
            </w:r>
          </w:p>
        </w:tc>
        <w:tc>
          <w:tcPr>
            <w:tcW w:type="dxa" w:w="174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SKUTECZNOŚĆ 1–3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NA CZYM OPIERAM TĘ OCENĘ (3 — CELE OSIĄGNIĘTE, 1 — BRAK EFEKTU)</w:t>
            </w:r>
          </w:p>
        </w:tc>
      </w:tr>
      <w:tr>
        <w:tc>
          <w:tcPr>
            <w:tcW w:type="dxa" w:w="388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rewalidacyjne</w:t>
            </w:r>
          </w:p>
        </w:tc>
        <w:tc>
          <w:tcPr>
            <w:tcW w:type="dxa" w:w="16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8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korekcyjno-kompensacyjne</w:t>
            </w:r>
          </w:p>
        </w:tc>
        <w:tc>
          <w:tcPr>
            <w:tcW w:type="dxa" w:w="160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8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logopedyczne</w:t>
            </w:r>
          </w:p>
        </w:tc>
        <w:tc>
          <w:tcPr>
            <w:tcW w:type="dxa" w:w="16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8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rozwijające kompetencje emocjonalno-społeczne</w:t>
            </w:r>
          </w:p>
        </w:tc>
        <w:tc>
          <w:tcPr>
            <w:tcW w:type="dxa" w:w="160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BARIERY W ORGANIZACJI POMOCY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 ZIDENTYFIKOWANE BARIERY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brak specjalisty o wymaganych kwalifikacjach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niewystarczająca liczba godzin w arkuszu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brak sali do zajęć indywidualnych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brak pomocy dydaktycznych i sprzętu specjalistycznego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trudność we współpracy z rodzicami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długi czas oczekiwania na diagnozę w poradni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absencja dzieci na zajęciach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brak czasu na spotkania zespołu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potrzeba doskonalenia nauczycieli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inne: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OPIS BARIERY, KTÓRA NAJBARDZIEJ OGRANICZA SKUTECZNOŚĆ POMOCY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WNIOSKI I REKOMENDACJE DYREKTORA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35"/>
        <w:gridCol w:w="3464"/>
        <w:gridCol w:w="2570"/>
        <w:gridCol w:w="1340"/>
        <w:gridCol w:w="1929"/>
      </w:tblGrid>
      <w:tr>
        <w:trPr>
          <w:tblHeader/>
        </w:trPr>
        <w:tc>
          <w:tcPr>
            <w:tcW w:type="dxa" w:w="33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46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WNIOSEK</w:t>
            </w:r>
          </w:p>
        </w:tc>
        <w:tc>
          <w:tcPr>
            <w:tcW w:type="dxa" w:w="257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DZIAŁANIE NAPRAWCZE</w:t>
            </w:r>
          </w:p>
        </w:tc>
        <w:tc>
          <w:tcPr>
            <w:tcW w:type="dxa" w:w="134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</w:tr>
      <w:tr>
        <w:tc>
          <w:tcPr>
            <w:tcW w:type="dxa" w:w="3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46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46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46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46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46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EF6F2" w:val="clear"/>
            <w:tcMar>
              <w:top w:type="dxa" w:w="120"/>
              <w:left w:type="dxa" w:w="90"/>
              <w:bottom w:type="dxa" w:w="120"/>
              <w:right w:type="dxa" w:w="90"/>
            </w:tcMar>
          </w:tcPr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00"/>
              <w:gridCol w:w="8938"/>
            </w:tblGrid>
            <w:tr>
              <w:tc>
                <w:tcPr>
                  <w:tcW w:type="dxa" w:w="400"/>
                  <w:shd w:fill="E8450A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3"/>
                      <w:szCs w:val="13"/>
                    </w:rPr>
                    <w:t xml:space="preserve">DP</w:t>
                  </w:r>
                </w:p>
              </w:tc>
              <w:tc>
                <w:tcPr>
                  <w:tcW w:type="dxa" w:w="89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pacing w:val="6"/>
                      <w:sz w:val="17"/>
                      <w:szCs w:val="17"/>
                    </w:rPr>
                    <w:t xml:space="preserve"> PRZENIESIENIE WNIOSKÓW DALEJ</w:t>
                  </w:r>
                </w:p>
              </w:tc>
            </w:tr>
          </w:tbl>
          <w:p>
            <w:pPr>
              <w:keepNext w:val="false"/>
              <w:spacing w:after="6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  <w:tbl>
            <w:tblPr>
              <w:tblW w:type="dxa" w:w="9638"/>
              <w:tblBorders>
                <w:top w:val="single" w:color="D9CFEE" w:sz="4"/>
                <w:left w:val="single" w:color="D9CFEE" w:sz="4"/>
                <w:bottom w:val="single" w:color="D9CFEE" w:sz="4"/>
                <w:right w:val="single" w:color="D9CFEE" w:sz="4"/>
                <w:insideH w:val="single" w:color="D9CFEE" w:sz="4"/>
                <w:insideV w:val="single" w:color="D9CFEE" w:sz="4"/>
              </w:tblBorders>
            </w:tblPr>
            <w:tblGrid>
              <w:gridCol w:w="4819"/>
              <w:gridCol w:w="4819"/>
            </w:tblGrid>
            <w:tr>
              <w:tc>
                <w:tcPr>
                  <w:tcW w:type="dxa" w:w="4819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do planu nadzoru pedagogicznego (druk DN-1)</w:t>
                  </w:r>
                </w:p>
              </w:tc>
              <w:tc>
                <w:tcPr>
                  <w:tcW w:type="dxa" w:w="4819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do arkusza organizacji na kolejny rok</w:t>
                  </w:r>
                </w:p>
              </w:tc>
            </w:tr>
            <w:tr>
              <w:tc>
                <w:tcPr>
                  <w:tcW w:type="dxa" w:w="4819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do planu doskonalenia nauczycieli</w:t>
                  </w:r>
                </w:p>
              </w:tc>
              <w:tc>
                <w:tcPr>
                  <w:tcW w:type="dxa" w:w="4819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do wniosku do organu prowadzącego</w:t>
                  </w:r>
                </w:p>
              </w:tc>
            </w:tr>
            <w:tr>
              <w:tc>
                <w:tcPr>
                  <w:tcW w:type="dxa" w:w="4819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do modyfikacji IPET wskazanych dzieci</w:t>
                  </w:r>
                </w:p>
              </w:tc>
              <w:tc>
                <w:tcPr>
                  <w:tcW w:type="dxa" w:w="4819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do informacji dla rodziców</w:t>
                  </w:r>
                </w:p>
              </w:tc>
            </w:tr>
          </w:tbl>
          <w:p/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przewodniczącego rady pedagogicznej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Organizacja pomocy p-p · kącik dyrektora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2026-08-31T15:34:02.942Z</dcterms:created>
  <dcterms:modified xsi:type="dcterms:W3CDTF">2026-08-31T15:34:02.942Z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