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3C37" w14:textId="5CEBBD2E" w:rsidR="000B77FC" w:rsidRDefault="002052F8" w:rsidP="002052F8">
      <w:pPr>
        <w:spacing w:line="480" w:lineRule="auto"/>
      </w:pPr>
      <w:r w:rsidRPr="00EB05BE">
        <w:t>Kraken vs Coinbase</w:t>
      </w:r>
      <w:r>
        <w:t xml:space="preserve"> &amp; Crypto.com</w:t>
      </w:r>
    </w:p>
    <w:p w14:paraId="2205A757" w14:textId="4DF17D83" w:rsidR="00EB05BE" w:rsidRDefault="00EB05BE" w:rsidP="002052F8">
      <w:pPr>
        <w:spacing w:line="480" w:lineRule="auto"/>
      </w:pPr>
      <w:r>
        <w:t>Kraken vs Coinbase</w:t>
      </w:r>
    </w:p>
    <w:p w14:paraId="71745C9A" w14:textId="0BBC613B" w:rsidR="002052F8" w:rsidRDefault="002052F8" w:rsidP="002052F8">
      <w:pPr>
        <w:spacing w:line="480" w:lineRule="auto"/>
      </w:pPr>
      <w:r>
        <w:t xml:space="preserve">Kraken has lower fees than Coinbase. Their fees are as low as 0%, and as high as 0.26% per trade. In comparison Coinbase has 0.50% fees per trade. Kraken has 3.75% fees + a flat rate of 0.25 Euros. Coinbase takes a 3.99% fee for credit card purchases. Kraken does support a lesser </w:t>
      </w:r>
      <w:proofErr w:type="gramStart"/>
      <w:r>
        <w:t>amount</w:t>
      </w:r>
      <w:proofErr w:type="gramEnd"/>
      <w:r>
        <w:t xml:space="preserve"> of cryptocurrencies at </w:t>
      </w:r>
      <w:r w:rsidR="00EB05BE">
        <w:t>215</w:t>
      </w:r>
      <w:r>
        <w:t xml:space="preserve">, whereas Coinbase supports over </w:t>
      </w:r>
      <w:r w:rsidR="00EB05BE">
        <w:t>248</w:t>
      </w:r>
      <w:r>
        <w:t xml:space="preserve"> cryptocurrencies. Both Kraken and Coinbase have relatively comparable security on the user end, however only Coinbase has insurance for their customers’ accounts.</w:t>
      </w:r>
      <w:r w:rsidR="007958D4">
        <w:t xml:space="preserve"> Kraken’s exchange is also not available in New York or Washington state, whereas Coinbase </w:t>
      </w:r>
      <w:r w:rsidR="005E1EBD">
        <w:t>isn't available for residents of Hawaii.</w:t>
      </w:r>
    </w:p>
    <w:p w14:paraId="299D788B" w14:textId="7AA8D6EA" w:rsidR="00EB05BE" w:rsidRDefault="00EB05BE" w:rsidP="00EB05BE">
      <w:r w:rsidRPr="00EB05BE">
        <w:t xml:space="preserve">Kraken vs </w:t>
      </w:r>
      <w:r>
        <w:t>Crypto</w:t>
      </w:r>
      <w:r>
        <w:t>.com</w:t>
      </w:r>
    </w:p>
    <w:p w14:paraId="5B48714A" w14:textId="2FA39E66" w:rsidR="005E1EBD" w:rsidRDefault="005E1EBD" w:rsidP="002052F8">
      <w:pPr>
        <w:spacing w:line="480" w:lineRule="auto"/>
      </w:pPr>
      <w:proofErr w:type="spellStart"/>
      <w:r>
        <w:t>Cr</w:t>
      </w:r>
      <w:r w:rsidR="00EB05BE">
        <w:t>y</w:t>
      </w:r>
      <w:r>
        <w:t>pto.com’s</w:t>
      </w:r>
      <w:proofErr w:type="spellEnd"/>
      <w:r>
        <w:t xml:space="preserve"> fees are lower than Kraken </w:t>
      </w:r>
      <w:proofErr w:type="gramStart"/>
      <w:r>
        <w:t>in regards to</w:t>
      </w:r>
      <w:proofErr w:type="gramEnd"/>
      <w:r>
        <w:t xml:space="preserve"> trading, they take from 0% to 0.075%.</w:t>
      </w:r>
      <w:r w:rsidR="00AB4F1C">
        <w:t xml:space="preserve"> Kraken accepts more fiat currencies than Cr</w:t>
      </w:r>
      <w:r w:rsidR="00EB05BE">
        <w:t>y</w:t>
      </w:r>
      <w:r w:rsidR="00AB4F1C">
        <w:t xml:space="preserve">pto, which only accepts USD via wire transfer. Crypto.com also offers insurance for users’ accounts in the event of a data breach, which Kraken does not have. Crypto’s exchange isn’t available in the US at all, whereas Kraken’s exchange is only unavailable in 2 states. </w:t>
      </w:r>
    </w:p>
    <w:p w14:paraId="3CD5B9FB" w14:textId="506CDC43" w:rsidR="00EB05BE" w:rsidRDefault="00EB05BE" w:rsidP="002052F8">
      <w:pPr>
        <w:spacing w:line="480" w:lineRule="auto"/>
      </w:pPr>
      <w:r>
        <w:t>Conclusion</w:t>
      </w:r>
    </w:p>
    <w:p w14:paraId="0320C3DB" w14:textId="292B081D" w:rsidR="00EB05BE" w:rsidRDefault="00EB05BE" w:rsidP="002052F8">
      <w:pPr>
        <w:spacing w:line="480" w:lineRule="auto"/>
      </w:pPr>
      <w:r>
        <w:t xml:space="preserve">Overall, Coinbase seems to be the best suited to US users. It’s US-based, </w:t>
      </w:r>
      <w:proofErr w:type="gramStart"/>
      <w:r>
        <w:t>insures</w:t>
      </w:r>
      <w:proofErr w:type="gramEnd"/>
      <w:r>
        <w:t xml:space="preserve"> its clients, and is restricted in the least amount of areas within the country. </w:t>
      </w:r>
    </w:p>
    <w:p w14:paraId="72E2F9C7" w14:textId="77777777" w:rsidR="00EB05BE" w:rsidRDefault="00EB05BE">
      <w:r>
        <w:br w:type="page"/>
      </w:r>
    </w:p>
    <w:p w14:paraId="609733E2" w14:textId="1187B17C" w:rsidR="00EB05BE" w:rsidRDefault="00EB05BE" w:rsidP="002052F8">
      <w:pPr>
        <w:spacing w:line="480" w:lineRule="auto"/>
      </w:pPr>
      <w:r>
        <w:lastRenderedPageBreak/>
        <w:t>Sources</w:t>
      </w:r>
    </w:p>
    <w:p w14:paraId="65165BE1" w14:textId="08953ECF" w:rsidR="002052F8" w:rsidRDefault="005E1EBD" w:rsidP="002052F8">
      <w:pPr>
        <w:spacing w:line="480" w:lineRule="auto"/>
      </w:pPr>
      <w:hyperlink r:id="rId4" w:history="1">
        <w:r w:rsidRPr="003026D8">
          <w:rPr>
            <w:rStyle w:val="Hyperlink"/>
          </w:rPr>
          <w:t>https://www.investopedia.com/kraken-vs-coinbase-5120700</w:t>
        </w:r>
      </w:hyperlink>
    </w:p>
    <w:p w14:paraId="5ABEB4F3" w14:textId="01379AF2" w:rsidR="005E1EBD" w:rsidRDefault="005E1EBD" w:rsidP="002052F8">
      <w:pPr>
        <w:spacing w:line="480" w:lineRule="auto"/>
      </w:pPr>
      <w:hyperlink r:id="rId5" w:history="1">
        <w:r w:rsidRPr="003026D8">
          <w:rPr>
            <w:rStyle w:val="Hyperlink"/>
          </w:rPr>
          <w:t>https://www.bitdegree.org/crypto-exchange-comparison/kraken-vs-cryptocom</w:t>
        </w:r>
      </w:hyperlink>
    </w:p>
    <w:p w14:paraId="6D601C15" w14:textId="0A2D1ED8" w:rsidR="00AB4F1C" w:rsidRDefault="00AB4F1C" w:rsidP="00AB4F1C">
      <w:pPr>
        <w:spacing w:line="480" w:lineRule="auto"/>
      </w:pPr>
      <w:hyperlink r:id="rId6" w:history="1">
        <w:r w:rsidRPr="003026D8">
          <w:rPr>
            <w:rStyle w:val="Hyperlink"/>
          </w:rPr>
          <w:t>https://www.gobankingrates.com/investing/crypto/crypto-com-fees/</w:t>
        </w:r>
      </w:hyperlink>
    </w:p>
    <w:p w14:paraId="5142C1F1" w14:textId="656A929E" w:rsidR="00EB05BE" w:rsidRDefault="00EB05BE" w:rsidP="00AB4F1C">
      <w:pPr>
        <w:spacing w:line="480" w:lineRule="auto"/>
      </w:pPr>
      <w:hyperlink r:id="rId7" w:history="1">
        <w:r w:rsidRPr="003026D8">
          <w:rPr>
            <w:rStyle w:val="Hyperlink"/>
          </w:rPr>
          <w:t>https://www.bitdegree.org/top-crypto-exchanges/coinbase</w:t>
        </w:r>
      </w:hyperlink>
    </w:p>
    <w:p w14:paraId="33A7CAA3" w14:textId="29008CDC" w:rsidR="00EB05BE" w:rsidRDefault="00EB05BE" w:rsidP="00AB4F1C">
      <w:pPr>
        <w:spacing w:line="480" w:lineRule="auto"/>
      </w:pPr>
      <w:r w:rsidRPr="00EB05BE">
        <w:t>https://www.bitdegree.org/top-crypto-exchanges/coinbase</w:t>
      </w:r>
    </w:p>
    <w:sectPr w:rsidR="00EB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F8"/>
    <w:rsid w:val="000B77FC"/>
    <w:rsid w:val="002052F8"/>
    <w:rsid w:val="005E1EBD"/>
    <w:rsid w:val="007958D4"/>
    <w:rsid w:val="00AB4F1C"/>
    <w:rsid w:val="00C67C55"/>
    <w:rsid w:val="00EB05BE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6D81"/>
  <w15:chartTrackingRefBased/>
  <w15:docId w15:val="{25456149-A22D-4BE4-8697-85DB5259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E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tdegree.org/top-crypto-exchanges/coin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bankingrates.com/investing/crypto/crypto-com-fees/" TargetMode="External"/><Relationship Id="rId5" Type="http://schemas.openxmlformats.org/officeDocument/2006/relationships/hyperlink" Target="https://www.bitdegree.org/crypto-exchange-comparison/kraken-vs-cryptocom" TargetMode="External"/><Relationship Id="rId4" Type="http://schemas.openxmlformats.org/officeDocument/2006/relationships/hyperlink" Target="https://www.investopedia.com/kraken-vs-coinbase-51207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Mansilla</dc:creator>
  <cp:keywords/>
  <dc:description/>
  <cp:lastModifiedBy>John Mansilla</cp:lastModifiedBy>
  <cp:revision>1</cp:revision>
  <dcterms:created xsi:type="dcterms:W3CDTF">2024-04-18T01:01:00Z</dcterms:created>
  <dcterms:modified xsi:type="dcterms:W3CDTF">2024-04-18T01:51:00Z</dcterms:modified>
</cp:coreProperties>
</file>