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DB0" w:rsidRDefault="00587DB0" w:rsidP="00587DB0">
      <w:pPr>
        <w:jc w:val="both"/>
        <w:rPr>
          <w:rFonts w:ascii="Times New Roman" w:hAnsi="Times New Roman"/>
          <w:b/>
          <w:bCs/>
          <w:iCs/>
        </w:rPr>
      </w:pPr>
      <w:r w:rsidRPr="008062AA">
        <w:rPr>
          <w:rFonts w:ascii="Times New Roman" w:hAnsi="Times New Roman"/>
          <w:b/>
          <w:bCs/>
          <w:iCs/>
        </w:rPr>
        <w:t>КОГНИТИВНЫЕ ОШИБКИ</w:t>
      </w:r>
    </w:p>
    <w:p w:rsidR="00587DB0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</w:rPr>
        <w:t>Дисфункциональные убеждения, внедренные в когнитивные схемы, вносят вклад в возникновение систематических когнитивных ошибок (эти ошибки наиболее легко обнаруживаются при анализе автоматических мыслей), которые характеризуют пси</w:t>
      </w:r>
      <w:r w:rsidRPr="00533E7A">
        <w:rPr>
          <w:rFonts w:ascii="Times New Roman" w:hAnsi="Times New Roman"/>
        </w:rPr>
        <w:softHyphen/>
        <w:t xml:space="preserve">хопатологию и способствуют ее сохранению. 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</w:t>
      </w:r>
      <w:r w:rsidRPr="00533E7A">
        <w:rPr>
          <w:rFonts w:ascii="Times New Roman" w:hAnsi="Times New Roman"/>
        </w:rPr>
        <w:t>лавные ошиб</w:t>
      </w:r>
      <w:r w:rsidRPr="00533E7A">
        <w:rPr>
          <w:rFonts w:ascii="Times New Roman" w:hAnsi="Times New Roman"/>
        </w:rPr>
        <w:softHyphen/>
        <w:t>ки, которые допускаются при обработке информации и мешают логично мыслить (</w:t>
      </w:r>
      <w:r w:rsidRPr="00533E7A">
        <w:rPr>
          <w:rFonts w:ascii="Times New Roman" w:hAnsi="Times New Roman"/>
          <w:lang w:val="en-US"/>
        </w:rPr>
        <w:t>Beck</w:t>
      </w:r>
      <w:r w:rsidRPr="00533E7A">
        <w:rPr>
          <w:rFonts w:ascii="Times New Roman" w:hAnsi="Times New Roman"/>
        </w:rPr>
        <w:t xml:space="preserve">, </w:t>
      </w:r>
      <w:r w:rsidRPr="00533E7A">
        <w:rPr>
          <w:rFonts w:ascii="Times New Roman" w:hAnsi="Times New Roman"/>
          <w:lang w:val="en-US"/>
        </w:rPr>
        <w:t>Rush</w:t>
      </w:r>
      <w:r w:rsidRPr="00533E7A">
        <w:rPr>
          <w:rFonts w:ascii="Times New Roman" w:hAnsi="Times New Roman"/>
        </w:rPr>
        <w:t xml:space="preserve">, </w:t>
      </w:r>
      <w:r w:rsidRPr="00533E7A">
        <w:rPr>
          <w:rFonts w:ascii="Times New Roman" w:hAnsi="Times New Roman"/>
          <w:lang w:val="en-US"/>
        </w:rPr>
        <w:t>in</w:t>
      </w:r>
      <w:r w:rsidRPr="00533E7A">
        <w:rPr>
          <w:rFonts w:ascii="Times New Roman" w:hAnsi="Times New Roman"/>
        </w:rPr>
        <w:t xml:space="preserve"> </w:t>
      </w:r>
      <w:r w:rsidRPr="00533E7A">
        <w:rPr>
          <w:rFonts w:ascii="Times New Roman" w:hAnsi="Times New Roman"/>
          <w:lang w:val="en-US"/>
        </w:rPr>
        <w:t>press</w:t>
      </w:r>
      <w:r w:rsidRPr="00533E7A">
        <w:rPr>
          <w:rFonts w:ascii="Times New Roman" w:hAnsi="Times New Roman"/>
        </w:rPr>
        <w:t xml:space="preserve">; </w:t>
      </w:r>
      <w:r w:rsidRPr="00533E7A">
        <w:rPr>
          <w:rFonts w:ascii="Times New Roman" w:hAnsi="Times New Roman"/>
          <w:lang w:val="en-US"/>
        </w:rPr>
        <w:t>Beck</w:t>
      </w:r>
      <w:r w:rsidRPr="00533E7A">
        <w:rPr>
          <w:rFonts w:ascii="Times New Roman" w:hAnsi="Times New Roman"/>
        </w:rPr>
        <w:t xml:space="preserve">, </w:t>
      </w:r>
      <w:r w:rsidRPr="00533E7A">
        <w:rPr>
          <w:rFonts w:ascii="Times New Roman" w:hAnsi="Times New Roman"/>
          <w:lang w:val="en-US"/>
        </w:rPr>
        <w:t>Weishaar</w:t>
      </w:r>
      <w:r w:rsidRPr="00533E7A">
        <w:rPr>
          <w:rFonts w:ascii="Times New Roman" w:hAnsi="Times New Roman"/>
        </w:rPr>
        <w:t>, 1989).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Произвольное умозаключение.</w:t>
      </w:r>
      <w:r w:rsidRPr="00533E7A">
        <w:rPr>
          <w:rFonts w:ascii="Times New Roman" w:hAnsi="Times New Roman"/>
        </w:rPr>
        <w:t xml:space="preserve"> Выведение определенных заключений при от</w:t>
      </w:r>
      <w:r w:rsidRPr="00533E7A">
        <w:rPr>
          <w:rFonts w:ascii="Times New Roman" w:hAnsi="Times New Roman"/>
        </w:rPr>
        <w:softHyphen/>
        <w:t>сутствии доказательств, подтверждающих верность сделанных выводов, причем иног</w:t>
      </w:r>
      <w:r w:rsidRPr="00533E7A">
        <w:rPr>
          <w:rFonts w:ascii="Times New Roman" w:hAnsi="Times New Roman"/>
        </w:rPr>
        <w:softHyphen/>
        <w:t>да даже тогда, когда реальность явно противоречит заключениям. Пример произволь</w:t>
      </w:r>
      <w:r w:rsidRPr="00533E7A">
        <w:rPr>
          <w:rFonts w:ascii="Times New Roman" w:hAnsi="Times New Roman"/>
        </w:rPr>
        <w:softHyphen/>
        <w:t>ного вывода — работающая мать, которая в конце трудного дня приходит к заключе</w:t>
      </w:r>
      <w:r w:rsidRPr="00533E7A">
        <w:rPr>
          <w:rFonts w:ascii="Times New Roman" w:hAnsi="Times New Roman"/>
        </w:rPr>
        <w:softHyphen/>
        <w:t>нию «Я— ужасная мать».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Избирательная абстракция</w:t>
      </w:r>
      <w:r w:rsidRPr="00533E7A">
        <w:rPr>
          <w:rFonts w:ascii="Times New Roman" w:hAnsi="Times New Roman"/>
        </w:rPr>
        <w:t>. Избирательное проявление внимания к детали, вырванной из контекста, при одновременном игнорировании другой, более существен</w:t>
      </w:r>
      <w:r w:rsidRPr="00533E7A">
        <w:rPr>
          <w:rFonts w:ascii="Times New Roman" w:hAnsi="Times New Roman"/>
        </w:rPr>
        <w:softHyphen/>
        <w:t>ной информации. Пример избирательной абстракции — возлюбленный, который начи</w:t>
      </w:r>
      <w:r w:rsidRPr="00533E7A">
        <w:rPr>
          <w:rFonts w:ascii="Times New Roman" w:hAnsi="Times New Roman"/>
        </w:rPr>
        <w:softHyphen/>
        <w:t>нает ревновать, видя, что его подруга наклоняет голову к собеседнику на шумной вече</w:t>
      </w:r>
      <w:r w:rsidRPr="00533E7A">
        <w:rPr>
          <w:rFonts w:ascii="Times New Roman" w:hAnsi="Times New Roman"/>
        </w:rPr>
        <w:softHyphen/>
        <w:t>ринке, чтобы лучше его слышать.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Сверхобобщение.</w:t>
      </w:r>
      <w:r w:rsidRPr="00533E7A">
        <w:rPr>
          <w:rFonts w:ascii="Times New Roman" w:hAnsi="Times New Roman"/>
        </w:rPr>
        <w:t xml:space="preserve"> Выведение общего правила или заключения из одного или не</w:t>
      </w:r>
      <w:r w:rsidRPr="00533E7A">
        <w:rPr>
          <w:rFonts w:ascii="Times New Roman" w:hAnsi="Times New Roman"/>
        </w:rPr>
        <w:softHyphen/>
        <w:t>скольких изолированных случаев. Слишком широкое применение этого правила, в том числе к ситуациям, не имеющим к нему отношения. Пример сверхобобщения — жен</w:t>
      </w:r>
      <w:r w:rsidRPr="00533E7A">
        <w:rPr>
          <w:rFonts w:ascii="Times New Roman" w:hAnsi="Times New Roman"/>
        </w:rPr>
        <w:softHyphen/>
        <w:t>щина, которая после разочаровавшего ее свидания приходит к следующему выводу: «Все мужчины одинаковы. Меня всегда будут отвергать».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Преувеличение и преуменьшение</w:t>
      </w:r>
      <w:r w:rsidRPr="00533E7A">
        <w:rPr>
          <w:rFonts w:ascii="Times New Roman" w:hAnsi="Times New Roman"/>
        </w:rPr>
        <w:t>. Неправильная оценка, рассмотрение конк</w:t>
      </w:r>
      <w:r w:rsidRPr="00533E7A">
        <w:rPr>
          <w:rFonts w:ascii="Times New Roman" w:hAnsi="Times New Roman"/>
        </w:rPr>
        <w:softHyphen/>
        <w:t>ретных событий как гораздо более или гораздо менее важных, чем они есть на самом деле. Пример преувеличения — студент, который предрекает катастрофу: «Если я стану хоть чуть-чуть нервничать, я непременно провалюсь». Пример преуменьшения — чело</w:t>
      </w:r>
      <w:r w:rsidRPr="00533E7A">
        <w:rPr>
          <w:rFonts w:ascii="Times New Roman" w:hAnsi="Times New Roman"/>
        </w:rPr>
        <w:softHyphen/>
        <w:t>век, говорящий, что его неизлечимо больная мать «слегка простужена».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Персонализация.</w:t>
      </w:r>
      <w:r w:rsidRPr="00533E7A">
        <w:rPr>
          <w:rFonts w:ascii="Times New Roman" w:hAnsi="Times New Roman"/>
        </w:rPr>
        <w:t xml:space="preserve"> Наличие тенденции связывать внешние события с собой при отсутствии адекватных доказательств. Например, человек видит идущего по противо</w:t>
      </w:r>
      <w:r w:rsidRPr="00533E7A">
        <w:rPr>
          <w:rFonts w:ascii="Times New Roman" w:hAnsi="Times New Roman"/>
        </w:rPr>
        <w:softHyphen/>
        <w:t>положной стороне оживленной улицы знакомого, который не замечает его привет</w:t>
      </w:r>
      <w:r w:rsidRPr="00533E7A">
        <w:rPr>
          <w:rFonts w:ascii="Times New Roman" w:hAnsi="Times New Roman"/>
        </w:rPr>
        <w:softHyphen/>
        <w:t>ственного помахивания, и думает: «Я, должно быть, чем-то его обидел».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Дихотомическое мышление.</w:t>
      </w:r>
      <w:r w:rsidRPr="00533E7A">
        <w:rPr>
          <w:rFonts w:ascii="Times New Roman" w:hAnsi="Times New Roman"/>
        </w:rPr>
        <w:t xml:space="preserve"> «Черно-белое», «или — или», поляризованное мыш</w:t>
      </w:r>
      <w:r w:rsidRPr="00533E7A">
        <w:rPr>
          <w:rFonts w:ascii="Times New Roman" w:hAnsi="Times New Roman"/>
        </w:rPr>
        <w:softHyphen/>
        <w:t>ление — все это синонимы термина «дихотомическое мышление». Это мышление, характеризующееся максимализмом. Например, студент думает: «Если я не сдам этот экзамен на "отлично", я — неудачник».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</w:rPr>
        <w:t>В книге, в которой рассматриваются способы решения проблем, возникающих у обеспокоенных пар, «Любви никогда не бывает достаточно» (</w:t>
      </w:r>
      <w:r w:rsidRPr="00533E7A">
        <w:rPr>
          <w:rFonts w:ascii="Times New Roman" w:hAnsi="Times New Roman"/>
          <w:lang w:val="en-US"/>
        </w:rPr>
        <w:t>Love</w:t>
      </w:r>
      <w:r w:rsidRPr="00533E7A">
        <w:rPr>
          <w:rFonts w:ascii="Times New Roman" w:hAnsi="Times New Roman"/>
        </w:rPr>
        <w:t xml:space="preserve"> </w:t>
      </w:r>
      <w:r w:rsidRPr="00533E7A">
        <w:rPr>
          <w:rFonts w:ascii="Times New Roman" w:hAnsi="Times New Roman"/>
          <w:lang w:val="en-US"/>
        </w:rPr>
        <w:t>Is</w:t>
      </w:r>
      <w:r w:rsidRPr="00533E7A">
        <w:rPr>
          <w:rFonts w:ascii="Times New Roman" w:hAnsi="Times New Roman"/>
        </w:rPr>
        <w:t xml:space="preserve"> </w:t>
      </w:r>
      <w:r w:rsidRPr="00533E7A">
        <w:rPr>
          <w:rFonts w:ascii="Times New Roman" w:hAnsi="Times New Roman"/>
          <w:lang w:val="en-US"/>
        </w:rPr>
        <w:t>Never</w:t>
      </w:r>
      <w:r w:rsidRPr="00533E7A">
        <w:rPr>
          <w:rFonts w:ascii="Times New Roman" w:hAnsi="Times New Roman"/>
        </w:rPr>
        <w:t xml:space="preserve"> </w:t>
      </w:r>
      <w:r w:rsidRPr="00533E7A">
        <w:rPr>
          <w:rFonts w:ascii="Times New Roman" w:hAnsi="Times New Roman"/>
          <w:lang w:val="en-US"/>
        </w:rPr>
        <w:t>Enough</w:t>
      </w:r>
      <w:r w:rsidRPr="00533E7A">
        <w:rPr>
          <w:rFonts w:ascii="Times New Roman" w:hAnsi="Times New Roman"/>
        </w:rPr>
        <w:t>), Бек (</w:t>
      </w:r>
      <w:r w:rsidRPr="00533E7A">
        <w:rPr>
          <w:rFonts w:ascii="Times New Roman" w:hAnsi="Times New Roman"/>
          <w:lang w:val="en-US"/>
        </w:rPr>
        <w:t>Beck</w:t>
      </w:r>
      <w:r w:rsidRPr="00533E7A">
        <w:rPr>
          <w:rFonts w:ascii="Times New Roman" w:hAnsi="Times New Roman"/>
        </w:rPr>
        <w:t>, 1988) перечисляет еще пять часто встречающихся когнитивных ошибок, или искажений.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Туннельное зрение.</w:t>
      </w:r>
      <w:r w:rsidRPr="00533E7A">
        <w:rPr>
          <w:rFonts w:ascii="Times New Roman" w:hAnsi="Times New Roman"/>
        </w:rPr>
        <w:t xml:space="preserve"> Туннельное зрение связано с избирательной абстракцией. Люди воспринимают только то, что соответствует их настроению, хотя воспринимае</w:t>
      </w:r>
      <w:r w:rsidRPr="00533E7A">
        <w:rPr>
          <w:rFonts w:ascii="Times New Roman" w:hAnsi="Times New Roman"/>
        </w:rPr>
        <w:softHyphen/>
        <w:t>мое событие может быть лишь частью гораздо более масштабной ситуации. Пример туннельного зрения — муж, который не видит ничего положительного, сделанного для него женой.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Пристрастные объяснения.</w:t>
      </w:r>
      <w:r w:rsidRPr="00533E7A">
        <w:rPr>
          <w:rFonts w:ascii="Times New Roman" w:hAnsi="Times New Roman"/>
        </w:rPr>
        <w:t xml:space="preserve"> Если отношения причиняют людям боль, они склон</w:t>
      </w:r>
      <w:r w:rsidRPr="00533E7A">
        <w:rPr>
          <w:rFonts w:ascii="Times New Roman" w:hAnsi="Times New Roman"/>
        </w:rPr>
        <w:softHyphen/>
        <w:t xml:space="preserve">ны приписывать друг другу отрицательные чувства, мысли и действия. Люди могут с чрезмерной готовностью допускать, что за «оскорбительными» действиями партнера скрываются злые намерения или </w:t>
      </w:r>
      <w:r w:rsidRPr="00533E7A">
        <w:rPr>
          <w:rFonts w:ascii="Times New Roman" w:hAnsi="Times New Roman"/>
        </w:rPr>
        <w:lastRenderedPageBreak/>
        <w:t>недостойные мотивы. Например, один из партнеров может объяснять возникновение семейных проблем плохим характером другого парт</w:t>
      </w:r>
      <w:r w:rsidRPr="00533E7A">
        <w:rPr>
          <w:rFonts w:ascii="Times New Roman" w:hAnsi="Times New Roman"/>
        </w:rPr>
        <w:softHyphen/>
        <w:t>нера.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Наклеивание отрицательных ярлыков.</w:t>
      </w:r>
      <w:r w:rsidRPr="00533E7A">
        <w:rPr>
          <w:rFonts w:ascii="Times New Roman" w:hAnsi="Times New Roman"/>
        </w:rPr>
        <w:t xml:space="preserve"> Эта ошибка совершается на базе при</w:t>
      </w:r>
      <w:r w:rsidRPr="00533E7A">
        <w:rPr>
          <w:rFonts w:ascii="Times New Roman" w:hAnsi="Times New Roman"/>
        </w:rPr>
        <w:softHyphen/>
        <w:t>страстных объяснений. Партнеры постоянно приклеивают критические ярлыки к дей</w:t>
      </w:r>
      <w:r w:rsidRPr="00533E7A">
        <w:rPr>
          <w:rFonts w:ascii="Times New Roman" w:hAnsi="Times New Roman"/>
        </w:rPr>
        <w:softHyphen/>
        <w:t>ствиям друг друга. При этом партнеры остро реагируют на ярлыки, которые они при</w:t>
      </w:r>
      <w:r w:rsidRPr="00533E7A">
        <w:rPr>
          <w:rFonts w:ascii="Times New Roman" w:hAnsi="Times New Roman"/>
        </w:rPr>
        <w:softHyphen/>
        <w:t>клеили друг к другу (например, на такие обвинения, как «невнимательный» или «хули</w:t>
      </w:r>
      <w:r w:rsidRPr="00533E7A">
        <w:rPr>
          <w:rFonts w:ascii="Times New Roman" w:hAnsi="Times New Roman"/>
        </w:rPr>
        <w:softHyphen/>
        <w:t>ган»), как будто эти ярлыки являются реальными вещами. В худшем случае партнеры могут «дьяволизировать» (</w:t>
      </w:r>
      <w:r w:rsidRPr="00533E7A">
        <w:rPr>
          <w:rFonts w:ascii="Times New Roman" w:hAnsi="Times New Roman"/>
          <w:lang w:val="en-US"/>
        </w:rPr>
        <w:t>devilize</w:t>
      </w:r>
      <w:r w:rsidRPr="00533E7A">
        <w:rPr>
          <w:rFonts w:ascii="Times New Roman" w:hAnsi="Times New Roman"/>
        </w:rPr>
        <w:t xml:space="preserve"> — «будить зверя», этот термин использует Эллис) друг друга.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Чтение мыслей.</w:t>
      </w:r>
      <w:r w:rsidRPr="00533E7A">
        <w:rPr>
          <w:rFonts w:ascii="Times New Roman" w:hAnsi="Times New Roman"/>
        </w:rPr>
        <w:t xml:space="preserve"> Здесь можно выделить две следующие ошибки: «Я могу узнавать, что думает мой партнер» и «Мой партнер, должно быть, способен читать мои мысли». Партнеры могут наносить вред своим отношениям, делая предположения, основанные на любой из этих ошибок.</w:t>
      </w:r>
    </w:p>
    <w:p w:rsidR="00587DB0" w:rsidRDefault="00587DB0" w:rsidP="00587DB0">
      <w:pPr>
        <w:jc w:val="both"/>
        <w:rPr>
          <w:rFonts w:ascii="Times New Roman" w:hAnsi="Times New Roman"/>
        </w:rPr>
      </w:pPr>
      <w:r w:rsidRPr="00533E7A">
        <w:rPr>
          <w:rFonts w:ascii="Times New Roman" w:hAnsi="Times New Roman"/>
          <w:b/>
        </w:rPr>
        <w:t>Субъективная аргументация.</w:t>
      </w:r>
      <w:r w:rsidRPr="00533E7A">
        <w:rPr>
          <w:rFonts w:ascii="Times New Roman" w:hAnsi="Times New Roman"/>
        </w:rPr>
        <w:t xml:space="preserve"> В основе субъективной аргументации лежит сле</w:t>
      </w:r>
      <w:r w:rsidRPr="00533E7A">
        <w:rPr>
          <w:rFonts w:ascii="Times New Roman" w:hAnsi="Times New Roman"/>
        </w:rPr>
        <w:softHyphen/>
        <w:t>дующее ошибочное убеждение: если человек испытывает какую-то очень сильную эмо</w:t>
      </w:r>
      <w:r w:rsidRPr="00533E7A">
        <w:rPr>
          <w:rFonts w:ascii="Times New Roman" w:hAnsi="Times New Roman"/>
        </w:rPr>
        <w:softHyphen/>
        <w:t>цию, эта эмоция оправданна.</w:t>
      </w:r>
    </w:p>
    <w:p w:rsidR="00587DB0" w:rsidRPr="00533E7A" w:rsidRDefault="00587DB0" w:rsidP="00587DB0">
      <w:pPr>
        <w:jc w:val="both"/>
        <w:rPr>
          <w:rFonts w:ascii="Times New Roman" w:hAnsi="Times New Roman"/>
        </w:rPr>
      </w:pPr>
      <w:r w:rsidRPr="005163FE">
        <w:rPr>
          <w:rFonts w:ascii="Times New Roman" w:hAnsi="Times New Roman"/>
        </w:rPr>
        <w:t>Обработка информации, ос</w:t>
      </w:r>
      <w:r w:rsidRPr="005163FE">
        <w:rPr>
          <w:rFonts w:ascii="Times New Roman" w:hAnsi="Times New Roman"/>
        </w:rPr>
        <w:softHyphen/>
        <w:t>нованная на дисфункциональных схемах и убеждениях, проникнута автоматическими мыслями, содержащими когнитивные ошибки. (Вспомним, что существуют шесть глав</w:t>
      </w:r>
      <w:r w:rsidRPr="005163FE">
        <w:rPr>
          <w:rFonts w:ascii="Times New Roman" w:hAnsi="Times New Roman"/>
        </w:rPr>
        <w:softHyphen/>
        <w:t>ных когнитивных ошибок: произвольное умозаключение; избирательная абстракция; сверхобобщение, сверхгенерализация; преувелич</w:t>
      </w:r>
      <w:r>
        <w:rPr>
          <w:rFonts w:ascii="Times New Roman" w:hAnsi="Times New Roman"/>
        </w:rPr>
        <w:t>ение и преуменьшение; персонали</w:t>
      </w:r>
      <w:r w:rsidRPr="005163FE">
        <w:rPr>
          <w:rFonts w:ascii="Times New Roman" w:hAnsi="Times New Roman"/>
        </w:rPr>
        <w:t>зация; дихотомическое мышление.) Когнитивные ошибки не только являются проявле</w:t>
      </w:r>
      <w:r w:rsidRPr="005163FE">
        <w:rPr>
          <w:rFonts w:ascii="Times New Roman" w:hAnsi="Times New Roman"/>
        </w:rPr>
        <w:softHyphen/>
        <w:t>ниями психопатологии, но также способствуют ее сохранению, мешая клиентам про</w:t>
      </w:r>
      <w:r w:rsidRPr="005163FE">
        <w:rPr>
          <w:rFonts w:ascii="Times New Roman" w:hAnsi="Times New Roman"/>
        </w:rPr>
        <w:softHyphen/>
        <w:t>верять реальность своего мышления.</w:t>
      </w:r>
    </w:p>
    <w:p w:rsidR="00587DB0" w:rsidRPr="008062AA" w:rsidRDefault="00587DB0" w:rsidP="00587DB0">
      <w:pPr>
        <w:jc w:val="both"/>
        <w:rPr>
          <w:rFonts w:ascii="Times New Roman" w:hAnsi="Times New Roman"/>
          <w:b/>
          <w:bCs/>
          <w:iCs/>
        </w:rPr>
      </w:pPr>
    </w:p>
    <w:p w:rsidR="00587DB0" w:rsidRPr="0047455F" w:rsidRDefault="00587DB0" w:rsidP="00587DB0">
      <w:pPr>
        <w:jc w:val="both"/>
        <w:rPr>
          <w:rFonts w:ascii="Times New Roman" w:hAnsi="Times New Roman"/>
          <w:b/>
          <w:bCs/>
          <w:i/>
          <w:iCs/>
        </w:rPr>
      </w:pPr>
      <w:r w:rsidRPr="0047455F">
        <w:rPr>
          <w:rFonts w:ascii="Times New Roman" w:hAnsi="Times New Roman"/>
          <w:b/>
          <w:bCs/>
          <w:i/>
          <w:iCs/>
        </w:rPr>
        <w:t>Неправильная обработка информации.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Убежденность пациента в достоверности его негативных идей сохраняется благодаря следующим систематическим ошибкам мышления (см. </w:t>
      </w:r>
      <w:r w:rsidRPr="004069ED">
        <w:rPr>
          <w:rFonts w:ascii="Times New Roman" w:hAnsi="Times New Roman"/>
          <w:lang w:val="en-US"/>
        </w:rPr>
        <w:t>Beck</w:t>
      </w:r>
      <w:r w:rsidRPr="004069ED">
        <w:rPr>
          <w:rFonts w:ascii="Times New Roman" w:hAnsi="Times New Roman"/>
        </w:rPr>
        <w:t>, 1967).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1. </w:t>
      </w:r>
      <w:r w:rsidRPr="008062AA">
        <w:rPr>
          <w:rFonts w:ascii="Times New Roman" w:hAnsi="Times New Roman"/>
          <w:b/>
          <w:i/>
        </w:rPr>
        <w:t>Произвольные умозаключения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пациент делает выводы и умозаключения при отсутствии фактов, поддерживающих эти заключения, или вопреки наличию противоположных фактов.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2. </w:t>
      </w:r>
      <w:r w:rsidRPr="008062AA">
        <w:rPr>
          <w:rFonts w:ascii="Times New Roman" w:hAnsi="Times New Roman"/>
          <w:b/>
          <w:i/>
        </w:rPr>
        <w:t>Избирательное абстрагирование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пациент строит свои заключения, основываясь на каком-то одном, вырванном из контекста фрагменте ситуации, игнорируя ее более существенные аспекты.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3. </w:t>
      </w:r>
      <w:r w:rsidRPr="008062AA">
        <w:rPr>
          <w:rFonts w:ascii="Times New Roman" w:hAnsi="Times New Roman"/>
          <w:b/>
          <w:i/>
        </w:rPr>
        <w:t>Генерализация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пациент выводит общее правило или делает глобальные выводы на основании одного или нескольких изолированных инцидентов и затем оценивает все остальные ситуации, релевантные и нерелевантные, исходя из заранее сформированных выводов.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4. </w:t>
      </w:r>
      <w:r w:rsidRPr="008062AA">
        <w:rPr>
          <w:rFonts w:ascii="Times New Roman" w:hAnsi="Times New Roman"/>
          <w:b/>
          <w:i/>
        </w:rPr>
        <w:t>Переоценивание и недооценивание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ошибки, допускаемые при оценке значимости или важности события, столь велики, что приводят к извращению фактов.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5. </w:t>
      </w:r>
      <w:r w:rsidRPr="008062AA">
        <w:rPr>
          <w:rFonts w:ascii="Times New Roman" w:hAnsi="Times New Roman"/>
          <w:b/>
          <w:i/>
        </w:rPr>
        <w:t>Персонализация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пациент склонен соотносить внешние события с собственной персоной, даже если нет никаких оснований для такого соотнесения.</w:t>
      </w:r>
    </w:p>
    <w:p w:rsidR="00587DB0" w:rsidRPr="004069ED" w:rsidRDefault="00587DB0" w:rsidP="00587DB0">
      <w:pPr>
        <w:jc w:val="both"/>
        <w:rPr>
          <w:rFonts w:ascii="Times New Roman" w:hAnsi="Times New Roman"/>
        </w:rPr>
      </w:pPr>
      <w:r w:rsidRPr="004069ED">
        <w:rPr>
          <w:rFonts w:ascii="Times New Roman" w:hAnsi="Times New Roman"/>
        </w:rPr>
        <w:t xml:space="preserve">6. </w:t>
      </w:r>
      <w:r w:rsidRPr="008062AA">
        <w:rPr>
          <w:rFonts w:ascii="Times New Roman" w:hAnsi="Times New Roman"/>
          <w:b/>
          <w:i/>
        </w:rPr>
        <w:t>Абсолютизм, дихотомизм мышления</w:t>
      </w:r>
      <w:r w:rsidRPr="004069ED">
        <w:rPr>
          <w:rFonts w:ascii="Times New Roman" w:hAnsi="Times New Roman"/>
        </w:rPr>
        <w:t>:</w:t>
      </w:r>
      <w:r w:rsidRPr="004069ED">
        <w:rPr>
          <w:rFonts w:ascii="Times New Roman" w:hAnsi="Times New Roman"/>
          <w:i/>
        </w:rPr>
        <w:t xml:space="preserve"> </w:t>
      </w:r>
      <w:r w:rsidRPr="004069ED">
        <w:rPr>
          <w:rFonts w:ascii="Times New Roman" w:hAnsi="Times New Roman"/>
        </w:rPr>
        <w:t>пациент склонен мыслить крайностями, делить события, людей, поступки и т. д. на две противоположные категории, например «совершенный—ущербный», «хороший—плохой», «святой—греховный». Говоря о себе, пациент обычно выбирает негативную категорию.</w:t>
      </w:r>
    </w:p>
    <w:tbl>
      <w:tblPr>
        <w:tblW w:w="99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/>
      </w:tblPr>
      <w:tblGrid>
        <w:gridCol w:w="730"/>
        <w:gridCol w:w="2389"/>
        <w:gridCol w:w="3350"/>
        <w:gridCol w:w="3523"/>
      </w:tblGrid>
      <w:tr w:rsidR="00587DB0" w:rsidTr="001F2F21">
        <w:trPr>
          <w:trHeight w:val="71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pStyle w:val="1"/>
              <w:jc w:val="center"/>
              <w:rPr>
                <w:sz w:val="24"/>
                <w:szCs w:val="24"/>
              </w:rPr>
            </w:pP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Когнитивная ошибка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Убеждение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Вмешательство</w:t>
            </w:r>
          </w:p>
        </w:tc>
      </w:tr>
      <w:tr w:rsidR="00587DB0" w:rsidTr="001F2F21">
        <w:trPr>
          <w:trHeight w:val="798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Генерализация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Если нечто справедливо в одном случае, оно справедливо во всех других мало-мальски схожих случаях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Разоблачение ошибочной логики. Установление критериев «схожести» ситуаций</w:t>
            </w:r>
          </w:p>
        </w:tc>
      </w:tr>
      <w:tr w:rsidR="00587DB0" w:rsidTr="001F2F21">
        <w:trPr>
          <w:trHeight w:val="1014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Избирательное абстрагирование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Имеют значение только неудачи, поражения, лишения и т. п. О себе нужно судить по своим ошибкам, слабостям и т. п.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Использование специального «журнала» для регистрации успехов пациента</w:t>
            </w:r>
          </w:p>
        </w:tc>
      </w:tr>
      <w:tr w:rsidR="00587DB0" w:rsidTr="001F2F21">
        <w:trPr>
          <w:trHeight w:val="571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Чрезмерная персональная ответственность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Я виноват во всех неудачах, неприятностях и т. п.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Техника реатрибуции</w:t>
            </w:r>
          </w:p>
        </w:tc>
      </w:tr>
      <w:tr w:rsidR="00587DB0" w:rsidTr="001F2F21">
        <w:trPr>
          <w:trHeight w:val="788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Апелляция к прошлому при прогнозировании будущего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Если нечто было справедливо раньше, оно будет справедливо всегда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Разоблачение ошибочной логики. Уточнение всех факторов, способных повлиять на исход событий</w:t>
            </w:r>
          </w:p>
        </w:tc>
      </w:tr>
      <w:tr w:rsidR="00587DB0" w:rsidTr="001F2F21">
        <w:trPr>
          <w:trHeight w:val="1014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Персонализация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Я нахожусь в центре всеобщего внимания — особенно мои ошибки и просчеты. Я являюсь причиной всех неприятностей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Установление критериев для измерения внимания окружающих, а также определение всех возможных причин неблагоприятного события</w:t>
            </w:r>
          </w:p>
        </w:tc>
      </w:tr>
      <w:tr w:rsidR="00587DB0" w:rsidTr="001F2F21">
        <w:trPr>
          <w:trHeight w:val="788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«Катастрофизация»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Всегда жди плохого. С тобой может случиться только плохое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Расчет</w:t>
            </w:r>
            <w:r w:rsidRPr="008062AA">
              <w:rPr>
                <w:rFonts w:ascii="Times New Roman" w:hAnsi="Times New Roman"/>
                <w:i/>
                <w:sz w:val="24"/>
                <w:szCs w:val="24"/>
              </w:rPr>
              <w:t xml:space="preserve"> реальной </w:t>
            </w:r>
            <w:r w:rsidRPr="008062AA">
              <w:rPr>
                <w:rFonts w:ascii="Times New Roman" w:hAnsi="Times New Roman"/>
                <w:sz w:val="24"/>
                <w:szCs w:val="24"/>
              </w:rPr>
              <w:t>вероятности. Акцентирование фактов, опровергающих мрачные прогнозы</w:t>
            </w:r>
          </w:p>
        </w:tc>
      </w:tr>
      <w:tr w:rsidR="00587DB0" w:rsidTr="001F2F21">
        <w:trPr>
          <w:trHeight w:val="826"/>
          <w:jc w:val="center"/>
        </w:trPr>
        <w:tc>
          <w:tcPr>
            <w:tcW w:w="730" w:type="dxa"/>
          </w:tcPr>
          <w:p w:rsidR="00587DB0" w:rsidRPr="008062AA" w:rsidRDefault="00587DB0" w:rsidP="00E01A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389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Дихотомизм мышления</w:t>
            </w:r>
          </w:p>
        </w:tc>
        <w:tc>
          <w:tcPr>
            <w:tcW w:w="3350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Существуют только две категории для оценки событий, людей, поступков (черное—белое, хорошее—плохое)</w:t>
            </w:r>
          </w:p>
        </w:tc>
        <w:tc>
          <w:tcPr>
            <w:tcW w:w="3523" w:type="dxa"/>
          </w:tcPr>
          <w:p w:rsidR="00587DB0" w:rsidRPr="008062AA" w:rsidRDefault="00587DB0" w:rsidP="00E01A2F">
            <w:pPr>
              <w:rPr>
                <w:rFonts w:ascii="Times New Roman" w:hAnsi="Times New Roman"/>
                <w:sz w:val="24"/>
                <w:szCs w:val="24"/>
              </w:rPr>
            </w:pPr>
            <w:r w:rsidRPr="008062AA">
              <w:rPr>
                <w:rFonts w:ascii="Times New Roman" w:hAnsi="Times New Roman"/>
                <w:sz w:val="24"/>
                <w:szCs w:val="24"/>
              </w:rPr>
              <w:t>Демонстрация того, что любое событие может быть оценено в континууме</w:t>
            </w:r>
          </w:p>
        </w:tc>
      </w:tr>
    </w:tbl>
    <w:p w:rsidR="00587DB0" w:rsidRDefault="00587DB0" w:rsidP="00587DB0">
      <w:pPr>
        <w:jc w:val="both"/>
        <w:rPr>
          <w:rFonts w:ascii="Times New Roman" w:hAnsi="Times New Roman"/>
          <w:b/>
          <w:bCs/>
        </w:rPr>
      </w:pPr>
    </w:p>
    <w:p w:rsidR="00587DB0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ЛОГИЧЕСКИЕ ОШИБКИ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- это необоснованные суждения, которые зачастую произносятся с такой убежденностью, что начинают 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звучать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как доказанные факты. </w:t>
      </w:r>
    </w:p>
    <w:p w:rsidR="00587DB0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587DB0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Происходят от: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 извращенного восприятия (сверхобобщение),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 психологических заблуждений (катастрофизирование),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 логических искажений (априорное мышление).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- установления ложных связей между случайными событиями.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  <w:t>Ошибки, популяризованные средствами массовой информации, могут начать жить собственной, особой жизнью и стать частью национального кредо!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ЛОШИБКИ: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Чувствительность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Простые, невинные эмоции, которые бывают у каждого, превращаются в ужасающие, всеохватывающие, психиатрические крайности.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«Он нашел другую, я рыдаю, я погибаю!</w:t>
      </w:r>
      <w:r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«Что-то не по себе! Нервничать опасно!»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0" w:name="_Toc133724635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Сверхобобщение</w:t>
      </w:r>
      <w:bookmarkEnd w:id="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Отдельные примеры, относящиеся к какой-либо категории, считаются представляющими всю категорию в целом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«Кто не </w:t>
      </w:r>
      <w:r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может писать без ошибок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- дурень!».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" w:name="_Toc13372463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Персонализация</w:t>
      </w:r>
      <w:bookmarkEnd w:id="1"/>
    </w:p>
    <w:p w:rsidR="00587DB0" w:rsidRPr="003430C6" w:rsidRDefault="00587DB0" w:rsidP="00587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Случайные события воспринимаются как персональная угроза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«Я сломал ногу, потому что Бог наказывает меня за мои прошлые грехи».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«Всему, что происходит с человеком, есть свои причины».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" w:name="_Toc13372463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Антропоморфизм</w:t>
      </w:r>
      <w:bookmarkEnd w:id="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Приписывание человеческих характеристик неодушевленным объектам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«Машина отказывалась двигаться с места».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«Госпожа удача была против меня».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" w:name="_Toc13372463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Увековечивание</w:t>
      </w:r>
      <w:bookmarkEnd w:id="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Превращение кратковременных явлений в долговременные.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lastRenderedPageBreak/>
        <w:br/>
        <w:t xml:space="preserve"> «Я всегда буду бояться»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«Я никогда не буду счастлив»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4" w:name="_Toc133724639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Поиск виновного</w:t>
      </w:r>
      <w:bookmarkEnd w:id="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Поиск того, кого можно обвинить, когда что-то не ладится (других или себя).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«В том, что наш брак длился недолго, виноват мой супруг (или я)»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«Все преступники обязаны плохим родителям»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5" w:name="_Toc133724640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Патологизирование</w:t>
      </w:r>
      <w:bookmarkEnd w:id="5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Выученная реакция называется клиентами заболеванием.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«Тот, кто все время тревожится, действительно болен».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«Щепетильность или уступчивость — это патология».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6" w:name="_Toc133724641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Перфекционизм</w:t>
      </w:r>
      <w:bookmarkEnd w:id="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Подбор для себя и других высших из теоретически возможных стандартов, даже если никто не в состоянии их достичь, и последующее использование их в качестве общей мерки для определения ценности личности.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«Я не должен делать ошибок вообще».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«Я должен быть во всем лучше всех».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7" w:name="_Toc13372464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Дихотомическое мышление</w:t>
      </w:r>
      <w:bookmarkEnd w:id="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Оценка понятий, которые в действительности располагаются на континууме, как одного из двух взаимоисключающих вариантов (также называется мышлением по типу «все или ничего» «или плохо, или хорошо»).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«Аборт — это либо правильно, либо неправильно».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«В этом мире ты или победитель, или проигравший».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8" w:name="_Toc13372464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«Ужастификация»</w:t>
      </w:r>
      <w:bookmarkEnd w:id="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каждого события предвидится наихудший из возможных исходов.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«Эта боль в моей ноге означает, что у меня рак».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lastRenderedPageBreak/>
        <w:t xml:space="preserve"> «Муж задерживается, значит, завел интрижку и бросит нас на произвол судьбы!».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9" w:name="_Toc13372464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Долженствование</w:t>
      </w:r>
      <w:bookmarkEnd w:id="9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Превращение «хочу» в «должен», «обязан», «надо».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«Чтобы стать счастливой, я обязана стать великой актрисой».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 «Чтобы принять решение, мне нужно быть уверенным в себе».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0" w:name="_Toc133724645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Претензии на титул</w:t>
      </w:r>
      <w:bookmarkEnd w:id="1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Притязания на исключительные привилегии, которых не существует («синдром непризнанного принца»).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«Я не должен мириться с тем, чем меня вынуждают заниматься на работе».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- «Почему я должен стоять в очереди, как все остальные?»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1" w:name="_Toc13372464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Психологизирование</w:t>
      </w:r>
      <w:bookmarkEnd w:id="11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Для всех событий подыскиваются психологические причины, а все другие игнорируются.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«Я ударился о стол, потому что пытался навредить себе».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«Больное плечо, должно быть, вызвало мою подсознательную тревогу».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«Вы забыли мое имя, потому что вытесняете его».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«Вы одиноки, потому что боитесь жениться».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«Вы не добились успеха, потому что боитесь его».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«Вы потерпели крах, потому что хотели этого».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2" w:name="_Toc13372464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Неэкономные рассуждения</w:t>
      </w:r>
      <w:bookmarkEnd w:id="1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Предпочтение простым объяснениям более сложных.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«Тебе не нравится, когда я тебя критикую, потому что с отцом у тебя были отношения типа «любовь-ненависть», а все мужчины представляют для тебя фигуру отца».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«Ты просто переносишь на меня свою подавленную детскую жестокость».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3" w:name="_Toc13372464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Материализация абстрактного</w:t>
      </w:r>
      <w:bookmarkEnd w:id="1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Предположение о том, что та или иная абстракция (например, личностные черты, коэффициент умственного развития, шизофрения) обозначает реальную, конкретную сущность.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«Ему не хватает смелости».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«У нее меньше силы воли, чем у других».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«У меня расшатались нервы».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4" w:name="_Toc133724649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Гомоцентрическая ошибка</w:t>
      </w:r>
      <w:bookmarkEnd w:id="1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Предположение о том, что человеческая раса — божьи любимцы.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«Бог создал эту планету для людей».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«Солнце вращается вокруг Земли».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5" w:name="_Toc13372465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Эгоцентрическая ошибка</w:t>
      </w:r>
      <w:bookmarkEnd w:id="15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 ты являешься центром собственного мира, то ты - центр всех других миров.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«Все должны любезно со мной обращаться»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«Я должен получить от жизни все, что я хочу»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«Окружающий меня мир должен быть справедливым»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6" w:name="_Toc133724651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Субъективная ошибка</w:t>
      </w:r>
      <w:bookmarkEnd w:id="1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Вера в то, что ты являешься причиной поведения и эмоций других людей.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«Я сожалею о том, что вызвал твою депрессию»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«Я делаю своего мужа несчастным»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7" w:name="_Toc13372465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Скользкий скат</w:t>
      </w:r>
      <w:bookmarkEnd w:id="1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Предположение о том, что то, что верно в одном случае, будет верно и во всех последующих.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«Если я позволю ему встречаться с друзьями, то он начнет мне изменять»</w:t>
      </w:r>
    </w:p>
    <w:p w:rsidR="00587DB0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8" w:name="_Toc133724653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Априорное мышление</w:t>
      </w:r>
      <w:bookmarkEnd w:id="1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Выведение фактов из принципов (дедукция) вместо выведения принципов из фактов (индукция)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«У женщин меньше зубов, чем у мужчин, потому что у них меньше челюсти»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lastRenderedPageBreak/>
        <w:t>«Когда люди любезны с тобой, значит, они пытаются что-то получить»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19" w:name="_Toc13372465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Преувеличение силы</w:t>
      </w:r>
      <w:bookmarkEnd w:id="19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Попытки разрешить все проблемы, разровняв их, как бульдозером.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«Когда путь становится трудным, тверже становится шаг»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«Алкоголизм можно победить только силой воли»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«Все, что не убивает, делает тебя сильнее!»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0" w:name="_Toc133724655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Возможности, равные вероятностям</w:t>
      </w:r>
      <w:bookmarkEnd w:id="20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Если событие возможно, значит, оно вероятно (возможное - вероятно).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«Если что-то может произойти, оно произойдет неизбежно»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«Опасно летать на самолетах», «если ружье висит на стене…»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1" w:name="_Toc13372465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Эпизодическое доказательство</w:t>
      </w:r>
      <w:bookmarkEnd w:id="21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Мнение о том, что один бесконтрольный случай может служить доказательством более широкой закономерности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«Я знаю одного человека, который…», «Ты же уже разбил мою чашку!»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2" w:name="_Toc13372465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Аргументация </w:t>
      </w:r>
      <w:bookmarkEnd w:id="2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ad hominem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Нападение на оппонента, а не на его аргументы, «критика источников» или «указание на чужие ошибки»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«Чтобы давать мне советы, вам нужно было быть там и делать это»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«Чтобы помочь наркоману, вам самим нужно быть наркоманом»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3" w:name="_Toc13372465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Ipse </w:t>
      </w:r>
      <w:bookmarkEnd w:id="2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dixit2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Утверждение истинности чего-либо только на том основании, что так говорит авторитетное лицо, апелляция к авторитетам: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 «Фрейд говорил… Скиннер говорил… Эллис говорит… Бек говорит…»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«Британские ученые уверены в том, что…»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«Сам Киркоров к ней обращался… 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4" w:name="_Toc133724659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Конкуренция</w:t>
      </w:r>
      <w:bookmarkEnd w:id="2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Суждение о собственной ценности исключительно путем сравнения себя с другими людьми.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«Я не искусен в этом потому, что множество людей делают это лучше меня»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«Победа — это все»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5" w:name="_Toc13372466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Мистификация</w:t>
      </w:r>
      <w:bookmarkEnd w:id="25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Объяснение физических явлений метафизическим или эзотерическим образом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«Воспоминания о прошлых жизнях, полученные при гипнозе возрастной регрессии, являются доказательством предшествующей жизни».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«Внетелесные переживания доказывают то, что жизнь продолжается после смерти».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«Люди могут обозревать объекты на больших расстояниях, даже если они не могут их видеть непосредственно (дальнее видение)».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«Переживания матери после самого дня зачатия оставят свой отпечаток на подсознании плода».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6" w:name="_Toc133724661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Корреляции, равные причинным связям</w:t>
      </w:r>
      <w:bookmarkEnd w:id="26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Предположение о том, что если две переменные коррелируют, то одна является причиной другой.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«Подсознательный гнев на себя является причиной любой депрессии»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«Самолеты порождают страх, потому что страх появляется у меня только в самолетах».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«Гром вызывает молнию».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7" w:name="_Toc13372466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Игнорирование опровергающих доводов</w:t>
      </w:r>
      <w:bookmarkEnd w:id="27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Предположение о том, что все, что нужно для доказательства теории, — это подтверждающие ее доводы.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Этого недостаточно, необходимо показать, что аргументы в пользу теории сильнее аргументов против нее.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«Поскольку в психологических исследованиях некоторые субъекты показали высокий коэффициент успешности поиска, экстрасенсорное восприятие можно считать доказанным».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«Поскольку ингибиторы моноамина оксидазы (альпрозолам), снижают панические реакции клиентов, все панические расстройства имеют исключительно биологическую основу, и психотерапия любого рода оказывается ненужной».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8" w:name="_Toc13372466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Сверхсоциализированное мышление</w:t>
      </w:r>
      <w:bookmarkEnd w:id="28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Бездумное и некритичное принятие превалирующих социальных установок и основных убеждений, характерных для популярной культуры.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Этот вид ошибок называется «аргументация ad populum» и подразумевает вынесение суждений, апеллирующих к распространенным общественным предрассудкам.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«Мужчина должен уметь крутиться».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«Низкое самоуважение лежит в основе всех психологических проблем».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29" w:name="_Toc133724664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Уверенность в своей праведности</w:t>
      </w:r>
      <w:bookmarkEnd w:id="29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Убежденность в том, что хорошие намерения важнее конечных результатов.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«Потерпишь, я же хочу тебе добра!».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«Жестокость добродетельна, если она нацелена на искоренение дурного».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0" w:name="_Toc133724665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Уход в сторону</w:t>
      </w:r>
      <w:bookmarkEnd w:id="3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Замена предмета обсуждения на неуместный, не относящийся к делу разговор с целью маскировки слабости собственной позиции. «Отвлекающие маневры».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1.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Нечестные вопросы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Внезапно задать серию вопросов, так что оппонент вынужден отвечать на них, и прекратить аргументацию. «Почему вы критикуете меня за опоздание? У вас был трудный день? Почему это так важно для вас? У вас опять проблемы из-за ПМС? Вы обращались к доктору по этому поводу? Что еще вас 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на самом деле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сердит?»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2. </w:t>
      </w:r>
      <w:r w:rsidRPr="003430C6"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  <w:t>Указание на чужие недостатки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«Если вы обвиняете меня в том, что я толстая, то что делает этот утягивающий пояс вокруг вашей талии?»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3</w:t>
      </w:r>
      <w:r w:rsidRPr="003430C6"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Археологические обвинения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Раскапывание прошлых грехов. «Вы сказали, что я был груб на прошлой вечеринке. А что вы скажете о том прошлогоднем новогоднем празднике, когда вы чуть не заставили меня умереть со стыда?»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4.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Эмоциональный язык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Попытки вывести другого человека из себя при помощи эмоционально перегруженных фраз.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«Ты такой дурак, урод и тупица, что вряд ли имеешь хоть малейшее представление о чем-либо, черт возьми!»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5.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Подход «дзюдо»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Излишнее соглашательство с недовольством другого человека, так что тот вынужден забрать его обратно. «Ты права! Я был недобр с тобой и жесток. И ты имеешь полное право так сердиться. У меня действительно трудный характер. Я не представляю, как ты со мной уживаешься».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6.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Приступ ярости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Попытка увести людей в сторону, рассердившись на них. Большинство людей отреагируют на гнев и бросят свои позиции.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«Да как ты смеешь меня критиковать! У тебя нет никакого права на это!»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lastRenderedPageBreak/>
        <w:t xml:space="preserve">7. </w:t>
      </w:r>
      <w:r w:rsidRPr="003430C6">
        <w:rPr>
          <w:rFonts w:ascii="Times New Roman" w:eastAsia="Times New Roman" w:hAnsi="Times New Roman"/>
          <w:b/>
          <w:i/>
          <w:iCs/>
          <w:color w:val="000000"/>
          <w:sz w:val="24"/>
          <w:szCs w:val="24"/>
          <w:lang w:eastAsia="ru-RU"/>
        </w:rPr>
        <w:t>Невинное неведение</w:t>
      </w:r>
      <w:r w:rsidRPr="003430C6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ru-RU"/>
        </w:rPr>
        <w:t xml:space="preserve">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 xml:space="preserve">Полное отрицание того, что вообще есть какие-либо проблемы. 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«Не имею понятия, о чем ты говоришь. Я ничего не пил весь вечер».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1" w:name="_Toc133724666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Предупрежденное несогласие</w:t>
      </w:r>
      <w:bookmarkEnd w:id="31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Перефразирование чьей-либо точки зрения таким образом, что не согласиться с ней было бы сложно или стыдно.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«Каждый должен знать, что...»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«Очевидно для всех, у кого есть мозги, что...»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«Поскольку ты ничего об этом не знаешь, понятно, что...»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2" w:name="_Toc133724667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Испытанное и верное</w:t>
      </w:r>
      <w:bookmarkEnd w:id="32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Утверждение о том, что убеждение верно просто потому, что представляет традиционные взгляды (апелляция к традициям вопреки современному).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«Что было хорошо для моего отца, то хорошо и для меня».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 xml:space="preserve">«Так делали всегда».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3" w:name="_Toc133724668"/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Впечатлить большими цифрами</w:t>
      </w:r>
      <w:bookmarkEnd w:id="33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Предположение о том, что мысль верна, если многие люди в нее верят.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/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«Пятьдесят миллионов американцев не могут ошибаться!»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«Сотни тысяч ходят к гадалкам, что, все наивные?».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«Согласно последнему исследованию, сотни врачей рекомендуют...»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4" w:name="_Toc133724669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Решенный вопрос</w:t>
      </w:r>
      <w:bookmarkEnd w:id="34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Предложение, которое звучит так, как будто оно утверждает причинно-следственные связи, но на самом деле просто перефразирует суждение в другой форме.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«Я не летаю самолетами, потому что я трус».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«Все, кто так сильно тревожится, должно быть, сумасшедшие».</w:t>
      </w: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br/>
        <w:t>«Нарциссическая личность обусловлена эгоцентризмом».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bookmarkStart w:id="35" w:name="_Toc133724670"/>
      <w:r w:rsidRPr="003430C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Апелляция к незнанию</w:t>
      </w:r>
      <w:bookmarkEnd w:id="35"/>
    </w:p>
    <w:p w:rsidR="00587DB0" w:rsidRPr="003430C6" w:rsidRDefault="00587DB0" w:rsidP="00587DB0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Предположение о том, что если ты не понимаешь что-либо, то и никто не сможет этого понять.</w:t>
      </w:r>
    </w:p>
    <w:p w:rsidR="00587DB0" w:rsidRPr="003430C6" w:rsidRDefault="00587DB0" w:rsidP="00587DB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w:r w:rsidRPr="003430C6"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  <w:t>«Вся эта ерунда с обусловливанием — такая чушь. Все, что нужно для преодоления страхов, — это взять быка за рога и проявить немного силы воли и смелости».</w:t>
      </w:r>
    </w:p>
    <w:p w:rsidR="00021C10" w:rsidRDefault="00587DB0"/>
    <w:sectPr w:rsidR="00021C10" w:rsidSect="00943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587DB0"/>
    <w:rsid w:val="00011E96"/>
    <w:rsid w:val="00587DB0"/>
    <w:rsid w:val="009431B0"/>
    <w:rsid w:val="00C307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DB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87DB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2846</Words>
  <Characters>16223</Characters>
  <Application>Microsoft Office Word</Application>
  <DocSecurity>0</DocSecurity>
  <Lines>135</Lines>
  <Paragraphs>38</Paragraphs>
  <ScaleCrop>false</ScaleCrop>
  <Company>Krokoz™ Inc.</Company>
  <LinksUpToDate>false</LinksUpToDate>
  <CharactersWithSpaces>19031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murzakaev_aa</dc:creator>
  <cp:keywords/>
  <dc:description/>
  <cp:lastModifiedBy>murzakaev_aa</cp:lastModifiedBy>
  <cp:revision>2</cp:revision>
  <dcterms:created xsi:type="dcterms:W3CDTF">2021-03-09T04:01:00Z</dcterms:created>
  <dcterms:modified xsi:type="dcterms:W3CDTF">2021-03-09T04:01:00Z</dcterms:modified>
</cp:coreProperties>
</file>