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FDE57" w14:textId="77777777" w:rsidR="0089032F" w:rsidRDefault="0089032F" w:rsidP="0089032F">
      <w:pPr>
        <w:spacing w:line="480" w:lineRule="auto"/>
        <w:contextualSpacing/>
        <w:rPr>
          <w:rFonts w:ascii="Times New Roman" w:hAnsi="Times New Roman" w:cs="Times New Roman"/>
        </w:rPr>
      </w:pPr>
    </w:p>
    <w:p w14:paraId="417D1E02" w14:textId="77777777" w:rsidR="0089032F" w:rsidRDefault="0089032F" w:rsidP="0089032F">
      <w:pPr>
        <w:spacing w:line="480" w:lineRule="auto"/>
        <w:contextualSpacing/>
        <w:rPr>
          <w:rFonts w:ascii="Times New Roman" w:hAnsi="Times New Roman" w:cs="Times New Roman"/>
        </w:rPr>
      </w:pPr>
    </w:p>
    <w:p w14:paraId="0BCB0C90" w14:textId="77777777" w:rsidR="0089032F" w:rsidRDefault="0089032F" w:rsidP="0089032F">
      <w:pPr>
        <w:spacing w:line="480" w:lineRule="auto"/>
        <w:contextualSpacing/>
        <w:rPr>
          <w:rFonts w:ascii="Times New Roman" w:hAnsi="Times New Roman" w:cs="Times New Roman"/>
        </w:rPr>
      </w:pPr>
    </w:p>
    <w:p w14:paraId="0C27E571" w14:textId="77777777" w:rsidR="0089032F" w:rsidRDefault="0089032F" w:rsidP="0089032F">
      <w:pPr>
        <w:spacing w:line="480" w:lineRule="auto"/>
        <w:contextualSpacing/>
        <w:rPr>
          <w:rFonts w:ascii="Times New Roman" w:hAnsi="Times New Roman" w:cs="Times New Roman"/>
        </w:rPr>
      </w:pPr>
    </w:p>
    <w:p w14:paraId="1F7CA14F" w14:textId="2E760A43" w:rsidR="0089032F" w:rsidRDefault="0089032F" w:rsidP="0089032F">
      <w:pPr>
        <w:spacing w:line="480" w:lineRule="auto"/>
        <w:contextualSpacing/>
        <w:jc w:val="center"/>
        <w:rPr>
          <w:rFonts w:ascii="Times New Roman" w:hAnsi="Times New Roman" w:cs="Times New Roman"/>
          <w:b/>
          <w:bCs/>
        </w:rPr>
      </w:pPr>
      <w:r w:rsidRPr="0089032F">
        <w:rPr>
          <w:rFonts w:ascii="Times New Roman" w:hAnsi="Times New Roman" w:cs="Times New Roman"/>
          <w:b/>
          <w:bCs/>
        </w:rPr>
        <w:t xml:space="preserve">Comprehensive Information Security Plan </w:t>
      </w:r>
      <w:r w:rsidR="000A13B4" w:rsidRPr="0089032F">
        <w:rPr>
          <w:rFonts w:ascii="Times New Roman" w:hAnsi="Times New Roman" w:cs="Times New Roman"/>
          <w:b/>
          <w:bCs/>
        </w:rPr>
        <w:t>for</w:t>
      </w:r>
      <w:r w:rsidRPr="0089032F">
        <w:rPr>
          <w:rFonts w:ascii="Times New Roman" w:hAnsi="Times New Roman" w:cs="Times New Roman"/>
          <w:b/>
          <w:bCs/>
        </w:rPr>
        <w:t xml:space="preserve"> the Healthcare Industry</w:t>
      </w:r>
    </w:p>
    <w:p w14:paraId="63A8CBCC" w14:textId="3335514C" w:rsidR="0089032F" w:rsidRPr="0089032F" w:rsidRDefault="0089032F" w:rsidP="0089032F">
      <w:pPr>
        <w:spacing w:line="480" w:lineRule="auto"/>
        <w:contextualSpacing/>
        <w:jc w:val="center"/>
        <w:rPr>
          <w:rFonts w:ascii="Times New Roman" w:hAnsi="Times New Roman" w:cs="Times New Roman"/>
          <w:b/>
          <w:bCs/>
        </w:rPr>
      </w:pPr>
      <w:r w:rsidRPr="0089032F">
        <w:rPr>
          <w:rFonts w:ascii="Times New Roman" w:hAnsi="Times New Roman" w:cs="Times New Roman"/>
          <w:b/>
          <w:bCs/>
        </w:rPr>
        <w:t>Osamudiamen Eweka</w:t>
      </w:r>
    </w:p>
    <w:p w14:paraId="5D9F3A28" w14:textId="77777777" w:rsidR="0089032F" w:rsidRPr="0089032F" w:rsidRDefault="0089032F" w:rsidP="0089032F">
      <w:pPr>
        <w:spacing w:line="480" w:lineRule="auto"/>
        <w:contextualSpacing/>
        <w:jc w:val="center"/>
        <w:rPr>
          <w:rFonts w:ascii="Times New Roman" w:hAnsi="Times New Roman" w:cs="Times New Roman"/>
          <w:b/>
          <w:bCs/>
        </w:rPr>
      </w:pPr>
      <w:r w:rsidRPr="0089032F">
        <w:rPr>
          <w:rFonts w:ascii="Times New Roman" w:hAnsi="Times New Roman" w:cs="Times New Roman"/>
          <w:b/>
          <w:bCs/>
        </w:rPr>
        <w:t>Cyb-605-Z2 Principles of Cybersecurity</w:t>
      </w:r>
    </w:p>
    <w:p w14:paraId="3555D775" w14:textId="408703B2" w:rsidR="00074176" w:rsidRDefault="0089032F" w:rsidP="0089032F">
      <w:pPr>
        <w:spacing w:line="480" w:lineRule="auto"/>
        <w:contextualSpacing/>
        <w:jc w:val="center"/>
        <w:rPr>
          <w:rFonts w:ascii="Times New Roman" w:hAnsi="Times New Roman" w:cs="Times New Roman"/>
          <w:b/>
          <w:bCs/>
        </w:rPr>
      </w:pPr>
      <w:r w:rsidRPr="0089032F">
        <w:rPr>
          <w:rFonts w:ascii="Times New Roman" w:hAnsi="Times New Roman" w:cs="Times New Roman"/>
          <w:b/>
          <w:bCs/>
        </w:rPr>
        <w:t>Utica University</w:t>
      </w:r>
    </w:p>
    <w:p w14:paraId="6733D2FE" w14:textId="78B07B61" w:rsidR="0042100C" w:rsidRDefault="0042100C" w:rsidP="0042100C">
      <w:pPr>
        <w:spacing w:line="480" w:lineRule="auto"/>
        <w:contextualSpacing/>
        <w:rPr>
          <w:rFonts w:ascii="Times New Roman" w:hAnsi="Times New Roman" w:cs="Times New Roman"/>
          <w:b/>
          <w:bCs/>
        </w:rPr>
      </w:pPr>
    </w:p>
    <w:p w14:paraId="7A042DC9" w14:textId="0E9D938F" w:rsidR="00F9180A" w:rsidRPr="00F9180A" w:rsidRDefault="0042100C" w:rsidP="00F9180A">
      <w:pPr>
        <w:jc w:val="center"/>
        <w:rPr>
          <w:rFonts w:ascii="Times New Roman" w:hAnsi="Times New Roman" w:cs="Times New Roman"/>
        </w:rPr>
      </w:pPr>
      <w:r>
        <w:rPr>
          <w:rFonts w:ascii="Times New Roman" w:hAnsi="Times New Roman" w:cs="Times New Roman"/>
          <w:b/>
          <w:bCs/>
        </w:rPr>
        <w:br w:type="page"/>
      </w:r>
    </w:p>
    <w:p w14:paraId="0D5D6724" w14:textId="77777777" w:rsidR="00F9180A" w:rsidRPr="00F9180A" w:rsidRDefault="00F9180A" w:rsidP="00F9180A">
      <w:pPr>
        <w:spacing w:line="480" w:lineRule="auto"/>
        <w:jc w:val="center"/>
        <w:rPr>
          <w:rFonts w:ascii="Times New Roman" w:hAnsi="Times New Roman" w:cs="Times New Roman"/>
        </w:rPr>
      </w:pPr>
      <w:r w:rsidRPr="00113963">
        <w:rPr>
          <w:rFonts w:ascii="Times New Roman" w:hAnsi="Times New Roman" w:cs="Times New Roman"/>
          <w:b/>
          <w:bCs/>
        </w:rPr>
        <w:lastRenderedPageBreak/>
        <w:t>Abstract</w:t>
      </w:r>
    </w:p>
    <w:p w14:paraId="64C28AB4" w14:textId="09C3A4F8" w:rsidR="00241861" w:rsidRDefault="00241861" w:rsidP="00F9180A">
      <w:pPr>
        <w:spacing w:line="480" w:lineRule="auto"/>
        <w:ind w:firstLine="720"/>
        <w:rPr>
          <w:rFonts w:ascii="Times New Roman" w:hAnsi="Times New Roman" w:cs="Times New Roman"/>
        </w:rPr>
      </w:pPr>
      <w:r w:rsidRPr="00241861">
        <w:rPr>
          <w:rFonts w:ascii="Times New Roman" w:hAnsi="Times New Roman" w:cs="Times New Roman"/>
        </w:rPr>
        <w:t>The escalating complexity and volume of cyber threats, particularly in the healthcare sector, necessitate a robust and comprehensive information security strategy. This document aims to furnish a strategic blueprint focusing on enhancing the cybersecurity posture through a multifaceted approach. It encompasses the development of a successful security awareness campaign, risk management methodologies, the safeguarding of network resources, and the intricacies of cloud computing security. This plan is designed to address the unique challenges faced by the healthcare industry, ensuring the confidentiality, integrity, and availability of sensitive health information.</w:t>
      </w:r>
    </w:p>
    <w:p w14:paraId="36469C4D" w14:textId="77777777" w:rsidR="00241861" w:rsidRDefault="00241861">
      <w:pPr>
        <w:rPr>
          <w:rFonts w:ascii="Times New Roman" w:hAnsi="Times New Roman" w:cs="Times New Roman"/>
        </w:rPr>
      </w:pPr>
    </w:p>
    <w:p w14:paraId="30FDD6C6" w14:textId="77777777" w:rsidR="00241861" w:rsidRDefault="00241861">
      <w:pPr>
        <w:rPr>
          <w:rFonts w:ascii="Times New Roman" w:hAnsi="Times New Roman" w:cs="Times New Roman"/>
        </w:rPr>
      </w:pPr>
      <w:r>
        <w:rPr>
          <w:rFonts w:ascii="Times New Roman" w:hAnsi="Times New Roman" w:cs="Times New Roman"/>
        </w:rPr>
        <w:br w:type="page"/>
      </w:r>
    </w:p>
    <w:p w14:paraId="5D606655" w14:textId="43E7FEE2" w:rsidR="00241861" w:rsidRPr="00241861" w:rsidRDefault="00241861" w:rsidP="00241861">
      <w:pPr>
        <w:spacing w:line="480" w:lineRule="auto"/>
        <w:contextualSpacing/>
        <w:jc w:val="center"/>
        <w:rPr>
          <w:rFonts w:ascii="Times New Roman" w:hAnsi="Times New Roman" w:cs="Times New Roman"/>
          <w:b/>
          <w:bCs/>
        </w:rPr>
      </w:pPr>
      <w:r w:rsidRPr="00241861">
        <w:rPr>
          <w:rFonts w:ascii="Times New Roman" w:hAnsi="Times New Roman" w:cs="Times New Roman"/>
          <w:b/>
          <w:bCs/>
        </w:rPr>
        <w:lastRenderedPageBreak/>
        <w:t>Table of Contents</w:t>
      </w:r>
    </w:p>
    <w:p w14:paraId="1E5438AD" w14:textId="26E6B406" w:rsidR="00321BE8" w:rsidRPr="00321BE8" w:rsidRDefault="00321BE8" w:rsidP="00AC7728">
      <w:pPr>
        <w:tabs>
          <w:tab w:val="left" w:pos="8820"/>
        </w:tabs>
        <w:spacing w:line="480" w:lineRule="auto"/>
        <w:rPr>
          <w:rFonts w:ascii="Times New Roman" w:hAnsi="Times New Roman" w:cs="Times New Roman"/>
        </w:rPr>
      </w:pPr>
      <w:r w:rsidRPr="00321BE8">
        <w:rPr>
          <w:rFonts w:ascii="Times New Roman" w:hAnsi="Times New Roman" w:cs="Times New Roman"/>
        </w:rPr>
        <w:t>1. Introduction</w:t>
      </w:r>
      <w:r w:rsidR="00AC7728">
        <w:rPr>
          <w:rFonts w:ascii="Times New Roman" w:hAnsi="Times New Roman" w:cs="Times New Roman"/>
        </w:rPr>
        <w:t xml:space="preserve"> -------------------------------------------------------------------------------------------- 4.</w:t>
      </w:r>
    </w:p>
    <w:p w14:paraId="200F07B0" w14:textId="71D581EF" w:rsidR="00321BE8" w:rsidRPr="00321BE8" w:rsidRDefault="00321BE8" w:rsidP="00321BE8">
      <w:pPr>
        <w:spacing w:line="480" w:lineRule="auto"/>
        <w:rPr>
          <w:rFonts w:ascii="Times New Roman" w:hAnsi="Times New Roman" w:cs="Times New Roman"/>
        </w:rPr>
      </w:pPr>
      <w:r w:rsidRPr="00321BE8">
        <w:rPr>
          <w:rFonts w:ascii="Times New Roman" w:hAnsi="Times New Roman" w:cs="Times New Roman"/>
        </w:rPr>
        <w:t>2. Implementation of a Successful Security Awareness Campaign</w:t>
      </w:r>
      <w:r w:rsidR="00AC7728">
        <w:rPr>
          <w:rFonts w:ascii="Times New Roman" w:hAnsi="Times New Roman" w:cs="Times New Roman"/>
        </w:rPr>
        <w:t xml:space="preserve"> -------------------------------- 5.</w:t>
      </w:r>
    </w:p>
    <w:p w14:paraId="7BA69F4F" w14:textId="1616555D" w:rsidR="00321BE8" w:rsidRPr="00321BE8" w:rsidRDefault="00321BE8" w:rsidP="00AC7728">
      <w:pPr>
        <w:tabs>
          <w:tab w:val="left" w:pos="8910"/>
        </w:tabs>
        <w:spacing w:line="480" w:lineRule="auto"/>
        <w:rPr>
          <w:rFonts w:ascii="Times New Roman" w:hAnsi="Times New Roman" w:cs="Times New Roman"/>
        </w:rPr>
      </w:pPr>
      <w:r w:rsidRPr="00321BE8">
        <w:rPr>
          <w:rFonts w:ascii="Times New Roman" w:hAnsi="Times New Roman" w:cs="Times New Roman"/>
        </w:rPr>
        <w:t xml:space="preserve">   </w:t>
      </w:r>
      <w:r w:rsidR="0036418D">
        <w:rPr>
          <w:rFonts w:ascii="Times New Roman" w:hAnsi="Times New Roman" w:cs="Times New Roman"/>
        </w:rPr>
        <w:t>2.</w:t>
      </w:r>
      <w:r w:rsidRPr="00321BE8">
        <w:rPr>
          <w:rFonts w:ascii="Times New Roman" w:hAnsi="Times New Roman" w:cs="Times New Roman"/>
        </w:rPr>
        <w:t>1. Objective</w:t>
      </w:r>
      <w:r w:rsidR="00AC7728">
        <w:rPr>
          <w:rFonts w:ascii="Times New Roman" w:hAnsi="Times New Roman" w:cs="Times New Roman"/>
        </w:rPr>
        <w:t xml:space="preserve"> ------------------------------------------------------------------------------------------- 5.</w:t>
      </w:r>
    </w:p>
    <w:p w14:paraId="3349D712" w14:textId="51507145" w:rsidR="00AF7207" w:rsidRDefault="00321BE8" w:rsidP="00321BE8">
      <w:pPr>
        <w:spacing w:line="480" w:lineRule="auto"/>
        <w:rPr>
          <w:rFonts w:ascii="Times New Roman" w:hAnsi="Times New Roman" w:cs="Times New Roman"/>
        </w:rPr>
      </w:pPr>
      <w:r w:rsidRPr="00321BE8">
        <w:rPr>
          <w:rFonts w:ascii="Times New Roman" w:hAnsi="Times New Roman" w:cs="Times New Roman"/>
        </w:rPr>
        <w:t xml:space="preserve">   2</w:t>
      </w:r>
      <w:r w:rsidR="0036418D">
        <w:rPr>
          <w:rFonts w:ascii="Times New Roman" w:hAnsi="Times New Roman" w:cs="Times New Roman"/>
        </w:rPr>
        <w:t>.2</w:t>
      </w:r>
      <w:r w:rsidRPr="00321BE8">
        <w:rPr>
          <w:rFonts w:ascii="Times New Roman" w:hAnsi="Times New Roman" w:cs="Times New Roman"/>
        </w:rPr>
        <w:t>. Key Strategies</w:t>
      </w:r>
      <w:r w:rsidR="00AC7728">
        <w:rPr>
          <w:rFonts w:ascii="Times New Roman" w:hAnsi="Times New Roman" w:cs="Times New Roman"/>
        </w:rPr>
        <w:t xml:space="preserve"> ------------------------------------------------------------------------------------- 5.</w:t>
      </w:r>
    </w:p>
    <w:p w14:paraId="23E86532" w14:textId="013B0C38" w:rsidR="00AF7207" w:rsidRPr="00321BE8" w:rsidRDefault="00AF7207" w:rsidP="00321BE8">
      <w:pPr>
        <w:spacing w:line="480" w:lineRule="auto"/>
        <w:rPr>
          <w:rFonts w:ascii="Times New Roman" w:hAnsi="Times New Roman" w:cs="Times New Roman"/>
        </w:rPr>
      </w:pPr>
      <w:r>
        <w:rPr>
          <w:rFonts w:ascii="Times New Roman" w:hAnsi="Times New Roman" w:cs="Times New Roman"/>
        </w:rPr>
        <w:t xml:space="preserve">   2.3. Framework </w:t>
      </w:r>
      <w:r w:rsidR="00AC7728">
        <w:rPr>
          <w:rFonts w:ascii="Times New Roman" w:hAnsi="Times New Roman" w:cs="Times New Roman"/>
        </w:rPr>
        <w:t>----------------------------------------------------------------------------------------- 7.</w:t>
      </w:r>
    </w:p>
    <w:p w14:paraId="5CFE26C9" w14:textId="5F5CABE3" w:rsidR="00321BE8" w:rsidRPr="00321BE8" w:rsidRDefault="00321BE8" w:rsidP="00321BE8">
      <w:pPr>
        <w:spacing w:line="480" w:lineRule="auto"/>
        <w:rPr>
          <w:rFonts w:ascii="Times New Roman" w:hAnsi="Times New Roman" w:cs="Times New Roman"/>
        </w:rPr>
      </w:pPr>
      <w:r w:rsidRPr="00321BE8">
        <w:rPr>
          <w:rFonts w:ascii="Times New Roman" w:hAnsi="Times New Roman" w:cs="Times New Roman"/>
        </w:rPr>
        <w:t>3. Methodologies Used to Manage Risk in Information Systems</w:t>
      </w:r>
      <w:r w:rsidR="00AC7728">
        <w:rPr>
          <w:rFonts w:ascii="Times New Roman" w:hAnsi="Times New Roman" w:cs="Times New Roman"/>
        </w:rPr>
        <w:t xml:space="preserve"> ---------------------------------- 9.</w:t>
      </w:r>
    </w:p>
    <w:p w14:paraId="1D22E61B" w14:textId="17BA4102" w:rsidR="00321BE8" w:rsidRPr="00321BE8" w:rsidRDefault="00321BE8" w:rsidP="00321BE8">
      <w:pPr>
        <w:spacing w:line="480" w:lineRule="auto"/>
        <w:rPr>
          <w:rFonts w:ascii="Times New Roman" w:hAnsi="Times New Roman" w:cs="Times New Roman"/>
        </w:rPr>
      </w:pPr>
      <w:r w:rsidRPr="00321BE8">
        <w:rPr>
          <w:rFonts w:ascii="Times New Roman" w:hAnsi="Times New Roman" w:cs="Times New Roman"/>
        </w:rPr>
        <w:t xml:space="preserve">   </w:t>
      </w:r>
      <w:r w:rsidR="0036418D">
        <w:rPr>
          <w:rFonts w:ascii="Times New Roman" w:hAnsi="Times New Roman" w:cs="Times New Roman"/>
        </w:rPr>
        <w:t>3.</w:t>
      </w:r>
      <w:r w:rsidRPr="00321BE8">
        <w:rPr>
          <w:rFonts w:ascii="Times New Roman" w:hAnsi="Times New Roman" w:cs="Times New Roman"/>
        </w:rPr>
        <w:t>1. Risk Assessment</w:t>
      </w:r>
      <w:r w:rsidR="00AC7728">
        <w:rPr>
          <w:rFonts w:ascii="Times New Roman" w:hAnsi="Times New Roman" w:cs="Times New Roman"/>
        </w:rPr>
        <w:t xml:space="preserve"> ----------------------------------------------------------------------------------- 9.</w:t>
      </w:r>
    </w:p>
    <w:p w14:paraId="5EE261AA" w14:textId="3E688315" w:rsidR="00321BE8" w:rsidRPr="00321BE8" w:rsidRDefault="00321BE8" w:rsidP="00321BE8">
      <w:pPr>
        <w:spacing w:line="480" w:lineRule="auto"/>
        <w:rPr>
          <w:rFonts w:ascii="Times New Roman" w:hAnsi="Times New Roman" w:cs="Times New Roman"/>
        </w:rPr>
      </w:pPr>
      <w:r w:rsidRPr="00321BE8">
        <w:rPr>
          <w:rFonts w:ascii="Times New Roman" w:hAnsi="Times New Roman" w:cs="Times New Roman"/>
        </w:rPr>
        <w:t xml:space="preserve">   </w:t>
      </w:r>
      <w:r w:rsidR="0036418D">
        <w:rPr>
          <w:rFonts w:ascii="Times New Roman" w:hAnsi="Times New Roman" w:cs="Times New Roman"/>
        </w:rPr>
        <w:t>3.</w:t>
      </w:r>
      <w:r w:rsidRPr="00321BE8">
        <w:rPr>
          <w:rFonts w:ascii="Times New Roman" w:hAnsi="Times New Roman" w:cs="Times New Roman"/>
        </w:rPr>
        <w:t>2. Risk Mitigation Strategies</w:t>
      </w:r>
      <w:r w:rsidR="00AC7728">
        <w:rPr>
          <w:rFonts w:ascii="Times New Roman" w:hAnsi="Times New Roman" w:cs="Times New Roman"/>
        </w:rPr>
        <w:t xml:space="preserve"> </w:t>
      </w:r>
      <w:r w:rsidR="00AC7728">
        <w:rPr>
          <w:rFonts w:ascii="Times New Roman" w:hAnsi="Times New Roman" w:cs="Times New Roman"/>
        </w:rPr>
        <w:t>-----------------------------------------------------------------------</w:t>
      </w:r>
      <w:r w:rsidR="00AC7728">
        <w:rPr>
          <w:rFonts w:ascii="Times New Roman" w:hAnsi="Times New Roman" w:cs="Times New Roman"/>
        </w:rPr>
        <w:t>- 9.</w:t>
      </w:r>
    </w:p>
    <w:p w14:paraId="2DC99804" w14:textId="362A0822" w:rsidR="00321BE8" w:rsidRPr="00321BE8" w:rsidRDefault="00321BE8" w:rsidP="00321BE8">
      <w:pPr>
        <w:spacing w:line="480" w:lineRule="auto"/>
        <w:rPr>
          <w:rFonts w:ascii="Times New Roman" w:hAnsi="Times New Roman" w:cs="Times New Roman"/>
        </w:rPr>
      </w:pPr>
      <w:r w:rsidRPr="00321BE8">
        <w:rPr>
          <w:rFonts w:ascii="Times New Roman" w:hAnsi="Times New Roman" w:cs="Times New Roman"/>
        </w:rPr>
        <w:t xml:space="preserve">   </w:t>
      </w:r>
      <w:r w:rsidR="0036418D">
        <w:rPr>
          <w:rFonts w:ascii="Times New Roman" w:hAnsi="Times New Roman" w:cs="Times New Roman"/>
        </w:rPr>
        <w:t>3.</w:t>
      </w:r>
      <w:r w:rsidRPr="00321BE8">
        <w:rPr>
          <w:rFonts w:ascii="Times New Roman" w:hAnsi="Times New Roman" w:cs="Times New Roman"/>
        </w:rPr>
        <w:t>3. Continuous Monitoring</w:t>
      </w:r>
      <w:r w:rsidR="00AC7728">
        <w:rPr>
          <w:rFonts w:ascii="Times New Roman" w:hAnsi="Times New Roman" w:cs="Times New Roman"/>
        </w:rPr>
        <w:t xml:space="preserve"> </w:t>
      </w:r>
      <w:r w:rsidR="00AC7728">
        <w:rPr>
          <w:rFonts w:ascii="Times New Roman" w:hAnsi="Times New Roman" w:cs="Times New Roman"/>
        </w:rPr>
        <w:t>---------------------------------------------------------------------------</w:t>
      </w:r>
      <w:r w:rsidR="00AC7728">
        <w:rPr>
          <w:rFonts w:ascii="Times New Roman" w:hAnsi="Times New Roman" w:cs="Times New Roman"/>
        </w:rPr>
        <w:t xml:space="preserve"> 10</w:t>
      </w:r>
      <w:r w:rsidR="00767DED">
        <w:rPr>
          <w:rFonts w:ascii="Times New Roman" w:hAnsi="Times New Roman" w:cs="Times New Roman"/>
        </w:rPr>
        <w:t>.</w:t>
      </w:r>
    </w:p>
    <w:p w14:paraId="29D9A274" w14:textId="11DB01A3" w:rsidR="00321BE8" w:rsidRPr="00321BE8" w:rsidRDefault="00321BE8" w:rsidP="00321BE8">
      <w:pPr>
        <w:spacing w:line="480" w:lineRule="auto"/>
        <w:rPr>
          <w:rFonts w:ascii="Times New Roman" w:hAnsi="Times New Roman" w:cs="Times New Roman"/>
        </w:rPr>
      </w:pPr>
      <w:r w:rsidRPr="00321BE8">
        <w:rPr>
          <w:rFonts w:ascii="Times New Roman" w:hAnsi="Times New Roman" w:cs="Times New Roman"/>
        </w:rPr>
        <w:t>4. Protection of Network Resources and Assets</w:t>
      </w:r>
      <w:r w:rsidR="00AC7728">
        <w:rPr>
          <w:rFonts w:ascii="Times New Roman" w:hAnsi="Times New Roman" w:cs="Times New Roman"/>
        </w:rPr>
        <w:t xml:space="preserve"> </w:t>
      </w:r>
      <w:r w:rsidR="00AC7728">
        <w:rPr>
          <w:rFonts w:ascii="Times New Roman" w:hAnsi="Times New Roman" w:cs="Times New Roman"/>
        </w:rPr>
        <w:t>------------------------------------------------------</w:t>
      </w:r>
      <w:r w:rsidR="00767DED">
        <w:rPr>
          <w:rFonts w:ascii="Times New Roman" w:hAnsi="Times New Roman" w:cs="Times New Roman"/>
        </w:rPr>
        <w:t xml:space="preserve"> 11.</w:t>
      </w:r>
    </w:p>
    <w:p w14:paraId="1D39FD2E" w14:textId="6EB3C7A0" w:rsidR="00321BE8" w:rsidRPr="00321BE8" w:rsidRDefault="00321BE8" w:rsidP="00321BE8">
      <w:pPr>
        <w:spacing w:line="480" w:lineRule="auto"/>
        <w:rPr>
          <w:rFonts w:ascii="Times New Roman" w:hAnsi="Times New Roman" w:cs="Times New Roman"/>
        </w:rPr>
      </w:pPr>
      <w:r w:rsidRPr="00321BE8">
        <w:rPr>
          <w:rFonts w:ascii="Times New Roman" w:hAnsi="Times New Roman" w:cs="Times New Roman"/>
        </w:rPr>
        <w:t xml:space="preserve">   </w:t>
      </w:r>
      <w:r w:rsidR="0036418D">
        <w:rPr>
          <w:rFonts w:ascii="Times New Roman" w:hAnsi="Times New Roman" w:cs="Times New Roman"/>
        </w:rPr>
        <w:t>4.</w:t>
      </w:r>
      <w:r w:rsidRPr="00321BE8">
        <w:rPr>
          <w:rFonts w:ascii="Times New Roman" w:hAnsi="Times New Roman" w:cs="Times New Roman"/>
        </w:rPr>
        <w:t>1. Network Segmentation</w:t>
      </w:r>
      <w:r w:rsidR="00AC7728">
        <w:rPr>
          <w:rFonts w:ascii="Times New Roman" w:hAnsi="Times New Roman" w:cs="Times New Roman"/>
        </w:rPr>
        <w:t xml:space="preserve"> </w:t>
      </w:r>
      <w:r w:rsidR="00AC7728">
        <w:rPr>
          <w:rFonts w:ascii="Times New Roman" w:hAnsi="Times New Roman" w:cs="Times New Roman"/>
        </w:rPr>
        <w:t>---------------------------------------------------------------------------</w:t>
      </w:r>
      <w:r w:rsidR="00767DED">
        <w:rPr>
          <w:rFonts w:ascii="Times New Roman" w:hAnsi="Times New Roman" w:cs="Times New Roman"/>
        </w:rPr>
        <w:t xml:space="preserve"> 11.</w:t>
      </w:r>
    </w:p>
    <w:p w14:paraId="54B29AA9" w14:textId="4E4E71F3" w:rsidR="00321BE8" w:rsidRPr="00321BE8" w:rsidRDefault="00321BE8" w:rsidP="00321BE8">
      <w:pPr>
        <w:spacing w:line="480" w:lineRule="auto"/>
        <w:rPr>
          <w:rFonts w:ascii="Times New Roman" w:hAnsi="Times New Roman" w:cs="Times New Roman"/>
        </w:rPr>
      </w:pPr>
      <w:r w:rsidRPr="00321BE8">
        <w:rPr>
          <w:rFonts w:ascii="Times New Roman" w:hAnsi="Times New Roman" w:cs="Times New Roman"/>
        </w:rPr>
        <w:t xml:space="preserve">  </w:t>
      </w:r>
      <w:r w:rsidR="00BE5E2A">
        <w:rPr>
          <w:rFonts w:ascii="Times New Roman" w:hAnsi="Times New Roman" w:cs="Times New Roman"/>
        </w:rPr>
        <w:t xml:space="preserve"> </w:t>
      </w:r>
      <w:r w:rsidR="0036418D">
        <w:rPr>
          <w:rFonts w:ascii="Times New Roman" w:hAnsi="Times New Roman" w:cs="Times New Roman"/>
        </w:rPr>
        <w:t>4.</w:t>
      </w:r>
      <w:r w:rsidRPr="00321BE8">
        <w:rPr>
          <w:rFonts w:ascii="Times New Roman" w:hAnsi="Times New Roman" w:cs="Times New Roman"/>
        </w:rPr>
        <w:t>2. Access Control Measures</w:t>
      </w:r>
      <w:r w:rsidR="00AC7728">
        <w:rPr>
          <w:rFonts w:ascii="Times New Roman" w:hAnsi="Times New Roman" w:cs="Times New Roman"/>
        </w:rPr>
        <w:t xml:space="preserve"> </w:t>
      </w:r>
      <w:r w:rsidR="00AC7728">
        <w:rPr>
          <w:rFonts w:ascii="Times New Roman" w:hAnsi="Times New Roman" w:cs="Times New Roman"/>
        </w:rPr>
        <w:t>------------------------------------------------------------------------</w:t>
      </w:r>
      <w:r w:rsidR="00767DED">
        <w:rPr>
          <w:rFonts w:ascii="Times New Roman" w:hAnsi="Times New Roman" w:cs="Times New Roman"/>
        </w:rPr>
        <w:t>- 11.</w:t>
      </w:r>
    </w:p>
    <w:p w14:paraId="62E43423" w14:textId="68324B07" w:rsidR="00321BE8" w:rsidRPr="00321BE8" w:rsidRDefault="00321BE8" w:rsidP="00321BE8">
      <w:pPr>
        <w:spacing w:line="480" w:lineRule="auto"/>
        <w:rPr>
          <w:rFonts w:ascii="Times New Roman" w:hAnsi="Times New Roman" w:cs="Times New Roman"/>
        </w:rPr>
      </w:pPr>
      <w:r w:rsidRPr="00321BE8">
        <w:rPr>
          <w:rFonts w:ascii="Times New Roman" w:hAnsi="Times New Roman" w:cs="Times New Roman"/>
        </w:rPr>
        <w:t xml:space="preserve">   </w:t>
      </w:r>
      <w:r w:rsidR="0036418D">
        <w:rPr>
          <w:rFonts w:ascii="Times New Roman" w:hAnsi="Times New Roman" w:cs="Times New Roman"/>
        </w:rPr>
        <w:t>4.</w:t>
      </w:r>
      <w:r w:rsidRPr="00321BE8">
        <w:rPr>
          <w:rFonts w:ascii="Times New Roman" w:hAnsi="Times New Roman" w:cs="Times New Roman"/>
        </w:rPr>
        <w:t>3. Data Encryption</w:t>
      </w:r>
      <w:r w:rsidR="00AC7728">
        <w:rPr>
          <w:rFonts w:ascii="Times New Roman" w:hAnsi="Times New Roman" w:cs="Times New Roman"/>
        </w:rPr>
        <w:t xml:space="preserve"> </w:t>
      </w:r>
      <w:r w:rsidR="00AC7728">
        <w:rPr>
          <w:rFonts w:ascii="Times New Roman" w:hAnsi="Times New Roman" w:cs="Times New Roman"/>
        </w:rPr>
        <w:t>-----------------------------------------------------------------------------------</w:t>
      </w:r>
      <w:r w:rsidR="00767DED">
        <w:rPr>
          <w:rFonts w:ascii="Times New Roman" w:hAnsi="Times New Roman" w:cs="Times New Roman"/>
        </w:rPr>
        <w:t>- 12.</w:t>
      </w:r>
    </w:p>
    <w:p w14:paraId="67B10E62" w14:textId="64FB9B29" w:rsidR="00321BE8" w:rsidRPr="00321BE8" w:rsidRDefault="00321BE8" w:rsidP="00321BE8">
      <w:pPr>
        <w:spacing w:line="480" w:lineRule="auto"/>
        <w:rPr>
          <w:rFonts w:ascii="Times New Roman" w:hAnsi="Times New Roman" w:cs="Times New Roman"/>
        </w:rPr>
      </w:pPr>
      <w:r w:rsidRPr="00321BE8">
        <w:rPr>
          <w:rFonts w:ascii="Times New Roman" w:hAnsi="Times New Roman" w:cs="Times New Roman"/>
        </w:rPr>
        <w:t xml:space="preserve">   4</w:t>
      </w:r>
      <w:r w:rsidR="0036418D">
        <w:rPr>
          <w:rFonts w:ascii="Times New Roman" w:hAnsi="Times New Roman" w:cs="Times New Roman"/>
        </w:rPr>
        <w:t>.4</w:t>
      </w:r>
      <w:r w:rsidRPr="00321BE8">
        <w:rPr>
          <w:rFonts w:ascii="Times New Roman" w:hAnsi="Times New Roman" w:cs="Times New Roman"/>
        </w:rPr>
        <w:t>. Intrusion Detection and Prevention</w:t>
      </w:r>
      <w:r w:rsidR="00AC7728">
        <w:rPr>
          <w:rFonts w:ascii="Times New Roman" w:hAnsi="Times New Roman" w:cs="Times New Roman"/>
        </w:rPr>
        <w:t xml:space="preserve"> -------------------------------------------------------------</w:t>
      </w:r>
      <w:r w:rsidR="00767DED">
        <w:rPr>
          <w:rFonts w:ascii="Times New Roman" w:hAnsi="Times New Roman" w:cs="Times New Roman"/>
        </w:rPr>
        <w:t xml:space="preserve"> 12.</w:t>
      </w:r>
    </w:p>
    <w:p w14:paraId="0E81C67B" w14:textId="26B6E0E4" w:rsidR="00321BE8" w:rsidRPr="00321BE8" w:rsidRDefault="00321BE8" w:rsidP="00321BE8">
      <w:pPr>
        <w:spacing w:line="480" w:lineRule="auto"/>
        <w:rPr>
          <w:rFonts w:ascii="Times New Roman" w:hAnsi="Times New Roman" w:cs="Times New Roman"/>
        </w:rPr>
      </w:pPr>
      <w:r w:rsidRPr="00321BE8">
        <w:rPr>
          <w:rFonts w:ascii="Times New Roman" w:hAnsi="Times New Roman" w:cs="Times New Roman"/>
        </w:rPr>
        <w:t>5. Securing Cloud Computing Services</w:t>
      </w:r>
      <w:r w:rsidR="00AC7728">
        <w:rPr>
          <w:rFonts w:ascii="Times New Roman" w:hAnsi="Times New Roman" w:cs="Times New Roman"/>
        </w:rPr>
        <w:t xml:space="preserve"> ---------------------------------------------------------------</w:t>
      </w:r>
      <w:r w:rsidR="00767DED">
        <w:rPr>
          <w:rFonts w:ascii="Times New Roman" w:hAnsi="Times New Roman" w:cs="Times New Roman"/>
        </w:rPr>
        <w:t>- 13.</w:t>
      </w:r>
    </w:p>
    <w:p w14:paraId="23A82059" w14:textId="1CAB5A71" w:rsidR="00321BE8" w:rsidRPr="00321BE8" w:rsidRDefault="00321BE8" w:rsidP="00321BE8">
      <w:pPr>
        <w:spacing w:line="480" w:lineRule="auto"/>
        <w:rPr>
          <w:rFonts w:ascii="Times New Roman" w:hAnsi="Times New Roman" w:cs="Times New Roman"/>
        </w:rPr>
      </w:pPr>
      <w:r w:rsidRPr="00321BE8">
        <w:rPr>
          <w:rFonts w:ascii="Times New Roman" w:hAnsi="Times New Roman" w:cs="Times New Roman"/>
        </w:rPr>
        <w:t xml:space="preserve">   </w:t>
      </w:r>
      <w:r w:rsidR="0036418D">
        <w:rPr>
          <w:rFonts w:ascii="Times New Roman" w:hAnsi="Times New Roman" w:cs="Times New Roman"/>
        </w:rPr>
        <w:t>5.</w:t>
      </w:r>
      <w:r w:rsidRPr="00321BE8">
        <w:rPr>
          <w:rFonts w:ascii="Times New Roman" w:hAnsi="Times New Roman" w:cs="Times New Roman"/>
        </w:rPr>
        <w:t>1. Cloud Security Benefits</w:t>
      </w:r>
      <w:r w:rsidR="00AC7728">
        <w:rPr>
          <w:rFonts w:ascii="Times New Roman" w:hAnsi="Times New Roman" w:cs="Times New Roman"/>
        </w:rPr>
        <w:t xml:space="preserve"> --------------------------------------------------------------------------</w:t>
      </w:r>
      <w:r w:rsidR="00767DED">
        <w:rPr>
          <w:rFonts w:ascii="Times New Roman" w:hAnsi="Times New Roman" w:cs="Times New Roman"/>
        </w:rPr>
        <w:t>- 13.</w:t>
      </w:r>
    </w:p>
    <w:p w14:paraId="03EDAAA3" w14:textId="786A7E94" w:rsidR="00321BE8" w:rsidRPr="00321BE8" w:rsidRDefault="00321BE8" w:rsidP="00321BE8">
      <w:pPr>
        <w:spacing w:line="480" w:lineRule="auto"/>
        <w:rPr>
          <w:rFonts w:ascii="Times New Roman" w:hAnsi="Times New Roman" w:cs="Times New Roman"/>
        </w:rPr>
      </w:pPr>
      <w:r w:rsidRPr="00321BE8">
        <w:rPr>
          <w:rFonts w:ascii="Times New Roman" w:hAnsi="Times New Roman" w:cs="Times New Roman"/>
        </w:rPr>
        <w:t xml:space="preserve">   </w:t>
      </w:r>
      <w:r w:rsidR="0036418D">
        <w:rPr>
          <w:rFonts w:ascii="Times New Roman" w:hAnsi="Times New Roman" w:cs="Times New Roman"/>
        </w:rPr>
        <w:t>5.</w:t>
      </w:r>
      <w:r w:rsidRPr="00321BE8">
        <w:rPr>
          <w:rFonts w:ascii="Times New Roman" w:hAnsi="Times New Roman" w:cs="Times New Roman"/>
        </w:rPr>
        <w:t>2. Cloud Security Challenges</w:t>
      </w:r>
      <w:r w:rsidR="00AC7728">
        <w:rPr>
          <w:rFonts w:ascii="Times New Roman" w:hAnsi="Times New Roman" w:cs="Times New Roman"/>
        </w:rPr>
        <w:t xml:space="preserve"> -----------------------------------------------------------------------</w:t>
      </w:r>
      <w:r w:rsidR="00767DED">
        <w:rPr>
          <w:rFonts w:ascii="Times New Roman" w:hAnsi="Times New Roman" w:cs="Times New Roman"/>
        </w:rPr>
        <w:t>- 14.</w:t>
      </w:r>
    </w:p>
    <w:p w14:paraId="4FB7DA73" w14:textId="41ACD9D3" w:rsidR="00321BE8" w:rsidRPr="00321BE8" w:rsidRDefault="00321BE8" w:rsidP="00321BE8">
      <w:pPr>
        <w:spacing w:line="480" w:lineRule="auto"/>
        <w:rPr>
          <w:rFonts w:ascii="Times New Roman" w:hAnsi="Times New Roman" w:cs="Times New Roman"/>
        </w:rPr>
      </w:pPr>
      <w:r w:rsidRPr="00321BE8">
        <w:rPr>
          <w:rFonts w:ascii="Times New Roman" w:hAnsi="Times New Roman" w:cs="Times New Roman"/>
        </w:rPr>
        <w:t xml:space="preserve">   </w:t>
      </w:r>
      <w:r w:rsidR="0036418D">
        <w:rPr>
          <w:rFonts w:ascii="Times New Roman" w:hAnsi="Times New Roman" w:cs="Times New Roman"/>
        </w:rPr>
        <w:t>5.</w:t>
      </w:r>
      <w:r w:rsidRPr="00321BE8">
        <w:rPr>
          <w:rFonts w:ascii="Times New Roman" w:hAnsi="Times New Roman" w:cs="Times New Roman"/>
        </w:rPr>
        <w:t>3. Strategic Approaches</w:t>
      </w:r>
      <w:r w:rsidR="00AC7728">
        <w:rPr>
          <w:rFonts w:ascii="Times New Roman" w:hAnsi="Times New Roman" w:cs="Times New Roman"/>
        </w:rPr>
        <w:t xml:space="preserve"> ------------------------------------------------------------------------------</w:t>
      </w:r>
      <w:r w:rsidR="00767DED">
        <w:rPr>
          <w:rFonts w:ascii="Times New Roman" w:hAnsi="Times New Roman" w:cs="Times New Roman"/>
        </w:rPr>
        <w:t xml:space="preserve"> 16.</w:t>
      </w:r>
    </w:p>
    <w:p w14:paraId="5B8C6278" w14:textId="7EB02615" w:rsidR="00AC7728" w:rsidRPr="00321BE8" w:rsidRDefault="00321BE8" w:rsidP="00321BE8">
      <w:pPr>
        <w:spacing w:line="480" w:lineRule="auto"/>
        <w:rPr>
          <w:rFonts w:ascii="Times New Roman" w:hAnsi="Times New Roman" w:cs="Times New Roman"/>
        </w:rPr>
      </w:pPr>
      <w:r w:rsidRPr="00321BE8">
        <w:rPr>
          <w:rFonts w:ascii="Times New Roman" w:hAnsi="Times New Roman" w:cs="Times New Roman"/>
        </w:rPr>
        <w:t>6. Conclusion</w:t>
      </w:r>
      <w:r w:rsidR="00AC7728">
        <w:rPr>
          <w:rFonts w:ascii="Times New Roman" w:hAnsi="Times New Roman" w:cs="Times New Roman"/>
        </w:rPr>
        <w:t xml:space="preserve"> </w:t>
      </w:r>
      <w:r w:rsidR="00AC7728">
        <w:rPr>
          <w:rFonts w:ascii="Times New Roman" w:hAnsi="Times New Roman" w:cs="Times New Roman"/>
        </w:rPr>
        <w:t>-----------------------------------------------------------------------------------</w:t>
      </w:r>
      <w:r w:rsidR="00AC7728">
        <w:rPr>
          <w:rFonts w:ascii="Times New Roman" w:hAnsi="Times New Roman" w:cs="Times New Roman"/>
        </w:rPr>
        <w:t>-----------</w:t>
      </w:r>
      <w:r w:rsidR="00767DED">
        <w:rPr>
          <w:rFonts w:ascii="Times New Roman" w:hAnsi="Times New Roman" w:cs="Times New Roman"/>
        </w:rPr>
        <w:t xml:space="preserve"> 19.</w:t>
      </w:r>
    </w:p>
    <w:p w14:paraId="06CB51EB" w14:textId="5DEF5571" w:rsidR="00241861" w:rsidRDefault="00321BE8" w:rsidP="00644D9E">
      <w:pPr>
        <w:spacing w:line="480" w:lineRule="auto"/>
        <w:rPr>
          <w:rFonts w:ascii="Times New Roman" w:hAnsi="Times New Roman" w:cs="Times New Roman"/>
        </w:rPr>
      </w:pPr>
      <w:r w:rsidRPr="00321BE8">
        <w:rPr>
          <w:rFonts w:ascii="Times New Roman" w:hAnsi="Times New Roman" w:cs="Times New Roman"/>
        </w:rPr>
        <w:t>7. References</w:t>
      </w:r>
      <w:r w:rsidR="00AC7728">
        <w:rPr>
          <w:rFonts w:ascii="Times New Roman" w:hAnsi="Times New Roman" w:cs="Times New Roman"/>
        </w:rPr>
        <w:t xml:space="preserve"> </w:t>
      </w:r>
      <w:r w:rsidR="00AC7728">
        <w:rPr>
          <w:rFonts w:ascii="Times New Roman" w:hAnsi="Times New Roman" w:cs="Times New Roman"/>
        </w:rPr>
        <w:t>-----------------------------------------------------------------------------------</w:t>
      </w:r>
      <w:r w:rsidR="00AC7728">
        <w:rPr>
          <w:rFonts w:ascii="Times New Roman" w:hAnsi="Times New Roman" w:cs="Times New Roman"/>
        </w:rPr>
        <w:t>-----------</w:t>
      </w:r>
      <w:r w:rsidR="00767DED">
        <w:rPr>
          <w:rFonts w:ascii="Times New Roman" w:hAnsi="Times New Roman" w:cs="Times New Roman"/>
        </w:rPr>
        <w:t xml:space="preserve"> 20.</w:t>
      </w:r>
    </w:p>
    <w:p w14:paraId="548CF5AC" w14:textId="77777777" w:rsidR="00AC7728" w:rsidRDefault="00AC7728" w:rsidP="00644D9E">
      <w:pPr>
        <w:spacing w:line="480" w:lineRule="auto"/>
        <w:rPr>
          <w:rFonts w:ascii="Times New Roman" w:hAnsi="Times New Roman" w:cs="Times New Roman"/>
        </w:rPr>
      </w:pPr>
    </w:p>
    <w:p w14:paraId="72D9A934" w14:textId="77777777" w:rsidR="00AC7728" w:rsidRDefault="00AC7728" w:rsidP="00644D9E">
      <w:pPr>
        <w:spacing w:line="480" w:lineRule="auto"/>
        <w:rPr>
          <w:rFonts w:ascii="Times New Roman" w:hAnsi="Times New Roman" w:cs="Times New Roman"/>
        </w:rPr>
      </w:pPr>
    </w:p>
    <w:p w14:paraId="0660610E" w14:textId="1C776A76" w:rsidR="00241861" w:rsidRPr="00241861" w:rsidRDefault="00241861" w:rsidP="00CA11A7">
      <w:pPr>
        <w:spacing w:line="480" w:lineRule="auto"/>
        <w:jc w:val="center"/>
        <w:rPr>
          <w:rFonts w:ascii="Times New Roman" w:hAnsi="Times New Roman" w:cs="Times New Roman"/>
          <w:b/>
          <w:bCs/>
        </w:rPr>
      </w:pPr>
      <w:r w:rsidRPr="00241861">
        <w:rPr>
          <w:rFonts w:ascii="Times New Roman" w:hAnsi="Times New Roman" w:cs="Times New Roman"/>
          <w:b/>
          <w:bCs/>
        </w:rPr>
        <w:lastRenderedPageBreak/>
        <w:t>Introduction</w:t>
      </w:r>
    </w:p>
    <w:p w14:paraId="75877218" w14:textId="709283EF" w:rsidR="00113963" w:rsidRPr="00241861" w:rsidRDefault="00113963" w:rsidP="00241861">
      <w:pPr>
        <w:spacing w:line="480" w:lineRule="auto"/>
        <w:ind w:firstLine="720"/>
        <w:rPr>
          <w:rFonts w:ascii="Times New Roman" w:hAnsi="Times New Roman" w:cs="Times New Roman"/>
        </w:rPr>
      </w:pPr>
      <w:r w:rsidRPr="00113963">
        <w:rPr>
          <w:rFonts w:ascii="Times New Roman" w:hAnsi="Times New Roman" w:cs="Times New Roman"/>
        </w:rPr>
        <w:t xml:space="preserve">The digital age has ushered in unprecedented opportunities for the healthcare sector, facilitating the management and exchange of vast amounts of data to enhance patient care. However, this digitization also exposes healthcare organizations to sophisticated cyber threats, necessitating the development of a robust information security plan. The integration of comprehensive security measures is imperative, not only to protect sensitive patient information but also to comply with stringent regulatory requirements (e.g., </w:t>
      </w:r>
      <w:r w:rsidRPr="00241861">
        <w:rPr>
          <w:rFonts w:ascii="Times New Roman" w:hAnsi="Times New Roman" w:cs="Times New Roman"/>
        </w:rPr>
        <w:t xml:space="preserve">Health Insurance Portability and Accountability Act </w:t>
      </w:r>
      <w:r>
        <w:rPr>
          <w:rFonts w:ascii="Times New Roman" w:hAnsi="Times New Roman" w:cs="Times New Roman"/>
        </w:rPr>
        <w:t>(</w:t>
      </w:r>
      <w:r w:rsidRPr="00113963">
        <w:rPr>
          <w:rFonts w:ascii="Times New Roman" w:hAnsi="Times New Roman" w:cs="Times New Roman"/>
        </w:rPr>
        <w:t>HIPAA</w:t>
      </w:r>
      <w:r>
        <w:rPr>
          <w:rFonts w:ascii="Times New Roman" w:hAnsi="Times New Roman" w:cs="Times New Roman"/>
        </w:rPr>
        <w:t>)</w:t>
      </w:r>
      <w:r w:rsidRPr="00113963">
        <w:rPr>
          <w:rFonts w:ascii="Times New Roman" w:hAnsi="Times New Roman" w:cs="Times New Roman"/>
        </w:rPr>
        <w:t xml:space="preserve"> in the </w:t>
      </w:r>
      <w:r w:rsidR="00D32B1D">
        <w:rPr>
          <w:rFonts w:ascii="Times New Roman" w:hAnsi="Times New Roman" w:cs="Times New Roman"/>
        </w:rPr>
        <w:t>United States (</w:t>
      </w:r>
      <w:r w:rsidRPr="00113963">
        <w:rPr>
          <w:rFonts w:ascii="Times New Roman" w:hAnsi="Times New Roman" w:cs="Times New Roman"/>
        </w:rPr>
        <w:t>U.S.</w:t>
      </w:r>
      <w:r w:rsidR="00D32B1D">
        <w:rPr>
          <w:rFonts w:ascii="Times New Roman" w:hAnsi="Times New Roman" w:cs="Times New Roman"/>
        </w:rPr>
        <w:t>)</w:t>
      </w:r>
      <w:r w:rsidRPr="00113963">
        <w:rPr>
          <w:rFonts w:ascii="Times New Roman" w:hAnsi="Times New Roman" w:cs="Times New Roman"/>
        </w:rPr>
        <w:t>). This plan delineates a multifaceted approach to bolstering cybersecurity defenses, tailored to the unique needs and challenges faced by the healthcare sector.</w:t>
      </w:r>
    </w:p>
    <w:p w14:paraId="30CB6091" w14:textId="23B7993B" w:rsidR="00F72CCB" w:rsidRDefault="00F72CCB" w:rsidP="00241861">
      <w:pPr>
        <w:spacing w:line="480" w:lineRule="auto"/>
        <w:ind w:firstLine="720"/>
        <w:rPr>
          <w:rFonts w:ascii="Times New Roman" w:hAnsi="Times New Roman" w:cs="Times New Roman"/>
        </w:rPr>
      </w:pPr>
    </w:p>
    <w:p w14:paraId="132C3931" w14:textId="77777777" w:rsidR="002F3DDD" w:rsidRDefault="00F72CCB" w:rsidP="00644D9E">
      <w:pPr>
        <w:spacing w:line="480" w:lineRule="auto"/>
        <w:jc w:val="center"/>
        <w:rPr>
          <w:rFonts w:ascii="Times New Roman" w:hAnsi="Times New Roman" w:cs="Times New Roman"/>
        </w:rPr>
      </w:pPr>
      <w:r>
        <w:rPr>
          <w:rFonts w:ascii="Times New Roman" w:hAnsi="Times New Roman" w:cs="Times New Roman"/>
        </w:rPr>
        <w:br w:type="page"/>
      </w:r>
    </w:p>
    <w:p w14:paraId="20C9FF57" w14:textId="77777777" w:rsidR="002F3DDD" w:rsidRDefault="002F3DDD" w:rsidP="002F3DDD">
      <w:pPr>
        <w:spacing w:line="480" w:lineRule="auto"/>
        <w:jc w:val="center"/>
        <w:rPr>
          <w:rFonts w:ascii="Times New Roman" w:hAnsi="Times New Roman" w:cs="Times New Roman"/>
          <w:b/>
          <w:bCs/>
        </w:rPr>
      </w:pPr>
      <w:r w:rsidRPr="002F3DDD">
        <w:rPr>
          <w:rFonts w:ascii="Times New Roman" w:hAnsi="Times New Roman" w:cs="Times New Roman"/>
          <w:b/>
          <w:bCs/>
        </w:rPr>
        <w:lastRenderedPageBreak/>
        <w:t>Chapter 2</w:t>
      </w:r>
    </w:p>
    <w:p w14:paraId="306495CF" w14:textId="15EF84E5" w:rsidR="00644D9E" w:rsidRPr="00644D9E" w:rsidRDefault="00644D9E" w:rsidP="005C1249">
      <w:pPr>
        <w:spacing w:line="480" w:lineRule="auto"/>
        <w:rPr>
          <w:rFonts w:ascii="Times New Roman" w:hAnsi="Times New Roman" w:cs="Times New Roman"/>
          <w:b/>
          <w:bCs/>
        </w:rPr>
      </w:pPr>
      <w:r w:rsidRPr="00644D9E">
        <w:rPr>
          <w:rFonts w:ascii="Times New Roman" w:hAnsi="Times New Roman" w:cs="Times New Roman"/>
          <w:b/>
          <w:bCs/>
        </w:rPr>
        <w:t>Implementation of a Successful Security Awareness Campaign</w:t>
      </w:r>
    </w:p>
    <w:p w14:paraId="1DD3E78A" w14:textId="77777777" w:rsidR="00644D9E" w:rsidRPr="00644D9E" w:rsidRDefault="00644D9E" w:rsidP="00644D9E">
      <w:pPr>
        <w:spacing w:line="480" w:lineRule="auto"/>
        <w:rPr>
          <w:rFonts w:ascii="Times New Roman" w:hAnsi="Times New Roman" w:cs="Times New Roman"/>
          <w:b/>
          <w:bCs/>
        </w:rPr>
      </w:pPr>
      <w:r w:rsidRPr="00644D9E">
        <w:rPr>
          <w:rFonts w:ascii="Times New Roman" w:hAnsi="Times New Roman" w:cs="Times New Roman"/>
          <w:b/>
          <w:bCs/>
        </w:rPr>
        <w:t>2.1. Objective</w:t>
      </w:r>
    </w:p>
    <w:p w14:paraId="65665B98" w14:textId="31EA27B0" w:rsidR="00644D9E" w:rsidRPr="00644D9E" w:rsidRDefault="00644D9E" w:rsidP="00644D9E">
      <w:pPr>
        <w:spacing w:line="480" w:lineRule="auto"/>
        <w:ind w:firstLine="720"/>
        <w:rPr>
          <w:rFonts w:ascii="Times New Roman" w:hAnsi="Times New Roman" w:cs="Times New Roman"/>
        </w:rPr>
      </w:pPr>
      <w:r w:rsidRPr="00644D9E">
        <w:rPr>
          <w:rFonts w:ascii="Times New Roman" w:hAnsi="Times New Roman" w:cs="Times New Roman"/>
        </w:rPr>
        <w:t>The primary objective of a security awareness campaign, especially within the healthcare sector, is to cultivate a robust cybersecurity culture where all members of the organization recognize cybersecurity as a shared responsibility. By equipping staff with the knowledge and skills to identify and mitigate potential cyber threats, the campaign aims to safeguard sensitive health information against ransomware and other forms of cyberattacks. This approach not only aims to protect patient data but also aligns with the organization's broader goals and missions by ensuring compliance with regulatory requirements, such as HIPAA, and fostering trust in the healthcare system</w:t>
      </w:r>
      <w:r w:rsidR="00D06806">
        <w:rPr>
          <w:rFonts w:ascii="Times New Roman" w:hAnsi="Times New Roman" w:cs="Times New Roman"/>
        </w:rPr>
        <w:t xml:space="preserve"> (</w:t>
      </w:r>
      <w:r w:rsidR="00D06806" w:rsidRPr="00D06806">
        <w:rPr>
          <w:rFonts w:ascii="Times New Roman" w:hAnsi="Times New Roman" w:cs="Times New Roman"/>
        </w:rPr>
        <w:t>Donaldson,</w:t>
      </w:r>
      <w:r w:rsidR="00D06806">
        <w:rPr>
          <w:rFonts w:ascii="Times New Roman" w:hAnsi="Times New Roman" w:cs="Times New Roman"/>
        </w:rPr>
        <w:t xml:space="preserve"> </w:t>
      </w:r>
      <w:r w:rsidR="00D06806" w:rsidRPr="00D06806">
        <w:rPr>
          <w:rFonts w:ascii="Times New Roman" w:hAnsi="Times New Roman" w:cs="Times New Roman"/>
        </w:rPr>
        <w:t>Siegel, Williams, &amp; Aslam,</w:t>
      </w:r>
      <w:r w:rsidR="00D06806">
        <w:rPr>
          <w:rFonts w:ascii="Times New Roman" w:hAnsi="Times New Roman" w:cs="Times New Roman"/>
        </w:rPr>
        <w:t xml:space="preserve"> </w:t>
      </w:r>
      <w:r w:rsidR="00D06806" w:rsidRPr="00D06806">
        <w:rPr>
          <w:rFonts w:ascii="Times New Roman" w:hAnsi="Times New Roman" w:cs="Times New Roman"/>
        </w:rPr>
        <w:t>2015).</w:t>
      </w:r>
    </w:p>
    <w:p w14:paraId="22D4B47B" w14:textId="77777777" w:rsidR="00644D9E" w:rsidRPr="00644D9E" w:rsidRDefault="00644D9E" w:rsidP="00644D9E">
      <w:pPr>
        <w:spacing w:line="480" w:lineRule="auto"/>
        <w:rPr>
          <w:rFonts w:ascii="Times New Roman" w:hAnsi="Times New Roman" w:cs="Times New Roman"/>
          <w:b/>
          <w:bCs/>
        </w:rPr>
      </w:pPr>
      <w:r w:rsidRPr="00644D9E">
        <w:rPr>
          <w:rFonts w:ascii="Times New Roman" w:hAnsi="Times New Roman" w:cs="Times New Roman"/>
          <w:b/>
          <w:bCs/>
        </w:rPr>
        <w:t>2.2. Key Strategies</w:t>
      </w:r>
    </w:p>
    <w:p w14:paraId="551C997D" w14:textId="2F4A71BC" w:rsidR="00644D9E" w:rsidRPr="00644D9E" w:rsidRDefault="00644D9E" w:rsidP="00644D9E">
      <w:pPr>
        <w:numPr>
          <w:ilvl w:val="0"/>
          <w:numId w:val="3"/>
        </w:numPr>
        <w:spacing w:line="480" w:lineRule="auto"/>
        <w:rPr>
          <w:rFonts w:ascii="Times New Roman" w:hAnsi="Times New Roman" w:cs="Times New Roman"/>
        </w:rPr>
      </w:pPr>
      <w:r w:rsidRPr="00644D9E">
        <w:rPr>
          <w:rFonts w:ascii="Times New Roman" w:hAnsi="Times New Roman" w:cs="Times New Roman"/>
          <w:b/>
          <w:bCs/>
        </w:rPr>
        <w:t>Cultural Shift:</w:t>
      </w:r>
      <w:r w:rsidRPr="00644D9E">
        <w:rPr>
          <w:rFonts w:ascii="Times New Roman" w:hAnsi="Times New Roman" w:cs="Times New Roman"/>
        </w:rPr>
        <w:t xml:space="preserve"> </w:t>
      </w:r>
      <w:r w:rsidR="00A25E8D">
        <w:rPr>
          <w:rFonts w:ascii="Times New Roman" w:hAnsi="Times New Roman" w:cs="Times New Roman"/>
        </w:rPr>
        <w:t>T</w:t>
      </w:r>
      <w:r w:rsidRPr="00644D9E">
        <w:rPr>
          <w:rFonts w:ascii="Times New Roman" w:hAnsi="Times New Roman" w:cs="Times New Roman"/>
        </w:rPr>
        <w:t>here's a significant need to alter the prevailing culture within the organization to prioritize cybersecurity. This involves educating staff about regulatory compliance, such as HIPAA, and instilling a sense of personal responsibility for cybersecurity. Linking the importance of cybersecurity practices to the organization’s goals and mission can significantly enhance engagement and commitment among staff members</w:t>
      </w:r>
      <w:r w:rsidR="00A25E8D">
        <w:rPr>
          <w:rFonts w:ascii="Times New Roman" w:hAnsi="Times New Roman" w:cs="Times New Roman"/>
        </w:rPr>
        <w:t xml:space="preserve">, </w:t>
      </w:r>
      <w:r w:rsidR="00A25E8D" w:rsidRPr="00644D9E">
        <w:rPr>
          <w:rFonts w:ascii="Times New Roman" w:hAnsi="Times New Roman" w:cs="Times New Roman"/>
        </w:rPr>
        <w:t>as outlined in</w:t>
      </w:r>
      <w:r w:rsidR="00D95D41" w:rsidRPr="00A25E8D">
        <w:rPr>
          <w:rFonts w:ascii="Times New Roman" w:hAnsi="Times New Roman" w:cs="Times New Roman"/>
        </w:rPr>
        <w:t xml:space="preserve"> (5 Steps to Preventing Ransomware with Cyber-Aware Staff, 2018)</w:t>
      </w:r>
      <w:r w:rsidRPr="00644D9E">
        <w:rPr>
          <w:rFonts w:ascii="Times New Roman" w:hAnsi="Times New Roman" w:cs="Times New Roman"/>
        </w:rPr>
        <w:t>.</w:t>
      </w:r>
    </w:p>
    <w:p w14:paraId="45394333" w14:textId="67E7DD88" w:rsidR="00644D9E" w:rsidRPr="00DB351D" w:rsidRDefault="00644D9E" w:rsidP="00DB351D">
      <w:pPr>
        <w:numPr>
          <w:ilvl w:val="0"/>
          <w:numId w:val="3"/>
        </w:numPr>
        <w:spacing w:line="480" w:lineRule="auto"/>
        <w:rPr>
          <w:rFonts w:ascii="Times New Roman" w:hAnsi="Times New Roman" w:cs="Times New Roman"/>
        </w:rPr>
      </w:pPr>
      <w:r w:rsidRPr="00644D9E">
        <w:rPr>
          <w:rFonts w:ascii="Times New Roman" w:hAnsi="Times New Roman" w:cs="Times New Roman"/>
          <w:b/>
          <w:bCs/>
        </w:rPr>
        <w:t>Board and Administration Engagement:</w:t>
      </w:r>
      <w:r w:rsidRPr="00644D9E">
        <w:rPr>
          <w:rFonts w:ascii="Times New Roman" w:hAnsi="Times New Roman" w:cs="Times New Roman"/>
        </w:rPr>
        <w:t xml:space="preserve"> Garnering the support and buy-in from the organization's leadership, including the board and administration, is crucial. This involves initiating conversations about cybersecurity at the highest levels and ensuring that leaders understand how cyber threats can impact the organization's objectives and progress. </w:t>
      </w:r>
      <w:r w:rsidRPr="00644D9E">
        <w:rPr>
          <w:rFonts w:ascii="Times New Roman" w:hAnsi="Times New Roman" w:cs="Times New Roman"/>
        </w:rPr>
        <w:lastRenderedPageBreak/>
        <w:t>Leaders should also be made aware of their role in modeling cybersecurity best practices</w:t>
      </w:r>
      <w:r w:rsidR="000542C4">
        <w:rPr>
          <w:rFonts w:ascii="Times New Roman" w:hAnsi="Times New Roman" w:cs="Times New Roman"/>
        </w:rPr>
        <w:t xml:space="preserve"> </w:t>
      </w:r>
      <w:r w:rsidR="00DB351D" w:rsidRPr="00A25E8D">
        <w:rPr>
          <w:rFonts w:ascii="Times New Roman" w:hAnsi="Times New Roman" w:cs="Times New Roman"/>
        </w:rPr>
        <w:t>(5 Steps to Preventing Ransomware with Cyber-Aware Staff, 2018)</w:t>
      </w:r>
      <w:r w:rsidR="00DB351D" w:rsidRPr="00644D9E">
        <w:rPr>
          <w:rFonts w:ascii="Times New Roman" w:hAnsi="Times New Roman" w:cs="Times New Roman"/>
        </w:rPr>
        <w:t>.</w:t>
      </w:r>
    </w:p>
    <w:p w14:paraId="40D3DFDB" w14:textId="138774DB" w:rsidR="00644D9E" w:rsidRPr="00644D9E" w:rsidRDefault="00644D9E" w:rsidP="000542C4">
      <w:pPr>
        <w:numPr>
          <w:ilvl w:val="0"/>
          <w:numId w:val="3"/>
        </w:numPr>
        <w:spacing w:line="480" w:lineRule="auto"/>
        <w:rPr>
          <w:rFonts w:ascii="Times New Roman" w:hAnsi="Times New Roman" w:cs="Times New Roman"/>
        </w:rPr>
      </w:pPr>
      <w:r w:rsidRPr="00644D9E">
        <w:rPr>
          <w:rFonts w:ascii="Times New Roman" w:hAnsi="Times New Roman" w:cs="Times New Roman"/>
          <w:b/>
          <w:bCs/>
        </w:rPr>
        <w:t>Personalizing Learning Paths:</w:t>
      </w:r>
      <w:r w:rsidRPr="00644D9E">
        <w:rPr>
          <w:rFonts w:ascii="Times New Roman" w:hAnsi="Times New Roman" w:cs="Times New Roman"/>
        </w:rPr>
        <w:t xml:space="preserve"> Personalization of training is essential for effective learning. Through phishing simulations and campaigns, individuals can engage in real-life scenarios that prompt immediate training tailored to their actions. This approach allows staff to self-select into more detailed training, ensuring that learning is relevant and engaging</w:t>
      </w:r>
      <w:r w:rsidR="000542C4">
        <w:rPr>
          <w:rFonts w:ascii="Times New Roman" w:hAnsi="Times New Roman" w:cs="Times New Roman"/>
        </w:rPr>
        <w:t xml:space="preserve"> </w:t>
      </w:r>
      <w:r w:rsidR="000542C4" w:rsidRPr="00A25E8D">
        <w:rPr>
          <w:rFonts w:ascii="Times New Roman" w:hAnsi="Times New Roman" w:cs="Times New Roman"/>
        </w:rPr>
        <w:t>(5 Steps to Preventing Ransomware with Cyber-Aware Staff, 2018)</w:t>
      </w:r>
      <w:r w:rsidR="000542C4" w:rsidRPr="00644D9E">
        <w:rPr>
          <w:rFonts w:ascii="Times New Roman" w:hAnsi="Times New Roman" w:cs="Times New Roman"/>
        </w:rPr>
        <w:t>.</w:t>
      </w:r>
    </w:p>
    <w:p w14:paraId="1B3FB6B8" w14:textId="6B7154D4" w:rsidR="00644D9E" w:rsidRPr="00644D9E" w:rsidRDefault="00644D9E" w:rsidP="000542C4">
      <w:pPr>
        <w:numPr>
          <w:ilvl w:val="0"/>
          <w:numId w:val="3"/>
        </w:numPr>
        <w:spacing w:line="480" w:lineRule="auto"/>
        <w:rPr>
          <w:rFonts w:ascii="Times New Roman" w:hAnsi="Times New Roman" w:cs="Times New Roman"/>
        </w:rPr>
      </w:pPr>
      <w:r w:rsidRPr="00644D9E">
        <w:rPr>
          <w:rFonts w:ascii="Times New Roman" w:hAnsi="Times New Roman" w:cs="Times New Roman"/>
          <w:b/>
          <w:bCs/>
        </w:rPr>
        <w:t>Engagement and Empowerment:</w:t>
      </w:r>
      <w:r w:rsidRPr="00644D9E">
        <w:rPr>
          <w:rFonts w:ascii="Times New Roman" w:hAnsi="Times New Roman" w:cs="Times New Roman"/>
        </w:rPr>
        <w:t xml:space="preserve"> By providing initial training, staff members with a natural affinity for cybersecurity can become mentors to their peers. This peer-to-peer learning model is effective in reinforcing cybersecurity practices and creating a network of informed advocates within the organization</w:t>
      </w:r>
      <w:r w:rsidR="000542C4">
        <w:rPr>
          <w:rFonts w:ascii="Times New Roman" w:hAnsi="Times New Roman" w:cs="Times New Roman"/>
        </w:rPr>
        <w:t xml:space="preserve"> </w:t>
      </w:r>
      <w:r w:rsidR="000542C4" w:rsidRPr="00A25E8D">
        <w:rPr>
          <w:rFonts w:ascii="Times New Roman" w:hAnsi="Times New Roman" w:cs="Times New Roman"/>
        </w:rPr>
        <w:t>(5 Steps to Preventing Ransomware with Cyber-Aware Staff, 2018)</w:t>
      </w:r>
      <w:r w:rsidR="000542C4" w:rsidRPr="00644D9E">
        <w:rPr>
          <w:rFonts w:ascii="Times New Roman" w:hAnsi="Times New Roman" w:cs="Times New Roman"/>
        </w:rPr>
        <w:t>.</w:t>
      </w:r>
    </w:p>
    <w:p w14:paraId="7651625E" w14:textId="2BC6DEE5" w:rsidR="00D95D41" w:rsidRDefault="00644D9E" w:rsidP="000542C4">
      <w:pPr>
        <w:numPr>
          <w:ilvl w:val="0"/>
          <w:numId w:val="3"/>
        </w:numPr>
        <w:spacing w:line="480" w:lineRule="auto"/>
        <w:rPr>
          <w:rFonts w:ascii="Times New Roman" w:hAnsi="Times New Roman" w:cs="Times New Roman"/>
        </w:rPr>
      </w:pPr>
      <w:r w:rsidRPr="00644D9E">
        <w:rPr>
          <w:rFonts w:ascii="Times New Roman" w:hAnsi="Times New Roman" w:cs="Times New Roman"/>
          <w:b/>
          <w:bCs/>
        </w:rPr>
        <w:t>Promotion and Measurement of Efforts:</w:t>
      </w:r>
      <w:r w:rsidRPr="00644D9E">
        <w:rPr>
          <w:rFonts w:ascii="Times New Roman" w:hAnsi="Times New Roman" w:cs="Times New Roman"/>
        </w:rPr>
        <w:t xml:space="preserve"> Continuous promotion of cybersecurity awareness and the measurement of its effectiveness are essential for sustaining and improving the campaign. Utilizing platforms like the </w:t>
      </w:r>
      <w:proofErr w:type="spellStart"/>
      <w:r w:rsidRPr="00644D9E">
        <w:rPr>
          <w:rFonts w:ascii="Times New Roman" w:hAnsi="Times New Roman" w:cs="Times New Roman"/>
        </w:rPr>
        <w:t>SecurityIQ</w:t>
      </w:r>
      <w:proofErr w:type="spellEnd"/>
      <w:r w:rsidRPr="00644D9E">
        <w:rPr>
          <w:rFonts w:ascii="Times New Roman" w:hAnsi="Times New Roman" w:cs="Times New Roman"/>
        </w:rPr>
        <w:t xml:space="preserve"> from the InfoSec Institute can provide access to a wide range of tools, from posters and infographics to comprehensive training modules tailored to various compliance regulations. This strategy ensures ongoing engagement and adapts to the diverse learning preferences within the organization</w:t>
      </w:r>
      <w:r w:rsidR="000542C4">
        <w:rPr>
          <w:rFonts w:ascii="Times New Roman" w:hAnsi="Times New Roman" w:cs="Times New Roman"/>
        </w:rPr>
        <w:t xml:space="preserve"> </w:t>
      </w:r>
      <w:r w:rsidR="000542C4" w:rsidRPr="00A25E8D">
        <w:rPr>
          <w:rFonts w:ascii="Times New Roman" w:hAnsi="Times New Roman" w:cs="Times New Roman"/>
        </w:rPr>
        <w:t>(5 Steps to Preventing Ransomware with Cyber-Aware Staff, 2018)</w:t>
      </w:r>
      <w:r w:rsidR="000542C4" w:rsidRPr="00644D9E">
        <w:rPr>
          <w:rFonts w:ascii="Times New Roman" w:hAnsi="Times New Roman" w:cs="Times New Roman"/>
        </w:rPr>
        <w:t>.</w:t>
      </w:r>
    </w:p>
    <w:p w14:paraId="09A2D939" w14:textId="77777777" w:rsidR="00AF7207" w:rsidRDefault="00AF7207" w:rsidP="00AF7207">
      <w:pPr>
        <w:spacing w:line="480" w:lineRule="auto"/>
        <w:rPr>
          <w:rFonts w:ascii="Times New Roman" w:hAnsi="Times New Roman" w:cs="Times New Roman"/>
        </w:rPr>
      </w:pPr>
    </w:p>
    <w:p w14:paraId="4D89274B" w14:textId="77777777" w:rsidR="00AF7207" w:rsidRDefault="00AF7207" w:rsidP="00AF7207">
      <w:pPr>
        <w:spacing w:line="480" w:lineRule="auto"/>
        <w:rPr>
          <w:rFonts w:ascii="Times New Roman" w:hAnsi="Times New Roman" w:cs="Times New Roman"/>
        </w:rPr>
      </w:pPr>
    </w:p>
    <w:p w14:paraId="43C04020" w14:textId="77777777" w:rsidR="00AF7207" w:rsidRDefault="00AF7207" w:rsidP="00AF7207">
      <w:pPr>
        <w:spacing w:line="480" w:lineRule="auto"/>
        <w:rPr>
          <w:rFonts w:ascii="Times New Roman" w:hAnsi="Times New Roman" w:cs="Times New Roman"/>
        </w:rPr>
      </w:pPr>
    </w:p>
    <w:p w14:paraId="72BBBAEE" w14:textId="77777777" w:rsidR="00AF7207" w:rsidRDefault="00AF7207" w:rsidP="00AF7207">
      <w:pPr>
        <w:spacing w:line="480" w:lineRule="auto"/>
        <w:rPr>
          <w:rFonts w:ascii="Times New Roman" w:hAnsi="Times New Roman" w:cs="Times New Roman"/>
        </w:rPr>
      </w:pPr>
    </w:p>
    <w:p w14:paraId="072DE208" w14:textId="06450BDA" w:rsidR="00AF7207" w:rsidRDefault="00AF7207" w:rsidP="00AF7207">
      <w:pPr>
        <w:spacing w:line="480" w:lineRule="auto"/>
        <w:rPr>
          <w:rFonts w:ascii="Times New Roman" w:hAnsi="Times New Roman" w:cs="Times New Roman"/>
        </w:rPr>
      </w:pPr>
      <w:r w:rsidRPr="00AF7207">
        <w:rPr>
          <w:rFonts w:ascii="Times New Roman" w:hAnsi="Times New Roman" w:cs="Times New Roman"/>
          <w:b/>
          <w:bCs/>
        </w:rPr>
        <w:lastRenderedPageBreak/>
        <w:t xml:space="preserve">2.3. </w:t>
      </w:r>
      <w:r>
        <w:rPr>
          <w:rFonts w:ascii="Times New Roman" w:hAnsi="Times New Roman" w:cs="Times New Roman"/>
          <w:b/>
          <w:bCs/>
        </w:rPr>
        <w:t>F</w:t>
      </w:r>
      <w:r w:rsidRPr="00AF7207">
        <w:rPr>
          <w:rFonts w:ascii="Times New Roman" w:hAnsi="Times New Roman" w:cs="Times New Roman"/>
          <w:b/>
          <w:bCs/>
        </w:rPr>
        <w:t>ramework</w:t>
      </w:r>
    </w:p>
    <w:p w14:paraId="7F878600" w14:textId="3ECADA84" w:rsidR="00AF7207" w:rsidRPr="00AF7207" w:rsidRDefault="00AF7207" w:rsidP="00AF7207">
      <w:pPr>
        <w:spacing w:line="480" w:lineRule="auto"/>
        <w:ind w:firstLine="720"/>
        <w:rPr>
          <w:rFonts w:ascii="Times New Roman" w:hAnsi="Times New Roman" w:cs="Times New Roman"/>
        </w:rPr>
      </w:pPr>
      <w:r w:rsidRPr="00AF7207">
        <w:rPr>
          <w:rFonts w:ascii="Times New Roman" w:hAnsi="Times New Roman" w:cs="Times New Roman"/>
        </w:rPr>
        <w:t>The Health Insurance Portability and Accountability Act (HIPAA) Cybersecurity Framework 2.0 is an evolved set of guidelines designed to protect the privacy and security of protected health information (PHI) within the healthcare sector. This framework is not an official update by any regulatory body but rather a conceptual upgrade that aims to address the increasing complexity and volume of cyber threats faced by healthcare organizations. It builds upon the existing HIPAA Security Rule, which establishes national standards to protect individuals’ electronic personal health information by requiring appropriate administrative, physical, and technical safeguards to ensure the confidentiality, integrity, and security of this information (U.S. Department of Health &amp; Human Services, n.d.).</w:t>
      </w:r>
    </w:p>
    <w:p w14:paraId="0D2CBBEB" w14:textId="667E72C7" w:rsidR="00AF7207" w:rsidRPr="00AF7207" w:rsidRDefault="00AF7207" w:rsidP="00AF7207">
      <w:pPr>
        <w:spacing w:line="480" w:lineRule="auto"/>
        <w:ind w:firstLine="720"/>
        <w:rPr>
          <w:rFonts w:ascii="Times New Roman" w:hAnsi="Times New Roman" w:cs="Times New Roman"/>
        </w:rPr>
      </w:pPr>
      <w:r w:rsidRPr="00AF7207">
        <w:rPr>
          <w:rFonts w:ascii="Times New Roman" w:hAnsi="Times New Roman" w:cs="Times New Roman"/>
        </w:rPr>
        <w:t xml:space="preserve">In the context of a hypothetical HIPAA Cybersecurity Framework, it </w:t>
      </w:r>
      <w:r w:rsidR="00342599">
        <w:rPr>
          <w:rFonts w:ascii="Times New Roman" w:hAnsi="Times New Roman" w:cs="Times New Roman"/>
        </w:rPr>
        <w:t>incorporates</w:t>
      </w:r>
      <w:r w:rsidRPr="00AF7207">
        <w:rPr>
          <w:rFonts w:ascii="Times New Roman" w:hAnsi="Times New Roman" w:cs="Times New Roman"/>
        </w:rPr>
        <w:t xml:space="preserve"> elements of the National Institute of Standards and Technology (NIST) Cybersecurity Framework, which offers a policy framework of computer security guidance for how private sector organizations in the U.S. can assess and improve their ability to prevent, detect, and respond to </w:t>
      </w:r>
      <w:proofErr w:type="spellStart"/>
      <w:r w:rsidRPr="00AF7207">
        <w:rPr>
          <w:rFonts w:ascii="Times New Roman" w:hAnsi="Times New Roman" w:cs="Times New Roman"/>
        </w:rPr>
        <w:t>cyber attacks</w:t>
      </w:r>
      <w:proofErr w:type="spellEnd"/>
      <w:r w:rsidRPr="00AF7207">
        <w:rPr>
          <w:rFonts w:ascii="Times New Roman" w:hAnsi="Times New Roman" w:cs="Times New Roman"/>
        </w:rPr>
        <w:t xml:space="preserve"> (National Institute of Standards and Technology, 2018). </w:t>
      </w:r>
      <w:r w:rsidR="00342599">
        <w:rPr>
          <w:rFonts w:ascii="Times New Roman" w:hAnsi="Times New Roman" w:cs="Times New Roman"/>
        </w:rPr>
        <w:t>Integrating</w:t>
      </w:r>
      <w:r w:rsidRPr="00AF7207">
        <w:rPr>
          <w:rFonts w:ascii="Times New Roman" w:hAnsi="Times New Roman" w:cs="Times New Roman"/>
        </w:rPr>
        <w:t xml:space="preserve"> NIST's principles into HIPAA's cybersecurity approach could help healthcare organizations more effectively manage cybersecurity risks in a rapidly evolving digital landscape.</w:t>
      </w:r>
    </w:p>
    <w:p w14:paraId="0831DAE6" w14:textId="1BB92534" w:rsidR="00AF7207" w:rsidRPr="00AF7207" w:rsidRDefault="00AF7207" w:rsidP="00AF7207">
      <w:pPr>
        <w:spacing w:line="480" w:lineRule="auto"/>
        <w:rPr>
          <w:rFonts w:ascii="Times New Roman" w:hAnsi="Times New Roman" w:cs="Times New Roman"/>
        </w:rPr>
      </w:pPr>
      <w:r w:rsidRPr="00AF7207">
        <w:rPr>
          <w:rFonts w:ascii="Times New Roman" w:hAnsi="Times New Roman" w:cs="Times New Roman"/>
        </w:rPr>
        <w:t>HIPAA Cybersecurity Framework include:</w:t>
      </w:r>
    </w:p>
    <w:p w14:paraId="7BA769B1" w14:textId="77777777" w:rsidR="00AF7207" w:rsidRPr="00AF7207" w:rsidRDefault="00AF7207" w:rsidP="00AF7207">
      <w:pPr>
        <w:numPr>
          <w:ilvl w:val="0"/>
          <w:numId w:val="8"/>
        </w:numPr>
        <w:spacing w:line="480" w:lineRule="auto"/>
        <w:rPr>
          <w:rFonts w:ascii="Times New Roman" w:hAnsi="Times New Roman" w:cs="Times New Roman"/>
        </w:rPr>
      </w:pPr>
      <w:r w:rsidRPr="00AF7207">
        <w:rPr>
          <w:rFonts w:ascii="Times New Roman" w:hAnsi="Times New Roman" w:cs="Times New Roman"/>
          <w:b/>
          <w:bCs/>
        </w:rPr>
        <w:t>Identify</w:t>
      </w:r>
      <w:r w:rsidRPr="00AF7207">
        <w:rPr>
          <w:rFonts w:ascii="Times New Roman" w:hAnsi="Times New Roman" w:cs="Times New Roman"/>
        </w:rPr>
        <w:t xml:space="preserve"> - Developing an organizational understanding to manage cybersecurity risk to systems, assets, data, and capabilities.</w:t>
      </w:r>
    </w:p>
    <w:p w14:paraId="608E97B8" w14:textId="77777777" w:rsidR="00AF7207" w:rsidRPr="00AF7207" w:rsidRDefault="00AF7207" w:rsidP="00AF7207">
      <w:pPr>
        <w:numPr>
          <w:ilvl w:val="0"/>
          <w:numId w:val="8"/>
        </w:numPr>
        <w:spacing w:line="480" w:lineRule="auto"/>
        <w:rPr>
          <w:rFonts w:ascii="Times New Roman" w:hAnsi="Times New Roman" w:cs="Times New Roman"/>
        </w:rPr>
      </w:pPr>
      <w:r w:rsidRPr="00AF7207">
        <w:rPr>
          <w:rFonts w:ascii="Times New Roman" w:hAnsi="Times New Roman" w:cs="Times New Roman"/>
          <w:b/>
          <w:bCs/>
        </w:rPr>
        <w:t>Protect</w:t>
      </w:r>
      <w:r w:rsidRPr="00AF7207">
        <w:rPr>
          <w:rFonts w:ascii="Times New Roman" w:hAnsi="Times New Roman" w:cs="Times New Roman"/>
        </w:rPr>
        <w:t xml:space="preserve"> - Implementing safeguards to ensure delivery of critical services.</w:t>
      </w:r>
    </w:p>
    <w:p w14:paraId="595F67C0" w14:textId="77777777" w:rsidR="00AF7207" w:rsidRPr="00AF7207" w:rsidRDefault="00AF7207" w:rsidP="00AF7207">
      <w:pPr>
        <w:numPr>
          <w:ilvl w:val="0"/>
          <w:numId w:val="8"/>
        </w:numPr>
        <w:spacing w:line="480" w:lineRule="auto"/>
        <w:rPr>
          <w:rFonts w:ascii="Times New Roman" w:hAnsi="Times New Roman" w:cs="Times New Roman"/>
        </w:rPr>
      </w:pPr>
      <w:r w:rsidRPr="00AF7207">
        <w:rPr>
          <w:rFonts w:ascii="Times New Roman" w:hAnsi="Times New Roman" w:cs="Times New Roman"/>
          <w:b/>
          <w:bCs/>
        </w:rPr>
        <w:t>Detect</w:t>
      </w:r>
      <w:r w:rsidRPr="00AF7207">
        <w:rPr>
          <w:rFonts w:ascii="Times New Roman" w:hAnsi="Times New Roman" w:cs="Times New Roman"/>
        </w:rPr>
        <w:t xml:space="preserve"> - Defining the appropriate activities to identify the occurrence of a cybersecurity event.</w:t>
      </w:r>
    </w:p>
    <w:p w14:paraId="3C1C1EE5" w14:textId="77777777" w:rsidR="00AF7207" w:rsidRPr="00AF7207" w:rsidRDefault="00AF7207" w:rsidP="00AF7207">
      <w:pPr>
        <w:numPr>
          <w:ilvl w:val="0"/>
          <w:numId w:val="8"/>
        </w:numPr>
        <w:spacing w:line="480" w:lineRule="auto"/>
        <w:rPr>
          <w:rFonts w:ascii="Times New Roman" w:hAnsi="Times New Roman" w:cs="Times New Roman"/>
        </w:rPr>
      </w:pPr>
      <w:r w:rsidRPr="00AF7207">
        <w:rPr>
          <w:rFonts w:ascii="Times New Roman" w:hAnsi="Times New Roman" w:cs="Times New Roman"/>
          <w:b/>
          <w:bCs/>
        </w:rPr>
        <w:lastRenderedPageBreak/>
        <w:t>Respond</w:t>
      </w:r>
      <w:r w:rsidRPr="00AF7207">
        <w:rPr>
          <w:rFonts w:ascii="Times New Roman" w:hAnsi="Times New Roman" w:cs="Times New Roman"/>
        </w:rPr>
        <w:t xml:space="preserve"> - </w:t>
      </w:r>
      <w:proofErr w:type="gramStart"/>
      <w:r w:rsidRPr="00AF7207">
        <w:rPr>
          <w:rFonts w:ascii="Times New Roman" w:hAnsi="Times New Roman" w:cs="Times New Roman"/>
        </w:rPr>
        <w:t>Taking action</w:t>
      </w:r>
      <w:proofErr w:type="gramEnd"/>
      <w:r w:rsidRPr="00AF7207">
        <w:rPr>
          <w:rFonts w:ascii="Times New Roman" w:hAnsi="Times New Roman" w:cs="Times New Roman"/>
        </w:rPr>
        <w:t xml:space="preserve"> regarding a detected cybersecurity event.</w:t>
      </w:r>
    </w:p>
    <w:p w14:paraId="1DDA117B" w14:textId="77777777" w:rsidR="00AF7207" w:rsidRPr="00AF7207" w:rsidRDefault="00AF7207" w:rsidP="00AF7207">
      <w:pPr>
        <w:numPr>
          <w:ilvl w:val="0"/>
          <w:numId w:val="8"/>
        </w:numPr>
        <w:spacing w:line="480" w:lineRule="auto"/>
        <w:rPr>
          <w:rFonts w:ascii="Times New Roman" w:hAnsi="Times New Roman" w:cs="Times New Roman"/>
        </w:rPr>
      </w:pPr>
      <w:r w:rsidRPr="00AF7207">
        <w:rPr>
          <w:rFonts w:ascii="Times New Roman" w:hAnsi="Times New Roman" w:cs="Times New Roman"/>
          <w:b/>
          <w:bCs/>
        </w:rPr>
        <w:t>Recover</w:t>
      </w:r>
      <w:r w:rsidRPr="00AF7207">
        <w:rPr>
          <w:rFonts w:ascii="Times New Roman" w:hAnsi="Times New Roman" w:cs="Times New Roman"/>
        </w:rPr>
        <w:t xml:space="preserve"> - Maintaining plans for resilience and to restore any capabilities or services that were impaired due to a cybersecurity event.</w:t>
      </w:r>
    </w:p>
    <w:p w14:paraId="51DD70CD" w14:textId="77777777" w:rsidR="00AF7207" w:rsidRPr="00AF7207" w:rsidRDefault="00AF7207" w:rsidP="00AF7207">
      <w:pPr>
        <w:spacing w:line="480" w:lineRule="auto"/>
        <w:rPr>
          <w:rFonts w:ascii="Times New Roman" w:hAnsi="Times New Roman" w:cs="Times New Roman"/>
        </w:rPr>
      </w:pPr>
      <w:r w:rsidRPr="00AF7207">
        <w:rPr>
          <w:rFonts w:ascii="Times New Roman" w:hAnsi="Times New Roman" w:cs="Times New Roman"/>
        </w:rPr>
        <w:t>Such a framework would underscore the importance of not only protecting patient information through compliance with HIPAA regulations but also ensuring that healthcare organizations are prepared to respond to and recover from cyber incidents.</w:t>
      </w:r>
    </w:p>
    <w:p w14:paraId="48BAC45D" w14:textId="77777777" w:rsidR="00AF7207" w:rsidRPr="000542C4" w:rsidRDefault="00AF7207" w:rsidP="00AF7207">
      <w:pPr>
        <w:spacing w:line="480" w:lineRule="auto"/>
        <w:rPr>
          <w:rFonts w:ascii="Times New Roman" w:hAnsi="Times New Roman" w:cs="Times New Roman"/>
        </w:rPr>
      </w:pPr>
    </w:p>
    <w:p w14:paraId="2C46E080" w14:textId="2E6B3563" w:rsidR="00D95D41" w:rsidRDefault="00D95D41">
      <w:pPr>
        <w:rPr>
          <w:rFonts w:ascii="Times New Roman" w:hAnsi="Times New Roman" w:cs="Times New Roman"/>
        </w:rPr>
      </w:pPr>
    </w:p>
    <w:p w14:paraId="30234406" w14:textId="77777777" w:rsidR="002F3DDD" w:rsidRDefault="002F3DDD" w:rsidP="002F3DDD">
      <w:pPr>
        <w:rPr>
          <w:rFonts w:ascii="Times New Roman" w:hAnsi="Times New Roman" w:cs="Times New Roman"/>
        </w:rPr>
      </w:pPr>
    </w:p>
    <w:p w14:paraId="08C748A2" w14:textId="77777777" w:rsidR="002F3DDD" w:rsidRDefault="002F3DDD" w:rsidP="002F3DDD">
      <w:pPr>
        <w:rPr>
          <w:rFonts w:ascii="Times New Roman" w:hAnsi="Times New Roman" w:cs="Times New Roman"/>
        </w:rPr>
      </w:pPr>
    </w:p>
    <w:p w14:paraId="309D09B1" w14:textId="77777777" w:rsidR="002F3DDD" w:rsidRDefault="002F3DDD" w:rsidP="002F3DDD">
      <w:pPr>
        <w:rPr>
          <w:rFonts w:ascii="Times New Roman" w:hAnsi="Times New Roman" w:cs="Times New Roman"/>
        </w:rPr>
      </w:pPr>
    </w:p>
    <w:p w14:paraId="1E135B7C" w14:textId="77777777" w:rsidR="002F3DDD" w:rsidRDefault="002F3DDD" w:rsidP="002F3DDD">
      <w:pPr>
        <w:rPr>
          <w:rFonts w:ascii="Times New Roman" w:hAnsi="Times New Roman" w:cs="Times New Roman"/>
        </w:rPr>
      </w:pPr>
    </w:p>
    <w:p w14:paraId="66504432" w14:textId="77777777" w:rsidR="002F3DDD" w:rsidRDefault="002F3DDD" w:rsidP="002F3DDD">
      <w:pPr>
        <w:rPr>
          <w:rFonts w:ascii="Times New Roman" w:hAnsi="Times New Roman" w:cs="Times New Roman"/>
        </w:rPr>
      </w:pPr>
    </w:p>
    <w:p w14:paraId="4BBFBCC2" w14:textId="77777777" w:rsidR="002F3DDD" w:rsidRDefault="002F3DDD" w:rsidP="002F3DDD">
      <w:pPr>
        <w:rPr>
          <w:rFonts w:ascii="Times New Roman" w:hAnsi="Times New Roman" w:cs="Times New Roman"/>
        </w:rPr>
      </w:pPr>
    </w:p>
    <w:p w14:paraId="6E6A7889" w14:textId="77777777" w:rsidR="002F3DDD" w:rsidRDefault="002F3DDD" w:rsidP="002F3DDD">
      <w:pPr>
        <w:rPr>
          <w:rFonts w:ascii="Times New Roman" w:hAnsi="Times New Roman" w:cs="Times New Roman"/>
        </w:rPr>
      </w:pPr>
    </w:p>
    <w:p w14:paraId="1532DF51" w14:textId="77777777" w:rsidR="00AF7207" w:rsidRDefault="00AF7207" w:rsidP="002F3DDD">
      <w:pPr>
        <w:rPr>
          <w:rFonts w:ascii="Times New Roman" w:hAnsi="Times New Roman" w:cs="Times New Roman"/>
        </w:rPr>
      </w:pPr>
    </w:p>
    <w:p w14:paraId="3659B26E" w14:textId="77777777" w:rsidR="00AF7207" w:rsidRDefault="00AF7207" w:rsidP="002F3DDD">
      <w:pPr>
        <w:rPr>
          <w:rFonts w:ascii="Times New Roman" w:hAnsi="Times New Roman" w:cs="Times New Roman"/>
        </w:rPr>
      </w:pPr>
    </w:p>
    <w:p w14:paraId="7F4E6F6A" w14:textId="77777777" w:rsidR="00AF7207" w:rsidRDefault="00AF7207" w:rsidP="002F3DDD">
      <w:pPr>
        <w:rPr>
          <w:rFonts w:ascii="Times New Roman" w:hAnsi="Times New Roman" w:cs="Times New Roman"/>
        </w:rPr>
      </w:pPr>
    </w:p>
    <w:p w14:paraId="68985CDE" w14:textId="77777777" w:rsidR="00AF7207" w:rsidRDefault="00AF7207" w:rsidP="002F3DDD">
      <w:pPr>
        <w:rPr>
          <w:rFonts w:ascii="Times New Roman" w:hAnsi="Times New Roman" w:cs="Times New Roman"/>
        </w:rPr>
      </w:pPr>
    </w:p>
    <w:p w14:paraId="1866EF75" w14:textId="77777777" w:rsidR="00AF7207" w:rsidRDefault="00AF7207" w:rsidP="002F3DDD">
      <w:pPr>
        <w:rPr>
          <w:rFonts w:ascii="Times New Roman" w:hAnsi="Times New Roman" w:cs="Times New Roman"/>
        </w:rPr>
      </w:pPr>
    </w:p>
    <w:p w14:paraId="6AFDBBCD" w14:textId="77777777" w:rsidR="00AF7207" w:rsidRDefault="00AF7207" w:rsidP="002F3DDD">
      <w:pPr>
        <w:rPr>
          <w:rFonts w:ascii="Times New Roman" w:hAnsi="Times New Roman" w:cs="Times New Roman"/>
        </w:rPr>
      </w:pPr>
    </w:p>
    <w:p w14:paraId="4D918CC5" w14:textId="77777777" w:rsidR="00AF7207" w:rsidRDefault="00AF7207" w:rsidP="002F3DDD">
      <w:pPr>
        <w:rPr>
          <w:rFonts w:ascii="Times New Roman" w:hAnsi="Times New Roman" w:cs="Times New Roman"/>
        </w:rPr>
      </w:pPr>
    </w:p>
    <w:p w14:paraId="1579DCB8" w14:textId="77777777" w:rsidR="00AF7207" w:rsidRDefault="00AF7207" w:rsidP="002F3DDD">
      <w:pPr>
        <w:rPr>
          <w:rFonts w:ascii="Times New Roman" w:hAnsi="Times New Roman" w:cs="Times New Roman"/>
        </w:rPr>
      </w:pPr>
    </w:p>
    <w:p w14:paraId="6EBBFCFB" w14:textId="77777777" w:rsidR="00AF7207" w:rsidRDefault="00AF7207" w:rsidP="002F3DDD">
      <w:pPr>
        <w:rPr>
          <w:rFonts w:ascii="Times New Roman" w:hAnsi="Times New Roman" w:cs="Times New Roman"/>
        </w:rPr>
      </w:pPr>
    </w:p>
    <w:p w14:paraId="3ACE369D" w14:textId="77777777" w:rsidR="00AF7207" w:rsidRDefault="00AF7207" w:rsidP="002F3DDD">
      <w:pPr>
        <w:rPr>
          <w:rFonts w:ascii="Times New Roman" w:hAnsi="Times New Roman" w:cs="Times New Roman"/>
        </w:rPr>
      </w:pPr>
    </w:p>
    <w:p w14:paraId="11464ABB" w14:textId="77777777" w:rsidR="00AF7207" w:rsidRDefault="00AF7207" w:rsidP="002F3DDD">
      <w:pPr>
        <w:rPr>
          <w:rFonts w:ascii="Times New Roman" w:hAnsi="Times New Roman" w:cs="Times New Roman"/>
        </w:rPr>
      </w:pPr>
    </w:p>
    <w:p w14:paraId="31662357" w14:textId="77777777" w:rsidR="00AF7207" w:rsidRDefault="00AF7207" w:rsidP="002F3DDD">
      <w:pPr>
        <w:rPr>
          <w:rFonts w:ascii="Times New Roman" w:hAnsi="Times New Roman" w:cs="Times New Roman"/>
        </w:rPr>
      </w:pPr>
    </w:p>
    <w:p w14:paraId="18400499" w14:textId="77777777" w:rsidR="00AF7207" w:rsidRDefault="00AF7207" w:rsidP="002F3DDD">
      <w:pPr>
        <w:rPr>
          <w:rFonts w:ascii="Times New Roman" w:hAnsi="Times New Roman" w:cs="Times New Roman"/>
        </w:rPr>
      </w:pPr>
    </w:p>
    <w:p w14:paraId="0D456DC9" w14:textId="77777777" w:rsidR="00AF7207" w:rsidRDefault="00AF7207" w:rsidP="002F3DDD">
      <w:pPr>
        <w:rPr>
          <w:rFonts w:ascii="Times New Roman" w:hAnsi="Times New Roman" w:cs="Times New Roman"/>
        </w:rPr>
      </w:pPr>
    </w:p>
    <w:p w14:paraId="53B645BE" w14:textId="77777777" w:rsidR="00AF7207" w:rsidRDefault="00AF7207" w:rsidP="002F3DDD">
      <w:pPr>
        <w:rPr>
          <w:rFonts w:ascii="Times New Roman" w:hAnsi="Times New Roman" w:cs="Times New Roman"/>
        </w:rPr>
      </w:pPr>
    </w:p>
    <w:p w14:paraId="5FDD38CD" w14:textId="77777777" w:rsidR="00AF7207" w:rsidRDefault="00AF7207" w:rsidP="002F3DDD">
      <w:pPr>
        <w:rPr>
          <w:rFonts w:ascii="Times New Roman" w:hAnsi="Times New Roman" w:cs="Times New Roman"/>
        </w:rPr>
      </w:pPr>
    </w:p>
    <w:p w14:paraId="554D9AEF" w14:textId="77777777" w:rsidR="00AF7207" w:rsidRDefault="00AF7207" w:rsidP="002F3DDD">
      <w:pPr>
        <w:rPr>
          <w:rFonts w:ascii="Times New Roman" w:hAnsi="Times New Roman" w:cs="Times New Roman"/>
        </w:rPr>
      </w:pPr>
    </w:p>
    <w:p w14:paraId="616AA383" w14:textId="77777777" w:rsidR="00AF7207" w:rsidRDefault="00AF7207" w:rsidP="002F3DDD">
      <w:pPr>
        <w:rPr>
          <w:rFonts w:ascii="Times New Roman" w:hAnsi="Times New Roman" w:cs="Times New Roman"/>
        </w:rPr>
      </w:pPr>
    </w:p>
    <w:p w14:paraId="1ECC5A26" w14:textId="77777777" w:rsidR="00AF7207" w:rsidRDefault="00AF7207" w:rsidP="002F3DDD">
      <w:pPr>
        <w:rPr>
          <w:rFonts w:ascii="Times New Roman" w:hAnsi="Times New Roman" w:cs="Times New Roman"/>
        </w:rPr>
      </w:pPr>
    </w:p>
    <w:p w14:paraId="618315FA" w14:textId="77777777" w:rsidR="00AF7207" w:rsidRDefault="00AF7207" w:rsidP="002F3DDD">
      <w:pPr>
        <w:rPr>
          <w:rFonts w:ascii="Times New Roman" w:hAnsi="Times New Roman" w:cs="Times New Roman"/>
        </w:rPr>
      </w:pPr>
    </w:p>
    <w:p w14:paraId="79C48381" w14:textId="77777777" w:rsidR="00AF7207" w:rsidRDefault="00AF7207" w:rsidP="002F3DDD">
      <w:pPr>
        <w:rPr>
          <w:rFonts w:ascii="Times New Roman" w:hAnsi="Times New Roman" w:cs="Times New Roman"/>
        </w:rPr>
      </w:pPr>
    </w:p>
    <w:p w14:paraId="313FC4F9" w14:textId="77777777" w:rsidR="00AF7207" w:rsidRDefault="00AF7207" w:rsidP="002F3DDD">
      <w:pPr>
        <w:rPr>
          <w:rFonts w:ascii="Times New Roman" w:hAnsi="Times New Roman" w:cs="Times New Roman"/>
        </w:rPr>
      </w:pPr>
    </w:p>
    <w:p w14:paraId="67FC61AC" w14:textId="77777777" w:rsidR="00AF7207" w:rsidRDefault="00AF7207" w:rsidP="002F3DDD">
      <w:pPr>
        <w:rPr>
          <w:rFonts w:ascii="Times New Roman" w:hAnsi="Times New Roman" w:cs="Times New Roman"/>
        </w:rPr>
      </w:pPr>
    </w:p>
    <w:p w14:paraId="0EBA2764" w14:textId="77777777" w:rsidR="00AF7207" w:rsidRDefault="00AF7207" w:rsidP="002F3DDD">
      <w:pPr>
        <w:rPr>
          <w:rFonts w:ascii="Times New Roman" w:hAnsi="Times New Roman" w:cs="Times New Roman"/>
        </w:rPr>
      </w:pPr>
    </w:p>
    <w:p w14:paraId="007A7FC3" w14:textId="35985503" w:rsidR="002F3DDD" w:rsidRPr="005C1249" w:rsidRDefault="005C1249" w:rsidP="005C1249">
      <w:pPr>
        <w:jc w:val="center"/>
        <w:rPr>
          <w:rFonts w:ascii="Times New Roman" w:hAnsi="Times New Roman" w:cs="Times New Roman"/>
          <w:b/>
          <w:bCs/>
        </w:rPr>
      </w:pPr>
      <w:r w:rsidRPr="005C1249">
        <w:rPr>
          <w:rFonts w:ascii="Times New Roman" w:hAnsi="Times New Roman" w:cs="Times New Roman"/>
          <w:b/>
          <w:bCs/>
        </w:rPr>
        <w:lastRenderedPageBreak/>
        <w:t>Chapter 3</w:t>
      </w:r>
    </w:p>
    <w:p w14:paraId="22355AD9" w14:textId="77777777" w:rsidR="002F3DDD" w:rsidRDefault="002F3DDD" w:rsidP="002F3DDD">
      <w:pPr>
        <w:rPr>
          <w:rFonts w:ascii="Times New Roman" w:hAnsi="Times New Roman" w:cs="Times New Roman"/>
          <w:b/>
          <w:bCs/>
        </w:rPr>
      </w:pPr>
    </w:p>
    <w:p w14:paraId="1A97DD7A" w14:textId="057630A8" w:rsidR="002F3DDD" w:rsidRPr="002F3DDD" w:rsidRDefault="002F3DDD" w:rsidP="005C1249">
      <w:pPr>
        <w:spacing w:line="480" w:lineRule="auto"/>
        <w:rPr>
          <w:rFonts w:ascii="Times New Roman" w:hAnsi="Times New Roman" w:cs="Times New Roman"/>
        </w:rPr>
      </w:pPr>
      <w:r w:rsidRPr="002F3DDD">
        <w:rPr>
          <w:rFonts w:ascii="Times New Roman" w:hAnsi="Times New Roman" w:cs="Times New Roman"/>
          <w:b/>
          <w:bCs/>
        </w:rPr>
        <w:t>Methodologies Used to Manage Risk in Information Systems</w:t>
      </w:r>
    </w:p>
    <w:p w14:paraId="4F185A4D" w14:textId="77777777" w:rsidR="002F3DDD" w:rsidRPr="002F3DDD" w:rsidRDefault="002F3DDD" w:rsidP="002F3DDD">
      <w:pPr>
        <w:spacing w:line="480" w:lineRule="auto"/>
        <w:rPr>
          <w:rFonts w:ascii="Times New Roman" w:hAnsi="Times New Roman" w:cs="Times New Roman"/>
          <w:b/>
          <w:bCs/>
        </w:rPr>
      </w:pPr>
      <w:r w:rsidRPr="002F3DDD">
        <w:rPr>
          <w:rFonts w:ascii="Times New Roman" w:hAnsi="Times New Roman" w:cs="Times New Roman"/>
          <w:b/>
          <w:bCs/>
        </w:rPr>
        <w:t>3.1. Risk Assessment</w:t>
      </w:r>
    </w:p>
    <w:p w14:paraId="744D12A9" w14:textId="0F497277" w:rsidR="002F3DDD" w:rsidRPr="002F3DDD" w:rsidRDefault="002F3DDD" w:rsidP="003C1E93">
      <w:pPr>
        <w:spacing w:line="480" w:lineRule="auto"/>
        <w:ind w:firstLine="720"/>
        <w:rPr>
          <w:rFonts w:ascii="Times New Roman" w:hAnsi="Times New Roman" w:cs="Times New Roman"/>
        </w:rPr>
      </w:pPr>
      <w:r w:rsidRPr="002F3DDD">
        <w:rPr>
          <w:rFonts w:ascii="Times New Roman" w:hAnsi="Times New Roman" w:cs="Times New Roman"/>
        </w:rPr>
        <w:t>Risk assessment in the context of healthcare information systems is a systematic process aimed at identifying vulnerabilities within an organization's IT infrastructure, evaluating potential threats, and determining the impact of these threats on the organization's operations and patient data. The process involves identifying assets, assessing vulnerabilities to these assets, and evaluating the potential impact of threats exploiting these vulnerabilities. The goal is to prioritize risks based on their potential impact on the organization and to allocate resources effectively to mitigate these risks</w:t>
      </w:r>
      <w:r w:rsidR="00456C20">
        <w:rPr>
          <w:rFonts w:ascii="Times New Roman" w:hAnsi="Times New Roman" w:cs="Times New Roman"/>
        </w:rPr>
        <w:t xml:space="preserve"> (</w:t>
      </w:r>
      <w:proofErr w:type="spellStart"/>
      <w:r w:rsidR="00456C20" w:rsidRPr="00FC34F2">
        <w:rPr>
          <w:rFonts w:ascii="Times New Roman" w:eastAsia="Times New Roman" w:hAnsi="Times New Roman" w:cs="Times New Roman"/>
          <w:kern w:val="0"/>
          <w14:ligatures w14:val="none"/>
        </w:rPr>
        <w:t>Blanke</w:t>
      </w:r>
      <w:proofErr w:type="spellEnd"/>
      <w:r w:rsidR="00456C20" w:rsidRPr="00FC34F2">
        <w:rPr>
          <w:rFonts w:ascii="Times New Roman" w:eastAsia="Times New Roman" w:hAnsi="Times New Roman" w:cs="Times New Roman"/>
          <w:kern w:val="0"/>
          <w14:ligatures w14:val="none"/>
        </w:rPr>
        <w:t xml:space="preserve"> &amp; McGrady, 2016)</w:t>
      </w:r>
      <w:r w:rsidRPr="002F3DDD">
        <w:rPr>
          <w:rFonts w:ascii="Times New Roman" w:hAnsi="Times New Roman" w:cs="Times New Roman"/>
        </w:rPr>
        <w:t>.</w:t>
      </w:r>
    </w:p>
    <w:p w14:paraId="4BD1E3AA" w14:textId="77777777" w:rsidR="002F3DDD" w:rsidRPr="002F3DDD" w:rsidRDefault="002F3DDD" w:rsidP="002F3DDD">
      <w:pPr>
        <w:spacing w:line="480" w:lineRule="auto"/>
        <w:rPr>
          <w:rFonts w:ascii="Times New Roman" w:hAnsi="Times New Roman" w:cs="Times New Roman"/>
        </w:rPr>
      </w:pPr>
      <w:r w:rsidRPr="002F3DDD">
        <w:rPr>
          <w:rFonts w:ascii="Times New Roman" w:hAnsi="Times New Roman" w:cs="Times New Roman"/>
        </w:rPr>
        <w:t>Key components of risk assessment include:</w:t>
      </w:r>
    </w:p>
    <w:p w14:paraId="4E17DDC7" w14:textId="77777777" w:rsidR="002F3DDD" w:rsidRPr="002F3DDD" w:rsidRDefault="002F3DDD" w:rsidP="002F3DDD">
      <w:pPr>
        <w:numPr>
          <w:ilvl w:val="0"/>
          <w:numId w:val="4"/>
        </w:numPr>
        <w:spacing w:line="480" w:lineRule="auto"/>
        <w:rPr>
          <w:rFonts w:ascii="Times New Roman" w:hAnsi="Times New Roman" w:cs="Times New Roman"/>
        </w:rPr>
      </w:pPr>
      <w:r w:rsidRPr="002F3DDD">
        <w:rPr>
          <w:rFonts w:ascii="Times New Roman" w:hAnsi="Times New Roman" w:cs="Times New Roman"/>
          <w:b/>
          <w:bCs/>
        </w:rPr>
        <w:t>Asset Identification:</w:t>
      </w:r>
      <w:r w:rsidRPr="002F3DDD">
        <w:rPr>
          <w:rFonts w:ascii="Times New Roman" w:hAnsi="Times New Roman" w:cs="Times New Roman"/>
        </w:rPr>
        <w:t xml:space="preserve"> Cataloging information systems, data, and other resources critical to the organization's operations.</w:t>
      </w:r>
    </w:p>
    <w:p w14:paraId="04A40027" w14:textId="77777777" w:rsidR="002F3DDD" w:rsidRPr="002F3DDD" w:rsidRDefault="002F3DDD" w:rsidP="002F3DDD">
      <w:pPr>
        <w:numPr>
          <w:ilvl w:val="0"/>
          <w:numId w:val="4"/>
        </w:numPr>
        <w:spacing w:line="480" w:lineRule="auto"/>
        <w:rPr>
          <w:rFonts w:ascii="Times New Roman" w:hAnsi="Times New Roman" w:cs="Times New Roman"/>
        </w:rPr>
      </w:pPr>
      <w:r w:rsidRPr="002F3DDD">
        <w:rPr>
          <w:rFonts w:ascii="Times New Roman" w:hAnsi="Times New Roman" w:cs="Times New Roman"/>
          <w:b/>
          <w:bCs/>
        </w:rPr>
        <w:t>Threat Identification:</w:t>
      </w:r>
      <w:r w:rsidRPr="002F3DDD">
        <w:rPr>
          <w:rFonts w:ascii="Times New Roman" w:hAnsi="Times New Roman" w:cs="Times New Roman"/>
        </w:rPr>
        <w:t xml:space="preserve"> Identifying potential sources of harm to these assets, including malware, insider threats, and external attacks.</w:t>
      </w:r>
    </w:p>
    <w:p w14:paraId="22A67804" w14:textId="77777777" w:rsidR="002F3DDD" w:rsidRPr="002F3DDD" w:rsidRDefault="002F3DDD" w:rsidP="002F3DDD">
      <w:pPr>
        <w:numPr>
          <w:ilvl w:val="0"/>
          <w:numId w:val="4"/>
        </w:numPr>
        <w:spacing w:line="480" w:lineRule="auto"/>
        <w:rPr>
          <w:rFonts w:ascii="Times New Roman" w:hAnsi="Times New Roman" w:cs="Times New Roman"/>
        </w:rPr>
      </w:pPr>
      <w:r w:rsidRPr="002F3DDD">
        <w:rPr>
          <w:rFonts w:ascii="Times New Roman" w:hAnsi="Times New Roman" w:cs="Times New Roman"/>
          <w:b/>
          <w:bCs/>
        </w:rPr>
        <w:t>Vulnerability Assessment:</w:t>
      </w:r>
      <w:r w:rsidRPr="002F3DDD">
        <w:rPr>
          <w:rFonts w:ascii="Times New Roman" w:hAnsi="Times New Roman" w:cs="Times New Roman"/>
        </w:rPr>
        <w:t xml:space="preserve"> Evaluating the susceptibility of assets to identified threats, considering existing controls and their effectiveness.</w:t>
      </w:r>
    </w:p>
    <w:p w14:paraId="6756EC7F" w14:textId="68C02C3F" w:rsidR="002F3DDD" w:rsidRPr="002F3DDD" w:rsidRDefault="002F3DDD" w:rsidP="002F3DDD">
      <w:pPr>
        <w:numPr>
          <w:ilvl w:val="0"/>
          <w:numId w:val="4"/>
        </w:numPr>
        <w:spacing w:line="480" w:lineRule="auto"/>
        <w:rPr>
          <w:rFonts w:ascii="Times New Roman" w:hAnsi="Times New Roman" w:cs="Times New Roman"/>
        </w:rPr>
      </w:pPr>
      <w:r w:rsidRPr="002F3DDD">
        <w:rPr>
          <w:rFonts w:ascii="Times New Roman" w:hAnsi="Times New Roman" w:cs="Times New Roman"/>
          <w:b/>
          <w:bCs/>
        </w:rPr>
        <w:t>Impact Analysis:</w:t>
      </w:r>
      <w:r w:rsidRPr="002F3DDD">
        <w:rPr>
          <w:rFonts w:ascii="Times New Roman" w:hAnsi="Times New Roman" w:cs="Times New Roman"/>
        </w:rPr>
        <w:t xml:space="preserve"> Assessing the potential consequences of threats exploiting vulnerabilities, focusing on the integrity, confidentiality, and availability of patient data and critical systems</w:t>
      </w:r>
      <w:r w:rsidR="003C1E93">
        <w:rPr>
          <w:rFonts w:ascii="Times New Roman" w:hAnsi="Times New Roman" w:cs="Times New Roman"/>
        </w:rPr>
        <w:t xml:space="preserve"> (</w:t>
      </w:r>
      <w:proofErr w:type="spellStart"/>
      <w:r w:rsidR="003C1E93" w:rsidRPr="00FC34F2">
        <w:rPr>
          <w:rFonts w:ascii="Times New Roman" w:eastAsia="Times New Roman" w:hAnsi="Times New Roman" w:cs="Times New Roman"/>
          <w:kern w:val="0"/>
          <w14:ligatures w14:val="none"/>
        </w:rPr>
        <w:t>Blanke</w:t>
      </w:r>
      <w:proofErr w:type="spellEnd"/>
      <w:r w:rsidR="003C1E93" w:rsidRPr="00FC34F2">
        <w:rPr>
          <w:rFonts w:ascii="Times New Roman" w:eastAsia="Times New Roman" w:hAnsi="Times New Roman" w:cs="Times New Roman"/>
          <w:kern w:val="0"/>
          <w14:ligatures w14:val="none"/>
        </w:rPr>
        <w:t xml:space="preserve"> &amp; McGrady, 2016).</w:t>
      </w:r>
    </w:p>
    <w:p w14:paraId="0CBBA313" w14:textId="77777777" w:rsidR="002F3DDD" w:rsidRPr="002C766F" w:rsidRDefault="002F3DDD" w:rsidP="002F3DDD">
      <w:pPr>
        <w:spacing w:line="480" w:lineRule="auto"/>
        <w:rPr>
          <w:rFonts w:ascii="Times New Roman" w:hAnsi="Times New Roman" w:cs="Times New Roman"/>
          <w:b/>
          <w:bCs/>
        </w:rPr>
      </w:pPr>
      <w:r w:rsidRPr="002C766F">
        <w:rPr>
          <w:rFonts w:ascii="Times New Roman" w:hAnsi="Times New Roman" w:cs="Times New Roman"/>
          <w:b/>
          <w:bCs/>
        </w:rPr>
        <w:t>3.2. Risk Mitigation Strategies</w:t>
      </w:r>
    </w:p>
    <w:p w14:paraId="156BC8B3" w14:textId="77777777" w:rsidR="002F3DDD" w:rsidRPr="002F3DDD" w:rsidRDefault="002F3DDD" w:rsidP="002F3DDD">
      <w:pPr>
        <w:spacing w:line="480" w:lineRule="auto"/>
        <w:rPr>
          <w:rFonts w:ascii="Times New Roman" w:hAnsi="Times New Roman" w:cs="Times New Roman"/>
        </w:rPr>
      </w:pPr>
      <w:r w:rsidRPr="002F3DDD">
        <w:rPr>
          <w:rFonts w:ascii="Times New Roman" w:hAnsi="Times New Roman" w:cs="Times New Roman"/>
        </w:rPr>
        <w:t xml:space="preserve">Risk mitigation strategies involve implementing controls and measures to reduce the identified risks to an acceptable level. These strategies are selected based on the risk assessment findings </w:t>
      </w:r>
      <w:r w:rsidRPr="002F3DDD">
        <w:rPr>
          <w:rFonts w:ascii="Times New Roman" w:hAnsi="Times New Roman" w:cs="Times New Roman"/>
        </w:rPr>
        <w:lastRenderedPageBreak/>
        <w:t>and may include a combination of technical, administrative, and physical controls. Effective risk mitigation in healthcare information systems often involves:</w:t>
      </w:r>
    </w:p>
    <w:p w14:paraId="62FF48BA" w14:textId="77777777" w:rsidR="002F3DDD" w:rsidRPr="002F3DDD" w:rsidRDefault="002F3DDD" w:rsidP="002F3DDD">
      <w:pPr>
        <w:numPr>
          <w:ilvl w:val="0"/>
          <w:numId w:val="5"/>
        </w:numPr>
        <w:spacing w:line="480" w:lineRule="auto"/>
        <w:rPr>
          <w:rFonts w:ascii="Times New Roman" w:hAnsi="Times New Roman" w:cs="Times New Roman"/>
        </w:rPr>
      </w:pPr>
      <w:r w:rsidRPr="002F3DDD">
        <w:rPr>
          <w:rFonts w:ascii="Times New Roman" w:hAnsi="Times New Roman" w:cs="Times New Roman"/>
          <w:b/>
          <w:bCs/>
        </w:rPr>
        <w:t>Access Control:</w:t>
      </w:r>
      <w:r w:rsidRPr="002F3DDD">
        <w:rPr>
          <w:rFonts w:ascii="Times New Roman" w:hAnsi="Times New Roman" w:cs="Times New Roman"/>
        </w:rPr>
        <w:t xml:space="preserve"> Implementing strict access controls to ensure that only authorized personnel can access sensitive information.</w:t>
      </w:r>
    </w:p>
    <w:p w14:paraId="7695EF45" w14:textId="77777777" w:rsidR="002F3DDD" w:rsidRPr="002F3DDD" w:rsidRDefault="002F3DDD" w:rsidP="002F3DDD">
      <w:pPr>
        <w:numPr>
          <w:ilvl w:val="0"/>
          <w:numId w:val="5"/>
        </w:numPr>
        <w:spacing w:line="480" w:lineRule="auto"/>
        <w:rPr>
          <w:rFonts w:ascii="Times New Roman" w:hAnsi="Times New Roman" w:cs="Times New Roman"/>
        </w:rPr>
      </w:pPr>
      <w:r w:rsidRPr="002F3DDD">
        <w:rPr>
          <w:rFonts w:ascii="Times New Roman" w:hAnsi="Times New Roman" w:cs="Times New Roman"/>
          <w:b/>
          <w:bCs/>
        </w:rPr>
        <w:t>Encryption:</w:t>
      </w:r>
      <w:r w:rsidRPr="002F3DDD">
        <w:rPr>
          <w:rFonts w:ascii="Times New Roman" w:hAnsi="Times New Roman" w:cs="Times New Roman"/>
        </w:rPr>
        <w:t xml:space="preserve"> Encrypting data in transit and at rest to protect against unauthorized access.</w:t>
      </w:r>
    </w:p>
    <w:p w14:paraId="710912E3" w14:textId="77777777" w:rsidR="002F3DDD" w:rsidRPr="002F3DDD" w:rsidRDefault="002F3DDD" w:rsidP="002F3DDD">
      <w:pPr>
        <w:numPr>
          <w:ilvl w:val="0"/>
          <w:numId w:val="5"/>
        </w:numPr>
        <w:spacing w:line="480" w:lineRule="auto"/>
        <w:rPr>
          <w:rFonts w:ascii="Times New Roman" w:hAnsi="Times New Roman" w:cs="Times New Roman"/>
        </w:rPr>
      </w:pPr>
      <w:r w:rsidRPr="002F3DDD">
        <w:rPr>
          <w:rFonts w:ascii="Times New Roman" w:hAnsi="Times New Roman" w:cs="Times New Roman"/>
          <w:b/>
          <w:bCs/>
        </w:rPr>
        <w:t>Security Policies and Procedures:</w:t>
      </w:r>
      <w:r w:rsidRPr="002F3DDD">
        <w:rPr>
          <w:rFonts w:ascii="Times New Roman" w:hAnsi="Times New Roman" w:cs="Times New Roman"/>
        </w:rPr>
        <w:t xml:space="preserve"> Developing comprehensive security policies and procedures that address identified risks and compliance requirements.</w:t>
      </w:r>
    </w:p>
    <w:p w14:paraId="0426932B" w14:textId="7A572628" w:rsidR="002F3DDD" w:rsidRPr="002F3DDD" w:rsidRDefault="002F3DDD" w:rsidP="002F3DDD">
      <w:pPr>
        <w:numPr>
          <w:ilvl w:val="0"/>
          <w:numId w:val="5"/>
        </w:numPr>
        <w:spacing w:line="480" w:lineRule="auto"/>
        <w:rPr>
          <w:rFonts w:ascii="Times New Roman" w:hAnsi="Times New Roman" w:cs="Times New Roman"/>
        </w:rPr>
      </w:pPr>
      <w:r w:rsidRPr="002F3DDD">
        <w:rPr>
          <w:rFonts w:ascii="Times New Roman" w:hAnsi="Times New Roman" w:cs="Times New Roman"/>
          <w:b/>
          <w:bCs/>
        </w:rPr>
        <w:t>Employee Training:</w:t>
      </w:r>
      <w:r w:rsidRPr="002F3DDD">
        <w:rPr>
          <w:rFonts w:ascii="Times New Roman" w:hAnsi="Times New Roman" w:cs="Times New Roman"/>
        </w:rPr>
        <w:t xml:space="preserve"> Conducting regular security awareness training to educate staff about potential threats and best practices for maintaining information security</w:t>
      </w:r>
      <w:r w:rsidR="003C1E93">
        <w:rPr>
          <w:rFonts w:ascii="Times New Roman" w:hAnsi="Times New Roman" w:cs="Times New Roman"/>
        </w:rPr>
        <w:t xml:space="preserve"> (</w:t>
      </w:r>
      <w:proofErr w:type="spellStart"/>
      <w:r w:rsidR="003C1E93" w:rsidRPr="00FC34F2">
        <w:rPr>
          <w:rFonts w:ascii="Times New Roman" w:eastAsia="Times New Roman" w:hAnsi="Times New Roman" w:cs="Times New Roman"/>
          <w:kern w:val="0"/>
          <w14:ligatures w14:val="none"/>
        </w:rPr>
        <w:t>Blanke</w:t>
      </w:r>
      <w:proofErr w:type="spellEnd"/>
      <w:r w:rsidR="003C1E93" w:rsidRPr="00FC34F2">
        <w:rPr>
          <w:rFonts w:ascii="Times New Roman" w:eastAsia="Times New Roman" w:hAnsi="Times New Roman" w:cs="Times New Roman"/>
          <w:kern w:val="0"/>
          <w14:ligatures w14:val="none"/>
        </w:rPr>
        <w:t xml:space="preserve"> &amp; McGrady, 2016)</w:t>
      </w:r>
      <w:r w:rsidRPr="002F3DDD">
        <w:rPr>
          <w:rFonts w:ascii="Times New Roman" w:hAnsi="Times New Roman" w:cs="Times New Roman"/>
        </w:rPr>
        <w:t>.</w:t>
      </w:r>
    </w:p>
    <w:p w14:paraId="56E8801B" w14:textId="77777777" w:rsidR="002F3DDD" w:rsidRPr="0072286C" w:rsidRDefault="002F3DDD" w:rsidP="002F3DDD">
      <w:pPr>
        <w:spacing w:line="480" w:lineRule="auto"/>
        <w:rPr>
          <w:rFonts w:ascii="Times New Roman" w:hAnsi="Times New Roman" w:cs="Times New Roman"/>
          <w:b/>
          <w:bCs/>
        </w:rPr>
      </w:pPr>
      <w:r w:rsidRPr="0072286C">
        <w:rPr>
          <w:rFonts w:ascii="Times New Roman" w:hAnsi="Times New Roman" w:cs="Times New Roman"/>
          <w:b/>
          <w:bCs/>
        </w:rPr>
        <w:t>3.3. Continuous Monitoring</w:t>
      </w:r>
    </w:p>
    <w:p w14:paraId="30878173" w14:textId="77777777" w:rsidR="002F3DDD" w:rsidRPr="002F3DDD" w:rsidRDefault="002F3DDD" w:rsidP="00642BC9">
      <w:pPr>
        <w:spacing w:line="480" w:lineRule="auto"/>
        <w:ind w:firstLine="720"/>
        <w:rPr>
          <w:rFonts w:ascii="Times New Roman" w:hAnsi="Times New Roman" w:cs="Times New Roman"/>
        </w:rPr>
      </w:pPr>
      <w:r w:rsidRPr="002F3DDD">
        <w:rPr>
          <w:rFonts w:ascii="Times New Roman" w:hAnsi="Times New Roman" w:cs="Times New Roman"/>
        </w:rPr>
        <w:t>Continuous monitoring is essential for maintaining the security of healthcare information systems. This proactive approach involves regularly reviewing and assessing the effectiveness of implemented controls, detecting new or evolving threats, and adjusting security measures accordingly. Continuous monitoring activities include:</w:t>
      </w:r>
    </w:p>
    <w:p w14:paraId="597DD2FF" w14:textId="77777777" w:rsidR="002F3DDD" w:rsidRPr="002F3DDD" w:rsidRDefault="002F3DDD" w:rsidP="002F3DDD">
      <w:pPr>
        <w:numPr>
          <w:ilvl w:val="0"/>
          <w:numId w:val="6"/>
        </w:numPr>
        <w:spacing w:line="480" w:lineRule="auto"/>
        <w:rPr>
          <w:rFonts w:ascii="Times New Roman" w:hAnsi="Times New Roman" w:cs="Times New Roman"/>
        </w:rPr>
      </w:pPr>
      <w:r w:rsidRPr="002F3DDD">
        <w:rPr>
          <w:rFonts w:ascii="Times New Roman" w:hAnsi="Times New Roman" w:cs="Times New Roman"/>
          <w:b/>
          <w:bCs/>
        </w:rPr>
        <w:t>Log Analysis:</w:t>
      </w:r>
      <w:r w:rsidRPr="002F3DDD">
        <w:rPr>
          <w:rFonts w:ascii="Times New Roman" w:hAnsi="Times New Roman" w:cs="Times New Roman"/>
        </w:rPr>
        <w:t xml:space="preserve"> Regularly reviewing system and security logs to detect unusual activities that could indicate a security incident.</w:t>
      </w:r>
    </w:p>
    <w:p w14:paraId="4B145FA5" w14:textId="77777777" w:rsidR="002F3DDD" w:rsidRPr="002F3DDD" w:rsidRDefault="002F3DDD" w:rsidP="002F3DDD">
      <w:pPr>
        <w:numPr>
          <w:ilvl w:val="0"/>
          <w:numId w:val="6"/>
        </w:numPr>
        <w:spacing w:line="480" w:lineRule="auto"/>
        <w:rPr>
          <w:rFonts w:ascii="Times New Roman" w:hAnsi="Times New Roman" w:cs="Times New Roman"/>
        </w:rPr>
      </w:pPr>
      <w:r w:rsidRPr="002F3DDD">
        <w:rPr>
          <w:rFonts w:ascii="Times New Roman" w:hAnsi="Times New Roman" w:cs="Times New Roman"/>
          <w:b/>
          <w:bCs/>
        </w:rPr>
        <w:t>Vulnerability Scanning:</w:t>
      </w:r>
      <w:r w:rsidRPr="002F3DDD">
        <w:rPr>
          <w:rFonts w:ascii="Times New Roman" w:hAnsi="Times New Roman" w:cs="Times New Roman"/>
        </w:rPr>
        <w:t xml:space="preserve"> Conducting periodic vulnerability scans to identify and remediate security weaknesses.</w:t>
      </w:r>
    </w:p>
    <w:p w14:paraId="67A62311" w14:textId="77777777" w:rsidR="002F3DDD" w:rsidRPr="002F3DDD" w:rsidRDefault="002F3DDD" w:rsidP="002F3DDD">
      <w:pPr>
        <w:numPr>
          <w:ilvl w:val="0"/>
          <w:numId w:val="6"/>
        </w:numPr>
        <w:spacing w:line="480" w:lineRule="auto"/>
        <w:rPr>
          <w:rFonts w:ascii="Times New Roman" w:hAnsi="Times New Roman" w:cs="Times New Roman"/>
        </w:rPr>
      </w:pPr>
      <w:r w:rsidRPr="002F3DDD">
        <w:rPr>
          <w:rFonts w:ascii="Times New Roman" w:hAnsi="Times New Roman" w:cs="Times New Roman"/>
          <w:b/>
          <w:bCs/>
        </w:rPr>
        <w:t>Audit and Compliance:</w:t>
      </w:r>
      <w:r w:rsidRPr="002F3DDD">
        <w:rPr>
          <w:rFonts w:ascii="Times New Roman" w:hAnsi="Times New Roman" w:cs="Times New Roman"/>
        </w:rPr>
        <w:t xml:space="preserve"> Performing regular audits to ensure compliance with internal policies and external regulations, such as HIPAA.</w:t>
      </w:r>
    </w:p>
    <w:p w14:paraId="6B9C331E" w14:textId="5CB1865B" w:rsidR="002F3DDD" w:rsidRPr="002F3DDD" w:rsidRDefault="002F3DDD" w:rsidP="002F3DDD">
      <w:pPr>
        <w:numPr>
          <w:ilvl w:val="0"/>
          <w:numId w:val="6"/>
        </w:numPr>
        <w:spacing w:line="480" w:lineRule="auto"/>
        <w:rPr>
          <w:rFonts w:ascii="Times New Roman" w:hAnsi="Times New Roman" w:cs="Times New Roman"/>
        </w:rPr>
      </w:pPr>
      <w:r w:rsidRPr="002F3DDD">
        <w:rPr>
          <w:rFonts w:ascii="Times New Roman" w:hAnsi="Times New Roman" w:cs="Times New Roman"/>
          <w:b/>
          <w:bCs/>
        </w:rPr>
        <w:t>Incident Response Planning:</w:t>
      </w:r>
      <w:r w:rsidRPr="002F3DDD">
        <w:rPr>
          <w:rFonts w:ascii="Times New Roman" w:hAnsi="Times New Roman" w:cs="Times New Roman"/>
        </w:rPr>
        <w:t xml:space="preserve"> Developing and regularly updating an incident response plan to ensure preparedness for potential security incidents</w:t>
      </w:r>
      <w:r w:rsidR="00FC34F2">
        <w:rPr>
          <w:rFonts w:ascii="Times New Roman" w:hAnsi="Times New Roman" w:cs="Times New Roman"/>
        </w:rPr>
        <w:t xml:space="preserve"> (</w:t>
      </w:r>
      <w:r w:rsidR="00FC34F2" w:rsidRPr="00FC34F2">
        <w:rPr>
          <w:rFonts w:ascii="Times New Roman" w:eastAsia="Times New Roman" w:hAnsi="Times New Roman" w:cs="Times New Roman"/>
          <w:kern w:val="0"/>
          <w14:ligatures w14:val="none"/>
        </w:rPr>
        <w:t>Blanke &amp; McGrady, 2016).</w:t>
      </w:r>
    </w:p>
    <w:p w14:paraId="16F26E71" w14:textId="260D1019" w:rsidR="001D3675" w:rsidRPr="001D3675" w:rsidRDefault="001D3675" w:rsidP="001D3675">
      <w:pPr>
        <w:spacing w:line="480" w:lineRule="auto"/>
        <w:jc w:val="center"/>
        <w:rPr>
          <w:rFonts w:ascii="Times New Roman" w:hAnsi="Times New Roman" w:cs="Times New Roman"/>
          <w:b/>
          <w:bCs/>
        </w:rPr>
      </w:pPr>
      <w:r w:rsidRPr="001D3675">
        <w:rPr>
          <w:rFonts w:ascii="Times New Roman" w:hAnsi="Times New Roman" w:cs="Times New Roman"/>
          <w:b/>
          <w:bCs/>
        </w:rPr>
        <w:lastRenderedPageBreak/>
        <w:t>Chapter 4</w:t>
      </w:r>
    </w:p>
    <w:p w14:paraId="6D83A08B" w14:textId="44FA859F" w:rsidR="001D3675" w:rsidRPr="001D3675" w:rsidRDefault="001D3675" w:rsidP="001D3675">
      <w:pPr>
        <w:spacing w:line="480" w:lineRule="auto"/>
        <w:rPr>
          <w:rFonts w:ascii="Times New Roman" w:hAnsi="Times New Roman" w:cs="Times New Roman"/>
          <w:b/>
          <w:bCs/>
        </w:rPr>
      </w:pPr>
      <w:r w:rsidRPr="001D3675">
        <w:rPr>
          <w:rFonts w:ascii="Times New Roman" w:hAnsi="Times New Roman" w:cs="Times New Roman"/>
          <w:b/>
          <w:bCs/>
        </w:rPr>
        <w:t>Protection of Network Resources and Assets</w:t>
      </w:r>
    </w:p>
    <w:p w14:paraId="6DB2D6E0" w14:textId="77777777" w:rsidR="001D3675" w:rsidRPr="001D3675" w:rsidRDefault="001D3675" w:rsidP="001D3675">
      <w:pPr>
        <w:spacing w:line="480" w:lineRule="auto"/>
        <w:rPr>
          <w:rFonts w:ascii="Times New Roman" w:hAnsi="Times New Roman" w:cs="Times New Roman"/>
          <w:b/>
          <w:bCs/>
        </w:rPr>
      </w:pPr>
      <w:r w:rsidRPr="001D3675">
        <w:rPr>
          <w:rFonts w:ascii="Times New Roman" w:hAnsi="Times New Roman" w:cs="Times New Roman"/>
          <w:b/>
          <w:bCs/>
        </w:rPr>
        <w:t>4.1. Network Segmentation</w:t>
      </w:r>
    </w:p>
    <w:p w14:paraId="42E5DC15" w14:textId="423C416B" w:rsidR="00A53FE0" w:rsidRDefault="00BB1B6A" w:rsidP="00642BC9">
      <w:pPr>
        <w:spacing w:line="480" w:lineRule="auto"/>
        <w:ind w:firstLine="720"/>
        <w:rPr>
          <w:rFonts w:ascii="Times New Roman" w:hAnsi="Times New Roman" w:cs="Times New Roman"/>
        </w:rPr>
      </w:pPr>
      <w:r w:rsidRPr="00BB1B6A">
        <w:rPr>
          <w:rFonts w:ascii="Times New Roman" w:hAnsi="Times New Roman" w:cs="Times New Roman"/>
        </w:rPr>
        <w:t>Network segmentation is crucial in healthcare settings to protect sensitive patient data and ensure compliance with regulations like HIPAA</w:t>
      </w:r>
      <w:r>
        <w:rPr>
          <w:rFonts w:ascii="Times New Roman" w:hAnsi="Times New Roman" w:cs="Times New Roman"/>
        </w:rPr>
        <w:t xml:space="preserve">, </w:t>
      </w:r>
      <w:r w:rsidRPr="00BB1B6A">
        <w:rPr>
          <w:rFonts w:ascii="Times New Roman" w:hAnsi="Times New Roman" w:cs="Times New Roman"/>
        </w:rPr>
        <w:t xml:space="preserve">especially in specialized applications like the </w:t>
      </w:r>
      <w:r w:rsidR="005876C4">
        <w:rPr>
          <w:rFonts w:ascii="Times New Roman" w:hAnsi="Times New Roman" w:cs="Times New Roman"/>
        </w:rPr>
        <w:t>Internet-of-Medical Vehicles</w:t>
      </w:r>
      <w:r w:rsidRPr="00BB1B6A">
        <w:rPr>
          <w:rFonts w:ascii="Times New Roman" w:hAnsi="Times New Roman" w:cs="Times New Roman"/>
        </w:rPr>
        <w:t xml:space="preserve"> (IOMV), which combines connected healthcare and vehicles. As IOMV communicates with various networks, it faces security risks from cyber-attacks, highlighting the need for robust cybersecurity measures including network segmentation to protect sensitive patient data and ensure the safety of onboard patients. By creating separate network segments for different departments or data types, healthcare providers can limit the spread of cyber threats and restrict access to sensitive information, thereby enhancing security and patient privacy</w:t>
      </w:r>
      <w:r w:rsidR="00642BC9" w:rsidRPr="00642BC9">
        <w:rPr>
          <w:rFonts w:ascii="Times New Roman" w:hAnsi="Times New Roman" w:cs="Times New Roman"/>
        </w:rPr>
        <w:t xml:space="preserve"> </w:t>
      </w:r>
      <w:proofErr w:type="gramStart"/>
      <w:r>
        <w:rPr>
          <w:rFonts w:ascii="Times New Roman" w:hAnsi="Times New Roman" w:cs="Times New Roman"/>
        </w:rPr>
        <w:t xml:space="preserve">( </w:t>
      </w:r>
      <w:proofErr w:type="spellStart"/>
      <w:r w:rsidRPr="00BB1B6A">
        <w:rPr>
          <w:rFonts w:ascii="Times New Roman" w:hAnsi="Times New Roman" w:cs="Times New Roman"/>
        </w:rPr>
        <w:t>Bhukya</w:t>
      </w:r>
      <w:proofErr w:type="spellEnd"/>
      <w:proofErr w:type="gramEnd"/>
      <w:r w:rsidRPr="00BB1B6A">
        <w:rPr>
          <w:rFonts w:ascii="Times New Roman" w:hAnsi="Times New Roman" w:cs="Times New Roman"/>
        </w:rPr>
        <w:t xml:space="preserve">, Thakur, </w:t>
      </w:r>
      <w:proofErr w:type="spellStart"/>
      <w:r w:rsidRPr="00BB1B6A">
        <w:rPr>
          <w:rFonts w:ascii="Times New Roman" w:hAnsi="Times New Roman" w:cs="Times New Roman"/>
        </w:rPr>
        <w:t>Mudhivarthi</w:t>
      </w:r>
      <w:proofErr w:type="spellEnd"/>
      <w:r w:rsidRPr="00BB1B6A">
        <w:rPr>
          <w:rFonts w:ascii="Times New Roman" w:hAnsi="Times New Roman" w:cs="Times New Roman"/>
        </w:rPr>
        <w:t>, &amp; Singh</w:t>
      </w:r>
      <w:r>
        <w:rPr>
          <w:rFonts w:ascii="Times New Roman" w:hAnsi="Times New Roman" w:cs="Times New Roman"/>
        </w:rPr>
        <w:t>,</w:t>
      </w:r>
      <w:r w:rsidRPr="00BB1B6A">
        <w:rPr>
          <w:rFonts w:ascii="Times New Roman" w:hAnsi="Times New Roman" w:cs="Times New Roman"/>
        </w:rPr>
        <w:t xml:space="preserve"> 2023)</w:t>
      </w:r>
      <w:r>
        <w:rPr>
          <w:rFonts w:ascii="Times New Roman" w:hAnsi="Times New Roman" w:cs="Times New Roman"/>
        </w:rPr>
        <w:t>.</w:t>
      </w:r>
    </w:p>
    <w:p w14:paraId="2B057429" w14:textId="0738EC12" w:rsidR="001D3675" w:rsidRPr="00A53FE0" w:rsidRDefault="001D3675" w:rsidP="00A53FE0">
      <w:pPr>
        <w:spacing w:line="480" w:lineRule="auto"/>
        <w:rPr>
          <w:rFonts w:ascii="Times New Roman" w:hAnsi="Times New Roman" w:cs="Times New Roman"/>
        </w:rPr>
      </w:pPr>
      <w:r w:rsidRPr="001D3675">
        <w:rPr>
          <w:rFonts w:ascii="Times New Roman" w:hAnsi="Times New Roman" w:cs="Times New Roman"/>
          <w:b/>
          <w:bCs/>
        </w:rPr>
        <w:t>4.2. Access Control Measures</w:t>
      </w:r>
    </w:p>
    <w:p w14:paraId="7C08788C" w14:textId="4A221606" w:rsidR="00BF4B85" w:rsidRDefault="001D3675" w:rsidP="00BF4B85">
      <w:pPr>
        <w:spacing w:line="480" w:lineRule="auto"/>
        <w:ind w:firstLine="720"/>
        <w:rPr>
          <w:rFonts w:ascii="Times New Roman" w:hAnsi="Times New Roman" w:cs="Times New Roman"/>
        </w:rPr>
      </w:pPr>
      <w:r w:rsidRPr="001D3675">
        <w:rPr>
          <w:rFonts w:ascii="Times New Roman" w:hAnsi="Times New Roman" w:cs="Times New Roman"/>
        </w:rPr>
        <w:t>Implementing stringent access control measures ensures that only authorized personnel have access to critical network resources and patient data. Techniques such as multi-factor authentication, role-based access control, and periodic access reviews are essential to prevent unauthorized access and potential data breaches.</w:t>
      </w:r>
      <w:r w:rsidR="00BF4B85">
        <w:rPr>
          <w:rFonts w:ascii="Times New Roman" w:hAnsi="Times New Roman" w:cs="Times New Roman"/>
        </w:rPr>
        <w:t xml:space="preserve"> </w:t>
      </w:r>
      <w:r w:rsidR="00BF4B85" w:rsidRPr="00642BC9">
        <w:rPr>
          <w:rFonts w:ascii="Times New Roman" w:hAnsi="Times New Roman" w:cs="Times New Roman"/>
        </w:rPr>
        <w:t xml:space="preserve">Effective access control measures, </w:t>
      </w:r>
      <w:r w:rsidR="00BF4B85">
        <w:rPr>
          <w:rFonts w:ascii="Times New Roman" w:hAnsi="Times New Roman" w:cs="Times New Roman"/>
        </w:rPr>
        <w:t xml:space="preserve">which also </w:t>
      </w:r>
      <w:r w:rsidR="00BF4B85" w:rsidRPr="00642BC9">
        <w:rPr>
          <w:rFonts w:ascii="Times New Roman" w:hAnsi="Times New Roman" w:cs="Times New Roman"/>
        </w:rPr>
        <w:t>includ</w:t>
      </w:r>
      <w:r w:rsidR="00BF4B85">
        <w:rPr>
          <w:rFonts w:ascii="Times New Roman" w:hAnsi="Times New Roman" w:cs="Times New Roman"/>
        </w:rPr>
        <w:t>e</w:t>
      </w:r>
      <w:r w:rsidR="00BF4B85" w:rsidRPr="00642BC9">
        <w:rPr>
          <w:rFonts w:ascii="Times New Roman" w:hAnsi="Times New Roman" w:cs="Times New Roman"/>
        </w:rPr>
        <w:t xml:space="preserve"> </w:t>
      </w:r>
      <w:r w:rsidR="00BF4B85">
        <w:rPr>
          <w:rFonts w:ascii="Times New Roman" w:hAnsi="Times New Roman" w:cs="Times New Roman"/>
        </w:rPr>
        <w:t>implementing</w:t>
      </w:r>
      <w:r w:rsidR="00BF4B85" w:rsidRPr="00642BC9">
        <w:rPr>
          <w:rFonts w:ascii="Times New Roman" w:hAnsi="Times New Roman" w:cs="Times New Roman"/>
        </w:rPr>
        <w:t xml:space="preserve"> Virtual Local Area Networks (VLANs) and strong authentication methods, are vital. These controls ensure that only authorized individuals can access critical healthcare systems and patient information, thereby minimizing the risk of data breaches and unauthorized access. </w:t>
      </w:r>
      <w:r w:rsidR="00BF4B85">
        <w:rPr>
          <w:rFonts w:ascii="Times New Roman" w:hAnsi="Times New Roman" w:cs="Times New Roman"/>
        </w:rPr>
        <w:t>(</w:t>
      </w:r>
      <w:r w:rsidR="00BF4B85" w:rsidRPr="00A53FE0">
        <w:rPr>
          <w:rFonts w:ascii="Times New Roman" w:hAnsi="Times New Roman" w:cs="Times New Roman"/>
        </w:rPr>
        <w:t>Ravi</w:t>
      </w:r>
      <w:r w:rsidR="00BF4B85">
        <w:rPr>
          <w:rFonts w:ascii="Times New Roman" w:hAnsi="Times New Roman" w:cs="Times New Roman"/>
        </w:rPr>
        <w:t xml:space="preserve"> </w:t>
      </w:r>
      <w:r w:rsidR="00BF4B85" w:rsidRPr="00A53FE0">
        <w:rPr>
          <w:rFonts w:ascii="Times New Roman" w:hAnsi="Times New Roman" w:cs="Times New Roman"/>
        </w:rPr>
        <w:t>&amp; Nair</w:t>
      </w:r>
      <w:r w:rsidR="00BF4B85">
        <w:rPr>
          <w:rFonts w:ascii="Times New Roman" w:hAnsi="Times New Roman" w:cs="Times New Roman"/>
        </w:rPr>
        <w:t xml:space="preserve">, </w:t>
      </w:r>
      <w:r w:rsidR="00BF4B85" w:rsidRPr="00A53FE0">
        <w:rPr>
          <w:rFonts w:ascii="Times New Roman" w:hAnsi="Times New Roman" w:cs="Times New Roman"/>
        </w:rPr>
        <w:t>2019).</w:t>
      </w:r>
    </w:p>
    <w:p w14:paraId="191051AE" w14:textId="6C057E61" w:rsidR="001D3675" w:rsidRPr="001D3675" w:rsidRDefault="001D3675" w:rsidP="001D3675">
      <w:pPr>
        <w:spacing w:line="480" w:lineRule="auto"/>
        <w:rPr>
          <w:rFonts w:ascii="Times New Roman" w:hAnsi="Times New Roman" w:cs="Times New Roman"/>
        </w:rPr>
      </w:pPr>
      <w:r w:rsidRPr="001D3675">
        <w:rPr>
          <w:rFonts w:ascii="Times New Roman" w:hAnsi="Times New Roman" w:cs="Times New Roman"/>
        </w:rPr>
        <w:t xml:space="preserve"> </w:t>
      </w:r>
    </w:p>
    <w:p w14:paraId="7B66AA6D" w14:textId="77777777" w:rsidR="00A175DB" w:rsidRDefault="00A175DB" w:rsidP="001D3675">
      <w:pPr>
        <w:spacing w:line="480" w:lineRule="auto"/>
        <w:rPr>
          <w:rFonts w:ascii="Times New Roman" w:hAnsi="Times New Roman" w:cs="Times New Roman"/>
          <w:b/>
          <w:bCs/>
        </w:rPr>
      </w:pPr>
    </w:p>
    <w:p w14:paraId="221A38BF" w14:textId="077A56F5" w:rsidR="001D3675" w:rsidRPr="001D3675" w:rsidRDefault="001D3675" w:rsidP="001D3675">
      <w:pPr>
        <w:spacing w:line="480" w:lineRule="auto"/>
        <w:rPr>
          <w:rFonts w:ascii="Times New Roman" w:hAnsi="Times New Roman" w:cs="Times New Roman"/>
          <w:b/>
          <w:bCs/>
        </w:rPr>
      </w:pPr>
      <w:r w:rsidRPr="001D3675">
        <w:rPr>
          <w:rFonts w:ascii="Times New Roman" w:hAnsi="Times New Roman" w:cs="Times New Roman"/>
          <w:b/>
          <w:bCs/>
        </w:rPr>
        <w:lastRenderedPageBreak/>
        <w:t>4.3. Data Encryption</w:t>
      </w:r>
    </w:p>
    <w:p w14:paraId="03B0DA28" w14:textId="2531E6D6" w:rsidR="00642BC9" w:rsidRDefault="001D3675" w:rsidP="00DB351D">
      <w:pPr>
        <w:spacing w:line="480" w:lineRule="auto"/>
        <w:ind w:firstLine="720"/>
        <w:rPr>
          <w:rFonts w:ascii="Times New Roman" w:hAnsi="Times New Roman" w:cs="Times New Roman"/>
        </w:rPr>
      </w:pPr>
      <w:r w:rsidRPr="001D3675">
        <w:rPr>
          <w:rFonts w:ascii="Times New Roman" w:hAnsi="Times New Roman" w:cs="Times New Roman"/>
        </w:rPr>
        <w:t>Data encryption, both at rest and in transit, is a vital safeguard for protecting patient information against unauthorized access and interception. Encryption technologies, including SSL/TLS for data in transit and AES for data at rest, provide a robust layer of security for sensitive healthcare data, ensuring that even if data is intercepted, it remains unreadable and secure</w:t>
      </w:r>
      <w:r w:rsidR="00A175DB">
        <w:rPr>
          <w:rFonts w:ascii="Times New Roman" w:hAnsi="Times New Roman" w:cs="Times New Roman"/>
        </w:rPr>
        <w:t xml:space="preserve"> (</w:t>
      </w:r>
      <w:r w:rsidR="00A175DB" w:rsidRPr="00642BC9">
        <w:rPr>
          <w:rFonts w:ascii="Times New Roman" w:eastAsia="Times New Roman" w:hAnsi="Times New Roman" w:cs="Times New Roman"/>
          <w:kern w:val="0"/>
          <w14:ligatures w14:val="none"/>
        </w:rPr>
        <w:t>Arafa,</w:t>
      </w:r>
      <w:r w:rsidR="00A175DB">
        <w:rPr>
          <w:rFonts w:ascii="Times New Roman" w:eastAsia="Times New Roman" w:hAnsi="Times New Roman" w:cs="Times New Roman"/>
          <w:kern w:val="0"/>
          <w14:ligatures w14:val="none"/>
        </w:rPr>
        <w:t xml:space="preserve"> </w:t>
      </w:r>
      <w:proofErr w:type="spellStart"/>
      <w:r w:rsidR="00A175DB" w:rsidRPr="00642BC9">
        <w:rPr>
          <w:rFonts w:ascii="Times New Roman" w:eastAsia="Times New Roman" w:hAnsi="Times New Roman" w:cs="Times New Roman"/>
          <w:kern w:val="0"/>
          <w14:ligatures w14:val="none"/>
        </w:rPr>
        <w:t>Sheerah</w:t>
      </w:r>
      <w:proofErr w:type="spellEnd"/>
      <w:r w:rsidR="00A175DB" w:rsidRPr="00642BC9">
        <w:rPr>
          <w:rFonts w:ascii="Times New Roman" w:eastAsia="Times New Roman" w:hAnsi="Times New Roman" w:cs="Times New Roman"/>
          <w:kern w:val="0"/>
          <w14:ligatures w14:val="none"/>
        </w:rPr>
        <w:t xml:space="preserve">, &amp; </w:t>
      </w:r>
      <w:proofErr w:type="spellStart"/>
      <w:r w:rsidR="00A175DB" w:rsidRPr="00642BC9">
        <w:rPr>
          <w:rFonts w:ascii="Times New Roman" w:eastAsia="Times New Roman" w:hAnsi="Times New Roman" w:cs="Times New Roman"/>
          <w:kern w:val="0"/>
          <w14:ligatures w14:val="none"/>
        </w:rPr>
        <w:t>Alsalamah</w:t>
      </w:r>
      <w:proofErr w:type="spellEnd"/>
      <w:r w:rsidR="00A175DB" w:rsidRPr="00642BC9">
        <w:rPr>
          <w:rFonts w:ascii="Times New Roman" w:eastAsia="Times New Roman" w:hAnsi="Times New Roman" w:cs="Times New Roman"/>
          <w:kern w:val="0"/>
          <w14:ligatures w14:val="none"/>
        </w:rPr>
        <w:t>,</w:t>
      </w:r>
      <w:r w:rsidR="00A175DB">
        <w:rPr>
          <w:rFonts w:ascii="Times New Roman" w:eastAsia="Times New Roman" w:hAnsi="Times New Roman" w:cs="Times New Roman"/>
          <w:kern w:val="0"/>
          <w14:ligatures w14:val="none"/>
        </w:rPr>
        <w:t xml:space="preserve"> </w:t>
      </w:r>
      <w:r w:rsidR="00A175DB" w:rsidRPr="00642BC9">
        <w:rPr>
          <w:rFonts w:ascii="Times New Roman" w:eastAsia="Times New Roman" w:hAnsi="Times New Roman" w:cs="Times New Roman"/>
          <w:kern w:val="0"/>
          <w14:ligatures w14:val="none"/>
        </w:rPr>
        <w:t>2023)</w:t>
      </w:r>
      <w:r w:rsidRPr="001D3675">
        <w:rPr>
          <w:rFonts w:ascii="Times New Roman" w:hAnsi="Times New Roman" w:cs="Times New Roman"/>
        </w:rPr>
        <w:t xml:space="preserve">. </w:t>
      </w:r>
    </w:p>
    <w:p w14:paraId="03D82D82" w14:textId="5DE933A2" w:rsidR="001D3675" w:rsidRDefault="001D3675" w:rsidP="001D3675">
      <w:pPr>
        <w:spacing w:line="480" w:lineRule="auto"/>
        <w:rPr>
          <w:rFonts w:ascii="Times New Roman" w:hAnsi="Times New Roman" w:cs="Times New Roman"/>
          <w:b/>
          <w:bCs/>
        </w:rPr>
      </w:pPr>
      <w:r w:rsidRPr="001D3675">
        <w:rPr>
          <w:rFonts w:ascii="Times New Roman" w:hAnsi="Times New Roman" w:cs="Times New Roman"/>
          <w:b/>
          <w:bCs/>
        </w:rPr>
        <w:t>Figure 1</w:t>
      </w:r>
    </w:p>
    <w:p w14:paraId="129F9C6E" w14:textId="574EC72D" w:rsidR="001D3675" w:rsidRPr="001D3675" w:rsidRDefault="001D3675" w:rsidP="001D3675">
      <w:pPr>
        <w:spacing w:line="480" w:lineRule="auto"/>
        <w:rPr>
          <w:rFonts w:ascii="Times New Roman" w:hAnsi="Times New Roman" w:cs="Times New Roman"/>
          <w:i/>
          <w:iCs/>
        </w:rPr>
      </w:pPr>
      <w:r w:rsidRPr="001D3675">
        <w:rPr>
          <w:rFonts w:ascii="Times New Roman" w:hAnsi="Times New Roman" w:cs="Times New Roman"/>
          <w:i/>
          <w:iCs/>
        </w:rPr>
        <w:t>Best Practices for Data at Rest Encryption</w:t>
      </w:r>
    </w:p>
    <w:p w14:paraId="5345BAE4" w14:textId="3F577301" w:rsidR="001D3675" w:rsidRDefault="001D3675" w:rsidP="001D3675">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0EF8F11F" wp14:editId="52C3881E">
            <wp:extent cx="5981037" cy="2123268"/>
            <wp:effectExtent l="0" t="0" r="1270" b="0"/>
            <wp:docPr id="973265190" name="Picture 2" descr="A diagram of a key exch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65190" name="Picture 2" descr="A diagram of a key exchan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27030" cy="2139596"/>
                    </a:xfrm>
                    <a:prstGeom prst="rect">
                      <a:avLst/>
                    </a:prstGeom>
                  </pic:spPr>
                </pic:pic>
              </a:graphicData>
            </a:graphic>
          </wp:inline>
        </w:drawing>
      </w:r>
    </w:p>
    <w:p w14:paraId="7566872C" w14:textId="2CF9588A" w:rsidR="00A53FE0" w:rsidRPr="00A53FE0" w:rsidRDefault="00A53FE0" w:rsidP="00A53FE0">
      <w:pPr>
        <w:spacing w:line="480" w:lineRule="auto"/>
        <w:rPr>
          <w:rFonts w:ascii="Times New Roman" w:hAnsi="Times New Roman" w:cs="Times New Roman"/>
          <w:b/>
          <w:bCs/>
        </w:rPr>
      </w:pPr>
      <w:r w:rsidRPr="00A53FE0">
        <w:rPr>
          <w:rFonts w:ascii="Times New Roman" w:hAnsi="Times New Roman" w:cs="Times New Roman"/>
          <w:i/>
          <w:iCs/>
        </w:rPr>
        <w:t>Note</w:t>
      </w:r>
      <w:r>
        <w:rPr>
          <w:rFonts w:ascii="Times New Roman" w:hAnsi="Times New Roman" w:cs="Times New Roman"/>
          <w:b/>
          <w:bCs/>
        </w:rPr>
        <w:t xml:space="preserve">. </w:t>
      </w:r>
      <w:r w:rsidRPr="00A53FE0">
        <w:rPr>
          <w:rFonts w:ascii="Times New Roman" w:hAnsi="Times New Roman" w:cs="Times New Roman"/>
        </w:rPr>
        <w:t>The diagram depicts secure data transfer between end users and web servers, highlighting encryption of data by clients, public key exchange, and decryption by servers</w:t>
      </w:r>
      <w:r w:rsidR="00445227">
        <w:rPr>
          <w:rFonts w:ascii="Times New Roman" w:hAnsi="Times New Roman" w:cs="Times New Roman"/>
        </w:rPr>
        <w:t xml:space="preserve"> </w:t>
      </w:r>
      <w:r w:rsidR="00445227" w:rsidRPr="00445227">
        <w:rPr>
          <w:rFonts w:ascii="Times New Roman" w:hAnsi="Times New Roman" w:cs="Times New Roman"/>
        </w:rPr>
        <w:t>(Sharma, 2023)</w:t>
      </w:r>
      <w:r w:rsidRPr="00A53FE0">
        <w:rPr>
          <w:rFonts w:ascii="Times New Roman" w:hAnsi="Times New Roman" w:cs="Times New Roman"/>
        </w:rPr>
        <w:t>.</w:t>
      </w:r>
    </w:p>
    <w:p w14:paraId="71C0E3C2" w14:textId="77777777" w:rsidR="001D3675" w:rsidRPr="008E0819" w:rsidRDefault="001D3675" w:rsidP="001D3675">
      <w:pPr>
        <w:spacing w:line="480" w:lineRule="auto"/>
        <w:rPr>
          <w:rFonts w:ascii="Times New Roman" w:hAnsi="Times New Roman" w:cs="Times New Roman"/>
          <w:b/>
          <w:bCs/>
        </w:rPr>
      </w:pPr>
      <w:r w:rsidRPr="008E0819">
        <w:rPr>
          <w:rFonts w:ascii="Times New Roman" w:hAnsi="Times New Roman" w:cs="Times New Roman"/>
          <w:b/>
          <w:bCs/>
        </w:rPr>
        <w:t>4.4. Intrusion Detection and Prevention</w:t>
      </w:r>
    </w:p>
    <w:p w14:paraId="0FEE8ABB" w14:textId="0E116EE9" w:rsidR="001D3675" w:rsidRPr="001D3675" w:rsidRDefault="001D3675" w:rsidP="00DB351D">
      <w:pPr>
        <w:spacing w:line="480" w:lineRule="auto"/>
        <w:ind w:firstLine="720"/>
        <w:rPr>
          <w:rFonts w:ascii="Times New Roman" w:hAnsi="Times New Roman" w:cs="Times New Roman"/>
        </w:rPr>
      </w:pPr>
      <w:r w:rsidRPr="001D3675">
        <w:rPr>
          <w:rFonts w:ascii="Times New Roman" w:hAnsi="Times New Roman" w:cs="Times New Roman"/>
        </w:rPr>
        <w:t>Intrusion Detection and Prevention Systems (IDPS) play a critical role in identifying and mitigating potential threats in real-time. By monitoring network traffic for suspicious activities and known attack patterns, IDPS can alert administrators to potential security incidents and automatically block malicious traffic, thereby protecting the healthcare organization's network resources and assets from cyber threats</w:t>
      </w:r>
      <w:r w:rsidR="00445227">
        <w:rPr>
          <w:rFonts w:ascii="Times New Roman" w:hAnsi="Times New Roman" w:cs="Times New Roman"/>
        </w:rPr>
        <w:t xml:space="preserve"> </w:t>
      </w:r>
      <w:r w:rsidR="008E0819" w:rsidRPr="008E0819">
        <w:rPr>
          <w:rFonts w:ascii="Times New Roman" w:hAnsi="Times New Roman" w:cs="Times New Roman"/>
        </w:rPr>
        <w:t>(Hady et al., 2020)</w:t>
      </w:r>
      <w:r w:rsidRPr="001D3675">
        <w:rPr>
          <w:rFonts w:ascii="Times New Roman" w:hAnsi="Times New Roman" w:cs="Times New Roman"/>
        </w:rPr>
        <w:t>.</w:t>
      </w:r>
    </w:p>
    <w:p w14:paraId="584FCF1F" w14:textId="0DC0405F" w:rsidR="001D3675" w:rsidRPr="001D3675" w:rsidRDefault="001D3675" w:rsidP="001D3675">
      <w:pPr>
        <w:spacing w:line="480" w:lineRule="auto"/>
        <w:rPr>
          <w:rFonts w:ascii="Times New Roman" w:hAnsi="Times New Roman" w:cs="Times New Roman"/>
        </w:rPr>
      </w:pPr>
    </w:p>
    <w:p w14:paraId="283370E3" w14:textId="77AECD87" w:rsidR="00B218FF" w:rsidRDefault="00B218FF" w:rsidP="00B218FF">
      <w:pPr>
        <w:spacing w:line="480" w:lineRule="auto"/>
        <w:jc w:val="center"/>
        <w:rPr>
          <w:rFonts w:ascii="Times New Roman" w:hAnsi="Times New Roman" w:cs="Times New Roman"/>
          <w:b/>
          <w:bCs/>
        </w:rPr>
      </w:pPr>
      <w:r>
        <w:rPr>
          <w:rFonts w:ascii="Times New Roman" w:hAnsi="Times New Roman" w:cs="Times New Roman"/>
          <w:b/>
          <w:bCs/>
        </w:rPr>
        <w:lastRenderedPageBreak/>
        <w:t>Chapter 5</w:t>
      </w:r>
    </w:p>
    <w:p w14:paraId="282837A7" w14:textId="30AAEC2E" w:rsidR="00826E2A" w:rsidRPr="00826E2A" w:rsidRDefault="00826E2A" w:rsidP="00826E2A">
      <w:pPr>
        <w:spacing w:line="480" w:lineRule="auto"/>
        <w:rPr>
          <w:rFonts w:ascii="Times New Roman" w:hAnsi="Times New Roman" w:cs="Times New Roman"/>
          <w:b/>
          <w:bCs/>
        </w:rPr>
      </w:pPr>
      <w:r w:rsidRPr="00826E2A">
        <w:rPr>
          <w:rFonts w:ascii="Times New Roman" w:hAnsi="Times New Roman" w:cs="Times New Roman"/>
          <w:b/>
          <w:bCs/>
        </w:rPr>
        <w:t>5.1. Cloud Security Benefits</w:t>
      </w:r>
    </w:p>
    <w:p w14:paraId="46DC68F2" w14:textId="3A4CD598" w:rsidR="001D3675" w:rsidRDefault="00826E2A" w:rsidP="00826E2A">
      <w:pPr>
        <w:spacing w:line="480" w:lineRule="auto"/>
        <w:ind w:firstLine="720"/>
        <w:rPr>
          <w:rFonts w:ascii="Times New Roman" w:hAnsi="Times New Roman" w:cs="Times New Roman"/>
        </w:rPr>
      </w:pPr>
      <w:r w:rsidRPr="00826E2A">
        <w:rPr>
          <w:rFonts w:ascii="Times New Roman" w:hAnsi="Times New Roman" w:cs="Times New Roman"/>
        </w:rPr>
        <w:t>Cloud security offers numerous benefits to the healthcare industry, particularly in terms of protecting sensitive patient data and ensuring compliance with strict regulations such as HIPAA. By utilizing cloud-based security solutions, healthcare organizations can benefit from enhanced data encryption, access controls, and threat detection capabilities, which are essential for safeguarding patient information from unauthorized access or cyber threats. Additionally, cloud security enables healthcare providers to streamline their operations and improve efficiency by allowing secure access to patient records and medical information from any location, at any time. This flexibility not only enhances the quality of patient care but also facilitates collaboration among healthcare professionals, leading to better treatment outcomes. Moreover, cloud security solutions offer scalability and cost-effectiveness, allowing healthcare organizations to adapt to changing needs and allocate resources more efficiently. Overall, the adoption of cloud security in healthcare brings peace of mind to both providers and patients, ensuring the confidentiality and integrity of sensitive medical data</w:t>
      </w:r>
      <w:r w:rsidR="00B218FF">
        <w:rPr>
          <w:rFonts w:ascii="Times New Roman" w:hAnsi="Times New Roman" w:cs="Times New Roman"/>
        </w:rPr>
        <w:t xml:space="preserve"> </w:t>
      </w:r>
      <w:r w:rsidR="00B218FF" w:rsidRPr="00B218FF">
        <w:rPr>
          <w:rFonts w:ascii="Times New Roman" w:hAnsi="Times New Roman" w:cs="Times New Roman"/>
        </w:rPr>
        <w:t>(</w:t>
      </w:r>
      <w:proofErr w:type="spellStart"/>
      <w:r w:rsidR="00B218FF" w:rsidRPr="00B218FF">
        <w:rPr>
          <w:rFonts w:ascii="Times New Roman" w:hAnsi="Times New Roman" w:cs="Times New Roman"/>
        </w:rPr>
        <w:t>Workneh</w:t>
      </w:r>
      <w:proofErr w:type="spellEnd"/>
      <w:r w:rsidR="00B218FF" w:rsidRPr="00B218FF">
        <w:rPr>
          <w:rFonts w:ascii="Times New Roman" w:hAnsi="Times New Roman" w:cs="Times New Roman"/>
        </w:rPr>
        <w:t xml:space="preserve"> et al., 2018)</w:t>
      </w:r>
      <w:r w:rsidRPr="00826E2A">
        <w:rPr>
          <w:rFonts w:ascii="Times New Roman" w:hAnsi="Times New Roman" w:cs="Times New Roman"/>
        </w:rPr>
        <w:t>.</w:t>
      </w:r>
    </w:p>
    <w:p w14:paraId="30509D68" w14:textId="4094407F" w:rsidR="00665E4D" w:rsidRDefault="00665E4D" w:rsidP="00665E4D">
      <w:pPr>
        <w:spacing w:line="480" w:lineRule="auto"/>
        <w:rPr>
          <w:rFonts w:ascii="Times New Roman" w:hAnsi="Times New Roman" w:cs="Times New Roman"/>
          <w:b/>
          <w:bCs/>
        </w:rPr>
      </w:pPr>
      <w:r w:rsidRPr="00665E4D">
        <w:rPr>
          <w:rFonts w:ascii="Times New Roman" w:hAnsi="Times New Roman" w:cs="Times New Roman"/>
          <w:b/>
          <w:bCs/>
        </w:rPr>
        <w:t>5.2. Cloud Security Challenges</w:t>
      </w:r>
    </w:p>
    <w:p w14:paraId="1A405512" w14:textId="5282DC92" w:rsidR="00665E4D" w:rsidRDefault="00A12D89" w:rsidP="00A12D89">
      <w:pPr>
        <w:spacing w:line="480" w:lineRule="auto"/>
        <w:ind w:firstLine="720"/>
        <w:rPr>
          <w:rFonts w:ascii="Times New Roman" w:hAnsi="Times New Roman" w:cs="Times New Roman"/>
        </w:rPr>
      </w:pPr>
      <w:r w:rsidRPr="00A12D89">
        <w:rPr>
          <w:rFonts w:ascii="Times New Roman" w:hAnsi="Times New Roman" w:cs="Times New Roman"/>
        </w:rPr>
        <w:t>However, cloud computing also brings challenges, particularly in securing sensitive health information. The shared responsibility model of cloud security demands that healthcare organizations understand the division of security tasks between them and their cloud service providers. Challenges include ensuring data privacy, securing data transfer and storage, and managing complex compliance requirements.</w:t>
      </w:r>
      <w:r w:rsidR="00B168DE">
        <w:rPr>
          <w:rFonts w:ascii="Times New Roman" w:hAnsi="Times New Roman" w:cs="Times New Roman"/>
        </w:rPr>
        <w:t xml:space="preserve"> </w:t>
      </w:r>
    </w:p>
    <w:p w14:paraId="28958BC6" w14:textId="77777777" w:rsidR="00B70B5E" w:rsidRDefault="00B70B5E" w:rsidP="00A12D89">
      <w:pPr>
        <w:spacing w:line="480" w:lineRule="auto"/>
        <w:ind w:firstLine="720"/>
        <w:rPr>
          <w:rFonts w:ascii="Times New Roman" w:hAnsi="Times New Roman" w:cs="Times New Roman"/>
        </w:rPr>
      </w:pPr>
    </w:p>
    <w:p w14:paraId="3F7B83BF" w14:textId="77777777" w:rsidR="00B70B5E" w:rsidRDefault="00B70B5E" w:rsidP="00A12D89">
      <w:pPr>
        <w:spacing w:line="480" w:lineRule="auto"/>
        <w:ind w:firstLine="720"/>
        <w:rPr>
          <w:rFonts w:ascii="Times New Roman" w:hAnsi="Times New Roman" w:cs="Times New Roman"/>
        </w:rPr>
      </w:pPr>
    </w:p>
    <w:p w14:paraId="32B5F9FE" w14:textId="21543E43" w:rsidR="00BF4F21" w:rsidRPr="00BF4F21" w:rsidRDefault="00BF4F21" w:rsidP="00BF4F21">
      <w:pPr>
        <w:spacing w:line="480" w:lineRule="auto"/>
        <w:rPr>
          <w:rFonts w:ascii="Times New Roman" w:hAnsi="Times New Roman" w:cs="Times New Roman"/>
          <w:b/>
          <w:bCs/>
        </w:rPr>
      </w:pPr>
      <w:r w:rsidRPr="00BF4F21">
        <w:rPr>
          <w:rFonts w:ascii="Times New Roman" w:hAnsi="Times New Roman" w:cs="Times New Roman"/>
          <w:b/>
          <w:bCs/>
        </w:rPr>
        <w:lastRenderedPageBreak/>
        <w:t>Figure 2</w:t>
      </w:r>
    </w:p>
    <w:p w14:paraId="176C7729" w14:textId="4C708EC3" w:rsidR="00BF4F21" w:rsidRPr="00BF4F21" w:rsidRDefault="00BF4F21" w:rsidP="00BF4F21">
      <w:pPr>
        <w:spacing w:line="480" w:lineRule="auto"/>
        <w:rPr>
          <w:rFonts w:ascii="Times New Roman" w:hAnsi="Times New Roman" w:cs="Times New Roman"/>
          <w:i/>
          <w:iCs/>
        </w:rPr>
      </w:pPr>
      <w:r w:rsidRPr="00BF4F21">
        <w:rPr>
          <w:rFonts w:ascii="Times New Roman" w:hAnsi="Times New Roman" w:cs="Times New Roman"/>
          <w:i/>
          <w:iCs/>
        </w:rPr>
        <w:t>Frequency of the cloud computing security challenges</w:t>
      </w:r>
    </w:p>
    <w:p w14:paraId="73DFDE25" w14:textId="117AC35E" w:rsidR="00BF4F21" w:rsidRPr="00A12D89" w:rsidRDefault="00BF4F21" w:rsidP="00BF4F21">
      <w:pPr>
        <w:spacing w:line="480" w:lineRule="auto"/>
        <w:rPr>
          <w:rFonts w:ascii="Times New Roman" w:hAnsi="Times New Roman" w:cs="Times New Roman"/>
        </w:rPr>
      </w:pPr>
      <w:r>
        <w:rPr>
          <w:rFonts w:ascii="Times New Roman" w:hAnsi="Times New Roman" w:cs="Times New Roman"/>
          <w:noProof/>
        </w:rPr>
        <w:drawing>
          <wp:inline distT="0" distB="0" distL="0" distR="0" wp14:anchorId="2DA5B874" wp14:editId="15092D6B">
            <wp:extent cx="5964865" cy="3765321"/>
            <wp:effectExtent l="0" t="0" r="4445" b="0"/>
            <wp:docPr id="22967089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70893" name="Picture 1" descr="A graph of different colored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09478" cy="3793483"/>
                    </a:xfrm>
                    <a:prstGeom prst="rect">
                      <a:avLst/>
                    </a:prstGeom>
                  </pic:spPr>
                </pic:pic>
              </a:graphicData>
            </a:graphic>
          </wp:inline>
        </w:drawing>
      </w:r>
    </w:p>
    <w:p w14:paraId="3C2497C4" w14:textId="20AF253F" w:rsidR="001D3675" w:rsidRPr="001D3675" w:rsidRDefault="00F367F6" w:rsidP="005E7E95">
      <w:pPr>
        <w:spacing w:line="480" w:lineRule="auto"/>
        <w:rPr>
          <w:rFonts w:ascii="Times New Roman" w:hAnsi="Times New Roman" w:cs="Times New Roman"/>
        </w:rPr>
      </w:pPr>
      <w:r w:rsidRPr="00F367F6">
        <w:rPr>
          <w:rFonts w:ascii="Times New Roman" w:hAnsi="Times New Roman" w:cs="Times New Roman"/>
          <w:i/>
          <w:iCs/>
        </w:rPr>
        <w:t>Note</w:t>
      </w:r>
      <w:r>
        <w:rPr>
          <w:rFonts w:ascii="Times New Roman" w:hAnsi="Times New Roman" w:cs="Times New Roman"/>
        </w:rPr>
        <w:t xml:space="preserve">. </w:t>
      </w:r>
      <w:r w:rsidRPr="00F367F6">
        <w:rPr>
          <w:rFonts w:ascii="Times New Roman" w:hAnsi="Times New Roman" w:cs="Times New Roman"/>
        </w:rPr>
        <w:t>According to the review of the studies, the most frequent cloud security challenges were information confidentiality, data security, data availability data integrity, and network security; frequency data are shown in Figure 2</w:t>
      </w:r>
      <w:r w:rsidR="00A43571">
        <w:rPr>
          <w:rFonts w:ascii="Times New Roman" w:hAnsi="Times New Roman" w:cs="Times New Roman"/>
        </w:rPr>
        <w:t xml:space="preserve"> </w:t>
      </w:r>
      <w:r w:rsidR="00A43571" w:rsidRPr="00A43571">
        <w:rPr>
          <w:rFonts w:ascii="Times New Roman" w:hAnsi="Times New Roman" w:cs="Times New Roman"/>
        </w:rPr>
        <w:t>(</w:t>
      </w:r>
      <w:proofErr w:type="spellStart"/>
      <w:r w:rsidR="00A43571" w:rsidRPr="00A43571">
        <w:rPr>
          <w:rFonts w:ascii="Times New Roman" w:hAnsi="Times New Roman" w:cs="Times New Roman"/>
        </w:rPr>
        <w:t>Mehrtak</w:t>
      </w:r>
      <w:proofErr w:type="spellEnd"/>
      <w:r w:rsidR="00D32B1D">
        <w:rPr>
          <w:rFonts w:ascii="Times New Roman" w:hAnsi="Times New Roman" w:cs="Times New Roman"/>
        </w:rPr>
        <w:t>,</w:t>
      </w:r>
      <w:r w:rsidR="00A43571" w:rsidRPr="00A43571">
        <w:rPr>
          <w:rFonts w:ascii="Times New Roman" w:hAnsi="Times New Roman" w:cs="Times New Roman"/>
        </w:rPr>
        <w:t xml:space="preserve"> et al.)</w:t>
      </w:r>
      <w:r w:rsidRPr="00F367F6">
        <w:rPr>
          <w:rFonts w:ascii="Times New Roman" w:hAnsi="Times New Roman" w:cs="Times New Roman"/>
        </w:rPr>
        <w:t>.</w:t>
      </w:r>
    </w:p>
    <w:p w14:paraId="33ADD257" w14:textId="09B864CA" w:rsidR="00D95D41" w:rsidRPr="005E7E95" w:rsidRDefault="00F367F6" w:rsidP="005E7E95">
      <w:pPr>
        <w:spacing w:line="480" w:lineRule="auto"/>
        <w:rPr>
          <w:rFonts w:ascii="Times New Roman" w:hAnsi="Times New Roman" w:cs="Times New Roman"/>
          <w:b/>
          <w:bCs/>
        </w:rPr>
      </w:pPr>
      <w:r w:rsidRPr="005E7E95">
        <w:rPr>
          <w:rFonts w:ascii="Times New Roman" w:hAnsi="Times New Roman" w:cs="Times New Roman"/>
          <w:b/>
          <w:bCs/>
        </w:rPr>
        <w:t>5.3. Strategic Approaches</w:t>
      </w:r>
    </w:p>
    <w:p w14:paraId="5BC873A0" w14:textId="38727B2B" w:rsidR="005E7E95" w:rsidRDefault="005E7E95" w:rsidP="00DB351D">
      <w:pPr>
        <w:spacing w:line="480" w:lineRule="auto"/>
        <w:ind w:firstLine="720"/>
        <w:rPr>
          <w:rFonts w:ascii="Times New Roman" w:hAnsi="Times New Roman" w:cs="Times New Roman"/>
        </w:rPr>
      </w:pPr>
      <w:r w:rsidRPr="005E7E95">
        <w:rPr>
          <w:rFonts w:ascii="Times New Roman" w:hAnsi="Times New Roman" w:cs="Times New Roman"/>
        </w:rPr>
        <w:t>Strategic approaches to cloud security in healthcare include employing end-to-end encryption for data in transit and at rest, implementing strong access control and identity management policies, and conducting regular security assessments to identify and mitigate risks. It's also vital for healthcare organizations to work closely with cloud service providers to ensure that their services comply with healthcare regulations such as HIPAA in the US, ensuring patient data is protected against unauthorized access and breaches.</w:t>
      </w:r>
      <w:r w:rsidR="00A43571" w:rsidRPr="00A43571">
        <w:rPr>
          <w:rFonts w:ascii="Times New Roman" w:hAnsi="Times New Roman" w:cs="Times New Roman"/>
        </w:rPr>
        <w:t xml:space="preserve"> </w:t>
      </w:r>
      <w:r w:rsidR="00E33D04" w:rsidRPr="00F367F6">
        <w:rPr>
          <w:rFonts w:ascii="Times New Roman" w:hAnsi="Times New Roman" w:cs="Times New Roman"/>
        </w:rPr>
        <w:t xml:space="preserve">Furthermore, data encryption, </w:t>
      </w:r>
      <w:r w:rsidR="00E33D04" w:rsidRPr="00F367F6">
        <w:rPr>
          <w:rFonts w:ascii="Times New Roman" w:hAnsi="Times New Roman" w:cs="Times New Roman"/>
        </w:rPr>
        <w:lastRenderedPageBreak/>
        <w:t>authentication, application programming interfaces, and data classification were the most common solutions for the security challenges in cloud infrastructure.</w:t>
      </w:r>
    </w:p>
    <w:p w14:paraId="47C430CC" w14:textId="0795CF97" w:rsidR="005E7E95" w:rsidRDefault="005E7E95" w:rsidP="005E7E95">
      <w:pPr>
        <w:spacing w:line="480" w:lineRule="auto"/>
        <w:rPr>
          <w:rFonts w:ascii="Times New Roman" w:hAnsi="Times New Roman" w:cs="Times New Roman"/>
          <w:b/>
          <w:bCs/>
        </w:rPr>
      </w:pPr>
      <w:r w:rsidRPr="005E7E95">
        <w:rPr>
          <w:rFonts w:ascii="Times New Roman" w:hAnsi="Times New Roman" w:cs="Times New Roman"/>
          <w:b/>
          <w:bCs/>
        </w:rPr>
        <w:t xml:space="preserve">Figure 3 </w:t>
      </w:r>
    </w:p>
    <w:p w14:paraId="20D0C9E3" w14:textId="5E82A78F" w:rsidR="00A43571" w:rsidRDefault="00D32B1D" w:rsidP="00A43571">
      <w:pPr>
        <w:rPr>
          <w:rFonts w:ascii="Times New Roman" w:hAnsi="Times New Roman" w:cs="Times New Roman"/>
          <w:i/>
          <w:iCs/>
        </w:rPr>
      </w:pPr>
      <w:r w:rsidRPr="00A43571">
        <w:rPr>
          <w:rFonts w:ascii="Times New Roman" w:hAnsi="Times New Roman" w:cs="Times New Roman"/>
          <w:i/>
          <w:iCs/>
        </w:rPr>
        <w:t xml:space="preserve">Most </w:t>
      </w:r>
      <w:r>
        <w:rPr>
          <w:rFonts w:ascii="Times New Roman" w:hAnsi="Times New Roman" w:cs="Times New Roman"/>
          <w:i/>
          <w:iCs/>
        </w:rPr>
        <w:t>identified</w:t>
      </w:r>
      <w:r w:rsidR="00A43571" w:rsidRPr="00A43571">
        <w:rPr>
          <w:rFonts w:ascii="Times New Roman" w:hAnsi="Times New Roman" w:cs="Times New Roman"/>
          <w:i/>
          <w:iCs/>
        </w:rPr>
        <w:t xml:space="preserve"> solutions for security challenges in cloud computing.</w:t>
      </w:r>
    </w:p>
    <w:p w14:paraId="3578DA59" w14:textId="77777777" w:rsidR="00E33D04" w:rsidRPr="00A43571" w:rsidRDefault="00E33D04" w:rsidP="00A43571">
      <w:pPr>
        <w:rPr>
          <w:rFonts w:ascii="Times New Roman" w:hAnsi="Times New Roman" w:cs="Times New Roman"/>
          <w:i/>
          <w:iCs/>
        </w:rPr>
      </w:pPr>
    </w:p>
    <w:p w14:paraId="34DC796C" w14:textId="50B29876" w:rsidR="00A43571" w:rsidRDefault="00A43571" w:rsidP="005E7E95">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6E8FD575" wp14:editId="077E41E8">
            <wp:extent cx="6082393" cy="3839511"/>
            <wp:effectExtent l="0" t="0" r="1270" b="0"/>
            <wp:docPr id="1242644539" name="Picture 2" descr="A pie chart of data encry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44539" name="Picture 2" descr="A pie chart of data encryp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43605" cy="3878151"/>
                    </a:xfrm>
                    <a:prstGeom prst="rect">
                      <a:avLst/>
                    </a:prstGeom>
                  </pic:spPr>
                </pic:pic>
              </a:graphicData>
            </a:graphic>
          </wp:inline>
        </w:drawing>
      </w:r>
    </w:p>
    <w:p w14:paraId="4C608627" w14:textId="24777AD8" w:rsidR="000F0CFB" w:rsidRDefault="002532BF" w:rsidP="000F0CFB">
      <w:pPr>
        <w:spacing w:line="480" w:lineRule="auto"/>
        <w:rPr>
          <w:rFonts w:ascii="Times New Roman" w:hAnsi="Times New Roman" w:cs="Times New Roman"/>
        </w:rPr>
      </w:pPr>
      <w:r w:rsidRPr="00E33D04">
        <w:rPr>
          <w:rFonts w:ascii="Times New Roman" w:hAnsi="Times New Roman" w:cs="Times New Roman"/>
          <w:i/>
          <w:iCs/>
        </w:rPr>
        <w:t>Note</w:t>
      </w:r>
      <w:r w:rsidR="00E33D04">
        <w:rPr>
          <w:rFonts w:ascii="Times New Roman" w:hAnsi="Times New Roman" w:cs="Times New Roman"/>
          <w:i/>
          <w:iCs/>
        </w:rPr>
        <w:t xml:space="preserve">. </w:t>
      </w:r>
      <w:r w:rsidR="000F0CFB">
        <w:rPr>
          <w:rFonts w:ascii="Times New Roman" w:hAnsi="Times New Roman" w:cs="Times New Roman"/>
        </w:rPr>
        <w:t xml:space="preserve">Figure 3 shows the commonly used </w:t>
      </w:r>
      <w:r w:rsidR="00D32B1D">
        <w:rPr>
          <w:rFonts w:ascii="Times New Roman" w:hAnsi="Times New Roman" w:cs="Times New Roman"/>
        </w:rPr>
        <w:t>Strategic</w:t>
      </w:r>
      <w:r w:rsidR="000F0CFB" w:rsidRPr="000F0CFB">
        <w:rPr>
          <w:rFonts w:ascii="Times New Roman" w:hAnsi="Times New Roman" w:cs="Times New Roman"/>
        </w:rPr>
        <w:t xml:space="preserve"> Approaches</w:t>
      </w:r>
      <w:r w:rsidR="000F0CFB">
        <w:rPr>
          <w:rFonts w:ascii="Times New Roman" w:hAnsi="Times New Roman" w:cs="Times New Roman"/>
        </w:rPr>
        <w:t xml:space="preserve"> for solving security challenges in cloud computing </w:t>
      </w:r>
      <w:r w:rsidR="000F0CFB" w:rsidRPr="00A43571">
        <w:rPr>
          <w:rFonts w:ascii="Times New Roman" w:hAnsi="Times New Roman" w:cs="Times New Roman"/>
        </w:rPr>
        <w:t>(</w:t>
      </w:r>
      <w:proofErr w:type="spellStart"/>
      <w:r w:rsidR="000F0CFB" w:rsidRPr="00A43571">
        <w:rPr>
          <w:rFonts w:ascii="Times New Roman" w:hAnsi="Times New Roman" w:cs="Times New Roman"/>
        </w:rPr>
        <w:t>Mehrtak</w:t>
      </w:r>
      <w:proofErr w:type="spellEnd"/>
      <w:r w:rsidR="00D32B1D">
        <w:rPr>
          <w:rFonts w:ascii="Times New Roman" w:hAnsi="Times New Roman" w:cs="Times New Roman"/>
        </w:rPr>
        <w:t>,</w:t>
      </w:r>
      <w:r w:rsidR="000F0CFB" w:rsidRPr="00A43571">
        <w:rPr>
          <w:rFonts w:ascii="Times New Roman" w:hAnsi="Times New Roman" w:cs="Times New Roman"/>
        </w:rPr>
        <w:t xml:space="preserve"> et al.)</w:t>
      </w:r>
      <w:r w:rsidR="000F0CFB" w:rsidRPr="00F367F6">
        <w:rPr>
          <w:rFonts w:ascii="Times New Roman" w:hAnsi="Times New Roman" w:cs="Times New Roman"/>
        </w:rPr>
        <w:t>.</w:t>
      </w:r>
    </w:p>
    <w:p w14:paraId="7B17196B" w14:textId="77777777" w:rsidR="000F0CFB" w:rsidRDefault="000F0CFB" w:rsidP="000F0CFB">
      <w:pPr>
        <w:spacing w:line="480" w:lineRule="auto"/>
        <w:rPr>
          <w:rFonts w:ascii="Times New Roman" w:hAnsi="Times New Roman" w:cs="Times New Roman"/>
        </w:rPr>
      </w:pPr>
    </w:p>
    <w:p w14:paraId="1EA06408" w14:textId="77777777" w:rsidR="000F0CFB" w:rsidRDefault="000F0CFB" w:rsidP="000F0CFB">
      <w:pPr>
        <w:spacing w:line="480" w:lineRule="auto"/>
        <w:rPr>
          <w:rFonts w:ascii="Times New Roman" w:hAnsi="Times New Roman" w:cs="Times New Roman"/>
        </w:rPr>
      </w:pPr>
    </w:p>
    <w:p w14:paraId="77003A18" w14:textId="77777777" w:rsidR="000F0CFB" w:rsidRDefault="000F0CFB" w:rsidP="000F0CFB">
      <w:pPr>
        <w:spacing w:line="480" w:lineRule="auto"/>
        <w:rPr>
          <w:rFonts w:ascii="Times New Roman" w:hAnsi="Times New Roman" w:cs="Times New Roman"/>
        </w:rPr>
      </w:pPr>
    </w:p>
    <w:p w14:paraId="690B1EB7" w14:textId="77777777" w:rsidR="000F0CFB" w:rsidRDefault="000F0CFB" w:rsidP="000F0CFB">
      <w:pPr>
        <w:spacing w:line="480" w:lineRule="auto"/>
        <w:rPr>
          <w:rFonts w:ascii="Times New Roman" w:hAnsi="Times New Roman" w:cs="Times New Roman"/>
        </w:rPr>
      </w:pPr>
    </w:p>
    <w:p w14:paraId="04FEF76B" w14:textId="77777777" w:rsidR="000F0CFB" w:rsidRDefault="000F0CFB" w:rsidP="000F0CFB">
      <w:pPr>
        <w:spacing w:line="480" w:lineRule="auto"/>
        <w:rPr>
          <w:rFonts w:ascii="Times New Roman" w:hAnsi="Times New Roman" w:cs="Times New Roman"/>
        </w:rPr>
      </w:pPr>
    </w:p>
    <w:p w14:paraId="4BDDCBEA" w14:textId="77777777" w:rsidR="008723BC" w:rsidRDefault="008723BC" w:rsidP="000F0CFB">
      <w:pPr>
        <w:spacing w:line="480" w:lineRule="auto"/>
        <w:rPr>
          <w:rFonts w:ascii="Times New Roman" w:hAnsi="Times New Roman" w:cs="Times New Roman"/>
        </w:rPr>
      </w:pPr>
    </w:p>
    <w:p w14:paraId="7BF42C3F" w14:textId="3DE48485" w:rsidR="008723BC" w:rsidRPr="008723BC" w:rsidRDefault="008723BC" w:rsidP="008723BC">
      <w:pPr>
        <w:spacing w:line="480" w:lineRule="auto"/>
        <w:rPr>
          <w:rFonts w:ascii="Times New Roman" w:hAnsi="Times New Roman" w:cs="Times New Roman"/>
          <w:b/>
          <w:bCs/>
        </w:rPr>
      </w:pPr>
      <w:r w:rsidRPr="008723BC">
        <w:rPr>
          <w:rFonts w:ascii="Times New Roman" w:hAnsi="Times New Roman" w:cs="Times New Roman"/>
          <w:b/>
          <w:bCs/>
        </w:rPr>
        <w:lastRenderedPageBreak/>
        <w:t>Table 1</w:t>
      </w:r>
    </w:p>
    <w:p w14:paraId="5C4687A9" w14:textId="62308562" w:rsidR="008723BC" w:rsidRPr="008723BC" w:rsidRDefault="00453939" w:rsidP="000F0CFB">
      <w:pPr>
        <w:spacing w:line="480" w:lineRule="auto"/>
        <w:rPr>
          <w:rFonts w:ascii="Times New Roman" w:hAnsi="Times New Roman" w:cs="Times New Roman"/>
          <w:i/>
          <w:iCs/>
        </w:rPr>
      </w:pPr>
      <w:r>
        <w:rPr>
          <w:rFonts w:ascii="Times New Roman" w:hAnsi="Times New Roman" w:cs="Times New Roman"/>
          <w:i/>
          <w:iCs/>
        </w:rPr>
        <w:t xml:space="preserve">Some </w:t>
      </w:r>
      <w:r w:rsidR="008723BC" w:rsidRPr="008723BC">
        <w:rPr>
          <w:rFonts w:ascii="Times New Roman" w:hAnsi="Times New Roman" w:cs="Times New Roman"/>
          <w:i/>
          <w:iCs/>
        </w:rPr>
        <w:t>Identified security challenges and potential solutions in healthcare cloud computing.</w:t>
      </w:r>
    </w:p>
    <w:tbl>
      <w:tblPr>
        <w:tblStyle w:val="PlainTable2"/>
        <w:tblW w:w="0" w:type="auto"/>
        <w:tblLook w:val="04A0" w:firstRow="1" w:lastRow="0" w:firstColumn="1" w:lastColumn="0" w:noHBand="0" w:noVBand="1"/>
      </w:tblPr>
      <w:tblGrid>
        <w:gridCol w:w="538"/>
        <w:gridCol w:w="1336"/>
        <w:gridCol w:w="1390"/>
        <w:gridCol w:w="1083"/>
        <w:gridCol w:w="1443"/>
        <w:gridCol w:w="1660"/>
        <w:gridCol w:w="1910"/>
      </w:tblGrid>
      <w:tr w:rsidR="00610122" w:rsidRPr="000F0CFB" w14:paraId="7A7E6959" w14:textId="77777777" w:rsidTr="00872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C55EA57" w14:textId="3C3AA333" w:rsidR="000F0CFB" w:rsidRPr="000F0CFB" w:rsidRDefault="000F0CFB" w:rsidP="00610122">
            <w:pPr>
              <w:spacing w:line="360" w:lineRule="auto"/>
              <w:rPr>
                <w:rFonts w:ascii="Times New Roman" w:hAnsi="Times New Roman" w:cs="Times New Roman"/>
              </w:rPr>
            </w:pPr>
            <w:r w:rsidRPr="000F0CFB">
              <w:rPr>
                <w:rFonts w:ascii="Times New Roman" w:hAnsi="Times New Roman" w:cs="Times New Roman"/>
              </w:rPr>
              <w:t>ID</w:t>
            </w:r>
          </w:p>
        </w:tc>
        <w:tc>
          <w:tcPr>
            <w:tcW w:w="1380" w:type="dxa"/>
          </w:tcPr>
          <w:p w14:paraId="370BFAE0" w14:textId="30939D8A" w:rsidR="000F0CFB" w:rsidRPr="000F0CFB" w:rsidRDefault="000F0CFB" w:rsidP="0061012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The first author (reference)</w:t>
            </w:r>
          </w:p>
        </w:tc>
        <w:tc>
          <w:tcPr>
            <w:tcW w:w="1310" w:type="dxa"/>
          </w:tcPr>
          <w:p w14:paraId="61A4332C" w14:textId="2A0F91F3" w:rsidR="000F0CFB" w:rsidRPr="000F0CFB" w:rsidRDefault="000F0CFB" w:rsidP="0061012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Publication date</w:t>
            </w:r>
          </w:p>
        </w:tc>
        <w:tc>
          <w:tcPr>
            <w:tcW w:w="1030" w:type="dxa"/>
          </w:tcPr>
          <w:p w14:paraId="734C09FB" w14:textId="325ED073" w:rsidR="000F0CFB" w:rsidRPr="000F0CFB" w:rsidRDefault="000F0CFB" w:rsidP="0061012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Country</w:t>
            </w:r>
          </w:p>
        </w:tc>
        <w:tc>
          <w:tcPr>
            <w:tcW w:w="1443" w:type="dxa"/>
          </w:tcPr>
          <w:p w14:paraId="4727CAB5" w14:textId="7A6F95F4" w:rsidR="000F0CFB" w:rsidRPr="000F0CFB" w:rsidRDefault="000F0CFB" w:rsidP="0061012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Study Context</w:t>
            </w:r>
          </w:p>
        </w:tc>
        <w:tc>
          <w:tcPr>
            <w:tcW w:w="236" w:type="dxa"/>
          </w:tcPr>
          <w:p w14:paraId="5C986A94" w14:textId="25D8AB1A" w:rsidR="000F0CFB" w:rsidRPr="000F0CFB" w:rsidRDefault="000F0CFB" w:rsidP="0061012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Security challenges</w:t>
            </w:r>
          </w:p>
        </w:tc>
        <w:tc>
          <w:tcPr>
            <w:tcW w:w="3134" w:type="dxa"/>
          </w:tcPr>
          <w:p w14:paraId="5E3D8E06" w14:textId="0428C8DC" w:rsidR="000F0CFB" w:rsidRPr="000F0CFB" w:rsidRDefault="000F0CFB" w:rsidP="0061012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Solutions recommended</w:t>
            </w:r>
          </w:p>
        </w:tc>
      </w:tr>
      <w:tr w:rsidR="008723BC" w:rsidRPr="000F0CFB" w14:paraId="206FAD69" w14:textId="77777777" w:rsidTr="00610122">
        <w:trPr>
          <w:cnfStyle w:val="000000100000" w:firstRow="0" w:lastRow="0" w:firstColumn="0" w:lastColumn="0" w:oddVBand="0" w:evenVBand="0" w:oddHBand="1" w:evenHBand="0" w:firstRowFirstColumn="0" w:firstRowLastColumn="0" w:lastRowFirstColumn="0" w:lastRowLastColumn="0"/>
          <w:trHeight w:val="4112"/>
        </w:trPr>
        <w:tc>
          <w:tcPr>
            <w:cnfStyle w:val="001000000000" w:firstRow="0" w:lastRow="0" w:firstColumn="1" w:lastColumn="0" w:oddVBand="0" w:evenVBand="0" w:oddHBand="0" w:evenHBand="0" w:firstRowFirstColumn="0" w:firstRowLastColumn="0" w:lastRowFirstColumn="0" w:lastRowLastColumn="0"/>
            <w:tcW w:w="817" w:type="dxa"/>
          </w:tcPr>
          <w:p w14:paraId="5E9C6E1F" w14:textId="2BAE4D2E" w:rsidR="000F0CFB" w:rsidRPr="000F0CFB" w:rsidRDefault="000F0CFB" w:rsidP="00610122">
            <w:pPr>
              <w:spacing w:line="360" w:lineRule="auto"/>
              <w:rPr>
                <w:rFonts w:ascii="Times New Roman" w:hAnsi="Times New Roman" w:cs="Times New Roman"/>
              </w:rPr>
            </w:pPr>
            <w:r w:rsidRPr="000F0CFB">
              <w:rPr>
                <w:rFonts w:ascii="Times New Roman" w:hAnsi="Times New Roman" w:cs="Times New Roman"/>
              </w:rPr>
              <w:t>1</w:t>
            </w:r>
          </w:p>
        </w:tc>
        <w:tc>
          <w:tcPr>
            <w:tcW w:w="1380" w:type="dxa"/>
          </w:tcPr>
          <w:p w14:paraId="32397F98" w14:textId="7A854FA6"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F0CFB">
              <w:rPr>
                <w:rFonts w:ascii="Times New Roman" w:hAnsi="Times New Roman" w:cs="Times New Roman"/>
              </w:rPr>
              <w:t>Dashti</w:t>
            </w:r>
            <w:proofErr w:type="spellEnd"/>
            <w:r w:rsidRPr="000F0CFB">
              <w:rPr>
                <w:rFonts w:ascii="Times New Roman" w:hAnsi="Times New Roman" w:cs="Times New Roman"/>
              </w:rPr>
              <w:t xml:space="preserve"> W </w:t>
            </w:r>
          </w:p>
        </w:tc>
        <w:tc>
          <w:tcPr>
            <w:tcW w:w="1310" w:type="dxa"/>
          </w:tcPr>
          <w:p w14:paraId="62E0A602" w14:textId="4B8C0109"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2020</w:t>
            </w:r>
          </w:p>
        </w:tc>
        <w:tc>
          <w:tcPr>
            <w:tcW w:w="1030" w:type="dxa"/>
          </w:tcPr>
          <w:p w14:paraId="5F4D98FB" w14:textId="55108BC3"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Pakistan</w:t>
            </w:r>
          </w:p>
        </w:tc>
        <w:tc>
          <w:tcPr>
            <w:tcW w:w="1443" w:type="dxa"/>
          </w:tcPr>
          <w:p w14:paraId="3EF2B17F" w14:textId="76CE9B57"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Security challenges in cloud computing</w:t>
            </w:r>
          </w:p>
        </w:tc>
        <w:tc>
          <w:tcPr>
            <w:tcW w:w="236" w:type="dxa"/>
          </w:tcPr>
          <w:p w14:paraId="7F902695" w14:textId="6F2A6132"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Availability, confidentiality, data integrity, control, audit, virtual machine security, network security</w:t>
            </w:r>
          </w:p>
        </w:tc>
        <w:tc>
          <w:tcPr>
            <w:tcW w:w="3134" w:type="dxa"/>
          </w:tcPr>
          <w:p w14:paraId="58250CFA" w14:textId="47DFC076"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w:t>
            </w:r>
          </w:p>
        </w:tc>
      </w:tr>
      <w:tr w:rsidR="008723BC" w:rsidRPr="000F0CFB" w14:paraId="47BD2F98" w14:textId="77777777" w:rsidTr="008723BC">
        <w:tc>
          <w:tcPr>
            <w:cnfStyle w:val="001000000000" w:firstRow="0" w:lastRow="0" w:firstColumn="1" w:lastColumn="0" w:oddVBand="0" w:evenVBand="0" w:oddHBand="0" w:evenHBand="0" w:firstRowFirstColumn="0" w:firstRowLastColumn="0" w:lastRowFirstColumn="0" w:lastRowLastColumn="0"/>
            <w:tcW w:w="817" w:type="dxa"/>
          </w:tcPr>
          <w:p w14:paraId="775C5FC5" w14:textId="6DE74E19" w:rsidR="000F0CFB" w:rsidRPr="000F0CFB" w:rsidRDefault="000F0CFB" w:rsidP="00610122">
            <w:pPr>
              <w:spacing w:line="360" w:lineRule="auto"/>
              <w:rPr>
                <w:rFonts w:ascii="Times New Roman" w:hAnsi="Times New Roman" w:cs="Times New Roman"/>
              </w:rPr>
            </w:pPr>
            <w:r w:rsidRPr="000F0CFB">
              <w:rPr>
                <w:rFonts w:ascii="Times New Roman" w:hAnsi="Times New Roman" w:cs="Times New Roman"/>
              </w:rPr>
              <w:t>2</w:t>
            </w:r>
          </w:p>
        </w:tc>
        <w:tc>
          <w:tcPr>
            <w:tcW w:w="1380" w:type="dxa"/>
          </w:tcPr>
          <w:p w14:paraId="2DD30579" w14:textId="05DABE6F" w:rsidR="000F0CFB" w:rsidRPr="000F0CFB" w:rsidRDefault="000F0CFB" w:rsidP="0061012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F0CFB">
              <w:rPr>
                <w:rFonts w:ascii="Times New Roman" w:hAnsi="Times New Roman" w:cs="Times New Roman"/>
              </w:rPr>
              <w:t>Ogiela</w:t>
            </w:r>
            <w:proofErr w:type="spellEnd"/>
            <w:r w:rsidRPr="000F0CFB">
              <w:rPr>
                <w:rFonts w:ascii="Times New Roman" w:hAnsi="Times New Roman" w:cs="Times New Roman"/>
              </w:rPr>
              <w:t xml:space="preserve"> L </w:t>
            </w:r>
          </w:p>
        </w:tc>
        <w:tc>
          <w:tcPr>
            <w:tcW w:w="1310" w:type="dxa"/>
          </w:tcPr>
          <w:p w14:paraId="1385C502" w14:textId="2CF30C1E" w:rsidR="000F0CFB" w:rsidRPr="000F0CFB" w:rsidRDefault="000F0CFB" w:rsidP="0061012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2020</w:t>
            </w:r>
          </w:p>
        </w:tc>
        <w:tc>
          <w:tcPr>
            <w:tcW w:w="1030" w:type="dxa"/>
          </w:tcPr>
          <w:p w14:paraId="0DE38D3C" w14:textId="03249DBD" w:rsidR="000F0CFB" w:rsidRPr="000F0CFB" w:rsidRDefault="000F0CFB" w:rsidP="0061012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Poland</w:t>
            </w:r>
          </w:p>
        </w:tc>
        <w:tc>
          <w:tcPr>
            <w:tcW w:w="1443" w:type="dxa"/>
          </w:tcPr>
          <w:p w14:paraId="6DADF06A" w14:textId="2EC41009" w:rsidR="000F0CFB" w:rsidRPr="000F0CFB" w:rsidRDefault="000F0CFB" w:rsidP="0061012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Intelligent data management and security in cloud computing</w:t>
            </w:r>
          </w:p>
        </w:tc>
        <w:tc>
          <w:tcPr>
            <w:tcW w:w="236" w:type="dxa"/>
          </w:tcPr>
          <w:p w14:paraId="44ED067F" w14:textId="32A801D7" w:rsidR="000F0CFB" w:rsidRPr="000F0CFB" w:rsidRDefault="000F0CFB" w:rsidP="0061012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Techniques of secret data management and protection</w:t>
            </w:r>
          </w:p>
        </w:tc>
        <w:tc>
          <w:tcPr>
            <w:tcW w:w="3134" w:type="dxa"/>
          </w:tcPr>
          <w:p w14:paraId="541F16DE" w14:textId="725B540B" w:rsidR="000F0CFB" w:rsidRPr="000F0CFB" w:rsidRDefault="000F0CFB" w:rsidP="0061012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Cryptographic threshold techniques applied to split the secret in a specified group of trustees, being enhanced simultaneously using the shared secret intelligent linguistic threshold schemes</w:t>
            </w:r>
          </w:p>
        </w:tc>
      </w:tr>
      <w:tr w:rsidR="008723BC" w:rsidRPr="000F0CFB" w14:paraId="6B010D7B" w14:textId="77777777" w:rsidTr="00872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FD7B81B" w14:textId="34B41A04" w:rsidR="000F0CFB" w:rsidRPr="000F0CFB" w:rsidRDefault="000F0CFB" w:rsidP="00610122">
            <w:pPr>
              <w:spacing w:line="360" w:lineRule="auto"/>
              <w:rPr>
                <w:rFonts w:ascii="Times New Roman" w:hAnsi="Times New Roman" w:cs="Times New Roman"/>
              </w:rPr>
            </w:pPr>
            <w:r w:rsidRPr="000F0CFB">
              <w:rPr>
                <w:rFonts w:ascii="Times New Roman" w:hAnsi="Times New Roman" w:cs="Times New Roman"/>
              </w:rPr>
              <w:lastRenderedPageBreak/>
              <w:t>3</w:t>
            </w:r>
          </w:p>
        </w:tc>
        <w:tc>
          <w:tcPr>
            <w:tcW w:w="1380" w:type="dxa"/>
          </w:tcPr>
          <w:p w14:paraId="51BEAE23" w14:textId="405DCDF3"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 xml:space="preserve">Tariq MI </w:t>
            </w:r>
          </w:p>
        </w:tc>
        <w:tc>
          <w:tcPr>
            <w:tcW w:w="1310" w:type="dxa"/>
          </w:tcPr>
          <w:p w14:paraId="1B2B55C0" w14:textId="2A17DD68"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2020</w:t>
            </w:r>
          </w:p>
        </w:tc>
        <w:tc>
          <w:tcPr>
            <w:tcW w:w="1030" w:type="dxa"/>
          </w:tcPr>
          <w:p w14:paraId="688562D7" w14:textId="7095A4B0"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Pakistan</w:t>
            </w:r>
          </w:p>
        </w:tc>
        <w:tc>
          <w:tcPr>
            <w:tcW w:w="1443" w:type="dxa"/>
          </w:tcPr>
          <w:p w14:paraId="602DC5DE" w14:textId="37DBDFD6"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Information security controls via Fuzzy AHP for cloud computing and wireless sensor networks</w:t>
            </w:r>
          </w:p>
        </w:tc>
        <w:tc>
          <w:tcPr>
            <w:tcW w:w="236" w:type="dxa"/>
          </w:tcPr>
          <w:p w14:paraId="570CC7D7" w14:textId="0926DDCD"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The proportionate security of networks</w:t>
            </w:r>
          </w:p>
        </w:tc>
        <w:tc>
          <w:tcPr>
            <w:tcW w:w="3134" w:type="dxa"/>
          </w:tcPr>
          <w:p w14:paraId="205B560E" w14:textId="3317B8C5"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Fuzzy Analytical Hierarchy Process (FAHP); Analytical Hierarchy Process (AHP); Fuzzy AHP Methodology.</w:t>
            </w:r>
          </w:p>
        </w:tc>
      </w:tr>
      <w:tr w:rsidR="008723BC" w:rsidRPr="000F0CFB" w14:paraId="67EA8B33" w14:textId="77777777" w:rsidTr="00610122">
        <w:trPr>
          <w:trHeight w:val="70"/>
        </w:trPr>
        <w:tc>
          <w:tcPr>
            <w:cnfStyle w:val="001000000000" w:firstRow="0" w:lastRow="0" w:firstColumn="1" w:lastColumn="0" w:oddVBand="0" w:evenVBand="0" w:oddHBand="0" w:evenHBand="0" w:firstRowFirstColumn="0" w:firstRowLastColumn="0" w:lastRowFirstColumn="0" w:lastRowLastColumn="0"/>
            <w:tcW w:w="817" w:type="dxa"/>
          </w:tcPr>
          <w:p w14:paraId="226F22F1" w14:textId="3018395B" w:rsidR="000F0CFB" w:rsidRPr="000F0CFB" w:rsidRDefault="000F0CFB" w:rsidP="00610122">
            <w:pPr>
              <w:spacing w:line="360" w:lineRule="auto"/>
              <w:rPr>
                <w:rFonts w:ascii="Times New Roman" w:hAnsi="Times New Roman" w:cs="Times New Roman"/>
              </w:rPr>
            </w:pPr>
            <w:r w:rsidRPr="000F0CFB">
              <w:rPr>
                <w:rFonts w:ascii="Times New Roman" w:hAnsi="Times New Roman" w:cs="Times New Roman"/>
              </w:rPr>
              <w:t>4</w:t>
            </w:r>
          </w:p>
        </w:tc>
        <w:tc>
          <w:tcPr>
            <w:tcW w:w="1380" w:type="dxa"/>
          </w:tcPr>
          <w:p w14:paraId="1C9C49C0" w14:textId="7EA1F563" w:rsidR="000F0CFB" w:rsidRPr="000F0CFB" w:rsidRDefault="000F0CFB" w:rsidP="0061012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F0CFB">
              <w:rPr>
                <w:rFonts w:ascii="Times New Roman" w:hAnsi="Times New Roman" w:cs="Times New Roman"/>
              </w:rPr>
              <w:t>Tabrizchi</w:t>
            </w:r>
            <w:proofErr w:type="spellEnd"/>
            <w:r w:rsidRPr="000F0CFB">
              <w:rPr>
                <w:rFonts w:ascii="Times New Roman" w:hAnsi="Times New Roman" w:cs="Times New Roman"/>
              </w:rPr>
              <w:t xml:space="preserve"> H</w:t>
            </w:r>
          </w:p>
        </w:tc>
        <w:tc>
          <w:tcPr>
            <w:tcW w:w="1310" w:type="dxa"/>
          </w:tcPr>
          <w:p w14:paraId="32C60831" w14:textId="0B7E96B1" w:rsidR="000F0CFB" w:rsidRPr="000F0CFB" w:rsidRDefault="000F0CFB" w:rsidP="0061012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2020</w:t>
            </w:r>
          </w:p>
        </w:tc>
        <w:tc>
          <w:tcPr>
            <w:tcW w:w="1030" w:type="dxa"/>
          </w:tcPr>
          <w:p w14:paraId="7235178A" w14:textId="1267B5E8" w:rsidR="000F0CFB" w:rsidRPr="000F0CFB" w:rsidRDefault="000F0CFB" w:rsidP="0061012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Iran</w:t>
            </w:r>
          </w:p>
        </w:tc>
        <w:tc>
          <w:tcPr>
            <w:tcW w:w="1443" w:type="dxa"/>
          </w:tcPr>
          <w:p w14:paraId="79D4FDDE" w14:textId="2FBA4233" w:rsidR="000F0CFB" w:rsidRPr="000F0CFB" w:rsidRDefault="000F0CFB" w:rsidP="0061012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Security challenges in cloud computing</w:t>
            </w:r>
          </w:p>
        </w:tc>
        <w:tc>
          <w:tcPr>
            <w:tcW w:w="236" w:type="dxa"/>
          </w:tcPr>
          <w:p w14:paraId="7B1C2DB3" w14:textId="178A6BDB" w:rsidR="000F0CFB" w:rsidRPr="000F0CFB" w:rsidRDefault="000F0CFB" w:rsidP="0061012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Security policies, user-oriented security, application security, data storage, network</w:t>
            </w:r>
          </w:p>
        </w:tc>
        <w:tc>
          <w:tcPr>
            <w:tcW w:w="3134" w:type="dxa"/>
          </w:tcPr>
          <w:p w14:paraId="03121634" w14:textId="3458756B" w:rsidR="000F0CFB" w:rsidRPr="000F0CFB" w:rsidRDefault="000F0CFB" w:rsidP="0061012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 xml:space="preserve">Data encryption (cryptography, quantum cryptography), secure sockets layer (SSL); Hash functions, message signature, message authentication code; Intrusion detection and prevention systems; firewalls, packet filters; Digital signature, endorsing certificate, notary; public </w:t>
            </w:r>
            <w:r w:rsidRPr="000F0CFB">
              <w:rPr>
                <w:rFonts w:ascii="Times New Roman" w:hAnsi="Times New Roman" w:cs="Times New Roman"/>
              </w:rPr>
              <w:lastRenderedPageBreak/>
              <w:t>and private blockchains</w:t>
            </w:r>
          </w:p>
        </w:tc>
      </w:tr>
      <w:tr w:rsidR="008723BC" w:rsidRPr="000F0CFB" w14:paraId="387D4E4D" w14:textId="77777777" w:rsidTr="00872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BEB1A38" w14:textId="409D60F0" w:rsidR="000F0CFB" w:rsidRPr="000F0CFB" w:rsidRDefault="000F0CFB" w:rsidP="00610122">
            <w:pPr>
              <w:spacing w:line="360" w:lineRule="auto"/>
              <w:rPr>
                <w:rFonts w:ascii="Times New Roman" w:hAnsi="Times New Roman" w:cs="Times New Roman"/>
              </w:rPr>
            </w:pPr>
            <w:r w:rsidRPr="000F0CFB">
              <w:rPr>
                <w:rFonts w:ascii="Times New Roman" w:hAnsi="Times New Roman" w:cs="Times New Roman"/>
              </w:rPr>
              <w:lastRenderedPageBreak/>
              <w:t>5</w:t>
            </w:r>
          </w:p>
        </w:tc>
        <w:tc>
          <w:tcPr>
            <w:tcW w:w="1380" w:type="dxa"/>
          </w:tcPr>
          <w:p w14:paraId="75599608" w14:textId="41AA2B16"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 xml:space="preserve">Wu B </w:t>
            </w:r>
          </w:p>
        </w:tc>
        <w:tc>
          <w:tcPr>
            <w:tcW w:w="1310" w:type="dxa"/>
          </w:tcPr>
          <w:p w14:paraId="08DD99E2" w14:textId="46A1E6D1"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2020</w:t>
            </w:r>
          </w:p>
        </w:tc>
        <w:tc>
          <w:tcPr>
            <w:tcW w:w="1030" w:type="dxa"/>
          </w:tcPr>
          <w:p w14:paraId="38653903" w14:textId="4C20C6A7"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China</w:t>
            </w:r>
          </w:p>
        </w:tc>
        <w:tc>
          <w:tcPr>
            <w:tcW w:w="1443" w:type="dxa"/>
          </w:tcPr>
          <w:p w14:paraId="1E48EDA0" w14:textId="2071CFA2"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Security and secure channel</w:t>
            </w:r>
          </w:p>
        </w:tc>
        <w:tc>
          <w:tcPr>
            <w:tcW w:w="236" w:type="dxa"/>
          </w:tcPr>
          <w:p w14:paraId="6ED0DC2D" w14:textId="493740F5"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Strategies to assure the confidentiality and security of outsourced sensitive data</w:t>
            </w:r>
          </w:p>
        </w:tc>
        <w:tc>
          <w:tcPr>
            <w:tcW w:w="3134" w:type="dxa"/>
          </w:tcPr>
          <w:p w14:paraId="5D9BAE5F" w14:textId="67C3DF4D" w:rsidR="000F0CFB" w:rsidRPr="000F0CFB" w:rsidRDefault="000F0CFB" w:rsidP="006101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F0CFB">
              <w:rPr>
                <w:rFonts w:ascii="Times New Roman" w:hAnsi="Times New Roman" w:cs="Times New Roman"/>
              </w:rPr>
              <w:t>Channel-free certificate less searchable public-key authenticated encryption (</w:t>
            </w:r>
            <w:proofErr w:type="spellStart"/>
            <w:r w:rsidRPr="000F0CFB">
              <w:rPr>
                <w:rFonts w:ascii="Times New Roman" w:hAnsi="Times New Roman" w:cs="Times New Roman"/>
              </w:rPr>
              <w:t>dCLPAEKS</w:t>
            </w:r>
            <w:proofErr w:type="spellEnd"/>
            <w:r w:rsidRPr="000F0CFB">
              <w:rPr>
                <w:rFonts w:ascii="Times New Roman" w:hAnsi="Times New Roman" w:cs="Times New Roman"/>
              </w:rPr>
              <w:t>) scheme</w:t>
            </w:r>
          </w:p>
        </w:tc>
      </w:tr>
    </w:tbl>
    <w:p w14:paraId="1D02B565" w14:textId="77777777" w:rsidR="00B70B5E" w:rsidRDefault="00B70B5E" w:rsidP="000F0CFB">
      <w:pPr>
        <w:spacing w:line="480" w:lineRule="auto"/>
        <w:rPr>
          <w:rFonts w:ascii="Times New Roman" w:hAnsi="Times New Roman" w:cs="Times New Roman"/>
          <w:i/>
          <w:iCs/>
        </w:rPr>
      </w:pPr>
    </w:p>
    <w:p w14:paraId="4CA848A4" w14:textId="581E28FD" w:rsidR="00B70B5E" w:rsidRDefault="00B70B5E" w:rsidP="00B70B5E">
      <w:pPr>
        <w:spacing w:line="480" w:lineRule="auto"/>
        <w:rPr>
          <w:rFonts w:ascii="Times New Roman" w:hAnsi="Times New Roman" w:cs="Times New Roman"/>
        </w:rPr>
      </w:pPr>
      <w:r w:rsidRPr="00B70B5E">
        <w:rPr>
          <w:rFonts w:ascii="Times New Roman" w:hAnsi="Times New Roman" w:cs="Times New Roman"/>
          <w:i/>
          <w:iCs/>
        </w:rPr>
        <w:t>Note</w:t>
      </w:r>
      <w:r>
        <w:rPr>
          <w:rFonts w:ascii="Times New Roman" w:hAnsi="Times New Roman" w:cs="Times New Roman"/>
        </w:rPr>
        <w:t xml:space="preserve">. The table above </w:t>
      </w:r>
      <w:r w:rsidRPr="00B70B5E">
        <w:rPr>
          <w:rFonts w:ascii="Times New Roman" w:hAnsi="Times New Roman" w:cs="Times New Roman"/>
        </w:rPr>
        <w:t xml:space="preserve">identified </w:t>
      </w:r>
      <w:r>
        <w:rPr>
          <w:rFonts w:ascii="Times New Roman" w:hAnsi="Times New Roman" w:cs="Times New Roman"/>
        </w:rPr>
        <w:t xml:space="preserve">some </w:t>
      </w:r>
      <w:r w:rsidRPr="00B70B5E">
        <w:rPr>
          <w:rFonts w:ascii="Times New Roman" w:hAnsi="Times New Roman" w:cs="Times New Roman"/>
        </w:rPr>
        <w:t xml:space="preserve">common security challenges and potential solutions for cloud </w:t>
      </w:r>
      <w:r w:rsidR="007524FB" w:rsidRPr="00B70B5E">
        <w:rPr>
          <w:rFonts w:ascii="Times New Roman" w:hAnsi="Times New Roman" w:cs="Times New Roman"/>
        </w:rPr>
        <w:t>technology</w:t>
      </w:r>
      <w:r w:rsidR="007524FB" w:rsidRPr="00A43571">
        <w:rPr>
          <w:rFonts w:ascii="Times New Roman" w:hAnsi="Times New Roman" w:cs="Times New Roman"/>
        </w:rPr>
        <w:t xml:space="preserve"> (</w:t>
      </w:r>
      <w:proofErr w:type="spellStart"/>
      <w:r w:rsidR="0050118D" w:rsidRPr="00A43571">
        <w:rPr>
          <w:rFonts w:ascii="Times New Roman" w:hAnsi="Times New Roman" w:cs="Times New Roman"/>
        </w:rPr>
        <w:t>Mehrtak</w:t>
      </w:r>
      <w:proofErr w:type="spellEnd"/>
      <w:r w:rsidR="0050118D" w:rsidRPr="00A43571">
        <w:rPr>
          <w:rFonts w:ascii="Times New Roman" w:hAnsi="Times New Roman" w:cs="Times New Roman"/>
        </w:rPr>
        <w:t xml:space="preserve"> et al.)</w:t>
      </w:r>
      <w:r w:rsidR="0050118D" w:rsidRPr="00F367F6">
        <w:rPr>
          <w:rFonts w:ascii="Times New Roman" w:hAnsi="Times New Roman" w:cs="Times New Roman"/>
        </w:rPr>
        <w:t>.</w:t>
      </w:r>
      <w:r w:rsidRPr="00B70B5E">
        <w:rPr>
          <w:rFonts w:ascii="Times New Roman" w:hAnsi="Times New Roman" w:cs="Times New Roman"/>
        </w:rPr>
        <w:t xml:space="preserve"> The reviewed studies and cloud computing security challenges and solutions are presented </w:t>
      </w:r>
      <w:r>
        <w:rPr>
          <w:rFonts w:ascii="Times New Roman" w:hAnsi="Times New Roman" w:cs="Times New Roman"/>
        </w:rPr>
        <w:t>here</w:t>
      </w:r>
      <w:r w:rsidR="007F598E">
        <w:rPr>
          <w:rFonts w:ascii="Times New Roman" w:hAnsi="Times New Roman" w:cs="Times New Roman"/>
        </w:rPr>
        <w:t xml:space="preserve">. </w:t>
      </w:r>
      <w:r w:rsidR="007F598E" w:rsidRPr="007F598E">
        <w:rPr>
          <w:rFonts w:ascii="Times New Roman" w:hAnsi="Times New Roman" w:cs="Times New Roman"/>
        </w:rPr>
        <w:t>Although cloud computing, provides patient data availability, it encounters critical challenges in meeting one of the health industry's most significant demands. In cloud computing, providing security systems is necessary due to its inherent features, such as remote data storage, lack of network environment, proliferation, and massive infrastructure sharing. Therefore, accurate identification of security challenges and their appropriate solutions is essential for both cloud computing providers and organizations using this technology</w:t>
      </w:r>
      <w:r>
        <w:rPr>
          <w:rFonts w:ascii="Times New Roman" w:hAnsi="Times New Roman" w:cs="Times New Roman"/>
        </w:rPr>
        <w:t xml:space="preserve"> </w:t>
      </w:r>
      <w:r w:rsidRPr="00A43571">
        <w:rPr>
          <w:rFonts w:ascii="Times New Roman" w:hAnsi="Times New Roman" w:cs="Times New Roman"/>
        </w:rPr>
        <w:t>(</w:t>
      </w:r>
      <w:proofErr w:type="spellStart"/>
      <w:r w:rsidRPr="00A43571">
        <w:rPr>
          <w:rFonts w:ascii="Times New Roman" w:hAnsi="Times New Roman" w:cs="Times New Roman"/>
        </w:rPr>
        <w:t>Mehrtak</w:t>
      </w:r>
      <w:proofErr w:type="spellEnd"/>
      <w:r w:rsidRPr="00A43571">
        <w:rPr>
          <w:rFonts w:ascii="Times New Roman" w:hAnsi="Times New Roman" w:cs="Times New Roman"/>
        </w:rPr>
        <w:t xml:space="preserve"> et al.)</w:t>
      </w:r>
      <w:r w:rsidRPr="00F367F6">
        <w:rPr>
          <w:rFonts w:ascii="Times New Roman" w:hAnsi="Times New Roman" w:cs="Times New Roman"/>
        </w:rPr>
        <w:t>.</w:t>
      </w:r>
    </w:p>
    <w:p w14:paraId="6461B323" w14:textId="6A68BE72" w:rsidR="007F598E" w:rsidRDefault="007F598E" w:rsidP="000F0CFB">
      <w:pPr>
        <w:spacing w:line="480" w:lineRule="auto"/>
        <w:rPr>
          <w:rFonts w:ascii="Times New Roman" w:hAnsi="Times New Roman" w:cs="Times New Roman"/>
        </w:rPr>
      </w:pPr>
    </w:p>
    <w:p w14:paraId="4F5F134D" w14:textId="77777777" w:rsidR="007F598E" w:rsidRDefault="007F598E">
      <w:pPr>
        <w:rPr>
          <w:rFonts w:ascii="Times New Roman" w:hAnsi="Times New Roman" w:cs="Times New Roman"/>
        </w:rPr>
      </w:pPr>
      <w:r>
        <w:rPr>
          <w:rFonts w:ascii="Times New Roman" w:hAnsi="Times New Roman" w:cs="Times New Roman"/>
        </w:rPr>
        <w:br w:type="page"/>
      </w:r>
    </w:p>
    <w:p w14:paraId="498E5502" w14:textId="5188ED7F" w:rsidR="0053309F" w:rsidRDefault="0053309F" w:rsidP="0053309F">
      <w:pPr>
        <w:spacing w:line="480" w:lineRule="auto"/>
        <w:jc w:val="center"/>
        <w:rPr>
          <w:rFonts w:ascii="Times New Roman" w:hAnsi="Times New Roman" w:cs="Times New Roman"/>
        </w:rPr>
      </w:pPr>
      <w:r w:rsidRPr="0053309F">
        <w:rPr>
          <w:rFonts w:ascii="Times New Roman" w:hAnsi="Times New Roman" w:cs="Times New Roman"/>
          <w:b/>
          <w:bCs/>
        </w:rPr>
        <w:lastRenderedPageBreak/>
        <w:t>Conclusion</w:t>
      </w:r>
    </w:p>
    <w:p w14:paraId="0214936F" w14:textId="4F1A9336" w:rsidR="00B70B5E" w:rsidRPr="001D3675" w:rsidRDefault="0053309F" w:rsidP="0053309F">
      <w:pPr>
        <w:spacing w:line="480" w:lineRule="auto"/>
        <w:ind w:firstLine="720"/>
        <w:rPr>
          <w:rFonts w:ascii="Times New Roman" w:hAnsi="Times New Roman" w:cs="Times New Roman"/>
        </w:rPr>
      </w:pPr>
      <w:r w:rsidRPr="0053309F">
        <w:rPr>
          <w:rFonts w:ascii="Times New Roman" w:hAnsi="Times New Roman" w:cs="Times New Roman"/>
        </w:rPr>
        <w:t>The development of a comprehensive information security plan for the healthcare industry is crucial in addressing the unique challenges of securing sensitive patient information in an increasingly digital and interconnected landscape. By implementing successful security awareness campaigns, employing robust methodologies for risk management, protecting network resources and assets, and securing cloud computing services, healthcare organizations can significantly enhance their cybersecurity posture. Such a multifaceted approach ensures the confidentiality, integrity, and availability of health data, thereby fostering trust in healthcare services and advancing patient care in the digital age.</w:t>
      </w:r>
    </w:p>
    <w:p w14:paraId="5346B82E" w14:textId="2E076EC5" w:rsidR="002532BF" w:rsidRPr="000F0CFB" w:rsidRDefault="002532BF" w:rsidP="005E7E95">
      <w:pPr>
        <w:spacing w:line="480" w:lineRule="auto"/>
        <w:rPr>
          <w:rFonts w:ascii="Times New Roman" w:hAnsi="Times New Roman" w:cs="Times New Roman"/>
        </w:rPr>
      </w:pPr>
    </w:p>
    <w:p w14:paraId="25712D16" w14:textId="77777777" w:rsidR="00A43571" w:rsidRPr="005E7E95" w:rsidRDefault="00A43571" w:rsidP="005E7E95">
      <w:pPr>
        <w:spacing w:line="480" w:lineRule="auto"/>
        <w:rPr>
          <w:rFonts w:ascii="Times New Roman" w:hAnsi="Times New Roman" w:cs="Times New Roman"/>
          <w:b/>
          <w:bCs/>
        </w:rPr>
      </w:pPr>
    </w:p>
    <w:p w14:paraId="24556452" w14:textId="20F1D6A5" w:rsidR="00D95D41" w:rsidRDefault="005E7E95">
      <w:pPr>
        <w:rPr>
          <w:rFonts w:ascii="Times New Roman" w:hAnsi="Times New Roman" w:cs="Times New Roman"/>
        </w:rPr>
      </w:pPr>
      <w:r>
        <w:rPr>
          <w:rFonts w:ascii="Times New Roman" w:hAnsi="Times New Roman" w:cs="Times New Roman"/>
        </w:rPr>
        <w:br w:type="page"/>
      </w:r>
    </w:p>
    <w:p w14:paraId="5A862657" w14:textId="77777777" w:rsidR="00D95D41" w:rsidRPr="005E7E95" w:rsidRDefault="00D95D41" w:rsidP="002147CD">
      <w:pPr>
        <w:spacing w:line="480" w:lineRule="auto"/>
        <w:contextualSpacing/>
        <w:jc w:val="center"/>
        <w:rPr>
          <w:rFonts w:ascii="Helvetica" w:eastAsia="Times New Roman" w:hAnsi="Helvetica" w:cs="Times New Roman"/>
          <w:kern w:val="0"/>
          <w:sz w:val="20"/>
          <w:szCs w:val="20"/>
          <w:bdr w:val="none" w:sz="0" w:space="0" w:color="auto" w:frame="1"/>
          <w14:ligatures w14:val="none"/>
        </w:rPr>
      </w:pPr>
      <w:r w:rsidRPr="005E7E95">
        <w:rPr>
          <w:rFonts w:ascii="Times New Roman" w:eastAsia="Times New Roman" w:hAnsi="Times New Roman" w:cs="Times New Roman"/>
          <w:b/>
          <w:bCs/>
          <w:kern w:val="0"/>
          <w:bdr w:val="none" w:sz="0" w:space="0" w:color="auto" w:frame="1"/>
          <w14:ligatures w14:val="none"/>
        </w:rPr>
        <w:lastRenderedPageBreak/>
        <w:t>References</w:t>
      </w:r>
    </w:p>
    <w:p w14:paraId="56ED12A9" w14:textId="77777777" w:rsidR="00781CAD" w:rsidRDefault="00781CAD" w:rsidP="002147CD">
      <w:pPr>
        <w:spacing w:line="480" w:lineRule="auto"/>
        <w:ind w:left="720" w:hanging="720"/>
        <w:contextualSpacing/>
        <w:textAlignment w:val="baseline"/>
        <w:rPr>
          <w:rFonts w:ascii="Times New Roman" w:eastAsia="Times New Roman" w:hAnsi="Times New Roman" w:cs="Times New Roman"/>
          <w:color w:val="333333"/>
          <w:kern w:val="0"/>
          <w:bdr w:val="none" w:sz="0" w:space="0" w:color="auto" w:frame="1"/>
          <w14:ligatures w14:val="none"/>
        </w:rPr>
      </w:pPr>
      <w:r w:rsidRPr="00D95D41">
        <w:rPr>
          <w:rFonts w:ascii="Times New Roman" w:eastAsia="Times New Roman" w:hAnsi="Times New Roman" w:cs="Times New Roman"/>
          <w:kern w:val="0"/>
          <w:bdr w:val="none" w:sz="0" w:space="0" w:color="auto" w:frame="1"/>
          <w14:ligatures w14:val="none"/>
        </w:rPr>
        <w:t xml:space="preserve">5 </w:t>
      </w:r>
      <w:r w:rsidRPr="008C369C">
        <w:rPr>
          <w:rFonts w:ascii="Times New Roman" w:eastAsia="Times New Roman" w:hAnsi="Times New Roman" w:cs="Times New Roman"/>
          <w:kern w:val="0"/>
          <w:bdr w:val="none" w:sz="0" w:space="0" w:color="auto" w:frame="1"/>
          <w14:ligatures w14:val="none"/>
        </w:rPr>
        <w:t>Steps to Preventing Ransomware with Cyber-Aware Staff. (2018). </w:t>
      </w:r>
      <w:r w:rsidRPr="008C369C">
        <w:rPr>
          <w:rFonts w:ascii="Times New Roman" w:eastAsia="Times New Roman" w:hAnsi="Times New Roman" w:cs="Times New Roman"/>
          <w:i/>
          <w:iCs/>
          <w:kern w:val="0"/>
          <w:bdr w:val="none" w:sz="0" w:space="0" w:color="auto" w:frame="1"/>
          <w14:ligatures w14:val="none"/>
        </w:rPr>
        <w:t>District Administration</w:t>
      </w:r>
      <w:r w:rsidRPr="008C369C">
        <w:rPr>
          <w:rFonts w:ascii="Times New Roman" w:eastAsia="Times New Roman" w:hAnsi="Times New Roman" w:cs="Times New Roman"/>
          <w:kern w:val="0"/>
          <w:bdr w:val="none" w:sz="0" w:space="0" w:color="auto" w:frame="1"/>
          <w14:ligatures w14:val="none"/>
        </w:rPr>
        <w:t>, </w:t>
      </w:r>
      <w:r w:rsidRPr="008C369C">
        <w:rPr>
          <w:rFonts w:ascii="Times New Roman" w:eastAsia="Times New Roman" w:hAnsi="Times New Roman" w:cs="Times New Roman"/>
          <w:i/>
          <w:iCs/>
          <w:kern w:val="0"/>
          <w:bdr w:val="none" w:sz="0" w:space="0" w:color="auto" w:frame="1"/>
          <w14:ligatures w14:val="none"/>
        </w:rPr>
        <w:t>54</w:t>
      </w:r>
      <w:r w:rsidRPr="008C369C">
        <w:rPr>
          <w:rFonts w:ascii="Times New Roman" w:eastAsia="Times New Roman" w:hAnsi="Times New Roman" w:cs="Times New Roman"/>
          <w:kern w:val="0"/>
          <w:bdr w:val="none" w:sz="0" w:space="0" w:color="auto" w:frame="1"/>
          <w14:ligatures w14:val="none"/>
        </w:rPr>
        <w:t>(12), 52–53.  https://search-ebscohost-com.ezproxy.utica.edu/login.aspx?direct=true&amp;AuthType=ip,cookie,url,uid&amp;db=asn&amp;AN=133398528&amp;site=ehost-live</w:t>
      </w:r>
    </w:p>
    <w:p w14:paraId="5FF1C3D2" w14:textId="77777777" w:rsidR="00781CAD" w:rsidRDefault="00781CAD" w:rsidP="002147CD">
      <w:pPr>
        <w:spacing w:line="480" w:lineRule="auto"/>
        <w:ind w:left="720" w:hanging="720"/>
        <w:contextualSpacing/>
        <w:textAlignment w:val="baseline"/>
        <w:rPr>
          <w:rFonts w:ascii="Times New Roman" w:eastAsia="Times New Roman" w:hAnsi="Times New Roman" w:cs="Times New Roman"/>
          <w:kern w:val="0"/>
          <w14:ligatures w14:val="none"/>
        </w:rPr>
      </w:pPr>
      <w:r w:rsidRPr="00642BC9">
        <w:rPr>
          <w:rFonts w:ascii="Times New Roman" w:eastAsia="Times New Roman" w:hAnsi="Times New Roman" w:cs="Times New Roman"/>
          <w:kern w:val="0"/>
          <w14:ligatures w14:val="none"/>
        </w:rPr>
        <w:t xml:space="preserve">Arafa, A., </w:t>
      </w:r>
      <w:proofErr w:type="spellStart"/>
      <w:r w:rsidRPr="00642BC9">
        <w:rPr>
          <w:rFonts w:ascii="Times New Roman" w:eastAsia="Times New Roman" w:hAnsi="Times New Roman" w:cs="Times New Roman"/>
          <w:kern w:val="0"/>
          <w14:ligatures w14:val="none"/>
        </w:rPr>
        <w:t>Sheerah</w:t>
      </w:r>
      <w:proofErr w:type="spellEnd"/>
      <w:r w:rsidRPr="00642BC9">
        <w:rPr>
          <w:rFonts w:ascii="Times New Roman" w:eastAsia="Times New Roman" w:hAnsi="Times New Roman" w:cs="Times New Roman"/>
          <w:kern w:val="0"/>
          <w14:ligatures w14:val="none"/>
        </w:rPr>
        <w:t xml:space="preserve">, H. A., &amp; </w:t>
      </w:r>
      <w:proofErr w:type="spellStart"/>
      <w:r w:rsidRPr="00642BC9">
        <w:rPr>
          <w:rFonts w:ascii="Times New Roman" w:eastAsia="Times New Roman" w:hAnsi="Times New Roman" w:cs="Times New Roman"/>
          <w:kern w:val="0"/>
          <w14:ligatures w14:val="none"/>
        </w:rPr>
        <w:t>Alsalamah</w:t>
      </w:r>
      <w:proofErr w:type="spellEnd"/>
      <w:r w:rsidRPr="00642BC9">
        <w:rPr>
          <w:rFonts w:ascii="Times New Roman" w:eastAsia="Times New Roman" w:hAnsi="Times New Roman" w:cs="Times New Roman"/>
          <w:kern w:val="0"/>
          <w14:ligatures w14:val="none"/>
        </w:rPr>
        <w:t>, S. (2023). Emerging Digital Technologies in Healthcare with a Spotlight on Cybersecurity: A Narrative Review. </w:t>
      </w:r>
      <w:r w:rsidRPr="00642BC9">
        <w:rPr>
          <w:rFonts w:ascii="Times New Roman" w:eastAsia="Times New Roman" w:hAnsi="Times New Roman" w:cs="Times New Roman"/>
          <w:i/>
          <w:iCs/>
          <w:kern w:val="0"/>
          <w14:ligatures w14:val="none"/>
        </w:rPr>
        <w:t>Information (2078-2489)</w:t>
      </w:r>
      <w:r w:rsidRPr="00642BC9">
        <w:rPr>
          <w:rFonts w:ascii="Times New Roman" w:eastAsia="Times New Roman" w:hAnsi="Times New Roman" w:cs="Times New Roman"/>
          <w:kern w:val="0"/>
          <w14:ligatures w14:val="none"/>
        </w:rPr>
        <w:t>, </w:t>
      </w:r>
      <w:r w:rsidRPr="00642BC9">
        <w:rPr>
          <w:rFonts w:ascii="Times New Roman" w:eastAsia="Times New Roman" w:hAnsi="Times New Roman" w:cs="Times New Roman"/>
          <w:i/>
          <w:iCs/>
          <w:kern w:val="0"/>
          <w14:ligatures w14:val="none"/>
        </w:rPr>
        <w:t>14</w:t>
      </w:r>
      <w:r w:rsidRPr="00642BC9">
        <w:rPr>
          <w:rFonts w:ascii="Times New Roman" w:eastAsia="Times New Roman" w:hAnsi="Times New Roman" w:cs="Times New Roman"/>
          <w:kern w:val="0"/>
          <w14:ligatures w14:val="none"/>
        </w:rPr>
        <w:t xml:space="preserve">(12), 640. </w:t>
      </w:r>
      <w:r w:rsidRPr="00BA3FF2">
        <w:rPr>
          <w:rFonts w:ascii="Times New Roman" w:eastAsia="Times New Roman" w:hAnsi="Times New Roman" w:cs="Times New Roman"/>
          <w:kern w:val="0"/>
          <w14:ligatures w14:val="none"/>
        </w:rPr>
        <w:t>https://doi-org.ezproxy.utica.edu/10.3390/info14120640</w:t>
      </w:r>
    </w:p>
    <w:p w14:paraId="58F234BE" w14:textId="77777777" w:rsidR="00781CAD" w:rsidRDefault="00781CAD" w:rsidP="002147CD">
      <w:pPr>
        <w:spacing w:line="480" w:lineRule="auto"/>
        <w:ind w:left="720" w:hanging="720"/>
        <w:contextualSpacing/>
        <w:textAlignment w:val="baseline"/>
        <w:rPr>
          <w:rFonts w:ascii="Times New Roman" w:eastAsia="Times New Roman" w:hAnsi="Times New Roman" w:cs="Times New Roman"/>
          <w:kern w:val="0"/>
          <w14:ligatures w14:val="none"/>
        </w:rPr>
      </w:pPr>
      <w:proofErr w:type="spellStart"/>
      <w:r w:rsidRPr="00A175DB">
        <w:rPr>
          <w:rFonts w:ascii="Times New Roman" w:eastAsia="Times New Roman" w:hAnsi="Times New Roman" w:cs="Times New Roman"/>
          <w:kern w:val="0"/>
          <w14:ligatures w14:val="none"/>
        </w:rPr>
        <w:t>Bhukya</w:t>
      </w:r>
      <w:proofErr w:type="spellEnd"/>
      <w:r w:rsidRPr="00A175DB">
        <w:rPr>
          <w:rFonts w:ascii="Times New Roman" w:eastAsia="Times New Roman" w:hAnsi="Times New Roman" w:cs="Times New Roman"/>
          <w:kern w:val="0"/>
          <w14:ligatures w14:val="none"/>
        </w:rPr>
        <w:t xml:space="preserve">, C. R., Thakur, P., </w:t>
      </w:r>
      <w:proofErr w:type="spellStart"/>
      <w:r w:rsidRPr="00A175DB">
        <w:rPr>
          <w:rFonts w:ascii="Times New Roman" w:eastAsia="Times New Roman" w:hAnsi="Times New Roman" w:cs="Times New Roman"/>
          <w:kern w:val="0"/>
          <w14:ligatures w14:val="none"/>
        </w:rPr>
        <w:t>Mudhivarthi</w:t>
      </w:r>
      <w:proofErr w:type="spellEnd"/>
      <w:r w:rsidRPr="00A175DB">
        <w:rPr>
          <w:rFonts w:ascii="Times New Roman" w:eastAsia="Times New Roman" w:hAnsi="Times New Roman" w:cs="Times New Roman"/>
          <w:kern w:val="0"/>
          <w14:ligatures w14:val="none"/>
        </w:rPr>
        <w:t>, B. R., &amp; Singh, G. (2023). Cybersecurity in Internet of Medical Vehicles: State-of-the-Art Analysis, Research Challenges and Future Perspectives. </w:t>
      </w:r>
      <w:r w:rsidRPr="00A175DB">
        <w:rPr>
          <w:rFonts w:ascii="Times New Roman" w:eastAsia="Times New Roman" w:hAnsi="Times New Roman" w:cs="Times New Roman"/>
          <w:i/>
          <w:iCs/>
          <w:kern w:val="0"/>
          <w14:ligatures w14:val="none"/>
        </w:rPr>
        <w:t>Sensors (14248220)</w:t>
      </w:r>
      <w:r w:rsidRPr="00A175DB">
        <w:rPr>
          <w:rFonts w:ascii="Times New Roman" w:eastAsia="Times New Roman" w:hAnsi="Times New Roman" w:cs="Times New Roman"/>
          <w:kern w:val="0"/>
          <w14:ligatures w14:val="none"/>
        </w:rPr>
        <w:t>, </w:t>
      </w:r>
      <w:r w:rsidRPr="00A175DB">
        <w:rPr>
          <w:rFonts w:ascii="Times New Roman" w:eastAsia="Times New Roman" w:hAnsi="Times New Roman" w:cs="Times New Roman"/>
          <w:i/>
          <w:iCs/>
          <w:kern w:val="0"/>
          <w14:ligatures w14:val="none"/>
        </w:rPr>
        <w:t>23</w:t>
      </w:r>
      <w:r w:rsidRPr="00A175DB">
        <w:rPr>
          <w:rFonts w:ascii="Times New Roman" w:eastAsia="Times New Roman" w:hAnsi="Times New Roman" w:cs="Times New Roman"/>
          <w:kern w:val="0"/>
          <w14:ligatures w14:val="none"/>
        </w:rPr>
        <w:t xml:space="preserve">(19), 8107. </w:t>
      </w:r>
      <w:r w:rsidRPr="00BA3FF2">
        <w:rPr>
          <w:rFonts w:ascii="Times New Roman" w:eastAsia="Times New Roman" w:hAnsi="Times New Roman" w:cs="Times New Roman"/>
          <w:kern w:val="0"/>
          <w14:ligatures w14:val="none"/>
        </w:rPr>
        <w:t>https://doi-org.ezproxy.utica.edu/10.3390/s23198107</w:t>
      </w:r>
    </w:p>
    <w:p w14:paraId="5EDE349D" w14:textId="77777777" w:rsidR="00781CAD" w:rsidRDefault="00781CAD" w:rsidP="002147CD">
      <w:pPr>
        <w:spacing w:line="480" w:lineRule="auto"/>
        <w:ind w:left="720" w:hanging="720"/>
        <w:contextualSpacing/>
        <w:textAlignment w:val="baseline"/>
        <w:rPr>
          <w:rFonts w:ascii="Times New Roman" w:eastAsia="Times New Roman" w:hAnsi="Times New Roman" w:cs="Times New Roman"/>
          <w:kern w:val="0"/>
          <w14:ligatures w14:val="none"/>
        </w:rPr>
      </w:pPr>
      <w:proofErr w:type="spellStart"/>
      <w:r w:rsidRPr="00FC34F2">
        <w:rPr>
          <w:rFonts w:ascii="Times New Roman" w:eastAsia="Times New Roman" w:hAnsi="Times New Roman" w:cs="Times New Roman"/>
          <w:kern w:val="0"/>
          <w14:ligatures w14:val="none"/>
        </w:rPr>
        <w:t>Blanke</w:t>
      </w:r>
      <w:proofErr w:type="spellEnd"/>
      <w:r w:rsidRPr="00FC34F2">
        <w:rPr>
          <w:rFonts w:ascii="Times New Roman" w:eastAsia="Times New Roman" w:hAnsi="Times New Roman" w:cs="Times New Roman"/>
          <w:kern w:val="0"/>
          <w14:ligatures w14:val="none"/>
        </w:rPr>
        <w:t>, S. J., &amp; McGrady, E. (2016). When it comes to securing patient health information from breaches, your best medicine is a dose of prevention: A cybersecurity risk assessment checklist. </w:t>
      </w:r>
      <w:r w:rsidRPr="00FC34F2">
        <w:rPr>
          <w:rFonts w:ascii="Times New Roman" w:eastAsia="Times New Roman" w:hAnsi="Times New Roman" w:cs="Times New Roman"/>
          <w:i/>
          <w:iCs/>
          <w:kern w:val="0"/>
          <w14:ligatures w14:val="none"/>
        </w:rPr>
        <w:t>Journal of Healthcare Risk Management</w:t>
      </w:r>
      <w:r w:rsidRPr="00FC34F2">
        <w:rPr>
          <w:rFonts w:ascii="Times New Roman" w:eastAsia="Times New Roman" w:hAnsi="Times New Roman" w:cs="Times New Roman"/>
          <w:kern w:val="0"/>
          <w14:ligatures w14:val="none"/>
        </w:rPr>
        <w:t>, </w:t>
      </w:r>
      <w:r w:rsidRPr="00FC34F2">
        <w:rPr>
          <w:rFonts w:ascii="Times New Roman" w:eastAsia="Times New Roman" w:hAnsi="Times New Roman" w:cs="Times New Roman"/>
          <w:i/>
          <w:iCs/>
          <w:kern w:val="0"/>
          <w14:ligatures w14:val="none"/>
        </w:rPr>
        <w:t>36</w:t>
      </w:r>
      <w:r w:rsidRPr="00FC34F2">
        <w:rPr>
          <w:rFonts w:ascii="Times New Roman" w:eastAsia="Times New Roman" w:hAnsi="Times New Roman" w:cs="Times New Roman"/>
          <w:kern w:val="0"/>
          <w14:ligatures w14:val="none"/>
        </w:rPr>
        <w:t xml:space="preserve">(1), 14–24. </w:t>
      </w:r>
      <w:r w:rsidRPr="00BA3FF2">
        <w:rPr>
          <w:rFonts w:ascii="Times New Roman" w:eastAsia="Times New Roman" w:hAnsi="Times New Roman" w:cs="Times New Roman"/>
          <w:kern w:val="0"/>
          <w14:ligatures w14:val="none"/>
        </w:rPr>
        <w:t>https://doi-org.ezproxy.utica.edu/10.1002/jhrm.21230</w:t>
      </w:r>
    </w:p>
    <w:p w14:paraId="0D9551D7" w14:textId="2A49E5C2" w:rsidR="00781CAD" w:rsidRDefault="00781CAD" w:rsidP="002147CD">
      <w:pPr>
        <w:pStyle w:val="NormalWeb"/>
        <w:spacing w:before="0" w:beforeAutospacing="0" w:after="0" w:afterAutospacing="0" w:line="480" w:lineRule="auto"/>
        <w:ind w:left="720" w:hanging="720"/>
        <w:contextualSpacing/>
      </w:pPr>
      <w:r w:rsidRPr="009D0642">
        <w:t xml:space="preserve">Donaldson, S. E., Siegel, S. G., Williams, C. K., &amp;#38; Aslam, A. (2015). Enterprise </w:t>
      </w:r>
      <w:r w:rsidR="00CE7E77" w:rsidRPr="009D0642">
        <w:t>cybersecurity:</w:t>
      </w:r>
      <w:r w:rsidRPr="009D0642">
        <w:t xml:space="preserve"> how to build a successful </w:t>
      </w:r>
      <w:proofErr w:type="spellStart"/>
      <w:r w:rsidRPr="009D0642">
        <w:t>cyberdefense</w:t>
      </w:r>
      <w:proofErr w:type="spellEnd"/>
      <w:r w:rsidRPr="009D0642">
        <w:t xml:space="preserve"> program against advanced threats (Ser. The expert’s voice in cybersecurity). </w:t>
      </w:r>
      <w:proofErr w:type="spellStart"/>
      <w:r w:rsidRPr="009D0642">
        <w:t>Apress</w:t>
      </w:r>
      <w:proofErr w:type="spellEnd"/>
      <w:r w:rsidRPr="009D0642">
        <w:t>. March 6, 2024,</w:t>
      </w:r>
    </w:p>
    <w:p w14:paraId="347160AD" w14:textId="77777777" w:rsidR="00781CAD" w:rsidRDefault="00781CAD" w:rsidP="002147CD">
      <w:pPr>
        <w:pStyle w:val="NormalWeb"/>
        <w:spacing w:before="0" w:beforeAutospacing="0" w:after="0" w:afterAutospacing="0" w:line="480" w:lineRule="auto"/>
        <w:ind w:left="720" w:hanging="720"/>
        <w:contextualSpacing/>
        <w:rPr>
          <w:rStyle w:val="url"/>
          <w:rFonts w:eastAsiaTheme="majorEastAsia"/>
        </w:rPr>
      </w:pPr>
      <w:r>
        <w:t xml:space="preserve">Hady, A. A., </w:t>
      </w:r>
      <w:proofErr w:type="spellStart"/>
      <w:r>
        <w:t>Ghubaish</w:t>
      </w:r>
      <w:proofErr w:type="spellEnd"/>
      <w:r>
        <w:t xml:space="preserve">, A., Salman, T., </w:t>
      </w:r>
      <w:proofErr w:type="spellStart"/>
      <w:r>
        <w:t>Ünal</w:t>
      </w:r>
      <w:proofErr w:type="spellEnd"/>
      <w:r>
        <w:t xml:space="preserve">, D., &amp; Jain, R. (2020). Intrusion Detection System for healthcare systems using medical and network Data: A comparison study. </w:t>
      </w:r>
      <w:r>
        <w:rPr>
          <w:i/>
          <w:iCs/>
        </w:rPr>
        <w:t>IEEE Access</w:t>
      </w:r>
      <w:r>
        <w:t xml:space="preserve">, </w:t>
      </w:r>
      <w:r>
        <w:rPr>
          <w:i/>
          <w:iCs/>
        </w:rPr>
        <w:t>8</w:t>
      </w:r>
      <w:r>
        <w:t xml:space="preserve">, 106576–106584. </w:t>
      </w:r>
      <w:r w:rsidRPr="00BA3FF2">
        <w:rPr>
          <w:rStyle w:val="url"/>
          <w:rFonts w:eastAsiaTheme="majorEastAsia"/>
        </w:rPr>
        <w:t>https://doi.org/10.1109/access.2020.3000421</w:t>
      </w:r>
    </w:p>
    <w:p w14:paraId="7C968FD5" w14:textId="77777777" w:rsidR="00781CAD" w:rsidRDefault="00781CAD" w:rsidP="002147CD">
      <w:pPr>
        <w:pStyle w:val="NormalWeb"/>
        <w:spacing w:line="480" w:lineRule="auto"/>
        <w:ind w:left="720" w:hanging="720"/>
        <w:contextualSpacing/>
      </w:pPr>
      <w:proofErr w:type="spellStart"/>
      <w:r w:rsidRPr="00B218FF">
        <w:lastRenderedPageBreak/>
        <w:t>Mehrtak</w:t>
      </w:r>
      <w:proofErr w:type="spellEnd"/>
      <w:r w:rsidRPr="00B218FF">
        <w:t xml:space="preserve">, M., </w:t>
      </w:r>
      <w:proofErr w:type="spellStart"/>
      <w:r w:rsidRPr="00B218FF">
        <w:t>SeyedAlinaghi</w:t>
      </w:r>
      <w:proofErr w:type="spellEnd"/>
      <w:r w:rsidRPr="00B218FF">
        <w:t xml:space="preserve">, S., </w:t>
      </w:r>
      <w:proofErr w:type="spellStart"/>
      <w:r w:rsidRPr="00B218FF">
        <w:t>MohsseniPour</w:t>
      </w:r>
      <w:proofErr w:type="spellEnd"/>
      <w:r w:rsidRPr="00B218FF">
        <w:t xml:space="preserve">, M., Noori, T., Karimi, A., </w:t>
      </w:r>
      <w:proofErr w:type="spellStart"/>
      <w:r w:rsidRPr="00B218FF">
        <w:t>Shamsabadi</w:t>
      </w:r>
      <w:proofErr w:type="spellEnd"/>
      <w:r w:rsidRPr="00B218FF">
        <w:t xml:space="preserve">, A., </w:t>
      </w:r>
      <w:proofErr w:type="spellStart"/>
      <w:r w:rsidRPr="00B218FF">
        <w:t>Heydari</w:t>
      </w:r>
      <w:proofErr w:type="spellEnd"/>
      <w:r w:rsidRPr="00B218FF">
        <w:t xml:space="preserve">, M., </w:t>
      </w:r>
      <w:proofErr w:type="spellStart"/>
      <w:r w:rsidRPr="00B218FF">
        <w:t>Barzegary</w:t>
      </w:r>
      <w:proofErr w:type="spellEnd"/>
      <w:r w:rsidRPr="00B218FF">
        <w:t xml:space="preserve">, A., </w:t>
      </w:r>
      <w:proofErr w:type="spellStart"/>
      <w:r w:rsidRPr="00B218FF">
        <w:t>Mirzapour</w:t>
      </w:r>
      <w:proofErr w:type="spellEnd"/>
      <w:r w:rsidRPr="00B218FF">
        <w:t xml:space="preserve">, P., </w:t>
      </w:r>
      <w:proofErr w:type="spellStart"/>
      <w:r w:rsidRPr="00B218FF">
        <w:t>Soleymanzadeh</w:t>
      </w:r>
      <w:proofErr w:type="spellEnd"/>
      <w:r w:rsidRPr="00B218FF">
        <w:t xml:space="preserve">, M., Vahedi, F., </w:t>
      </w:r>
      <w:proofErr w:type="spellStart"/>
      <w:r w:rsidRPr="00B218FF">
        <w:t>Mehraeen</w:t>
      </w:r>
      <w:proofErr w:type="spellEnd"/>
      <w:r w:rsidRPr="00B218FF">
        <w:t xml:space="preserve">, E., &amp; </w:t>
      </w:r>
      <w:proofErr w:type="spellStart"/>
      <w:r w:rsidRPr="00B218FF">
        <w:t>Dadras</w:t>
      </w:r>
      <w:proofErr w:type="spellEnd"/>
      <w:r w:rsidRPr="00B218FF">
        <w:t xml:space="preserve">, O. (2021). Security challenges and solutions using healthcare cloud computing. Journal of medicine and life, 14(4), 448–461. </w:t>
      </w:r>
      <w:r w:rsidRPr="00BA3FF2">
        <w:t>https://doi.org/10.25122/jml-2021-0100</w:t>
      </w:r>
    </w:p>
    <w:p w14:paraId="3718C70E" w14:textId="77777777" w:rsidR="00781CAD" w:rsidRDefault="00781CAD" w:rsidP="002147CD">
      <w:pPr>
        <w:pStyle w:val="NormalWeb"/>
        <w:spacing w:line="480" w:lineRule="auto"/>
        <w:ind w:left="720" w:hanging="720"/>
        <w:contextualSpacing/>
      </w:pPr>
      <w:r>
        <w:t>National Institute of Standards and Technology. (2018). Framework for improving critical infrastructure cybersecurity (Version 1.1). https://www.nist.gov/cyberframework</w:t>
      </w:r>
    </w:p>
    <w:p w14:paraId="4C99347C" w14:textId="77777777" w:rsidR="00781CAD" w:rsidRDefault="00781CAD" w:rsidP="002147CD">
      <w:pPr>
        <w:pStyle w:val="NormalWeb"/>
        <w:spacing w:before="0" w:beforeAutospacing="0" w:after="0" w:afterAutospacing="0" w:line="480" w:lineRule="auto"/>
        <w:ind w:left="720" w:hanging="720"/>
        <w:contextualSpacing/>
      </w:pPr>
      <w:proofErr w:type="spellStart"/>
      <w:r w:rsidRPr="00826CBE">
        <w:t>Natsiavas</w:t>
      </w:r>
      <w:proofErr w:type="spellEnd"/>
      <w:r w:rsidRPr="00826CBE">
        <w:t>, P., Rasmussen, J., Voss-</w:t>
      </w:r>
      <w:proofErr w:type="spellStart"/>
      <w:r w:rsidRPr="00826CBE">
        <w:t>Knude</w:t>
      </w:r>
      <w:proofErr w:type="spellEnd"/>
      <w:r w:rsidRPr="00826CBE">
        <w:t xml:space="preserve">, M., </w:t>
      </w:r>
      <w:proofErr w:type="spellStart"/>
      <w:r w:rsidRPr="00826CBE">
        <w:t>Votis</w:t>
      </w:r>
      <w:proofErr w:type="spellEnd"/>
      <w:r w:rsidRPr="00826CBE">
        <w:t xml:space="preserve">, Κ., </w:t>
      </w:r>
      <w:proofErr w:type="spellStart"/>
      <w:r w:rsidRPr="00826CBE">
        <w:t>Coppolino</w:t>
      </w:r>
      <w:proofErr w:type="spellEnd"/>
      <w:r w:rsidRPr="00826CBE">
        <w:t xml:space="preserve">, L., </w:t>
      </w:r>
      <w:proofErr w:type="spellStart"/>
      <w:r w:rsidRPr="00826CBE">
        <w:t>Campegiani</w:t>
      </w:r>
      <w:proofErr w:type="spellEnd"/>
      <w:r w:rsidRPr="00826CBE">
        <w:t xml:space="preserve">, P., Cano, I., </w:t>
      </w:r>
      <w:proofErr w:type="spellStart"/>
      <w:r w:rsidRPr="00826CBE">
        <w:t>Marí</w:t>
      </w:r>
      <w:proofErr w:type="spellEnd"/>
      <w:r w:rsidRPr="00826CBE">
        <w:t xml:space="preserve">, D., </w:t>
      </w:r>
      <w:proofErr w:type="spellStart"/>
      <w:r w:rsidRPr="00826CBE">
        <w:t>Faiella</w:t>
      </w:r>
      <w:proofErr w:type="spellEnd"/>
      <w:r w:rsidRPr="00826CBE">
        <w:t xml:space="preserve">, G., Clemente, F., Nalin, M., </w:t>
      </w:r>
      <w:proofErr w:type="spellStart"/>
      <w:r w:rsidRPr="00826CBE">
        <w:t>Grivas</w:t>
      </w:r>
      <w:proofErr w:type="spellEnd"/>
      <w:r w:rsidRPr="00826CBE">
        <w:t xml:space="preserve">, E., Stan, O., </w:t>
      </w:r>
      <w:proofErr w:type="spellStart"/>
      <w:r w:rsidRPr="00826CBE">
        <w:t>Gelenbe</w:t>
      </w:r>
      <w:proofErr w:type="spellEnd"/>
      <w:r w:rsidRPr="00826CBE">
        <w:t xml:space="preserve">, E., </w:t>
      </w:r>
      <w:proofErr w:type="spellStart"/>
      <w:r w:rsidRPr="00826CBE">
        <w:t>Dumortier</w:t>
      </w:r>
      <w:proofErr w:type="spellEnd"/>
      <w:r w:rsidRPr="00826CBE">
        <w:t xml:space="preserve">, J., Petersen, J., </w:t>
      </w:r>
      <w:proofErr w:type="spellStart"/>
      <w:r w:rsidRPr="00826CBE">
        <w:t>Tzovaras</w:t>
      </w:r>
      <w:proofErr w:type="spellEnd"/>
      <w:r w:rsidRPr="00826CBE">
        <w:t xml:space="preserve">, D., Romano, L., </w:t>
      </w:r>
      <w:proofErr w:type="spellStart"/>
      <w:r w:rsidRPr="00826CBE">
        <w:t>Komnios</w:t>
      </w:r>
      <w:proofErr w:type="spellEnd"/>
      <w:r w:rsidRPr="00826CBE">
        <w:t xml:space="preserve">, I., &amp; </w:t>
      </w:r>
      <w:proofErr w:type="spellStart"/>
      <w:r w:rsidRPr="00826CBE">
        <w:t>Koutkias</w:t>
      </w:r>
      <w:proofErr w:type="spellEnd"/>
      <w:r w:rsidRPr="00826CBE">
        <w:t>, V. (2018). Comprehensive user requirements engineering methodology for secure and interoperable health data exchange. </w:t>
      </w:r>
      <w:r w:rsidRPr="00826CBE">
        <w:rPr>
          <w:i/>
          <w:iCs/>
        </w:rPr>
        <w:t>BMC Medical Informatics &amp; Decision Making</w:t>
      </w:r>
      <w:r w:rsidRPr="00826CBE">
        <w:t>, </w:t>
      </w:r>
      <w:r w:rsidRPr="00826CBE">
        <w:rPr>
          <w:i/>
          <w:iCs/>
        </w:rPr>
        <w:t>18</w:t>
      </w:r>
      <w:r w:rsidRPr="00826CBE">
        <w:t xml:space="preserve">(1), N.PAG. </w:t>
      </w:r>
      <w:r w:rsidRPr="00BA3FF2">
        <w:t>https://doi-org.ezproxy.utica.edu/10.1186/s12911-018-0664-0</w:t>
      </w:r>
    </w:p>
    <w:p w14:paraId="2C7F4F11" w14:textId="77777777" w:rsidR="00781CAD" w:rsidRDefault="00781CAD" w:rsidP="002147CD">
      <w:pPr>
        <w:spacing w:line="480" w:lineRule="auto"/>
        <w:ind w:left="720" w:hanging="720"/>
        <w:contextualSpacing/>
        <w:textAlignment w:val="baseline"/>
        <w:rPr>
          <w:rFonts w:ascii="Times New Roman" w:eastAsia="Times New Roman" w:hAnsi="Times New Roman" w:cs="Times New Roman"/>
          <w:kern w:val="0"/>
          <w14:ligatures w14:val="none"/>
        </w:rPr>
      </w:pPr>
      <w:r w:rsidRPr="00B433E5">
        <w:rPr>
          <w:rFonts w:ascii="Times New Roman" w:eastAsia="Times New Roman" w:hAnsi="Times New Roman" w:cs="Times New Roman"/>
          <w:kern w:val="0"/>
          <w14:ligatures w14:val="none"/>
        </w:rPr>
        <w:t>Ravi, A. R., &amp; Nair, R. R. (2019). Cybersecurity Threats and Solutions in the Current E-Healthcare Environment: A Situational Analysis. </w:t>
      </w:r>
      <w:r w:rsidRPr="00B433E5">
        <w:rPr>
          <w:rFonts w:ascii="Times New Roman" w:eastAsia="Times New Roman" w:hAnsi="Times New Roman" w:cs="Times New Roman"/>
          <w:i/>
          <w:iCs/>
          <w:kern w:val="0"/>
          <w14:ligatures w14:val="none"/>
        </w:rPr>
        <w:t>Medico-Legal Update</w:t>
      </w:r>
      <w:r w:rsidRPr="00B433E5">
        <w:rPr>
          <w:rFonts w:ascii="Times New Roman" w:eastAsia="Times New Roman" w:hAnsi="Times New Roman" w:cs="Times New Roman"/>
          <w:kern w:val="0"/>
          <w14:ligatures w14:val="none"/>
        </w:rPr>
        <w:t>, </w:t>
      </w:r>
      <w:r w:rsidRPr="00B433E5">
        <w:rPr>
          <w:rFonts w:ascii="Times New Roman" w:eastAsia="Times New Roman" w:hAnsi="Times New Roman" w:cs="Times New Roman"/>
          <w:i/>
          <w:iCs/>
          <w:kern w:val="0"/>
          <w14:ligatures w14:val="none"/>
        </w:rPr>
        <w:t>19</w:t>
      </w:r>
      <w:r w:rsidRPr="00B433E5">
        <w:rPr>
          <w:rFonts w:ascii="Times New Roman" w:eastAsia="Times New Roman" w:hAnsi="Times New Roman" w:cs="Times New Roman"/>
          <w:kern w:val="0"/>
          <w14:ligatures w14:val="none"/>
        </w:rPr>
        <w:t xml:space="preserve">(2), 141–144. </w:t>
      </w:r>
      <w:r w:rsidRPr="00BA3FF2">
        <w:rPr>
          <w:rFonts w:ascii="Times New Roman" w:eastAsia="Times New Roman" w:hAnsi="Times New Roman" w:cs="Times New Roman"/>
          <w:kern w:val="0"/>
          <w14:ligatures w14:val="none"/>
        </w:rPr>
        <w:t>https://doi-org.ezproxy.utica.edu/10.5958/0974-1283.2019.00161.0</w:t>
      </w:r>
    </w:p>
    <w:p w14:paraId="2B0906BC" w14:textId="77777777" w:rsidR="00781CAD" w:rsidRDefault="00781CAD" w:rsidP="002147CD">
      <w:pPr>
        <w:pStyle w:val="NormalWeb"/>
        <w:spacing w:before="0" w:beforeAutospacing="0" w:after="0" w:afterAutospacing="0" w:line="480" w:lineRule="auto"/>
        <w:ind w:left="720" w:hanging="720"/>
        <w:contextualSpacing/>
        <w:rPr>
          <w:rStyle w:val="url"/>
          <w:rFonts w:eastAsiaTheme="majorEastAsia"/>
        </w:rPr>
      </w:pPr>
      <w:r>
        <w:t xml:space="preserve">Sharma, J. (2023, August 16). </w:t>
      </w:r>
      <w:r>
        <w:rPr>
          <w:i/>
          <w:iCs/>
        </w:rPr>
        <w:t>Data Encryption: Securing Data at Rest and in Transit with Encryption Technologies</w:t>
      </w:r>
      <w:r>
        <w:t xml:space="preserve">. DEV Community. </w:t>
      </w:r>
      <w:r w:rsidRPr="00BA3FF2">
        <w:rPr>
          <w:rFonts w:eastAsiaTheme="majorEastAsia"/>
        </w:rPr>
        <w:t>https://dev.to/documatic/data-encryption-securing-data-at-rest-and-in-transit-with-encryption-technologies-1lc2</w:t>
      </w:r>
    </w:p>
    <w:p w14:paraId="14541FAF" w14:textId="77777777" w:rsidR="00781CAD" w:rsidRDefault="00781CAD" w:rsidP="002147CD">
      <w:pPr>
        <w:pStyle w:val="NormalWeb"/>
        <w:spacing w:line="480" w:lineRule="auto"/>
        <w:ind w:left="720" w:hanging="720"/>
        <w:contextualSpacing/>
      </w:pPr>
      <w:r>
        <w:t xml:space="preserve">U.S. Department of Health &amp; Human Services. (n.d.). Summary of the HIPAA Security Rule. </w:t>
      </w:r>
      <w:r w:rsidRPr="00BA3FF2">
        <w:t>https://www.hhs.gov/hipaa/for-professionals/security/laws-regulations/index.html</w:t>
      </w:r>
    </w:p>
    <w:p w14:paraId="7A5037B0" w14:textId="77777777" w:rsidR="00781CAD" w:rsidRDefault="00781CAD" w:rsidP="002147CD">
      <w:pPr>
        <w:pStyle w:val="NormalWeb"/>
        <w:spacing w:line="480" w:lineRule="auto"/>
        <w:ind w:left="720" w:hanging="720"/>
        <w:contextualSpacing/>
      </w:pPr>
      <w:proofErr w:type="spellStart"/>
      <w:r>
        <w:lastRenderedPageBreak/>
        <w:t>Workneh</w:t>
      </w:r>
      <w:proofErr w:type="spellEnd"/>
      <w:r>
        <w:t xml:space="preserve">, F., </w:t>
      </w:r>
      <w:proofErr w:type="spellStart"/>
      <w:r>
        <w:t>Adem</w:t>
      </w:r>
      <w:proofErr w:type="spellEnd"/>
      <w:r>
        <w:t xml:space="preserve">, A., &amp; Pradhan, R. (2018). Understanding Cloud Based Health Care Service with Its Benefits. 2018 Second International Conference on Inventive Communication and Computational Technologies (ICICCT). </w:t>
      </w:r>
      <w:r w:rsidRPr="00BA3FF2">
        <w:t>https://doi.org/10.1109/icicct.2018.8473243</w:t>
      </w:r>
    </w:p>
    <w:p w14:paraId="4913B140" w14:textId="77777777" w:rsidR="00AF7207" w:rsidRDefault="00AF7207" w:rsidP="00AF7207">
      <w:pPr>
        <w:pStyle w:val="NormalWeb"/>
        <w:spacing w:line="480" w:lineRule="auto"/>
        <w:ind w:left="720" w:hanging="720"/>
      </w:pPr>
    </w:p>
    <w:p w14:paraId="556ECBD7" w14:textId="77777777" w:rsidR="009D0642" w:rsidRDefault="009D0642" w:rsidP="0053309F">
      <w:pPr>
        <w:pStyle w:val="NormalWeb"/>
        <w:spacing w:before="0" w:beforeAutospacing="0" w:after="0" w:afterAutospacing="0" w:line="480" w:lineRule="auto"/>
        <w:ind w:left="720" w:hanging="720"/>
      </w:pPr>
    </w:p>
    <w:p w14:paraId="314320A0" w14:textId="77777777" w:rsidR="0053309F" w:rsidRDefault="0053309F" w:rsidP="004A7D58">
      <w:pPr>
        <w:pStyle w:val="NormalWeb"/>
        <w:spacing w:line="480" w:lineRule="auto"/>
        <w:ind w:left="720" w:hanging="720"/>
      </w:pPr>
    </w:p>
    <w:p w14:paraId="4B640EBD" w14:textId="77777777" w:rsidR="004A7D58" w:rsidRDefault="004A7D58" w:rsidP="004A7D58">
      <w:pPr>
        <w:pStyle w:val="NormalWeb"/>
        <w:spacing w:line="480" w:lineRule="auto"/>
        <w:ind w:left="720" w:hanging="720"/>
      </w:pPr>
    </w:p>
    <w:p w14:paraId="3A1AF938" w14:textId="42520430" w:rsidR="00B218FF" w:rsidRDefault="00B218FF" w:rsidP="00B218FF">
      <w:pPr>
        <w:pStyle w:val="NormalWeb"/>
        <w:spacing w:before="0" w:beforeAutospacing="0" w:after="0" w:afterAutospacing="0" w:line="480" w:lineRule="auto"/>
      </w:pPr>
    </w:p>
    <w:p w14:paraId="6A85A37E" w14:textId="77777777" w:rsidR="00132CA7" w:rsidRDefault="00132CA7" w:rsidP="00132CA7">
      <w:pPr>
        <w:pStyle w:val="NormalWeb"/>
        <w:spacing w:line="480" w:lineRule="auto"/>
      </w:pPr>
    </w:p>
    <w:p w14:paraId="5D42AC68" w14:textId="77777777" w:rsidR="00A175DB" w:rsidRPr="005F41B2" w:rsidRDefault="00A175DB" w:rsidP="0053309F">
      <w:pPr>
        <w:spacing w:line="480" w:lineRule="auto"/>
        <w:contextualSpacing/>
        <w:textAlignment w:val="baseline"/>
        <w:rPr>
          <w:rFonts w:ascii="Times New Roman" w:eastAsia="Times New Roman" w:hAnsi="Times New Roman" w:cs="Times New Roman"/>
          <w:kern w:val="0"/>
          <w14:ligatures w14:val="none"/>
        </w:rPr>
      </w:pPr>
    </w:p>
    <w:sectPr w:rsidR="00A175DB" w:rsidRPr="005F41B2">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EDEF3" w14:textId="77777777" w:rsidR="002E5CDB" w:rsidRDefault="002E5CDB" w:rsidP="00A4094F">
      <w:r>
        <w:separator/>
      </w:r>
    </w:p>
  </w:endnote>
  <w:endnote w:type="continuationSeparator" w:id="0">
    <w:p w14:paraId="6CC41DEE" w14:textId="77777777" w:rsidR="002E5CDB" w:rsidRDefault="002E5CDB" w:rsidP="00A40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5245C" w14:textId="77777777" w:rsidR="002E5CDB" w:rsidRDefault="002E5CDB" w:rsidP="00A4094F">
      <w:r>
        <w:separator/>
      </w:r>
    </w:p>
  </w:footnote>
  <w:footnote w:type="continuationSeparator" w:id="0">
    <w:p w14:paraId="498EB123" w14:textId="77777777" w:rsidR="002E5CDB" w:rsidRDefault="002E5CDB" w:rsidP="00A40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6451368"/>
      <w:docPartObj>
        <w:docPartGallery w:val="Page Numbers (Top of Page)"/>
        <w:docPartUnique/>
      </w:docPartObj>
    </w:sdtPr>
    <w:sdtContent>
      <w:p w14:paraId="37C963E0" w14:textId="362973BE" w:rsidR="00A4094F" w:rsidRDefault="00A4094F" w:rsidP="002D0A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279382" w14:textId="77777777" w:rsidR="00A4094F" w:rsidRDefault="00A4094F" w:rsidP="00A409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485369204"/>
      <w:docPartObj>
        <w:docPartGallery w:val="Page Numbers (Top of Page)"/>
        <w:docPartUnique/>
      </w:docPartObj>
    </w:sdtPr>
    <w:sdtContent>
      <w:p w14:paraId="26FDFC76" w14:textId="52195ADC" w:rsidR="00A4094F" w:rsidRPr="002720F4" w:rsidRDefault="00A4094F" w:rsidP="002D0A27">
        <w:pPr>
          <w:pStyle w:val="Header"/>
          <w:framePr w:wrap="none" w:vAnchor="text" w:hAnchor="margin" w:xAlign="right" w:y="1"/>
          <w:rPr>
            <w:rStyle w:val="PageNumber"/>
            <w:rFonts w:ascii="Times New Roman" w:hAnsi="Times New Roman" w:cs="Times New Roman"/>
          </w:rPr>
        </w:pPr>
        <w:r w:rsidRPr="002720F4">
          <w:rPr>
            <w:rStyle w:val="PageNumber"/>
            <w:rFonts w:ascii="Times New Roman" w:hAnsi="Times New Roman" w:cs="Times New Roman"/>
          </w:rPr>
          <w:fldChar w:fldCharType="begin"/>
        </w:r>
        <w:r w:rsidRPr="002720F4">
          <w:rPr>
            <w:rStyle w:val="PageNumber"/>
            <w:rFonts w:ascii="Times New Roman" w:hAnsi="Times New Roman" w:cs="Times New Roman"/>
          </w:rPr>
          <w:instrText xml:space="preserve"> PAGE </w:instrText>
        </w:r>
        <w:r w:rsidRPr="002720F4">
          <w:rPr>
            <w:rStyle w:val="PageNumber"/>
            <w:rFonts w:ascii="Times New Roman" w:hAnsi="Times New Roman" w:cs="Times New Roman"/>
          </w:rPr>
          <w:fldChar w:fldCharType="separate"/>
        </w:r>
        <w:r w:rsidRPr="002720F4">
          <w:rPr>
            <w:rStyle w:val="PageNumber"/>
            <w:rFonts w:ascii="Times New Roman" w:hAnsi="Times New Roman" w:cs="Times New Roman"/>
            <w:noProof/>
          </w:rPr>
          <w:t>7</w:t>
        </w:r>
        <w:r w:rsidRPr="002720F4">
          <w:rPr>
            <w:rStyle w:val="PageNumber"/>
            <w:rFonts w:ascii="Times New Roman" w:hAnsi="Times New Roman" w:cs="Times New Roman"/>
          </w:rPr>
          <w:fldChar w:fldCharType="end"/>
        </w:r>
      </w:p>
    </w:sdtContent>
  </w:sdt>
  <w:p w14:paraId="1978FBB3" w14:textId="77777777" w:rsidR="00A4094F" w:rsidRPr="002720F4" w:rsidRDefault="00A4094F" w:rsidP="00A4094F">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0260"/>
    <w:multiLevelType w:val="hybridMultilevel"/>
    <w:tmpl w:val="3894F0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D203F"/>
    <w:multiLevelType w:val="multilevel"/>
    <w:tmpl w:val="7590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1742E"/>
    <w:multiLevelType w:val="multilevel"/>
    <w:tmpl w:val="B108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8368CD"/>
    <w:multiLevelType w:val="multilevel"/>
    <w:tmpl w:val="9C56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8A14F5"/>
    <w:multiLevelType w:val="multilevel"/>
    <w:tmpl w:val="8180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F748E"/>
    <w:multiLevelType w:val="multilevel"/>
    <w:tmpl w:val="9424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F01213"/>
    <w:multiLevelType w:val="multilevel"/>
    <w:tmpl w:val="1CC0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656781"/>
    <w:multiLevelType w:val="multilevel"/>
    <w:tmpl w:val="F5F4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64288">
    <w:abstractNumId w:val="2"/>
  </w:num>
  <w:num w:numId="2" w16cid:durableId="2064281418">
    <w:abstractNumId w:val="7"/>
  </w:num>
  <w:num w:numId="3" w16cid:durableId="1446802044">
    <w:abstractNumId w:val="4"/>
  </w:num>
  <w:num w:numId="4" w16cid:durableId="1442724179">
    <w:abstractNumId w:val="1"/>
  </w:num>
  <w:num w:numId="5" w16cid:durableId="228469487">
    <w:abstractNumId w:val="5"/>
  </w:num>
  <w:num w:numId="6" w16cid:durableId="1387140311">
    <w:abstractNumId w:val="3"/>
  </w:num>
  <w:num w:numId="7" w16cid:durableId="306588224">
    <w:abstractNumId w:val="0"/>
  </w:num>
  <w:num w:numId="8" w16cid:durableId="946086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FA"/>
    <w:rsid w:val="00027AD2"/>
    <w:rsid w:val="000542C4"/>
    <w:rsid w:val="00074176"/>
    <w:rsid w:val="000A13B4"/>
    <w:rsid w:val="000F0CFB"/>
    <w:rsid w:val="00113963"/>
    <w:rsid w:val="00132CA7"/>
    <w:rsid w:val="00161B86"/>
    <w:rsid w:val="00171409"/>
    <w:rsid w:val="001D3675"/>
    <w:rsid w:val="002147CD"/>
    <w:rsid w:val="0024091B"/>
    <w:rsid w:val="00241861"/>
    <w:rsid w:val="002532BF"/>
    <w:rsid w:val="002720F4"/>
    <w:rsid w:val="002C49DC"/>
    <w:rsid w:val="002C766F"/>
    <w:rsid w:val="002E5CDB"/>
    <w:rsid w:val="002F3DDD"/>
    <w:rsid w:val="00321BE8"/>
    <w:rsid w:val="00342599"/>
    <w:rsid w:val="0036418D"/>
    <w:rsid w:val="003C1E93"/>
    <w:rsid w:val="0042100C"/>
    <w:rsid w:val="00445227"/>
    <w:rsid w:val="00453939"/>
    <w:rsid w:val="00456C20"/>
    <w:rsid w:val="004A7D58"/>
    <w:rsid w:val="0050118D"/>
    <w:rsid w:val="0053309F"/>
    <w:rsid w:val="00580F82"/>
    <w:rsid w:val="005847D4"/>
    <w:rsid w:val="005876C4"/>
    <w:rsid w:val="005B4C21"/>
    <w:rsid w:val="005C1249"/>
    <w:rsid w:val="005E7E95"/>
    <w:rsid w:val="005F41B2"/>
    <w:rsid w:val="00610122"/>
    <w:rsid w:val="00642BC9"/>
    <w:rsid w:val="00644D9E"/>
    <w:rsid w:val="00665E4D"/>
    <w:rsid w:val="00680E42"/>
    <w:rsid w:val="006B48DD"/>
    <w:rsid w:val="006D2B80"/>
    <w:rsid w:val="0072286C"/>
    <w:rsid w:val="00723CF5"/>
    <w:rsid w:val="007524FB"/>
    <w:rsid w:val="00767DED"/>
    <w:rsid w:val="00781CAD"/>
    <w:rsid w:val="007F598E"/>
    <w:rsid w:val="00816EB3"/>
    <w:rsid w:val="00826CBE"/>
    <w:rsid w:val="00826E2A"/>
    <w:rsid w:val="0085030D"/>
    <w:rsid w:val="00870D52"/>
    <w:rsid w:val="008723BC"/>
    <w:rsid w:val="0089032F"/>
    <w:rsid w:val="008C369C"/>
    <w:rsid w:val="008C3842"/>
    <w:rsid w:val="008E0819"/>
    <w:rsid w:val="009D0642"/>
    <w:rsid w:val="00A12D89"/>
    <w:rsid w:val="00A175DB"/>
    <w:rsid w:val="00A25E8D"/>
    <w:rsid w:val="00A4094F"/>
    <w:rsid w:val="00A43571"/>
    <w:rsid w:val="00A53FE0"/>
    <w:rsid w:val="00A74EAE"/>
    <w:rsid w:val="00AC7728"/>
    <w:rsid w:val="00AF7207"/>
    <w:rsid w:val="00B168DE"/>
    <w:rsid w:val="00B218FF"/>
    <w:rsid w:val="00B433E5"/>
    <w:rsid w:val="00B70B5E"/>
    <w:rsid w:val="00BA3FF2"/>
    <w:rsid w:val="00BB1B6A"/>
    <w:rsid w:val="00BB2DFA"/>
    <w:rsid w:val="00BE5E2A"/>
    <w:rsid w:val="00BE7DA8"/>
    <w:rsid w:val="00BF4B85"/>
    <w:rsid w:val="00BF4F21"/>
    <w:rsid w:val="00C32D6A"/>
    <w:rsid w:val="00CA11A7"/>
    <w:rsid w:val="00CE7E77"/>
    <w:rsid w:val="00D06806"/>
    <w:rsid w:val="00D32B1D"/>
    <w:rsid w:val="00D95D41"/>
    <w:rsid w:val="00DA7DBF"/>
    <w:rsid w:val="00DB351D"/>
    <w:rsid w:val="00E27963"/>
    <w:rsid w:val="00E33D04"/>
    <w:rsid w:val="00E67606"/>
    <w:rsid w:val="00F367F6"/>
    <w:rsid w:val="00F72CCB"/>
    <w:rsid w:val="00F9180A"/>
    <w:rsid w:val="00FB3E59"/>
    <w:rsid w:val="00FC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D8E4"/>
  <w15:chartTrackingRefBased/>
  <w15:docId w15:val="{F0425739-A882-774D-AD17-F179C13C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2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2D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D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D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D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D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D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D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D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2D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2D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D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D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DFA"/>
    <w:rPr>
      <w:rFonts w:eastAsiaTheme="majorEastAsia" w:cstheme="majorBidi"/>
      <w:color w:val="272727" w:themeColor="text1" w:themeTint="D8"/>
    </w:rPr>
  </w:style>
  <w:style w:type="paragraph" w:styleId="Title">
    <w:name w:val="Title"/>
    <w:basedOn w:val="Normal"/>
    <w:next w:val="Normal"/>
    <w:link w:val="TitleChar"/>
    <w:uiPriority w:val="10"/>
    <w:qFormat/>
    <w:rsid w:val="00BB2D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D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D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2DFA"/>
    <w:rPr>
      <w:i/>
      <w:iCs/>
      <w:color w:val="404040" w:themeColor="text1" w:themeTint="BF"/>
    </w:rPr>
  </w:style>
  <w:style w:type="paragraph" w:styleId="ListParagraph">
    <w:name w:val="List Paragraph"/>
    <w:basedOn w:val="Normal"/>
    <w:uiPriority w:val="34"/>
    <w:qFormat/>
    <w:rsid w:val="00BB2DFA"/>
    <w:pPr>
      <w:ind w:left="720"/>
      <w:contextualSpacing/>
    </w:pPr>
  </w:style>
  <w:style w:type="character" w:styleId="IntenseEmphasis">
    <w:name w:val="Intense Emphasis"/>
    <w:basedOn w:val="DefaultParagraphFont"/>
    <w:uiPriority w:val="21"/>
    <w:qFormat/>
    <w:rsid w:val="00BB2DFA"/>
    <w:rPr>
      <w:i/>
      <w:iCs/>
      <w:color w:val="0F4761" w:themeColor="accent1" w:themeShade="BF"/>
    </w:rPr>
  </w:style>
  <w:style w:type="paragraph" w:styleId="IntenseQuote">
    <w:name w:val="Intense Quote"/>
    <w:basedOn w:val="Normal"/>
    <w:next w:val="Normal"/>
    <w:link w:val="IntenseQuoteChar"/>
    <w:uiPriority w:val="30"/>
    <w:qFormat/>
    <w:rsid w:val="00BB2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DFA"/>
    <w:rPr>
      <w:i/>
      <w:iCs/>
      <w:color w:val="0F4761" w:themeColor="accent1" w:themeShade="BF"/>
    </w:rPr>
  </w:style>
  <w:style w:type="character" w:styleId="IntenseReference">
    <w:name w:val="Intense Reference"/>
    <w:basedOn w:val="DefaultParagraphFont"/>
    <w:uiPriority w:val="32"/>
    <w:qFormat/>
    <w:rsid w:val="00BB2DFA"/>
    <w:rPr>
      <w:b/>
      <w:bCs/>
      <w:smallCaps/>
      <w:color w:val="0F4761" w:themeColor="accent1" w:themeShade="BF"/>
      <w:spacing w:val="5"/>
    </w:rPr>
  </w:style>
  <w:style w:type="character" w:customStyle="1" w:styleId="medium-bold">
    <w:name w:val="medium-bold"/>
    <w:basedOn w:val="DefaultParagraphFont"/>
    <w:rsid w:val="00D95D41"/>
  </w:style>
  <w:style w:type="character" w:customStyle="1" w:styleId="medium-normal">
    <w:name w:val="medium-normal"/>
    <w:basedOn w:val="DefaultParagraphFont"/>
    <w:rsid w:val="00D95D41"/>
  </w:style>
  <w:style w:type="paragraph" w:styleId="NormalWeb">
    <w:name w:val="Normal (Web)"/>
    <w:basedOn w:val="Normal"/>
    <w:uiPriority w:val="99"/>
    <w:semiHidden/>
    <w:unhideWhenUsed/>
    <w:rsid w:val="00D95D4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95D41"/>
    <w:rPr>
      <w:color w:val="0000FF"/>
      <w:u w:val="single"/>
    </w:rPr>
  </w:style>
  <w:style w:type="paragraph" w:styleId="Header">
    <w:name w:val="header"/>
    <w:basedOn w:val="Normal"/>
    <w:link w:val="HeaderChar"/>
    <w:uiPriority w:val="99"/>
    <w:unhideWhenUsed/>
    <w:rsid w:val="00A4094F"/>
    <w:pPr>
      <w:tabs>
        <w:tab w:val="center" w:pos="4680"/>
        <w:tab w:val="right" w:pos="9360"/>
      </w:tabs>
    </w:pPr>
  </w:style>
  <w:style w:type="character" w:customStyle="1" w:styleId="HeaderChar">
    <w:name w:val="Header Char"/>
    <w:basedOn w:val="DefaultParagraphFont"/>
    <w:link w:val="Header"/>
    <w:uiPriority w:val="99"/>
    <w:rsid w:val="00A4094F"/>
  </w:style>
  <w:style w:type="paragraph" w:styleId="Footer">
    <w:name w:val="footer"/>
    <w:basedOn w:val="Normal"/>
    <w:link w:val="FooterChar"/>
    <w:uiPriority w:val="99"/>
    <w:unhideWhenUsed/>
    <w:rsid w:val="00A4094F"/>
    <w:pPr>
      <w:tabs>
        <w:tab w:val="center" w:pos="4680"/>
        <w:tab w:val="right" w:pos="9360"/>
      </w:tabs>
    </w:pPr>
  </w:style>
  <w:style w:type="character" w:customStyle="1" w:styleId="FooterChar">
    <w:name w:val="Footer Char"/>
    <w:basedOn w:val="DefaultParagraphFont"/>
    <w:link w:val="Footer"/>
    <w:uiPriority w:val="99"/>
    <w:rsid w:val="00A4094F"/>
  </w:style>
  <w:style w:type="character" w:styleId="PageNumber">
    <w:name w:val="page number"/>
    <w:basedOn w:val="DefaultParagraphFont"/>
    <w:uiPriority w:val="99"/>
    <w:semiHidden/>
    <w:unhideWhenUsed/>
    <w:rsid w:val="00A4094F"/>
  </w:style>
  <w:style w:type="character" w:styleId="UnresolvedMention">
    <w:name w:val="Unresolved Mention"/>
    <w:basedOn w:val="DefaultParagraphFont"/>
    <w:uiPriority w:val="99"/>
    <w:semiHidden/>
    <w:unhideWhenUsed/>
    <w:rsid w:val="00580F82"/>
    <w:rPr>
      <w:color w:val="605E5C"/>
      <w:shd w:val="clear" w:color="auto" w:fill="E1DFDD"/>
    </w:rPr>
  </w:style>
  <w:style w:type="character" w:customStyle="1" w:styleId="url">
    <w:name w:val="url"/>
    <w:basedOn w:val="DefaultParagraphFont"/>
    <w:rsid w:val="00445227"/>
  </w:style>
  <w:style w:type="table" w:styleId="TableGrid">
    <w:name w:val="Table Grid"/>
    <w:basedOn w:val="TableNormal"/>
    <w:uiPriority w:val="39"/>
    <w:rsid w:val="000F0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F0CF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F0CF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0F0C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723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23B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8723B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723B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23BC"/>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23BC"/>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23BC"/>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23BC"/>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23B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5330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244">
      <w:bodyDiv w:val="1"/>
      <w:marLeft w:val="0"/>
      <w:marRight w:val="0"/>
      <w:marTop w:val="0"/>
      <w:marBottom w:val="0"/>
      <w:divBdr>
        <w:top w:val="none" w:sz="0" w:space="0" w:color="auto"/>
        <w:left w:val="none" w:sz="0" w:space="0" w:color="auto"/>
        <w:bottom w:val="none" w:sz="0" w:space="0" w:color="auto"/>
        <w:right w:val="none" w:sz="0" w:space="0" w:color="auto"/>
      </w:divBdr>
    </w:div>
    <w:div w:id="171841600">
      <w:bodyDiv w:val="1"/>
      <w:marLeft w:val="0"/>
      <w:marRight w:val="0"/>
      <w:marTop w:val="0"/>
      <w:marBottom w:val="0"/>
      <w:divBdr>
        <w:top w:val="none" w:sz="0" w:space="0" w:color="auto"/>
        <w:left w:val="none" w:sz="0" w:space="0" w:color="auto"/>
        <w:bottom w:val="none" w:sz="0" w:space="0" w:color="auto"/>
        <w:right w:val="none" w:sz="0" w:space="0" w:color="auto"/>
      </w:divBdr>
    </w:div>
    <w:div w:id="173493875">
      <w:bodyDiv w:val="1"/>
      <w:marLeft w:val="0"/>
      <w:marRight w:val="0"/>
      <w:marTop w:val="0"/>
      <w:marBottom w:val="0"/>
      <w:divBdr>
        <w:top w:val="none" w:sz="0" w:space="0" w:color="auto"/>
        <w:left w:val="none" w:sz="0" w:space="0" w:color="auto"/>
        <w:bottom w:val="none" w:sz="0" w:space="0" w:color="auto"/>
        <w:right w:val="none" w:sz="0" w:space="0" w:color="auto"/>
      </w:divBdr>
    </w:div>
    <w:div w:id="179125699">
      <w:bodyDiv w:val="1"/>
      <w:marLeft w:val="0"/>
      <w:marRight w:val="0"/>
      <w:marTop w:val="0"/>
      <w:marBottom w:val="0"/>
      <w:divBdr>
        <w:top w:val="none" w:sz="0" w:space="0" w:color="auto"/>
        <w:left w:val="none" w:sz="0" w:space="0" w:color="auto"/>
        <w:bottom w:val="none" w:sz="0" w:space="0" w:color="auto"/>
        <w:right w:val="none" w:sz="0" w:space="0" w:color="auto"/>
      </w:divBdr>
    </w:div>
    <w:div w:id="241374960">
      <w:bodyDiv w:val="1"/>
      <w:marLeft w:val="0"/>
      <w:marRight w:val="0"/>
      <w:marTop w:val="0"/>
      <w:marBottom w:val="0"/>
      <w:divBdr>
        <w:top w:val="none" w:sz="0" w:space="0" w:color="auto"/>
        <w:left w:val="none" w:sz="0" w:space="0" w:color="auto"/>
        <w:bottom w:val="none" w:sz="0" w:space="0" w:color="auto"/>
        <w:right w:val="none" w:sz="0" w:space="0" w:color="auto"/>
      </w:divBdr>
    </w:div>
    <w:div w:id="247815815">
      <w:bodyDiv w:val="1"/>
      <w:marLeft w:val="0"/>
      <w:marRight w:val="0"/>
      <w:marTop w:val="0"/>
      <w:marBottom w:val="0"/>
      <w:divBdr>
        <w:top w:val="none" w:sz="0" w:space="0" w:color="auto"/>
        <w:left w:val="none" w:sz="0" w:space="0" w:color="auto"/>
        <w:bottom w:val="none" w:sz="0" w:space="0" w:color="auto"/>
        <w:right w:val="none" w:sz="0" w:space="0" w:color="auto"/>
      </w:divBdr>
    </w:div>
    <w:div w:id="259677099">
      <w:bodyDiv w:val="1"/>
      <w:marLeft w:val="0"/>
      <w:marRight w:val="0"/>
      <w:marTop w:val="0"/>
      <w:marBottom w:val="0"/>
      <w:divBdr>
        <w:top w:val="none" w:sz="0" w:space="0" w:color="auto"/>
        <w:left w:val="none" w:sz="0" w:space="0" w:color="auto"/>
        <w:bottom w:val="none" w:sz="0" w:space="0" w:color="auto"/>
        <w:right w:val="none" w:sz="0" w:space="0" w:color="auto"/>
      </w:divBdr>
      <w:divsChild>
        <w:div w:id="59625206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223565405">
              <w:marLeft w:val="0"/>
              <w:marRight w:val="0"/>
              <w:marTop w:val="200"/>
              <w:marBottom w:val="0"/>
              <w:divBdr>
                <w:top w:val="none" w:sz="0" w:space="0" w:color="auto"/>
                <w:left w:val="none" w:sz="0" w:space="0" w:color="auto"/>
                <w:bottom w:val="none" w:sz="0" w:space="0" w:color="auto"/>
                <w:right w:val="none" w:sz="0" w:space="0" w:color="auto"/>
              </w:divBdr>
              <w:divsChild>
                <w:div w:id="149568274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11112966">
          <w:marLeft w:val="0"/>
          <w:marRight w:val="0"/>
          <w:marTop w:val="400"/>
          <w:marBottom w:val="400"/>
          <w:divBdr>
            <w:top w:val="single" w:sz="6" w:space="20" w:color="EAC3AF"/>
            <w:left w:val="single" w:sz="6" w:space="20" w:color="EAC3AF"/>
            <w:bottom w:val="single" w:sz="6" w:space="20" w:color="EAC3AF"/>
            <w:right w:val="single" w:sz="6" w:space="20" w:color="EAC3AF"/>
          </w:divBdr>
        </w:div>
      </w:divsChild>
    </w:div>
    <w:div w:id="272907899">
      <w:bodyDiv w:val="1"/>
      <w:marLeft w:val="0"/>
      <w:marRight w:val="0"/>
      <w:marTop w:val="0"/>
      <w:marBottom w:val="0"/>
      <w:divBdr>
        <w:top w:val="none" w:sz="0" w:space="0" w:color="auto"/>
        <w:left w:val="none" w:sz="0" w:space="0" w:color="auto"/>
        <w:bottom w:val="none" w:sz="0" w:space="0" w:color="auto"/>
        <w:right w:val="none" w:sz="0" w:space="0" w:color="auto"/>
      </w:divBdr>
    </w:div>
    <w:div w:id="277614561">
      <w:bodyDiv w:val="1"/>
      <w:marLeft w:val="0"/>
      <w:marRight w:val="0"/>
      <w:marTop w:val="0"/>
      <w:marBottom w:val="0"/>
      <w:divBdr>
        <w:top w:val="none" w:sz="0" w:space="0" w:color="auto"/>
        <w:left w:val="none" w:sz="0" w:space="0" w:color="auto"/>
        <w:bottom w:val="none" w:sz="0" w:space="0" w:color="auto"/>
        <w:right w:val="none" w:sz="0" w:space="0" w:color="auto"/>
      </w:divBdr>
    </w:div>
    <w:div w:id="426852965">
      <w:bodyDiv w:val="1"/>
      <w:marLeft w:val="0"/>
      <w:marRight w:val="0"/>
      <w:marTop w:val="0"/>
      <w:marBottom w:val="0"/>
      <w:divBdr>
        <w:top w:val="none" w:sz="0" w:space="0" w:color="auto"/>
        <w:left w:val="none" w:sz="0" w:space="0" w:color="auto"/>
        <w:bottom w:val="none" w:sz="0" w:space="0" w:color="auto"/>
        <w:right w:val="none" w:sz="0" w:space="0" w:color="auto"/>
      </w:divBdr>
    </w:div>
    <w:div w:id="478349599">
      <w:bodyDiv w:val="1"/>
      <w:marLeft w:val="0"/>
      <w:marRight w:val="0"/>
      <w:marTop w:val="0"/>
      <w:marBottom w:val="0"/>
      <w:divBdr>
        <w:top w:val="none" w:sz="0" w:space="0" w:color="auto"/>
        <w:left w:val="none" w:sz="0" w:space="0" w:color="auto"/>
        <w:bottom w:val="none" w:sz="0" w:space="0" w:color="auto"/>
        <w:right w:val="none" w:sz="0" w:space="0" w:color="auto"/>
      </w:divBdr>
    </w:div>
    <w:div w:id="514272033">
      <w:bodyDiv w:val="1"/>
      <w:marLeft w:val="0"/>
      <w:marRight w:val="0"/>
      <w:marTop w:val="0"/>
      <w:marBottom w:val="0"/>
      <w:divBdr>
        <w:top w:val="none" w:sz="0" w:space="0" w:color="auto"/>
        <w:left w:val="none" w:sz="0" w:space="0" w:color="auto"/>
        <w:bottom w:val="none" w:sz="0" w:space="0" w:color="auto"/>
        <w:right w:val="none" w:sz="0" w:space="0" w:color="auto"/>
      </w:divBdr>
    </w:div>
    <w:div w:id="539629013">
      <w:bodyDiv w:val="1"/>
      <w:marLeft w:val="0"/>
      <w:marRight w:val="0"/>
      <w:marTop w:val="0"/>
      <w:marBottom w:val="0"/>
      <w:divBdr>
        <w:top w:val="none" w:sz="0" w:space="0" w:color="auto"/>
        <w:left w:val="none" w:sz="0" w:space="0" w:color="auto"/>
        <w:bottom w:val="none" w:sz="0" w:space="0" w:color="auto"/>
        <w:right w:val="none" w:sz="0" w:space="0" w:color="auto"/>
      </w:divBdr>
      <w:divsChild>
        <w:div w:id="1725525331">
          <w:marLeft w:val="0"/>
          <w:marRight w:val="0"/>
          <w:marTop w:val="0"/>
          <w:marBottom w:val="0"/>
          <w:divBdr>
            <w:top w:val="single" w:sz="6" w:space="9" w:color="CCCCCC"/>
            <w:left w:val="none" w:sz="0" w:space="9" w:color="auto"/>
            <w:bottom w:val="none" w:sz="0" w:space="9" w:color="auto"/>
            <w:right w:val="none" w:sz="0" w:space="9" w:color="auto"/>
          </w:divBdr>
          <w:divsChild>
            <w:div w:id="11271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10133">
      <w:bodyDiv w:val="1"/>
      <w:marLeft w:val="0"/>
      <w:marRight w:val="0"/>
      <w:marTop w:val="0"/>
      <w:marBottom w:val="0"/>
      <w:divBdr>
        <w:top w:val="none" w:sz="0" w:space="0" w:color="auto"/>
        <w:left w:val="none" w:sz="0" w:space="0" w:color="auto"/>
        <w:bottom w:val="none" w:sz="0" w:space="0" w:color="auto"/>
        <w:right w:val="none" w:sz="0" w:space="0" w:color="auto"/>
      </w:divBdr>
    </w:div>
    <w:div w:id="646594786">
      <w:bodyDiv w:val="1"/>
      <w:marLeft w:val="0"/>
      <w:marRight w:val="0"/>
      <w:marTop w:val="0"/>
      <w:marBottom w:val="0"/>
      <w:divBdr>
        <w:top w:val="none" w:sz="0" w:space="0" w:color="auto"/>
        <w:left w:val="none" w:sz="0" w:space="0" w:color="auto"/>
        <w:bottom w:val="none" w:sz="0" w:space="0" w:color="auto"/>
        <w:right w:val="none" w:sz="0" w:space="0" w:color="auto"/>
      </w:divBdr>
    </w:div>
    <w:div w:id="707801395">
      <w:bodyDiv w:val="1"/>
      <w:marLeft w:val="0"/>
      <w:marRight w:val="0"/>
      <w:marTop w:val="0"/>
      <w:marBottom w:val="0"/>
      <w:divBdr>
        <w:top w:val="none" w:sz="0" w:space="0" w:color="auto"/>
        <w:left w:val="none" w:sz="0" w:space="0" w:color="auto"/>
        <w:bottom w:val="none" w:sz="0" w:space="0" w:color="auto"/>
        <w:right w:val="none" w:sz="0" w:space="0" w:color="auto"/>
      </w:divBdr>
    </w:div>
    <w:div w:id="709257434">
      <w:bodyDiv w:val="1"/>
      <w:marLeft w:val="0"/>
      <w:marRight w:val="0"/>
      <w:marTop w:val="0"/>
      <w:marBottom w:val="0"/>
      <w:divBdr>
        <w:top w:val="none" w:sz="0" w:space="0" w:color="auto"/>
        <w:left w:val="none" w:sz="0" w:space="0" w:color="auto"/>
        <w:bottom w:val="none" w:sz="0" w:space="0" w:color="auto"/>
        <w:right w:val="none" w:sz="0" w:space="0" w:color="auto"/>
      </w:divBdr>
      <w:divsChild>
        <w:div w:id="1642688698">
          <w:marLeft w:val="0"/>
          <w:marRight w:val="0"/>
          <w:marTop w:val="200"/>
          <w:marBottom w:val="200"/>
          <w:divBdr>
            <w:top w:val="none" w:sz="0" w:space="0" w:color="auto"/>
            <w:left w:val="none" w:sz="0" w:space="0" w:color="auto"/>
            <w:bottom w:val="none" w:sz="0" w:space="0" w:color="auto"/>
            <w:right w:val="none" w:sz="0" w:space="0" w:color="auto"/>
          </w:divBdr>
        </w:div>
      </w:divsChild>
    </w:div>
    <w:div w:id="799494881">
      <w:bodyDiv w:val="1"/>
      <w:marLeft w:val="0"/>
      <w:marRight w:val="0"/>
      <w:marTop w:val="0"/>
      <w:marBottom w:val="0"/>
      <w:divBdr>
        <w:top w:val="none" w:sz="0" w:space="0" w:color="auto"/>
        <w:left w:val="none" w:sz="0" w:space="0" w:color="auto"/>
        <w:bottom w:val="none" w:sz="0" w:space="0" w:color="auto"/>
        <w:right w:val="none" w:sz="0" w:space="0" w:color="auto"/>
      </w:divBdr>
    </w:div>
    <w:div w:id="808402330">
      <w:bodyDiv w:val="1"/>
      <w:marLeft w:val="0"/>
      <w:marRight w:val="0"/>
      <w:marTop w:val="0"/>
      <w:marBottom w:val="0"/>
      <w:divBdr>
        <w:top w:val="none" w:sz="0" w:space="0" w:color="auto"/>
        <w:left w:val="none" w:sz="0" w:space="0" w:color="auto"/>
        <w:bottom w:val="none" w:sz="0" w:space="0" w:color="auto"/>
        <w:right w:val="none" w:sz="0" w:space="0" w:color="auto"/>
      </w:divBdr>
    </w:div>
    <w:div w:id="808933274">
      <w:bodyDiv w:val="1"/>
      <w:marLeft w:val="0"/>
      <w:marRight w:val="0"/>
      <w:marTop w:val="0"/>
      <w:marBottom w:val="0"/>
      <w:divBdr>
        <w:top w:val="none" w:sz="0" w:space="0" w:color="auto"/>
        <w:left w:val="none" w:sz="0" w:space="0" w:color="auto"/>
        <w:bottom w:val="none" w:sz="0" w:space="0" w:color="auto"/>
        <w:right w:val="none" w:sz="0" w:space="0" w:color="auto"/>
      </w:divBdr>
      <w:divsChild>
        <w:div w:id="1338272320">
          <w:marLeft w:val="0"/>
          <w:marRight w:val="0"/>
          <w:marTop w:val="0"/>
          <w:marBottom w:val="0"/>
          <w:divBdr>
            <w:top w:val="single" w:sz="6" w:space="9" w:color="CCCCCC"/>
            <w:left w:val="none" w:sz="0" w:space="9" w:color="auto"/>
            <w:bottom w:val="none" w:sz="0" w:space="9" w:color="auto"/>
            <w:right w:val="none" w:sz="0" w:space="9" w:color="auto"/>
          </w:divBdr>
          <w:divsChild>
            <w:div w:id="1420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905">
      <w:bodyDiv w:val="1"/>
      <w:marLeft w:val="0"/>
      <w:marRight w:val="0"/>
      <w:marTop w:val="0"/>
      <w:marBottom w:val="0"/>
      <w:divBdr>
        <w:top w:val="none" w:sz="0" w:space="0" w:color="auto"/>
        <w:left w:val="none" w:sz="0" w:space="0" w:color="auto"/>
        <w:bottom w:val="none" w:sz="0" w:space="0" w:color="auto"/>
        <w:right w:val="none" w:sz="0" w:space="0" w:color="auto"/>
      </w:divBdr>
    </w:div>
    <w:div w:id="855387941">
      <w:bodyDiv w:val="1"/>
      <w:marLeft w:val="0"/>
      <w:marRight w:val="0"/>
      <w:marTop w:val="0"/>
      <w:marBottom w:val="0"/>
      <w:divBdr>
        <w:top w:val="none" w:sz="0" w:space="0" w:color="auto"/>
        <w:left w:val="none" w:sz="0" w:space="0" w:color="auto"/>
        <w:bottom w:val="none" w:sz="0" w:space="0" w:color="auto"/>
        <w:right w:val="none" w:sz="0" w:space="0" w:color="auto"/>
      </w:divBdr>
    </w:div>
    <w:div w:id="930551170">
      <w:bodyDiv w:val="1"/>
      <w:marLeft w:val="0"/>
      <w:marRight w:val="0"/>
      <w:marTop w:val="0"/>
      <w:marBottom w:val="0"/>
      <w:divBdr>
        <w:top w:val="none" w:sz="0" w:space="0" w:color="auto"/>
        <w:left w:val="none" w:sz="0" w:space="0" w:color="auto"/>
        <w:bottom w:val="none" w:sz="0" w:space="0" w:color="auto"/>
        <w:right w:val="none" w:sz="0" w:space="0" w:color="auto"/>
      </w:divBdr>
      <w:divsChild>
        <w:div w:id="1158349159">
          <w:marLeft w:val="0"/>
          <w:marRight w:val="0"/>
          <w:marTop w:val="0"/>
          <w:marBottom w:val="0"/>
          <w:divBdr>
            <w:top w:val="single" w:sz="2" w:space="0" w:color="E3E3E3"/>
            <w:left w:val="single" w:sz="2" w:space="0" w:color="E3E3E3"/>
            <w:bottom w:val="single" w:sz="2" w:space="0" w:color="E3E3E3"/>
            <w:right w:val="single" w:sz="2" w:space="0" w:color="E3E3E3"/>
          </w:divBdr>
          <w:divsChild>
            <w:div w:id="1121535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66836">
                  <w:marLeft w:val="0"/>
                  <w:marRight w:val="0"/>
                  <w:marTop w:val="0"/>
                  <w:marBottom w:val="0"/>
                  <w:divBdr>
                    <w:top w:val="single" w:sz="2" w:space="0" w:color="E3E3E3"/>
                    <w:left w:val="single" w:sz="2" w:space="0" w:color="E3E3E3"/>
                    <w:bottom w:val="single" w:sz="2" w:space="0" w:color="E3E3E3"/>
                    <w:right w:val="single" w:sz="2" w:space="0" w:color="E3E3E3"/>
                  </w:divBdr>
                  <w:divsChild>
                    <w:div w:id="1409108327">
                      <w:marLeft w:val="0"/>
                      <w:marRight w:val="0"/>
                      <w:marTop w:val="0"/>
                      <w:marBottom w:val="0"/>
                      <w:divBdr>
                        <w:top w:val="single" w:sz="2" w:space="0" w:color="E3E3E3"/>
                        <w:left w:val="single" w:sz="2" w:space="0" w:color="E3E3E3"/>
                        <w:bottom w:val="single" w:sz="2" w:space="0" w:color="E3E3E3"/>
                        <w:right w:val="single" w:sz="2" w:space="0" w:color="E3E3E3"/>
                      </w:divBdr>
                      <w:divsChild>
                        <w:div w:id="1484852811">
                          <w:marLeft w:val="0"/>
                          <w:marRight w:val="0"/>
                          <w:marTop w:val="0"/>
                          <w:marBottom w:val="0"/>
                          <w:divBdr>
                            <w:top w:val="single" w:sz="2" w:space="0" w:color="E3E3E3"/>
                            <w:left w:val="single" w:sz="2" w:space="0" w:color="E3E3E3"/>
                            <w:bottom w:val="single" w:sz="2" w:space="0" w:color="E3E3E3"/>
                            <w:right w:val="single" w:sz="2" w:space="0" w:color="E3E3E3"/>
                          </w:divBdr>
                          <w:divsChild>
                            <w:div w:id="1362632341">
                              <w:marLeft w:val="0"/>
                              <w:marRight w:val="0"/>
                              <w:marTop w:val="0"/>
                              <w:marBottom w:val="0"/>
                              <w:divBdr>
                                <w:top w:val="single" w:sz="2" w:space="0" w:color="E3E3E3"/>
                                <w:left w:val="single" w:sz="2" w:space="0" w:color="E3E3E3"/>
                                <w:bottom w:val="single" w:sz="2" w:space="0" w:color="E3E3E3"/>
                                <w:right w:val="single" w:sz="2" w:space="0" w:color="E3E3E3"/>
                              </w:divBdr>
                              <w:divsChild>
                                <w:div w:id="1065687284">
                                  <w:marLeft w:val="0"/>
                                  <w:marRight w:val="0"/>
                                  <w:marTop w:val="0"/>
                                  <w:marBottom w:val="0"/>
                                  <w:divBdr>
                                    <w:top w:val="single" w:sz="2" w:space="0" w:color="E3E3E3"/>
                                    <w:left w:val="single" w:sz="2" w:space="0" w:color="E3E3E3"/>
                                    <w:bottom w:val="single" w:sz="2" w:space="0" w:color="E3E3E3"/>
                                    <w:right w:val="single" w:sz="2" w:space="0" w:color="E3E3E3"/>
                                  </w:divBdr>
                                  <w:divsChild>
                                    <w:div w:id="1204290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77527">
          <w:marLeft w:val="0"/>
          <w:marRight w:val="0"/>
          <w:marTop w:val="0"/>
          <w:marBottom w:val="0"/>
          <w:divBdr>
            <w:top w:val="single" w:sz="2" w:space="0" w:color="E3E3E3"/>
            <w:left w:val="single" w:sz="2" w:space="0" w:color="E3E3E3"/>
            <w:bottom w:val="single" w:sz="2" w:space="0" w:color="E3E3E3"/>
            <w:right w:val="single" w:sz="2" w:space="0" w:color="E3E3E3"/>
          </w:divBdr>
          <w:divsChild>
            <w:div w:id="465782145">
              <w:marLeft w:val="0"/>
              <w:marRight w:val="0"/>
              <w:marTop w:val="100"/>
              <w:marBottom w:val="100"/>
              <w:divBdr>
                <w:top w:val="single" w:sz="2" w:space="0" w:color="E3E3E3"/>
                <w:left w:val="single" w:sz="2" w:space="0" w:color="E3E3E3"/>
                <w:bottom w:val="single" w:sz="2" w:space="0" w:color="E3E3E3"/>
                <w:right w:val="single" w:sz="2" w:space="0" w:color="E3E3E3"/>
              </w:divBdr>
              <w:divsChild>
                <w:div w:id="375351961">
                  <w:marLeft w:val="0"/>
                  <w:marRight w:val="0"/>
                  <w:marTop w:val="0"/>
                  <w:marBottom w:val="0"/>
                  <w:divBdr>
                    <w:top w:val="single" w:sz="2" w:space="0" w:color="E3E3E3"/>
                    <w:left w:val="single" w:sz="2" w:space="0" w:color="E3E3E3"/>
                    <w:bottom w:val="single" w:sz="2" w:space="0" w:color="E3E3E3"/>
                    <w:right w:val="single" w:sz="2" w:space="0" w:color="E3E3E3"/>
                  </w:divBdr>
                  <w:divsChild>
                    <w:div w:id="1302003836">
                      <w:marLeft w:val="0"/>
                      <w:marRight w:val="0"/>
                      <w:marTop w:val="0"/>
                      <w:marBottom w:val="0"/>
                      <w:divBdr>
                        <w:top w:val="single" w:sz="2" w:space="0" w:color="E3E3E3"/>
                        <w:left w:val="single" w:sz="2" w:space="0" w:color="E3E3E3"/>
                        <w:bottom w:val="single" w:sz="2" w:space="0" w:color="E3E3E3"/>
                        <w:right w:val="single" w:sz="2" w:space="0" w:color="E3E3E3"/>
                      </w:divBdr>
                      <w:divsChild>
                        <w:div w:id="1575774154">
                          <w:marLeft w:val="0"/>
                          <w:marRight w:val="0"/>
                          <w:marTop w:val="0"/>
                          <w:marBottom w:val="0"/>
                          <w:divBdr>
                            <w:top w:val="single" w:sz="2" w:space="0" w:color="E3E3E3"/>
                            <w:left w:val="single" w:sz="2" w:space="0" w:color="E3E3E3"/>
                            <w:bottom w:val="single" w:sz="2" w:space="0" w:color="E3E3E3"/>
                            <w:right w:val="single" w:sz="2" w:space="0" w:color="E3E3E3"/>
                          </w:divBdr>
                          <w:divsChild>
                            <w:div w:id="167137668">
                              <w:marLeft w:val="0"/>
                              <w:marRight w:val="0"/>
                              <w:marTop w:val="0"/>
                              <w:marBottom w:val="0"/>
                              <w:divBdr>
                                <w:top w:val="single" w:sz="2" w:space="0" w:color="E3E3E3"/>
                                <w:left w:val="single" w:sz="2" w:space="0" w:color="E3E3E3"/>
                                <w:bottom w:val="single" w:sz="2" w:space="0" w:color="E3E3E3"/>
                                <w:right w:val="single" w:sz="2" w:space="0" w:color="E3E3E3"/>
                              </w:divBdr>
                              <w:divsChild>
                                <w:div w:id="1268465158">
                                  <w:marLeft w:val="0"/>
                                  <w:marRight w:val="0"/>
                                  <w:marTop w:val="0"/>
                                  <w:marBottom w:val="0"/>
                                  <w:divBdr>
                                    <w:top w:val="single" w:sz="2" w:space="0" w:color="E3E3E3"/>
                                    <w:left w:val="single" w:sz="2" w:space="0" w:color="E3E3E3"/>
                                    <w:bottom w:val="single" w:sz="2" w:space="0" w:color="E3E3E3"/>
                                    <w:right w:val="single" w:sz="2" w:space="0" w:color="E3E3E3"/>
                                  </w:divBdr>
                                  <w:divsChild>
                                    <w:div w:id="1384479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3055084">
      <w:bodyDiv w:val="1"/>
      <w:marLeft w:val="0"/>
      <w:marRight w:val="0"/>
      <w:marTop w:val="0"/>
      <w:marBottom w:val="0"/>
      <w:divBdr>
        <w:top w:val="none" w:sz="0" w:space="0" w:color="auto"/>
        <w:left w:val="none" w:sz="0" w:space="0" w:color="auto"/>
        <w:bottom w:val="none" w:sz="0" w:space="0" w:color="auto"/>
        <w:right w:val="none" w:sz="0" w:space="0" w:color="auto"/>
      </w:divBdr>
    </w:div>
    <w:div w:id="1106777562">
      <w:bodyDiv w:val="1"/>
      <w:marLeft w:val="0"/>
      <w:marRight w:val="0"/>
      <w:marTop w:val="0"/>
      <w:marBottom w:val="0"/>
      <w:divBdr>
        <w:top w:val="none" w:sz="0" w:space="0" w:color="auto"/>
        <w:left w:val="none" w:sz="0" w:space="0" w:color="auto"/>
        <w:bottom w:val="none" w:sz="0" w:space="0" w:color="auto"/>
        <w:right w:val="none" w:sz="0" w:space="0" w:color="auto"/>
      </w:divBdr>
      <w:divsChild>
        <w:div w:id="66995210">
          <w:marLeft w:val="0"/>
          <w:marRight w:val="0"/>
          <w:marTop w:val="0"/>
          <w:marBottom w:val="0"/>
          <w:divBdr>
            <w:top w:val="single" w:sz="6" w:space="9" w:color="CCCCCC"/>
            <w:left w:val="none" w:sz="0" w:space="9" w:color="auto"/>
            <w:bottom w:val="none" w:sz="0" w:space="9" w:color="auto"/>
            <w:right w:val="none" w:sz="0" w:space="9" w:color="auto"/>
          </w:divBdr>
          <w:divsChild>
            <w:div w:id="1800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495">
      <w:bodyDiv w:val="1"/>
      <w:marLeft w:val="0"/>
      <w:marRight w:val="0"/>
      <w:marTop w:val="0"/>
      <w:marBottom w:val="0"/>
      <w:divBdr>
        <w:top w:val="none" w:sz="0" w:space="0" w:color="auto"/>
        <w:left w:val="none" w:sz="0" w:space="0" w:color="auto"/>
        <w:bottom w:val="none" w:sz="0" w:space="0" w:color="auto"/>
        <w:right w:val="none" w:sz="0" w:space="0" w:color="auto"/>
      </w:divBdr>
    </w:div>
    <w:div w:id="1297367606">
      <w:bodyDiv w:val="1"/>
      <w:marLeft w:val="0"/>
      <w:marRight w:val="0"/>
      <w:marTop w:val="0"/>
      <w:marBottom w:val="0"/>
      <w:divBdr>
        <w:top w:val="none" w:sz="0" w:space="0" w:color="auto"/>
        <w:left w:val="none" w:sz="0" w:space="0" w:color="auto"/>
        <w:bottom w:val="none" w:sz="0" w:space="0" w:color="auto"/>
        <w:right w:val="none" w:sz="0" w:space="0" w:color="auto"/>
      </w:divBdr>
    </w:div>
    <w:div w:id="1389961488">
      <w:bodyDiv w:val="1"/>
      <w:marLeft w:val="0"/>
      <w:marRight w:val="0"/>
      <w:marTop w:val="0"/>
      <w:marBottom w:val="0"/>
      <w:divBdr>
        <w:top w:val="none" w:sz="0" w:space="0" w:color="auto"/>
        <w:left w:val="none" w:sz="0" w:space="0" w:color="auto"/>
        <w:bottom w:val="none" w:sz="0" w:space="0" w:color="auto"/>
        <w:right w:val="none" w:sz="0" w:space="0" w:color="auto"/>
      </w:divBdr>
    </w:div>
    <w:div w:id="1442648364">
      <w:bodyDiv w:val="1"/>
      <w:marLeft w:val="0"/>
      <w:marRight w:val="0"/>
      <w:marTop w:val="0"/>
      <w:marBottom w:val="0"/>
      <w:divBdr>
        <w:top w:val="none" w:sz="0" w:space="0" w:color="auto"/>
        <w:left w:val="none" w:sz="0" w:space="0" w:color="auto"/>
        <w:bottom w:val="none" w:sz="0" w:space="0" w:color="auto"/>
        <w:right w:val="none" w:sz="0" w:space="0" w:color="auto"/>
      </w:divBdr>
    </w:div>
    <w:div w:id="1479806282">
      <w:bodyDiv w:val="1"/>
      <w:marLeft w:val="0"/>
      <w:marRight w:val="0"/>
      <w:marTop w:val="0"/>
      <w:marBottom w:val="0"/>
      <w:divBdr>
        <w:top w:val="none" w:sz="0" w:space="0" w:color="auto"/>
        <w:left w:val="none" w:sz="0" w:space="0" w:color="auto"/>
        <w:bottom w:val="none" w:sz="0" w:space="0" w:color="auto"/>
        <w:right w:val="none" w:sz="0" w:space="0" w:color="auto"/>
      </w:divBdr>
    </w:div>
    <w:div w:id="1481843559">
      <w:bodyDiv w:val="1"/>
      <w:marLeft w:val="0"/>
      <w:marRight w:val="0"/>
      <w:marTop w:val="0"/>
      <w:marBottom w:val="0"/>
      <w:divBdr>
        <w:top w:val="none" w:sz="0" w:space="0" w:color="auto"/>
        <w:left w:val="none" w:sz="0" w:space="0" w:color="auto"/>
        <w:bottom w:val="none" w:sz="0" w:space="0" w:color="auto"/>
        <w:right w:val="none" w:sz="0" w:space="0" w:color="auto"/>
      </w:divBdr>
    </w:div>
    <w:div w:id="1500654509">
      <w:bodyDiv w:val="1"/>
      <w:marLeft w:val="0"/>
      <w:marRight w:val="0"/>
      <w:marTop w:val="0"/>
      <w:marBottom w:val="0"/>
      <w:divBdr>
        <w:top w:val="none" w:sz="0" w:space="0" w:color="auto"/>
        <w:left w:val="none" w:sz="0" w:space="0" w:color="auto"/>
        <w:bottom w:val="none" w:sz="0" w:space="0" w:color="auto"/>
        <w:right w:val="none" w:sz="0" w:space="0" w:color="auto"/>
      </w:divBdr>
      <w:divsChild>
        <w:div w:id="1369716779">
          <w:marLeft w:val="-720"/>
          <w:marRight w:val="0"/>
          <w:marTop w:val="0"/>
          <w:marBottom w:val="0"/>
          <w:divBdr>
            <w:top w:val="none" w:sz="0" w:space="0" w:color="auto"/>
            <w:left w:val="none" w:sz="0" w:space="0" w:color="auto"/>
            <w:bottom w:val="none" w:sz="0" w:space="0" w:color="auto"/>
            <w:right w:val="none" w:sz="0" w:space="0" w:color="auto"/>
          </w:divBdr>
        </w:div>
      </w:divsChild>
    </w:div>
    <w:div w:id="1537306315">
      <w:bodyDiv w:val="1"/>
      <w:marLeft w:val="0"/>
      <w:marRight w:val="0"/>
      <w:marTop w:val="0"/>
      <w:marBottom w:val="0"/>
      <w:divBdr>
        <w:top w:val="none" w:sz="0" w:space="0" w:color="auto"/>
        <w:left w:val="none" w:sz="0" w:space="0" w:color="auto"/>
        <w:bottom w:val="none" w:sz="0" w:space="0" w:color="auto"/>
        <w:right w:val="none" w:sz="0" w:space="0" w:color="auto"/>
      </w:divBdr>
    </w:div>
    <w:div w:id="1539464866">
      <w:bodyDiv w:val="1"/>
      <w:marLeft w:val="0"/>
      <w:marRight w:val="0"/>
      <w:marTop w:val="0"/>
      <w:marBottom w:val="0"/>
      <w:divBdr>
        <w:top w:val="none" w:sz="0" w:space="0" w:color="auto"/>
        <w:left w:val="none" w:sz="0" w:space="0" w:color="auto"/>
        <w:bottom w:val="none" w:sz="0" w:space="0" w:color="auto"/>
        <w:right w:val="none" w:sz="0" w:space="0" w:color="auto"/>
      </w:divBdr>
    </w:div>
    <w:div w:id="1623684244">
      <w:bodyDiv w:val="1"/>
      <w:marLeft w:val="0"/>
      <w:marRight w:val="0"/>
      <w:marTop w:val="0"/>
      <w:marBottom w:val="0"/>
      <w:divBdr>
        <w:top w:val="none" w:sz="0" w:space="0" w:color="auto"/>
        <w:left w:val="none" w:sz="0" w:space="0" w:color="auto"/>
        <w:bottom w:val="none" w:sz="0" w:space="0" w:color="auto"/>
        <w:right w:val="none" w:sz="0" w:space="0" w:color="auto"/>
      </w:divBdr>
      <w:divsChild>
        <w:div w:id="1195192069">
          <w:marLeft w:val="-720"/>
          <w:marRight w:val="0"/>
          <w:marTop w:val="0"/>
          <w:marBottom w:val="0"/>
          <w:divBdr>
            <w:top w:val="none" w:sz="0" w:space="0" w:color="auto"/>
            <w:left w:val="none" w:sz="0" w:space="0" w:color="auto"/>
            <w:bottom w:val="none" w:sz="0" w:space="0" w:color="auto"/>
            <w:right w:val="none" w:sz="0" w:space="0" w:color="auto"/>
          </w:divBdr>
        </w:div>
      </w:divsChild>
    </w:div>
    <w:div w:id="1628778056">
      <w:bodyDiv w:val="1"/>
      <w:marLeft w:val="0"/>
      <w:marRight w:val="0"/>
      <w:marTop w:val="0"/>
      <w:marBottom w:val="0"/>
      <w:divBdr>
        <w:top w:val="none" w:sz="0" w:space="0" w:color="auto"/>
        <w:left w:val="none" w:sz="0" w:space="0" w:color="auto"/>
        <w:bottom w:val="none" w:sz="0" w:space="0" w:color="auto"/>
        <w:right w:val="none" w:sz="0" w:space="0" w:color="auto"/>
      </w:divBdr>
    </w:div>
    <w:div w:id="1653217121">
      <w:bodyDiv w:val="1"/>
      <w:marLeft w:val="0"/>
      <w:marRight w:val="0"/>
      <w:marTop w:val="0"/>
      <w:marBottom w:val="0"/>
      <w:divBdr>
        <w:top w:val="none" w:sz="0" w:space="0" w:color="auto"/>
        <w:left w:val="none" w:sz="0" w:space="0" w:color="auto"/>
        <w:bottom w:val="none" w:sz="0" w:space="0" w:color="auto"/>
        <w:right w:val="none" w:sz="0" w:space="0" w:color="auto"/>
      </w:divBdr>
    </w:div>
    <w:div w:id="1663698687">
      <w:bodyDiv w:val="1"/>
      <w:marLeft w:val="0"/>
      <w:marRight w:val="0"/>
      <w:marTop w:val="0"/>
      <w:marBottom w:val="0"/>
      <w:divBdr>
        <w:top w:val="none" w:sz="0" w:space="0" w:color="auto"/>
        <w:left w:val="none" w:sz="0" w:space="0" w:color="auto"/>
        <w:bottom w:val="none" w:sz="0" w:space="0" w:color="auto"/>
        <w:right w:val="none" w:sz="0" w:space="0" w:color="auto"/>
      </w:divBdr>
      <w:divsChild>
        <w:div w:id="1264998532">
          <w:marLeft w:val="0"/>
          <w:marRight w:val="0"/>
          <w:marTop w:val="0"/>
          <w:marBottom w:val="0"/>
          <w:divBdr>
            <w:top w:val="single" w:sz="6" w:space="9" w:color="CCCCCC"/>
            <w:left w:val="none" w:sz="0" w:space="9" w:color="auto"/>
            <w:bottom w:val="none" w:sz="0" w:space="9" w:color="auto"/>
            <w:right w:val="none" w:sz="0" w:space="9" w:color="auto"/>
          </w:divBdr>
          <w:divsChild>
            <w:div w:id="15658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8807">
      <w:bodyDiv w:val="1"/>
      <w:marLeft w:val="0"/>
      <w:marRight w:val="0"/>
      <w:marTop w:val="0"/>
      <w:marBottom w:val="0"/>
      <w:divBdr>
        <w:top w:val="none" w:sz="0" w:space="0" w:color="auto"/>
        <w:left w:val="none" w:sz="0" w:space="0" w:color="auto"/>
        <w:bottom w:val="none" w:sz="0" w:space="0" w:color="auto"/>
        <w:right w:val="none" w:sz="0" w:space="0" w:color="auto"/>
      </w:divBdr>
    </w:div>
    <w:div w:id="1708215255">
      <w:bodyDiv w:val="1"/>
      <w:marLeft w:val="0"/>
      <w:marRight w:val="0"/>
      <w:marTop w:val="0"/>
      <w:marBottom w:val="0"/>
      <w:divBdr>
        <w:top w:val="none" w:sz="0" w:space="0" w:color="auto"/>
        <w:left w:val="none" w:sz="0" w:space="0" w:color="auto"/>
        <w:bottom w:val="none" w:sz="0" w:space="0" w:color="auto"/>
        <w:right w:val="none" w:sz="0" w:space="0" w:color="auto"/>
      </w:divBdr>
    </w:div>
    <w:div w:id="1770925889">
      <w:bodyDiv w:val="1"/>
      <w:marLeft w:val="0"/>
      <w:marRight w:val="0"/>
      <w:marTop w:val="0"/>
      <w:marBottom w:val="0"/>
      <w:divBdr>
        <w:top w:val="none" w:sz="0" w:space="0" w:color="auto"/>
        <w:left w:val="none" w:sz="0" w:space="0" w:color="auto"/>
        <w:bottom w:val="none" w:sz="0" w:space="0" w:color="auto"/>
        <w:right w:val="none" w:sz="0" w:space="0" w:color="auto"/>
      </w:divBdr>
    </w:div>
    <w:div w:id="1787037343">
      <w:bodyDiv w:val="1"/>
      <w:marLeft w:val="0"/>
      <w:marRight w:val="0"/>
      <w:marTop w:val="0"/>
      <w:marBottom w:val="0"/>
      <w:divBdr>
        <w:top w:val="none" w:sz="0" w:space="0" w:color="auto"/>
        <w:left w:val="none" w:sz="0" w:space="0" w:color="auto"/>
        <w:bottom w:val="none" w:sz="0" w:space="0" w:color="auto"/>
        <w:right w:val="none" w:sz="0" w:space="0" w:color="auto"/>
      </w:divBdr>
      <w:divsChild>
        <w:div w:id="1458724126">
          <w:marLeft w:val="0"/>
          <w:marRight w:val="0"/>
          <w:marTop w:val="0"/>
          <w:marBottom w:val="0"/>
          <w:divBdr>
            <w:top w:val="single" w:sz="6" w:space="9" w:color="CCCCCC"/>
            <w:left w:val="none" w:sz="0" w:space="9" w:color="auto"/>
            <w:bottom w:val="none" w:sz="0" w:space="9" w:color="auto"/>
            <w:right w:val="none" w:sz="0" w:space="9" w:color="auto"/>
          </w:divBdr>
          <w:divsChild>
            <w:div w:id="4221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928">
      <w:bodyDiv w:val="1"/>
      <w:marLeft w:val="0"/>
      <w:marRight w:val="0"/>
      <w:marTop w:val="0"/>
      <w:marBottom w:val="0"/>
      <w:divBdr>
        <w:top w:val="none" w:sz="0" w:space="0" w:color="auto"/>
        <w:left w:val="none" w:sz="0" w:space="0" w:color="auto"/>
        <w:bottom w:val="none" w:sz="0" w:space="0" w:color="auto"/>
        <w:right w:val="none" w:sz="0" w:space="0" w:color="auto"/>
      </w:divBdr>
      <w:divsChild>
        <w:div w:id="758715116">
          <w:marLeft w:val="-720"/>
          <w:marRight w:val="0"/>
          <w:marTop w:val="0"/>
          <w:marBottom w:val="0"/>
          <w:divBdr>
            <w:top w:val="none" w:sz="0" w:space="0" w:color="auto"/>
            <w:left w:val="none" w:sz="0" w:space="0" w:color="auto"/>
            <w:bottom w:val="none" w:sz="0" w:space="0" w:color="auto"/>
            <w:right w:val="none" w:sz="0" w:space="0" w:color="auto"/>
          </w:divBdr>
        </w:div>
      </w:divsChild>
    </w:div>
    <w:div w:id="2050522942">
      <w:bodyDiv w:val="1"/>
      <w:marLeft w:val="0"/>
      <w:marRight w:val="0"/>
      <w:marTop w:val="0"/>
      <w:marBottom w:val="0"/>
      <w:divBdr>
        <w:top w:val="none" w:sz="0" w:space="0" w:color="auto"/>
        <w:left w:val="none" w:sz="0" w:space="0" w:color="auto"/>
        <w:bottom w:val="none" w:sz="0" w:space="0" w:color="auto"/>
        <w:right w:val="none" w:sz="0" w:space="0" w:color="auto"/>
      </w:divBdr>
      <w:divsChild>
        <w:div w:id="1846435823">
          <w:marLeft w:val="0"/>
          <w:marRight w:val="0"/>
          <w:marTop w:val="200"/>
          <w:marBottom w:val="200"/>
          <w:divBdr>
            <w:top w:val="none" w:sz="0" w:space="0" w:color="auto"/>
            <w:left w:val="none" w:sz="0" w:space="0" w:color="auto"/>
            <w:bottom w:val="none" w:sz="0" w:space="0" w:color="auto"/>
            <w:right w:val="none" w:sz="0" w:space="0" w:color="auto"/>
          </w:divBdr>
        </w:div>
      </w:divsChild>
    </w:div>
    <w:div w:id="2122912651">
      <w:bodyDiv w:val="1"/>
      <w:marLeft w:val="0"/>
      <w:marRight w:val="0"/>
      <w:marTop w:val="0"/>
      <w:marBottom w:val="0"/>
      <w:divBdr>
        <w:top w:val="none" w:sz="0" w:space="0" w:color="auto"/>
        <w:left w:val="none" w:sz="0" w:space="0" w:color="auto"/>
        <w:bottom w:val="none" w:sz="0" w:space="0" w:color="auto"/>
        <w:right w:val="none" w:sz="0" w:space="0" w:color="auto"/>
      </w:divBdr>
      <w:divsChild>
        <w:div w:id="1430849295">
          <w:marLeft w:val="0"/>
          <w:marRight w:val="0"/>
          <w:marTop w:val="0"/>
          <w:marBottom w:val="0"/>
          <w:divBdr>
            <w:top w:val="single" w:sz="6" w:space="9" w:color="CCCCCC"/>
            <w:left w:val="none" w:sz="0" w:space="9" w:color="auto"/>
            <w:bottom w:val="none" w:sz="0" w:space="9" w:color="auto"/>
            <w:right w:val="none" w:sz="0" w:space="9" w:color="auto"/>
          </w:divBdr>
          <w:divsChild>
            <w:div w:id="736633547">
              <w:marLeft w:val="0"/>
              <w:marRight w:val="0"/>
              <w:marTop w:val="0"/>
              <w:marBottom w:val="0"/>
              <w:divBdr>
                <w:top w:val="none" w:sz="0" w:space="0" w:color="auto"/>
                <w:left w:val="none" w:sz="0" w:space="0" w:color="auto"/>
                <w:bottom w:val="none" w:sz="0" w:space="0" w:color="auto"/>
                <w:right w:val="none" w:sz="0" w:space="0" w:color="auto"/>
              </w:divBdr>
            </w:div>
          </w:divsChild>
        </w:div>
        <w:div w:id="1416051426">
          <w:marLeft w:val="0"/>
          <w:marRight w:val="0"/>
          <w:marTop w:val="0"/>
          <w:marBottom w:val="0"/>
          <w:divBdr>
            <w:top w:val="single" w:sz="6" w:space="9" w:color="CCCCCC"/>
            <w:left w:val="none" w:sz="0" w:space="9" w:color="auto"/>
            <w:bottom w:val="none" w:sz="0" w:space="9" w:color="auto"/>
            <w:right w:val="none" w:sz="0" w:space="9" w:color="auto"/>
          </w:divBdr>
        </w:div>
      </w:divsChild>
    </w:div>
    <w:div w:id="213798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DC886-D9A3-6C43-80B1-ADB015A00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22</Pages>
  <Words>3714</Words>
  <Characters>21170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oseweka</dc:creator>
  <cp:keywords/>
  <dc:description/>
  <cp:lastModifiedBy>oseweka</cp:lastModifiedBy>
  <cp:revision>21</cp:revision>
  <dcterms:created xsi:type="dcterms:W3CDTF">2024-03-06T22:44:00Z</dcterms:created>
  <dcterms:modified xsi:type="dcterms:W3CDTF">2024-03-08T22:23:00Z</dcterms:modified>
</cp:coreProperties>
</file>