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304" w:rsidRPr="00BC3D8C" w:rsidRDefault="000A3304">
      <w:pPr>
        <w:pBdr>
          <w:bottom w:val="single" w:sz="6" w:space="1" w:color="auto"/>
        </w:pBdr>
        <w:rPr>
          <w:b/>
          <w:sz w:val="20"/>
          <w:szCs w:val="20"/>
        </w:rPr>
      </w:pPr>
      <w:r w:rsidRPr="00BC3D8C">
        <w:rPr>
          <w:b/>
          <w:sz w:val="20"/>
          <w:szCs w:val="20"/>
        </w:rPr>
        <w:t>Zadanie 1</w:t>
      </w:r>
      <w:r w:rsidR="001A3E55">
        <w:rPr>
          <w:b/>
          <w:sz w:val="20"/>
          <w:szCs w:val="20"/>
        </w:rPr>
        <w:t xml:space="preserve"> – tworzymy projekt przerzucający dane z tabelki do tabelki i wdrażamy do na serwer</w:t>
      </w:r>
    </w:p>
    <w:p w:rsidR="00A406CB" w:rsidRDefault="007375BA" w:rsidP="007375BA">
      <w:pPr>
        <w:pStyle w:val="Akapitzlis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Utworzyć dwie bazy testowe o nazwach [TestAgentA] oraz [TestAgentB]</w:t>
      </w:r>
    </w:p>
    <w:p w:rsidR="007375BA" w:rsidRDefault="007375BA" w:rsidP="007375BA">
      <w:pPr>
        <w:pStyle w:val="Akapitzlis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W każdej bazie danych utworzyć dwie tabele – [TabelaSource] oraz [TabelaDest] – o dowolnej ale identycznej strukturze. Do tabeli </w:t>
      </w:r>
      <w:r>
        <w:rPr>
          <w:sz w:val="20"/>
          <w:szCs w:val="20"/>
        </w:rPr>
        <w:t xml:space="preserve">[TabelaSoure] </w:t>
      </w:r>
      <w:r>
        <w:rPr>
          <w:sz w:val="20"/>
          <w:szCs w:val="20"/>
        </w:rPr>
        <w:t>załadować przykładowe dane.</w:t>
      </w:r>
    </w:p>
    <w:p w:rsidR="007375BA" w:rsidRDefault="007375BA" w:rsidP="007375BA">
      <w:pPr>
        <w:pStyle w:val="Akapitzlis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Przygotować projekt VisualStudio zawierający:</w:t>
      </w:r>
    </w:p>
    <w:p w:rsidR="007375BA" w:rsidRDefault="00B2536D" w:rsidP="007375BA">
      <w:pPr>
        <w:pStyle w:val="Akapitzlist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ConnectionManager do bazy [</w:t>
      </w:r>
      <w:r>
        <w:rPr>
          <w:sz w:val="20"/>
          <w:szCs w:val="20"/>
        </w:rPr>
        <w:t>TestAgentA</w:t>
      </w:r>
      <w:r>
        <w:rPr>
          <w:sz w:val="20"/>
          <w:szCs w:val="20"/>
        </w:rPr>
        <w:t>]</w:t>
      </w:r>
    </w:p>
    <w:p w:rsidR="007375BA" w:rsidRDefault="007375BA" w:rsidP="007375BA">
      <w:pPr>
        <w:pStyle w:val="Akapitzlist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Paczkę, która:</w:t>
      </w:r>
    </w:p>
    <w:p w:rsidR="007375BA" w:rsidRDefault="007375BA" w:rsidP="007375BA">
      <w:pPr>
        <w:pStyle w:val="Akapitzlist"/>
        <w:numPr>
          <w:ilvl w:val="2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Czyści tabelę </w:t>
      </w:r>
      <w:r>
        <w:rPr>
          <w:sz w:val="20"/>
          <w:szCs w:val="20"/>
        </w:rPr>
        <w:t>[TabelaDest]</w:t>
      </w:r>
    </w:p>
    <w:p w:rsidR="00FB2C6C" w:rsidRDefault="007375BA" w:rsidP="00FB2C6C">
      <w:pPr>
        <w:pStyle w:val="Akapitzlist"/>
        <w:numPr>
          <w:ilvl w:val="2"/>
          <w:numId w:val="12"/>
        </w:numPr>
        <w:rPr>
          <w:sz w:val="20"/>
          <w:szCs w:val="20"/>
        </w:rPr>
      </w:pPr>
      <w:r w:rsidRPr="007375BA">
        <w:rPr>
          <w:sz w:val="20"/>
          <w:szCs w:val="20"/>
        </w:rPr>
        <w:t xml:space="preserve">Kopiuje dane z </w:t>
      </w:r>
      <w:r>
        <w:rPr>
          <w:sz w:val="20"/>
          <w:szCs w:val="20"/>
        </w:rPr>
        <w:t>[TabelaSource]</w:t>
      </w:r>
      <w:r>
        <w:rPr>
          <w:sz w:val="20"/>
          <w:szCs w:val="20"/>
        </w:rPr>
        <w:t xml:space="preserve"> do tabeli </w:t>
      </w:r>
      <w:r>
        <w:rPr>
          <w:sz w:val="20"/>
          <w:szCs w:val="20"/>
        </w:rPr>
        <w:t>[TabelaDest]</w:t>
      </w:r>
    </w:p>
    <w:p w:rsidR="008931B5" w:rsidRDefault="008931B5" w:rsidP="008931B5">
      <w:pPr>
        <w:pStyle w:val="Akapitzlis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Wdrożyć (deploy) projekt na serwer SSIS</w:t>
      </w:r>
    </w:p>
    <w:p w:rsidR="005D564F" w:rsidRDefault="005D564F" w:rsidP="005D564F">
      <w:pPr>
        <w:pStyle w:val="Akapitzlis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Wywołać paczkę (Execute Package):</w:t>
      </w:r>
    </w:p>
    <w:p w:rsidR="005D564F" w:rsidRDefault="005D564F" w:rsidP="005D564F">
      <w:pPr>
        <w:pStyle w:val="Akapitzlis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Zweryfikować:</w:t>
      </w:r>
    </w:p>
    <w:p w:rsidR="005D564F" w:rsidRDefault="005D564F" w:rsidP="005D564F">
      <w:pPr>
        <w:pStyle w:val="Akapitzlist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Sprawdzić czy dane są w tabeli (na obu bazach)</w:t>
      </w:r>
    </w:p>
    <w:p w:rsidR="005D564F" w:rsidRPr="004F2DAD" w:rsidRDefault="005D564F" w:rsidP="005D564F">
      <w:pPr>
        <w:pStyle w:val="Akapitzlist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Sprawdzić w raporcie „All Executions” czy przeszło</w:t>
      </w:r>
    </w:p>
    <w:p w:rsidR="005D564F" w:rsidRDefault="005D564F" w:rsidP="005D564F">
      <w:pPr>
        <w:pStyle w:val="Akapitzlist"/>
        <w:ind w:left="1440"/>
        <w:rPr>
          <w:sz w:val="20"/>
          <w:szCs w:val="20"/>
        </w:rPr>
      </w:pPr>
    </w:p>
    <w:p w:rsidR="004573BB" w:rsidRPr="004573BB" w:rsidRDefault="004573BB" w:rsidP="004573BB">
      <w:pPr>
        <w:pBdr>
          <w:bottom w:val="single" w:sz="6" w:space="1" w:color="auto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Zadanie 2</w:t>
      </w:r>
      <w:r w:rsidR="001A3E55">
        <w:rPr>
          <w:b/>
          <w:sz w:val="20"/>
          <w:szCs w:val="20"/>
        </w:rPr>
        <w:t xml:space="preserve"> – powiązujemy projekt ze środowiskami w celu wielokrotnego użycia</w:t>
      </w:r>
    </w:p>
    <w:p w:rsidR="00B2536D" w:rsidRDefault="00B2536D" w:rsidP="00205DA6">
      <w:pPr>
        <w:pStyle w:val="Akapitzlis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Z projektu wygrzebać „Connection String” do bazy </w:t>
      </w:r>
      <w:r w:rsidR="00597BD9">
        <w:rPr>
          <w:sz w:val="20"/>
          <w:szCs w:val="20"/>
        </w:rPr>
        <w:t>[TestAgentA]</w:t>
      </w:r>
    </w:p>
    <w:p w:rsidR="004573BB" w:rsidRDefault="00B2536D" w:rsidP="00205DA6">
      <w:pPr>
        <w:pStyle w:val="Akapitzlis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Utworzyć dwa środowiska (</w:t>
      </w:r>
      <w:r w:rsidR="000C75C9">
        <w:rPr>
          <w:sz w:val="20"/>
          <w:szCs w:val="20"/>
        </w:rPr>
        <w:t>Environments</w:t>
      </w:r>
      <w:r>
        <w:rPr>
          <w:sz w:val="20"/>
          <w:szCs w:val="20"/>
        </w:rPr>
        <w:t>)</w:t>
      </w:r>
      <w:r w:rsidR="000C75C9">
        <w:rPr>
          <w:sz w:val="20"/>
          <w:szCs w:val="20"/>
        </w:rPr>
        <w:t xml:space="preserve"> – EnvA oraz EnvB</w:t>
      </w:r>
    </w:p>
    <w:p w:rsidR="00E579CC" w:rsidRDefault="00E579CC" w:rsidP="00205DA6">
      <w:pPr>
        <w:pStyle w:val="Akapitzlis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W każdym ze środowisk dodać jedna zmienną tekstową, nazwać ją „</w:t>
      </w:r>
      <w:r w:rsidR="00597BD9">
        <w:rPr>
          <w:sz w:val="20"/>
          <w:szCs w:val="20"/>
        </w:rPr>
        <w:t>Polaczenie”</w:t>
      </w:r>
    </w:p>
    <w:p w:rsidR="00597BD9" w:rsidRDefault="00597BD9" w:rsidP="00597BD9">
      <w:pPr>
        <w:pStyle w:val="Akapitzlist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Dla EnvA wkleić Connection strint do bazy </w:t>
      </w:r>
      <w:r>
        <w:rPr>
          <w:sz w:val="20"/>
          <w:szCs w:val="20"/>
        </w:rPr>
        <w:t>[TestAgentA]</w:t>
      </w:r>
    </w:p>
    <w:p w:rsidR="00597BD9" w:rsidRDefault="00597BD9" w:rsidP="00597BD9">
      <w:pPr>
        <w:pStyle w:val="Akapitzlist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Dla </w:t>
      </w:r>
      <w:r>
        <w:rPr>
          <w:sz w:val="20"/>
          <w:szCs w:val="20"/>
        </w:rPr>
        <w:t>EnvB</w:t>
      </w:r>
      <w:r>
        <w:rPr>
          <w:sz w:val="20"/>
          <w:szCs w:val="20"/>
        </w:rPr>
        <w:t xml:space="preserve"> wkleić Connection strint do bazy </w:t>
      </w:r>
      <w:r>
        <w:rPr>
          <w:sz w:val="20"/>
          <w:szCs w:val="20"/>
        </w:rPr>
        <w:t>[TestAgentB</w:t>
      </w:r>
      <w:r>
        <w:rPr>
          <w:sz w:val="20"/>
          <w:szCs w:val="20"/>
        </w:rPr>
        <w:t>]</w:t>
      </w:r>
    </w:p>
    <w:p w:rsidR="00597BD9" w:rsidRDefault="001A3E55" w:rsidP="00597BD9">
      <w:pPr>
        <w:pStyle w:val="Akapitzlis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Do projektu wdrożonego w zadaniu</w:t>
      </w:r>
      <w:r w:rsidR="00B61E5A">
        <w:rPr>
          <w:sz w:val="20"/>
          <w:szCs w:val="20"/>
        </w:rPr>
        <w:t xml:space="preserve"> A dodajemy referencje do utworzonych środowisk (Configure)</w:t>
      </w:r>
    </w:p>
    <w:p w:rsidR="00262DF9" w:rsidRDefault="00262DF9" w:rsidP="00597BD9">
      <w:pPr>
        <w:pStyle w:val="Akapitzlis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W zakładce ConnectionManagers mapujemy wartość ConnectionString połączenia do bazy ze zmienną</w:t>
      </w:r>
      <w:r w:rsidR="00237022">
        <w:rPr>
          <w:sz w:val="20"/>
          <w:szCs w:val="20"/>
        </w:rPr>
        <w:t xml:space="preserve"> „Polaczenie” ze środowisk</w:t>
      </w:r>
    </w:p>
    <w:p w:rsidR="00237022" w:rsidRDefault="00237022" w:rsidP="00597BD9">
      <w:pPr>
        <w:pStyle w:val="Akapitzlis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Wywołać paczkę dwukrotnie (Execute Package):</w:t>
      </w:r>
    </w:p>
    <w:p w:rsidR="00237022" w:rsidRDefault="00237022" w:rsidP="00237022">
      <w:pPr>
        <w:pStyle w:val="Akapitzlist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Powiązując ze środowiskiem A</w:t>
      </w:r>
    </w:p>
    <w:p w:rsidR="00237022" w:rsidRDefault="00237022" w:rsidP="00237022">
      <w:pPr>
        <w:pStyle w:val="Akapitzlist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Powiązując ze środowiskiem B</w:t>
      </w:r>
    </w:p>
    <w:p w:rsidR="003925DA" w:rsidRDefault="004F2DAD" w:rsidP="003925DA">
      <w:pPr>
        <w:pStyle w:val="Akapitzlis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Zweryfikować:</w:t>
      </w:r>
    </w:p>
    <w:p w:rsidR="004F2DAD" w:rsidRDefault="004F2DAD" w:rsidP="004F2DAD">
      <w:pPr>
        <w:pStyle w:val="Akapitzlist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Sprawdzić czy dane są w tabeli</w:t>
      </w:r>
      <w:r>
        <w:rPr>
          <w:sz w:val="20"/>
          <w:szCs w:val="20"/>
        </w:rPr>
        <w:t xml:space="preserve"> (na obu bazach)</w:t>
      </w:r>
    </w:p>
    <w:p w:rsidR="004F2DAD" w:rsidRDefault="004F2DAD" w:rsidP="004F2DAD">
      <w:pPr>
        <w:pStyle w:val="Akapitzlist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Sprawdzić w raporcie „All Executions” czy przeszło</w:t>
      </w:r>
    </w:p>
    <w:p w:rsidR="000B7D4F" w:rsidRPr="00BC3D8C" w:rsidRDefault="000B7D4F" w:rsidP="000B7D4F">
      <w:pPr>
        <w:pBdr>
          <w:bottom w:val="single" w:sz="6" w:space="1" w:color="auto"/>
        </w:pBdr>
        <w:rPr>
          <w:b/>
          <w:sz w:val="20"/>
          <w:szCs w:val="20"/>
        </w:rPr>
      </w:pPr>
      <w:r w:rsidRPr="00BC3D8C">
        <w:rPr>
          <w:b/>
          <w:sz w:val="20"/>
          <w:szCs w:val="20"/>
        </w:rPr>
        <w:t xml:space="preserve">Zadanie </w:t>
      </w:r>
      <w:r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 xml:space="preserve"> – tworzymy </w:t>
      </w:r>
      <w:r>
        <w:rPr>
          <w:b/>
          <w:sz w:val="20"/>
          <w:szCs w:val="20"/>
        </w:rPr>
        <w:t>job i schedule</w:t>
      </w:r>
    </w:p>
    <w:p w:rsidR="000B7D4F" w:rsidRDefault="000B7D4F" w:rsidP="00C52CFA">
      <w:pPr>
        <w:pStyle w:val="Akapitzlist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Utworzyć </w:t>
      </w:r>
      <w:r w:rsidR="00C52CFA">
        <w:rPr>
          <w:sz w:val="20"/>
          <w:szCs w:val="20"/>
        </w:rPr>
        <w:t>job</w:t>
      </w:r>
    </w:p>
    <w:p w:rsidR="00C52CFA" w:rsidRDefault="00C52CFA" w:rsidP="00C52CFA">
      <w:pPr>
        <w:pStyle w:val="Akapitzlist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Dodać dwa stepy:</w:t>
      </w:r>
    </w:p>
    <w:p w:rsidR="00C52CFA" w:rsidRDefault="00C52CFA" w:rsidP="00C52CFA">
      <w:pPr>
        <w:pStyle w:val="Akapitzlist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Wywołanie paczki ze środowiskiem A</w:t>
      </w:r>
    </w:p>
    <w:p w:rsidR="00C52CFA" w:rsidRDefault="00C52CFA" w:rsidP="00C52CFA">
      <w:pPr>
        <w:pStyle w:val="Akapitzlist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Wywołanie paczki ze środowiskiem B</w:t>
      </w:r>
    </w:p>
    <w:p w:rsidR="00CA0270" w:rsidRDefault="00CA0270" w:rsidP="00CA0270">
      <w:pPr>
        <w:pStyle w:val="Akapitzlist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Dodać schedule:</w:t>
      </w:r>
    </w:p>
    <w:p w:rsidR="00CA0270" w:rsidRDefault="00CA0270" w:rsidP="00CA0270">
      <w:pPr>
        <w:pStyle w:val="Akapitzlist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Wywoływanie joba co 2 minuty</w:t>
      </w:r>
    </w:p>
    <w:p w:rsidR="008E3947" w:rsidRPr="00C52CFA" w:rsidRDefault="008E3947" w:rsidP="008E3947">
      <w:pPr>
        <w:pStyle w:val="Akapitzlist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Wyjść na kawę, wrócić za 10 minut i sprawdzić historię SQLAgenta</w:t>
      </w:r>
      <w:bookmarkStart w:id="0" w:name="_GoBack"/>
      <w:bookmarkEnd w:id="0"/>
    </w:p>
    <w:sectPr w:rsidR="008E3947" w:rsidRPr="00C52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C7673"/>
    <w:multiLevelType w:val="hybridMultilevel"/>
    <w:tmpl w:val="8DF440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21AAB"/>
    <w:multiLevelType w:val="hybridMultilevel"/>
    <w:tmpl w:val="385A52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26934"/>
    <w:multiLevelType w:val="hybridMultilevel"/>
    <w:tmpl w:val="DE66A0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63F1F"/>
    <w:multiLevelType w:val="hybridMultilevel"/>
    <w:tmpl w:val="877C31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E2CC9"/>
    <w:multiLevelType w:val="hybridMultilevel"/>
    <w:tmpl w:val="8DF440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72F52"/>
    <w:multiLevelType w:val="hybridMultilevel"/>
    <w:tmpl w:val="4D9823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11075"/>
    <w:multiLevelType w:val="hybridMultilevel"/>
    <w:tmpl w:val="39E0B80E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1234F07"/>
    <w:multiLevelType w:val="hybridMultilevel"/>
    <w:tmpl w:val="011024D0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AFB6E75"/>
    <w:multiLevelType w:val="hybridMultilevel"/>
    <w:tmpl w:val="F7C022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E41A54"/>
    <w:multiLevelType w:val="hybridMultilevel"/>
    <w:tmpl w:val="80886B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B0285"/>
    <w:multiLevelType w:val="hybridMultilevel"/>
    <w:tmpl w:val="94AC04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CD0F24"/>
    <w:multiLevelType w:val="hybridMultilevel"/>
    <w:tmpl w:val="145435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26713"/>
    <w:multiLevelType w:val="hybridMultilevel"/>
    <w:tmpl w:val="385A52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D42EB7"/>
    <w:multiLevelType w:val="hybridMultilevel"/>
    <w:tmpl w:val="B35ED3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6"/>
  </w:num>
  <w:num w:numId="5">
    <w:abstractNumId w:val="10"/>
  </w:num>
  <w:num w:numId="6">
    <w:abstractNumId w:val="8"/>
  </w:num>
  <w:num w:numId="7">
    <w:abstractNumId w:val="1"/>
  </w:num>
  <w:num w:numId="8">
    <w:abstractNumId w:val="5"/>
  </w:num>
  <w:num w:numId="9">
    <w:abstractNumId w:val="3"/>
  </w:num>
  <w:num w:numId="10">
    <w:abstractNumId w:val="9"/>
  </w:num>
  <w:num w:numId="11">
    <w:abstractNumId w:val="2"/>
  </w:num>
  <w:num w:numId="12">
    <w:abstractNumId w:val="4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E97"/>
    <w:rsid w:val="00005AED"/>
    <w:rsid w:val="000A3304"/>
    <w:rsid w:val="000B7D4F"/>
    <w:rsid w:val="000C75C9"/>
    <w:rsid w:val="001720B2"/>
    <w:rsid w:val="0019170C"/>
    <w:rsid w:val="001A3E55"/>
    <w:rsid w:val="001C7D8C"/>
    <w:rsid w:val="00205DA6"/>
    <w:rsid w:val="00234968"/>
    <w:rsid w:val="00237022"/>
    <w:rsid w:val="00262DF9"/>
    <w:rsid w:val="00266AA6"/>
    <w:rsid w:val="00273E97"/>
    <w:rsid w:val="003369A7"/>
    <w:rsid w:val="00355581"/>
    <w:rsid w:val="003925DA"/>
    <w:rsid w:val="003D4A4E"/>
    <w:rsid w:val="00410E8A"/>
    <w:rsid w:val="0045060B"/>
    <w:rsid w:val="004573BB"/>
    <w:rsid w:val="004F2DAD"/>
    <w:rsid w:val="005137C2"/>
    <w:rsid w:val="00524036"/>
    <w:rsid w:val="00576AF5"/>
    <w:rsid w:val="00597BD9"/>
    <w:rsid w:val="005D564F"/>
    <w:rsid w:val="00615FE4"/>
    <w:rsid w:val="00652557"/>
    <w:rsid w:val="007375BA"/>
    <w:rsid w:val="0075105A"/>
    <w:rsid w:val="007D3D9F"/>
    <w:rsid w:val="008931B5"/>
    <w:rsid w:val="008C5CB3"/>
    <w:rsid w:val="008E3947"/>
    <w:rsid w:val="008E48D4"/>
    <w:rsid w:val="008F0937"/>
    <w:rsid w:val="00946805"/>
    <w:rsid w:val="00A406CB"/>
    <w:rsid w:val="00AC1A56"/>
    <w:rsid w:val="00AC5ABC"/>
    <w:rsid w:val="00AC7CF6"/>
    <w:rsid w:val="00B2536D"/>
    <w:rsid w:val="00B43652"/>
    <w:rsid w:val="00B61E5A"/>
    <w:rsid w:val="00B930D0"/>
    <w:rsid w:val="00BC3D8C"/>
    <w:rsid w:val="00BE771A"/>
    <w:rsid w:val="00C11779"/>
    <w:rsid w:val="00C32A7E"/>
    <w:rsid w:val="00C52CFA"/>
    <w:rsid w:val="00CA0270"/>
    <w:rsid w:val="00CA4CC8"/>
    <w:rsid w:val="00CF635C"/>
    <w:rsid w:val="00D0013C"/>
    <w:rsid w:val="00D76417"/>
    <w:rsid w:val="00D85AB3"/>
    <w:rsid w:val="00D953BE"/>
    <w:rsid w:val="00DF534C"/>
    <w:rsid w:val="00E579CC"/>
    <w:rsid w:val="00FB2C6C"/>
    <w:rsid w:val="00FC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DBAF5"/>
  <w15:chartTrackingRefBased/>
  <w15:docId w15:val="{F078BB78-5DFE-4FAC-A997-DC9048F0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85AB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85AB3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946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250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Kostyrka</dc:creator>
  <cp:keywords/>
  <dc:description/>
  <cp:lastModifiedBy>Tomasz Kostyrka</cp:lastModifiedBy>
  <cp:revision>63</cp:revision>
  <dcterms:created xsi:type="dcterms:W3CDTF">2018-02-18T12:02:00Z</dcterms:created>
  <dcterms:modified xsi:type="dcterms:W3CDTF">2018-02-22T22:21:00Z</dcterms:modified>
</cp:coreProperties>
</file>