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4769ED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Разный объект разработки — главная причина</w:t>
      </w:r>
    </w:p>
    <w:p w14:paraId="68993D7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19.102-77 отвечает на вопрос:</w:t>
      </w:r>
    </w:p>
    <w:p w14:paraId="6A7A5754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left="600" w:right="60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Как разработать программный продукт?</w:t>
      </w:r>
    </w:p>
    <w:p w14:paraId="2507777D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Поэтому основной акцент делается на:</w:t>
      </w:r>
    </w:p>
    <w:p w14:paraId="50D0AF6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9F79368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алгоритмах;</w:t>
      </w:r>
    </w:p>
    <w:p w14:paraId="2215B25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96E7F6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7C3F98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структуре программы;</w:t>
      </w:r>
    </w:p>
    <w:p w14:paraId="74EB7D2A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5DDF6E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6E1CB5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программировании;</w:t>
      </w:r>
    </w:p>
    <w:p w14:paraId="5426DA7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14FB80D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8385A3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отладке;</w:t>
      </w:r>
    </w:p>
    <w:p w14:paraId="56640905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2296A40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1639E5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испытаниях программы;</w:t>
      </w:r>
    </w:p>
    <w:p w14:paraId="57ADF7E9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2CC729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27EB912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программной документации.</w:t>
      </w:r>
    </w:p>
    <w:p w14:paraId="1293354E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C0E8130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34.601-90 отвечает на вопрос:</w:t>
      </w:r>
    </w:p>
    <w:p w14:paraId="31E676D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  <w:ind w:left="600" w:right="60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Как создать и внедрить автоматизированную систему целиком?</w:t>
      </w:r>
    </w:p>
    <w:p w14:paraId="7EC6912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Поэтому необходимо дополнительно учитывать:</w:t>
      </w:r>
    </w:p>
    <w:p w14:paraId="049C3EEA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8492447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обследование организации или объекта;</w:t>
      </w:r>
    </w:p>
    <w:p w14:paraId="4720369C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06FFFE0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467A8E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бизнес-процессы;</w:t>
      </w:r>
    </w:p>
    <w:p w14:paraId="6FBA9F93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5EE77A2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804DCD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требования пользователей;</w:t>
      </w:r>
    </w:p>
    <w:p w14:paraId="4014E17C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AFCA227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7E776B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технические средства;</w:t>
      </w:r>
    </w:p>
    <w:p w14:paraId="34715073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31E4575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AFC57C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персонал;</w:t>
      </w:r>
    </w:p>
    <w:p w14:paraId="6E9418A8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8A4DAAB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0527C3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организационные мероприятия;</w:t>
      </w:r>
    </w:p>
    <w:p w14:paraId="4C87822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C4F085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A8FDFA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подготовку объекта к внедрению;</w:t>
      </w:r>
    </w:p>
    <w:p w14:paraId="6719D906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7E43C8A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AB6239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ввод системы в эксплуатацию;</w:t>
      </w:r>
    </w:p>
    <w:p w14:paraId="45982DC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C287E2C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EF503A1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сопровождение.</w:t>
      </w:r>
    </w:p>
    <w:p w14:paraId="4E6A7564">
      <w:pPr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C4279AA">
      <w:pPr>
        <w:keepNext w:val="0"/>
        <w:keepLines w:val="0"/>
        <w:widowControl/>
        <w:suppressLineNumbers w:val="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CE4BDC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2. В ГОСТ 34 больше предпроектных работ</w:t>
      </w:r>
    </w:p>
    <w:p w14:paraId="7E8B1B9A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В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34.601-90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сначала нужно понять:</w:t>
      </w:r>
    </w:p>
    <w:p w14:paraId="68C7846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06704C4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5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Что автоматизируем?</w:t>
      </w:r>
    </w:p>
    <w:p w14:paraId="17CEEAA8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88B4B31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122231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Какие проблемы есть у объекта?</w:t>
      </w:r>
    </w:p>
    <w:p w14:paraId="477898FD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671AC5E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E940BB2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Что требуется пользователям?</w:t>
      </w:r>
    </w:p>
    <w:p w14:paraId="146B2B15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F39B1CA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F2C919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Какой вариант системы лучше?</w:t>
      </w:r>
    </w:p>
    <w:p w14:paraId="53EBC12A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405E5BC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77A2887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Только после этого разрабатывается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Техническое задание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</w:p>
    <w:p w14:paraId="301DC0E4">
      <w:pPr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E0670A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506AD09">
      <w:pPr>
        <w:pStyle w:val="3"/>
        <w:keepNext w:val="0"/>
        <w:keepLines w:val="0"/>
        <w:widowControl/>
        <w:suppressLineNumbers w:val="0"/>
        <w:bidi w:val="0"/>
        <w:spacing w:before="280" w:beforeAutospacing="0" w:after="8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 «Рабочий проект» и «Рабочая документация» — разный масштаб</w:t>
      </w:r>
    </w:p>
    <w:p w14:paraId="75271AA9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В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19.102-77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рабочий проект ориентирован непосредственно на создание программы:</w:t>
      </w:r>
    </w:p>
    <w:p w14:paraId="67EB6B63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0E58241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программирование;</w:t>
      </w:r>
    </w:p>
    <w:p w14:paraId="0D8FA957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1554400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8B195D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отладка;</w:t>
      </w:r>
    </w:p>
    <w:p w14:paraId="4EDF8DE7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10EF0C2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9EE8DC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разработка программной документации;</w:t>
      </w:r>
    </w:p>
    <w:p w14:paraId="519789B2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153A7A7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15EA42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испытания;</w:t>
      </w:r>
    </w:p>
    <w:p w14:paraId="40D66191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EE43E62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28F6B91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5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корректировка программы.</w:t>
      </w:r>
    </w:p>
    <w:p w14:paraId="35587699">
      <w:pPr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CC5BF13">
      <w:pPr>
        <w:pStyle w:val="2"/>
        <w:keepNext w:val="0"/>
        <w:keepLines w:val="0"/>
        <w:widowControl/>
        <w:suppressLineNumbers w:val="0"/>
        <w:bidi w:val="0"/>
        <w:spacing w:before="360" w:beforeAutospacing="0" w:after="8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Краткий вывод</w:t>
      </w:r>
    </w:p>
    <w:p w14:paraId="532F8588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Причина различий между ГОСТ 19.102-77 и ГОСТ 34.601-90 — разный уровень объекта управления.</w:t>
      </w:r>
    </w:p>
    <w:p w14:paraId="7F2465B1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73EB2CE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5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19.102-77 — уровень программного продукта.</w:t>
      </w:r>
    </w:p>
    <w:p w14:paraId="49575368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26C06E1E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406F6B65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5" w:lineRule="atLeast"/>
        <w:ind w:left="72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34.601-90 — уровень автоматизированной системы целиком.</w:t>
      </w:r>
    </w:p>
    <w:p w14:paraId="78033545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CBA6E51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5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Поэтому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34.601-90 содержит больше стадий планирования, обследования, формирования требований и внедрения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, а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ГОСТ 19.102-77 более концентрируется на непосредственной разработке программы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</w:p>
    <w:p w14:paraId="5DD1C796">
      <w:pPr>
        <w:keepNext w:val="0"/>
        <w:keepLines w:val="0"/>
        <w:widowControl/>
        <w:suppressLineNumbers w:val="0"/>
        <w:jc w:val="left"/>
      </w:pPr>
    </w:p>
    <w:p w14:paraId="4CD9217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1F84E9"/>
    <w:multiLevelType w:val="multilevel"/>
    <w:tmpl w:val="AA1F84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1EF26CE"/>
    <w:multiLevelType w:val="multilevel"/>
    <w:tmpl w:val="B1EF2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BE4A3991"/>
    <w:multiLevelType w:val="multilevel"/>
    <w:tmpl w:val="BE4A3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4D14C000"/>
    <w:multiLevelType w:val="multilevel"/>
    <w:tmpl w:val="4D14C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76130C73"/>
    <w:multiLevelType w:val="multilevel"/>
    <w:tmpl w:val="76130C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2C7B52"/>
    <w:rsid w:val="342C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2026-09-08T08:05:00Z</dcterms:created>
  <dc:creator>user</dc:creator>
  <cp:lastModifiedBy>Ewgen Es</cp:lastModifiedBy>
  <dcterms:modified xsi:type="dcterms:W3CDTF">2026-09-08T08:05:16Z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ICV">
    <vt:lpwstr>0DE0E1BA71E54F23AABAF43164DD30C5_11</vt:lpwstr>
  </property>
  <property fmtid="{D5CDD505-2E9C-101B-9397-08002B2CF9AE}" pid="4" name="KSOTemplateDocerSaveRecord">
    <vt:lpwstr>eyJoZGlkIjoiNTAyZjcyMjRlOTQ1NjdkMTExZWEzMDliN2M5YjUzMzUiLCJ1c2VySWQiOiI1NzcyNDQxOTY3NTcxIn0=</vt:lpwstr>
  </property>
</Properties>
</file>