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04AC7" w14:textId="77777777" w:rsidR="0003053B" w:rsidRPr="0003053B" w:rsidRDefault="0003053B" w:rsidP="0003053B">
      <w:pPr>
        <w:jc w:val="left"/>
      </w:pPr>
      <w:r w:rsidRPr="0003053B">
        <w:t>1. 자연어 처리와 토큰화의 이해</w:t>
      </w:r>
    </w:p>
    <w:p w14:paraId="0EC1714A" w14:textId="74FEF997" w:rsidR="0003053B" w:rsidRDefault="0003053B" w:rsidP="0003053B">
      <w:pPr>
        <w:jc w:val="left"/>
      </w:pPr>
      <w:r w:rsidRPr="0003053B">
        <w:t>자연어 처리(NLP)는 인간의 언어를 컴퓨터가 이해하고 해석하며 생성할 수 있도록 만드는 기술이 컴퓨터는 텍스트 자체를 이해할 수 없기 때문에, 가장 먼저 문장을 분석 가능한 최소 단위인 '토큰(Token)'</w:t>
      </w:r>
      <w:proofErr w:type="spellStart"/>
      <w:r w:rsidRPr="0003053B">
        <w:t>으로</w:t>
      </w:r>
      <w:proofErr w:type="spellEnd"/>
      <w:r w:rsidRPr="0003053B">
        <w:t xml:space="preserve"> 쪼개는 작업이 필요하</w:t>
      </w:r>
      <w:r>
        <w:rPr>
          <w:rFonts w:hint="eastAsia"/>
        </w:rPr>
        <w:t>다</w:t>
      </w:r>
      <w:r w:rsidRPr="0003053B">
        <w:t xml:space="preserve">. 이를 토큰화(Tokenization)라고 하며, 공백을 기준으로 나누거나 정규표현식, 어휘 사전, </w:t>
      </w:r>
      <w:proofErr w:type="spellStart"/>
      <w:r w:rsidRPr="0003053B">
        <w:t>머신러닝</w:t>
      </w:r>
      <w:proofErr w:type="spellEnd"/>
      <w:r w:rsidRPr="0003053B">
        <w:t xml:space="preserve"> 알고리즘 등 다양한 방식을 상황에 맞춰 적용한</w:t>
      </w:r>
      <w:r>
        <w:rPr>
          <w:rFonts w:hint="eastAsia"/>
        </w:rPr>
        <w:t xml:space="preserve">다. </w:t>
      </w:r>
    </w:p>
    <w:p w14:paraId="436BBC35" w14:textId="77777777" w:rsidR="0003053B" w:rsidRPr="0003053B" w:rsidRDefault="0003053B" w:rsidP="0003053B">
      <w:pPr>
        <w:jc w:val="left"/>
        <w:rPr>
          <w:rFonts w:hint="eastAsia"/>
        </w:rPr>
      </w:pPr>
    </w:p>
    <w:p w14:paraId="2E23D1D1" w14:textId="77777777" w:rsidR="0003053B" w:rsidRPr="0003053B" w:rsidRDefault="0003053B" w:rsidP="0003053B">
      <w:pPr>
        <w:jc w:val="left"/>
      </w:pPr>
      <w:r w:rsidRPr="0003053B">
        <w:t>2. 단위별 토큰화 방식의 장단점</w:t>
      </w:r>
    </w:p>
    <w:p w14:paraId="2F3516AB" w14:textId="4E8E8FA9" w:rsidR="0003053B" w:rsidRDefault="0003053B" w:rsidP="0003053B">
      <w:pPr>
        <w:jc w:val="left"/>
      </w:pPr>
      <w:r w:rsidRPr="0003053B">
        <w:t xml:space="preserve">가장 직관적인 방법은 단어 토큰화다. 문장을 띄어쓰기 단위로 나누는 방식인데, 구현이 쉽고 품사 </w:t>
      </w:r>
      <w:proofErr w:type="spellStart"/>
      <w:r w:rsidRPr="0003053B">
        <w:t>태깅</w:t>
      </w:r>
      <w:proofErr w:type="spellEnd"/>
      <w:r w:rsidRPr="0003053B">
        <w:t xml:space="preserve"> 등에 범용적으로 쓰이지만 한국어처럼 조사가 발달한 교착어에서는 한계가 명확하</w:t>
      </w:r>
      <w:r>
        <w:rPr>
          <w:rFonts w:hint="eastAsia"/>
        </w:rPr>
        <w:t>다.</w:t>
      </w:r>
      <w:r w:rsidRPr="0003053B">
        <w:t xml:space="preserve"> 반면 글자 토큰화는 문자를 </w:t>
      </w:r>
      <w:proofErr w:type="spellStart"/>
      <w:r w:rsidRPr="0003053B">
        <w:t>낱글자</w:t>
      </w:r>
      <w:proofErr w:type="spellEnd"/>
      <w:r w:rsidRPr="0003053B">
        <w:t xml:space="preserve"> 단위로 </w:t>
      </w:r>
      <w:proofErr w:type="spellStart"/>
      <w:r w:rsidRPr="0003053B">
        <w:t>쪼개버리는</w:t>
      </w:r>
      <w:proofErr w:type="spellEnd"/>
      <w:r w:rsidRPr="0003053B">
        <w:t xml:space="preserve"> 방식이다. 이렇게 하면 미등록 단어(OOV) 문제를 줄이고 사전 크기도 작게 유지할 수 있지만, 글자 하나하나에는 의미가 담기지 않아 모델이 문맥을 파악하기 어렵다는 단점이 있</w:t>
      </w:r>
      <w:r>
        <w:rPr>
          <w:rFonts w:hint="eastAsia"/>
        </w:rPr>
        <w:t>다.</w:t>
      </w:r>
    </w:p>
    <w:p w14:paraId="434B621A" w14:textId="77777777" w:rsidR="0003053B" w:rsidRPr="0003053B" w:rsidRDefault="0003053B" w:rsidP="0003053B">
      <w:pPr>
        <w:jc w:val="left"/>
      </w:pPr>
    </w:p>
    <w:p w14:paraId="22B36C80" w14:textId="77777777" w:rsidR="0003053B" w:rsidRPr="0003053B" w:rsidRDefault="0003053B" w:rsidP="0003053B">
      <w:pPr>
        <w:jc w:val="left"/>
      </w:pPr>
      <w:r w:rsidRPr="0003053B">
        <w:t>3. 한국어 처리를 위한 형태소 토큰화</w:t>
      </w:r>
    </w:p>
    <w:p w14:paraId="58561DD3" w14:textId="0E0A2711" w:rsidR="0003053B" w:rsidRDefault="0003053B" w:rsidP="0003053B">
      <w:pPr>
        <w:jc w:val="left"/>
      </w:pPr>
      <w:r w:rsidRPr="0003053B">
        <w:t>한국어의 특성상 실질적인 의미를 가진 최소 단위인 '형태소'</w:t>
      </w:r>
      <w:proofErr w:type="spellStart"/>
      <w:r w:rsidRPr="0003053B">
        <w:t>를</w:t>
      </w:r>
      <w:proofErr w:type="spellEnd"/>
      <w:r w:rsidRPr="0003053B">
        <w:t xml:space="preserve"> 발라내는 과정이 필수적이</w:t>
      </w:r>
      <w:r>
        <w:rPr>
          <w:rFonts w:hint="eastAsia"/>
        </w:rPr>
        <w:t>다</w:t>
      </w:r>
      <w:r w:rsidRPr="0003053B">
        <w:t xml:space="preserve">. 이를 위해 </w:t>
      </w:r>
      <w:proofErr w:type="spellStart"/>
      <w:r w:rsidRPr="0003053B">
        <w:t>KoNLPy</w:t>
      </w:r>
      <w:proofErr w:type="spellEnd"/>
      <w:r w:rsidRPr="0003053B">
        <w:t xml:space="preserve"> 같은 라이브러리가 널리 쓰이는데, 내부적으로 </w:t>
      </w:r>
      <w:proofErr w:type="spellStart"/>
      <w:r w:rsidRPr="0003053B">
        <w:t>Okt</w:t>
      </w:r>
      <w:proofErr w:type="spellEnd"/>
      <w:r w:rsidRPr="0003053B">
        <w:t xml:space="preserve">, </w:t>
      </w:r>
      <w:proofErr w:type="spellStart"/>
      <w:r w:rsidRPr="0003053B">
        <w:t>꼬꼬마</w:t>
      </w:r>
      <w:proofErr w:type="spellEnd"/>
      <w:r w:rsidRPr="0003053B">
        <w:t>(</w:t>
      </w:r>
      <w:proofErr w:type="spellStart"/>
      <w:r w:rsidRPr="0003053B">
        <w:t>Kkma</w:t>
      </w:r>
      <w:proofErr w:type="spellEnd"/>
      <w:r w:rsidRPr="0003053B">
        <w:t xml:space="preserve">), </w:t>
      </w:r>
      <w:proofErr w:type="spellStart"/>
      <w:r w:rsidRPr="0003053B">
        <w:t>코모란</w:t>
      </w:r>
      <w:proofErr w:type="spellEnd"/>
      <w:r w:rsidRPr="0003053B">
        <w:t>(</w:t>
      </w:r>
      <w:proofErr w:type="spellStart"/>
      <w:r w:rsidRPr="0003053B">
        <w:t>Komoran</w:t>
      </w:r>
      <w:proofErr w:type="spellEnd"/>
      <w:r w:rsidRPr="0003053B">
        <w:t>) 같은 다양한 분석기를 지원해 목적에 맞게 골라 쓸 수 있</w:t>
      </w:r>
      <w:r>
        <w:rPr>
          <w:rFonts w:hint="eastAsia"/>
        </w:rPr>
        <w:t>다</w:t>
      </w:r>
      <w:r w:rsidRPr="0003053B">
        <w:t xml:space="preserve">. 영어권에서는 NLTK가 교육용으로, </w:t>
      </w:r>
      <w:proofErr w:type="spellStart"/>
      <w:r w:rsidRPr="0003053B">
        <w:t>spaCy</w:t>
      </w:r>
      <w:proofErr w:type="spellEnd"/>
      <w:r w:rsidRPr="0003053B">
        <w:t>가 실무용(빠른 속도와 높은 정확도)으로 자리 잡고 있</w:t>
      </w:r>
      <w:r>
        <w:rPr>
          <w:rFonts w:hint="eastAsia"/>
        </w:rPr>
        <w:t>다</w:t>
      </w:r>
      <w:r w:rsidRPr="0003053B">
        <w:t>.</w:t>
      </w:r>
    </w:p>
    <w:p w14:paraId="4FDEC513" w14:textId="77777777" w:rsidR="0003053B" w:rsidRPr="0003053B" w:rsidRDefault="0003053B" w:rsidP="0003053B">
      <w:pPr>
        <w:jc w:val="left"/>
      </w:pPr>
    </w:p>
    <w:p w14:paraId="7AC311BF" w14:textId="77777777" w:rsidR="0003053B" w:rsidRPr="0003053B" w:rsidRDefault="0003053B" w:rsidP="0003053B">
      <w:pPr>
        <w:jc w:val="left"/>
      </w:pPr>
      <w:r w:rsidRPr="0003053B">
        <w:t>4. 최신 트렌드: 하위 단어(</w:t>
      </w:r>
      <w:proofErr w:type="spellStart"/>
      <w:r w:rsidRPr="0003053B">
        <w:t>Subword</w:t>
      </w:r>
      <w:proofErr w:type="spellEnd"/>
      <w:r w:rsidRPr="0003053B">
        <w:t>) 토큰화</w:t>
      </w:r>
    </w:p>
    <w:p w14:paraId="288CD462" w14:textId="4A48BE16" w:rsidR="0003053B" w:rsidRDefault="0003053B" w:rsidP="0003053B">
      <w:pPr>
        <w:jc w:val="left"/>
      </w:pPr>
      <w:r w:rsidRPr="0003053B">
        <w:t xml:space="preserve">기존 형태소 분석기가 신조어나 희귀 단어(OOV) 처리에 취약하다는 점을 보완하기 위해 등장한 방식이다9. 핵심은 "자주 쓰이는 건 통으로, 드물게 쓰이는 건 쪼개서" 처리하는 것이다10. 대표적으로 빈도수 기반의 BPE(Byte Pair Encoding)와 확률(우도) 기반의 </w:t>
      </w:r>
      <w:proofErr w:type="spellStart"/>
      <w:r w:rsidRPr="0003053B">
        <w:t>WordPiece</w:t>
      </w:r>
      <w:proofErr w:type="spellEnd"/>
      <w:r w:rsidRPr="0003053B">
        <w:t xml:space="preserve">가 있다. 최근에는 구글의 </w:t>
      </w:r>
      <w:proofErr w:type="spellStart"/>
      <w:r w:rsidRPr="0003053B">
        <w:t>SentencePiece</w:t>
      </w:r>
      <w:proofErr w:type="spellEnd"/>
      <w:r w:rsidRPr="0003053B">
        <w:t>가 많이 쓰이는데, 언어에 상관없이 적용 가능하고 BPE와 Unigram 방식을 모두 지원하기 때문이</w:t>
      </w:r>
      <w:r>
        <w:rPr>
          <w:rFonts w:hint="eastAsia"/>
        </w:rPr>
        <w:t>다</w:t>
      </w:r>
      <w:r w:rsidRPr="0003053B">
        <w:t>. 또한 Rust 언어로 만들어져 압도적인 속도를 자랑하는 Hugging Face Tokenizers 라이브러리도 정규화부터 후처리까지의 파이프라인을 한 번에 관리할 수 있어 활용도가 높다.</w:t>
      </w:r>
    </w:p>
    <w:p w14:paraId="6C15C808" w14:textId="77777777" w:rsidR="0003053B" w:rsidRPr="0003053B" w:rsidRDefault="0003053B" w:rsidP="0003053B">
      <w:pPr>
        <w:jc w:val="left"/>
      </w:pPr>
    </w:p>
    <w:p w14:paraId="3DBC8127" w14:textId="77777777" w:rsidR="0003053B" w:rsidRPr="0003053B" w:rsidRDefault="0003053B" w:rsidP="0003053B">
      <w:pPr>
        <w:jc w:val="left"/>
      </w:pPr>
      <w:r w:rsidRPr="0003053B">
        <w:lastRenderedPageBreak/>
        <w:t xml:space="preserve">5. 텍스트의 수치화: </w:t>
      </w:r>
      <w:proofErr w:type="spellStart"/>
      <w:r w:rsidRPr="0003053B">
        <w:t>임베딩</w:t>
      </w:r>
      <w:proofErr w:type="spellEnd"/>
      <w:r w:rsidRPr="0003053B">
        <w:t>(Embedding)</w:t>
      </w:r>
    </w:p>
    <w:p w14:paraId="03B38EF0" w14:textId="6D56EA51" w:rsidR="0003053B" w:rsidRDefault="0003053B" w:rsidP="0003053B">
      <w:pPr>
        <w:jc w:val="left"/>
      </w:pPr>
      <w:r w:rsidRPr="0003053B">
        <w:t xml:space="preserve">토큰화가 끝난 텍스트를 컴퓨터가 계산 가능한 숫자로 바꾸는 과정이다. 초기에는 원-핫 인코딩이나 빈도 기반 벡터화를 썼지만, 이는 0이 너무 많아지는 희소성(Sparsity) 문제와 차원의 저주를 유발했다. 이를 해결하기 위해 단어의 의미와 관계를 밀집 벡터(Dense Vector)로 표현하는 워드 </w:t>
      </w:r>
      <w:proofErr w:type="spellStart"/>
      <w:r w:rsidRPr="0003053B">
        <w:t>임베딩</w:t>
      </w:r>
      <w:proofErr w:type="spellEnd"/>
      <w:r w:rsidRPr="0003053B">
        <w:t xml:space="preserve">(Word2Vec, </w:t>
      </w:r>
      <w:proofErr w:type="spellStart"/>
      <w:r w:rsidRPr="0003053B">
        <w:t>fastText</w:t>
      </w:r>
      <w:proofErr w:type="spellEnd"/>
      <w:r w:rsidRPr="0003053B">
        <w:t xml:space="preserve"> 등)이 등장했고, 최근에는 문맥에 따라 </w:t>
      </w:r>
      <w:proofErr w:type="spellStart"/>
      <w:r w:rsidRPr="0003053B">
        <w:t>벡터값이</w:t>
      </w:r>
      <w:proofErr w:type="spellEnd"/>
      <w:r w:rsidRPr="0003053B">
        <w:t xml:space="preserve"> 변하는 동적 </w:t>
      </w:r>
      <w:proofErr w:type="spellStart"/>
      <w:r w:rsidRPr="0003053B">
        <w:t>임베딩</w:t>
      </w:r>
      <w:proofErr w:type="spellEnd"/>
      <w:r w:rsidRPr="0003053B">
        <w:t xml:space="preserve"> 기법이 주류가 되었다</w:t>
      </w:r>
      <w:r>
        <w:rPr>
          <w:rFonts w:hint="eastAsia"/>
        </w:rPr>
        <w:t>.</w:t>
      </w:r>
    </w:p>
    <w:p w14:paraId="55DDE680" w14:textId="77777777" w:rsidR="0003053B" w:rsidRPr="0003053B" w:rsidRDefault="0003053B" w:rsidP="0003053B">
      <w:pPr>
        <w:jc w:val="left"/>
        <w:rPr>
          <w:rFonts w:hint="eastAsia"/>
        </w:rPr>
      </w:pPr>
    </w:p>
    <w:p w14:paraId="1A7F3188" w14:textId="77777777" w:rsidR="0003053B" w:rsidRPr="0003053B" w:rsidRDefault="0003053B" w:rsidP="0003053B">
      <w:pPr>
        <w:jc w:val="left"/>
      </w:pPr>
      <w:r w:rsidRPr="0003053B">
        <w:t>6. 언어 모델과 통계적 기법</w:t>
      </w:r>
    </w:p>
    <w:p w14:paraId="4A38D478" w14:textId="1542E8CF" w:rsidR="001932A6" w:rsidRDefault="0003053B" w:rsidP="0003053B">
      <w:pPr>
        <w:jc w:val="left"/>
        <w:rPr>
          <w:rFonts w:hint="eastAsia"/>
        </w:rPr>
      </w:pPr>
      <w:r w:rsidRPr="0003053B">
        <w:t xml:space="preserve">언어 모델은 문맥을 보고 "다음에 어떤 단어가 올지" 확률적으로 예측하는 모델이다. GPT처럼 이전에 나온 단어들을 바탕으로 다음 단어를 맞히는 방식을 자기회귀(Autoregressive) 모델이라 한다. 딥러닝 이전에는 </w:t>
      </w:r>
      <w:proofErr w:type="spellStart"/>
      <w:r w:rsidRPr="0003053B">
        <w:t>마르코프</w:t>
      </w:r>
      <w:proofErr w:type="spellEnd"/>
      <w:r w:rsidRPr="0003053B">
        <w:t xml:space="preserve"> 체인 기반의 통계적 언어 모델이나 N-gram 등을 사용했으나, 데이터가 부족하면 확률 계산이 불가능해지는 희소성 문제가 있었다. 또한 단어의 중요도를 통계적으로 평가하는 TF-IDF는 특정 문서에서만 자주 등장하는 단어에 가중치를 주는 유용한 기법이지만, 단어의 순서나 문맥적 의미까지는 담아내지 못한다</w:t>
      </w:r>
      <w:r>
        <w:rPr>
          <w:rFonts w:hint="eastAsia"/>
        </w:rPr>
        <w:t>.</w:t>
      </w:r>
    </w:p>
    <w:sectPr w:rsidR="001932A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53B"/>
    <w:rsid w:val="0003053B"/>
    <w:rsid w:val="000C0D7F"/>
    <w:rsid w:val="001932A6"/>
    <w:rsid w:val="00716830"/>
    <w:rsid w:val="00C5460E"/>
    <w:rsid w:val="00EB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82617"/>
  <w15:chartTrackingRefBased/>
  <w15:docId w15:val="{F68559F4-E8C4-4E0E-BE4C-FC828239A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03053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305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3053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3053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3053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3053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3053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3053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3053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3053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3053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3053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3053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3053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3053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3053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3053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3053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3053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305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3053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3053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305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3053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3053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3053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305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3053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305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338</Words>
  <Characters>1366</Characters>
  <Application>Microsoft Office Word</Application>
  <DocSecurity>0</DocSecurity>
  <Lines>40</Lines>
  <Paragraphs>14</Paragraphs>
  <ScaleCrop>false</ScaleCrop>
  <Company/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신예나(컴퓨터공학과)</dc:creator>
  <cp:keywords/>
  <dc:description/>
  <cp:lastModifiedBy>신예나(컴퓨터공학과)</cp:lastModifiedBy>
  <cp:revision>1</cp:revision>
  <dcterms:created xsi:type="dcterms:W3CDTF">2025-11-12T11:29:00Z</dcterms:created>
  <dcterms:modified xsi:type="dcterms:W3CDTF">2025-11-12T11:36:00Z</dcterms:modified>
</cp:coreProperties>
</file>