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12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Transformer 架构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面试问答 · 深度审阅 · 完整参考答案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基于《Attention Is All You Need》及后续架构演进</w:t>
      </w:r>
    </w:p>
    <w:p>
      <w:pPr>
        <w:pStyle w:val="Heading1"/>
        <w:pBdr>
          <w:bottom w:val="single" w:color="2E75B6" w:sz="8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1 · 回答质量总体评估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下表对原始回答的每道题进行逐题诊断，标注核心问题并给出建议分数（满分10分）。</w:t>
      </w:r>
    </w:p>
    <w:p>
      <w:pPr>
        <w:spacing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100"/>
        <w:gridCol w:w="3500"/>
        <w:gridCol w:w="8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题号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题目核心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评级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主要问题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估分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多头注意力机制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缺少数学形式化：未给出 Concat(head_1,...,head_h)W^O 的完整公式；未提及不同head确实会学到不同语言现象（如句法/指代/语义）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Q/K独立矩阵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5A00"/>
                <w:sz w:val="20"/>
                <w:szCs w:val="20"/>
              </w:rPr>
              <w:t xml:space="preserve">部分正确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核心原因描述不精确：使用同一矩阵时 QK^T 退化为半正定矩阵，导致注意力分布高度集中于自身；同时丢失表达力（rank降低）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点积 vs 加法注意力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5A00"/>
                <w:sz w:val="20"/>
                <w:szCs w:val="20"/>
              </w:rPr>
              <w:t xml:space="preserve">部分正确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没有给出两者的完整公式；缺少时间复杂度量化对比 O(d) vs O(1)（BLAS实现下点积更快）；没有提及Bahdanau和Luong的区别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Scaled Dot-Product推导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推导过程正确但结论表述模糊；应明确指出方差为d时梯度进入softmax饱和区（梯度接近0），缩放后恢复梯度流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7/10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Padding mask操作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概念混淆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将seq_mask（causal mask）和padding mask混淆！Padding mask是把padding位置的注意力分数设为-inf；seq_mask才是下三角mask；两者分别用于不同场景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多头降维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只提了维度匹配，未提及计算成本：每个head维度 d_k = d_model/h，总FLOPs不变但并行化更好；未提及与问题4的关联（每head内方差仍受控）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Encoder模块整体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结构描述基本准确，但表述混乱；Add&amp;Norm的顺序是Pre-LN还是Post-LN没有区分；FFN内部细节不足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Embedding缩放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值域分析正确，但推导方向相反：embedding参数初始化均值为0方差为1/d，乘以√d后才与位置编码的正弦值量级匹配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Sinusoidal位置编码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5A00"/>
                <w:sz w:val="20"/>
                <w:szCs w:val="20"/>
              </w:rPr>
              <w:t xml:space="preserve">部分正确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公式有笔误（p_{i,+1} 应为 p_{i,2j+1}）；优点分析不完整：应提到可外推（inference时可处理比训练更长的序列）；缺少相对位置信息的线性变换性质证明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其他位置编码技术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EE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0000"/>
                <w:sz w:val="20"/>
                <w:szCs w:val="20"/>
              </w:rPr>
              <w:t xml:space="preserve">未回答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完全未回答：应覆盖 Learned PE / RoPE / ALiBi / KERPLE 等，是大模型面试必考点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0/10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残差结构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5A00"/>
                <w:sz w:val="20"/>
                <w:szCs w:val="20"/>
              </w:rPr>
              <w:t xml:space="preserve">部分正确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将残差的意义扩展到RNN中不够准确；应聚焦于Transformer语境：梯度高速路 + 恒等变换下层可解释为ensemble；Post-LN和Pre-LN下残差效果不同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LayerNorm vs BatchNorm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Tensor维度分析正确，但未提及：BN在变长序列下padding会污染统计量；LN在推理时无需追踪running stats；Pre-LN（GPT-2+）vs Post-LN（原始Transformer）的区别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BatchNorm技术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5A00"/>
                <w:sz w:val="20"/>
                <w:szCs w:val="20"/>
              </w:rPr>
              <w:t xml:space="preserve">部分正确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描述较浅：未提及BN的平滑loss landscape效应；未提及训练/推理不一致问题（running mean/var）；缺少对batch size敏感性的讨论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FFN结构与激活函数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描述基本正确，但未提及现代变体：GPT用GELU，LLaMA用SwiGLU（d_ff×2/3参数更高效）；ReLU的dying neuron问题未提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Encoder-Decoder交互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描述准确但过于简略；应说明Cross-Attention中Q来自Decoder、K/V来自Encoder；与seq2seq Bahdanau attention的关系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Decoder自注意力 vs Encoder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基本正确，但未精确描述causal mask的矩阵形式（上三角设-inf）；未提及训练时teacher forcing与推理时自回归的区别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Transformer并行化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5A00"/>
                <w:sz w:val="20"/>
                <w:szCs w:val="20"/>
              </w:rPr>
              <w:t xml:space="preserve">部分正确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Decoder并行化解释不完整：训练时Decoder可以teacher forcing并行；推理时Decoder必须串行（KV-Cache可加速但仍串行）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Q19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学习率与Dropout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5A00"/>
                <w:sz w:val="20"/>
                <w:szCs w:val="20"/>
              </w:rPr>
              <w:t xml:space="preserve">部分正确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Dropout位置不够精确（sublayer输出、embedding后、attention权重上都有）；未提及Warmup调度公式；未解释测试时Dropout关闭并乘以(1-p)补偿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5/10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Q20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Decoder残差信息泄露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基本正确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回答正确，但理由不充分：应从信息论角度解释残差连接不会泄露未来信息，因为mask已在attention score层面阻断信息流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6/10</w:t>
            </w:r>
          </w:p>
        </w:tc>
      </w:tr>
    </w:tbl>
    <w:p>
      <w:pPr>
        <w:spacing w:after="240"/>
      </w:pPr>
    </w:p>
    <w:p>
      <w:pPr>
        <w:shd w:fill="FFF2F2" w:val="clear"/>
        <w:spacing w:before="100" w:after="100"/>
        <w:ind w:left="360" w:right="3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总体诊断：  </w:t>
      </w:r>
      <w:r>
        <w:rPr>
          <w:rFonts w:ascii="Arial" w:cs="Arial" w:eastAsia="Arial" w:hAnsi="Arial"/>
          <w:sz w:val="22"/>
          <w:szCs w:val="22"/>
        </w:rPr>
        <w:t xml:space="preserve">最大薄弱点：(1) Padding mask 与 Causal mask 概念混淆  (2) Q10 位置编码技术演进完全空白  (3) 理论推导不够量化，缺少公式支撑</w:t>
      </w:r>
      <w:r>
        <w:rPr>
          <w:rFonts w:ascii="Arial" w:cs="Arial" w:eastAsia="Arial" w:hAnsi="Arial"/>
          <w:sz w:val="22"/>
          <w:szCs w:val="22"/>
        </w:rPr>
        <w:br/>
        <w:t xml:space="preserve">  整体评分约 5.5/10，具备基础框架认知，但缺乏工程细节和理论深度</w:t>
      </w:r>
    </w:p>
    <w:p>
      <w:pPr>
        <w:pStyle w:val="Heading1"/>
        <w:pBdr>
          <w:bottom w:val="single" w:color="2E75B6" w:sz="8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2 · 完整参考答案（理论+工程）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 · 为什么使用多头注意力而非单头？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【理论视角】</w:t>
      </w:r>
      <w:r>
        <w:rPr>
          <w:rFonts w:ascii="Arial" w:cs="Arial" w:eastAsia="Arial" w:hAnsi="Arial"/>
          <w:sz w:val="22"/>
          <w:szCs w:val="22"/>
        </w:rPr>
        <w:t xml:space="preserve"> 单头注意力将所有查询统一映射到一个注意力分布，表达能力受限于一组 Q/K/V 投影。多头注意力将 d_model 维空间分割为 h 个子空间，各 head 在低维子空间中独立计算注意力：</w:t>
      </w:r>
    </w:p>
    <w:p>
      <w:pPr>
        <w:spacing w:after="1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Attention(Q,K,V) = softmax(QK^T / √d_k) · V</w:t>
      </w:r>
    </w:p>
    <w:p>
      <w:pPr>
        <w:spacing w:after="1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MultiHead(Q,K,V) = Concat(head_1,...,head_h) · W^O</w:t>
      </w:r>
    </w:p>
    <w:p>
      <w:pPr>
        <w:spacing w:after="1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head_i = Attention(Q·W_i^Q, K·W_i^K, V·W_i^V)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【表达力】</w:t>
      </w:r>
      <w:r>
        <w:rPr>
          <w:rFonts w:ascii="Arial" w:cs="Arial" w:eastAsia="Arial" w:hAnsi="Arial"/>
          <w:sz w:val="22"/>
          <w:szCs w:val="22"/>
        </w:rPr>
        <w:t xml:space="preserve"> 实验和可视化（如 Clark et al., 2019）表明不同 head 确实分工：部分 head 捕捉句法依存关系，部分捕捉共指关系，部分捕捉位置偏移信息——这是单头无法同时编码的。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【工程实现】</w:t>
      </w:r>
      <w:r>
        <w:rPr>
          <w:rFonts w:ascii="Arial" w:cs="Arial" w:eastAsia="Arial" w:hAnsi="Arial"/>
          <w:sz w:val="22"/>
          <w:szCs w:val="22"/>
        </w:rPr>
        <w:t xml:space="preserve"> 原始论文 h=8，d_k=d_v=64（d_model=512），W^O ∈ R^{hd_v × d_model}。多头输出 Concat 后经 W^O 降维，总参数量与单头相当，但捕获的语义维度更丰富。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Q2 · Q和K为何使用不同权重矩阵？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【核心数学原因】</w:t>
      </w:r>
      <w:r>
        <w:rPr>
          <w:rFonts w:ascii="Arial" w:cs="Arial" w:eastAsia="Arial" w:hAnsi="Arial"/>
          <w:sz w:val="22"/>
          <w:szCs w:val="22"/>
        </w:rPr>
        <w:t xml:space="preserve"> 若 W^Q = W^K，则注意力矩阵 A = softmax(XW^Q (XW^K)^T / √d) 的底层矩阵 M = X W^Q (W^Q)^T X^T 是半正定对称矩阵。对称性导致 token i 对 j 的注意力与 j 对 i 的注意力完全相同，破坏方向性。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【信息论视角】</w:t>
      </w:r>
      <w:r>
        <w:rPr>
          <w:rFonts w:ascii="Arial" w:cs="Arial" w:eastAsia="Arial" w:hAnsi="Arial"/>
          <w:sz w:val="22"/>
          <w:szCs w:val="22"/>
        </w:rPr>
        <w:t xml:space="preserve"> 更严重的是，对角元素 M_{ii} = ||x_i W^Q||^2 ≥ 0 始终是行最大值之一，导致每个 token 对自身的注意力权重偏高，使 softmax 输出高度峰化于对角。这等价于模型始终优先关注自身，无法有效建模 token 间关系。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【秩的角度】</w:t>
      </w:r>
      <w:r>
        <w:rPr>
          <w:rFonts w:ascii="Arial" w:cs="Arial" w:eastAsia="Arial" w:hAnsi="Arial"/>
          <w:sz w:val="22"/>
          <w:szCs w:val="22"/>
        </w:rPr>
        <w:t xml:space="preserve"> 独立的 W^Q 和 W^K 提供 full-rank 的双线性变换，表达能力（矩阵秩）远大于绑定权重的情况，等价于扩大了注意力可寻址的空间。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Q3 · 点积注意力 vs 加法注意力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【公式对比】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点积注意力（Luong, 2015 / Vaswani, 2017）：score(q,k) = q·k^T，复杂度 O(d)，可用高度优化的 BLAS GEMM 矩阵乘法一次性计算所有 token 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加法注意力（Bahdanau, 2015）：score(q,k) = v^T · tanh(W_q q + W_k k)，引入额外参数矩阵 W_q, W_k ∈ R^{d_attn × d}，前向需两次矩阵乘 + tanh，无法直接 batch 到一次 GEMM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【效果差异】</w:t>
      </w:r>
      <w:r>
        <w:rPr>
          <w:rFonts w:ascii="Arial" w:cs="Arial" w:eastAsia="Arial" w:hAnsi="Arial"/>
          <w:sz w:val="22"/>
          <w:szCs w:val="22"/>
        </w:rPr>
        <w:t xml:space="preserve"> 在 d 较小时两者效果相近；d 较大时未缩放的点积方差为 d（见 Q4 推导），softmax 饱和后加法注意力反而更稳定。加入 √d_k 缩放后两者效果持平，但点积注意力计算效率仍更高。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【工程结论】</w:t>
      </w:r>
      <w:r>
        <w:rPr>
          <w:rFonts w:ascii="Arial" w:cs="Arial" w:eastAsia="Arial" w:hAnsi="Arial"/>
          <w:sz w:val="22"/>
          <w:szCs w:val="22"/>
        </w:rPr>
        <w:t xml:space="preserve"> 现代硬件（GPU Tensor Core）对大矩阵乘法有专门加速，点积注意力在 batch_size × seq_len × d_model 规模下吞吐量远高于加法注意力，这是工业界选择点积的根本原因。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Q4 · 为什么需要除以 √d_k？（完整推导）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【假设】</w:t>
      </w:r>
      <w:r>
        <w:rPr>
          <w:rFonts w:ascii="Arial" w:cs="Arial" w:eastAsia="Arial" w:hAnsi="Arial"/>
          <w:sz w:val="22"/>
          <w:szCs w:val="22"/>
        </w:rPr>
        <w:t xml:space="preserve"> Q_{i,m} ~ N(0,1)，K_{j,m} ~ N(0,1)，各分量独立。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【单个元素方差】</w:t>
      </w:r>
      <w:r>
        <w:rPr>
          <w:rFonts w:ascii="Arial" w:cs="Arial" w:eastAsia="Arial" w:hAnsi="Arial"/>
          <w:sz w:val="22"/>
          <w:szCs w:val="22"/>
        </w:rPr>
        <w:t xml:space="preserve"> Var(Q_{i,m}·K_{j,m}) = E[Q²]E[K²] - (E[Q]E[K])² = 1·1 - 0 = 1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【求和后方差】</w:t>
      </w:r>
      <w:r>
        <w:rPr>
          <w:rFonts w:ascii="Arial" w:cs="Arial" w:eastAsia="Arial" w:hAnsi="Arial"/>
          <w:sz w:val="22"/>
          <w:szCs w:val="22"/>
        </w:rPr>
        <w:t xml:space="preserve"> A_{ij} = ΣQ_{i,m}K_{j,m}（m=1..d），由独立性：Var(A_{ij}) = d，Std(A_{ij}) = √d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【梯度消失分析】</w:t>
      </w:r>
      <w:r>
        <w:rPr>
          <w:rFonts w:ascii="Arial" w:cs="Arial" w:eastAsia="Arial" w:hAnsi="Arial"/>
          <w:sz w:val="22"/>
          <w:szCs w:val="22"/>
        </w:rPr>
        <w:t xml:space="preserve"> softmax 的梯度为 p_i(δ_{ij} - p_j)。当输入值方差为 d 时，最大 logit 与次大的差距正比于 √d，softmax 输出接近 one-hot，梯度 ≈ 0（饱和区）。缩放后输入分布恢复 N(0,1)，梯度有效传播。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【缩放公式】</w:t>
      </w:r>
      <w:r>
        <w:rPr>
          <w:rFonts w:ascii="Arial" w:cs="Arial" w:eastAsia="Arial" w:hAnsi="Arial"/>
          <w:sz w:val="22"/>
          <w:szCs w:val="22"/>
        </w:rPr>
        <w:t xml:space="preserve">  A = softmax(QK^T / √d_k) · V  →  Var(QK^T_ij / √d_k) = d/d_k = 1 ✓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Q5 · Attention 中的 Mask 操作（重要区分！）</w:t>
      </w:r>
    </w:p>
    <w:p>
      <w:pPr>
        <w:shd w:fill="FFF2F2" w:val="clear"/>
        <w:spacing w:before="100" w:after="100"/>
        <w:ind w:left="360" w:right="3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⚠ 原答案概念混淆：Padding Mask ≠ Causal (Sequence) Mask  </w:t>
      </w:r>
      <w:r>
        <w:rPr>
          <w:rFonts w:ascii="Arial" w:cs="Arial" w:eastAsia="Arial" w:hAnsi="Arial"/>
          <w:sz w:val="22"/>
          <w:szCs w:val="22"/>
        </w:rPr>
        <w:t xml:space="preserve">两者作用机制完全不同，请务必区分！</w:t>
      </w:r>
    </w:p>
    <w:p>
      <w:pPr>
        <w:spacing w:after="80"/>
      </w:pPr>
    </w:p>
    <w:p>
      <w:pPr>
        <w:pStyle w:val="Heading3"/>
        <w:spacing w:before="200" w:after="6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Padding Mask（填充掩码）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用于 Encoder 和 Decoder Cross-Attention 中，将填充 token（PAD）位置的注意力分数屏蔽：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实现：找出 key 序列中 PAD 位置，将对应的 QK^T 分数设为 -1e9（或 -inf）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效果：softmax 后 PAD 位置权重 ≈ 0，不参与加权求和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代码示意：mask = (key == PAD_ID).unsqueeze(1).unsqueeze(2)；scores.masked_fill(mask, -1e9)</w:t>
      </w:r>
    </w:p>
    <w:p>
      <w:pPr>
        <w:pStyle w:val="Heading3"/>
        <w:spacing w:before="200" w:after="60"/>
      </w:pPr>
      <w:r>
        <w:rPr>
          <w:rFonts w:ascii="Arial" w:cs="Arial" w:eastAsia="Arial" w:hAnsi="Arial"/>
          <w:b/>
          <w:bCs/>
          <w:color w:val="404040"/>
          <w:sz w:val="24"/>
          <w:szCs w:val="24"/>
        </w:rPr>
        <w:t xml:space="preserve">Causal Mask / Sequence Mask（因果掩码）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仅用于 Decoder 的 Masked Self-Attention，防止位置 i 看到位置 j &gt; i 的未来信息：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实现：生成上三角全为 -inf 的矩阵（对角线以上），即 mask_{ij} = -inf if j &gt; i else 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PyTorch 实现：torch.triu(torch.ones(T,T)*float('-inf'), diagonal=1)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训练时 Teacher Forcing：整个目标序列一次性输入 Decoder，通过 Causal Mask 确保每个位置只看历史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推理时自回归：无需 Causal Mask（逐步生成），但需要 KV-Cache 加速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Q6 · 多头中为何对每个 head 降维？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【维度约束】</w:t>
      </w:r>
      <w:r>
        <w:rPr>
          <w:rFonts w:ascii="Arial" w:cs="Arial" w:eastAsia="Arial" w:hAnsi="Arial"/>
          <w:sz w:val="22"/>
          <w:szCs w:val="22"/>
        </w:rPr>
        <w:t xml:space="preserve"> 设 d_model=512，h=8，则每个 head 的 d_k = d_v = d_model/h = 64。这保证多头输出 Concat 后维度仍为 h×d_v = 512，与输入 d_model 匹配，W^O 投影可以是方阵。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【计算复杂度不变】</w:t>
      </w:r>
      <w:r>
        <w:rPr>
          <w:rFonts w:ascii="Arial" w:cs="Arial" w:eastAsia="Arial" w:hAnsi="Arial"/>
          <w:sz w:val="22"/>
          <w:szCs w:val="22"/>
        </w:rPr>
        <w:t xml:space="preserve"> 单头 d_model=512 的 Self-Attention 复杂度 O(n²·d)；多头 h 个 d_k=d/h 的 head 总复杂度相同，但可在 GPU 上以 h 个 batch 并行执行。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【与Q4联动】</w:t>
      </w:r>
      <w:r>
        <w:rPr>
          <w:rFonts w:ascii="Arial" w:cs="Arial" w:eastAsia="Arial" w:hAnsi="Arial"/>
          <w:sz w:val="22"/>
          <w:szCs w:val="22"/>
        </w:rPr>
        <w:t xml:space="preserve"> 每个 head 内 d_k 较小，QK^T 方差为 d_k 而非 d_model，缩放因子 √d_k 更小，注意力分布更平滑，梯度更稳定。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Q7 · Transformer Encoder 完整架构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【宏观结构】</w:t>
      </w:r>
      <w:r>
        <w:rPr>
          <w:rFonts w:ascii="Arial" w:cs="Arial" w:eastAsia="Arial" w:hAnsi="Arial"/>
          <w:sz w:val="22"/>
          <w:szCs w:val="22"/>
        </w:rPr>
        <w:t xml:space="preserve"> Encoder 由 N=6 个相同 Block 堆叠，输入先经 Token Embedding + Positional Encoding，然后依次通过每个 Block。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【Block 内部（Post-LN，原始论文）】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Sub-layer 1：Multi-Head Self-Attention → Dropout → Add（残差） → LayerNorm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Sub-layer 2：FFN（Linear → ReLU → Linear） → Dropout → Add（残差） → LayerNorm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【Pre-LN 变体（现代主流，GPT-2/PaLM 采用）】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Sub-layer 1：LayerNorm → Multi-Head Self-Attention → Dropout → Add（残差）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Sub-layer 2：LayerNorm → FFN → Dropout → Add（残差）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Pre-LN 训练更稳定（无需 Warmup），但有轻微表达力损失；Post-LN 峰值效果更好但需要精细调参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【复杂度分析】</w:t>
      </w:r>
      <w:r>
        <w:rPr>
          <w:rFonts w:ascii="Arial" w:cs="Arial" w:eastAsia="Arial" w:hAnsi="Arial"/>
          <w:sz w:val="22"/>
          <w:szCs w:val="22"/>
        </w:rPr>
        <w:t xml:space="preserve"> Self-Attention 复杂度 O(n²d)，FFN 复杂度 O(nd_ff)，通常 d_ff=4d，对于长序列 n &gt;&gt; d 时 Self-Attention 是瓶颈，这是 Linear Attention/FlashAttention 的优化动机。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Q8 · Embedding 输入为何乘以 √d_model？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【量级匹配】</w:t>
      </w:r>
      <w:r>
        <w:rPr>
          <w:rFonts w:ascii="Arial" w:cs="Arial" w:eastAsia="Arial" w:hAnsi="Arial"/>
          <w:sz w:val="22"/>
          <w:szCs w:val="22"/>
        </w:rPr>
        <w:t xml:space="preserve"> Embedding 参数通常以 Xavier/Glorot 初始化：W ~ N(0, 1/d_model)，因此 x_emb 各维均值约 1/√d_model。而 Sinusoidal 位置编码值域在 [-1, 1]，量级 O(1)。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【问题】</w:t>
      </w:r>
      <w:r>
        <w:rPr>
          <w:rFonts w:ascii="Arial" w:cs="Arial" w:eastAsia="Arial" w:hAnsi="Arial"/>
          <w:sz w:val="22"/>
          <w:szCs w:val="22"/>
        </w:rPr>
        <w:t xml:space="preserve"> 若 d_model=512，x_emb 均值约 1/√512 ≈ 0.044，而位置编码量级为 1，直接相加则语义信息被位置编码掹没。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【解决方案】</w:t>
      </w:r>
      <w:r>
        <w:rPr>
          <w:rFonts w:ascii="Arial" w:cs="Arial" w:eastAsia="Arial" w:hAnsi="Arial"/>
          <w:sz w:val="22"/>
          <w:szCs w:val="22"/>
        </w:rPr>
        <w:t xml:space="preserve"> 将 x_emb 乘以 √d_model 后量级提升至 O(1)，与位置编码同量级相加，两者均能有效传入后续层。注意此操作仅在训练初期有意义，随着 Embedding 参数更新，实际量级会根据任务调整。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Q9 · Sinusoidal 位置编码详解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【完整公式（纠正笔误）】</w:t>
      </w:r>
    </w:p>
    <w:p>
      <w:pPr>
        <w:spacing w:after="1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PE(pos, 2j)   = sin(pos / 10000^{2j/d_model})</w:t>
      </w:r>
    </w:p>
    <w:p>
      <w:pPr>
        <w:spacing w:after="12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  PE(pos, 2j+1) = cos(pos / 10000^{2j/d_model})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【相对位置线性变换性质（核心优点）】</w:t>
      </w:r>
      <w:r>
        <w:rPr>
          <w:rFonts w:ascii="Arial" w:cs="Arial" w:eastAsia="Arial" w:hAnsi="Arial"/>
          <w:sz w:val="22"/>
          <w:szCs w:val="22"/>
        </w:rPr>
        <w:t xml:space="preserve"> 可以证明：PE(pos+k) 可以表示为 PE(pos) 的线性变换，即存在旋转矩阵 M_k 使得 PE(pos+k) = M_k · PE(pos)。这意味着模型可以通过线性变换学习相对偏移 k。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【优点】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无需训练参数，推理时可外推到比训练序列更长的输入（泛化性好）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每个位置有唯一编码，位置信息不重叠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高频维度编码精细局部位置，低频维度编码全局结构，多尺度信息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【缺点】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绝对位置编码，无法显式建模相对距离（RoPE/ALiBi 解决此问题）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对于超长序列，高频分量变化过快，位置区分度下降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Q10 · 位置编码技术演进全景（完整补充）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308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代表模型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核心思想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优缺点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Sinusoidal 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Transformer(2017)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正余弦函数，固定编码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优:无需训练,可外推  缺:绝对位置,泛化有限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Learned 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BERT, GPT-1/2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可训练的位置 Embedding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优:任务自适应  缺:无法外推训练长度外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Relative PE (Shaw)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Transformer-XL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QK 计算中加入相对偏移 clip(-k,k)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优:建模相对距离  缺:实现复杂,推理慢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LLaMA, PaLM2, Qwen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复数旋转矩阵编码位置，作用于 QK 之前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优:外推好,相对位置精确  缺:长距离衰减不稳定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ALiBi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MPT, BLOOM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attention score 减去位置线性惩罚项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优:训练短推理长(外推强)  缺:局部注意力偏置固定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部分现代LLM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不使用位置编码，依赖因果 mask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优:极简  缺:位置感知弱</w:t>
            </w:r>
          </w:p>
        </w:tc>
      </w:tr>
    </w:tbl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Q11 · 残差结构的作用与意义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【梯度角度】</w:t>
      </w:r>
      <w:r>
        <w:rPr>
          <w:rFonts w:ascii="Arial" w:cs="Arial" w:eastAsia="Arial" w:hAnsi="Arial"/>
          <w:sz w:val="22"/>
          <w:szCs w:val="22"/>
        </w:rPr>
        <w:t xml:space="preserve"> 残差连接 y = F(x) + x 使得梯度 ∂y/∂x = ∂F/∂x + I，即梯度至少包含恒等项 I，避免了深层网络中反复链式相乘导致的梯度消失（||∂L/∂x|| ≥ 1 下界保证）。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【优化景观角度】</w:t>
      </w:r>
      <w:r>
        <w:rPr>
          <w:rFonts w:ascii="Arial" w:cs="Arial" w:eastAsia="Arial" w:hAnsi="Arial"/>
          <w:sz w:val="22"/>
          <w:szCs w:val="22"/>
        </w:rPr>
        <w:t xml:space="preserve"> Li et al., 2018（Loss Landscape）可视化证明残差网络的 loss surface 显著更平滑，存在更少的 sharp minima，优化路径更宽更平坦。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【Ensemble 角度（Veit et al., 2016）】</w:t>
      </w:r>
      <w:r>
        <w:rPr>
          <w:rFonts w:ascii="Arial" w:cs="Arial" w:eastAsia="Arial" w:hAnsi="Arial"/>
          <w:sz w:val="22"/>
          <w:szCs w:val="22"/>
        </w:rPr>
        <w:t xml:space="preserve"> 具有 N 个残差块的网络可视为 2^N 条路径（跳连与不跳连的所有组合）的隐式集成，这解释了残差网络的强泛化能力。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【Transformer 语境的具体意义】</w:t>
      </w:r>
      <w:r>
        <w:rPr>
          <w:rFonts w:ascii="Arial" w:cs="Arial" w:eastAsia="Arial" w:hAnsi="Arial"/>
          <w:sz w:val="22"/>
          <w:szCs w:val="22"/>
        </w:rPr>
        <w:t xml:space="preserve"> 残差连接使得每层输出保留了前层的完整语义表示，Sub-layer 只需学习增量 F(x)（残差），而不是重新学习全部语义，极大降低了优化难度。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Q12 · LayerNorm vs BatchNorm；位置讨论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【BatchNorm】</w:t>
      </w:r>
      <w:r>
        <w:rPr>
          <w:rFonts w:ascii="Arial" w:cs="Arial" w:eastAsia="Arial" w:hAnsi="Arial"/>
          <w:sz w:val="22"/>
          <w:szCs w:val="22"/>
        </w:rPr>
        <w:t xml:space="preserve"> 对形如 (B, T, d) 的 Tensor，沿 B 和 T 维度对每个 d 维特征归一化：μ_j = mean over (B,T)，需要稳定的 batch size，且训练/推理需维护 running statistics。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【LayerNorm】</w:t>
      </w:r>
      <w:r>
        <w:rPr>
          <w:rFonts w:ascii="Arial" w:cs="Arial" w:eastAsia="Arial" w:hAnsi="Arial"/>
          <w:sz w:val="22"/>
          <w:szCs w:val="22"/>
        </w:rPr>
        <w:t xml:space="preserve"> 对每个 (T, d) 的样本，沿 d 维特征归一化：μ_i = mean over d。每个序列独立归一化，不依赖其他样本，batch size=1 也可正常工作，没有 running stats，推理行为与训练完全一致。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【BN 在 NLP 中的问题】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变长序列中 PAD 会污染跨样本的统计量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推理时 batch size=1（逐句翻译）时归一化统计不稳定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序列间相关假设不成立（BN 假设同一 batch 的样本同分布）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【Post-LN vs Pre-LN 位置】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Post-LN（原始论文）：x = LayerNorm(x + SubLayer(x))，训练初期梯度不稳定，需要 Warmup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Pre-LN（现代主流）：x = x + SubLayer(LayerNorm(x))，训练更稳定，但最终层的残差流不经过 LN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RMSNorm（LLaMA 使用）：去掉均值中心化，只做尺度归一化，计算更快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Q13 · BatchNorm 技术详解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【算法】</w:t>
      </w:r>
      <w:r>
        <w:rPr>
          <w:rFonts w:ascii="Arial" w:cs="Arial" w:eastAsia="Arial" w:hAnsi="Arial"/>
          <w:sz w:val="22"/>
          <w:szCs w:val="22"/>
        </w:rPr>
        <w:t xml:space="preserve"> 对 mini-batch {x_1,...,x_m} 的第 j 个特征：μ_j = (1/m)Σx_{i,j}，σ²_j = (1/m)Σ(x_{i,j}-μ_j)²，x̂_{i,j} = (x_{i,j}-μ_j)/√(σ²_j+ε)，y_{i,j} = γ_j·x̂_{i,j} + β_j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【优点】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平滑 loss landscape，允许更大学习率，加速收敛（Santurkar et al., 2018）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轻微正则化效果（batch 内统计引入噪声）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减少对初始化的敏感性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【缺点】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依赖 batch size，batch 很小（&lt;8）时统计量噪声大，性能下降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训练/推理不一致：推理使用 EMA running_mean/var，存在统计偏移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变长序列 NLP 任务中不适用（需 padding 导致统计污染）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RNN 中每个时间步需要独立 BN，实现复杂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Q14 · FFN 结构、激活函数及现代变体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【原始 Transformer FFN】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FFN(x) = max(0, xW_1 + b_1)W_2 + b_2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d_model=512 → d_ff=2048（4× 升维），再降回 512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【升维的意义】</w:t>
      </w:r>
      <w:r>
        <w:rPr>
          <w:rFonts w:ascii="Arial" w:cs="Arial" w:eastAsia="Arial" w:hAnsi="Arial"/>
          <w:sz w:val="22"/>
          <w:szCs w:val="22"/>
        </w:rPr>
        <w:t xml:space="preserve"> 高维空间中近似线性可分的概率更高（Cover's theorem），FFN 升维后再降维类似于在稀疏高维空间中检索语义模式，相当于一个 key-value 记忆（Geva et al., 2021 证明 FFN 是隐式知识存储器）。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【激活函数演进】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ReLU（原始）：计算简单，但存在 Dying Neuron（负激活永远不更新）问题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GELU（GPT/BERT）：Gaussian Error Linear Unit，x·Φ(x)，更平滑，实践效果更好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SwiGLU（LLaMA/PaLM）：FFN(x) = (xW + b) ⊙ σ(xV + c)·W_2，门控机制，d_ff 缩小为 2/3 但效果更优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GLU 变体（Noam Shazeer, 2020）已成为大模型 FFN 的事实标准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Q15 · Encoder-Decoder 交互机制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【Cross-Attention（交叉注意力）】</w:t>
      </w:r>
      <w:r>
        <w:rPr>
          <w:rFonts w:ascii="Arial" w:cs="Arial" w:eastAsia="Arial" w:hAnsi="Arial"/>
          <w:sz w:val="22"/>
          <w:szCs w:val="22"/>
        </w:rPr>
        <w:t xml:space="preserve"> Decoder 的第二个 Sub-layer 执行交叉注意力：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Q：来自 Decoder Masked Self-Attention 层的输出（当前解码状态）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K, V：来自 Encoder 最终层的输出（固定在整个解码过程中）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每个解码时间步的 Query 在整个源序列上做注意力，动态选取相关源信息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【与 seq2seq Bahdanau Attention 的关系】</w:t>
      </w:r>
      <w:r>
        <w:rPr>
          <w:rFonts w:ascii="Arial" w:cs="Arial" w:eastAsia="Arial" w:hAnsi="Arial"/>
          <w:sz w:val="22"/>
          <w:szCs w:val="22"/>
        </w:rPr>
        <w:t xml:space="preserve"> Bahdanau (2015) 是 Cross-Attention 的前身：用 RNN 隐状态作 Q，Encoder 隐状态作 K/V，使用加法注意力。Transformer 的 Cross-Attention 是其多头点积版本，在并行性上有根本改进。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【工程细节】</w:t>
      </w:r>
      <w:r>
        <w:rPr>
          <w:rFonts w:ascii="Arial" w:cs="Arial" w:eastAsia="Arial" w:hAnsi="Arial"/>
          <w:sz w:val="22"/>
          <w:szCs w:val="22"/>
        </w:rPr>
        <w:t xml:space="preserve"> 推理加速：Encoder 的 K/V 只需计算一次并缓存，之后每个解码步复用，不随 Decoder 步数增加而重新计算。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Q16 · Decoder 自注意力 vs Encoder 自注意力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【区别核心】</w:t>
      </w:r>
      <w:r>
        <w:rPr>
          <w:rFonts w:ascii="Arial" w:cs="Arial" w:eastAsia="Arial" w:hAnsi="Arial"/>
          <w:sz w:val="22"/>
          <w:szCs w:val="22"/>
        </w:rPr>
        <w:t xml:space="preserve"> Decoder 的 Masked Self-Attention 使用 Causal Mask（上三角 -inf 矩阵），确保 token i 只能 attend 到位置 0..i 的历史信息。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【矩阵形式】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mask = [[0,-inf,-inf],    (3×3 示例)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[0,  0, -inf],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[0,  0,    0]]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【训练 vs 推理】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训练：Teacher Forcing，整个目标序列一次并行输入，Causal Mask 确保不看未来（允许并行化）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推理：自回归逐步生成，t 时刻只有前 t 个 token，无需显式 mask（序列本身不含未来信息）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KV-Cache：推理时缓存历史 K/V，避免重复计算，使推理复杂度从 O(n²) 降至 O(n)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Q17 · Transformer 的并行化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【Encoder 并行化：完全并行】</w:t>
      </w:r>
      <w:r>
        <w:rPr>
          <w:rFonts w:ascii="Arial" w:cs="Arial" w:eastAsia="Arial" w:hAnsi="Arial"/>
          <w:sz w:val="22"/>
          <w:szCs w:val="22"/>
        </w:rPr>
        <w:t xml:space="preserve"> Self-Attention 一次性对所有 token 对计算注意力分数，整个序列的 QKV 矩阵乘法可一次完成（无序列依赖）。FFN 对每个位置独立，也可并行。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【Decoder 训练阶段：并行（Teacher Forcing）】</w:t>
      </w:r>
      <w:r>
        <w:rPr>
          <w:rFonts w:ascii="Arial" w:cs="Arial" w:eastAsia="Arial" w:hAnsi="Arial"/>
          <w:sz w:val="22"/>
          <w:szCs w:val="22"/>
        </w:rPr>
        <w:t xml:space="preserve"> 训练时整个目标序列一次输入，通过 Causal Mask 模拟自回归约束，所有位置可同时并行计算。这是相对于 RNN 的最大优势。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【Decoder 推理阶段：串行（但有 KV-Cache 优化）】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推理时必须串行（token t+1 依赖 token t 的输出）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KV-Cache：缓存前 t 步的 K/V，第 t+1 步只需计算新 token 的 Q，与缓存 K/V 做注意力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PagedAttention（vLLM）：在 KV-Cache 基础上做内存分页管理，进一步提升 GPU 利用率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【与 RNN/LSTM 对比】</w:t>
      </w:r>
      <w:r>
        <w:rPr>
          <w:rFonts w:ascii="Arial" w:cs="Arial" w:eastAsia="Arial" w:hAnsi="Arial"/>
          <w:sz w:val="22"/>
          <w:szCs w:val="22"/>
        </w:rPr>
        <w:t xml:space="preserve"> RNN 训练和推理均串行（t 步依赖 t-1 步隐状态），而 Transformer 训练完全并行，这是其在长序列任务上显著更快收敛的根本原因。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Q19 · 学习率调度、Dropout 设置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【学习率 Warmup 调度（原始论文公式）】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    lr = d_model^{-0.5} · min(step^{-0.5}, step · warmup_steps^{-1.5})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前 warmup_steps（=4000）步线性增大学习率，后续按 step^{-0.5} 衰减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设计动机：训练初期参数随机，大学习率导致不稳定；稳定后需逐渐降低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现代实践：Cosine Annealing / Linear Warmup + Cosine Decay 更常见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【Dropout 位置（原始论文 p=0.1）】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每个 Sub-layer 的输出（在残差加法之前）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Embedding + Positional Encoding 之后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Attention 权重矩阵（Attention Dropout，部分实现包含）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【推理时 Dropout 的处理】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推理时关闭 Dropout（model.eval()），不随机丢弃神经元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训练时 Dropout(p) 将输出乘以 1/(1-p) 做 Inverted Dropout 补偿（PyTorch 默认）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因此推理时无需额外乘以 (1-p)，直接使用全部神经元输出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Q20 · Decoder 残差是否泄露 mask 信息？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375623"/>
          <w:sz w:val="22"/>
          <w:szCs w:val="22"/>
        </w:rPr>
        <w:t xml:space="preserve">【结论：不会泄露】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【机制分析】</w:t>
      </w:r>
      <w:r>
        <w:rPr>
          <w:rFonts w:ascii="Arial" w:cs="Arial" w:eastAsia="Arial" w:hAnsi="Arial"/>
          <w:sz w:val="22"/>
          <w:szCs w:val="22"/>
        </w:rPr>
        <w:t xml:space="preserve"> 信息屏蔽发生在注意力分数层面：Causal Mask 将位置 j &gt; i 的注意力分数设为 -inf，softmax 后权重严格为 0，未来 token 的 Value 向量对 token i 的输出贡献恰好为零。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【残差加法不破坏 mask】</w:t>
      </w:r>
      <w:r>
        <w:rPr>
          <w:rFonts w:ascii="Arial" w:cs="Arial" w:eastAsia="Arial" w:hAnsi="Arial"/>
          <w:sz w:val="22"/>
          <w:szCs w:val="22"/>
        </w:rPr>
        <w:t xml:space="preserve"> 残差连接的输入是 token i 自身在前一层的表示 x_i（不含未来信息），Sub-layer 输出 F(x_i) 也不含未来信息（已被 mask），因此 x_i + F(x_i) 不会泄露位置 j &gt; i 的信息。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【信息流图示】</w:t>
      </w:r>
      <w:r>
        <w:rPr>
          <w:rFonts w:ascii="Arial" w:cs="Arial" w:eastAsia="Arial" w:hAnsi="Arial"/>
          <w:sz w:val="22"/>
          <w:szCs w:val="22"/>
        </w:rPr>
        <w:t xml:space="preserve"> 在因果 Transformer 中，任意 token i 的表示只依赖于 token 0..i 的历史信息，这个性质在所有层中通过 mask 维持，残差结构不改变这个拓扑依赖关系。</w:t>
      </w:r>
    </w:p>
    <w:p>
      <w:pPr>
        <w:pStyle w:val="Heading1"/>
        <w:pBdr>
          <w:bottom w:val="single" w:color="2E75B6" w:sz="8"/>
        </w:pBdr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3 · 知识缺口诊断与学习路线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核心概念混淆（优先修复）</w:t>
      </w:r>
    </w:p>
    <w:p>
      <w:pPr>
        <w:shd w:fill="FFF2F2" w:val="clear"/>
        <w:spacing w:before="100" w:after="100"/>
        <w:ind w:left="360" w:right="36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最高优先级  </w:t>
      </w:r>
      <w:r>
        <w:rPr>
          <w:rFonts w:ascii="Arial" w:cs="Arial" w:eastAsia="Arial" w:hAnsi="Arial"/>
          <w:sz w:val="22"/>
          <w:szCs w:val="22"/>
        </w:rPr>
        <w:t xml:space="preserve">Padding Mask vs Causal Mask 的区分是面试基本功，当前完全混淆，需要重新理解并手写实现两种 mask 的完整代码</w:t>
      </w:r>
      <w:r>
        <w:rPr>
          <w:rFonts w:ascii="Arial" w:cs="Arial" w:eastAsia="Arial" w:hAnsi="Arial"/>
          <w:sz w:val="22"/>
          <w:szCs w:val="22"/>
        </w:rPr>
        <w:br/>
        <w:t xml:space="preserve">  位置编码技术演进（Q10 空白）在大模型时代是必考点，需补充 RoPE/ALiBi 的数学推导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理论深度不足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Self-Attention 复杂度分析：O(n²d) vs O(nd²)，何时 n 是瓶颈，何时 d 是瓶颈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Attention 的信息论解释：attention 权重是 soft selection，本质是对 Value 空间的条件期望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Pre-LN vs Post-LN 的训练稳定性差异（Liu et al., 2020 有完整分析）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FFN 作为隐式知识记忆的解释（Geva et al., 2021）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Teacher Forcing 的 Exposure Bias 问题（训练和推理时输入分布不一致）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工程视野缺失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Flash Attention（Dao et al., 2022）：IO-aware attention 计算，不存储完整 n×n 矩阵，O(n) 显存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KV-Cache 实现细节：缓存大小 = 2 × n_layers × n_heads × seq_len × d_head × dtype_bytes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Grouped Query Attention（GQA）：共享 K/V head 减少 KV-Cache 大小（LLaMA-2 采用）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Multi-Query Attention（MQA）：所有 Q head 共享单一 K/V，极限压缩推理内存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Tensor Parallelism / Pipeline Parallelism：大模型训练的分布式切分策略</w:t>
      </w: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推荐补充论文清单</w:t>
      </w:r>
    </w:p>
    <w:p>
      <w:pPr>
        <w:spacing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  <w:gridCol w:w="72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知识领域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论文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基础必读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Vaswani et al. (2017) Attention Is All You Need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Attention 基础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Bahdanau et al. (2015) Neural Machine Translation by Jointly Learning to Align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BERT 预训练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Devlin et al. (2018) BERT: Pre-training of Deep Bidirectional Transformers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LN 位置分析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Liu et al. (2020) Understanding the Difficulty of Training Transformers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残差可视化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 et al. (2018) Visualizing the Loss Landscape of Neural Nets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相对位置编码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Shaw et al. (2018) Self-Attention with Relative Position Representations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RoPE 位置编码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 et al. (2021) RoFormer: Enhanced Transformer with Rotary Position Embedding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ALiBi 位置编码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Press et al. (2022) Train Short Test Long: ALiBi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Flash Attention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Dao et al. (2022) FlashAttention: Fast &amp; Memory-Efficient Exact Attention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Flash Attention 2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Dao (2023) FlashAttention-2: Faster Attention with Better Parallelism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GQA/MQA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Ainslie et al. (2023) GQA: Training Generalized Multi-Query Transformer Models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FFN 知识记忆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Geva et al. (2021) Transformer Feed-Forward Layers Are Key-Value Memories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SwiGLU 激活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Shazeer (2020) GLU Variants Improve Transformer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Attention 分析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Clark et al. (2019) What Does BERT Look At? (Attention Head Analysis)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残差 Ensemble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Veit et al. (2016) Residual Networks Behave Like Ensembles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Sparse Attention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Child et al. (2019) Generating Long Sequences with Sparse Transformers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Linformer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Wang et al. (2020) Linformer: Self-Attention with Linear Complexity</w:t>
            </w:r>
          </w:p>
        </w:tc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⭐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建议学习路线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第一阶段（1周）：补齐核心概念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精读 Attention Is All You Need，手推 Scaled Dot-Product Attention 全流程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手写 Padding Mask 和 Causal Mask 的 PyTorch 实现并验证输出形状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实现完整 Transformer Encoder Block（含 Pre-LN 和 Post-LN 两种）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第二阶段（1周）：位置编码专项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推导 Sinusoidal PE 的相对位置线性变换性质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阅读 RoPE 论文并实现旋转矩阵应用到 Q/K 的代码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阅读 ALiBi 并理解 bias 矩阵的形式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第三阶段（1周）：工程加速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阅读 FlashAttention 论文，理解 IO-aware tiling 算法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理解 KV-Cache 的完整实现逻辑，手写 naive 版本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了解 GQA/MQA 的参数量和显存计算</w:t>
      </w:r>
    </w:p>
    <w:p>
      <w:pPr>
        <w:spacing w:after="360"/>
      </w:pPr>
    </w:p>
    <w:p>
      <w:pPr>
        <w:shd w:fill="E8F4FD" w:val="clear"/>
        <w:spacing w:before="100" w:after="100"/>
        <w:ind w:left="360" w:right="3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最终建议  </w:t>
      </w:r>
      <w:r>
        <w:rPr>
          <w:rFonts w:ascii="Arial" w:cs="Arial" w:eastAsia="Arial" w:hAnsi="Arial"/>
          <w:sz w:val="22"/>
          <w:szCs w:val="22"/>
        </w:rPr>
        <w:t xml:space="preserve">从理论到工程的完整链路：公式推导 → 手写实现 → 复杂度分析 → 工程优化。</w:t>
      </w:r>
      <w:r>
        <w:rPr>
          <w:rFonts w:ascii="Arial" w:cs="Arial" w:eastAsia="Arial" w:hAnsi="Arial"/>
          <w:sz w:val="22"/>
          <w:szCs w:val="22"/>
        </w:rPr>
        <w:br/>
        <w:t xml:space="preserve">  面试中区分「知道」和「能推导+能实现」，尽量把答案推进到公式和代码层面。</w:t>
      </w:r>
      <w:r>
        <w:rPr>
          <w:rFonts w:ascii="Arial" w:cs="Arial" w:eastAsia="Arial" w:hAnsi="Arial"/>
          <w:sz w:val="22"/>
          <w:szCs w:val="22"/>
        </w:rPr>
        <w:br/>
        <w:t xml:space="preserve">  重点补充：RoPE 推导、FlashAttention 原理、KV-Cache 实现、GQA 参数量计算。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页码：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/>
      </w:pBdr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Transformer 面试问答 — 深度审阅与完整答案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6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2026-03-04T10:51:17.909Z</dcterms:created>
  <dcterms:modified xsi:type="dcterms:W3CDTF">2026-03-04T10:51:17.910Z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