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76DB4" w14:textId="218D5133" w:rsidR="009429BA" w:rsidRPr="00B409A7" w:rsidRDefault="00B409A7" w:rsidP="00B409A7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B409A7">
        <w:rPr>
          <w:rFonts w:ascii="Times New Roman" w:hAnsi="Times New Roman" w:cs="Times New Roman"/>
          <w:b/>
          <w:bCs/>
          <w:sz w:val="36"/>
          <w:szCs w:val="36"/>
        </w:rPr>
        <w:t xml:space="preserve">Ларионов Никита </w:t>
      </w:r>
      <w:r w:rsidRPr="00B409A7">
        <w:rPr>
          <w:rFonts w:ascii="Times New Roman" w:hAnsi="Times New Roman" w:cs="Times New Roman"/>
          <w:b/>
          <w:bCs/>
          <w:sz w:val="36"/>
          <w:szCs w:val="36"/>
        </w:rPr>
        <w:br/>
        <w:t>ПВБО-01-24</w:t>
      </w:r>
    </w:p>
    <w:p w14:paraId="673D497B" w14:textId="57868586" w:rsidR="00B409A7" w:rsidRPr="00B409A7" w:rsidRDefault="00B409A7" w:rsidP="00B409A7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B409A7">
        <w:rPr>
          <w:rFonts w:ascii="Times New Roman" w:hAnsi="Times New Roman" w:cs="Times New Roman"/>
          <w:b/>
          <w:bCs/>
          <w:sz w:val="36"/>
          <w:szCs w:val="36"/>
        </w:rPr>
        <w:t>СР</w:t>
      </w:r>
    </w:p>
    <w:p w14:paraId="3A451BB9" w14:textId="18C5D258" w:rsidR="00B409A7" w:rsidRPr="00391DC9" w:rsidRDefault="00B409A7" w:rsidP="00391DC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1DC9">
        <w:rPr>
          <w:rFonts w:ascii="Times New Roman" w:hAnsi="Times New Roman" w:cs="Times New Roman"/>
          <w:b/>
          <w:bCs/>
          <w:sz w:val="28"/>
          <w:szCs w:val="28"/>
        </w:rPr>
        <w:t>1.1.</w:t>
      </w:r>
      <w:r w:rsidRPr="00391DC9">
        <w:rPr>
          <w:rFonts w:ascii="Times New Roman" w:hAnsi="Times New Roman" w:cs="Times New Roman"/>
          <w:sz w:val="28"/>
          <w:szCs w:val="28"/>
        </w:rPr>
        <w:t> а) всеобщее в системе «человек – мир»</w:t>
      </w:r>
      <w:r w:rsidRPr="00391DC9">
        <w:rPr>
          <w:rFonts w:ascii="Times New Roman" w:hAnsi="Times New Roman" w:cs="Times New Roman"/>
          <w:sz w:val="28"/>
          <w:szCs w:val="28"/>
        </w:rPr>
        <w:br/>
      </w:r>
      <w:r w:rsidRPr="00391DC9">
        <w:rPr>
          <w:rFonts w:ascii="Times New Roman" w:hAnsi="Times New Roman" w:cs="Times New Roman"/>
          <w:b/>
          <w:bCs/>
          <w:sz w:val="28"/>
          <w:szCs w:val="28"/>
        </w:rPr>
        <w:t>1.2.</w:t>
      </w:r>
      <w:r w:rsidRPr="00391DC9">
        <w:rPr>
          <w:rFonts w:ascii="Times New Roman" w:hAnsi="Times New Roman" w:cs="Times New Roman"/>
          <w:sz w:val="28"/>
          <w:szCs w:val="28"/>
        </w:rPr>
        <w:t> б) диалектический метод</w:t>
      </w:r>
      <w:r w:rsidRPr="00391DC9">
        <w:rPr>
          <w:rFonts w:ascii="Times New Roman" w:hAnsi="Times New Roman" w:cs="Times New Roman"/>
          <w:sz w:val="28"/>
          <w:szCs w:val="28"/>
        </w:rPr>
        <w:br/>
      </w:r>
      <w:r w:rsidRPr="00391DC9">
        <w:rPr>
          <w:rFonts w:ascii="Times New Roman" w:hAnsi="Times New Roman" w:cs="Times New Roman"/>
          <w:b/>
          <w:bCs/>
          <w:sz w:val="28"/>
          <w:szCs w:val="28"/>
        </w:rPr>
        <w:t>1.3.</w:t>
      </w:r>
      <w:r w:rsidRPr="00391DC9">
        <w:rPr>
          <w:rFonts w:ascii="Times New Roman" w:hAnsi="Times New Roman" w:cs="Times New Roman"/>
          <w:sz w:val="28"/>
          <w:szCs w:val="28"/>
        </w:rPr>
        <w:t> г) философия – это тип мировоззрения</w:t>
      </w:r>
      <w:r w:rsidRPr="00391DC9">
        <w:rPr>
          <w:rFonts w:ascii="Times New Roman" w:hAnsi="Times New Roman" w:cs="Times New Roman"/>
          <w:sz w:val="28"/>
          <w:szCs w:val="28"/>
        </w:rPr>
        <w:br/>
      </w:r>
      <w:r w:rsidRPr="00391DC9">
        <w:rPr>
          <w:rFonts w:ascii="Times New Roman" w:hAnsi="Times New Roman" w:cs="Times New Roman"/>
          <w:b/>
          <w:bCs/>
          <w:sz w:val="28"/>
          <w:szCs w:val="28"/>
        </w:rPr>
        <w:t>1.4.</w:t>
      </w:r>
      <w:r w:rsidRPr="00391DC9">
        <w:rPr>
          <w:rFonts w:ascii="Times New Roman" w:hAnsi="Times New Roman" w:cs="Times New Roman"/>
          <w:sz w:val="28"/>
          <w:szCs w:val="28"/>
        </w:rPr>
        <w:t> б) аксиологическая функция</w:t>
      </w:r>
      <w:r w:rsidRPr="00391DC9">
        <w:rPr>
          <w:rFonts w:ascii="Times New Roman" w:hAnsi="Times New Roman" w:cs="Times New Roman"/>
          <w:sz w:val="28"/>
          <w:szCs w:val="28"/>
        </w:rPr>
        <w:br/>
      </w:r>
      <w:r w:rsidRPr="00391DC9">
        <w:rPr>
          <w:rFonts w:ascii="Times New Roman" w:hAnsi="Times New Roman" w:cs="Times New Roman"/>
          <w:b/>
          <w:bCs/>
          <w:sz w:val="28"/>
          <w:szCs w:val="28"/>
        </w:rPr>
        <w:t>1.5.</w:t>
      </w:r>
      <w:r w:rsidRPr="00391DC9">
        <w:rPr>
          <w:rFonts w:ascii="Times New Roman" w:hAnsi="Times New Roman" w:cs="Times New Roman"/>
          <w:sz w:val="28"/>
          <w:szCs w:val="28"/>
        </w:rPr>
        <w:t> а) гносеологическая функция</w:t>
      </w:r>
    </w:p>
    <w:p w14:paraId="70B9651D" w14:textId="4FE5B716" w:rsidR="00B409A7" w:rsidRPr="00391DC9" w:rsidRDefault="00B409A7" w:rsidP="00391DC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91DC9">
        <w:rPr>
          <w:rFonts w:ascii="Times New Roman" w:hAnsi="Times New Roman" w:cs="Times New Roman"/>
          <w:b/>
          <w:bCs/>
          <w:sz w:val="28"/>
          <w:szCs w:val="28"/>
        </w:rPr>
        <w:t>2.2.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B409A7" w:rsidRPr="00391DC9" w14:paraId="14F0CFFE" w14:textId="77777777" w:rsidTr="00B409A7">
        <w:tc>
          <w:tcPr>
            <w:tcW w:w="4672" w:type="dxa"/>
          </w:tcPr>
          <w:p w14:paraId="0DBA8F2F" w14:textId="63EB9C69" w:rsidR="00B409A7" w:rsidRPr="00391DC9" w:rsidRDefault="00B409A7" w:rsidP="00391DC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91DC9">
              <w:rPr>
                <w:rFonts w:ascii="Times New Roman" w:hAnsi="Times New Roman" w:cs="Times New Roman"/>
                <w:sz w:val="28"/>
                <w:szCs w:val="28"/>
              </w:rPr>
              <w:t>Х</w:t>
            </w:r>
            <w:r w:rsidRPr="00391DC9">
              <w:rPr>
                <w:rFonts w:ascii="Times New Roman" w:hAnsi="Times New Roman" w:cs="Times New Roman"/>
                <w:sz w:val="28"/>
                <w:szCs w:val="28"/>
              </w:rPr>
              <w:t>арактеристики мировоззрения</w:t>
            </w:r>
          </w:p>
        </w:tc>
        <w:tc>
          <w:tcPr>
            <w:tcW w:w="4673" w:type="dxa"/>
          </w:tcPr>
          <w:p w14:paraId="4913BAC4" w14:textId="707A808F" w:rsidR="00B409A7" w:rsidRPr="00391DC9" w:rsidRDefault="00B409A7" w:rsidP="00391DC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91DC9">
              <w:rPr>
                <w:rFonts w:ascii="Times New Roman" w:hAnsi="Times New Roman" w:cs="Times New Roman"/>
                <w:sz w:val="28"/>
                <w:szCs w:val="28"/>
              </w:rPr>
              <w:t>Уровень мировоззрения</w:t>
            </w:r>
          </w:p>
        </w:tc>
      </w:tr>
      <w:tr w:rsidR="00B409A7" w:rsidRPr="00391DC9" w14:paraId="153F7847" w14:textId="77777777" w:rsidTr="00B409A7">
        <w:tc>
          <w:tcPr>
            <w:tcW w:w="4672" w:type="dxa"/>
          </w:tcPr>
          <w:p w14:paraId="7567EE21" w14:textId="0261B4B2" w:rsidR="00B409A7" w:rsidRPr="00391DC9" w:rsidRDefault="00B409A7" w:rsidP="00391DC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91DC9">
              <w:rPr>
                <w:rFonts w:ascii="Times New Roman" w:hAnsi="Times New Roman" w:cs="Times New Roman"/>
                <w:sz w:val="28"/>
                <w:szCs w:val="28"/>
              </w:rPr>
              <w:t>Стихийность</w:t>
            </w:r>
          </w:p>
        </w:tc>
        <w:tc>
          <w:tcPr>
            <w:tcW w:w="4673" w:type="dxa"/>
          </w:tcPr>
          <w:p w14:paraId="2F27644C" w14:textId="381938D7" w:rsidR="00B409A7" w:rsidRPr="00391DC9" w:rsidRDefault="00B409A7" w:rsidP="00391DC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91DC9">
              <w:rPr>
                <w:rFonts w:ascii="Times New Roman" w:hAnsi="Times New Roman" w:cs="Times New Roman"/>
                <w:sz w:val="28"/>
                <w:szCs w:val="28"/>
              </w:rPr>
              <w:t>Житейско-практический уровень</w:t>
            </w:r>
          </w:p>
        </w:tc>
      </w:tr>
      <w:tr w:rsidR="00B409A7" w:rsidRPr="00391DC9" w14:paraId="5BACA6B7" w14:textId="77777777" w:rsidTr="00B409A7">
        <w:tc>
          <w:tcPr>
            <w:tcW w:w="4672" w:type="dxa"/>
          </w:tcPr>
          <w:p w14:paraId="3EF5E5E7" w14:textId="3CC8773A" w:rsidR="00B409A7" w:rsidRPr="00391DC9" w:rsidRDefault="00B409A7" w:rsidP="00391DC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91DC9">
              <w:rPr>
                <w:rFonts w:ascii="Times New Roman" w:hAnsi="Times New Roman" w:cs="Times New Roman"/>
                <w:sz w:val="28"/>
                <w:szCs w:val="28"/>
              </w:rPr>
              <w:t>Осознанность</w:t>
            </w:r>
          </w:p>
        </w:tc>
        <w:tc>
          <w:tcPr>
            <w:tcW w:w="4673" w:type="dxa"/>
          </w:tcPr>
          <w:p w14:paraId="7A81ABE7" w14:textId="7B27984D" w:rsidR="00B409A7" w:rsidRPr="00391DC9" w:rsidRDefault="00B409A7" w:rsidP="00391DC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91DC9">
              <w:rPr>
                <w:rFonts w:ascii="Times New Roman" w:hAnsi="Times New Roman" w:cs="Times New Roman"/>
                <w:sz w:val="28"/>
                <w:szCs w:val="28"/>
              </w:rPr>
              <w:t>Теоретический уровень</w:t>
            </w:r>
          </w:p>
        </w:tc>
      </w:tr>
      <w:tr w:rsidR="00B409A7" w:rsidRPr="00391DC9" w14:paraId="0EB87895" w14:textId="77777777" w:rsidTr="00B409A7">
        <w:tc>
          <w:tcPr>
            <w:tcW w:w="4672" w:type="dxa"/>
          </w:tcPr>
          <w:p w14:paraId="0984A69B" w14:textId="7CAC626F" w:rsidR="00B409A7" w:rsidRPr="00391DC9" w:rsidRDefault="00B409A7" w:rsidP="00391DC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91DC9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391DC9">
              <w:rPr>
                <w:rFonts w:ascii="Times New Roman" w:hAnsi="Times New Roman" w:cs="Times New Roman"/>
                <w:sz w:val="28"/>
                <w:szCs w:val="28"/>
              </w:rPr>
              <w:t>истемность</w:t>
            </w:r>
          </w:p>
        </w:tc>
        <w:tc>
          <w:tcPr>
            <w:tcW w:w="4673" w:type="dxa"/>
          </w:tcPr>
          <w:p w14:paraId="40F83FE8" w14:textId="3C06CFA0" w:rsidR="00B409A7" w:rsidRPr="00391DC9" w:rsidRDefault="00B409A7" w:rsidP="00391DC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91DC9">
              <w:rPr>
                <w:rFonts w:ascii="Times New Roman" w:hAnsi="Times New Roman" w:cs="Times New Roman"/>
                <w:sz w:val="28"/>
                <w:szCs w:val="28"/>
              </w:rPr>
              <w:t>Теоретический уровень</w:t>
            </w:r>
          </w:p>
        </w:tc>
      </w:tr>
      <w:tr w:rsidR="00B409A7" w:rsidRPr="00391DC9" w14:paraId="2D394217" w14:textId="77777777" w:rsidTr="00B409A7">
        <w:tc>
          <w:tcPr>
            <w:tcW w:w="4672" w:type="dxa"/>
          </w:tcPr>
          <w:p w14:paraId="55F6A2AD" w14:textId="0E60D688" w:rsidR="00B409A7" w:rsidRPr="00391DC9" w:rsidRDefault="00B409A7" w:rsidP="00391DC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91DC9">
              <w:rPr>
                <w:rFonts w:ascii="Times New Roman" w:hAnsi="Times New Roman" w:cs="Times New Roman"/>
                <w:sz w:val="28"/>
                <w:szCs w:val="28"/>
              </w:rPr>
              <w:t>Доказательность</w:t>
            </w:r>
          </w:p>
        </w:tc>
        <w:tc>
          <w:tcPr>
            <w:tcW w:w="4673" w:type="dxa"/>
          </w:tcPr>
          <w:p w14:paraId="71CBA9AD" w14:textId="141054A1" w:rsidR="00B409A7" w:rsidRPr="00391DC9" w:rsidRDefault="00B409A7" w:rsidP="00391DC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91DC9">
              <w:rPr>
                <w:rFonts w:ascii="Times New Roman" w:hAnsi="Times New Roman" w:cs="Times New Roman"/>
                <w:sz w:val="28"/>
                <w:szCs w:val="28"/>
              </w:rPr>
              <w:t>Теоретический уровень</w:t>
            </w:r>
          </w:p>
        </w:tc>
      </w:tr>
      <w:tr w:rsidR="00B409A7" w:rsidRPr="00391DC9" w14:paraId="5B2B1672" w14:textId="77777777" w:rsidTr="00B409A7">
        <w:tc>
          <w:tcPr>
            <w:tcW w:w="4672" w:type="dxa"/>
          </w:tcPr>
          <w:p w14:paraId="08A94A18" w14:textId="46427285" w:rsidR="00B409A7" w:rsidRPr="00391DC9" w:rsidRDefault="00B409A7" w:rsidP="00391DC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91DC9">
              <w:rPr>
                <w:rFonts w:ascii="Times New Roman" w:hAnsi="Times New Roman" w:cs="Times New Roman"/>
                <w:sz w:val="28"/>
                <w:szCs w:val="28"/>
              </w:rPr>
              <w:t>Отсутствие системности</w:t>
            </w:r>
          </w:p>
        </w:tc>
        <w:tc>
          <w:tcPr>
            <w:tcW w:w="4673" w:type="dxa"/>
          </w:tcPr>
          <w:p w14:paraId="618C371C" w14:textId="0F093896" w:rsidR="00B409A7" w:rsidRPr="00391DC9" w:rsidRDefault="00B409A7" w:rsidP="00391DC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91DC9">
              <w:rPr>
                <w:rFonts w:ascii="Times New Roman" w:hAnsi="Times New Roman" w:cs="Times New Roman"/>
                <w:sz w:val="28"/>
                <w:szCs w:val="28"/>
              </w:rPr>
              <w:t>Житейско-практический уровень</w:t>
            </w:r>
          </w:p>
        </w:tc>
      </w:tr>
      <w:tr w:rsidR="00B409A7" w:rsidRPr="00391DC9" w14:paraId="4E60406E" w14:textId="77777777" w:rsidTr="00B409A7">
        <w:tc>
          <w:tcPr>
            <w:tcW w:w="4672" w:type="dxa"/>
          </w:tcPr>
          <w:p w14:paraId="1F08F51F" w14:textId="1B56075C" w:rsidR="00B409A7" w:rsidRPr="00391DC9" w:rsidRDefault="00B409A7" w:rsidP="00391DC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91DC9">
              <w:rPr>
                <w:rFonts w:ascii="Times New Roman" w:hAnsi="Times New Roman" w:cs="Times New Roman"/>
                <w:sz w:val="28"/>
                <w:szCs w:val="28"/>
              </w:rPr>
              <w:t>Рациональность</w:t>
            </w:r>
          </w:p>
        </w:tc>
        <w:tc>
          <w:tcPr>
            <w:tcW w:w="4673" w:type="dxa"/>
          </w:tcPr>
          <w:p w14:paraId="35B07AB5" w14:textId="538BDB54" w:rsidR="00B409A7" w:rsidRPr="00391DC9" w:rsidRDefault="00B409A7" w:rsidP="00391DC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91DC9">
              <w:rPr>
                <w:rFonts w:ascii="Times New Roman" w:hAnsi="Times New Roman" w:cs="Times New Roman"/>
                <w:sz w:val="28"/>
                <w:szCs w:val="28"/>
              </w:rPr>
              <w:t>Теоретический уровень</w:t>
            </w:r>
          </w:p>
        </w:tc>
      </w:tr>
      <w:tr w:rsidR="00B409A7" w:rsidRPr="00391DC9" w14:paraId="1BFAC75C" w14:textId="77777777" w:rsidTr="00B409A7">
        <w:tc>
          <w:tcPr>
            <w:tcW w:w="4672" w:type="dxa"/>
          </w:tcPr>
          <w:p w14:paraId="5D948B29" w14:textId="191C0860" w:rsidR="00B409A7" w:rsidRPr="00391DC9" w:rsidRDefault="00B409A7" w:rsidP="00391DC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91DC9">
              <w:rPr>
                <w:rFonts w:ascii="Times New Roman" w:hAnsi="Times New Roman" w:cs="Times New Roman"/>
                <w:sz w:val="28"/>
                <w:szCs w:val="28"/>
              </w:rPr>
              <w:t>Обоснованность</w:t>
            </w:r>
          </w:p>
        </w:tc>
        <w:tc>
          <w:tcPr>
            <w:tcW w:w="4673" w:type="dxa"/>
          </w:tcPr>
          <w:p w14:paraId="26AB7D83" w14:textId="2184EA7E" w:rsidR="00B409A7" w:rsidRPr="00391DC9" w:rsidRDefault="00B409A7" w:rsidP="00391DC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91DC9">
              <w:rPr>
                <w:rFonts w:ascii="Times New Roman" w:hAnsi="Times New Roman" w:cs="Times New Roman"/>
                <w:sz w:val="28"/>
                <w:szCs w:val="28"/>
              </w:rPr>
              <w:t>Теоретический уровень</w:t>
            </w:r>
          </w:p>
        </w:tc>
      </w:tr>
      <w:tr w:rsidR="00B409A7" w:rsidRPr="00391DC9" w14:paraId="538A1326" w14:textId="77777777" w:rsidTr="00B409A7">
        <w:tc>
          <w:tcPr>
            <w:tcW w:w="4672" w:type="dxa"/>
          </w:tcPr>
          <w:p w14:paraId="7EBED3CF" w14:textId="13E14E25" w:rsidR="00B409A7" w:rsidRPr="00391DC9" w:rsidRDefault="00B409A7" w:rsidP="00391DC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91DC9">
              <w:rPr>
                <w:rFonts w:ascii="Times New Roman" w:hAnsi="Times New Roman" w:cs="Times New Roman"/>
                <w:sz w:val="28"/>
                <w:szCs w:val="28"/>
              </w:rPr>
              <w:t>Эмоциональность</w:t>
            </w:r>
          </w:p>
        </w:tc>
        <w:tc>
          <w:tcPr>
            <w:tcW w:w="4673" w:type="dxa"/>
          </w:tcPr>
          <w:p w14:paraId="79D09FA9" w14:textId="43C7EC73" w:rsidR="00B409A7" w:rsidRPr="00391DC9" w:rsidRDefault="00B409A7" w:rsidP="00391DC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91DC9">
              <w:rPr>
                <w:rFonts w:ascii="Times New Roman" w:hAnsi="Times New Roman" w:cs="Times New Roman"/>
                <w:sz w:val="28"/>
                <w:szCs w:val="28"/>
              </w:rPr>
              <w:t>Житейско-практический уровень</w:t>
            </w:r>
          </w:p>
        </w:tc>
      </w:tr>
    </w:tbl>
    <w:p w14:paraId="04771DBC" w14:textId="3F494254" w:rsidR="00B409A7" w:rsidRPr="00391DC9" w:rsidRDefault="00B409A7" w:rsidP="00391DC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91DC9">
        <w:rPr>
          <w:rFonts w:ascii="Times New Roman" w:hAnsi="Times New Roman" w:cs="Times New Roman"/>
          <w:b/>
          <w:bCs/>
          <w:sz w:val="28"/>
          <w:szCs w:val="28"/>
        </w:rPr>
        <w:t>2.2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B409A7" w:rsidRPr="00391DC9" w14:paraId="7B6C6A5B" w14:textId="77777777" w:rsidTr="00B409A7">
        <w:tc>
          <w:tcPr>
            <w:tcW w:w="4672" w:type="dxa"/>
          </w:tcPr>
          <w:p w14:paraId="03B86391" w14:textId="1460ABCE" w:rsidR="00B409A7" w:rsidRPr="00391DC9" w:rsidRDefault="00B409A7" w:rsidP="00391DC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91DC9">
              <w:rPr>
                <w:rFonts w:ascii="Times New Roman" w:hAnsi="Times New Roman" w:cs="Times New Roman"/>
                <w:sz w:val="28"/>
                <w:szCs w:val="28"/>
              </w:rPr>
              <w:t>Т</w:t>
            </w:r>
            <w:r w:rsidRPr="00391DC9">
              <w:rPr>
                <w:rFonts w:ascii="Times New Roman" w:hAnsi="Times New Roman" w:cs="Times New Roman"/>
                <w:sz w:val="28"/>
                <w:szCs w:val="28"/>
              </w:rPr>
              <w:t>ип мировоззрения</w:t>
            </w:r>
          </w:p>
        </w:tc>
        <w:tc>
          <w:tcPr>
            <w:tcW w:w="4673" w:type="dxa"/>
          </w:tcPr>
          <w:p w14:paraId="53D05C29" w14:textId="4DB78B73" w:rsidR="00B409A7" w:rsidRPr="00391DC9" w:rsidRDefault="00B409A7" w:rsidP="00391DC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91DC9">
              <w:rPr>
                <w:rFonts w:ascii="Times New Roman" w:hAnsi="Times New Roman" w:cs="Times New Roman"/>
                <w:sz w:val="28"/>
                <w:szCs w:val="28"/>
              </w:rPr>
              <w:t>Характеристика</w:t>
            </w:r>
          </w:p>
        </w:tc>
      </w:tr>
      <w:tr w:rsidR="00B409A7" w:rsidRPr="00391DC9" w14:paraId="2B278021" w14:textId="77777777" w:rsidTr="00B409A7">
        <w:tc>
          <w:tcPr>
            <w:tcW w:w="4672" w:type="dxa"/>
          </w:tcPr>
          <w:p w14:paraId="0939209E" w14:textId="2EADA697" w:rsidR="00B409A7" w:rsidRPr="00391DC9" w:rsidRDefault="00B409A7" w:rsidP="00391DC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91DC9">
              <w:rPr>
                <w:rFonts w:ascii="Times New Roman" w:hAnsi="Times New Roman" w:cs="Times New Roman"/>
                <w:sz w:val="28"/>
                <w:szCs w:val="28"/>
              </w:rPr>
              <w:t>Философия</w:t>
            </w:r>
          </w:p>
        </w:tc>
        <w:tc>
          <w:tcPr>
            <w:tcW w:w="4673" w:type="dxa"/>
          </w:tcPr>
          <w:p w14:paraId="6FA5151A" w14:textId="7A6DAAF9" w:rsidR="00B409A7" w:rsidRPr="00391DC9" w:rsidRDefault="00B409A7" w:rsidP="00391DC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91DC9">
              <w:rPr>
                <w:rFonts w:ascii="Times New Roman" w:hAnsi="Times New Roman" w:cs="Times New Roman"/>
                <w:sz w:val="28"/>
                <w:szCs w:val="28"/>
              </w:rPr>
              <w:t>а) теоретическое мировоззрение, нацеленное на изучение наиболее общих отношений человека и мира;</w:t>
            </w:r>
          </w:p>
        </w:tc>
      </w:tr>
      <w:tr w:rsidR="00B409A7" w:rsidRPr="00391DC9" w14:paraId="33074B34" w14:textId="77777777" w:rsidTr="00B409A7">
        <w:tc>
          <w:tcPr>
            <w:tcW w:w="4672" w:type="dxa"/>
          </w:tcPr>
          <w:p w14:paraId="256B4B3B" w14:textId="629A13A7" w:rsidR="00B409A7" w:rsidRPr="00391DC9" w:rsidRDefault="00B409A7" w:rsidP="00391DC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91DC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Мифология</w:t>
            </w:r>
          </w:p>
        </w:tc>
        <w:tc>
          <w:tcPr>
            <w:tcW w:w="4673" w:type="dxa"/>
          </w:tcPr>
          <w:p w14:paraId="2031D6B9" w14:textId="7C29A4A5" w:rsidR="00B409A7" w:rsidRPr="00391DC9" w:rsidRDefault="00B409A7" w:rsidP="00391DC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91DC9">
              <w:rPr>
                <w:rFonts w:ascii="Times New Roman" w:hAnsi="Times New Roman" w:cs="Times New Roman"/>
                <w:sz w:val="28"/>
                <w:szCs w:val="28"/>
              </w:rPr>
              <w:t>б) мировоззрение, в котором познание неотделимо от эмоций, переживаний, отношений человека, опирается на метафоры, нечувствительно к противоречиям, в нем миру придаются человеческие свойства;</w:t>
            </w:r>
          </w:p>
        </w:tc>
      </w:tr>
      <w:tr w:rsidR="00B409A7" w:rsidRPr="00391DC9" w14:paraId="6846C104" w14:textId="77777777" w:rsidTr="00B409A7">
        <w:tc>
          <w:tcPr>
            <w:tcW w:w="4672" w:type="dxa"/>
          </w:tcPr>
          <w:p w14:paraId="39DCD51F" w14:textId="7C0678FF" w:rsidR="00B409A7" w:rsidRPr="00391DC9" w:rsidRDefault="00B409A7" w:rsidP="00391DC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91DC9">
              <w:rPr>
                <w:rFonts w:ascii="Times New Roman" w:hAnsi="Times New Roman" w:cs="Times New Roman"/>
                <w:sz w:val="28"/>
                <w:szCs w:val="28"/>
              </w:rPr>
              <w:t>Исскуство</w:t>
            </w:r>
          </w:p>
        </w:tc>
        <w:tc>
          <w:tcPr>
            <w:tcW w:w="4673" w:type="dxa"/>
          </w:tcPr>
          <w:p w14:paraId="67E8C7D2" w14:textId="718B55BA" w:rsidR="00B409A7" w:rsidRPr="00391DC9" w:rsidRDefault="00B409A7" w:rsidP="00391DC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91DC9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Pr="00391DC9">
              <w:rPr>
                <w:rFonts w:ascii="Times New Roman" w:hAnsi="Times New Roman" w:cs="Times New Roman"/>
                <w:sz w:val="28"/>
                <w:szCs w:val="28"/>
              </w:rPr>
              <w:t>) мировоззрение, в котором знания отражены в виде художественных образов;</w:t>
            </w:r>
          </w:p>
        </w:tc>
      </w:tr>
      <w:tr w:rsidR="00B409A7" w:rsidRPr="00391DC9" w14:paraId="444D265F" w14:textId="77777777" w:rsidTr="00B409A7">
        <w:tc>
          <w:tcPr>
            <w:tcW w:w="4672" w:type="dxa"/>
          </w:tcPr>
          <w:p w14:paraId="7D67AEB6" w14:textId="52447D08" w:rsidR="00B409A7" w:rsidRPr="00391DC9" w:rsidRDefault="00B409A7" w:rsidP="00391DC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91DC9">
              <w:rPr>
                <w:rFonts w:ascii="Times New Roman" w:hAnsi="Times New Roman" w:cs="Times New Roman"/>
                <w:sz w:val="28"/>
                <w:szCs w:val="28"/>
              </w:rPr>
              <w:t>Религия</w:t>
            </w:r>
          </w:p>
        </w:tc>
        <w:tc>
          <w:tcPr>
            <w:tcW w:w="4673" w:type="dxa"/>
          </w:tcPr>
          <w:p w14:paraId="0DA66A6A" w14:textId="5A7B4BF2" w:rsidR="00B409A7" w:rsidRPr="00391DC9" w:rsidRDefault="00B409A7" w:rsidP="00391DC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91DC9">
              <w:rPr>
                <w:rFonts w:ascii="Times New Roman" w:hAnsi="Times New Roman" w:cs="Times New Roman"/>
                <w:sz w:val="28"/>
                <w:szCs w:val="28"/>
              </w:rPr>
              <w:t>г) мировоззрение, основанное на вере в сверхъестественное и его ведущую роль в жизни человека и общества.</w:t>
            </w:r>
          </w:p>
        </w:tc>
      </w:tr>
    </w:tbl>
    <w:p w14:paraId="3E11986A" w14:textId="33DBB2A5" w:rsidR="00B409A7" w:rsidRPr="00391DC9" w:rsidRDefault="00B409A7" w:rsidP="00391D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1DC9">
        <w:rPr>
          <w:rFonts w:ascii="Times New Roman" w:hAnsi="Times New Roman" w:cs="Times New Roman"/>
          <w:sz w:val="28"/>
          <w:szCs w:val="28"/>
        </w:rPr>
        <w:t>2.3.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B409A7" w:rsidRPr="00391DC9" w14:paraId="2FC75213" w14:textId="77777777" w:rsidTr="00B409A7">
        <w:tc>
          <w:tcPr>
            <w:tcW w:w="4672" w:type="dxa"/>
          </w:tcPr>
          <w:p w14:paraId="65A9E10A" w14:textId="36AF868D" w:rsidR="00B409A7" w:rsidRPr="00391DC9" w:rsidRDefault="00B409A7" w:rsidP="00391DC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91DC9">
              <w:rPr>
                <w:rFonts w:ascii="Times New Roman" w:hAnsi="Times New Roman" w:cs="Times New Roman"/>
                <w:sz w:val="28"/>
                <w:szCs w:val="28"/>
              </w:rPr>
              <w:t>Философские концепции</w:t>
            </w:r>
          </w:p>
        </w:tc>
        <w:tc>
          <w:tcPr>
            <w:tcW w:w="4673" w:type="dxa"/>
          </w:tcPr>
          <w:p w14:paraId="412B28C1" w14:textId="10359CCC" w:rsidR="00B409A7" w:rsidRPr="00391DC9" w:rsidRDefault="00B409A7" w:rsidP="00391DC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91DC9">
              <w:rPr>
                <w:rFonts w:ascii="Times New Roman" w:hAnsi="Times New Roman" w:cs="Times New Roman"/>
                <w:sz w:val="28"/>
                <w:szCs w:val="28"/>
              </w:rPr>
              <w:t>Представления о количестве субстанций</w:t>
            </w:r>
          </w:p>
        </w:tc>
      </w:tr>
      <w:tr w:rsidR="00B409A7" w:rsidRPr="00391DC9" w14:paraId="5F799C84" w14:textId="77777777" w:rsidTr="00B409A7">
        <w:tc>
          <w:tcPr>
            <w:tcW w:w="4672" w:type="dxa"/>
          </w:tcPr>
          <w:p w14:paraId="0CA47434" w14:textId="03FFC401" w:rsidR="00B409A7" w:rsidRPr="00391DC9" w:rsidRDefault="00B409A7" w:rsidP="00391DC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91DC9">
              <w:rPr>
                <w:rFonts w:ascii="Times New Roman" w:hAnsi="Times New Roman" w:cs="Times New Roman"/>
                <w:sz w:val="28"/>
                <w:szCs w:val="28"/>
              </w:rPr>
              <w:t>Монадология (Лейбниц)</w:t>
            </w:r>
          </w:p>
        </w:tc>
        <w:tc>
          <w:tcPr>
            <w:tcW w:w="4673" w:type="dxa"/>
          </w:tcPr>
          <w:p w14:paraId="1C0AA571" w14:textId="2B534153" w:rsidR="00B409A7" w:rsidRPr="00391DC9" w:rsidRDefault="00B409A7" w:rsidP="00391DC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91DC9">
              <w:rPr>
                <w:rFonts w:ascii="Times New Roman" w:hAnsi="Times New Roman" w:cs="Times New Roman"/>
                <w:sz w:val="28"/>
                <w:szCs w:val="28"/>
              </w:rPr>
              <w:t>А) мир состоит из множества монад;</w:t>
            </w:r>
          </w:p>
        </w:tc>
      </w:tr>
      <w:tr w:rsidR="00B409A7" w:rsidRPr="00391DC9" w14:paraId="26D92D92" w14:textId="77777777" w:rsidTr="00B409A7">
        <w:tc>
          <w:tcPr>
            <w:tcW w:w="4672" w:type="dxa"/>
          </w:tcPr>
          <w:p w14:paraId="57766432" w14:textId="0034C23C" w:rsidR="00B409A7" w:rsidRPr="00391DC9" w:rsidRDefault="00B409A7" w:rsidP="00391DC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91DC9">
              <w:rPr>
                <w:rFonts w:ascii="Times New Roman" w:hAnsi="Times New Roman" w:cs="Times New Roman"/>
                <w:sz w:val="28"/>
                <w:szCs w:val="28"/>
              </w:rPr>
              <w:t>Дуализм (Декарт)</w:t>
            </w:r>
          </w:p>
        </w:tc>
        <w:tc>
          <w:tcPr>
            <w:tcW w:w="4673" w:type="dxa"/>
          </w:tcPr>
          <w:p w14:paraId="73EEAFBF" w14:textId="5A2608EF" w:rsidR="00B409A7" w:rsidRPr="00391DC9" w:rsidRDefault="00B409A7" w:rsidP="00391DC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91DC9">
              <w:rPr>
                <w:rFonts w:ascii="Times New Roman" w:hAnsi="Times New Roman" w:cs="Times New Roman"/>
                <w:sz w:val="28"/>
                <w:szCs w:val="28"/>
              </w:rPr>
              <w:t>Б) существуют две субстанции: протяженная и мыслящая;</w:t>
            </w:r>
          </w:p>
        </w:tc>
      </w:tr>
      <w:tr w:rsidR="00B409A7" w:rsidRPr="00391DC9" w14:paraId="316D331D" w14:textId="77777777" w:rsidTr="00B409A7">
        <w:tc>
          <w:tcPr>
            <w:tcW w:w="4672" w:type="dxa"/>
          </w:tcPr>
          <w:p w14:paraId="74B60530" w14:textId="20EAB982" w:rsidR="00B409A7" w:rsidRPr="00391DC9" w:rsidRDefault="00B409A7" w:rsidP="00391DC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91DC9">
              <w:rPr>
                <w:rFonts w:ascii="Times New Roman" w:hAnsi="Times New Roman" w:cs="Times New Roman"/>
                <w:sz w:val="28"/>
                <w:szCs w:val="28"/>
              </w:rPr>
              <w:t>Монизм (Спиноза, Гегель)</w:t>
            </w:r>
          </w:p>
        </w:tc>
        <w:tc>
          <w:tcPr>
            <w:tcW w:w="4673" w:type="dxa"/>
          </w:tcPr>
          <w:p w14:paraId="05F209C3" w14:textId="40FDDBD5" w:rsidR="00B409A7" w:rsidRPr="00391DC9" w:rsidRDefault="00B409A7" w:rsidP="00391DC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91DC9">
              <w:rPr>
                <w:rFonts w:ascii="Times New Roman" w:hAnsi="Times New Roman" w:cs="Times New Roman"/>
                <w:sz w:val="28"/>
                <w:szCs w:val="28"/>
              </w:rPr>
              <w:t>В) в мире существует одна субстанция.</w:t>
            </w:r>
          </w:p>
        </w:tc>
      </w:tr>
    </w:tbl>
    <w:p w14:paraId="35053B67" w14:textId="41069054" w:rsidR="00B409A7" w:rsidRPr="00391DC9" w:rsidRDefault="00B409A7" w:rsidP="00391DC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91DC9">
        <w:rPr>
          <w:rFonts w:ascii="Times New Roman" w:hAnsi="Times New Roman" w:cs="Times New Roman"/>
          <w:b/>
          <w:bCs/>
          <w:sz w:val="28"/>
          <w:szCs w:val="28"/>
        </w:rPr>
        <w:t>2.4.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B409A7" w:rsidRPr="00391DC9" w14:paraId="197EC376" w14:textId="77777777" w:rsidTr="00B409A7">
        <w:tc>
          <w:tcPr>
            <w:tcW w:w="4672" w:type="dxa"/>
          </w:tcPr>
          <w:p w14:paraId="169EBE2F" w14:textId="6749702C" w:rsidR="00B409A7" w:rsidRPr="00391DC9" w:rsidRDefault="00B409A7" w:rsidP="00391DC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91DC9">
              <w:rPr>
                <w:rFonts w:ascii="Times New Roman" w:hAnsi="Times New Roman" w:cs="Times New Roman"/>
                <w:sz w:val="28"/>
                <w:szCs w:val="28"/>
              </w:rPr>
              <w:t>Объективный</w:t>
            </w:r>
          </w:p>
        </w:tc>
        <w:tc>
          <w:tcPr>
            <w:tcW w:w="4673" w:type="dxa"/>
          </w:tcPr>
          <w:p w14:paraId="62F2D914" w14:textId="69B74C2A" w:rsidR="00B409A7" w:rsidRPr="00391DC9" w:rsidRDefault="00B409A7" w:rsidP="00391DC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91DC9">
              <w:rPr>
                <w:rFonts w:ascii="Times New Roman" w:hAnsi="Times New Roman" w:cs="Times New Roman"/>
                <w:sz w:val="28"/>
                <w:szCs w:val="28"/>
              </w:rPr>
              <w:t>Субъективный</w:t>
            </w:r>
          </w:p>
        </w:tc>
      </w:tr>
    </w:tbl>
    <w:p w14:paraId="40F11155" w14:textId="6AAB65D6" w:rsidR="00B409A7" w:rsidRPr="00391DC9" w:rsidRDefault="00B409A7" w:rsidP="00391DC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91DC9">
        <w:rPr>
          <w:rFonts w:ascii="Times New Roman" w:hAnsi="Times New Roman" w:cs="Times New Roman"/>
          <w:b/>
          <w:bCs/>
          <w:sz w:val="28"/>
          <w:szCs w:val="28"/>
        </w:rPr>
        <w:t>2.5.</w:t>
      </w:r>
    </w:p>
    <w:p w14:paraId="5010B513" w14:textId="615E7147" w:rsidR="00391DC9" w:rsidRPr="00391DC9" w:rsidRDefault="00391DC9" w:rsidP="00391D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1DC9">
        <w:rPr>
          <w:rFonts w:ascii="Times New Roman" w:hAnsi="Times New Roman" w:cs="Times New Roman"/>
          <w:sz w:val="28"/>
          <w:szCs w:val="28"/>
        </w:rPr>
        <w:t>1) скептицизм, 2) агностики, 3) эмпиризм, 4) рационализма</w:t>
      </w:r>
    </w:p>
    <w:p w14:paraId="702D3CB4" w14:textId="7845434E" w:rsidR="00391DC9" w:rsidRPr="00391DC9" w:rsidRDefault="00391DC9" w:rsidP="00391DC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91DC9">
        <w:rPr>
          <w:rFonts w:ascii="Times New Roman" w:hAnsi="Times New Roman" w:cs="Times New Roman"/>
          <w:b/>
          <w:bCs/>
          <w:sz w:val="28"/>
          <w:szCs w:val="28"/>
        </w:rPr>
        <w:t>2.6.</w:t>
      </w:r>
    </w:p>
    <w:p w14:paraId="2920C154" w14:textId="5CC57FAD" w:rsidR="00391DC9" w:rsidRPr="00391DC9" w:rsidRDefault="00391DC9" w:rsidP="00391D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1DC9">
        <w:rPr>
          <w:rFonts w:ascii="Times New Roman" w:hAnsi="Times New Roman" w:cs="Times New Roman"/>
          <w:sz w:val="28"/>
          <w:szCs w:val="28"/>
        </w:rPr>
        <w:t>а) систематизирующая, б) методологическая, в) прогностическая</w:t>
      </w:r>
    </w:p>
    <w:p w14:paraId="1FB71F26" w14:textId="30872201" w:rsidR="00391DC9" w:rsidRPr="00391DC9" w:rsidRDefault="00391DC9" w:rsidP="00391DC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91DC9">
        <w:rPr>
          <w:rFonts w:ascii="Times New Roman" w:hAnsi="Times New Roman" w:cs="Times New Roman"/>
          <w:b/>
          <w:bCs/>
          <w:sz w:val="28"/>
          <w:szCs w:val="28"/>
        </w:rPr>
        <w:t>3.1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D111744" w14:textId="77777777" w:rsidR="00391DC9" w:rsidRPr="00391DC9" w:rsidRDefault="00391DC9" w:rsidP="00391DC9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1DC9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Специфика философии как мировоззрения</w:t>
      </w:r>
      <w:r w:rsidRPr="00391DC9">
        <w:rPr>
          <w:rFonts w:ascii="Times New Roman" w:hAnsi="Times New Roman" w:cs="Times New Roman"/>
          <w:sz w:val="28"/>
          <w:szCs w:val="28"/>
        </w:rPr>
        <w:t> заключается в том, что она представляет собой рационально-теоретическую форму осмысления мира, основанную на критическом, свободном и автономном использовании разума. В отличие от мифологии и религии, философия опирается не на авторитет, традицию или веру в сверхъестественное, а на логическую аргументацию и поиск альтернативных решений мировоззренческих проблем.</w:t>
      </w:r>
    </w:p>
    <w:p w14:paraId="63B63AFB" w14:textId="77777777" w:rsidR="00391DC9" w:rsidRPr="00391DC9" w:rsidRDefault="00391DC9" w:rsidP="00391DC9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1DC9">
        <w:rPr>
          <w:rFonts w:ascii="Times New Roman" w:hAnsi="Times New Roman" w:cs="Times New Roman"/>
          <w:b/>
          <w:bCs/>
          <w:sz w:val="28"/>
          <w:szCs w:val="28"/>
        </w:rPr>
        <w:t>Возникновение философии</w:t>
      </w:r>
      <w:r w:rsidRPr="00391DC9">
        <w:rPr>
          <w:rFonts w:ascii="Times New Roman" w:hAnsi="Times New Roman" w:cs="Times New Roman"/>
          <w:sz w:val="28"/>
          <w:szCs w:val="28"/>
        </w:rPr>
        <w:t xml:space="preserve"> как формы духовной деятельности связано с культурным переворотом в Древней Греции (VIII–V вв. до </w:t>
      </w:r>
      <w:proofErr w:type="gramStart"/>
      <w:r w:rsidRPr="00391DC9">
        <w:rPr>
          <w:rFonts w:ascii="Times New Roman" w:hAnsi="Times New Roman" w:cs="Times New Roman"/>
          <w:sz w:val="28"/>
          <w:szCs w:val="28"/>
        </w:rPr>
        <w:t>н.э.</w:t>
      </w:r>
      <w:proofErr w:type="gramEnd"/>
      <w:r w:rsidRPr="00391DC9">
        <w:rPr>
          <w:rFonts w:ascii="Times New Roman" w:hAnsi="Times New Roman" w:cs="Times New Roman"/>
          <w:sz w:val="28"/>
          <w:szCs w:val="28"/>
        </w:rPr>
        <w:t>), где полисная демократия создала условия для свободного обсуждения социальных и духовных вопросов.</w:t>
      </w:r>
    </w:p>
    <w:p w14:paraId="6101A0A0" w14:textId="77777777" w:rsidR="00391DC9" w:rsidRPr="00391DC9" w:rsidRDefault="00391DC9" w:rsidP="00391DC9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1DC9">
        <w:rPr>
          <w:rFonts w:ascii="Times New Roman" w:hAnsi="Times New Roman" w:cs="Times New Roman"/>
          <w:b/>
          <w:bCs/>
          <w:sz w:val="28"/>
          <w:szCs w:val="28"/>
        </w:rPr>
        <w:t>Отличие бытия человека от бытия других объектов</w:t>
      </w:r>
      <w:r w:rsidRPr="00391DC9">
        <w:rPr>
          <w:rFonts w:ascii="Times New Roman" w:hAnsi="Times New Roman" w:cs="Times New Roman"/>
          <w:sz w:val="28"/>
          <w:szCs w:val="28"/>
        </w:rPr>
        <w:t> состоит в том, что человек является не просто частью мира, а существом, обладающим сознанием, духовной жизнью и способностью активно взаимодействовать с миром. Человек способен выходить за рамки объективного мира, осмысливать своё место в нём и преобразовывать его через практику.</w:t>
      </w:r>
    </w:p>
    <w:p w14:paraId="1925FD75" w14:textId="77777777" w:rsidR="00391DC9" w:rsidRPr="00B409A7" w:rsidRDefault="00391DC9" w:rsidP="00B409A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391DC9" w:rsidRPr="00B409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5481B"/>
    <w:multiLevelType w:val="multilevel"/>
    <w:tmpl w:val="E1984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61665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9A7"/>
    <w:rsid w:val="00062919"/>
    <w:rsid w:val="00391DC9"/>
    <w:rsid w:val="003D3397"/>
    <w:rsid w:val="008D103F"/>
    <w:rsid w:val="009429BA"/>
    <w:rsid w:val="00A45AFC"/>
    <w:rsid w:val="00B409A7"/>
    <w:rsid w:val="00D64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836AD2"/>
  <w15:chartTrackingRefBased/>
  <w15:docId w15:val="{F7250337-C1C8-463E-ACE8-9FB7BD948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409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09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09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09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09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09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09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09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09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409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409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409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409A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409A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409A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409A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409A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409A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409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409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09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409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409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409A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409A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409A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409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409A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409A7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B409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377</Words>
  <Characters>2155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Ларионов</dc:creator>
  <cp:keywords/>
  <dc:description/>
  <cp:lastModifiedBy>Никита Ларионов</cp:lastModifiedBy>
  <cp:revision>1</cp:revision>
  <dcterms:created xsi:type="dcterms:W3CDTF">2025-12-22T01:32:00Z</dcterms:created>
  <dcterms:modified xsi:type="dcterms:W3CDTF">2025-12-22T01:45:00Z</dcterms:modified>
</cp:coreProperties>
</file>