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3526" w14:textId="77777777" w:rsidR="00033442" w:rsidRDefault="00174E16" w:rsidP="00033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Submerge d</w:t>
      </w:r>
      <w:r w:rsidRPr="0063049C">
        <w:rPr>
          <w:b/>
          <w:sz w:val="28"/>
          <w:szCs w:val="28"/>
        </w:rPr>
        <w:t xml:space="preserve">issolved Oxygen </w:t>
      </w:r>
      <w:r w:rsidRPr="00743B8B">
        <w:rPr>
          <w:b/>
          <w:sz w:val="28"/>
          <w:szCs w:val="28"/>
        </w:rPr>
        <w:t>for</w:t>
      </w:r>
      <w:r w:rsidRPr="0063049C">
        <w:rPr>
          <w:b/>
          <w:sz w:val="28"/>
          <w:szCs w:val="28"/>
        </w:rPr>
        <w:t xml:space="preserve"> MP, UMCG</w:t>
      </w:r>
      <w:r>
        <w:rPr>
          <w:b/>
          <w:sz w:val="28"/>
          <w:szCs w:val="28"/>
        </w:rPr>
        <w:br/>
      </w:r>
      <w:r w:rsidRPr="008E707D">
        <w:t xml:space="preserve">100 mm Hg at </w:t>
      </w:r>
      <w:r>
        <w:t>4</w:t>
      </w:r>
      <w:r w:rsidRPr="008E707D">
        <w:rPr>
          <w:rFonts w:cstheme="minorHAnsi"/>
        </w:rPr>
        <w:t>°</w:t>
      </w:r>
      <w:r w:rsidRPr="008E707D">
        <w:t xml:space="preserve">C </w:t>
      </w:r>
      <w:r>
        <w:t>makes 8.3 mg/L</w:t>
      </w:r>
      <w:r>
        <w:tab/>
      </w:r>
      <w:r>
        <w:tab/>
        <w:t>(At 4</w:t>
      </w:r>
      <w:r w:rsidRPr="008E707D">
        <w:rPr>
          <w:rFonts w:cstheme="minorHAnsi"/>
        </w:rPr>
        <w:t>°</w:t>
      </w:r>
      <w:r w:rsidRPr="008E707D">
        <w:t>C</w:t>
      </w:r>
      <w:r>
        <w:t>: mmHg/12.07 = mg/L)</w:t>
      </w:r>
      <w:r>
        <w:tab/>
      </w:r>
      <w:r>
        <w:tab/>
        <w:t>(At 4</w:t>
      </w:r>
      <w:r w:rsidRPr="008E707D">
        <w:rPr>
          <w:rFonts w:cstheme="minorHAnsi"/>
        </w:rPr>
        <w:t>°</w:t>
      </w:r>
      <w:r w:rsidRPr="008E707D">
        <w:t>C</w:t>
      </w:r>
      <w:r>
        <w:t>: ±0.1 mg/L is a ±2.5% accuracy)</w:t>
      </w:r>
      <w:r>
        <w:br/>
      </w:r>
      <w:r>
        <w:t>100 mm Hg at 37</w:t>
      </w:r>
      <w:r w:rsidRPr="008E707D">
        <w:rPr>
          <w:rFonts w:cstheme="minorHAnsi"/>
        </w:rPr>
        <w:t>°</w:t>
      </w:r>
      <w:r w:rsidRPr="008E707D">
        <w:t>C</w:t>
      </w:r>
      <w:r>
        <w:t xml:space="preserve"> makes 4.5 mg/L</w:t>
      </w:r>
      <w:r>
        <w:tab/>
      </w:r>
      <w:r>
        <w:tab/>
        <w:t>(At 37</w:t>
      </w:r>
      <w:r w:rsidRPr="008E707D">
        <w:rPr>
          <w:rFonts w:cstheme="minorHAnsi"/>
        </w:rPr>
        <w:t>°</w:t>
      </w:r>
      <w:r w:rsidRPr="008E707D">
        <w:t>C</w:t>
      </w:r>
      <w:r>
        <w:t>: mmHg/22.17 = mg/L)</w:t>
      </w:r>
      <w:r>
        <w:tab/>
      </w:r>
      <w:r>
        <w:tab/>
        <w:t>(At 37%: ±0.1 mg/L is a ±1.2% accuracy)</w:t>
      </w:r>
    </w:p>
    <w:tbl>
      <w:tblPr>
        <w:tblStyle w:val="TableGrid1"/>
        <w:tblpPr w:leftFromText="180" w:rightFromText="180" w:vertAnchor="page" w:horzAnchor="margin" w:tblpY="2301"/>
        <w:tblW w:w="15588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1417"/>
        <w:gridCol w:w="1418"/>
        <w:gridCol w:w="1134"/>
        <w:gridCol w:w="1559"/>
        <w:gridCol w:w="2835"/>
        <w:gridCol w:w="1134"/>
      </w:tblGrid>
      <w:tr w:rsidR="00616585" w:rsidRPr="001705D4" w14:paraId="49959378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DFBF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A6A2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Range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859E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Accuracy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E667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Resolution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B564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8B1B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On-line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531E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Comm.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643C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Comment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56CC" w14:textId="77777777" w:rsidR="00616585" w:rsidRPr="001705D4" w:rsidRDefault="00616585" w:rsidP="00174E16">
            <w:pPr>
              <w:rPr>
                <w:b/>
              </w:rPr>
            </w:pPr>
            <w:r w:rsidRPr="001705D4">
              <w:rPr>
                <w:b/>
              </w:rPr>
              <w:t>Cost</w:t>
            </w:r>
          </w:p>
        </w:tc>
      </w:tr>
      <w:tr w:rsidR="00616585" w:rsidRPr="002B3B07" w14:paraId="7B3405F9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8777" w14:textId="77777777" w:rsidR="00616585" w:rsidRPr="00EB7E3B" w:rsidRDefault="00616585" w:rsidP="00174E1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"https://ebora.nl/2610-optische-zuurstofsensor.html" </w:instrText>
            </w:r>
            <w:r>
              <w:fldChar w:fldCharType="separate"/>
            </w:r>
            <w:proofErr w:type="spellStart"/>
            <w:r w:rsidRPr="00EB7E3B">
              <w:rPr>
                <w:rStyle w:val="Hyperlink"/>
              </w:rPr>
              <w:t>Ebora</w:t>
            </w:r>
            <w:proofErr w:type="spellEnd"/>
          </w:p>
          <w:p w14:paraId="4C03B234" w14:textId="77777777" w:rsidR="00616585" w:rsidRDefault="00616585" w:rsidP="00174E16">
            <w:r w:rsidRPr="00EB7E3B">
              <w:rPr>
                <w:rStyle w:val="Hyperlink"/>
              </w:rPr>
              <w:t>GF 2610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43CA" w14:textId="77777777" w:rsidR="00616585" w:rsidRPr="002B3B07" w:rsidRDefault="00616585" w:rsidP="00174E16">
            <w:r>
              <w:t>0-20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807D" w14:textId="77777777" w:rsidR="00616585" w:rsidRDefault="00616585" w:rsidP="00174E16">
            <w:r>
              <w:t>±0.1 mg/L, 0 to 8 mg/L,</w:t>
            </w:r>
          </w:p>
          <w:p w14:paraId="162708AA" w14:textId="77777777" w:rsidR="00616585" w:rsidRDefault="00616585" w:rsidP="00174E16">
            <w:r>
              <w:t>±0.2 mg/L, 8 to 20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1FA5" w14:textId="77777777" w:rsidR="00616585" w:rsidRPr="009126AE" w:rsidRDefault="00616585" w:rsidP="00174E16">
            <w:r>
              <w:t>0.01 mg/L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FE7E" w14:textId="77777777" w:rsidR="00616585" w:rsidRDefault="00616585" w:rsidP="00174E16">
            <w:r>
              <w:t>90%: 30 sec</w:t>
            </w:r>
          </w:p>
          <w:p w14:paraId="273603DD" w14:textId="77777777" w:rsidR="00616585" w:rsidRDefault="00616585" w:rsidP="00174E16">
            <w:r>
              <w:t>95%: 37 sec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F1D3" w14:textId="77777777" w:rsidR="005F51E7" w:rsidRDefault="005F51E7" w:rsidP="00174E16">
            <w:r>
              <w:t>inline</w:t>
            </w:r>
          </w:p>
          <w:p w14:paraId="2FD022DD" w14:textId="77777777" w:rsidR="00616585" w:rsidRPr="002B3B07" w:rsidRDefault="00616585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51BF" w14:textId="77777777" w:rsidR="00616585" w:rsidRDefault="00616585" w:rsidP="00174E16">
            <w:r>
              <w:t>Current</w:t>
            </w:r>
          </w:p>
          <w:p w14:paraId="5F0B07F1" w14:textId="77777777" w:rsidR="00616585" w:rsidRDefault="00616585" w:rsidP="00174E16">
            <w:r w:rsidRPr="00EB7E3B">
              <w:t>Modbus RS485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968C" w14:textId="77777777" w:rsidR="00616585" w:rsidRPr="002B3B07" w:rsidRDefault="00616585" w:rsidP="00174E1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4536" w14:textId="77777777" w:rsidR="005F51E7" w:rsidRDefault="005F51E7" w:rsidP="00174E16">
            <w:r w:rsidRPr="005F51E7">
              <w:t>€3</w:t>
            </w:r>
            <w:r w:rsidR="00C0559E">
              <w:t>,</w:t>
            </w:r>
            <w:r w:rsidRPr="005F51E7">
              <w:t>850</w:t>
            </w:r>
          </w:p>
        </w:tc>
      </w:tr>
      <w:tr w:rsidR="00616585" w:rsidRPr="001705D4" w14:paraId="75D2BD9C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E1A" w14:textId="0C753E5E" w:rsidR="00616585" w:rsidRPr="003356DD" w:rsidRDefault="00616585" w:rsidP="00174E16">
            <w:pPr>
              <w:rPr>
                <w:rStyle w:val="Hyperlink"/>
              </w:rPr>
            </w:pPr>
            <w:r>
              <w:fldChar w:fldCharType="begin"/>
            </w:r>
            <w:r w:rsidR="003E2BEA">
              <w:instrText>HYPERLINK "https://www.vernier.com/products/sensors/dissolved-oxygen-probes/odo-bta/" \l "requirements"</w:instrText>
            </w:r>
            <w:r>
              <w:fldChar w:fldCharType="separate"/>
            </w:r>
            <w:proofErr w:type="spellStart"/>
            <w:r w:rsidRPr="003356DD">
              <w:rPr>
                <w:rStyle w:val="Hyperlink"/>
              </w:rPr>
              <w:t>Vernier</w:t>
            </w:r>
            <w:proofErr w:type="spellEnd"/>
          </w:p>
          <w:p w14:paraId="54B34CAC" w14:textId="77777777" w:rsidR="00616585" w:rsidRDefault="00616585" w:rsidP="00174E16">
            <w:r w:rsidRPr="003356DD">
              <w:rPr>
                <w:rStyle w:val="Hyperlink"/>
              </w:rPr>
              <w:t>ODO-BTA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4948" w14:textId="77777777" w:rsidR="00616585" w:rsidRDefault="00616585" w:rsidP="00174E16">
            <w:r>
              <w:t>0-20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5773" w14:textId="77777777" w:rsidR="00616585" w:rsidRDefault="00616585" w:rsidP="00174E16">
            <w:r>
              <w:t>±0.2 mg/L  &lt;10 mg/L</w:t>
            </w:r>
          </w:p>
          <w:p w14:paraId="4CE8C033" w14:textId="77777777" w:rsidR="00616585" w:rsidRDefault="00616585" w:rsidP="00174E16">
            <w:r>
              <w:t>±0.4 mg/L  &gt;10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542C" w14:textId="77777777" w:rsidR="00616585" w:rsidRDefault="00616585" w:rsidP="00174E16">
            <w:r w:rsidRPr="003356DD">
              <w:t>0.006 mg/L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E82F" w14:textId="77777777" w:rsidR="00616585" w:rsidRDefault="00616585" w:rsidP="00174E16">
            <w:r>
              <w:t>&lt; 90 sec</w:t>
            </w:r>
            <w:r w:rsidR="000E5BFB">
              <w:t xml:space="preserve"> </w:t>
            </w:r>
            <w:r>
              <w:t>90%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48DC" w14:textId="77777777" w:rsidR="00616585" w:rsidRDefault="00616585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E281" w14:textId="77777777" w:rsidR="00616585" w:rsidRDefault="003E2BEA" w:rsidP="003E2BEA">
            <w:r>
              <w:t>Voltage</w:t>
            </w:r>
          </w:p>
          <w:p w14:paraId="1ECB0E72" w14:textId="328F7CE4" w:rsidR="003E2BEA" w:rsidRDefault="003E2BEA" w:rsidP="003E2BEA">
            <w:r>
              <w:t>Digital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B0C5" w14:textId="77777777" w:rsidR="00616585" w:rsidRDefault="00616585" w:rsidP="00174E16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Has a wireless version</w:t>
            </w:r>
            <w:r w:rsidRPr="00CD21D9">
              <w:rPr>
                <w:sz w:val="18"/>
                <w:szCs w:val="18"/>
              </w:rPr>
              <w:t xml:space="preserve">. </w:t>
            </w:r>
            <w:r w:rsidRPr="00743B8B">
              <w:rPr>
                <w:sz w:val="18"/>
                <w:szCs w:val="18"/>
                <w:u w:val="single"/>
              </w:rPr>
              <w:t>“Vernier products are designed for educational use.”</w:t>
            </w:r>
          </w:p>
          <w:p w14:paraId="68FEC7CD" w14:textId="3742DFD5" w:rsidR="00740090" w:rsidRPr="00740090" w:rsidRDefault="00740090" w:rsidP="00174E16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EC73" w14:textId="77777777" w:rsidR="00616585" w:rsidRDefault="00616585" w:rsidP="00174E16">
            <w:r w:rsidRPr="003356DD">
              <w:t>$407</w:t>
            </w:r>
          </w:p>
        </w:tc>
      </w:tr>
      <w:tr w:rsidR="000E5BFB" w:rsidRPr="001705D4" w14:paraId="22F5159D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EE9A" w14:textId="7BD84301" w:rsidR="000E5BFB" w:rsidRDefault="004B123F" w:rsidP="00174E16">
            <w:hyperlink r:id="rId6" w:history="1">
              <w:proofErr w:type="spellStart"/>
              <w:r w:rsidR="000E5BFB" w:rsidRPr="000E5BFB">
                <w:rPr>
                  <w:rStyle w:val="Hyperlink"/>
                </w:rPr>
                <w:t>Sensorex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5732" w14:textId="77777777" w:rsidR="000E5BFB" w:rsidRDefault="000E5BFB" w:rsidP="00174E16">
            <w:r>
              <w:t>0-20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FD6C" w14:textId="77777777" w:rsidR="000E5BFB" w:rsidRDefault="000E5BFB" w:rsidP="00174E16">
            <w:r w:rsidRPr="000E5BFB">
              <w:t>± 0.1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CD35" w14:textId="77777777" w:rsidR="000E5BFB" w:rsidRDefault="000E5BFB" w:rsidP="00174E16">
            <w:r>
              <w:t>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5433" w14:textId="77777777" w:rsidR="000E5BFB" w:rsidRDefault="000E5BFB" w:rsidP="00174E16">
            <w:r>
              <w:t>&lt;60 sec 90%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22BC" w14:textId="77777777" w:rsidR="000E5BFB" w:rsidRDefault="000E5BFB" w:rsidP="00174E16">
            <w:r>
              <w:t>Inline</w:t>
            </w:r>
          </w:p>
          <w:p w14:paraId="359669F4" w14:textId="77777777" w:rsidR="000E5BFB" w:rsidRDefault="000E5BFB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7F71" w14:textId="77777777" w:rsidR="000E5BFB" w:rsidRDefault="00BA52FF" w:rsidP="00174E16">
            <w:r w:rsidRPr="00BA52FF">
              <w:t>RS485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0F08" w14:textId="77777777" w:rsidR="000E5BFB" w:rsidRDefault="000E5BFB" w:rsidP="00174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Measurement interval </w:t>
            </w:r>
            <w:r w:rsidRPr="000E5BFB">
              <w:rPr>
                <w:sz w:val="18"/>
                <w:szCs w:val="18"/>
              </w:rPr>
              <w:t>&gt; 5s</w:t>
            </w:r>
            <w:r w:rsidR="00BA52FF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7ED8" w14:textId="77777777" w:rsidR="000E5BFB" w:rsidRPr="00624E15" w:rsidRDefault="000E5BFB" w:rsidP="00174E16">
            <w:r w:rsidRPr="00212B86">
              <w:t>$</w:t>
            </w:r>
            <w:r>
              <w:t>1000</w:t>
            </w:r>
          </w:p>
        </w:tc>
      </w:tr>
      <w:tr w:rsidR="009155B4" w:rsidRPr="001705D4" w14:paraId="6E302B84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E64D" w14:textId="77777777" w:rsidR="009155B4" w:rsidRPr="00904AB6" w:rsidRDefault="009155B4" w:rsidP="00174E1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"https://www.mt.com/nz/en/home/products/Process-Analytics/DO-CO2-ozone-sensor/dissolved-oxygen-meter/optical-dissolved-oxygen-sensor/optical-inpro-6860i.html" </w:instrText>
            </w:r>
            <w:r>
              <w:fldChar w:fldCharType="separate"/>
            </w:r>
            <w:proofErr w:type="spellStart"/>
            <w:r w:rsidRPr="00904AB6">
              <w:rPr>
                <w:rStyle w:val="Hyperlink"/>
              </w:rPr>
              <w:t>Mettler</w:t>
            </w:r>
            <w:proofErr w:type="spellEnd"/>
            <w:r w:rsidRPr="00904AB6">
              <w:rPr>
                <w:rStyle w:val="Hyperlink"/>
              </w:rPr>
              <w:t xml:space="preserve"> Toledo</w:t>
            </w:r>
          </w:p>
          <w:p w14:paraId="6771EFA3" w14:textId="77777777" w:rsidR="009155B4" w:rsidRDefault="009155B4" w:rsidP="00174E16">
            <w:pPr>
              <w:rPr>
                <w:rStyle w:val="Hyperlink"/>
              </w:rPr>
            </w:pPr>
            <w:r w:rsidRPr="00904AB6">
              <w:rPr>
                <w:rStyle w:val="Hyperlink"/>
              </w:rPr>
              <w:t>6860i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2DFD" w14:textId="77777777" w:rsidR="009155B4" w:rsidRDefault="009155B4" w:rsidP="00174E16">
            <w:r>
              <w:t>8ppb - saturation</w:t>
            </w:r>
          </w:p>
          <w:p w14:paraId="2A07FA5C" w14:textId="77777777" w:rsidR="009155B4" w:rsidRDefault="009155B4" w:rsidP="00174E16"/>
          <w:p w14:paraId="0F1C5EC9" w14:textId="77777777" w:rsidR="009155B4" w:rsidRDefault="009155B4" w:rsidP="00174E16">
            <w:r>
              <w:t xml:space="preserve">0.008 - </w:t>
            </w:r>
          </w:p>
          <w:p w14:paraId="4E6D03CF" w14:textId="77777777" w:rsidR="009155B4" w:rsidRDefault="009155B4" w:rsidP="00174E16">
            <w:r>
              <w:t>At 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 13.1 mg/L</w:t>
            </w:r>
          </w:p>
          <w:p w14:paraId="4737FE48" w14:textId="77777777" w:rsidR="009155B4" w:rsidRDefault="009155B4" w:rsidP="00174E16">
            <w:r>
              <w:t>At 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 xml:space="preserve">: </w:t>
            </w:r>
            <w:r w:rsidRPr="007851E2">
              <w:t>6.7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E114" w14:textId="77777777" w:rsidR="009155B4" w:rsidRDefault="009155B4" w:rsidP="00174E16">
            <w:r>
              <w:t>± 1% + 8ppb</w:t>
            </w:r>
          </w:p>
          <w:p w14:paraId="37219CB3" w14:textId="77777777" w:rsidR="009155B4" w:rsidRDefault="009155B4" w:rsidP="00174E16"/>
          <w:p w14:paraId="1F85501A" w14:textId="77777777" w:rsidR="009155B4" w:rsidRDefault="009155B4" w:rsidP="00174E16">
            <w:r>
              <w:t>At 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585EBD73" w14:textId="77777777" w:rsidR="009155B4" w:rsidRDefault="009155B4" w:rsidP="00174E16">
            <w:r>
              <w:t>±0.14 mg/L</w:t>
            </w:r>
          </w:p>
          <w:p w14:paraId="4596D3F9" w14:textId="77777777" w:rsidR="009155B4" w:rsidRDefault="009155B4" w:rsidP="00174E16">
            <w:r>
              <w:t>At 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464EC036" w14:textId="77777777" w:rsidR="009155B4" w:rsidRDefault="009155B4" w:rsidP="00174E16">
            <w:r>
              <w:t>±0.067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FC4" w14:textId="77777777" w:rsidR="009155B4" w:rsidRDefault="009155B4" w:rsidP="00174E16">
            <w:r>
              <w:t>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AE7A" w14:textId="77777777" w:rsidR="009155B4" w:rsidRDefault="009155B4" w:rsidP="00174E16">
            <w:r>
              <w:t>&lt;70 sec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43DA" w14:textId="77777777" w:rsidR="009155B4" w:rsidRDefault="009155B4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19D" w14:textId="77777777" w:rsidR="009155B4" w:rsidRDefault="009155B4" w:rsidP="00174E16">
            <w:r>
              <w:t xml:space="preserve">Current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F1C5" w14:textId="77777777" w:rsidR="009155B4" w:rsidRDefault="009155B4" w:rsidP="00174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Marketed towards breweries and fermentation.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552" w14:textId="77777777" w:rsidR="009155B4" w:rsidRDefault="009155B4" w:rsidP="00174E16">
            <w:r w:rsidRPr="00624E15">
              <w:t>€</w:t>
            </w:r>
            <w:r>
              <w:t xml:space="preserve">1750 on </w:t>
            </w:r>
            <w:proofErr w:type="spellStart"/>
            <w:r>
              <w:t>ebay</w:t>
            </w:r>
            <w:proofErr w:type="spellEnd"/>
          </w:p>
          <w:p w14:paraId="574E3410" w14:textId="77777777" w:rsidR="009155B4" w:rsidRPr="00212B86" w:rsidRDefault="009155B4" w:rsidP="00174E16">
            <w:r>
              <w:t>QP</w:t>
            </w:r>
          </w:p>
        </w:tc>
      </w:tr>
      <w:tr w:rsidR="00616585" w:rsidRPr="001705D4" w14:paraId="2704FA9A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0261C3" w14:textId="77777777" w:rsidR="00616585" w:rsidRPr="00904AB6" w:rsidRDefault="00616585" w:rsidP="00174E1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aliexpress.com/item/Online-Digital-Dissolved-Oxygen-Sensor-electrode-DO-probe-Analog-Voltage-4-20mA-RS-485-MODBUS-RTU/32855250928.html?spm=2114.search0104.3.1.5eee7b826eIUkr&amp;ws_ab_test=searchweb0_0,searchweb201602_3_10065_10068_319_317_10696_10084_453_10924_454_10083_10618_10920_10921_10304_10307_10922_10820_10301_10821_537_536_10843_10059_10884_10887_100031_321_322_10103,searchweb201603_51,ppcSwitch_0&amp;algo_expid=a9e42d68-d5ab-4ec2-a54a-7f106fa549f4-0&amp;algo_pvid=a9e42d68-d5ab-4ec2-a54a-7f106fa549f4" </w:instrText>
            </w:r>
            <w:r>
              <w:fldChar w:fldCharType="separate"/>
            </w:r>
            <w:proofErr w:type="spellStart"/>
            <w:r w:rsidRPr="00904AB6">
              <w:rPr>
                <w:rStyle w:val="Hyperlink"/>
              </w:rPr>
              <w:t>Lianer</w:t>
            </w:r>
            <w:proofErr w:type="spellEnd"/>
          </w:p>
          <w:p w14:paraId="7B6D4496" w14:textId="77777777" w:rsidR="00616585" w:rsidRDefault="00616585" w:rsidP="00174E16">
            <w:r w:rsidRPr="00904AB6">
              <w:rPr>
                <w:rStyle w:val="Hyperlink"/>
              </w:rPr>
              <w:t>DOS-600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ED2B06" w14:textId="77777777" w:rsidR="00616585" w:rsidRDefault="00616585" w:rsidP="00174E16">
            <w:r>
              <w:t>0-20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85AD4" w14:textId="77777777" w:rsidR="00616585" w:rsidRDefault="00616585" w:rsidP="00174E16">
            <w:r>
              <w:t>±1% (&lt;0.2 mg/L)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E11BBC" w14:textId="77777777" w:rsidR="00616585" w:rsidRDefault="00616585" w:rsidP="00174E16">
            <w:r>
              <w:t>0.01 mg/L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F1AEED" w14:textId="77777777" w:rsidR="00616585" w:rsidRDefault="00616585" w:rsidP="00174E16">
            <w: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D07357" w14:textId="77777777" w:rsidR="00616585" w:rsidRDefault="00616585" w:rsidP="00174E16">
            <w:r>
              <w:t>Online</w:t>
            </w:r>
          </w:p>
          <w:p w14:paraId="7CE5C81D" w14:textId="77777777" w:rsidR="00616585" w:rsidRDefault="00616585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AF5E0" w14:textId="77777777" w:rsidR="00616585" w:rsidRDefault="00616585" w:rsidP="00174E16">
            <w:r>
              <w:t>Voltage</w:t>
            </w:r>
          </w:p>
          <w:p w14:paraId="6EF7573B" w14:textId="77777777" w:rsidR="00616585" w:rsidRDefault="00616585" w:rsidP="00174E16">
            <w:r>
              <w:t>Current</w:t>
            </w:r>
          </w:p>
          <w:p w14:paraId="21DA6FDE" w14:textId="77777777" w:rsidR="00616585" w:rsidRDefault="00616585" w:rsidP="00174E16">
            <w:r>
              <w:t>485Modbus</w:t>
            </w:r>
          </w:p>
          <w:p w14:paraId="54024DD2" w14:textId="77777777" w:rsidR="00616585" w:rsidRDefault="00616585" w:rsidP="00174E16">
            <w:r>
              <w:t>More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57A3" w14:textId="77777777" w:rsidR="00616585" w:rsidRPr="00D01419" w:rsidRDefault="00616585" w:rsidP="00174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 w:rsidRPr="00D536A5">
              <w:rPr>
                <w:sz w:val="18"/>
                <w:szCs w:val="18"/>
              </w:rPr>
              <w:t>liexpress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F0D10" w14:textId="77777777" w:rsidR="00616585" w:rsidRDefault="00616585" w:rsidP="00174E16">
            <w:r w:rsidRPr="00212B86">
              <w:t>$590.00</w:t>
            </w:r>
          </w:p>
        </w:tc>
      </w:tr>
      <w:tr w:rsidR="00616585" w:rsidRPr="001705D4" w14:paraId="0EBB7ABD" w14:textId="77777777" w:rsidTr="00174E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0EACFB" w14:textId="67847511" w:rsidR="00616585" w:rsidRDefault="004B123F" w:rsidP="00174E16">
            <w:hyperlink r:id="rId7" w:history="1">
              <w:r w:rsidR="00616585" w:rsidRPr="00904AB6">
                <w:rPr>
                  <w:rStyle w:val="Hyperlink"/>
                </w:rPr>
                <w:t>MIRONG</w:t>
              </w:r>
            </w:hyperlink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ED428" w14:textId="77777777" w:rsidR="00616585" w:rsidRDefault="00616585" w:rsidP="00174E16">
            <w:r>
              <w:t>0-20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DB423" w14:textId="77777777" w:rsidR="00616585" w:rsidRDefault="00616585" w:rsidP="00174E16">
            <w:r>
              <w:t>&lt;±0.1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245FA2" w14:textId="77777777" w:rsidR="00616585" w:rsidRDefault="00616585" w:rsidP="00174E16">
            <w:r>
              <w:t>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75972D" w14:textId="77777777" w:rsidR="00616585" w:rsidRDefault="00616585" w:rsidP="00174E16">
            <w:r>
              <w:t>&lt; 20 sec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358492" w14:textId="77777777" w:rsidR="00616585" w:rsidRDefault="00616585" w:rsidP="00174E16">
            <w:r>
              <w:t>Online</w:t>
            </w:r>
          </w:p>
          <w:p w14:paraId="482BAC1B" w14:textId="77777777" w:rsidR="00616585" w:rsidRDefault="00616585" w:rsidP="00174E16">
            <w:r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66432" w14:textId="77777777" w:rsidR="00616585" w:rsidRDefault="00616585" w:rsidP="00174E16">
            <w:r>
              <w:t>OEM targeted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EEAA95" w14:textId="77777777" w:rsidR="00616585" w:rsidRPr="00D01419" w:rsidRDefault="00616585" w:rsidP="00174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 w:rsidRPr="00D536A5">
              <w:rPr>
                <w:sz w:val="18"/>
                <w:szCs w:val="18"/>
              </w:rPr>
              <w:t>liexpress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12D67F" w14:textId="77777777" w:rsidR="00616585" w:rsidRDefault="00616585" w:rsidP="00174E16">
            <w:r w:rsidRPr="00212B86">
              <w:t>$298.00</w:t>
            </w:r>
          </w:p>
        </w:tc>
      </w:tr>
      <w:tr w:rsidR="00B84343" w:rsidRPr="002B3B07" w14:paraId="28D0A9E9" w14:textId="77777777" w:rsidTr="00B84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456162" w14:textId="77777777" w:rsidR="00B84343" w:rsidRPr="0035319F" w:rsidRDefault="00B84343" w:rsidP="00B84343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"https://new.abb.com/products/measurement-products/analytical/continuous-liquid-analyzers/dissolved-oxygen/ads430" </w:instrText>
            </w:r>
            <w:r>
              <w:fldChar w:fldCharType="separate"/>
            </w:r>
            <w:r w:rsidRPr="0035319F">
              <w:rPr>
                <w:rStyle w:val="Hyperlink"/>
              </w:rPr>
              <w:t>Aztec</w:t>
            </w:r>
          </w:p>
          <w:p w14:paraId="7CB5BEF2" w14:textId="77777777" w:rsidR="00B84343" w:rsidRPr="002B3B07" w:rsidRDefault="00B84343" w:rsidP="00B84343">
            <w:r w:rsidRPr="0035319F">
              <w:rPr>
                <w:rStyle w:val="Hyperlink"/>
              </w:rPr>
              <w:t>ADS430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6B3BA7" w14:textId="77777777" w:rsidR="00B84343" w:rsidRPr="002B3B07" w:rsidRDefault="00B84343" w:rsidP="00B84343">
            <w:r w:rsidRPr="002B3B07">
              <w:t>0-5</w:t>
            </w:r>
            <w:r>
              <w:t>0 mg/L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C6BAF" w14:textId="77777777" w:rsidR="00B84343" w:rsidRDefault="00B84343" w:rsidP="00B84343">
            <w:r>
              <w:t>±0.1 mg/L, 0 to 8 mg/L</w:t>
            </w:r>
          </w:p>
          <w:p w14:paraId="5A1BCF45" w14:textId="77777777" w:rsidR="00B84343" w:rsidRDefault="00B84343" w:rsidP="00B84343">
            <w:r>
              <w:t>±0.2 mg/L, 8 to 20 mg/L</w:t>
            </w:r>
          </w:p>
          <w:p w14:paraId="77EB7AD5" w14:textId="77777777" w:rsidR="00B84343" w:rsidRPr="002B3B07" w:rsidRDefault="00B84343" w:rsidP="00B84343">
            <w:r>
              <w:t>±10 % of reading, 20-50 mg/l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D42562" w14:textId="77777777" w:rsidR="00B84343" w:rsidRPr="002B3B07" w:rsidRDefault="00B84343" w:rsidP="00B84343">
            <w:r>
              <w:t>0.01 mg/L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AAD893" w14:textId="77777777" w:rsidR="00B84343" w:rsidRPr="002B3B07" w:rsidRDefault="00B84343" w:rsidP="00B84343">
            <w:r>
              <w:t>&lt;</w:t>
            </w:r>
            <w:r w:rsidRPr="009126AE">
              <w:t>45 sec</w:t>
            </w:r>
            <w:r>
              <w:t xml:space="preserve"> 90%</w:t>
            </w:r>
            <w:r w:rsidRPr="009126AE">
              <w:t xml:space="preserve">  </w:t>
            </w:r>
            <w:r>
              <w:t>&lt;</w:t>
            </w:r>
            <w:r w:rsidRPr="009126AE">
              <w:t>60 sec</w:t>
            </w:r>
            <w:r>
              <w:t xml:space="preserve"> 95%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434D2E" w14:textId="77777777" w:rsidR="00B84343" w:rsidRPr="002B3B07" w:rsidRDefault="00B84343" w:rsidP="00B84343">
            <w:r w:rsidRPr="002B3B07">
              <w:t>Submerge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4A604" w14:textId="78BDCBC6" w:rsidR="00B84343" w:rsidRPr="002B3B07" w:rsidRDefault="00301F29" w:rsidP="00B84343">
            <w: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91CC29" w14:textId="617F7080" w:rsidR="00B84343" w:rsidRPr="00B87EE6" w:rsidRDefault="00301F29" w:rsidP="00B84343">
            <w:pPr>
              <w:rPr>
                <w:sz w:val="18"/>
                <w:szCs w:val="18"/>
              </w:rPr>
            </w:pPr>
            <w:r w:rsidRPr="00B87EE6">
              <w:rPr>
                <w:sz w:val="18"/>
                <w:szCs w:val="18"/>
              </w:rPr>
              <w:t>Not OEM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1F92B" w14:textId="77777777" w:rsidR="00B84343" w:rsidRPr="002B3B07" w:rsidRDefault="00B84343" w:rsidP="00B84343">
            <w:r w:rsidRPr="005F51E7">
              <w:t>€</w:t>
            </w:r>
            <w:r>
              <w:t>3,671</w:t>
            </w:r>
          </w:p>
        </w:tc>
      </w:tr>
    </w:tbl>
    <w:p w14:paraId="49606BC4" w14:textId="77777777" w:rsidR="008D0A77" w:rsidRDefault="008D0A77" w:rsidP="00616585"/>
    <w:sectPr w:rsidR="008D0A77" w:rsidSect="001705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C8"/>
    <w:rsid w:val="00033442"/>
    <w:rsid w:val="00052CDE"/>
    <w:rsid w:val="000922F3"/>
    <w:rsid w:val="000B296F"/>
    <w:rsid w:val="000E5BFB"/>
    <w:rsid w:val="001438F1"/>
    <w:rsid w:val="001705D4"/>
    <w:rsid w:val="00174E16"/>
    <w:rsid w:val="001B2E17"/>
    <w:rsid w:val="00273A5A"/>
    <w:rsid w:val="002909BD"/>
    <w:rsid w:val="002A44C8"/>
    <w:rsid w:val="002A50EC"/>
    <w:rsid w:val="002B3B07"/>
    <w:rsid w:val="00301F29"/>
    <w:rsid w:val="0035319F"/>
    <w:rsid w:val="003C69B2"/>
    <w:rsid w:val="003E2BEA"/>
    <w:rsid w:val="004618B6"/>
    <w:rsid w:val="00462F74"/>
    <w:rsid w:val="0048464F"/>
    <w:rsid w:val="004B123F"/>
    <w:rsid w:val="004C2403"/>
    <w:rsid w:val="004C2439"/>
    <w:rsid w:val="005711D4"/>
    <w:rsid w:val="005B3A98"/>
    <w:rsid w:val="005C174D"/>
    <w:rsid w:val="005F51E7"/>
    <w:rsid w:val="00616585"/>
    <w:rsid w:val="006A0318"/>
    <w:rsid w:val="00701CF3"/>
    <w:rsid w:val="007239C1"/>
    <w:rsid w:val="00740090"/>
    <w:rsid w:val="00743B8B"/>
    <w:rsid w:val="007851E2"/>
    <w:rsid w:val="00800418"/>
    <w:rsid w:val="00843ABC"/>
    <w:rsid w:val="0085147C"/>
    <w:rsid w:val="008B15F7"/>
    <w:rsid w:val="008D0A77"/>
    <w:rsid w:val="009126AE"/>
    <w:rsid w:val="009155B4"/>
    <w:rsid w:val="009701DA"/>
    <w:rsid w:val="00A05BAD"/>
    <w:rsid w:val="00A5212E"/>
    <w:rsid w:val="00B30094"/>
    <w:rsid w:val="00B84343"/>
    <w:rsid w:val="00B87EE6"/>
    <w:rsid w:val="00BA52FF"/>
    <w:rsid w:val="00BF1514"/>
    <w:rsid w:val="00C0559E"/>
    <w:rsid w:val="00C8065A"/>
    <w:rsid w:val="00CD21D9"/>
    <w:rsid w:val="00D37424"/>
    <w:rsid w:val="00D423A1"/>
    <w:rsid w:val="00D536A5"/>
    <w:rsid w:val="00DB70CC"/>
    <w:rsid w:val="00E849B2"/>
    <w:rsid w:val="00EB7E3B"/>
    <w:rsid w:val="00ED1E16"/>
    <w:rsid w:val="00E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F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21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5212E"/>
    <w:rPr>
      <w:color w:val="0563C1" w:themeColor="hyperlink"/>
      <w:u w:val="single"/>
    </w:rPr>
  </w:style>
  <w:style w:type="table" w:customStyle="1" w:styleId="TableGrid1">
    <w:name w:val="Table Grid1"/>
    <w:basedOn w:val="Standaardtabel"/>
    <w:next w:val="Tabelraster"/>
    <w:uiPriority w:val="39"/>
    <w:rsid w:val="001705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1705D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21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5212E"/>
    <w:rPr>
      <w:color w:val="0563C1" w:themeColor="hyperlink"/>
      <w:u w:val="single"/>
    </w:rPr>
  </w:style>
  <w:style w:type="table" w:customStyle="1" w:styleId="TableGrid1">
    <w:name w:val="Table Grid1"/>
    <w:basedOn w:val="Standaardtabel"/>
    <w:next w:val="Tabelraster"/>
    <w:uiPriority w:val="39"/>
    <w:rsid w:val="001705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170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liexpress.com/item/Online-dissolved-oxygen-electrode-dissolved-oxygen-instrument-aquaculture-dissolved-oxygen-sensor-dissolved-oxygen-probe/32942860981.html?spm=2114.search0104.3.15.5eee7b826eIUkr&amp;ws_ab_test=searchweb0_0,searchweb201602_3_10065_10068_319_317_10696_10084_453_10924_454_10083_10618_10920_10921_10304_10307_10922_10820_10301_10821_537_536_10843_10059_10884_10887_100031_321_322_10103,searchweb201603_51,ppcSwitch_0&amp;algo_expid=a9e42d68-d5ab-4ec2-a54a-7f106fa549f4-2&amp;algo_pvid=a9e42d68-d5ab-4ec2-a54a-7f106fa549f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nsorex.com/product/lumin-s-optical-do-sens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FBB5-78AA-45A9-A79B-853BC350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Bergsma</dc:creator>
  <cp:keywords/>
  <dc:description/>
  <cp:lastModifiedBy>Bergsma, E (chir)</cp:lastModifiedBy>
  <cp:revision>58</cp:revision>
  <cp:lastPrinted>2018-12-09T15:57:00Z</cp:lastPrinted>
  <dcterms:created xsi:type="dcterms:W3CDTF">2018-12-02T20:17:00Z</dcterms:created>
  <dcterms:modified xsi:type="dcterms:W3CDTF">2018-12-09T16:04:00Z</dcterms:modified>
</cp:coreProperties>
</file>