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9CAB1" w14:textId="77777777" w:rsidR="00033442" w:rsidRDefault="00064AD3" w:rsidP="0003344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 m</w:t>
      </w:r>
      <w:r w:rsidR="003507A8">
        <w:rPr>
          <w:b/>
          <w:sz w:val="28"/>
          <w:szCs w:val="28"/>
        </w:rPr>
        <w:t>icro</w:t>
      </w:r>
      <w:r w:rsidR="001B2E17">
        <w:rPr>
          <w:b/>
          <w:sz w:val="28"/>
          <w:szCs w:val="28"/>
        </w:rPr>
        <w:t xml:space="preserve"> d</w:t>
      </w:r>
      <w:r w:rsidR="00033442" w:rsidRPr="0063049C">
        <w:rPr>
          <w:b/>
          <w:sz w:val="28"/>
          <w:szCs w:val="28"/>
        </w:rPr>
        <w:t xml:space="preserve">issolved Oxygen </w:t>
      </w:r>
      <w:r w:rsidR="00033442" w:rsidRPr="00743B8B">
        <w:rPr>
          <w:b/>
          <w:sz w:val="28"/>
          <w:szCs w:val="28"/>
        </w:rPr>
        <w:t>for</w:t>
      </w:r>
      <w:r w:rsidR="00033442" w:rsidRPr="0063049C">
        <w:rPr>
          <w:b/>
          <w:sz w:val="28"/>
          <w:szCs w:val="28"/>
        </w:rPr>
        <w:t xml:space="preserve"> MP, UMCG</w:t>
      </w:r>
      <w:r w:rsidR="00033442">
        <w:rPr>
          <w:b/>
          <w:sz w:val="28"/>
          <w:szCs w:val="28"/>
        </w:rPr>
        <w:br/>
      </w:r>
      <w:r w:rsidR="00033442" w:rsidRPr="008E707D">
        <w:t xml:space="preserve">100 mm Hg at </w:t>
      </w:r>
      <w:r w:rsidR="00033442">
        <w:t>4</w:t>
      </w:r>
      <w:r w:rsidR="00033442" w:rsidRPr="008E707D">
        <w:rPr>
          <w:rFonts w:cstheme="minorHAnsi"/>
        </w:rPr>
        <w:t>°</w:t>
      </w:r>
      <w:r w:rsidR="00033442" w:rsidRPr="008E707D">
        <w:t xml:space="preserve">C </w:t>
      </w:r>
      <w:r w:rsidR="00033442">
        <w:t>makes 8.3 mg/L</w:t>
      </w:r>
      <w:r w:rsidR="00D423A1">
        <w:tab/>
      </w:r>
      <w:r w:rsidR="00D423A1">
        <w:tab/>
        <w:t>(At 4</w:t>
      </w:r>
      <w:r w:rsidR="00D423A1" w:rsidRPr="008E707D">
        <w:rPr>
          <w:rFonts w:cstheme="minorHAnsi"/>
        </w:rPr>
        <w:t>°</w:t>
      </w:r>
      <w:r w:rsidR="00D423A1" w:rsidRPr="008E707D">
        <w:t>C</w:t>
      </w:r>
      <w:r w:rsidR="00D423A1">
        <w:t>: mmHg/12.07 = mg/L)</w:t>
      </w:r>
      <w:r w:rsidR="004C2403">
        <w:tab/>
      </w:r>
      <w:r w:rsidR="004C2403">
        <w:tab/>
        <w:t>(At 4</w:t>
      </w:r>
      <w:r w:rsidR="004C2403" w:rsidRPr="008E707D">
        <w:rPr>
          <w:rFonts w:cstheme="minorHAnsi"/>
        </w:rPr>
        <w:t>°</w:t>
      </w:r>
      <w:r w:rsidR="004C2403" w:rsidRPr="008E707D">
        <w:t>C</w:t>
      </w:r>
      <w:r w:rsidR="004C2403">
        <w:t xml:space="preserve">: ±0.1 mg/L is a </w:t>
      </w:r>
      <w:r w:rsidR="00187595">
        <w:t>±</w:t>
      </w:r>
      <w:r w:rsidR="004C2403">
        <w:t>2.5% accuracy)</w:t>
      </w:r>
      <w:r w:rsidR="00033442">
        <w:br/>
        <w:t>100 mm Hg at 37</w:t>
      </w:r>
      <w:r w:rsidR="00033442" w:rsidRPr="008E707D">
        <w:rPr>
          <w:rFonts w:cstheme="minorHAnsi"/>
        </w:rPr>
        <w:t>°</w:t>
      </w:r>
      <w:r w:rsidR="00033442" w:rsidRPr="008E707D">
        <w:t>C</w:t>
      </w:r>
      <w:r w:rsidR="00033442">
        <w:t xml:space="preserve"> makes 4.5 mg/L</w:t>
      </w:r>
      <w:r w:rsidR="00D423A1">
        <w:tab/>
      </w:r>
      <w:r w:rsidR="00D423A1">
        <w:tab/>
        <w:t>(At 37</w:t>
      </w:r>
      <w:r w:rsidR="00D423A1" w:rsidRPr="008E707D">
        <w:rPr>
          <w:rFonts w:cstheme="minorHAnsi"/>
        </w:rPr>
        <w:t>°</w:t>
      </w:r>
      <w:r w:rsidR="00D423A1" w:rsidRPr="008E707D">
        <w:t>C</w:t>
      </w:r>
      <w:r w:rsidR="00D423A1">
        <w:t>: mmHg/22.17 = mg/L)</w:t>
      </w:r>
      <w:r w:rsidR="004C2403">
        <w:tab/>
      </w:r>
      <w:r w:rsidR="004C2403">
        <w:tab/>
        <w:t xml:space="preserve">(At 37%: ±0.1 mg/L is a </w:t>
      </w:r>
      <w:r w:rsidR="00187595">
        <w:t>±</w:t>
      </w:r>
      <w:r w:rsidR="004C2403">
        <w:t>1.2% accuracy)</w:t>
      </w:r>
    </w:p>
    <w:tbl>
      <w:tblPr>
        <w:tblStyle w:val="TableGrid1"/>
        <w:tblpPr w:leftFromText="180" w:rightFromText="180" w:vertAnchor="page" w:horzAnchor="margin" w:tblpY="6441"/>
        <w:tblW w:w="15588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2552"/>
        <w:gridCol w:w="1842"/>
        <w:gridCol w:w="1276"/>
        <w:gridCol w:w="1134"/>
        <w:gridCol w:w="1276"/>
        <w:gridCol w:w="2551"/>
        <w:gridCol w:w="1418"/>
      </w:tblGrid>
      <w:tr w:rsidR="00A9058F" w:rsidRPr="001705D4" w14:paraId="64FAB79B" w14:textId="77777777" w:rsidTr="009267B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FCED" w14:textId="77777777" w:rsidR="00A9058F" w:rsidRPr="001705D4" w:rsidRDefault="00A9058F" w:rsidP="009267BE">
            <w:pPr>
              <w:rPr>
                <w:b/>
              </w:rPr>
            </w:pPr>
            <w:r w:rsidRPr="001705D4">
              <w:rPr>
                <w:b/>
              </w:rPr>
              <w:t>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10835" w14:textId="77777777" w:rsidR="00A9058F" w:rsidRPr="001705D4" w:rsidRDefault="00A9058F" w:rsidP="009267BE">
            <w:pPr>
              <w:rPr>
                <w:b/>
              </w:rPr>
            </w:pPr>
            <w:r w:rsidRPr="001705D4">
              <w:rPr>
                <w:b/>
              </w:rPr>
              <w:t>Range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4B9B0" w14:textId="77777777" w:rsidR="00A9058F" w:rsidRPr="001705D4" w:rsidRDefault="00A9058F" w:rsidP="009267BE">
            <w:pPr>
              <w:rPr>
                <w:b/>
              </w:rPr>
            </w:pPr>
            <w:r w:rsidRPr="001705D4">
              <w:rPr>
                <w:b/>
              </w:rPr>
              <w:t>Accuracy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46603" w14:textId="77777777" w:rsidR="00A9058F" w:rsidRPr="001705D4" w:rsidRDefault="00A9058F" w:rsidP="009267BE">
            <w:pPr>
              <w:rPr>
                <w:b/>
              </w:rPr>
            </w:pPr>
            <w:r w:rsidRPr="001705D4">
              <w:rPr>
                <w:b/>
              </w:rPr>
              <w:t>Resolution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4919" w14:textId="77777777" w:rsidR="00A9058F" w:rsidRPr="001705D4" w:rsidRDefault="00A9058F" w:rsidP="009267BE">
            <w:pPr>
              <w:rPr>
                <w:b/>
              </w:rPr>
            </w:pPr>
            <w:r w:rsidRPr="001705D4">
              <w:rPr>
                <w:b/>
              </w:rPr>
              <w:t>Response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0CE9" w14:textId="77777777" w:rsidR="00A9058F" w:rsidRPr="001705D4" w:rsidRDefault="00A9058F" w:rsidP="009267BE">
            <w:pPr>
              <w:rPr>
                <w:b/>
              </w:rPr>
            </w:pPr>
            <w:r w:rsidRPr="001705D4">
              <w:rPr>
                <w:b/>
              </w:rPr>
              <w:t>On-line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335C4" w14:textId="77777777" w:rsidR="00A9058F" w:rsidRPr="001705D4" w:rsidRDefault="00A9058F" w:rsidP="009267BE">
            <w:pPr>
              <w:rPr>
                <w:b/>
              </w:rPr>
            </w:pPr>
            <w:r w:rsidRPr="001705D4">
              <w:rPr>
                <w:b/>
              </w:rPr>
              <w:t>Comm.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261FE" w14:textId="77777777" w:rsidR="00A9058F" w:rsidRPr="001705D4" w:rsidRDefault="00A9058F" w:rsidP="009267BE">
            <w:pPr>
              <w:rPr>
                <w:b/>
              </w:rPr>
            </w:pPr>
            <w:r w:rsidRPr="001705D4">
              <w:rPr>
                <w:b/>
              </w:rPr>
              <w:t>Comment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132F" w14:textId="77777777" w:rsidR="00A9058F" w:rsidRPr="001705D4" w:rsidRDefault="00A9058F" w:rsidP="009267BE">
            <w:pPr>
              <w:rPr>
                <w:b/>
              </w:rPr>
            </w:pPr>
            <w:r w:rsidRPr="001705D4">
              <w:rPr>
                <w:b/>
              </w:rPr>
              <w:t>Cost</w:t>
            </w:r>
          </w:p>
        </w:tc>
      </w:tr>
      <w:tr w:rsidR="00A9058F" w:rsidRPr="00350413" w14:paraId="3BC2B5FC" w14:textId="77777777" w:rsidTr="009267B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A4BB" w14:textId="64F0BF2C" w:rsidR="00A9058F" w:rsidRPr="007966F2" w:rsidRDefault="007966F2" w:rsidP="009267BE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"https://www.pyro-science.com/fixed-optical-oxygen-sensors.html" </w:instrText>
            </w:r>
            <w:r>
              <w:fldChar w:fldCharType="separate"/>
            </w:r>
            <w:proofErr w:type="spellStart"/>
            <w:r w:rsidR="00A9058F" w:rsidRPr="007966F2">
              <w:rPr>
                <w:rStyle w:val="Hyperlink"/>
              </w:rPr>
              <w:t>Pyrosc</w:t>
            </w:r>
            <w:r w:rsidR="00A9058F" w:rsidRPr="007966F2">
              <w:rPr>
                <w:rStyle w:val="Hyperlink"/>
              </w:rPr>
              <w:t>i</w:t>
            </w:r>
            <w:r w:rsidR="00A9058F" w:rsidRPr="007966F2">
              <w:rPr>
                <w:rStyle w:val="Hyperlink"/>
              </w:rPr>
              <w:t>ence</w:t>
            </w:r>
            <w:proofErr w:type="spellEnd"/>
          </w:p>
          <w:p w14:paraId="4056513B" w14:textId="67004285" w:rsidR="00A9058F" w:rsidRPr="00350413" w:rsidRDefault="007966F2" w:rsidP="009267BE">
            <w:r>
              <w:fldChar w:fldCharType="end"/>
            </w:r>
            <w:bookmarkStart w:id="0" w:name="_GoBack"/>
            <w:bookmarkEnd w:id="0"/>
            <w:r w:rsidR="00A9058F" w:rsidRPr="00350413">
              <w:t>Fixed Needle-Type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2039" w14:textId="77777777" w:rsidR="00A9058F" w:rsidRDefault="00A9058F" w:rsidP="009267BE">
            <w:r w:rsidRPr="00350413">
              <w:t>0-23</w:t>
            </w:r>
            <w:r>
              <w:t xml:space="preserve"> mg/L</w:t>
            </w:r>
          </w:p>
          <w:p w14:paraId="571BFD34" w14:textId="77777777" w:rsidR="00A9058F" w:rsidRPr="00350413" w:rsidRDefault="00A9058F" w:rsidP="009267BE">
            <w:r>
              <w:t>(max 45)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8D34" w14:textId="77777777" w:rsidR="00A9058F" w:rsidRDefault="00A9058F" w:rsidP="009267BE">
            <w:r>
              <w:t>±0.01 mg/L  at 1% O2</w:t>
            </w:r>
          </w:p>
          <w:p w14:paraId="53AEF183" w14:textId="77777777" w:rsidR="00A9058F" w:rsidRDefault="00A9058F" w:rsidP="009267BE">
            <w:r>
              <w:t>±0.1 mg/L  at 20% O2</w:t>
            </w:r>
          </w:p>
          <w:p w14:paraId="7973FE76" w14:textId="77777777" w:rsidR="00A9058F" w:rsidRDefault="00A9058F" w:rsidP="009267BE"/>
          <w:p w14:paraId="71F5E6D5" w14:textId="77777777" w:rsidR="00A9058F" w:rsidRDefault="00A9058F" w:rsidP="009267BE">
            <w:r>
              <w:rPr>
                <w:rFonts w:cstheme="minorHAnsi"/>
              </w:rPr>
              <w:t>4</w:t>
            </w:r>
            <w:r w:rsidRPr="008E707D">
              <w:rPr>
                <w:rFonts w:cstheme="minorHAnsi"/>
              </w:rPr>
              <w:t>°</w:t>
            </w:r>
            <w:r w:rsidRPr="008E707D">
              <w:t>C</w:t>
            </w:r>
            <w:r>
              <w:t>:</w:t>
            </w:r>
          </w:p>
          <w:p w14:paraId="01A55DDD" w14:textId="77777777" w:rsidR="00A9058F" w:rsidRDefault="00A9058F" w:rsidP="009267BE">
            <w:r>
              <w:t>±0.01 mg/L  at 0.62 mg/L</w:t>
            </w:r>
          </w:p>
          <w:p w14:paraId="400E8ABA" w14:textId="77777777" w:rsidR="00A9058F" w:rsidRDefault="00A9058F" w:rsidP="009267BE">
            <w:r>
              <w:t>±0.1 mg/L at 12.5 mg/L</w:t>
            </w:r>
          </w:p>
          <w:p w14:paraId="08ECD831" w14:textId="77777777" w:rsidR="00A9058F" w:rsidRDefault="00A9058F" w:rsidP="009267BE">
            <w:r>
              <w:t>37</w:t>
            </w:r>
            <w:r w:rsidRPr="008E707D">
              <w:rPr>
                <w:rFonts w:cstheme="minorHAnsi"/>
              </w:rPr>
              <w:t>°</w:t>
            </w:r>
            <w:r w:rsidRPr="008E707D">
              <w:t>C</w:t>
            </w:r>
            <w:r>
              <w:t>:</w:t>
            </w:r>
          </w:p>
          <w:p w14:paraId="012E8DD8" w14:textId="77777777" w:rsidR="00A9058F" w:rsidRDefault="00A9058F" w:rsidP="009267BE">
            <w:r>
              <w:t>±0.01 mg/L  at 0.321 mg/L</w:t>
            </w:r>
          </w:p>
          <w:p w14:paraId="72045A3A" w14:textId="77777777" w:rsidR="00A9058F" w:rsidRDefault="00A9058F" w:rsidP="009267BE">
            <w:r>
              <w:t>±0.1 mg/L at mg/L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5D35" w14:textId="77777777" w:rsidR="00A9058F" w:rsidRDefault="00A9058F" w:rsidP="009267BE">
            <w:r>
              <w:t>At 1% O2 0.05</w:t>
            </w:r>
          </w:p>
          <w:p w14:paraId="0B327C1F" w14:textId="77777777" w:rsidR="00A9058F" w:rsidRPr="00350413" w:rsidRDefault="00A9058F" w:rsidP="009267BE">
            <w:r>
              <w:t>At 20% O2 ±0.25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57C7" w14:textId="77777777" w:rsidR="00A9058F" w:rsidRPr="00350413" w:rsidRDefault="00A9058F" w:rsidP="009267BE">
            <w:r w:rsidRPr="00350413">
              <w:t>&lt;</w:t>
            </w:r>
            <w:r>
              <w:t>2 sec 90%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2EB5" w14:textId="77777777" w:rsidR="00A9058F" w:rsidRPr="00350413" w:rsidRDefault="00A9058F" w:rsidP="009267BE">
            <w:r>
              <w:t>submerge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9F30" w14:textId="77777777" w:rsidR="00A9058F" w:rsidRPr="00350413" w:rsidRDefault="00A9058F" w:rsidP="009267BE">
            <w:r>
              <w:rPr>
                <w:sz w:val="18"/>
                <w:szCs w:val="18"/>
              </w:rPr>
              <w:t>UART</w:t>
            </w:r>
            <w:r>
              <w:rPr>
                <w:sz w:val="18"/>
                <w:szCs w:val="18"/>
              </w:rPr>
              <w:br/>
              <w:t>Analog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A837" w14:textId="3A9E49BF" w:rsidR="00A9058F" w:rsidRPr="00350413" w:rsidRDefault="00A9058F" w:rsidP="009267BE">
            <w:r>
              <w:rPr>
                <w:sz w:val="18"/>
                <w:szCs w:val="18"/>
              </w:rPr>
              <w:t>No</w:t>
            </w:r>
            <w:r w:rsidR="006479DC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 flow-through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0D2A" w14:textId="77777777" w:rsidR="00A9058F" w:rsidRPr="00064AD3" w:rsidRDefault="00A9058F" w:rsidP="009267BE">
            <w:pPr>
              <w:rPr>
                <w:lang w:val="nl-NL"/>
              </w:rPr>
            </w:pPr>
            <w:r w:rsidRPr="00064AD3">
              <w:rPr>
                <w:lang w:val="nl-NL"/>
              </w:rPr>
              <w:t>Oem meter:</w:t>
            </w:r>
            <w:r w:rsidRPr="00064AD3">
              <w:rPr>
                <w:lang w:val="nl-NL"/>
              </w:rPr>
              <w:br/>
              <w:t>€3,580</w:t>
            </w:r>
          </w:p>
          <w:p w14:paraId="129ECD2B" w14:textId="77777777" w:rsidR="00A9058F" w:rsidRPr="00064AD3" w:rsidRDefault="00A9058F" w:rsidP="009267BE">
            <w:pPr>
              <w:rPr>
                <w:lang w:val="nl-NL"/>
              </w:rPr>
            </w:pPr>
            <w:r w:rsidRPr="00064AD3">
              <w:rPr>
                <w:lang w:val="nl-NL"/>
              </w:rPr>
              <w:t>PT100 temp:</w:t>
            </w:r>
          </w:p>
          <w:p w14:paraId="713193FB" w14:textId="77777777" w:rsidR="00A9058F" w:rsidRPr="00064AD3" w:rsidRDefault="00A9058F" w:rsidP="009267BE">
            <w:pPr>
              <w:rPr>
                <w:lang w:val="nl-NL"/>
              </w:rPr>
            </w:pPr>
            <w:r w:rsidRPr="00064AD3">
              <w:rPr>
                <w:lang w:val="nl-NL"/>
              </w:rPr>
              <w:t>€2,350</w:t>
            </w:r>
          </w:p>
          <w:p w14:paraId="1606E837" w14:textId="77777777" w:rsidR="00A9058F" w:rsidRDefault="00A9058F" w:rsidP="009267BE">
            <w:r w:rsidRPr="00064AD3">
              <w:rPr>
                <w:lang w:val="nl-NL"/>
              </w:rPr>
              <w:t xml:space="preserve">Excl. </w:t>
            </w:r>
            <w:r>
              <w:t>USB:</w:t>
            </w:r>
          </w:p>
          <w:p w14:paraId="22074C57" w14:textId="77777777" w:rsidR="00A9058F" w:rsidRDefault="00A9058F" w:rsidP="009267BE">
            <w:r>
              <w:t>€2,060</w:t>
            </w:r>
          </w:p>
          <w:p w14:paraId="0D086E97" w14:textId="77777777" w:rsidR="00A9058F" w:rsidRDefault="00A9058F" w:rsidP="009267BE"/>
          <w:p w14:paraId="17874730" w14:textId="77777777" w:rsidR="00A9058F" w:rsidRPr="00350413" w:rsidRDefault="00A9058F" w:rsidP="009267BE">
            <w:r>
              <w:t>approx. +200-300</w:t>
            </w:r>
          </w:p>
        </w:tc>
      </w:tr>
    </w:tbl>
    <w:p w14:paraId="25FA2BB6" w14:textId="77777777" w:rsidR="008D0A77" w:rsidRDefault="00064AD3" w:rsidP="00616585">
      <w:r>
        <w:rPr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 wp14:anchorId="37CC4B35" wp14:editId="7AFE856A">
            <wp:simplePos x="0" y="0"/>
            <wp:positionH relativeFrom="margin">
              <wp:posOffset>3554730</wp:posOffset>
            </wp:positionH>
            <wp:positionV relativeFrom="margin">
              <wp:posOffset>1111250</wp:posOffset>
            </wp:positionV>
            <wp:extent cx="2562860" cy="1930400"/>
            <wp:effectExtent l="0" t="0" r="8890" b="0"/>
            <wp:wrapSquare wrapText="bothSides"/>
            <wp:docPr id="1" name="Afbeelding 1" descr="https://www.pyro-science.com/media/images/optical-oxygen-sensor-fixed-needle-type-oxf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yro-science.com/media/images/optical-oxygen-sensor-fixed-needle-type-oxf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D0A77" w:rsidSect="001705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4C8"/>
    <w:rsid w:val="00033442"/>
    <w:rsid w:val="00052CDE"/>
    <w:rsid w:val="00057C2A"/>
    <w:rsid w:val="00064AD3"/>
    <w:rsid w:val="000922F3"/>
    <w:rsid w:val="001705D4"/>
    <w:rsid w:val="00187595"/>
    <w:rsid w:val="001B2E17"/>
    <w:rsid w:val="00273A5A"/>
    <w:rsid w:val="002909BD"/>
    <w:rsid w:val="002A44C8"/>
    <w:rsid w:val="002A50EC"/>
    <w:rsid w:val="002B3B07"/>
    <w:rsid w:val="00350413"/>
    <w:rsid w:val="003507A8"/>
    <w:rsid w:val="0035319F"/>
    <w:rsid w:val="004618B6"/>
    <w:rsid w:val="00462F74"/>
    <w:rsid w:val="0048464F"/>
    <w:rsid w:val="004C2403"/>
    <w:rsid w:val="004C2439"/>
    <w:rsid w:val="005B3A98"/>
    <w:rsid w:val="005F51E7"/>
    <w:rsid w:val="00616585"/>
    <w:rsid w:val="006479DC"/>
    <w:rsid w:val="00701CF3"/>
    <w:rsid w:val="007239C1"/>
    <w:rsid w:val="00743B8B"/>
    <w:rsid w:val="007851E2"/>
    <w:rsid w:val="007966F2"/>
    <w:rsid w:val="007E1B2C"/>
    <w:rsid w:val="00820858"/>
    <w:rsid w:val="00843ABC"/>
    <w:rsid w:val="0085147C"/>
    <w:rsid w:val="008B15F7"/>
    <w:rsid w:val="008D0A77"/>
    <w:rsid w:val="008E2371"/>
    <w:rsid w:val="009126AE"/>
    <w:rsid w:val="009267BE"/>
    <w:rsid w:val="00942DE6"/>
    <w:rsid w:val="009701DA"/>
    <w:rsid w:val="00A05BAD"/>
    <w:rsid w:val="00A5212E"/>
    <w:rsid w:val="00A9058F"/>
    <w:rsid w:val="00AC7680"/>
    <w:rsid w:val="00B30094"/>
    <w:rsid w:val="00BF1514"/>
    <w:rsid w:val="00BF59D6"/>
    <w:rsid w:val="00D423A1"/>
    <w:rsid w:val="00D536A5"/>
    <w:rsid w:val="00DB70CC"/>
    <w:rsid w:val="00E849B2"/>
    <w:rsid w:val="00EB7E3B"/>
    <w:rsid w:val="00EC7BCE"/>
    <w:rsid w:val="00ED1E16"/>
    <w:rsid w:val="00ED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9D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5212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52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A5212E"/>
    <w:rPr>
      <w:color w:val="0563C1" w:themeColor="hyperlink"/>
      <w:u w:val="single"/>
    </w:rPr>
  </w:style>
  <w:style w:type="table" w:customStyle="1" w:styleId="TableGrid1">
    <w:name w:val="Table Grid1"/>
    <w:basedOn w:val="Standaardtabel"/>
    <w:next w:val="Tabelraster"/>
    <w:uiPriority w:val="39"/>
    <w:rsid w:val="001705D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evolgdeHyperlink">
    <w:name w:val="FollowedHyperlink"/>
    <w:basedOn w:val="Standaardalinea-lettertype"/>
    <w:uiPriority w:val="99"/>
    <w:semiHidden/>
    <w:unhideWhenUsed/>
    <w:rsid w:val="001705D4"/>
    <w:rPr>
      <w:color w:val="954F72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64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64A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5212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52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A5212E"/>
    <w:rPr>
      <w:color w:val="0563C1" w:themeColor="hyperlink"/>
      <w:u w:val="single"/>
    </w:rPr>
  </w:style>
  <w:style w:type="table" w:customStyle="1" w:styleId="TableGrid1">
    <w:name w:val="Table Grid1"/>
    <w:basedOn w:val="Standaardtabel"/>
    <w:next w:val="Tabelraster"/>
    <w:uiPriority w:val="39"/>
    <w:rsid w:val="001705D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evolgdeHyperlink">
    <w:name w:val="FollowedHyperlink"/>
    <w:basedOn w:val="Standaardalinea-lettertype"/>
    <w:uiPriority w:val="99"/>
    <w:semiHidden/>
    <w:unhideWhenUsed/>
    <w:rsid w:val="001705D4"/>
    <w:rPr>
      <w:color w:val="954F72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64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64A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Ewout Bergsma</dc:creator>
  <cp:keywords/>
  <dc:description/>
  <cp:lastModifiedBy>Bergsma, E (chir)</cp:lastModifiedBy>
  <cp:revision>54</cp:revision>
  <dcterms:created xsi:type="dcterms:W3CDTF">2018-12-02T20:17:00Z</dcterms:created>
  <dcterms:modified xsi:type="dcterms:W3CDTF">2018-12-09T16:10:00Z</dcterms:modified>
</cp:coreProperties>
</file>