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28C92" w14:textId="26BE12B0" w:rsidR="00E14A14" w:rsidRDefault="00FD016D" w:rsidP="000C6034">
      <w:pPr>
        <w:pStyle w:val="Default"/>
        <w:jc w:val="center"/>
        <w:rPr>
          <w:rFonts w:asciiTheme="minorHAnsi" w:hAnsiTheme="minorHAnsi" w:cstheme="minorHAnsi"/>
          <w:b/>
          <w:bCs/>
          <w:color w:val="auto"/>
          <w:sz w:val="32"/>
          <w:szCs w:val="32"/>
          <w:u w:val="single"/>
        </w:rPr>
      </w:pPr>
      <w:r>
        <w:rPr>
          <w:noProof/>
        </w:rPr>
        <w:drawing>
          <wp:anchor distT="0" distB="0" distL="114300" distR="114300" simplePos="0" relativeHeight="251658240" behindDoc="0" locked="0" layoutInCell="1" allowOverlap="1" wp14:anchorId="6130F3D5" wp14:editId="6981A5BA">
            <wp:simplePos x="0" y="0"/>
            <wp:positionH relativeFrom="margin">
              <wp:posOffset>-428625</wp:posOffset>
            </wp:positionH>
            <wp:positionV relativeFrom="paragraph">
              <wp:posOffset>-490220</wp:posOffset>
            </wp:positionV>
            <wp:extent cx="2409825" cy="1043142"/>
            <wp:effectExtent l="0" t="0" r="0" b="5080"/>
            <wp:wrapNone/>
            <wp:docPr id="1245852138" name="Image 1" descr="Une image contenant texte, Police, Graphique, typographi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52138" name="Image 1" descr="Une image contenant texte, Police, Graphique, typographie  Le contenu généré par l’IA peut êtr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09825" cy="104314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A1CBC9" w14:textId="35D425E2" w:rsidR="000C6034" w:rsidRPr="000D5F3E" w:rsidRDefault="000C6034" w:rsidP="000C6034">
      <w:pPr>
        <w:pStyle w:val="Default"/>
        <w:jc w:val="center"/>
        <w:rPr>
          <w:rFonts w:asciiTheme="minorHAnsi" w:hAnsiTheme="minorHAnsi" w:cstheme="minorHAnsi"/>
          <w:b/>
          <w:bCs/>
          <w:color w:val="auto"/>
          <w:sz w:val="32"/>
          <w:szCs w:val="32"/>
          <w:u w:val="single"/>
        </w:rPr>
      </w:pPr>
    </w:p>
    <w:p w14:paraId="3113B9A8" w14:textId="77777777" w:rsidR="000C6034" w:rsidRPr="000D5F3E" w:rsidRDefault="000C6034" w:rsidP="000C6034">
      <w:pPr>
        <w:pStyle w:val="Default"/>
        <w:jc w:val="center"/>
        <w:rPr>
          <w:rFonts w:asciiTheme="minorHAnsi" w:hAnsiTheme="minorHAnsi" w:cstheme="minorHAnsi"/>
          <w:b/>
          <w:bCs/>
          <w:color w:val="auto"/>
          <w:sz w:val="32"/>
          <w:szCs w:val="32"/>
          <w:u w:val="single"/>
        </w:rPr>
      </w:pPr>
    </w:p>
    <w:p w14:paraId="5CC6417D" w14:textId="77777777" w:rsidR="000C6034" w:rsidRPr="000D5F3E" w:rsidRDefault="000C6034" w:rsidP="000C6034">
      <w:pPr>
        <w:pStyle w:val="Default"/>
        <w:jc w:val="center"/>
        <w:rPr>
          <w:rFonts w:asciiTheme="minorHAnsi" w:hAnsiTheme="minorHAnsi" w:cstheme="minorHAnsi"/>
          <w:b/>
          <w:bCs/>
          <w:color w:val="009E60"/>
          <w:sz w:val="32"/>
          <w:szCs w:val="32"/>
        </w:rPr>
      </w:pPr>
    </w:p>
    <w:p w14:paraId="3CCB41FC" w14:textId="77777777" w:rsidR="000C6034" w:rsidRPr="000D5F3E" w:rsidRDefault="000C6034" w:rsidP="000C6034">
      <w:pPr>
        <w:pStyle w:val="Default"/>
        <w:jc w:val="center"/>
        <w:rPr>
          <w:rFonts w:asciiTheme="minorHAnsi" w:hAnsiTheme="minorHAnsi" w:cstheme="minorHAnsi"/>
          <w:b/>
          <w:bCs/>
          <w:color w:val="009E60"/>
          <w:sz w:val="32"/>
          <w:szCs w:val="32"/>
        </w:rPr>
      </w:pPr>
      <w:r>
        <w:rPr>
          <w:rFonts w:asciiTheme="minorHAnsi" w:hAnsiTheme="minorHAnsi" w:cstheme="minorHAnsi"/>
          <w:b/>
          <w:bCs/>
          <w:color w:val="009E60"/>
          <w:sz w:val="32"/>
          <w:szCs w:val="32"/>
        </w:rPr>
        <w:t>CONTRAT DE PRESTATION DE SERVICE</w:t>
      </w:r>
    </w:p>
    <w:p w14:paraId="5CAF37C3" w14:textId="77777777" w:rsidR="000C6034" w:rsidRPr="000D5F3E" w:rsidRDefault="000C6034" w:rsidP="000C6034">
      <w:pPr>
        <w:pStyle w:val="Default"/>
        <w:jc w:val="center"/>
        <w:rPr>
          <w:rFonts w:asciiTheme="minorHAnsi" w:hAnsiTheme="minorHAnsi" w:cstheme="minorHAnsi"/>
          <w:color w:val="auto"/>
        </w:rPr>
      </w:pPr>
    </w:p>
    <w:p w14:paraId="48FB1E2A" w14:textId="77777777" w:rsidR="000C6034" w:rsidRPr="000D5F3E" w:rsidRDefault="000C6034" w:rsidP="000C6034">
      <w:pPr>
        <w:pStyle w:val="Default"/>
        <w:jc w:val="center"/>
        <w:rPr>
          <w:rFonts w:asciiTheme="minorHAnsi" w:hAnsiTheme="minorHAnsi" w:cstheme="minorHAnsi"/>
          <w:color w:val="auto"/>
        </w:rPr>
      </w:pPr>
      <w:r>
        <w:rPr>
          <w:rFonts w:asciiTheme="minorHAnsi" w:hAnsiTheme="minorHAnsi" w:cstheme="minorHAnsi"/>
          <w:color w:val="auto"/>
        </w:rPr>
        <w:t>_______________________</w:t>
      </w:r>
    </w:p>
    <w:p w14:paraId="64C1016E" w14:textId="77777777" w:rsidR="000C6034" w:rsidRPr="000D5F3E" w:rsidRDefault="000C6034" w:rsidP="000C6034">
      <w:pPr>
        <w:pStyle w:val="Default"/>
        <w:jc w:val="both"/>
        <w:rPr>
          <w:rFonts w:asciiTheme="minorHAnsi" w:hAnsiTheme="minorHAnsi" w:cstheme="minorHAnsi"/>
          <w:color w:val="auto"/>
        </w:rPr>
      </w:pPr>
    </w:p>
    <w:p w14:paraId="5B60C070" w14:textId="77777777" w:rsidR="000C6034" w:rsidRPr="000D5F3E" w:rsidRDefault="000C6034" w:rsidP="000C6034">
      <w:pPr>
        <w:pStyle w:val="Default"/>
        <w:jc w:val="both"/>
        <w:rPr>
          <w:rFonts w:asciiTheme="minorHAnsi" w:hAnsiTheme="minorHAnsi" w:cstheme="minorHAnsi"/>
          <w:color w:val="auto"/>
        </w:rPr>
      </w:pPr>
    </w:p>
    <w:p w14:paraId="29C35C9C" w14:textId="77777777" w:rsidR="000C6034" w:rsidRPr="000D5F3E" w:rsidRDefault="000C6034" w:rsidP="000C6034">
      <w:pPr>
        <w:pStyle w:val="Default"/>
        <w:jc w:val="both"/>
        <w:rPr>
          <w:rFonts w:asciiTheme="minorHAnsi" w:hAnsiTheme="minorHAnsi" w:cstheme="minorHAnsi"/>
          <w:color w:val="auto"/>
        </w:rPr>
      </w:pPr>
    </w:p>
    <w:p w14:paraId="46C490EE" w14:textId="77777777" w:rsidR="000C6034" w:rsidRPr="000D5F3E" w:rsidRDefault="000C6034" w:rsidP="000C6034">
      <w:pPr>
        <w:pStyle w:val="Default"/>
        <w:jc w:val="both"/>
        <w:rPr>
          <w:rFonts w:asciiTheme="minorHAnsi" w:hAnsiTheme="minorHAnsi" w:cstheme="minorHAnsi"/>
          <w:color w:val="auto"/>
        </w:rPr>
      </w:pPr>
      <w:r>
        <w:rPr>
          <w:rFonts w:asciiTheme="minorHAnsi" w:hAnsiTheme="minorHAnsi" w:cstheme="minorHAnsi"/>
          <w:b/>
          <w:color w:val="auto"/>
          <w:u w:val="single"/>
        </w:rPr>
        <w:t>Entre les soussignées</w:t>
      </w:r>
      <w:r>
        <w:rPr>
          <w:rFonts w:asciiTheme="minorHAnsi" w:hAnsiTheme="minorHAnsi" w:cstheme="minorHAnsi"/>
          <w:color w:val="auto"/>
        </w:rPr>
        <w:t> :</w:t>
      </w:r>
    </w:p>
    <w:p w14:paraId="7DF8E681" w14:textId="77777777" w:rsidR="000C6034" w:rsidRPr="000D5F3E" w:rsidRDefault="000C6034" w:rsidP="000C6034">
      <w:pPr>
        <w:pStyle w:val="Default"/>
        <w:jc w:val="both"/>
        <w:rPr>
          <w:rFonts w:asciiTheme="minorHAnsi" w:hAnsiTheme="minorHAnsi" w:cstheme="minorHAnsi"/>
          <w:color w:val="auto"/>
        </w:rPr>
      </w:pPr>
    </w:p>
    <w:p w14:paraId="2FB84DEB" w14:textId="77777777" w:rsidR="00E14A14" w:rsidRPr="00D50C61" w:rsidRDefault="00E14A14" w:rsidP="00E14A14">
      <w:pPr>
        <w:pStyle w:val="Default"/>
        <w:jc w:val="both"/>
        <w:rPr>
          <w:rFonts w:asciiTheme="minorHAnsi" w:hAnsiTheme="minorHAnsi" w:cstheme="minorHAnsi"/>
          <w:bCs/>
          <w:color w:val="auto"/>
          <w:lang w:val="fr-FR"/>
        </w:rPr>
      </w:pPr>
      <w:r>
        <w:rPr>
          <w:rFonts w:asciiTheme="minorHAnsi" w:hAnsiTheme="minorHAnsi" w:cstheme="minorHAnsi"/>
          <w:bCs/>
          <w:color w:val="auto"/>
          <w:lang w:val="fr-FR"/>
        </w:rPr>
        <w:t>La Société</w:t>
      </w:r>
      <w:r>
        <w:rPr>
          <w:rFonts w:asciiTheme="minorHAnsi" w:hAnsiTheme="minorHAnsi" w:cstheme="minorHAnsi"/>
          <w:b/>
          <w:bCs/>
          <w:color w:val="auto"/>
          <w:lang w:val="fr-FR"/>
        </w:rPr>
        <w:t xml:space="preserve"> ASSISTANCE TECHNIQUE 225, </w:t>
      </w:r>
      <w:r>
        <w:rPr>
          <w:rFonts w:asciiTheme="minorHAnsi" w:hAnsiTheme="minorHAnsi" w:cstheme="minorHAnsi"/>
          <w:bCs/>
          <w:color w:val="auto"/>
          <w:lang w:val="fr-FR"/>
        </w:rPr>
        <w:t>société à responsabilité limité (SARL), immatriculée au Registre du Commerce et du Crédit Mobilier d’Abidjan sous le numéro CI-ABJ-2020-B-01649, ayant son siège social sis à Grand Bassam, MockeyVille Lot 23 – Ilot 76B – BP 250 Grand Bassam,</w:t>
      </w:r>
    </w:p>
    <w:p w14:paraId="4C91FDD9" w14:textId="77777777" w:rsidR="00E14A14" w:rsidRDefault="00E14A14" w:rsidP="00E14A14">
      <w:pPr>
        <w:pStyle w:val="Default"/>
        <w:jc w:val="both"/>
        <w:rPr>
          <w:rFonts w:asciiTheme="minorHAnsi" w:hAnsiTheme="minorHAnsi" w:cstheme="minorHAnsi"/>
          <w:color w:val="auto"/>
          <w:lang w:val="fr-FR"/>
        </w:rPr>
      </w:pPr>
    </w:p>
    <w:p w14:paraId="17C440A1" w14:textId="77777777" w:rsidR="00E14A14" w:rsidRPr="00125AB8" w:rsidRDefault="00E14A14" w:rsidP="00E14A14">
      <w:pPr>
        <w:pStyle w:val="Default"/>
        <w:jc w:val="both"/>
        <w:rPr>
          <w:rFonts w:asciiTheme="minorHAnsi" w:hAnsiTheme="minorHAnsi" w:cstheme="minorHAnsi"/>
          <w:color w:val="auto"/>
        </w:rPr>
      </w:pPr>
      <w:r>
        <w:rPr>
          <w:rFonts w:asciiTheme="minorHAnsi" w:hAnsiTheme="minorHAnsi" w:cstheme="minorHAnsi"/>
          <w:color w:val="auto"/>
        </w:rPr>
        <w:t>Représentée par M. PAUL Erwan en sa qualité de Directeur.</w:t>
      </w:r>
    </w:p>
    <w:p w14:paraId="5EF02F50" w14:textId="77777777" w:rsidR="00E14A14" w:rsidRDefault="00E14A14" w:rsidP="00E14A14">
      <w:pPr>
        <w:pStyle w:val="Default"/>
        <w:jc w:val="both"/>
        <w:rPr>
          <w:rFonts w:asciiTheme="minorHAnsi" w:hAnsiTheme="minorHAnsi" w:cstheme="minorHAnsi"/>
          <w:color w:val="auto"/>
        </w:rPr>
      </w:pPr>
      <w:r>
        <w:rPr>
          <w:rFonts w:asciiTheme="minorHAnsi" w:hAnsiTheme="minorHAnsi" w:cstheme="minorHAnsi"/>
          <w:color w:val="auto"/>
        </w:rPr>
        <w:t xml:space="preserve">                                                                                                                                </w:t>
      </w:r>
    </w:p>
    <w:p w14:paraId="3F53ED33" w14:textId="77777777" w:rsidR="00E14A14" w:rsidRDefault="00E14A14" w:rsidP="00E14A14">
      <w:pPr>
        <w:pStyle w:val="Default"/>
        <w:jc w:val="both"/>
        <w:rPr>
          <w:rFonts w:asciiTheme="minorHAnsi" w:hAnsiTheme="minorHAnsi" w:cstheme="minorHAnsi"/>
          <w:color w:val="auto"/>
        </w:rPr>
      </w:pPr>
      <w:r>
        <w:rPr>
          <w:rFonts w:asciiTheme="minorHAnsi" w:hAnsiTheme="minorHAnsi" w:cstheme="minorHAnsi"/>
          <w:color w:val="auto"/>
        </w:rPr>
        <w:t xml:space="preserve">Ci-après désignée par </w:t>
      </w:r>
      <w:r>
        <w:rPr>
          <w:rFonts w:asciiTheme="minorHAnsi" w:hAnsiTheme="minorHAnsi" w:cstheme="minorHAnsi"/>
          <w:b/>
          <w:color w:val="auto"/>
        </w:rPr>
        <w:t>AT225</w:t>
      </w:r>
    </w:p>
    <w:p w14:paraId="5AFD7214" w14:textId="77777777" w:rsidR="000C6034" w:rsidRPr="000D5F3E"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 xml:space="preserve">                                                                                                                                                  </w:t>
      </w:r>
    </w:p>
    <w:p w14:paraId="480E5217" w14:textId="77777777" w:rsidR="000C6034" w:rsidRPr="000D5F3E" w:rsidRDefault="000C6034" w:rsidP="000C6034">
      <w:pPr>
        <w:pStyle w:val="Default"/>
        <w:jc w:val="both"/>
        <w:rPr>
          <w:rFonts w:asciiTheme="minorHAnsi" w:hAnsiTheme="minorHAnsi" w:cstheme="minorHAnsi"/>
          <w:i/>
          <w:color w:val="auto"/>
        </w:rPr>
      </w:pPr>
      <w:r>
        <w:rPr>
          <w:rFonts w:asciiTheme="minorHAnsi" w:hAnsiTheme="minorHAnsi" w:cstheme="minorHAnsi"/>
          <w:color w:val="auto"/>
        </w:rPr>
        <w:t xml:space="preserve">                                                                                                                                                  </w:t>
      </w:r>
      <w:r>
        <w:rPr>
          <w:rFonts w:asciiTheme="minorHAnsi" w:hAnsiTheme="minorHAnsi" w:cstheme="minorHAnsi"/>
          <w:i/>
          <w:color w:val="auto"/>
        </w:rPr>
        <w:t>d’une part</w:t>
      </w:r>
    </w:p>
    <w:p w14:paraId="68701A9D" w14:textId="77777777" w:rsidR="000C6034" w:rsidRPr="000D5F3E" w:rsidRDefault="000C6034" w:rsidP="000C6034">
      <w:pPr>
        <w:pStyle w:val="Default"/>
        <w:jc w:val="both"/>
        <w:rPr>
          <w:rFonts w:asciiTheme="minorHAnsi" w:hAnsiTheme="minorHAnsi" w:cstheme="minorHAnsi"/>
          <w:color w:val="auto"/>
        </w:rPr>
      </w:pPr>
    </w:p>
    <w:p w14:paraId="2FB9E635" w14:textId="77777777" w:rsidR="000C6034" w:rsidRPr="000D5F3E" w:rsidRDefault="000C6034" w:rsidP="000C6034">
      <w:pPr>
        <w:pStyle w:val="Default"/>
        <w:jc w:val="both"/>
        <w:rPr>
          <w:rFonts w:asciiTheme="minorHAnsi" w:hAnsiTheme="minorHAnsi" w:cstheme="minorHAnsi"/>
          <w:color w:val="auto"/>
        </w:rPr>
      </w:pPr>
    </w:p>
    <w:p w14:paraId="09C14BAF" w14:textId="77777777" w:rsidR="000C6034" w:rsidRPr="000D5F3E"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 xml:space="preserve">Et </w:t>
      </w:r>
    </w:p>
    <w:p w14:paraId="5781368A" w14:textId="77777777" w:rsidR="000C6034" w:rsidRPr="000D5F3E" w:rsidRDefault="000C6034" w:rsidP="000C6034">
      <w:pPr>
        <w:pStyle w:val="Default"/>
        <w:jc w:val="both"/>
        <w:rPr>
          <w:rFonts w:asciiTheme="minorHAnsi" w:hAnsiTheme="minorHAnsi" w:cstheme="minorHAnsi"/>
          <w:color w:val="auto"/>
        </w:rPr>
      </w:pPr>
    </w:p>
    <w:p w14:paraId="04335C84" w14:textId="77777777" w:rsidR="00F650DD" w:rsidRDefault="00F650DD" w:rsidP="00F650DD">
      <w:pPr>
        <w:pStyle w:val="Default"/>
        <w:jc w:val="both"/>
        <w:rPr>
          <w:rFonts w:asciiTheme="minorHAnsi" w:hAnsiTheme="minorHAnsi" w:cstheme="minorHAnsi"/>
          <w:color w:val="auto"/>
        </w:rPr>
      </w:pPr>
      <w:r>
        <w:rPr>
          <w:rFonts w:asciiTheme="minorHAnsi" w:hAnsiTheme="minorHAnsi" w:cstheme="minorHAnsi"/>
          <w:color w:val="auto"/>
        </w:rPr>
        <w:t>La Société [</w:t>
      </w:r>
      <w:r>
        <w:rPr>
          <w:rFonts w:asciiTheme="minorHAnsi" w:hAnsiTheme="minorHAnsi" w:cstheme="minorHAnsi"/>
          <w:color w:val="FF0000"/>
        </w:rPr>
        <w:t>à compléter</w:t>
      </w:r>
      <w:r>
        <w:rPr>
          <w:rFonts w:asciiTheme="minorHAnsi" w:hAnsiTheme="minorHAnsi" w:cstheme="minorHAnsi"/>
          <w:color w:val="auto"/>
        </w:rPr>
        <w:t xml:space="preserve">]  </w:t>
      </w:r>
    </w:p>
    <w:p w14:paraId="4170F8F6" w14:textId="77777777" w:rsidR="00F650DD" w:rsidRPr="00994FB8" w:rsidRDefault="00F650DD" w:rsidP="00F650DD">
      <w:pPr>
        <w:pStyle w:val="Default"/>
        <w:jc w:val="both"/>
        <w:rPr>
          <w:rFonts w:asciiTheme="minorHAnsi" w:hAnsiTheme="minorHAnsi" w:cstheme="minorHAnsi"/>
          <w:color w:val="auto"/>
        </w:rPr>
      </w:pPr>
    </w:p>
    <w:p w14:paraId="260BDA5F" w14:textId="77777777" w:rsidR="00F650DD" w:rsidRPr="00994FB8" w:rsidRDefault="00F650DD" w:rsidP="00F650DD">
      <w:pPr>
        <w:pStyle w:val="Default"/>
        <w:jc w:val="both"/>
        <w:rPr>
          <w:rFonts w:asciiTheme="minorHAnsi" w:hAnsiTheme="minorHAnsi" w:cstheme="minorHAnsi"/>
          <w:color w:val="auto"/>
        </w:rPr>
      </w:pPr>
      <w:r>
        <w:rPr>
          <w:rFonts w:asciiTheme="minorHAnsi" w:hAnsiTheme="minorHAnsi" w:cstheme="minorHAnsi"/>
          <w:color w:val="auto"/>
        </w:rPr>
        <w:t>Représentée par M. [</w:t>
      </w:r>
      <w:r>
        <w:rPr>
          <w:rFonts w:asciiTheme="minorHAnsi" w:hAnsiTheme="minorHAnsi" w:cstheme="minorHAnsi"/>
          <w:color w:val="FF0000"/>
        </w:rPr>
        <w:t>à compléter</w:t>
      </w:r>
      <w:r>
        <w:rPr>
          <w:rFonts w:asciiTheme="minorHAnsi" w:hAnsiTheme="minorHAnsi" w:cstheme="minorHAnsi"/>
          <w:color w:val="auto"/>
        </w:rPr>
        <w:t>] en sa qualité de [</w:t>
      </w:r>
      <w:r>
        <w:rPr>
          <w:rFonts w:asciiTheme="minorHAnsi" w:hAnsiTheme="minorHAnsi" w:cstheme="minorHAnsi"/>
          <w:color w:val="FF0000"/>
        </w:rPr>
        <w:t>à compléter</w:t>
      </w:r>
      <w:r>
        <w:rPr>
          <w:rFonts w:asciiTheme="minorHAnsi" w:hAnsiTheme="minorHAnsi" w:cstheme="minorHAnsi"/>
          <w:color w:val="auto"/>
        </w:rPr>
        <w:t>].</w:t>
      </w:r>
    </w:p>
    <w:p w14:paraId="2FC542A8" w14:textId="77777777" w:rsidR="00F650DD" w:rsidRPr="00125AB8" w:rsidRDefault="00F650DD" w:rsidP="00F650DD">
      <w:pPr>
        <w:pStyle w:val="Default"/>
        <w:jc w:val="both"/>
        <w:rPr>
          <w:rFonts w:asciiTheme="minorHAnsi" w:hAnsiTheme="minorHAnsi" w:cstheme="minorHAnsi"/>
          <w:color w:val="auto"/>
        </w:rPr>
      </w:pPr>
    </w:p>
    <w:p w14:paraId="3D9B0032" w14:textId="77777777" w:rsidR="00F650DD" w:rsidRDefault="00F650DD" w:rsidP="00F650DD">
      <w:pPr>
        <w:pStyle w:val="Default"/>
        <w:jc w:val="both"/>
        <w:rPr>
          <w:rFonts w:asciiTheme="minorHAnsi" w:hAnsiTheme="minorHAnsi" w:cstheme="minorHAnsi"/>
          <w:color w:val="auto"/>
        </w:rPr>
      </w:pPr>
      <w:r>
        <w:rPr>
          <w:rFonts w:asciiTheme="minorHAnsi" w:hAnsiTheme="minorHAnsi" w:cstheme="minorHAnsi"/>
          <w:color w:val="auto"/>
        </w:rPr>
        <w:t xml:space="preserve">Ci- après désignée par </w:t>
      </w:r>
      <w:r>
        <w:rPr>
          <w:rFonts w:asciiTheme="minorHAnsi" w:hAnsiTheme="minorHAnsi" w:cstheme="minorHAnsi"/>
          <w:b/>
          <w:color w:val="auto"/>
        </w:rPr>
        <w:t>[</w:t>
      </w:r>
      <w:r>
        <w:rPr>
          <w:rFonts w:asciiTheme="minorHAnsi" w:hAnsiTheme="minorHAnsi" w:cstheme="minorHAnsi"/>
          <w:color w:val="FF0000"/>
        </w:rPr>
        <w:t>à compléter</w:t>
      </w:r>
      <w:r>
        <w:rPr>
          <w:rFonts w:asciiTheme="minorHAnsi" w:hAnsiTheme="minorHAnsi" w:cstheme="minorHAnsi"/>
          <w:b/>
          <w:color w:val="auto"/>
        </w:rPr>
        <w:t xml:space="preserve">] </w:t>
      </w:r>
    </w:p>
    <w:p w14:paraId="4F12908A" w14:textId="77777777" w:rsidR="00F650DD" w:rsidRDefault="00F650DD" w:rsidP="000C6034">
      <w:pPr>
        <w:pStyle w:val="Default"/>
        <w:jc w:val="both"/>
        <w:rPr>
          <w:rFonts w:asciiTheme="minorHAnsi" w:hAnsiTheme="minorHAnsi" w:cstheme="minorHAnsi"/>
          <w:color w:val="auto"/>
        </w:rPr>
      </w:pPr>
    </w:p>
    <w:p w14:paraId="29C51C4C" w14:textId="340F6E98" w:rsidR="000C6034" w:rsidRPr="000D5F3E" w:rsidRDefault="000C6034" w:rsidP="000C6034">
      <w:pPr>
        <w:pStyle w:val="Default"/>
        <w:jc w:val="both"/>
        <w:rPr>
          <w:rFonts w:asciiTheme="minorHAnsi" w:hAnsiTheme="minorHAnsi" w:cstheme="minorHAnsi"/>
          <w:i/>
          <w:color w:val="auto"/>
        </w:rPr>
      </w:pPr>
      <w:r>
        <w:rPr>
          <w:rFonts w:asciiTheme="minorHAnsi" w:hAnsiTheme="minorHAnsi" w:cstheme="minorHAnsi"/>
          <w:color w:val="auto"/>
        </w:rPr>
        <w:t xml:space="preserve">                                                                                                                                                 </w:t>
      </w:r>
      <w:r>
        <w:rPr>
          <w:rFonts w:asciiTheme="minorHAnsi" w:hAnsiTheme="minorHAnsi" w:cstheme="minorHAnsi"/>
          <w:i/>
          <w:color w:val="auto"/>
        </w:rPr>
        <w:t>d’autre part</w:t>
      </w:r>
    </w:p>
    <w:p w14:paraId="09DB6196" w14:textId="77777777" w:rsidR="000C6034" w:rsidRPr="000D5F3E" w:rsidRDefault="000C6034" w:rsidP="000C6034">
      <w:pPr>
        <w:pStyle w:val="Default"/>
        <w:jc w:val="both"/>
        <w:rPr>
          <w:rFonts w:asciiTheme="minorHAnsi" w:hAnsiTheme="minorHAnsi" w:cstheme="minorHAnsi"/>
          <w:i/>
          <w:color w:val="auto"/>
        </w:rPr>
      </w:pPr>
    </w:p>
    <w:p w14:paraId="403B6007" w14:textId="77777777" w:rsidR="000C6034" w:rsidRPr="000D5F3E"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Il a été convenu et arrêté ce qui suit :</w:t>
      </w:r>
    </w:p>
    <w:p w14:paraId="40DFD0A6" w14:textId="77777777" w:rsidR="000C6034" w:rsidRPr="000D5F3E" w:rsidRDefault="000C6034" w:rsidP="000C6034">
      <w:pPr>
        <w:pStyle w:val="Default"/>
        <w:jc w:val="both"/>
        <w:rPr>
          <w:rFonts w:asciiTheme="minorHAnsi" w:hAnsiTheme="minorHAnsi" w:cstheme="minorHAnsi"/>
          <w:color w:val="auto"/>
        </w:rPr>
      </w:pPr>
    </w:p>
    <w:p w14:paraId="65543D8E" w14:textId="77777777" w:rsidR="000C6034" w:rsidRPr="000D5F3E" w:rsidRDefault="000C6034" w:rsidP="000C6034">
      <w:pPr>
        <w:pStyle w:val="Default"/>
        <w:jc w:val="both"/>
        <w:rPr>
          <w:rFonts w:asciiTheme="minorHAnsi" w:hAnsiTheme="minorHAnsi" w:cstheme="minorHAnsi"/>
          <w:color w:val="auto"/>
        </w:rPr>
      </w:pPr>
    </w:p>
    <w:p w14:paraId="6BCA54D6" w14:textId="77777777" w:rsidR="000C6034" w:rsidRPr="000D5F3E" w:rsidRDefault="000C6034" w:rsidP="000C6034">
      <w:pPr>
        <w:jc w:val="both"/>
        <w:rPr>
          <w:rFonts w:asciiTheme="minorHAnsi" w:hAnsiTheme="minorHAnsi" w:cs="Calibri"/>
          <w:b/>
          <w:color w:val="009E60"/>
        </w:rPr>
      </w:pPr>
      <w:r>
        <w:rPr>
          <w:rFonts w:asciiTheme="minorHAnsi" w:hAnsiTheme="minorHAnsi" w:cs="Calibri"/>
          <w:b/>
          <w:color w:val="009E60"/>
        </w:rPr>
        <w:t>ARTICLE 1 – OBJET</w:t>
      </w:r>
    </w:p>
    <w:p w14:paraId="4C25974B" w14:textId="77777777" w:rsidR="000C6034" w:rsidRPr="000D5F3E" w:rsidRDefault="000C6034" w:rsidP="000C6034">
      <w:pPr>
        <w:pStyle w:val="Default"/>
        <w:jc w:val="both"/>
        <w:rPr>
          <w:rFonts w:asciiTheme="minorHAnsi" w:hAnsiTheme="minorHAnsi" w:cstheme="minorHAnsi"/>
          <w:color w:val="auto"/>
        </w:rPr>
      </w:pPr>
    </w:p>
    <w:p w14:paraId="3CD3F070" w14:textId="77777777" w:rsidR="006D3E0A" w:rsidRPr="000D5F3E"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 xml:space="preserve">Le présent Contrat a pour objet de préciser les conditions de fourniture par AT225, de services suivants au Client : </w:t>
      </w:r>
    </w:p>
    <w:p w14:paraId="32238137" w14:textId="4D085852" w:rsidR="00696260" w:rsidRPr="000D5F3E" w:rsidRDefault="000C6034" w:rsidP="00696260">
      <w:pPr>
        <w:pStyle w:val="Default"/>
        <w:numPr>
          <w:ilvl w:val="0"/>
          <w:numId w:val="12"/>
        </w:numPr>
        <w:jc w:val="both"/>
        <w:rPr>
          <w:rFonts w:asciiTheme="minorHAnsi" w:hAnsiTheme="minorHAnsi" w:cstheme="minorHAnsi"/>
          <w:color w:val="auto"/>
        </w:rPr>
      </w:pPr>
      <w:r>
        <w:rPr>
          <w:rFonts w:asciiTheme="minorHAnsi" w:hAnsiTheme="minorHAnsi" w:cstheme="minorHAnsi"/>
          <w:color w:val="auto"/>
        </w:rPr>
        <w:t xml:space="preserve">de mise à disposition ou placement de personnel qualifié, désigné aux fins des présentes « les intervenants » ;  </w:t>
      </w:r>
    </w:p>
    <w:p w14:paraId="4599EAEB" w14:textId="145A4063" w:rsidR="007C5F3E" w:rsidRPr="000D5F3E" w:rsidRDefault="007C5F3E" w:rsidP="007C5F3E">
      <w:pPr>
        <w:pStyle w:val="Default"/>
        <w:numPr>
          <w:ilvl w:val="0"/>
          <w:numId w:val="12"/>
        </w:numPr>
        <w:jc w:val="both"/>
        <w:rPr>
          <w:rFonts w:asciiTheme="minorHAnsi" w:hAnsiTheme="minorHAnsi" w:cstheme="minorHAnsi"/>
          <w:color w:val="auto"/>
        </w:rPr>
      </w:pPr>
      <w:r>
        <w:rPr>
          <w:rFonts w:asciiTheme="minorHAnsi" w:hAnsiTheme="minorHAnsi" w:cstheme="minorHAnsi"/>
          <w:color w:val="auto"/>
        </w:rPr>
        <w:t>de recrutement de personnel</w:t>
      </w:r>
    </w:p>
    <w:p w14:paraId="6A3F9B4D" w14:textId="20C7668A" w:rsidR="00696260" w:rsidRPr="000D5F3E" w:rsidRDefault="00696260" w:rsidP="00696260">
      <w:pPr>
        <w:pStyle w:val="Default"/>
        <w:numPr>
          <w:ilvl w:val="1"/>
          <w:numId w:val="12"/>
        </w:numPr>
        <w:jc w:val="both"/>
        <w:rPr>
          <w:rFonts w:asciiTheme="minorHAnsi" w:hAnsiTheme="minorHAnsi" w:cstheme="minorHAnsi"/>
          <w:color w:val="auto"/>
        </w:rPr>
      </w:pPr>
      <w:r>
        <w:rPr>
          <w:rFonts w:asciiTheme="minorHAnsi" w:hAnsiTheme="minorHAnsi" w:cstheme="minorHAnsi"/>
          <w:color w:val="auto"/>
        </w:rPr>
        <w:t>Recherche de candidats</w:t>
      </w:r>
    </w:p>
    <w:p w14:paraId="500E15EF" w14:textId="689B6B02" w:rsidR="00696260" w:rsidRPr="000D5F3E" w:rsidRDefault="00696260" w:rsidP="00696260">
      <w:pPr>
        <w:pStyle w:val="Default"/>
        <w:numPr>
          <w:ilvl w:val="1"/>
          <w:numId w:val="12"/>
        </w:numPr>
        <w:jc w:val="both"/>
        <w:rPr>
          <w:rFonts w:asciiTheme="minorHAnsi" w:hAnsiTheme="minorHAnsi" w:cstheme="minorHAnsi"/>
          <w:color w:val="auto"/>
        </w:rPr>
      </w:pPr>
      <w:r>
        <w:rPr>
          <w:rFonts w:asciiTheme="minorHAnsi" w:hAnsiTheme="minorHAnsi" w:cstheme="minorHAnsi"/>
          <w:color w:val="auto"/>
        </w:rPr>
        <w:t>Entretiens</w:t>
      </w:r>
    </w:p>
    <w:p w14:paraId="1D41DBE9" w14:textId="428C1062" w:rsidR="00696260" w:rsidRPr="000D5F3E" w:rsidRDefault="00696260" w:rsidP="00696260">
      <w:pPr>
        <w:pStyle w:val="Default"/>
        <w:numPr>
          <w:ilvl w:val="1"/>
          <w:numId w:val="12"/>
        </w:numPr>
        <w:jc w:val="both"/>
        <w:rPr>
          <w:rFonts w:asciiTheme="minorHAnsi" w:hAnsiTheme="minorHAnsi" w:cstheme="minorHAnsi"/>
          <w:color w:val="auto"/>
        </w:rPr>
      </w:pPr>
      <w:r>
        <w:rPr>
          <w:rFonts w:asciiTheme="minorHAnsi" w:hAnsiTheme="minorHAnsi" w:cstheme="minorHAnsi"/>
          <w:color w:val="auto"/>
        </w:rPr>
        <w:lastRenderedPageBreak/>
        <w:t>Sélection</w:t>
      </w:r>
    </w:p>
    <w:p w14:paraId="3CD6038D" w14:textId="77777777" w:rsidR="007C5F3E" w:rsidRPr="000D5F3E" w:rsidRDefault="007C5F3E" w:rsidP="007C5F3E">
      <w:pPr>
        <w:pStyle w:val="Paragraphedeliste"/>
        <w:rPr>
          <w:rFonts w:asciiTheme="minorHAnsi" w:hAnsiTheme="minorHAnsi" w:cstheme="minorHAnsi"/>
        </w:rPr>
      </w:pPr>
    </w:p>
    <w:p w14:paraId="5929F455" w14:textId="42F17ECA" w:rsidR="000C6034" w:rsidRPr="000D5F3E" w:rsidRDefault="000C6034" w:rsidP="00A439B0">
      <w:pPr>
        <w:pStyle w:val="Default"/>
        <w:jc w:val="both"/>
        <w:rPr>
          <w:rFonts w:asciiTheme="minorHAnsi" w:hAnsiTheme="minorHAnsi" w:cstheme="minorHAnsi"/>
          <w:color w:val="auto"/>
        </w:rPr>
      </w:pPr>
      <w:r>
        <w:rPr>
          <w:rFonts w:asciiTheme="minorHAnsi" w:hAnsiTheme="minorHAnsi" w:cstheme="minorHAnsi"/>
          <w:color w:val="auto"/>
        </w:rPr>
        <w:t>Il précise l’intégralité des obligations contractuelles et les droits des parties.</w:t>
      </w:r>
    </w:p>
    <w:p w14:paraId="53E91290" w14:textId="77777777" w:rsidR="000C6034" w:rsidRPr="000D5F3E" w:rsidRDefault="000C6034" w:rsidP="000C6034">
      <w:pPr>
        <w:jc w:val="both"/>
        <w:rPr>
          <w:rFonts w:asciiTheme="minorHAnsi" w:hAnsiTheme="minorHAnsi" w:cs="Calibri"/>
          <w:b/>
          <w:color w:val="009E60"/>
        </w:rPr>
      </w:pPr>
    </w:p>
    <w:p w14:paraId="2F7A1107" w14:textId="77777777" w:rsidR="000C6034" w:rsidRPr="000D5F3E" w:rsidRDefault="000C6034" w:rsidP="000C6034">
      <w:pPr>
        <w:jc w:val="both"/>
        <w:rPr>
          <w:rFonts w:asciiTheme="minorHAnsi" w:hAnsiTheme="minorHAnsi" w:cs="Calibri"/>
          <w:b/>
          <w:color w:val="009E60"/>
        </w:rPr>
      </w:pPr>
      <w:r>
        <w:rPr>
          <w:rFonts w:asciiTheme="minorHAnsi" w:hAnsiTheme="minorHAnsi" w:cs="Calibri"/>
          <w:b/>
          <w:color w:val="009E60"/>
        </w:rPr>
        <w:t xml:space="preserve">ARTICLE 2 – MODALITES D’EXECUTION </w:t>
      </w:r>
    </w:p>
    <w:p w14:paraId="334739AA" w14:textId="77777777" w:rsidR="00A01B7A" w:rsidRPr="000D5F3E" w:rsidRDefault="00A01B7A" w:rsidP="000C6034">
      <w:pPr>
        <w:jc w:val="both"/>
        <w:rPr>
          <w:rFonts w:asciiTheme="minorHAnsi" w:hAnsiTheme="minorHAnsi" w:cs="Calibri"/>
          <w:b/>
          <w:color w:val="009E60"/>
        </w:rPr>
      </w:pPr>
    </w:p>
    <w:p w14:paraId="1EF590C2" w14:textId="40674E63" w:rsidR="00E96230" w:rsidRPr="000D5F3E" w:rsidRDefault="00E96230" w:rsidP="00E96230">
      <w:pPr>
        <w:ind w:firstLine="708"/>
        <w:jc w:val="both"/>
        <w:rPr>
          <w:rFonts w:asciiTheme="minorHAnsi" w:hAnsiTheme="minorHAnsi" w:cs="Calibri"/>
          <w:b/>
          <w:color w:val="009E60"/>
        </w:rPr>
      </w:pPr>
      <w:r>
        <w:rPr>
          <w:rFonts w:asciiTheme="minorHAnsi" w:hAnsiTheme="minorHAnsi" w:cs="Calibri"/>
          <w:b/>
          <w:color w:val="E36C0A" w:themeColor="accent6" w:themeShade="BF"/>
        </w:rPr>
        <w:t xml:space="preserve">2.1 Au titre du placement de personnel </w:t>
      </w:r>
    </w:p>
    <w:p w14:paraId="78EC16E7" w14:textId="77777777" w:rsidR="000C6034" w:rsidRPr="000D5F3E" w:rsidRDefault="000C6034" w:rsidP="000C6034">
      <w:pPr>
        <w:jc w:val="both"/>
        <w:rPr>
          <w:rFonts w:asciiTheme="minorHAnsi" w:hAnsiTheme="minorHAnsi" w:cstheme="minorHAnsi"/>
        </w:rPr>
      </w:pPr>
    </w:p>
    <w:p w14:paraId="14378233" w14:textId="663781EF" w:rsidR="000C6034" w:rsidRPr="000D5F3E" w:rsidRDefault="000C6034" w:rsidP="000C6034">
      <w:pPr>
        <w:jc w:val="both"/>
        <w:rPr>
          <w:rFonts w:asciiTheme="minorHAnsi" w:hAnsiTheme="minorHAnsi" w:cs="Calibri"/>
          <w:b/>
          <w:color w:val="009E60"/>
        </w:rPr>
      </w:pPr>
      <w:r>
        <w:rPr>
          <w:rFonts w:asciiTheme="minorHAnsi" w:hAnsiTheme="minorHAnsi" w:cstheme="minorHAnsi"/>
        </w:rPr>
        <w:t>2.1.1. Pendant la durée de la mise à disposition, le Client sera responsable des conditions d’exécution du travail telles qu’elles sont déterminées par les dispositions législatives, réglementaires et conventionnelles qui sont applicables sur le lieu de travail en matière de durée du travail, repos hebdomadaire et jours fériés, santé et sécurité au travail.</w:t>
      </w:r>
    </w:p>
    <w:p w14:paraId="308A8FC2" w14:textId="77777777" w:rsidR="000C6034" w:rsidRPr="000D5F3E" w:rsidRDefault="000C6034" w:rsidP="000C6034">
      <w:pPr>
        <w:pStyle w:val="Default"/>
        <w:jc w:val="both"/>
        <w:rPr>
          <w:rFonts w:asciiTheme="minorHAnsi" w:hAnsiTheme="minorHAnsi" w:cstheme="minorHAnsi"/>
          <w:color w:val="auto"/>
        </w:rPr>
      </w:pPr>
    </w:p>
    <w:p w14:paraId="4EB9C5EA" w14:textId="30DE4B0D" w:rsidR="000C6034" w:rsidRPr="000D5F3E"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2.1.2. Aucune des dispositions du présent Contrat ne sera réputée créer une relation d’employeur à salarié entre le Client et le personnel mis à disposition. Durant la mise à disposition, l’intervenant demeure un professionnel indépendant agissant au nom et pour le compte du Prestataire.</w:t>
      </w:r>
    </w:p>
    <w:p w14:paraId="47EA83F0" w14:textId="77777777" w:rsidR="000C6034" w:rsidRPr="000D5F3E" w:rsidRDefault="000C6034" w:rsidP="000C6034">
      <w:pPr>
        <w:pStyle w:val="Default"/>
        <w:jc w:val="both"/>
        <w:rPr>
          <w:rFonts w:asciiTheme="minorHAnsi" w:hAnsiTheme="minorHAnsi" w:cstheme="minorHAnsi"/>
          <w:color w:val="auto"/>
        </w:rPr>
      </w:pPr>
    </w:p>
    <w:p w14:paraId="0AD4778A" w14:textId="100C0382" w:rsidR="000C6034" w:rsidRPr="000D5F3E"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 xml:space="preserve">2.1.3. Le Client supervise le personnel mis à sa disposition au niveau opérationnel et lui donne les directives et instructions nécessaires à l’accomplissement du travail. Il met à sa disposition les moyens nécessaires à l’accomplissement et la réalisation du travail, notamment équipements, matériels, fournitures. </w:t>
      </w:r>
    </w:p>
    <w:p w14:paraId="13FAAB73" w14:textId="77777777" w:rsidR="000C6034" w:rsidRPr="000D5F3E" w:rsidRDefault="000C6034" w:rsidP="000C6034">
      <w:pPr>
        <w:pStyle w:val="Default"/>
        <w:jc w:val="both"/>
        <w:rPr>
          <w:rFonts w:asciiTheme="minorHAnsi" w:hAnsiTheme="minorHAnsi" w:cstheme="minorHAnsi"/>
          <w:color w:val="auto"/>
        </w:rPr>
      </w:pPr>
    </w:p>
    <w:p w14:paraId="129004BE" w14:textId="7346058F" w:rsidR="000C6034" w:rsidRPr="000D5F3E"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 xml:space="preserve">2.1.4. Pendant la mise à disposition, le Client prendra les dispositions nécessaires pour les premiers soins en cas d’accident du travail, même bénin, subi par l’intervenant et devra informer AT225 dans un délai de 24 heures pour une prise en charge éventuelle de la part de la CNPS. </w:t>
      </w:r>
    </w:p>
    <w:p w14:paraId="3A1295B6" w14:textId="77777777" w:rsidR="000C6034" w:rsidRPr="000D5F3E" w:rsidRDefault="000C6034" w:rsidP="000C6034">
      <w:pPr>
        <w:pStyle w:val="Default"/>
        <w:jc w:val="both"/>
        <w:rPr>
          <w:rFonts w:asciiTheme="minorHAnsi" w:hAnsiTheme="minorHAnsi" w:cstheme="minorHAnsi"/>
          <w:color w:val="auto"/>
        </w:rPr>
      </w:pPr>
    </w:p>
    <w:p w14:paraId="48C3B028" w14:textId="00FAE4EF" w:rsidR="00DB13E7" w:rsidRPr="000D5F3E" w:rsidRDefault="000C6034" w:rsidP="00DB13E7">
      <w:pPr>
        <w:pStyle w:val="Default"/>
        <w:jc w:val="both"/>
        <w:rPr>
          <w:rFonts w:asciiTheme="minorHAnsi" w:hAnsiTheme="minorHAnsi" w:cstheme="minorHAnsi"/>
          <w:color w:val="FF0000"/>
        </w:rPr>
      </w:pPr>
      <w:r>
        <w:rPr>
          <w:rFonts w:asciiTheme="minorHAnsi" w:hAnsiTheme="minorHAnsi" w:cstheme="minorHAnsi"/>
          <w:color w:val="auto"/>
        </w:rPr>
        <w:t xml:space="preserve">2.1.5 Le Client désigne ci-après au Prestataire, son interlocuteur privilégié au sein de </w:t>
      </w:r>
      <w:r>
        <w:rPr>
          <w:rFonts w:asciiTheme="minorHAnsi" w:hAnsiTheme="minorHAnsi" w:cstheme="minorHAnsi"/>
          <w:b/>
          <w:bCs/>
          <w:color w:val="EE0000"/>
        </w:rPr>
        <w:t xml:space="preserve">CLIENT </w:t>
      </w:r>
      <w:r>
        <w:rPr>
          <w:rFonts w:asciiTheme="minorHAnsi" w:hAnsiTheme="minorHAnsi" w:cstheme="minorHAnsi"/>
          <w:color w:val="auto"/>
        </w:rPr>
        <w:t xml:space="preserve">avec lequel il pourra s’entretenir de l’exécution du Contrat : </w:t>
      </w:r>
      <w:r>
        <w:rPr>
          <w:rFonts w:asciiTheme="minorHAnsi" w:hAnsiTheme="minorHAnsi" w:cstheme="minorHAnsi"/>
          <w:b/>
          <w:bCs/>
          <w:color w:val="EE0000"/>
        </w:rPr>
        <w:t>Nom Prénom, Poste</w:t>
      </w:r>
      <w:r>
        <w:rPr>
          <w:rFonts w:asciiTheme="minorHAnsi" w:hAnsiTheme="minorHAnsi" w:cstheme="minorHAnsi"/>
          <w:b/>
          <w:bCs/>
          <w:color w:val="auto"/>
        </w:rPr>
        <w:t>.</w:t>
      </w:r>
    </w:p>
    <w:p w14:paraId="66D7811E" w14:textId="1649BCAF" w:rsidR="000C6034" w:rsidRPr="000D5F3E" w:rsidRDefault="000C6034" w:rsidP="000C6034">
      <w:pPr>
        <w:pStyle w:val="Default"/>
        <w:jc w:val="both"/>
        <w:rPr>
          <w:rFonts w:asciiTheme="minorHAnsi" w:hAnsiTheme="minorHAnsi" w:cstheme="minorHAnsi"/>
          <w:color w:val="auto"/>
        </w:rPr>
      </w:pPr>
    </w:p>
    <w:p w14:paraId="748140F9" w14:textId="77777777" w:rsidR="000C6034" w:rsidRPr="000D5F3E"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Du côté de AT225, la gestion de l'affaire sera assurée par Monsieur Erwan PAUL qui restera l'interlocuteur principal pour le traitement des modalités commerciales et contractuelles sur cette prestation.</w:t>
      </w:r>
    </w:p>
    <w:p w14:paraId="1DA691EF" w14:textId="77777777" w:rsidR="000C6034" w:rsidRPr="000D5F3E" w:rsidRDefault="000C6034" w:rsidP="000C6034">
      <w:pPr>
        <w:pStyle w:val="Default"/>
        <w:jc w:val="both"/>
        <w:rPr>
          <w:rFonts w:asciiTheme="minorHAnsi" w:hAnsiTheme="minorHAnsi" w:cstheme="minorHAnsi"/>
          <w:color w:val="auto"/>
        </w:rPr>
      </w:pPr>
    </w:p>
    <w:p w14:paraId="58754973" w14:textId="4E710F46" w:rsidR="00E96230" w:rsidRPr="00F650DD" w:rsidRDefault="00E96230" w:rsidP="00E96230">
      <w:pPr>
        <w:ind w:firstLine="708"/>
        <w:jc w:val="both"/>
        <w:rPr>
          <w:rFonts w:asciiTheme="minorHAnsi" w:hAnsiTheme="minorHAnsi" w:cs="Calibri"/>
          <w:b/>
          <w:color w:val="E36C0A" w:themeColor="accent6" w:themeShade="BF"/>
        </w:rPr>
      </w:pPr>
      <w:r>
        <w:rPr>
          <w:rFonts w:asciiTheme="minorHAnsi" w:hAnsiTheme="minorHAnsi" w:cs="Calibri"/>
          <w:b/>
          <w:color w:val="E36C0A" w:themeColor="accent6" w:themeShade="BF"/>
        </w:rPr>
        <w:t xml:space="preserve">2.2 Au titre du recrutement </w:t>
      </w:r>
    </w:p>
    <w:p w14:paraId="543A25FA" w14:textId="77777777" w:rsidR="00696260" w:rsidRPr="000D5F3E" w:rsidRDefault="00696260" w:rsidP="00696260">
      <w:pPr>
        <w:jc w:val="both"/>
        <w:rPr>
          <w:rFonts w:asciiTheme="minorHAnsi" w:hAnsiTheme="minorHAnsi" w:cstheme="minorHAnsi"/>
        </w:rPr>
      </w:pPr>
    </w:p>
    <w:p w14:paraId="65C5CAF2" w14:textId="333BA0C6" w:rsidR="00696260" w:rsidRPr="000D5F3E" w:rsidRDefault="00696260" w:rsidP="00696260">
      <w:pPr>
        <w:jc w:val="both"/>
        <w:rPr>
          <w:rFonts w:asciiTheme="minorHAnsi" w:hAnsiTheme="minorHAnsi" w:cs="Calibri"/>
          <w:b/>
          <w:color w:val="009E60"/>
        </w:rPr>
      </w:pPr>
      <w:r>
        <w:rPr>
          <w:rFonts w:asciiTheme="minorHAnsi" w:hAnsiTheme="minorHAnsi" w:cstheme="minorHAnsi"/>
        </w:rPr>
        <w:t xml:space="preserve">2.2.1. Sur la base d'une description de la Fonction à pourvoir au sein de </w:t>
      </w:r>
      <w:r>
        <w:rPr>
          <w:rFonts w:asciiTheme="minorHAnsi" w:hAnsiTheme="minorHAnsi" w:cstheme="minorHAnsi"/>
          <w:color w:val="EE0000"/>
        </w:rPr>
        <w:t>CLIENT</w:t>
      </w:r>
      <w:r>
        <w:rPr>
          <w:rFonts w:asciiTheme="minorHAnsi" w:hAnsiTheme="minorHAnsi" w:cstheme="minorHAnsi"/>
        </w:rPr>
        <w:t>, Assistance Technique 225 propose le(s) Candidat(s) correspondant(s) aux qualifications et au(x) profil(s) demandé(s).</w:t>
      </w:r>
    </w:p>
    <w:p w14:paraId="70079554" w14:textId="77777777" w:rsidR="00696260" w:rsidRPr="000D5F3E" w:rsidRDefault="00696260" w:rsidP="00696260">
      <w:pPr>
        <w:pStyle w:val="Default"/>
        <w:jc w:val="both"/>
        <w:rPr>
          <w:rFonts w:asciiTheme="minorHAnsi" w:hAnsiTheme="minorHAnsi" w:cstheme="minorHAnsi"/>
          <w:color w:val="auto"/>
        </w:rPr>
      </w:pPr>
    </w:p>
    <w:p w14:paraId="64D751BF" w14:textId="5FAECB4E" w:rsidR="00C34187" w:rsidRPr="000D5F3E" w:rsidRDefault="00696260" w:rsidP="00C34187">
      <w:pPr>
        <w:pStyle w:val="Default"/>
        <w:jc w:val="both"/>
        <w:rPr>
          <w:rFonts w:asciiTheme="minorHAnsi" w:hAnsiTheme="minorHAnsi" w:cstheme="minorHAnsi"/>
          <w:color w:val="auto"/>
        </w:rPr>
      </w:pPr>
      <w:r>
        <w:rPr>
          <w:rFonts w:asciiTheme="minorHAnsi" w:hAnsiTheme="minorHAnsi" w:cstheme="minorHAnsi"/>
          <w:color w:val="auto"/>
        </w:rPr>
        <w:t>2.2.2. Les présentes conditions s'appliquent à toutes interventions et prestations de service assurées par Assistance Technique 225 au titre des prestations de recrutement notamment celles relatives :</w:t>
      </w:r>
    </w:p>
    <w:p w14:paraId="033B3987" w14:textId="155B5E3C" w:rsidR="00C34187" w:rsidRPr="000D5F3E" w:rsidRDefault="00C34187" w:rsidP="00C34187">
      <w:pPr>
        <w:pStyle w:val="Default"/>
        <w:jc w:val="both"/>
        <w:rPr>
          <w:rFonts w:asciiTheme="minorHAnsi" w:hAnsiTheme="minorHAnsi" w:cstheme="minorHAnsi"/>
          <w:color w:val="auto"/>
        </w:rPr>
      </w:pPr>
      <w:r>
        <w:rPr>
          <w:rFonts w:asciiTheme="minorHAnsi" w:hAnsiTheme="minorHAnsi" w:cstheme="minorHAnsi"/>
          <w:color w:val="auto"/>
        </w:rPr>
        <w:t>- Au processus complet de recrutement,</w:t>
      </w:r>
    </w:p>
    <w:p w14:paraId="121AA758" w14:textId="77777777" w:rsidR="00C34187" w:rsidRPr="000D5F3E" w:rsidRDefault="00C34187" w:rsidP="00C34187">
      <w:pPr>
        <w:pStyle w:val="Default"/>
        <w:jc w:val="both"/>
        <w:rPr>
          <w:rFonts w:asciiTheme="minorHAnsi" w:hAnsiTheme="minorHAnsi" w:cstheme="minorHAnsi"/>
          <w:color w:val="auto"/>
        </w:rPr>
      </w:pPr>
      <w:r>
        <w:rPr>
          <w:rFonts w:asciiTheme="minorHAnsi" w:hAnsiTheme="minorHAnsi" w:cstheme="minorHAnsi"/>
          <w:color w:val="auto"/>
        </w:rPr>
        <w:t>- Aux prestations d'approches directes et de chasse de tête,</w:t>
      </w:r>
    </w:p>
    <w:p w14:paraId="23929066" w14:textId="77777777" w:rsidR="00C34187" w:rsidRPr="000D5F3E" w:rsidRDefault="00C34187" w:rsidP="00C34187">
      <w:pPr>
        <w:pStyle w:val="Default"/>
        <w:jc w:val="both"/>
        <w:rPr>
          <w:rFonts w:asciiTheme="minorHAnsi" w:hAnsiTheme="minorHAnsi" w:cstheme="minorHAnsi"/>
          <w:color w:val="auto"/>
        </w:rPr>
      </w:pPr>
      <w:r>
        <w:rPr>
          <w:rFonts w:asciiTheme="minorHAnsi" w:hAnsiTheme="minorHAnsi" w:cstheme="minorHAnsi"/>
          <w:color w:val="auto"/>
        </w:rPr>
        <w:t>- A l'évaluation,</w:t>
      </w:r>
    </w:p>
    <w:p w14:paraId="48BA50BA" w14:textId="77777777" w:rsidR="00C34187" w:rsidRPr="000D5F3E" w:rsidRDefault="00C34187" w:rsidP="00C34187">
      <w:pPr>
        <w:pStyle w:val="Default"/>
        <w:jc w:val="both"/>
        <w:rPr>
          <w:rFonts w:asciiTheme="minorHAnsi" w:hAnsiTheme="minorHAnsi" w:cstheme="minorHAnsi"/>
          <w:color w:val="auto"/>
        </w:rPr>
      </w:pPr>
      <w:r>
        <w:rPr>
          <w:rFonts w:asciiTheme="minorHAnsi" w:hAnsiTheme="minorHAnsi" w:cstheme="minorHAnsi"/>
          <w:color w:val="auto"/>
        </w:rPr>
        <w:lastRenderedPageBreak/>
        <w:t>- A l'aide de la décision,</w:t>
      </w:r>
    </w:p>
    <w:p w14:paraId="2EB7C7D6" w14:textId="77777777" w:rsidR="00C34187" w:rsidRPr="000D5F3E" w:rsidRDefault="00C34187" w:rsidP="00C34187">
      <w:pPr>
        <w:pStyle w:val="Default"/>
        <w:jc w:val="both"/>
        <w:rPr>
          <w:rFonts w:asciiTheme="minorHAnsi" w:hAnsiTheme="minorHAnsi" w:cstheme="minorHAnsi"/>
          <w:color w:val="auto"/>
        </w:rPr>
      </w:pPr>
      <w:r>
        <w:rPr>
          <w:rFonts w:asciiTheme="minorHAnsi" w:hAnsiTheme="minorHAnsi" w:cstheme="minorHAnsi"/>
          <w:color w:val="auto"/>
        </w:rPr>
        <w:t>- A la sélection de Candidats</w:t>
      </w:r>
    </w:p>
    <w:p w14:paraId="6DF8BB89" w14:textId="5A6FB1CE" w:rsidR="00696260" w:rsidRPr="000D5F3E" w:rsidRDefault="00C34187" w:rsidP="00C34187">
      <w:pPr>
        <w:pStyle w:val="Default"/>
        <w:jc w:val="both"/>
        <w:rPr>
          <w:rFonts w:asciiTheme="minorHAnsi" w:hAnsiTheme="minorHAnsi" w:cstheme="minorHAnsi"/>
          <w:color w:val="auto"/>
        </w:rPr>
      </w:pPr>
      <w:r>
        <w:rPr>
          <w:rFonts w:asciiTheme="minorHAnsi" w:hAnsiTheme="minorHAnsi" w:cstheme="minorHAnsi"/>
          <w:color w:val="auto"/>
        </w:rPr>
        <w:t>- A l'organisation de session de recrutement</w:t>
      </w:r>
    </w:p>
    <w:p w14:paraId="63D5E080" w14:textId="77777777" w:rsidR="00696260" w:rsidRPr="000D5F3E" w:rsidRDefault="00696260" w:rsidP="00696260">
      <w:pPr>
        <w:pStyle w:val="Default"/>
        <w:jc w:val="both"/>
        <w:rPr>
          <w:rFonts w:asciiTheme="minorHAnsi" w:hAnsiTheme="minorHAnsi" w:cstheme="minorHAnsi"/>
          <w:color w:val="auto"/>
        </w:rPr>
      </w:pPr>
    </w:p>
    <w:p w14:paraId="273905E0" w14:textId="66CFD94F" w:rsidR="00C34187" w:rsidRPr="000D5F3E" w:rsidRDefault="00C34187" w:rsidP="00C34187">
      <w:pPr>
        <w:pStyle w:val="Default"/>
        <w:jc w:val="both"/>
        <w:rPr>
          <w:rFonts w:asciiTheme="minorHAnsi" w:hAnsiTheme="minorHAnsi" w:cstheme="minorHAnsi"/>
          <w:color w:val="auto"/>
        </w:rPr>
      </w:pPr>
      <w:r>
        <w:rPr>
          <w:rFonts w:asciiTheme="minorHAnsi" w:hAnsiTheme="minorHAnsi" w:cstheme="minorHAnsi"/>
          <w:color w:val="auto"/>
        </w:rPr>
        <w:t>2.2.3 Les dossiers des Candidats qui sont soumis à CLIENT par l'entremise d’Assistance Technique 225, restent la propriété de cette dernière (à l'exception du dossier concernant la personne engagée). Tous les dossiers doivent être traités de manière confidentielle. En aucun cas, ils ne peuvent être soumis à des tiers, ni être utilisés directement ou indirectement.</w:t>
      </w:r>
    </w:p>
    <w:p w14:paraId="51A326C9" w14:textId="77777777" w:rsidR="00C34187" w:rsidRPr="000D5F3E" w:rsidRDefault="00C34187" w:rsidP="00C34187">
      <w:pPr>
        <w:pStyle w:val="Default"/>
        <w:jc w:val="both"/>
        <w:rPr>
          <w:rFonts w:asciiTheme="minorHAnsi" w:hAnsiTheme="minorHAnsi" w:cstheme="minorHAnsi"/>
          <w:color w:val="auto"/>
        </w:rPr>
      </w:pPr>
    </w:p>
    <w:p w14:paraId="07ABCFB9" w14:textId="319705AF" w:rsidR="00C34187" w:rsidRPr="000D5F3E" w:rsidRDefault="00C34187" w:rsidP="00C34187">
      <w:pPr>
        <w:pStyle w:val="Default"/>
        <w:jc w:val="both"/>
        <w:rPr>
          <w:rFonts w:asciiTheme="minorHAnsi" w:hAnsiTheme="minorHAnsi" w:cstheme="minorHAnsi"/>
          <w:color w:val="auto"/>
        </w:rPr>
      </w:pPr>
      <w:r>
        <w:rPr>
          <w:rFonts w:asciiTheme="minorHAnsi" w:hAnsiTheme="minorHAnsi" w:cstheme="minorHAnsi"/>
          <w:color w:val="auto"/>
        </w:rPr>
        <w:t xml:space="preserve">2.2.4 AT225 s’interdit d’engager, ou de faire travailler d’aucune manière, tout collaborateur présent ou futur de </w:t>
      </w:r>
      <w:r>
        <w:rPr>
          <w:rFonts w:asciiTheme="minorHAnsi" w:hAnsiTheme="minorHAnsi" w:cstheme="minorHAnsi"/>
          <w:color w:val="EE0000"/>
        </w:rPr>
        <w:t>CLIENT</w:t>
      </w:r>
      <w:r>
        <w:rPr>
          <w:rFonts w:asciiTheme="minorHAnsi" w:hAnsiTheme="minorHAnsi" w:cstheme="minorHAnsi"/>
          <w:color w:val="auto"/>
        </w:rPr>
        <w:t>. La présente clause vaudra, quelle que soit la spécialisation du collaborateur en cause, et même dans l’hypothèse où la sollicitation serait à l’initiative dudit collaborateur. La présente clause développera ses effets pendant toute l’exécution du présent contrat.</w:t>
      </w:r>
    </w:p>
    <w:p w14:paraId="02B98842" w14:textId="77777777" w:rsidR="00C34187" w:rsidRPr="000D5F3E" w:rsidRDefault="00C34187" w:rsidP="00C34187">
      <w:pPr>
        <w:pStyle w:val="Default"/>
        <w:jc w:val="both"/>
        <w:rPr>
          <w:rFonts w:asciiTheme="minorHAnsi" w:hAnsiTheme="minorHAnsi" w:cstheme="minorHAnsi"/>
          <w:color w:val="auto"/>
        </w:rPr>
      </w:pPr>
    </w:p>
    <w:p w14:paraId="28FF1FBD" w14:textId="6CF498BB" w:rsidR="00C34187" w:rsidRPr="000D5F3E" w:rsidRDefault="00C34187" w:rsidP="00C34187">
      <w:pPr>
        <w:pStyle w:val="Default"/>
        <w:jc w:val="both"/>
        <w:rPr>
          <w:rFonts w:asciiTheme="minorHAnsi" w:hAnsiTheme="minorHAnsi" w:cstheme="minorHAnsi"/>
          <w:color w:val="auto"/>
        </w:rPr>
      </w:pPr>
      <w:r>
        <w:rPr>
          <w:rFonts w:asciiTheme="minorHAnsi" w:hAnsiTheme="minorHAnsi" w:cstheme="minorHAnsi"/>
          <w:color w:val="auto"/>
        </w:rPr>
        <w:t xml:space="preserve">2.2.5 Les prestations d’Assistance Technique 225 en matière de recherche ne peuvent en aucun cas remplacer une analyse approfondie de la part de </w:t>
      </w:r>
      <w:r>
        <w:rPr>
          <w:rFonts w:asciiTheme="minorHAnsi" w:hAnsiTheme="minorHAnsi" w:cstheme="minorHAnsi"/>
          <w:color w:val="EE0000"/>
        </w:rPr>
        <w:t>CLIENT</w:t>
      </w:r>
      <w:r>
        <w:rPr>
          <w:rFonts w:asciiTheme="minorHAnsi" w:hAnsiTheme="minorHAnsi" w:cstheme="minorHAnsi"/>
          <w:color w:val="auto"/>
        </w:rPr>
        <w:t>.</w:t>
      </w:r>
    </w:p>
    <w:p w14:paraId="5E715E7D" w14:textId="169F67CB" w:rsidR="00C34187" w:rsidRPr="000D5F3E" w:rsidRDefault="00C34187" w:rsidP="00C34187">
      <w:pPr>
        <w:pStyle w:val="Default"/>
        <w:jc w:val="both"/>
        <w:rPr>
          <w:rFonts w:asciiTheme="minorHAnsi" w:hAnsiTheme="minorHAnsi" w:cstheme="minorHAnsi"/>
          <w:color w:val="auto"/>
        </w:rPr>
      </w:pPr>
      <w:r>
        <w:rPr>
          <w:rFonts w:asciiTheme="minorHAnsi" w:hAnsiTheme="minorHAnsi" w:cstheme="minorHAnsi"/>
          <w:color w:val="auto"/>
        </w:rPr>
        <w:t xml:space="preserve">Par l'engagement du Candidat proposé, </w:t>
      </w:r>
      <w:r>
        <w:rPr>
          <w:rFonts w:asciiTheme="minorHAnsi" w:hAnsiTheme="minorHAnsi" w:cstheme="minorHAnsi"/>
          <w:color w:val="EE0000"/>
        </w:rPr>
        <w:t>CLIENT</w:t>
      </w:r>
      <w:r>
        <w:rPr>
          <w:rFonts w:asciiTheme="minorHAnsi" w:hAnsiTheme="minorHAnsi" w:cstheme="minorHAnsi"/>
          <w:color w:val="auto"/>
        </w:rPr>
        <w:t xml:space="preserve"> endosse l'entière responsabilité de son choix.</w:t>
      </w:r>
    </w:p>
    <w:p w14:paraId="3E42D087" w14:textId="77777777" w:rsidR="00C34187" w:rsidRPr="000D5F3E" w:rsidRDefault="00C34187" w:rsidP="00C34187">
      <w:pPr>
        <w:pStyle w:val="Default"/>
        <w:jc w:val="both"/>
        <w:rPr>
          <w:rFonts w:asciiTheme="minorHAnsi" w:hAnsiTheme="minorHAnsi" w:cstheme="minorHAnsi"/>
          <w:color w:val="auto"/>
        </w:rPr>
      </w:pPr>
      <w:r>
        <w:rPr>
          <w:rFonts w:asciiTheme="minorHAnsi" w:hAnsiTheme="minorHAnsi" w:cstheme="minorHAnsi"/>
          <w:color w:val="auto"/>
        </w:rPr>
        <w:t xml:space="preserve">Assistance Technique 225 n'a aucun lien contractuel avec le candidat et ne reçoit de sa part aucune indemnité sous quelque forme de rémunération que ce soit. </w:t>
      </w:r>
    </w:p>
    <w:p w14:paraId="47554B12" w14:textId="17FC276D" w:rsidR="00C34187" w:rsidRPr="000D5F3E" w:rsidRDefault="00C34187" w:rsidP="00C34187">
      <w:pPr>
        <w:pStyle w:val="Default"/>
        <w:jc w:val="both"/>
        <w:rPr>
          <w:rFonts w:asciiTheme="minorHAnsi" w:hAnsiTheme="minorHAnsi" w:cstheme="minorHAnsi"/>
          <w:color w:val="auto"/>
        </w:rPr>
      </w:pPr>
      <w:r>
        <w:rPr>
          <w:rFonts w:asciiTheme="minorHAnsi" w:hAnsiTheme="minorHAnsi" w:cstheme="minorHAnsi"/>
          <w:color w:val="auto"/>
        </w:rPr>
        <w:t>Assistance Technique 225 s'engage à protéger la personnalité des Candidats, employés, ainsi que des règles sur la protection de la personnalité, un droit général à l'égalité de traitement dans les rapports de travail et le traitement des Candidatures.</w:t>
      </w:r>
    </w:p>
    <w:p w14:paraId="31D4460B" w14:textId="77777777" w:rsidR="00C34187" w:rsidRPr="000D5F3E" w:rsidRDefault="00C34187" w:rsidP="00C34187">
      <w:pPr>
        <w:pStyle w:val="Default"/>
        <w:jc w:val="both"/>
        <w:rPr>
          <w:rFonts w:asciiTheme="minorHAnsi" w:hAnsiTheme="minorHAnsi" w:cstheme="minorHAnsi"/>
          <w:color w:val="auto"/>
        </w:rPr>
      </w:pPr>
    </w:p>
    <w:p w14:paraId="242CEEB5" w14:textId="77777777" w:rsidR="000C6034" w:rsidRPr="000D5F3E" w:rsidRDefault="000C6034" w:rsidP="000C6034">
      <w:pPr>
        <w:jc w:val="both"/>
        <w:rPr>
          <w:rFonts w:asciiTheme="minorHAnsi" w:hAnsiTheme="minorHAnsi" w:cs="Calibri"/>
          <w:b/>
          <w:color w:val="009E60"/>
        </w:rPr>
      </w:pPr>
      <w:r>
        <w:rPr>
          <w:rFonts w:asciiTheme="minorHAnsi" w:hAnsiTheme="minorHAnsi" w:cs="Calibri"/>
          <w:b/>
          <w:color w:val="009E60"/>
        </w:rPr>
        <w:t xml:space="preserve">ARTICLE 3 – QUALIFICATIONS ET ACTIVITES </w:t>
      </w:r>
    </w:p>
    <w:p w14:paraId="6ACE6A58" w14:textId="77777777" w:rsidR="000C6034" w:rsidRPr="000D5F3E" w:rsidRDefault="000C6034" w:rsidP="000C6034">
      <w:pPr>
        <w:pStyle w:val="Default"/>
        <w:jc w:val="both"/>
        <w:rPr>
          <w:rFonts w:asciiTheme="minorHAnsi" w:hAnsiTheme="minorHAnsi" w:cstheme="minorHAnsi"/>
          <w:color w:val="auto"/>
        </w:rPr>
      </w:pPr>
    </w:p>
    <w:p w14:paraId="0BD2B4F2" w14:textId="77777777" w:rsidR="000C6034" w:rsidRPr="000D5F3E" w:rsidRDefault="000C6034" w:rsidP="00F650DD">
      <w:pPr>
        <w:pStyle w:val="Default"/>
        <w:ind w:firstLine="708"/>
        <w:jc w:val="both"/>
        <w:rPr>
          <w:rFonts w:asciiTheme="minorHAnsi" w:hAnsiTheme="minorHAnsi" w:cstheme="minorHAnsi"/>
          <w:color w:val="365F91" w:themeColor="accent1" w:themeShade="BF"/>
        </w:rPr>
      </w:pPr>
      <w:r>
        <w:rPr>
          <w:rFonts w:asciiTheme="minorHAnsi" w:hAnsiTheme="minorHAnsi" w:cstheme="minorHAnsi"/>
          <w:b/>
          <w:bCs/>
          <w:color w:val="E36C0A" w:themeColor="accent6" w:themeShade="BF"/>
        </w:rPr>
        <w:t xml:space="preserve">3.1. Qualifications </w:t>
      </w:r>
    </w:p>
    <w:p w14:paraId="2D746EDF" w14:textId="77777777" w:rsidR="000C6034" w:rsidRPr="000D5F3E" w:rsidRDefault="000C6034" w:rsidP="000C6034">
      <w:pPr>
        <w:pStyle w:val="Default"/>
        <w:jc w:val="both"/>
        <w:rPr>
          <w:rFonts w:asciiTheme="minorHAnsi" w:hAnsiTheme="minorHAnsi" w:cstheme="minorHAnsi"/>
          <w:color w:val="auto"/>
        </w:rPr>
      </w:pPr>
    </w:p>
    <w:p w14:paraId="66CE3B60" w14:textId="2ECE18E0" w:rsidR="000C6034" w:rsidRPr="000D5F3E"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 xml:space="preserve">AT225 mettra à disposition le personnel pour exécuter les différentes prestations auprès de la société </w:t>
      </w:r>
      <w:r>
        <w:rPr>
          <w:rFonts w:asciiTheme="minorHAnsi" w:hAnsiTheme="minorHAnsi" w:cstheme="minorHAnsi"/>
          <w:color w:val="EE0000"/>
        </w:rPr>
        <w:t>CLIENT</w:t>
      </w:r>
      <w:r>
        <w:rPr>
          <w:rFonts w:asciiTheme="minorHAnsi" w:hAnsiTheme="minorHAnsi" w:cstheme="minorHAnsi"/>
          <w:color w:val="auto"/>
        </w:rPr>
        <w:t xml:space="preserve"> (le « Client ») dans les conditions définies au présent contrat (le « Contrat »).</w:t>
      </w:r>
    </w:p>
    <w:p w14:paraId="36F06EED" w14:textId="2D6B5184" w:rsidR="00130AA2" w:rsidRPr="000D5F3E" w:rsidRDefault="00130AA2" w:rsidP="000C6034">
      <w:pPr>
        <w:pStyle w:val="Default"/>
        <w:jc w:val="both"/>
        <w:rPr>
          <w:rFonts w:asciiTheme="minorHAnsi" w:hAnsiTheme="minorHAnsi" w:cstheme="minorHAnsi"/>
          <w:color w:val="auto"/>
        </w:rPr>
      </w:pPr>
      <w:r>
        <w:rPr>
          <w:rFonts w:asciiTheme="minorHAnsi" w:hAnsiTheme="minorHAnsi" w:cstheme="minorHAnsi"/>
          <w:color w:val="auto"/>
        </w:rPr>
        <w:t xml:space="preserve">La liste du personnel ainsi que l’objet de leur mise à disposition de </w:t>
      </w:r>
      <w:r>
        <w:rPr>
          <w:rFonts w:asciiTheme="minorHAnsi" w:hAnsiTheme="minorHAnsi" w:cstheme="minorHAnsi"/>
          <w:color w:val="EE0000"/>
        </w:rPr>
        <w:t>CLIENT</w:t>
      </w:r>
      <w:r>
        <w:rPr>
          <w:rFonts w:asciiTheme="minorHAnsi" w:hAnsiTheme="minorHAnsi" w:cstheme="minorHAnsi"/>
          <w:color w:val="auto"/>
        </w:rPr>
        <w:t xml:space="preserve"> est fournie en « Annexe 1 ». Elle sera mise à jour régulièrement à travers des amendements au fur et à mesure de l’entrée de nouveaux collaborateurs et à leur sortie éventuelle. Les annexes font partie intégrante du contrat.</w:t>
      </w:r>
    </w:p>
    <w:p w14:paraId="10C8ADF7" w14:textId="77777777" w:rsidR="000C6034" w:rsidRPr="000D5F3E" w:rsidRDefault="000C6034" w:rsidP="000C6034">
      <w:pPr>
        <w:pStyle w:val="Default"/>
        <w:jc w:val="both"/>
        <w:rPr>
          <w:rFonts w:asciiTheme="minorHAnsi" w:hAnsiTheme="minorHAnsi" w:cstheme="minorHAnsi"/>
          <w:color w:val="auto"/>
        </w:rPr>
      </w:pPr>
    </w:p>
    <w:p w14:paraId="7DC69945" w14:textId="3085FEC8" w:rsidR="000C6034" w:rsidRPr="000D5F3E"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 xml:space="preserve">Le Personnel possède les qualifications professionnelles requises pour réaliser les Missions auprès de </w:t>
      </w:r>
      <w:r>
        <w:rPr>
          <w:rFonts w:asciiTheme="minorHAnsi" w:hAnsiTheme="minorHAnsi" w:cstheme="minorHAnsi"/>
          <w:color w:val="EE0000"/>
        </w:rPr>
        <w:t>CLIENT</w:t>
      </w:r>
      <w:r>
        <w:rPr>
          <w:rFonts w:asciiTheme="minorHAnsi" w:hAnsiTheme="minorHAnsi" w:cstheme="minorHAnsi"/>
          <w:color w:val="auto"/>
        </w:rPr>
        <w:t xml:space="preserve"> et demeurera sous la responsabilité de AT225 tout en exécutant son travail en respectant les directives et consignes qui pourront lui être données par la Direction de </w:t>
      </w:r>
      <w:r>
        <w:rPr>
          <w:rFonts w:asciiTheme="minorHAnsi" w:hAnsiTheme="minorHAnsi" w:cstheme="minorHAnsi"/>
          <w:color w:val="EE0000"/>
        </w:rPr>
        <w:t>CLIENT</w:t>
      </w:r>
      <w:r>
        <w:rPr>
          <w:rFonts w:asciiTheme="minorHAnsi" w:hAnsiTheme="minorHAnsi" w:cstheme="minorHAnsi"/>
          <w:color w:val="auto"/>
        </w:rPr>
        <w:t xml:space="preserve">. </w:t>
      </w:r>
    </w:p>
    <w:p w14:paraId="46F2E347" w14:textId="77777777" w:rsidR="000C6034" w:rsidRPr="000D5F3E" w:rsidRDefault="000C6034" w:rsidP="000C6034">
      <w:pPr>
        <w:pStyle w:val="Default"/>
        <w:jc w:val="both"/>
        <w:rPr>
          <w:rFonts w:asciiTheme="minorHAnsi" w:hAnsiTheme="minorHAnsi" w:cstheme="minorHAnsi"/>
          <w:color w:val="auto"/>
        </w:rPr>
      </w:pPr>
    </w:p>
    <w:p w14:paraId="6F05F454" w14:textId="5E689FF1" w:rsidR="000C6034" w:rsidRPr="000D5F3E"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Les détails des qualifications professionnelles du Prestataire figurent sur le curriculum vitae remis par AT225 avant le début de leur Mission.</w:t>
      </w:r>
    </w:p>
    <w:p w14:paraId="527B3D0A" w14:textId="615C9F65" w:rsidR="000C6034" w:rsidRPr="000D5F3E" w:rsidRDefault="000C6034" w:rsidP="000C6034">
      <w:pPr>
        <w:pStyle w:val="Default"/>
        <w:jc w:val="both"/>
        <w:rPr>
          <w:rFonts w:asciiTheme="minorHAnsi" w:hAnsiTheme="minorHAnsi" w:cstheme="minorHAnsi"/>
          <w:color w:val="auto"/>
        </w:rPr>
      </w:pPr>
    </w:p>
    <w:p w14:paraId="5CE192A8" w14:textId="77777777" w:rsidR="000C6034" w:rsidRPr="00F650DD" w:rsidRDefault="000C6034" w:rsidP="00F650DD">
      <w:pPr>
        <w:pStyle w:val="Default"/>
        <w:ind w:firstLine="708"/>
        <w:jc w:val="both"/>
        <w:rPr>
          <w:rFonts w:asciiTheme="minorHAnsi" w:hAnsiTheme="minorHAnsi" w:cstheme="minorHAnsi"/>
          <w:color w:val="E36C0A" w:themeColor="accent6" w:themeShade="BF"/>
        </w:rPr>
      </w:pPr>
      <w:r>
        <w:rPr>
          <w:rFonts w:asciiTheme="minorHAnsi" w:hAnsiTheme="minorHAnsi" w:cstheme="minorHAnsi"/>
          <w:b/>
          <w:bCs/>
          <w:color w:val="E36C0A" w:themeColor="accent6" w:themeShade="BF"/>
        </w:rPr>
        <w:t>3.2. Activités</w:t>
      </w:r>
    </w:p>
    <w:p w14:paraId="54C411B2" w14:textId="77777777" w:rsidR="000C6034" w:rsidRPr="000D5F3E" w:rsidRDefault="000C6034" w:rsidP="000C6034">
      <w:pPr>
        <w:pStyle w:val="Default"/>
        <w:jc w:val="both"/>
        <w:rPr>
          <w:rFonts w:asciiTheme="minorHAnsi" w:hAnsiTheme="minorHAnsi" w:cstheme="minorHAnsi"/>
          <w:color w:val="auto"/>
        </w:rPr>
      </w:pPr>
    </w:p>
    <w:p w14:paraId="680F81B6" w14:textId="00B1A6E2" w:rsidR="000C6034" w:rsidRPr="000D5F3E"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 xml:space="preserve">Le Personnel mis à disposition occupera le poste de : Voir Annexe 1. </w:t>
      </w:r>
    </w:p>
    <w:p w14:paraId="57FAF8CC" w14:textId="77777777" w:rsidR="000C6034" w:rsidRPr="000D5F3E" w:rsidRDefault="000C6034" w:rsidP="000C6034">
      <w:pPr>
        <w:pStyle w:val="Default"/>
        <w:jc w:val="both"/>
        <w:rPr>
          <w:rFonts w:asciiTheme="minorHAnsi" w:hAnsiTheme="minorHAnsi" w:cstheme="minorHAnsi"/>
          <w:color w:val="auto"/>
        </w:rPr>
      </w:pPr>
    </w:p>
    <w:p w14:paraId="639689A6" w14:textId="77777777" w:rsidR="000C6034" w:rsidRPr="000D5F3E"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 xml:space="preserve">Le périmètre d’intervention du Prestataire est </w:t>
      </w:r>
      <w:r>
        <w:rPr>
          <w:rFonts w:asciiTheme="minorHAnsi" w:hAnsiTheme="minorHAnsi" w:cstheme="minorHAnsi"/>
          <w:color w:val="EE0000"/>
        </w:rPr>
        <w:t>la Côte d’Ivoire</w:t>
      </w:r>
      <w:r>
        <w:rPr>
          <w:rFonts w:asciiTheme="minorHAnsi" w:hAnsiTheme="minorHAnsi" w:cstheme="minorHAnsi"/>
          <w:color w:val="auto"/>
        </w:rPr>
        <w:t>.</w:t>
      </w:r>
    </w:p>
    <w:p w14:paraId="212B90FB" w14:textId="77777777" w:rsidR="000C6034" w:rsidRPr="000D5F3E" w:rsidRDefault="000C6034" w:rsidP="000C6034">
      <w:pPr>
        <w:pStyle w:val="Default"/>
        <w:jc w:val="both"/>
        <w:rPr>
          <w:rFonts w:asciiTheme="minorHAnsi" w:hAnsiTheme="minorHAnsi" w:cstheme="minorHAnsi"/>
          <w:color w:val="auto"/>
        </w:rPr>
      </w:pPr>
    </w:p>
    <w:p w14:paraId="1F65A156" w14:textId="77777777" w:rsidR="000C6034" w:rsidRPr="000D5F3E" w:rsidRDefault="000C6034" w:rsidP="000C6034">
      <w:pPr>
        <w:pStyle w:val="Default"/>
        <w:jc w:val="both"/>
        <w:rPr>
          <w:rFonts w:asciiTheme="minorHAnsi" w:hAnsiTheme="minorHAnsi" w:cstheme="minorHAnsi"/>
          <w:color w:val="365F91" w:themeColor="accent1" w:themeShade="BF"/>
        </w:rPr>
      </w:pPr>
      <w:r>
        <w:rPr>
          <w:rFonts w:asciiTheme="minorHAnsi" w:hAnsiTheme="minorHAnsi" w:cstheme="minorHAnsi"/>
          <w:b/>
          <w:bCs/>
          <w:color w:val="009E60"/>
        </w:rPr>
        <w:t xml:space="preserve"> </w:t>
      </w:r>
    </w:p>
    <w:p w14:paraId="18EB23E8" w14:textId="77777777" w:rsidR="000C6034" w:rsidRPr="000D5F3E" w:rsidRDefault="000C6034" w:rsidP="000C6034">
      <w:pPr>
        <w:jc w:val="both"/>
        <w:rPr>
          <w:rFonts w:asciiTheme="minorHAnsi" w:hAnsiTheme="minorHAnsi" w:cs="Calibri"/>
          <w:b/>
          <w:color w:val="009E60"/>
        </w:rPr>
      </w:pPr>
      <w:r>
        <w:rPr>
          <w:rFonts w:asciiTheme="minorHAnsi" w:hAnsiTheme="minorHAnsi" w:cs="Calibri"/>
          <w:b/>
          <w:color w:val="009E60"/>
        </w:rPr>
        <w:t>ARTICLE 4 – OBLIGATIONS DU PRESTATAIRE</w:t>
      </w:r>
    </w:p>
    <w:p w14:paraId="0FCD2F96" w14:textId="77777777" w:rsidR="000C6034" w:rsidRPr="000D5F3E" w:rsidRDefault="000C6034" w:rsidP="000C6034">
      <w:pPr>
        <w:pStyle w:val="Default"/>
        <w:jc w:val="both"/>
        <w:rPr>
          <w:rFonts w:asciiTheme="minorHAnsi" w:hAnsiTheme="minorHAnsi" w:cstheme="minorHAnsi"/>
          <w:color w:val="auto"/>
        </w:rPr>
      </w:pPr>
    </w:p>
    <w:p w14:paraId="4DA738BA" w14:textId="77777777" w:rsidR="000C6034" w:rsidRPr="000D5F3E"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AT225 s’engage à :</w:t>
      </w:r>
    </w:p>
    <w:p w14:paraId="233809FE" w14:textId="77777777" w:rsidR="000C6034" w:rsidRPr="000D5F3E" w:rsidRDefault="000C6034" w:rsidP="000C6034">
      <w:pPr>
        <w:pStyle w:val="Default"/>
        <w:jc w:val="both"/>
        <w:rPr>
          <w:rFonts w:asciiTheme="minorHAnsi" w:hAnsiTheme="minorHAnsi" w:cstheme="minorHAnsi"/>
          <w:color w:val="auto"/>
        </w:rPr>
      </w:pPr>
    </w:p>
    <w:p w14:paraId="37E4279F" w14:textId="77777777" w:rsidR="000C6034" w:rsidRPr="000D5F3E" w:rsidRDefault="000C6034" w:rsidP="000C6034">
      <w:pPr>
        <w:pStyle w:val="Default"/>
        <w:numPr>
          <w:ilvl w:val="0"/>
          <w:numId w:val="3"/>
        </w:numPr>
        <w:jc w:val="both"/>
        <w:rPr>
          <w:rFonts w:asciiTheme="minorHAnsi" w:hAnsiTheme="minorHAnsi" w:cstheme="minorHAnsi"/>
          <w:color w:val="auto"/>
        </w:rPr>
      </w:pPr>
      <w:r>
        <w:rPr>
          <w:rFonts w:asciiTheme="minorHAnsi" w:hAnsiTheme="minorHAnsi" w:cstheme="minorHAnsi"/>
          <w:color w:val="auto"/>
        </w:rPr>
        <w:t>Mettre à disposition du Client, des intervenants compétents et possédant une qualification adaptée au service de l'entreprise Cliente.</w:t>
      </w:r>
    </w:p>
    <w:p w14:paraId="46D0CA24" w14:textId="77777777" w:rsidR="000C6034" w:rsidRPr="000D5F3E" w:rsidRDefault="000C6034" w:rsidP="000C6034">
      <w:pPr>
        <w:pStyle w:val="Default"/>
        <w:ind w:left="720"/>
        <w:jc w:val="both"/>
        <w:rPr>
          <w:rFonts w:asciiTheme="minorHAnsi" w:hAnsiTheme="minorHAnsi" w:cstheme="minorHAnsi"/>
          <w:color w:val="auto"/>
        </w:rPr>
      </w:pPr>
    </w:p>
    <w:p w14:paraId="52E79694" w14:textId="77777777" w:rsidR="000C6034" w:rsidRPr="000D5F3E" w:rsidRDefault="000C6034" w:rsidP="000C6034">
      <w:pPr>
        <w:pStyle w:val="Default"/>
        <w:numPr>
          <w:ilvl w:val="0"/>
          <w:numId w:val="3"/>
        </w:numPr>
        <w:jc w:val="both"/>
        <w:rPr>
          <w:rFonts w:asciiTheme="minorHAnsi" w:hAnsiTheme="minorHAnsi" w:cstheme="minorHAnsi"/>
          <w:color w:val="auto"/>
        </w:rPr>
      </w:pPr>
      <w:r>
        <w:rPr>
          <w:rFonts w:asciiTheme="minorHAnsi" w:hAnsiTheme="minorHAnsi" w:cstheme="minorHAnsi"/>
          <w:color w:val="auto"/>
        </w:rPr>
        <w:t xml:space="preserve">Assurer au Client la disponibilité du même intervenant sur la durée du Contrat, sauf cas de force majeure. </w:t>
      </w:r>
    </w:p>
    <w:p w14:paraId="19887AE4" w14:textId="77777777" w:rsidR="000C6034" w:rsidRPr="000D5F3E" w:rsidRDefault="000C6034" w:rsidP="000C6034">
      <w:pPr>
        <w:pStyle w:val="Default"/>
        <w:jc w:val="both"/>
        <w:rPr>
          <w:rFonts w:asciiTheme="minorHAnsi" w:hAnsiTheme="minorHAnsi" w:cstheme="minorHAnsi"/>
          <w:color w:val="auto"/>
        </w:rPr>
      </w:pPr>
    </w:p>
    <w:p w14:paraId="23DF4F7A" w14:textId="700082E4" w:rsidR="000C6034" w:rsidRPr="000D5F3E" w:rsidRDefault="000C6034" w:rsidP="000C6034">
      <w:pPr>
        <w:pStyle w:val="Default"/>
        <w:numPr>
          <w:ilvl w:val="0"/>
          <w:numId w:val="3"/>
        </w:numPr>
        <w:jc w:val="both"/>
        <w:rPr>
          <w:rFonts w:asciiTheme="minorHAnsi" w:hAnsiTheme="minorHAnsi" w:cstheme="minorHAnsi"/>
          <w:color w:val="auto"/>
        </w:rPr>
      </w:pPr>
      <w:r>
        <w:rPr>
          <w:rFonts w:asciiTheme="minorHAnsi" w:hAnsiTheme="minorHAnsi" w:cstheme="minorHAnsi"/>
          <w:color w:val="auto"/>
        </w:rPr>
        <w:t>Fournir un intervenant de remplacement sans frais additionnel dans un délai raisonnable, en cas d’absence prolongée du personnel mis à disposition (dans le cas de mise à disposition du personnel).</w:t>
      </w:r>
    </w:p>
    <w:p w14:paraId="48F8BC35" w14:textId="77777777" w:rsidR="000C6034" w:rsidRPr="000D5F3E" w:rsidRDefault="000C6034" w:rsidP="000C6034">
      <w:pPr>
        <w:pStyle w:val="Default"/>
        <w:jc w:val="both"/>
        <w:rPr>
          <w:rFonts w:asciiTheme="minorHAnsi" w:hAnsiTheme="minorHAnsi" w:cstheme="minorHAnsi"/>
          <w:color w:val="auto"/>
        </w:rPr>
      </w:pPr>
    </w:p>
    <w:p w14:paraId="095922A3" w14:textId="77777777" w:rsidR="000C6034" w:rsidRPr="000D5F3E" w:rsidRDefault="000C6034" w:rsidP="000C6034">
      <w:pPr>
        <w:pStyle w:val="Default"/>
        <w:numPr>
          <w:ilvl w:val="0"/>
          <w:numId w:val="3"/>
        </w:numPr>
        <w:jc w:val="both"/>
        <w:rPr>
          <w:rFonts w:asciiTheme="minorHAnsi" w:hAnsiTheme="minorHAnsi" w:cstheme="minorHAnsi"/>
          <w:color w:val="auto"/>
        </w:rPr>
      </w:pPr>
      <w:r>
        <w:rPr>
          <w:rFonts w:asciiTheme="minorHAnsi" w:hAnsiTheme="minorHAnsi" w:cstheme="minorHAnsi"/>
          <w:color w:val="auto"/>
        </w:rPr>
        <w:t>Informer préalablement le Client de tout changement.</w:t>
      </w:r>
    </w:p>
    <w:p w14:paraId="3B92717A" w14:textId="77777777" w:rsidR="000C6034" w:rsidRPr="000D5F3E" w:rsidRDefault="000C6034" w:rsidP="000C6034">
      <w:pPr>
        <w:pStyle w:val="Paragraphedeliste"/>
        <w:rPr>
          <w:rFonts w:asciiTheme="minorHAnsi" w:hAnsiTheme="minorHAnsi" w:cstheme="minorHAnsi"/>
        </w:rPr>
      </w:pPr>
    </w:p>
    <w:p w14:paraId="7C1819E0" w14:textId="592DBAB7" w:rsidR="000C6034" w:rsidRPr="000D5F3E" w:rsidRDefault="000C6034" w:rsidP="000C6034">
      <w:pPr>
        <w:pStyle w:val="Default"/>
        <w:numPr>
          <w:ilvl w:val="0"/>
          <w:numId w:val="3"/>
        </w:numPr>
        <w:jc w:val="both"/>
        <w:rPr>
          <w:rFonts w:asciiTheme="minorHAnsi" w:hAnsiTheme="minorHAnsi" w:cstheme="minorHAnsi"/>
          <w:color w:val="auto"/>
        </w:rPr>
      </w:pPr>
      <w:r>
        <w:rPr>
          <w:rFonts w:asciiTheme="minorHAnsi" w:hAnsiTheme="minorHAnsi" w:cstheme="minorHAnsi"/>
          <w:color w:val="auto"/>
        </w:rPr>
        <w:t>Remplacer l’intervenant à la demande du Client, si celui- ci estime sur la base de motifs réels et sérieux qu’il ne lui convient plus (dans le cas de mise à disposition du personnel.</w:t>
      </w:r>
    </w:p>
    <w:p w14:paraId="3690F6DC" w14:textId="77777777" w:rsidR="00EC68B3" w:rsidRPr="0039693F" w:rsidRDefault="00EC68B3" w:rsidP="00EC68B3">
      <w:pPr>
        <w:pStyle w:val="Paragraphedeliste"/>
        <w:rPr>
          <w:rFonts w:asciiTheme="minorHAnsi" w:hAnsiTheme="minorHAnsi" w:cstheme="minorHAnsi"/>
          <w:lang w:val="fr-CH"/>
        </w:rPr>
      </w:pPr>
    </w:p>
    <w:p w14:paraId="4EA1F716" w14:textId="5E467FB5" w:rsidR="00EC68B3" w:rsidRPr="000D5F3E" w:rsidRDefault="00EC68B3" w:rsidP="000C6034">
      <w:pPr>
        <w:pStyle w:val="Default"/>
        <w:numPr>
          <w:ilvl w:val="0"/>
          <w:numId w:val="3"/>
        </w:numPr>
        <w:jc w:val="both"/>
        <w:rPr>
          <w:rFonts w:asciiTheme="minorHAnsi" w:hAnsiTheme="minorHAnsi" w:cstheme="minorHAnsi"/>
          <w:color w:val="auto"/>
        </w:rPr>
      </w:pPr>
      <w:r>
        <w:rPr>
          <w:rFonts w:asciiTheme="minorHAnsi" w:hAnsiTheme="minorHAnsi" w:cstheme="minorHAnsi"/>
          <w:color w:val="auto"/>
        </w:rPr>
        <w:t xml:space="preserve">Faire droit à toute demande du Client relativement à des besoins de contrôle notamment du respect des dispositions légales et règlementaires sur l’existence juridique et fiscale de AT225 ainsi que de la règlementation afférente au droit du travail et de la protection sociale concernant son personnel, dont ceux mis à la disposition du Client dans le cadre des présentes. </w:t>
      </w:r>
    </w:p>
    <w:p w14:paraId="43A5AE4C" w14:textId="77777777" w:rsidR="000C6034" w:rsidRDefault="000C6034" w:rsidP="000C6034">
      <w:pPr>
        <w:pStyle w:val="Default"/>
        <w:jc w:val="both"/>
        <w:rPr>
          <w:rFonts w:asciiTheme="minorHAnsi" w:hAnsiTheme="minorHAnsi" w:cstheme="minorHAnsi"/>
          <w:color w:val="auto"/>
        </w:rPr>
      </w:pPr>
    </w:p>
    <w:p w14:paraId="461C6044" w14:textId="77777777" w:rsidR="000C6034" w:rsidRDefault="000C6034" w:rsidP="000C6034">
      <w:pPr>
        <w:pStyle w:val="Default"/>
        <w:jc w:val="both"/>
        <w:rPr>
          <w:rFonts w:asciiTheme="minorHAnsi" w:hAnsiTheme="minorHAnsi" w:cstheme="minorHAnsi"/>
          <w:color w:val="auto"/>
        </w:rPr>
      </w:pPr>
    </w:p>
    <w:p w14:paraId="49A5F58E" w14:textId="77777777" w:rsidR="000C6034" w:rsidRPr="003B1D72" w:rsidRDefault="000C6034" w:rsidP="000C6034">
      <w:pPr>
        <w:jc w:val="both"/>
        <w:rPr>
          <w:rFonts w:asciiTheme="minorHAnsi" w:hAnsiTheme="minorHAnsi" w:cs="Calibri"/>
          <w:b/>
          <w:color w:val="009E60"/>
        </w:rPr>
      </w:pPr>
      <w:r>
        <w:rPr>
          <w:rFonts w:asciiTheme="minorHAnsi" w:hAnsiTheme="minorHAnsi" w:cs="Calibri"/>
          <w:b/>
          <w:color w:val="009E60"/>
        </w:rPr>
        <w:t>ARTICLE 5 – OBLIGATIONS DU CLIENT</w:t>
      </w:r>
    </w:p>
    <w:p w14:paraId="7ECA3527" w14:textId="77777777" w:rsidR="000C6034" w:rsidRDefault="000C6034" w:rsidP="000C6034">
      <w:pPr>
        <w:pStyle w:val="Default"/>
        <w:jc w:val="both"/>
        <w:rPr>
          <w:rFonts w:asciiTheme="minorHAnsi" w:hAnsiTheme="minorHAnsi" w:cstheme="minorHAnsi"/>
          <w:color w:val="auto"/>
        </w:rPr>
      </w:pPr>
    </w:p>
    <w:p w14:paraId="2E6620F0" w14:textId="77777777" w:rsidR="000C6034" w:rsidRPr="00482372"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Le Client s’engage à :</w:t>
      </w:r>
    </w:p>
    <w:p w14:paraId="1F0A7620" w14:textId="77777777" w:rsidR="000C6034" w:rsidRPr="00125AB8" w:rsidRDefault="000C6034" w:rsidP="000C6034">
      <w:pPr>
        <w:pStyle w:val="Default"/>
        <w:jc w:val="both"/>
        <w:rPr>
          <w:rFonts w:asciiTheme="minorHAnsi" w:hAnsiTheme="minorHAnsi" w:cstheme="minorHAnsi"/>
          <w:color w:val="auto"/>
        </w:rPr>
      </w:pPr>
    </w:p>
    <w:p w14:paraId="6F62626B" w14:textId="77777777" w:rsidR="000C6034" w:rsidRDefault="000C6034" w:rsidP="000C6034">
      <w:pPr>
        <w:pStyle w:val="Default"/>
        <w:numPr>
          <w:ilvl w:val="0"/>
          <w:numId w:val="3"/>
        </w:numPr>
        <w:jc w:val="both"/>
        <w:rPr>
          <w:rFonts w:asciiTheme="minorHAnsi" w:hAnsiTheme="minorHAnsi" w:cstheme="minorHAnsi"/>
          <w:color w:val="auto"/>
        </w:rPr>
      </w:pPr>
      <w:r>
        <w:rPr>
          <w:rFonts w:asciiTheme="minorHAnsi" w:hAnsiTheme="minorHAnsi" w:cstheme="minorHAnsi"/>
          <w:color w:val="auto"/>
        </w:rPr>
        <w:t>Traiter l’intervenant avec dignité et éviter tout traitement dégradant ou humiliant.</w:t>
      </w:r>
    </w:p>
    <w:p w14:paraId="2C6696F0" w14:textId="77777777" w:rsidR="000C6034" w:rsidRDefault="000C6034" w:rsidP="000C6034">
      <w:pPr>
        <w:pStyle w:val="Default"/>
        <w:ind w:left="720"/>
        <w:jc w:val="both"/>
        <w:rPr>
          <w:rFonts w:asciiTheme="minorHAnsi" w:hAnsiTheme="minorHAnsi" w:cstheme="minorHAnsi"/>
          <w:color w:val="auto"/>
        </w:rPr>
      </w:pPr>
    </w:p>
    <w:p w14:paraId="76B93699" w14:textId="77777777" w:rsidR="000C6034" w:rsidRDefault="000C6034" w:rsidP="000C6034">
      <w:pPr>
        <w:pStyle w:val="Default"/>
        <w:numPr>
          <w:ilvl w:val="0"/>
          <w:numId w:val="3"/>
        </w:numPr>
        <w:jc w:val="both"/>
        <w:rPr>
          <w:rFonts w:asciiTheme="minorHAnsi" w:hAnsiTheme="minorHAnsi" w:cstheme="minorHAnsi"/>
          <w:color w:val="auto"/>
        </w:rPr>
      </w:pPr>
      <w:r>
        <w:rPr>
          <w:rFonts w:asciiTheme="minorHAnsi" w:hAnsiTheme="minorHAnsi" w:cstheme="minorHAnsi"/>
          <w:color w:val="auto"/>
        </w:rPr>
        <w:t xml:space="preserve">Faire effectuer exclusivement les tâches tels que définies avec AT225 dans le cahier de charges et à ne pas faire réaliser par l’intervenant des prestations en dehors du périmètre agréé. </w:t>
      </w:r>
    </w:p>
    <w:p w14:paraId="6F3AA9F3" w14:textId="77777777" w:rsidR="00F664FB" w:rsidRDefault="00F664FB" w:rsidP="00F664FB">
      <w:pPr>
        <w:pStyle w:val="Default"/>
        <w:jc w:val="both"/>
        <w:rPr>
          <w:rFonts w:asciiTheme="minorHAnsi" w:hAnsiTheme="minorHAnsi" w:cstheme="minorHAnsi"/>
          <w:color w:val="auto"/>
        </w:rPr>
      </w:pPr>
    </w:p>
    <w:p w14:paraId="253C0162" w14:textId="77777777" w:rsidR="00F664FB" w:rsidRDefault="00F664FB" w:rsidP="00F664FB">
      <w:pPr>
        <w:pStyle w:val="Default"/>
        <w:numPr>
          <w:ilvl w:val="0"/>
          <w:numId w:val="3"/>
        </w:numPr>
        <w:jc w:val="both"/>
        <w:rPr>
          <w:rFonts w:asciiTheme="minorHAnsi" w:hAnsiTheme="minorHAnsi" w:cstheme="minorHAnsi"/>
          <w:color w:val="auto"/>
        </w:rPr>
      </w:pPr>
      <w:r>
        <w:rPr>
          <w:rFonts w:asciiTheme="minorHAnsi" w:hAnsiTheme="minorHAnsi" w:cstheme="minorHAnsi"/>
          <w:color w:val="auto"/>
        </w:rPr>
        <w:t>Faire respecter les règles de sécurité applicable sur son site à l'employé et prendra les mesures nécessaires pour stopper les comportements à risque, informer AT225 pour définir la décision disciplinaire à l'encontre de l'employé pouvant aller jusqu'à l'arrêt du contrat.</w:t>
      </w:r>
    </w:p>
    <w:p w14:paraId="3A707B60" w14:textId="77777777" w:rsidR="000C6034" w:rsidRPr="00125AB8" w:rsidRDefault="000C6034" w:rsidP="000C6034">
      <w:pPr>
        <w:pStyle w:val="Default"/>
        <w:ind w:left="720"/>
        <w:jc w:val="both"/>
        <w:rPr>
          <w:rFonts w:asciiTheme="minorHAnsi" w:hAnsiTheme="minorHAnsi" w:cstheme="minorHAnsi"/>
          <w:color w:val="auto"/>
        </w:rPr>
      </w:pPr>
    </w:p>
    <w:p w14:paraId="0839EC04" w14:textId="77777777" w:rsidR="000C6034" w:rsidRDefault="000C6034" w:rsidP="000C6034">
      <w:pPr>
        <w:pStyle w:val="Default"/>
        <w:numPr>
          <w:ilvl w:val="0"/>
          <w:numId w:val="3"/>
        </w:numPr>
        <w:jc w:val="both"/>
        <w:rPr>
          <w:rFonts w:asciiTheme="minorHAnsi" w:hAnsiTheme="minorHAnsi" w:cstheme="minorHAnsi"/>
          <w:color w:val="auto"/>
        </w:rPr>
      </w:pPr>
      <w:r>
        <w:rPr>
          <w:rFonts w:asciiTheme="minorHAnsi" w:hAnsiTheme="minorHAnsi" w:cstheme="minorHAnsi"/>
          <w:color w:val="auto"/>
        </w:rPr>
        <w:lastRenderedPageBreak/>
        <w:t xml:space="preserve">Signer ou faire signer par son représentant, la feuille de présence à l’arrivée et au départ de l’intervenant.  </w:t>
      </w:r>
    </w:p>
    <w:p w14:paraId="31201CA3" w14:textId="77777777" w:rsidR="000C6034" w:rsidRPr="00125AB8" w:rsidRDefault="000C6034" w:rsidP="000C6034">
      <w:pPr>
        <w:pStyle w:val="Default"/>
        <w:jc w:val="both"/>
        <w:rPr>
          <w:rFonts w:asciiTheme="minorHAnsi" w:hAnsiTheme="minorHAnsi" w:cstheme="minorHAnsi"/>
          <w:color w:val="auto"/>
        </w:rPr>
      </w:pPr>
    </w:p>
    <w:p w14:paraId="37F7621F" w14:textId="77777777" w:rsidR="000C6034" w:rsidRDefault="000C6034" w:rsidP="000C6034">
      <w:pPr>
        <w:pStyle w:val="Default"/>
        <w:numPr>
          <w:ilvl w:val="0"/>
          <w:numId w:val="3"/>
        </w:numPr>
        <w:jc w:val="both"/>
        <w:rPr>
          <w:rFonts w:asciiTheme="minorHAnsi" w:hAnsiTheme="minorHAnsi" w:cstheme="minorHAnsi"/>
          <w:color w:val="auto"/>
        </w:rPr>
      </w:pPr>
      <w:r>
        <w:rPr>
          <w:rFonts w:asciiTheme="minorHAnsi" w:hAnsiTheme="minorHAnsi" w:cstheme="minorHAnsi"/>
          <w:color w:val="auto"/>
        </w:rPr>
        <w:t>Faire réaliser ces prestations exclusivement dans le cadre contractuel défini avec AT225.</w:t>
      </w:r>
    </w:p>
    <w:p w14:paraId="287C0EFD" w14:textId="77777777" w:rsidR="000C6034" w:rsidRPr="00125AB8" w:rsidRDefault="000C6034" w:rsidP="000C6034">
      <w:pPr>
        <w:pStyle w:val="Default"/>
        <w:jc w:val="both"/>
        <w:rPr>
          <w:rFonts w:asciiTheme="minorHAnsi" w:hAnsiTheme="minorHAnsi" w:cstheme="minorHAnsi"/>
          <w:color w:val="auto"/>
        </w:rPr>
      </w:pPr>
    </w:p>
    <w:p w14:paraId="12865367" w14:textId="05488263" w:rsidR="00130AA2" w:rsidRDefault="000C6034" w:rsidP="000C6034">
      <w:pPr>
        <w:pStyle w:val="Default"/>
        <w:numPr>
          <w:ilvl w:val="0"/>
          <w:numId w:val="3"/>
        </w:numPr>
        <w:jc w:val="both"/>
        <w:rPr>
          <w:rFonts w:asciiTheme="minorHAnsi" w:hAnsiTheme="minorHAnsi" w:cstheme="minorHAnsi"/>
          <w:color w:val="auto"/>
        </w:rPr>
      </w:pPr>
      <w:r>
        <w:rPr>
          <w:rFonts w:asciiTheme="minorHAnsi" w:hAnsiTheme="minorHAnsi" w:cstheme="minorHAnsi"/>
          <w:color w:val="auto"/>
        </w:rPr>
        <w:t>Respecter les échéances de paiement des factures.</w:t>
      </w:r>
    </w:p>
    <w:p w14:paraId="2DC4DF8D" w14:textId="77777777" w:rsidR="00F664FB" w:rsidRDefault="00F664FB" w:rsidP="00F664FB">
      <w:pPr>
        <w:pStyle w:val="Paragraphedeliste"/>
        <w:rPr>
          <w:rFonts w:asciiTheme="minorHAnsi" w:hAnsiTheme="minorHAnsi" w:cstheme="minorHAnsi"/>
        </w:rPr>
      </w:pPr>
    </w:p>
    <w:p w14:paraId="377F67FB" w14:textId="77777777" w:rsidR="00F664FB" w:rsidRPr="00E14A14" w:rsidRDefault="00F664FB" w:rsidP="00F664FB">
      <w:pPr>
        <w:pStyle w:val="Default"/>
        <w:ind w:left="720"/>
        <w:jc w:val="both"/>
        <w:rPr>
          <w:rFonts w:asciiTheme="minorHAnsi" w:hAnsiTheme="minorHAnsi" w:cstheme="minorHAnsi"/>
          <w:color w:val="auto"/>
        </w:rPr>
      </w:pPr>
    </w:p>
    <w:p w14:paraId="3D2CB01C" w14:textId="77777777" w:rsidR="000C6034" w:rsidRDefault="000C6034" w:rsidP="000C6034">
      <w:pPr>
        <w:jc w:val="both"/>
        <w:rPr>
          <w:rFonts w:asciiTheme="minorHAnsi" w:hAnsiTheme="minorHAnsi" w:cs="Calibri"/>
          <w:b/>
          <w:color w:val="009E60"/>
        </w:rPr>
      </w:pPr>
      <w:r>
        <w:rPr>
          <w:rFonts w:asciiTheme="minorHAnsi" w:hAnsiTheme="minorHAnsi" w:cs="Calibri"/>
          <w:b/>
          <w:color w:val="009E60"/>
        </w:rPr>
        <w:t>ARTICLE 6 – ASSURANCE</w:t>
      </w:r>
    </w:p>
    <w:p w14:paraId="766D01B4" w14:textId="77777777" w:rsidR="000C6034" w:rsidRDefault="000C6034" w:rsidP="000C6034">
      <w:pPr>
        <w:jc w:val="both"/>
        <w:rPr>
          <w:rFonts w:asciiTheme="minorHAnsi" w:hAnsiTheme="minorHAnsi" w:cs="Calibri"/>
          <w:b/>
          <w:color w:val="009E60"/>
        </w:rPr>
      </w:pPr>
    </w:p>
    <w:p w14:paraId="4EE746EF" w14:textId="77777777" w:rsidR="000C6034" w:rsidRPr="00F650DD" w:rsidRDefault="000C6034" w:rsidP="00F650DD">
      <w:pPr>
        <w:ind w:firstLine="708"/>
        <w:jc w:val="both"/>
        <w:rPr>
          <w:rFonts w:asciiTheme="minorHAnsi" w:hAnsiTheme="minorHAnsi" w:cs="Calibri"/>
          <w:b/>
          <w:color w:val="E36C0A" w:themeColor="accent6" w:themeShade="BF"/>
        </w:rPr>
      </w:pPr>
      <w:r>
        <w:rPr>
          <w:rFonts w:asciiTheme="minorHAnsi" w:hAnsiTheme="minorHAnsi" w:cs="Calibri"/>
          <w:b/>
          <w:color w:val="E36C0A" w:themeColor="accent6" w:themeShade="BF"/>
        </w:rPr>
        <w:t>Article 6.1. Couverture et exclusions</w:t>
      </w:r>
    </w:p>
    <w:p w14:paraId="19991212" w14:textId="77777777" w:rsidR="000C6034" w:rsidRDefault="000C6034" w:rsidP="000C6034">
      <w:pPr>
        <w:pStyle w:val="Default"/>
        <w:jc w:val="both"/>
        <w:rPr>
          <w:rFonts w:asciiTheme="minorHAnsi" w:hAnsiTheme="minorHAnsi" w:cstheme="minorHAnsi"/>
          <w:b/>
          <w:bCs/>
          <w:color w:val="auto"/>
          <w:u w:val="single"/>
        </w:rPr>
      </w:pPr>
    </w:p>
    <w:p w14:paraId="20570ED0" w14:textId="77777777" w:rsidR="000C6034" w:rsidRDefault="000C6034" w:rsidP="000C6034">
      <w:pPr>
        <w:pStyle w:val="Default"/>
        <w:jc w:val="both"/>
        <w:rPr>
          <w:rFonts w:asciiTheme="minorHAnsi" w:hAnsiTheme="minorHAnsi" w:cstheme="minorHAnsi"/>
          <w:bCs/>
          <w:color w:val="auto"/>
        </w:rPr>
      </w:pPr>
      <w:r>
        <w:rPr>
          <w:rFonts w:asciiTheme="minorHAnsi" w:hAnsiTheme="minorHAnsi" w:cstheme="minorHAnsi"/>
          <w:bCs/>
          <w:color w:val="auto"/>
        </w:rPr>
        <w:t>La société AT225 est assurée pour les dommages qui pourraient être causés par son personnel mis à disposition au sein de l’entreprise du Client. Toutefois, AT225 ne saurait être tenue responsable des dommages dus à la défectuosité des matériels et produits fournis par le Client, de tout dommage lié à la réalisation de missions non prévues contractuellement et requises par le Client, ou de tout dommage résultant du non-respect par le Client de ses obligations contractuelles, ou encore de tout dommage découlant de l’usage dans les conditions normales d’utilisation, ou encore de toute casse ayant un caractère accidentel, ou encore de l’usure normale.</w:t>
      </w:r>
    </w:p>
    <w:p w14:paraId="46E005F9" w14:textId="77777777" w:rsidR="000C6034" w:rsidRDefault="000C6034" w:rsidP="000C6034">
      <w:pPr>
        <w:pStyle w:val="Default"/>
        <w:jc w:val="both"/>
        <w:rPr>
          <w:rFonts w:asciiTheme="minorHAnsi" w:hAnsiTheme="minorHAnsi" w:cstheme="minorHAnsi"/>
          <w:bCs/>
          <w:color w:val="auto"/>
        </w:rPr>
      </w:pPr>
    </w:p>
    <w:p w14:paraId="1B51F514" w14:textId="77777777" w:rsidR="000C6034" w:rsidRPr="00257455" w:rsidRDefault="000C6034" w:rsidP="000C6034">
      <w:pPr>
        <w:pStyle w:val="Default"/>
        <w:jc w:val="both"/>
        <w:rPr>
          <w:rFonts w:asciiTheme="minorHAnsi" w:hAnsiTheme="minorHAnsi" w:cstheme="minorHAnsi"/>
          <w:bCs/>
          <w:color w:val="auto"/>
        </w:rPr>
      </w:pPr>
      <w:r>
        <w:rPr>
          <w:rFonts w:asciiTheme="minorHAnsi" w:hAnsiTheme="minorHAnsi" w:cstheme="minorHAnsi"/>
          <w:bCs/>
          <w:color w:val="auto"/>
        </w:rPr>
        <w:t>Aucun incident, dû à l’exécution des prestations ne pourra donner lieu à une demande d’indemnisation ou de réparation par le Client directement auprès du personnel mis à disposition.</w:t>
      </w:r>
    </w:p>
    <w:p w14:paraId="3233CF04" w14:textId="77777777" w:rsidR="000C6034" w:rsidRPr="00257455" w:rsidRDefault="000C6034" w:rsidP="000C6034">
      <w:pPr>
        <w:pStyle w:val="Default"/>
        <w:jc w:val="both"/>
        <w:rPr>
          <w:rFonts w:asciiTheme="minorHAnsi" w:hAnsiTheme="minorHAnsi" w:cstheme="minorHAnsi"/>
          <w:bCs/>
          <w:color w:val="auto"/>
          <w:u w:val="single"/>
        </w:rPr>
      </w:pPr>
    </w:p>
    <w:p w14:paraId="0899A2A0" w14:textId="5E759F6B" w:rsidR="000C6034" w:rsidRPr="0064652A" w:rsidRDefault="000C6034" w:rsidP="000C6034">
      <w:pPr>
        <w:pStyle w:val="Default"/>
        <w:jc w:val="both"/>
        <w:rPr>
          <w:rFonts w:asciiTheme="minorHAnsi" w:hAnsiTheme="minorHAnsi" w:cstheme="minorHAnsi"/>
          <w:bCs/>
          <w:color w:val="auto"/>
        </w:rPr>
      </w:pPr>
      <w:r>
        <w:rPr>
          <w:rFonts w:asciiTheme="minorHAnsi" w:hAnsiTheme="minorHAnsi" w:cstheme="minorHAnsi"/>
          <w:bCs/>
          <w:color w:val="auto"/>
        </w:rPr>
        <w:t>Dans le cas où le Client souhaiterait faire état d’une demande de réparation au titre d’un préjudice subi du fait de l’exécution des prestations, il doit déclarer le sinistre immédiatement par tout moyen, et le confirmer par courrier au porteur contre décharge au siège de AT225 en y annexant tout justificatif, au plus tard dans les 48 h suivants la survenance du sinistre, sous peine de forclusion. AT225 déposera le dossier constitué auprès de son assureur et veillera à son suivi.</w:t>
      </w:r>
    </w:p>
    <w:p w14:paraId="09008342" w14:textId="77777777" w:rsidR="000C6034" w:rsidRPr="00257455" w:rsidRDefault="000C6034" w:rsidP="000C6034">
      <w:pPr>
        <w:pStyle w:val="Default"/>
        <w:jc w:val="both"/>
        <w:rPr>
          <w:rFonts w:asciiTheme="minorHAnsi" w:hAnsiTheme="minorHAnsi" w:cstheme="minorHAnsi"/>
          <w:bCs/>
          <w:color w:val="auto"/>
          <w:u w:val="single"/>
        </w:rPr>
      </w:pPr>
    </w:p>
    <w:p w14:paraId="73B8381D" w14:textId="77777777" w:rsidR="000C6034" w:rsidRPr="00F650DD" w:rsidRDefault="000C6034" w:rsidP="00F650DD">
      <w:pPr>
        <w:pStyle w:val="Default"/>
        <w:ind w:firstLine="708"/>
        <w:jc w:val="both"/>
        <w:rPr>
          <w:rFonts w:asciiTheme="minorHAnsi" w:hAnsiTheme="minorHAnsi" w:cstheme="minorHAnsi"/>
          <w:color w:val="E36C0A" w:themeColor="accent6" w:themeShade="BF"/>
        </w:rPr>
      </w:pPr>
      <w:r>
        <w:rPr>
          <w:rFonts w:asciiTheme="minorHAnsi" w:hAnsiTheme="minorHAnsi" w:cstheme="minorHAnsi"/>
          <w:b/>
          <w:bCs/>
          <w:color w:val="E36C0A" w:themeColor="accent6" w:themeShade="BF"/>
        </w:rPr>
        <w:t xml:space="preserve">Article 6.2. Limitations </w:t>
      </w:r>
    </w:p>
    <w:p w14:paraId="7D4DB920" w14:textId="77777777" w:rsidR="000C6034" w:rsidRPr="00003994" w:rsidRDefault="000C6034" w:rsidP="000C6034">
      <w:pPr>
        <w:pStyle w:val="Default"/>
        <w:jc w:val="both"/>
        <w:rPr>
          <w:rFonts w:asciiTheme="minorHAnsi" w:hAnsiTheme="minorHAnsi" w:cstheme="minorHAnsi"/>
          <w:color w:val="auto"/>
        </w:rPr>
      </w:pPr>
    </w:p>
    <w:p w14:paraId="29C405ED" w14:textId="3834DC4E" w:rsidR="000C6034" w:rsidRPr="00003994"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En tout état de cause, la garantie liée à la responsabilité de AT225 pour tout dommage causé au Client pour chaque sinistre qui surviendra relativement au présent Contrat, se limite au montant des sommes payées mensuellement à la date du sinistre par le Client au titre du Contrat en cause, dans la limite de un (1) mois.</w:t>
      </w:r>
    </w:p>
    <w:p w14:paraId="60240DF7" w14:textId="77777777" w:rsidR="000C6034" w:rsidRPr="00003994" w:rsidRDefault="000C6034" w:rsidP="000C6034">
      <w:pPr>
        <w:pStyle w:val="Default"/>
        <w:jc w:val="both"/>
        <w:rPr>
          <w:rFonts w:asciiTheme="minorHAnsi" w:hAnsiTheme="minorHAnsi" w:cstheme="minorHAnsi"/>
          <w:color w:val="auto"/>
        </w:rPr>
      </w:pPr>
    </w:p>
    <w:p w14:paraId="6238B7C3" w14:textId="77777777" w:rsidR="000C6034" w:rsidRPr="000D5F3E"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 xml:space="preserve">Le Client accepte les limitations liées à la responsabilité de AT225, et renonce d’ores et déjà à tous les recours quelconques qu’il pourra exercer contre AT225 pour les dommages dont le montant dépasserait les montants effectivement et définitivement supportés par l’assureur. </w:t>
      </w:r>
    </w:p>
    <w:p w14:paraId="34EE976C" w14:textId="77777777" w:rsidR="000C6034" w:rsidRPr="000D5F3E" w:rsidRDefault="000C6034" w:rsidP="000C6034">
      <w:pPr>
        <w:pStyle w:val="Default"/>
        <w:jc w:val="both"/>
        <w:rPr>
          <w:rFonts w:asciiTheme="minorHAnsi" w:hAnsiTheme="minorHAnsi" w:cstheme="minorHAnsi"/>
          <w:b/>
          <w:bCs/>
          <w:color w:val="009E60"/>
        </w:rPr>
      </w:pPr>
    </w:p>
    <w:p w14:paraId="4033CD12" w14:textId="77777777" w:rsidR="000C6034" w:rsidRPr="000D5F3E" w:rsidRDefault="000C6034" w:rsidP="000C6034">
      <w:pPr>
        <w:pStyle w:val="Default"/>
        <w:jc w:val="both"/>
        <w:rPr>
          <w:rFonts w:asciiTheme="minorHAnsi" w:hAnsiTheme="minorHAnsi" w:cstheme="minorHAnsi"/>
          <w:b/>
          <w:bCs/>
          <w:color w:val="009E60"/>
        </w:rPr>
      </w:pPr>
    </w:p>
    <w:p w14:paraId="1E4F0648" w14:textId="7DB5CB0C" w:rsidR="000C6034" w:rsidRPr="000D5F3E" w:rsidRDefault="000C6034" w:rsidP="000C6034">
      <w:pPr>
        <w:jc w:val="both"/>
        <w:rPr>
          <w:rFonts w:asciiTheme="minorHAnsi" w:hAnsiTheme="minorHAnsi" w:cs="Calibri"/>
          <w:b/>
          <w:color w:val="009E60"/>
        </w:rPr>
      </w:pPr>
      <w:r>
        <w:rPr>
          <w:rFonts w:asciiTheme="minorHAnsi" w:hAnsiTheme="minorHAnsi" w:cs="Calibri"/>
          <w:b/>
          <w:color w:val="009E60"/>
        </w:rPr>
        <w:t xml:space="preserve">ARTICLE 7 – CONDITIONS FINANCIERES </w:t>
      </w:r>
    </w:p>
    <w:p w14:paraId="58B0AA5B" w14:textId="77777777" w:rsidR="000C6034" w:rsidRPr="000D5F3E" w:rsidRDefault="000C6034" w:rsidP="000C6034">
      <w:pPr>
        <w:pStyle w:val="Default"/>
        <w:jc w:val="both"/>
        <w:rPr>
          <w:rFonts w:asciiTheme="minorHAnsi" w:hAnsiTheme="minorHAnsi" w:cstheme="minorHAnsi"/>
          <w:b/>
          <w:bCs/>
          <w:color w:val="365F91" w:themeColor="accent1" w:themeShade="BF"/>
        </w:rPr>
      </w:pPr>
    </w:p>
    <w:p w14:paraId="0C8459BA" w14:textId="17882DBB" w:rsidR="000C6034" w:rsidRPr="000D5F3E" w:rsidRDefault="000C6034" w:rsidP="00C45E80">
      <w:pPr>
        <w:pStyle w:val="Default"/>
        <w:ind w:firstLine="708"/>
        <w:jc w:val="both"/>
        <w:rPr>
          <w:rFonts w:asciiTheme="minorHAnsi" w:hAnsiTheme="minorHAnsi" w:cstheme="minorHAnsi"/>
          <w:b/>
          <w:bCs/>
          <w:i/>
          <w:iCs/>
          <w:color w:val="F77F00"/>
        </w:rPr>
      </w:pPr>
      <w:r>
        <w:rPr>
          <w:rFonts w:asciiTheme="minorHAnsi" w:hAnsiTheme="minorHAnsi" w:cstheme="minorHAnsi"/>
          <w:b/>
          <w:bCs/>
          <w:i/>
          <w:iCs/>
          <w:color w:val="F77F00"/>
        </w:rPr>
        <w:lastRenderedPageBreak/>
        <w:t>7.1. Facturation dans le cadre de la MISE A DISPOSITION DE PERSONNEL</w:t>
      </w:r>
    </w:p>
    <w:p w14:paraId="4C72E0ED" w14:textId="77777777" w:rsidR="000C6034" w:rsidRPr="000D5F3E" w:rsidRDefault="000C6034" w:rsidP="000C6034">
      <w:pPr>
        <w:pStyle w:val="Default"/>
        <w:jc w:val="both"/>
        <w:rPr>
          <w:rFonts w:asciiTheme="minorHAnsi" w:hAnsiTheme="minorHAnsi" w:cstheme="minorHAnsi"/>
        </w:rPr>
      </w:pPr>
    </w:p>
    <w:p w14:paraId="6E2BD251" w14:textId="5D130C1E" w:rsidR="000C6034" w:rsidRPr="000D5F3E" w:rsidRDefault="000C6034" w:rsidP="000C6034">
      <w:pPr>
        <w:pStyle w:val="Default"/>
        <w:jc w:val="both"/>
        <w:rPr>
          <w:rFonts w:asciiTheme="minorHAnsi" w:hAnsiTheme="minorHAnsi" w:cstheme="minorHAnsi"/>
        </w:rPr>
      </w:pPr>
      <w:r>
        <w:rPr>
          <w:rFonts w:asciiTheme="minorHAnsi" w:hAnsiTheme="minorHAnsi" w:cstheme="minorHAnsi"/>
        </w:rPr>
        <w:t xml:space="preserve">Pour la réalisation des prestations décrites à l’article 3.2, AT225 percevra du Client </w:t>
      </w:r>
      <w:r>
        <w:rPr>
          <w:rFonts w:asciiTheme="minorHAnsi" w:hAnsiTheme="minorHAnsi" w:cstheme="minorHAnsi"/>
          <w:color w:val="EE0000"/>
        </w:rPr>
        <w:t>CLIENT</w:t>
      </w:r>
      <w:r>
        <w:rPr>
          <w:rFonts w:asciiTheme="minorHAnsi" w:hAnsiTheme="minorHAnsi" w:cstheme="minorHAnsi"/>
          <w:color w:val="auto"/>
        </w:rPr>
        <w:t xml:space="preserve"> </w:t>
      </w:r>
      <w:r>
        <w:rPr>
          <w:rFonts w:asciiTheme="minorHAnsi" w:hAnsiTheme="minorHAnsi" w:cstheme="minorHAnsi"/>
        </w:rPr>
        <w:t xml:space="preserve">la somme de </w:t>
      </w:r>
      <w:r>
        <w:rPr>
          <w:rFonts w:asciiTheme="minorHAnsi" w:hAnsiTheme="minorHAnsi" w:cstheme="minorHAnsi"/>
          <w:color w:val="auto"/>
        </w:rPr>
        <w:t>« Voir Annexe 1 ».</w:t>
      </w:r>
    </w:p>
    <w:p w14:paraId="7756682E" w14:textId="77777777" w:rsidR="000C6034" w:rsidRPr="000D5F3E" w:rsidRDefault="000C6034" w:rsidP="000C6034">
      <w:pPr>
        <w:pStyle w:val="Default"/>
        <w:jc w:val="both"/>
        <w:rPr>
          <w:rFonts w:asciiTheme="minorHAnsi" w:hAnsiTheme="minorHAnsi" w:cstheme="minorHAnsi"/>
        </w:rPr>
      </w:pPr>
    </w:p>
    <w:p w14:paraId="32691BBE" w14:textId="4721B8EC" w:rsidR="00DB13E7" w:rsidRPr="000D5F3E" w:rsidRDefault="00DB13E7" w:rsidP="00DB13E7">
      <w:pPr>
        <w:pStyle w:val="Default"/>
        <w:jc w:val="both"/>
        <w:rPr>
          <w:rFonts w:asciiTheme="minorHAnsi" w:hAnsiTheme="minorHAnsi" w:cstheme="minorHAnsi"/>
          <w:color w:val="auto"/>
        </w:rPr>
      </w:pPr>
      <w:r>
        <w:rPr>
          <w:rFonts w:asciiTheme="minorHAnsi" w:hAnsiTheme="minorHAnsi" w:cstheme="minorHAnsi"/>
          <w:color w:val="auto"/>
        </w:rPr>
        <w:t>Ce montant inclus les paiements suivants :</w:t>
      </w:r>
    </w:p>
    <w:p w14:paraId="055A2264" w14:textId="5EF46AEF" w:rsidR="00DB13E7" w:rsidRPr="000D5F3E" w:rsidRDefault="00DB13E7" w:rsidP="00DB13E7">
      <w:pPr>
        <w:pStyle w:val="Default"/>
        <w:numPr>
          <w:ilvl w:val="0"/>
          <w:numId w:val="3"/>
        </w:numPr>
        <w:jc w:val="both"/>
        <w:rPr>
          <w:rFonts w:asciiTheme="minorHAnsi" w:hAnsiTheme="minorHAnsi" w:cstheme="minorHAnsi"/>
          <w:color w:val="auto"/>
        </w:rPr>
      </w:pPr>
      <w:r>
        <w:rPr>
          <w:rFonts w:asciiTheme="minorHAnsi" w:hAnsiTheme="minorHAnsi" w:cstheme="minorHAnsi"/>
          <w:color w:val="auto"/>
        </w:rPr>
        <w:t>Salaires</w:t>
      </w:r>
    </w:p>
    <w:p w14:paraId="6DE60C0D" w14:textId="77777777" w:rsidR="00DB13E7" w:rsidRPr="000D5F3E" w:rsidRDefault="00DB13E7" w:rsidP="00DB13E7">
      <w:pPr>
        <w:pStyle w:val="Default"/>
        <w:numPr>
          <w:ilvl w:val="0"/>
          <w:numId w:val="3"/>
        </w:numPr>
        <w:jc w:val="both"/>
        <w:rPr>
          <w:rFonts w:asciiTheme="minorHAnsi" w:hAnsiTheme="minorHAnsi" w:cstheme="minorHAnsi"/>
          <w:color w:val="auto"/>
        </w:rPr>
      </w:pPr>
      <w:r>
        <w:rPr>
          <w:rFonts w:asciiTheme="minorHAnsi" w:hAnsiTheme="minorHAnsi" w:cstheme="minorHAnsi"/>
          <w:color w:val="auto"/>
        </w:rPr>
        <w:t>Charges sociales et Patronales</w:t>
      </w:r>
    </w:p>
    <w:p w14:paraId="2D6931A1" w14:textId="3AAB2832" w:rsidR="00DB13E7" w:rsidRPr="000D5F3E" w:rsidRDefault="00DB13E7" w:rsidP="00DB13E7">
      <w:pPr>
        <w:pStyle w:val="Default"/>
        <w:numPr>
          <w:ilvl w:val="1"/>
          <w:numId w:val="3"/>
        </w:numPr>
        <w:jc w:val="both"/>
        <w:rPr>
          <w:rFonts w:asciiTheme="minorHAnsi" w:hAnsiTheme="minorHAnsi" w:cstheme="minorHAnsi"/>
          <w:color w:val="auto"/>
        </w:rPr>
      </w:pPr>
      <w:r>
        <w:rPr>
          <w:rFonts w:asciiTheme="minorHAnsi" w:hAnsiTheme="minorHAnsi" w:cstheme="minorHAnsi"/>
          <w:color w:val="auto"/>
        </w:rPr>
        <w:t>Déclaration à la CNPS, CMU</w:t>
      </w:r>
    </w:p>
    <w:p w14:paraId="37A1BE56" w14:textId="77777777" w:rsidR="00DB13E7" w:rsidRPr="000D5F3E" w:rsidRDefault="00DB13E7" w:rsidP="00DB13E7">
      <w:pPr>
        <w:pStyle w:val="Default"/>
        <w:numPr>
          <w:ilvl w:val="0"/>
          <w:numId w:val="3"/>
        </w:numPr>
        <w:jc w:val="both"/>
        <w:rPr>
          <w:rFonts w:asciiTheme="minorHAnsi" w:hAnsiTheme="minorHAnsi" w:cstheme="minorHAnsi"/>
          <w:color w:val="auto"/>
        </w:rPr>
      </w:pPr>
      <w:r>
        <w:rPr>
          <w:rFonts w:asciiTheme="minorHAnsi" w:hAnsiTheme="minorHAnsi" w:cstheme="minorHAnsi"/>
          <w:color w:val="auto"/>
        </w:rPr>
        <w:t>Solde de tout compte provisionné</w:t>
      </w:r>
    </w:p>
    <w:p w14:paraId="530FC2B5" w14:textId="60E63993" w:rsidR="00DB13E7" w:rsidRPr="000D5F3E" w:rsidRDefault="00DB13E7" w:rsidP="00DB13E7">
      <w:pPr>
        <w:pStyle w:val="Default"/>
        <w:numPr>
          <w:ilvl w:val="1"/>
          <w:numId w:val="3"/>
        </w:numPr>
        <w:jc w:val="both"/>
        <w:rPr>
          <w:rFonts w:asciiTheme="minorHAnsi" w:hAnsiTheme="minorHAnsi" w:cstheme="minorHAnsi"/>
          <w:color w:val="auto"/>
        </w:rPr>
      </w:pPr>
      <w:r>
        <w:rPr>
          <w:rFonts w:asciiTheme="minorHAnsi" w:hAnsiTheme="minorHAnsi" w:cstheme="minorHAnsi"/>
          <w:color w:val="auto"/>
        </w:rPr>
        <w:t>AT225 est en charge de leur verser leurs droits en fin de mission.</w:t>
      </w:r>
    </w:p>
    <w:p w14:paraId="1EAD6EF3" w14:textId="77777777" w:rsidR="00DB13E7" w:rsidRPr="000D5F3E" w:rsidRDefault="00DB13E7" w:rsidP="00DB13E7">
      <w:pPr>
        <w:pStyle w:val="Default"/>
        <w:jc w:val="both"/>
        <w:rPr>
          <w:rFonts w:asciiTheme="minorHAnsi" w:hAnsiTheme="minorHAnsi" w:cstheme="minorHAnsi"/>
        </w:rPr>
      </w:pPr>
    </w:p>
    <w:p w14:paraId="7E8627E8" w14:textId="639AA2E3" w:rsidR="00DB13E7" w:rsidRPr="000D5F3E" w:rsidRDefault="00DB13E7" w:rsidP="00DB13E7">
      <w:pPr>
        <w:pStyle w:val="Default"/>
        <w:jc w:val="both"/>
        <w:rPr>
          <w:rFonts w:asciiTheme="minorHAnsi" w:hAnsiTheme="minorHAnsi" w:cstheme="minorHAnsi"/>
        </w:rPr>
      </w:pPr>
      <w:r>
        <w:rPr>
          <w:rFonts w:asciiTheme="minorHAnsi" w:hAnsiTheme="minorHAnsi" w:cstheme="minorHAnsi"/>
        </w:rPr>
        <w:t>En contrepartie des prestations réalisées par AT225 dans le cadre de la mission, le Client procédera au règlement des facturations présentées par AT225 suivant les modalités de règlements prévues dans le présent contrat.</w:t>
      </w:r>
    </w:p>
    <w:p w14:paraId="77B6C339" w14:textId="77777777" w:rsidR="000C6034" w:rsidRPr="000D5F3E" w:rsidRDefault="000C6034" w:rsidP="000C6034">
      <w:pPr>
        <w:pStyle w:val="Default"/>
        <w:jc w:val="both"/>
        <w:rPr>
          <w:rFonts w:asciiTheme="minorHAnsi" w:hAnsiTheme="minorHAnsi" w:cstheme="minorHAnsi"/>
        </w:rPr>
      </w:pPr>
    </w:p>
    <w:p w14:paraId="396C4D4E" w14:textId="77777777" w:rsidR="000C6034" w:rsidRPr="000D5F3E" w:rsidRDefault="000C6034" w:rsidP="000C6034">
      <w:pPr>
        <w:pStyle w:val="Default"/>
        <w:jc w:val="both"/>
        <w:rPr>
          <w:rFonts w:asciiTheme="minorHAnsi" w:hAnsiTheme="minorHAnsi" w:cstheme="minorHAnsi"/>
        </w:rPr>
      </w:pPr>
      <w:r>
        <w:rPr>
          <w:rFonts w:asciiTheme="minorHAnsi" w:hAnsiTheme="minorHAnsi" w:cstheme="minorHAnsi"/>
        </w:rPr>
        <w:t>Le montant des prestations est global forfaitaire, ferme, et non actualisable pendant toute la durée du contrat.</w:t>
      </w:r>
    </w:p>
    <w:p w14:paraId="0ADE7CE2" w14:textId="77777777" w:rsidR="000C6034" w:rsidRPr="000D5F3E" w:rsidRDefault="000C6034" w:rsidP="000C6034">
      <w:pPr>
        <w:pStyle w:val="Default"/>
        <w:jc w:val="both"/>
        <w:rPr>
          <w:rFonts w:asciiTheme="minorHAnsi" w:hAnsiTheme="minorHAnsi" w:cstheme="minorHAnsi"/>
        </w:rPr>
      </w:pPr>
    </w:p>
    <w:p w14:paraId="1469B1E3" w14:textId="77777777" w:rsidR="000C6034" w:rsidRPr="00A71FA1" w:rsidRDefault="000C6034" w:rsidP="000C6034">
      <w:pPr>
        <w:pStyle w:val="Default"/>
        <w:jc w:val="both"/>
        <w:rPr>
          <w:rFonts w:asciiTheme="minorHAnsi" w:hAnsiTheme="minorHAnsi" w:cstheme="minorHAnsi"/>
          <w:color w:val="EE0000"/>
        </w:rPr>
      </w:pPr>
      <w:r>
        <w:rPr>
          <w:rFonts w:asciiTheme="minorHAnsi" w:hAnsiTheme="minorHAnsi" w:cstheme="minorHAnsi"/>
          <w:color w:val="EE0000"/>
        </w:rPr>
        <w:t>Le Client prendra en charge, en sus, tous les frais suivants :</w:t>
      </w:r>
    </w:p>
    <w:p w14:paraId="35DA0564" w14:textId="77777777" w:rsidR="000C6034" w:rsidRPr="00A71FA1" w:rsidRDefault="000C6034" w:rsidP="000C6034">
      <w:pPr>
        <w:pStyle w:val="Default"/>
        <w:jc w:val="both"/>
        <w:rPr>
          <w:rFonts w:asciiTheme="minorHAnsi" w:hAnsiTheme="minorHAnsi" w:cstheme="minorHAnsi"/>
          <w:color w:val="EE0000"/>
        </w:rPr>
      </w:pPr>
    </w:p>
    <w:p w14:paraId="09C6E434" w14:textId="77777777" w:rsidR="002919F5" w:rsidRPr="00A71FA1" w:rsidRDefault="000C6034" w:rsidP="002919F5">
      <w:pPr>
        <w:pStyle w:val="Default"/>
        <w:jc w:val="both"/>
        <w:rPr>
          <w:rFonts w:asciiTheme="minorHAnsi" w:hAnsiTheme="minorHAnsi" w:cstheme="minorHAnsi"/>
          <w:color w:val="EE0000"/>
        </w:rPr>
      </w:pPr>
      <w:r>
        <w:rPr>
          <w:rFonts w:asciiTheme="minorHAnsi" w:hAnsiTheme="minorHAnsi" w:cstheme="minorHAnsi"/>
          <w:color w:val="EE0000"/>
        </w:rPr>
        <w:t>-</w:t>
        <w:tab/>
        <w:t>Le transport pour se déplacer. Les frais de séjour et de déplacement selon ses</w:t>
      </w:r>
    </w:p>
    <w:p w14:paraId="080DA273" w14:textId="1B08585D" w:rsidR="000C6034" w:rsidRPr="00A71FA1" w:rsidRDefault="002919F5" w:rsidP="002919F5">
      <w:pPr>
        <w:pStyle w:val="Default"/>
        <w:jc w:val="both"/>
        <w:rPr>
          <w:rFonts w:asciiTheme="minorHAnsi" w:hAnsiTheme="minorHAnsi" w:cstheme="minorHAnsi"/>
          <w:color w:val="EE0000"/>
        </w:rPr>
      </w:pPr>
      <w:r>
        <w:rPr>
          <w:rFonts w:asciiTheme="minorHAnsi" w:hAnsiTheme="minorHAnsi" w:cstheme="minorHAnsi"/>
          <w:color w:val="EE0000"/>
        </w:rPr>
        <w:t xml:space="preserve">             conditions et modalités, lorsque l’intervenant effectue une mission hors d’Abidjan.</w:t>
      </w:r>
    </w:p>
    <w:p w14:paraId="0E1DD672" w14:textId="6F04B457" w:rsidR="000C6034" w:rsidRPr="00A71FA1" w:rsidRDefault="000C6034" w:rsidP="000C6034">
      <w:pPr>
        <w:pStyle w:val="Default"/>
        <w:jc w:val="both"/>
        <w:rPr>
          <w:rFonts w:asciiTheme="minorHAnsi" w:hAnsiTheme="minorHAnsi" w:cstheme="minorHAnsi"/>
          <w:color w:val="EE0000"/>
          <w:lang w:val="fr-FR"/>
        </w:rPr>
      </w:pPr>
      <w:r>
        <w:rPr>
          <w:rFonts w:asciiTheme="minorHAnsi" w:hAnsiTheme="minorHAnsi" w:cstheme="minorHAnsi"/>
          <w:color w:val="EE0000"/>
        </w:rPr>
        <w:t>-</w:t>
        <w:tab/>
        <w:t>Les outils et consommables nécessaires à l’exercice de la mission.</w:t>
      </w:r>
    </w:p>
    <w:p w14:paraId="29B87D87" w14:textId="77777777" w:rsidR="000C6034" w:rsidRDefault="000C6034" w:rsidP="000C6034">
      <w:pPr>
        <w:pStyle w:val="Default"/>
        <w:jc w:val="both"/>
        <w:rPr>
          <w:rFonts w:asciiTheme="minorHAnsi" w:hAnsiTheme="minorHAnsi" w:cstheme="minorHAnsi"/>
        </w:rPr>
      </w:pPr>
    </w:p>
    <w:p w14:paraId="243B1905" w14:textId="4E16AFD9" w:rsidR="006B7D0D" w:rsidRPr="00A15190" w:rsidRDefault="006B7D0D" w:rsidP="00C45E80">
      <w:pPr>
        <w:pStyle w:val="Default"/>
        <w:ind w:firstLine="708"/>
        <w:jc w:val="both"/>
        <w:rPr>
          <w:rFonts w:asciiTheme="minorHAnsi" w:hAnsiTheme="minorHAnsi" w:cstheme="minorHAnsi"/>
          <w:b/>
          <w:bCs/>
          <w:i/>
          <w:iCs/>
          <w:color w:val="F77F00"/>
        </w:rPr>
      </w:pPr>
      <w:r>
        <w:rPr>
          <w:rFonts w:asciiTheme="minorHAnsi" w:hAnsiTheme="minorHAnsi" w:cstheme="minorHAnsi"/>
          <w:b/>
          <w:bCs/>
          <w:i/>
          <w:iCs/>
          <w:color w:val="F77F00"/>
        </w:rPr>
        <w:t>7.2. Facturation dans le cadre du RECRUTEMENT</w:t>
      </w:r>
    </w:p>
    <w:p w14:paraId="77166F51" w14:textId="77777777" w:rsidR="006B7D0D" w:rsidRDefault="006B7D0D" w:rsidP="000C6034">
      <w:pPr>
        <w:pStyle w:val="Default"/>
        <w:jc w:val="both"/>
        <w:rPr>
          <w:rFonts w:asciiTheme="minorHAnsi" w:hAnsiTheme="minorHAnsi" w:cstheme="minorHAnsi"/>
        </w:rPr>
      </w:pPr>
    </w:p>
    <w:p w14:paraId="132B413F" w14:textId="3EE44ADD" w:rsidR="006B7D0D" w:rsidRPr="006B7D0D" w:rsidRDefault="006B7D0D" w:rsidP="006B7D0D">
      <w:pPr>
        <w:pStyle w:val="Default"/>
        <w:jc w:val="both"/>
        <w:rPr>
          <w:rFonts w:asciiTheme="minorHAnsi" w:hAnsiTheme="minorHAnsi" w:cstheme="minorHAnsi"/>
        </w:rPr>
      </w:pPr>
      <w:r>
        <w:rPr>
          <w:rFonts w:asciiTheme="minorHAnsi" w:hAnsiTheme="minorHAnsi" w:cstheme="minorHAnsi"/>
        </w:rPr>
        <w:t>Les honoraires englobent les prestations suivantes d’Assistance Technique 225 : Recherche, sélection, entretiens, établissement des dossiers de Candidatures et organisation des entretiens Client</w:t>
      </w:r>
    </w:p>
    <w:p w14:paraId="7D72C58E" w14:textId="1CD7B701" w:rsidR="006B7D0D" w:rsidRPr="006B7D0D" w:rsidRDefault="006B7D0D" w:rsidP="006B7D0D">
      <w:pPr>
        <w:pStyle w:val="Default"/>
        <w:jc w:val="both"/>
        <w:rPr>
          <w:rFonts w:asciiTheme="minorHAnsi" w:hAnsiTheme="minorHAnsi" w:cstheme="minorHAnsi"/>
        </w:rPr>
      </w:pPr>
      <w:r>
        <w:rPr>
          <w:rFonts w:asciiTheme="minorHAnsi" w:hAnsiTheme="minorHAnsi" w:cstheme="minorHAnsi"/>
        </w:rPr>
        <w:t>Les honoraires sont dus à Assistance Technique 225 dès la conclusion de l'engagement du Candidat par CLIENT (signature du Contrat de travail par les deux parties). Ils sont calculés de la manière suivante :</w:t>
      </w:r>
    </w:p>
    <w:p w14:paraId="3711D737" w14:textId="77777777" w:rsidR="006B7D0D" w:rsidRPr="006B7D0D" w:rsidRDefault="006B7D0D" w:rsidP="006B7D0D">
      <w:pPr>
        <w:pStyle w:val="Default"/>
        <w:jc w:val="both"/>
        <w:rPr>
          <w:rFonts w:asciiTheme="minorHAnsi" w:hAnsiTheme="minorHAnsi" w:cstheme="minorHAnsi"/>
        </w:rPr>
      </w:pPr>
      <w:r>
        <w:rPr>
          <w:rFonts w:asciiTheme="minorHAnsi" w:hAnsiTheme="minorHAnsi" w:cstheme="minorHAnsi"/>
        </w:rPr>
        <w:tab/>
      </w:r>
    </w:p>
    <w:p w14:paraId="427A31EC" w14:textId="4E0822F2" w:rsidR="006B7D0D" w:rsidRPr="00A71FA1" w:rsidRDefault="006B7D0D" w:rsidP="006B7D0D">
      <w:pPr>
        <w:pStyle w:val="Default"/>
        <w:ind w:firstLine="708"/>
        <w:jc w:val="both"/>
        <w:rPr>
          <w:rFonts w:asciiTheme="minorHAnsi" w:hAnsiTheme="minorHAnsi" w:cstheme="minorHAnsi"/>
          <w:color w:val="EE0000"/>
        </w:rPr>
      </w:pPr>
      <w:r>
        <w:rPr>
          <w:rFonts w:asciiTheme="minorHAnsi" w:hAnsiTheme="minorHAnsi" w:cstheme="minorHAnsi"/>
        </w:rPr>
        <w:t>o</w:t>
        <w:tab/>
      </w:r>
      <w:r>
        <w:rPr>
          <w:rFonts w:asciiTheme="minorHAnsi" w:hAnsiTheme="minorHAnsi" w:cstheme="minorHAnsi"/>
          <w:color w:val="EE0000"/>
        </w:rPr>
        <w:t>un (1) mois de salaire Net du collaborateur recruté, payable en une seule fois.</w:t>
      </w:r>
    </w:p>
    <w:p w14:paraId="64D9F583" w14:textId="77777777" w:rsidR="006B7D0D" w:rsidRPr="006B7D0D" w:rsidRDefault="006B7D0D" w:rsidP="006B7D0D">
      <w:pPr>
        <w:pStyle w:val="Default"/>
        <w:jc w:val="both"/>
        <w:rPr>
          <w:rFonts w:asciiTheme="minorHAnsi" w:hAnsiTheme="minorHAnsi" w:cstheme="minorHAnsi"/>
        </w:rPr>
      </w:pPr>
    </w:p>
    <w:p w14:paraId="2DC68745" w14:textId="77777777" w:rsidR="006B7D0D" w:rsidRPr="000D5F3E" w:rsidRDefault="006B7D0D" w:rsidP="006B7D0D">
      <w:pPr>
        <w:pStyle w:val="Default"/>
        <w:jc w:val="both"/>
        <w:rPr>
          <w:rFonts w:asciiTheme="minorHAnsi" w:hAnsiTheme="minorHAnsi" w:cstheme="minorHAnsi"/>
        </w:rPr>
      </w:pPr>
      <w:r>
        <w:rPr>
          <w:rFonts w:asciiTheme="minorHAnsi" w:hAnsiTheme="minorHAnsi" w:cstheme="minorHAnsi"/>
        </w:rPr>
        <w:t xml:space="preserve">Les honoraires d’Assistance Technique 225 sont assortis </w:t>
      </w:r>
      <w:r>
        <w:rPr>
          <w:rFonts w:asciiTheme="minorHAnsi" w:hAnsiTheme="minorHAnsi" w:cstheme="minorHAnsi"/>
          <w:color w:val="EE0000"/>
        </w:rPr>
        <w:t>d’une garantie de trente jours calendaires</w:t>
      </w:r>
      <w:r>
        <w:rPr>
          <w:rFonts w:asciiTheme="minorHAnsi" w:hAnsiTheme="minorHAnsi" w:cstheme="minorHAnsi"/>
        </w:rPr>
        <w:t>.</w:t>
      </w:r>
    </w:p>
    <w:p w14:paraId="58A3D545" w14:textId="344031B7" w:rsidR="006B7D0D" w:rsidRPr="000D5F3E" w:rsidRDefault="006B7D0D" w:rsidP="006B7D0D">
      <w:pPr>
        <w:pStyle w:val="Default"/>
        <w:jc w:val="both"/>
        <w:rPr>
          <w:rFonts w:asciiTheme="minorHAnsi" w:hAnsiTheme="minorHAnsi" w:cstheme="minorHAnsi"/>
        </w:rPr>
      </w:pPr>
      <w:r>
        <w:rPr>
          <w:rFonts w:asciiTheme="minorHAnsi" w:hAnsiTheme="minorHAnsi" w:cstheme="minorHAnsi"/>
        </w:rPr>
        <w:t>Si le client ou le candidat résilie pour de justes motifs (exclu des justes motifs, toute modification substantielle du poste d’origine spécifié dans le mandat de prestation en recrutement initial), le contrat de travail dans les 30 jours suivant l’engagement effectif, Assistance Technique 225 s’engage à remplacer sans frais le candidat sortant.</w:t>
      </w:r>
    </w:p>
    <w:p w14:paraId="145B0071" w14:textId="77777777" w:rsidR="006B7D0D" w:rsidRPr="000D5F3E" w:rsidRDefault="006B7D0D" w:rsidP="006B7D0D">
      <w:pPr>
        <w:pStyle w:val="Default"/>
        <w:jc w:val="both"/>
        <w:rPr>
          <w:rFonts w:asciiTheme="minorHAnsi" w:hAnsiTheme="minorHAnsi" w:cstheme="minorHAnsi"/>
        </w:rPr>
      </w:pPr>
    </w:p>
    <w:p w14:paraId="25B45AAB" w14:textId="23F5FF98" w:rsidR="000C6034" w:rsidRPr="000D5F3E" w:rsidRDefault="000C6034" w:rsidP="00C45E80">
      <w:pPr>
        <w:pStyle w:val="Default"/>
        <w:ind w:firstLine="708"/>
        <w:jc w:val="both"/>
        <w:rPr>
          <w:rFonts w:asciiTheme="minorHAnsi" w:hAnsiTheme="minorHAnsi" w:cstheme="minorHAnsi"/>
          <w:b/>
          <w:bCs/>
          <w:i/>
          <w:iCs/>
          <w:color w:val="F77F00"/>
        </w:rPr>
      </w:pPr>
      <w:r>
        <w:rPr>
          <w:rFonts w:asciiTheme="minorHAnsi" w:hAnsiTheme="minorHAnsi" w:cstheme="minorHAnsi"/>
          <w:b/>
          <w:bCs/>
          <w:i/>
          <w:iCs/>
          <w:color w:val="F77F00"/>
        </w:rPr>
        <w:t>7.3. Conditions de facturation</w:t>
      </w:r>
    </w:p>
    <w:p w14:paraId="1307158F" w14:textId="77777777" w:rsidR="000C6034" w:rsidRPr="000D5F3E" w:rsidRDefault="000C6034" w:rsidP="000C6034">
      <w:pPr>
        <w:pStyle w:val="Default"/>
        <w:jc w:val="both"/>
        <w:rPr>
          <w:rFonts w:asciiTheme="minorHAnsi" w:hAnsiTheme="minorHAnsi" w:cstheme="minorHAnsi"/>
          <w:b/>
          <w:bCs/>
          <w:i/>
          <w:iCs/>
          <w:color w:val="F77F00"/>
        </w:rPr>
      </w:pPr>
    </w:p>
    <w:p w14:paraId="11D2D4B6" w14:textId="77777777" w:rsidR="000C6034" w:rsidRPr="000D5F3E" w:rsidRDefault="000C6034" w:rsidP="000C6034">
      <w:pPr>
        <w:pStyle w:val="Default"/>
        <w:jc w:val="both"/>
        <w:rPr>
          <w:rFonts w:asciiTheme="minorHAnsi" w:hAnsiTheme="minorHAnsi" w:cstheme="minorHAnsi"/>
        </w:rPr>
      </w:pPr>
      <w:r>
        <w:rPr>
          <w:rFonts w:asciiTheme="minorHAnsi" w:hAnsiTheme="minorHAnsi" w:cstheme="minorHAnsi"/>
        </w:rPr>
        <w:t>Les conditions de facturation sont les suivantes :</w:t>
      </w:r>
    </w:p>
    <w:p w14:paraId="603701B6" w14:textId="77777777" w:rsidR="000C6034" w:rsidRPr="000D5F3E" w:rsidRDefault="000C6034" w:rsidP="000C6034">
      <w:pPr>
        <w:pStyle w:val="Default"/>
        <w:jc w:val="both"/>
        <w:rPr>
          <w:rFonts w:asciiTheme="minorHAnsi" w:hAnsiTheme="minorHAnsi" w:cstheme="minorHAnsi"/>
        </w:rPr>
      </w:pPr>
    </w:p>
    <w:p w14:paraId="39499AC7" w14:textId="44C2CD01" w:rsidR="000C6034" w:rsidRPr="000D5F3E" w:rsidRDefault="000C6034" w:rsidP="000C6034">
      <w:pPr>
        <w:pStyle w:val="Default"/>
        <w:jc w:val="both"/>
        <w:rPr>
          <w:rFonts w:asciiTheme="minorHAnsi" w:hAnsiTheme="minorHAnsi" w:cstheme="minorHAnsi"/>
        </w:rPr>
      </w:pPr>
      <w:r>
        <w:rPr>
          <w:rFonts w:asciiTheme="minorHAnsi" w:hAnsiTheme="minorHAnsi" w:cstheme="minorHAnsi"/>
        </w:rPr>
        <w:lastRenderedPageBreak/>
        <w:t>Les prestations fournies par Assistance Technique 225 feront l'objet d'une facturation mensuelle basée sur l'état d'avancement tel que constaté à l'occasion du Compte Rendu d'Activité Mensuel (Fiche de pointage) contresigné en fin de mois.</w:t>
      </w:r>
    </w:p>
    <w:p w14:paraId="57C3A134" w14:textId="77777777" w:rsidR="000C6034" w:rsidRPr="000D5F3E" w:rsidRDefault="000C6034" w:rsidP="000C6034">
      <w:pPr>
        <w:pStyle w:val="Default"/>
        <w:jc w:val="both"/>
        <w:rPr>
          <w:rFonts w:asciiTheme="minorHAnsi" w:hAnsiTheme="minorHAnsi" w:cstheme="minorHAnsi"/>
        </w:rPr>
      </w:pPr>
    </w:p>
    <w:p w14:paraId="070C2ABA" w14:textId="77777777" w:rsidR="000C6034" w:rsidRPr="000D5F3E" w:rsidRDefault="000C6034" w:rsidP="000C6034">
      <w:pPr>
        <w:pStyle w:val="Default"/>
        <w:jc w:val="both"/>
        <w:rPr>
          <w:rFonts w:asciiTheme="minorHAnsi" w:hAnsiTheme="minorHAnsi" w:cstheme="minorHAnsi"/>
          <w:b/>
          <w:bCs/>
          <w:i/>
          <w:iCs/>
          <w:color w:val="F77F00"/>
        </w:rPr>
      </w:pPr>
    </w:p>
    <w:p w14:paraId="78CFC515" w14:textId="77777777" w:rsidR="000C6034" w:rsidRPr="000D5F3E" w:rsidRDefault="000C6034" w:rsidP="00C45E80">
      <w:pPr>
        <w:pStyle w:val="Default"/>
        <w:ind w:firstLine="708"/>
        <w:jc w:val="both"/>
        <w:rPr>
          <w:rFonts w:asciiTheme="minorHAnsi" w:hAnsiTheme="minorHAnsi" w:cstheme="minorHAnsi"/>
          <w:b/>
          <w:bCs/>
          <w:i/>
          <w:iCs/>
          <w:color w:val="F77F00"/>
        </w:rPr>
      </w:pPr>
      <w:r>
        <w:rPr>
          <w:rFonts w:asciiTheme="minorHAnsi" w:hAnsiTheme="minorHAnsi" w:cstheme="minorHAnsi"/>
          <w:b/>
          <w:bCs/>
          <w:i/>
          <w:iCs/>
          <w:color w:val="F77F00"/>
        </w:rPr>
        <w:t>7.3. Conditions de règlement</w:t>
      </w:r>
    </w:p>
    <w:p w14:paraId="55C8BA94" w14:textId="77777777" w:rsidR="000C6034" w:rsidRPr="000D5F3E" w:rsidRDefault="000C6034" w:rsidP="000C6034">
      <w:pPr>
        <w:pStyle w:val="Default"/>
        <w:jc w:val="both"/>
        <w:rPr>
          <w:rFonts w:asciiTheme="minorHAnsi" w:hAnsiTheme="minorHAnsi" w:cstheme="minorHAnsi"/>
          <w:b/>
          <w:bCs/>
          <w:i/>
          <w:iCs/>
          <w:color w:val="F77F00"/>
        </w:rPr>
      </w:pPr>
    </w:p>
    <w:p w14:paraId="10AA94AA" w14:textId="41B897FB" w:rsidR="000C6034" w:rsidRPr="000D5F3E" w:rsidRDefault="000C6034" w:rsidP="000C6034">
      <w:pPr>
        <w:pStyle w:val="Default"/>
        <w:jc w:val="both"/>
        <w:rPr>
          <w:rFonts w:asciiTheme="minorHAnsi" w:hAnsiTheme="minorHAnsi" w:cstheme="minorHAnsi"/>
        </w:rPr>
      </w:pPr>
      <w:r>
        <w:rPr>
          <w:rFonts w:asciiTheme="minorHAnsi" w:hAnsiTheme="minorHAnsi" w:cstheme="minorHAnsi"/>
        </w:rPr>
        <w:t xml:space="preserve">Les factures sont payables en FCFA par virement bancaire, </w:t>
      </w:r>
      <w:r>
        <w:rPr>
          <w:rFonts w:asciiTheme="minorHAnsi" w:hAnsiTheme="minorHAnsi" w:cstheme="minorHAnsi"/>
          <w:color w:val="auto"/>
        </w:rPr>
        <w:t xml:space="preserve">à trente (30) jours </w:t>
      </w:r>
      <w:r>
        <w:rPr>
          <w:rFonts w:asciiTheme="minorHAnsi" w:hAnsiTheme="minorHAnsi" w:cstheme="minorHAnsi"/>
        </w:rPr>
        <w:t xml:space="preserve">nets après réception de la facture originale. </w:t>
      </w:r>
    </w:p>
    <w:p w14:paraId="7B15E983" w14:textId="77777777" w:rsidR="000C6034" w:rsidRPr="000D5F3E" w:rsidRDefault="000C6034" w:rsidP="000C6034">
      <w:pPr>
        <w:pStyle w:val="Default"/>
        <w:jc w:val="both"/>
        <w:rPr>
          <w:rFonts w:asciiTheme="minorHAnsi" w:hAnsiTheme="minorHAnsi" w:cstheme="minorHAnsi"/>
        </w:rPr>
      </w:pPr>
    </w:p>
    <w:p w14:paraId="12AC49CB" w14:textId="77777777" w:rsidR="000C6034" w:rsidRPr="000D5F3E" w:rsidRDefault="000C6034" w:rsidP="000C6034">
      <w:pPr>
        <w:pStyle w:val="Default"/>
        <w:jc w:val="both"/>
        <w:rPr>
          <w:rFonts w:asciiTheme="minorHAnsi" w:hAnsiTheme="minorHAnsi" w:cstheme="minorHAnsi"/>
        </w:rPr>
      </w:pPr>
      <w:r>
        <w:rPr>
          <w:rFonts w:asciiTheme="minorHAnsi" w:hAnsiTheme="minorHAnsi" w:cstheme="minorHAnsi"/>
        </w:rPr>
        <w:t>Les factures seront payables sur le compte bancaire suivant :</w:t>
      </w:r>
    </w:p>
    <w:p w14:paraId="32D46CC2" w14:textId="77777777" w:rsidR="000C6034" w:rsidRPr="000D5F3E" w:rsidRDefault="000C6034" w:rsidP="000C6034">
      <w:pPr>
        <w:pStyle w:val="Default"/>
        <w:jc w:val="both"/>
        <w:rPr>
          <w:rFonts w:asciiTheme="minorHAnsi" w:hAnsiTheme="minorHAnsi" w:cstheme="minorHAnsi"/>
        </w:rPr>
      </w:pPr>
      <w:bookmarkStart w:id="0" w:name="_Hlk32224968"/>
    </w:p>
    <w:bookmarkEnd w:id="0"/>
    <w:p w14:paraId="08521DD5" w14:textId="77777777" w:rsidR="00E14A14" w:rsidRPr="00EA6652" w:rsidRDefault="00E14A14" w:rsidP="00E14A14">
      <w:pPr>
        <w:pStyle w:val="Default"/>
        <w:jc w:val="both"/>
        <w:rPr>
          <w:rFonts w:asciiTheme="minorHAnsi" w:hAnsiTheme="minorHAnsi" w:cstheme="minorHAnsi"/>
          <w:b/>
          <w:bCs/>
        </w:rPr>
      </w:pPr>
      <w:r>
        <w:rPr>
          <w:rFonts w:asciiTheme="minorHAnsi" w:hAnsiTheme="minorHAnsi" w:cstheme="minorHAnsi"/>
          <w:b/>
          <w:bCs/>
        </w:rPr>
        <w:t>ASSISTANCE TECHNIQUE 225</w:t>
      </w:r>
    </w:p>
    <w:p w14:paraId="514F2754" w14:textId="77777777" w:rsidR="00E14A14" w:rsidRPr="00EA6652" w:rsidRDefault="00E14A14" w:rsidP="00E14A14">
      <w:pPr>
        <w:pStyle w:val="Default"/>
        <w:jc w:val="both"/>
        <w:rPr>
          <w:rFonts w:asciiTheme="minorHAnsi" w:hAnsiTheme="minorHAnsi" w:cstheme="minorHAnsi"/>
          <w:b/>
          <w:bCs/>
        </w:rPr>
      </w:pPr>
      <w:r>
        <w:rPr>
          <w:rFonts w:asciiTheme="minorHAnsi" w:hAnsiTheme="minorHAnsi" w:cstheme="minorHAnsi"/>
          <w:b/>
          <w:bCs/>
        </w:rPr>
        <w:t>ECOBANK</w:t>
      </w:r>
    </w:p>
    <w:p w14:paraId="64A4AF22" w14:textId="77777777" w:rsidR="00E14A14" w:rsidRPr="008904E6" w:rsidRDefault="00E14A14" w:rsidP="00E14A14">
      <w:pPr>
        <w:pStyle w:val="Default"/>
        <w:jc w:val="both"/>
        <w:rPr>
          <w:rFonts w:asciiTheme="minorHAnsi" w:hAnsiTheme="minorHAnsi" w:cstheme="minorHAnsi"/>
          <w:lang w:val="fr-FR"/>
        </w:rPr>
      </w:pPr>
      <w:r>
        <w:rPr>
          <w:rFonts w:asciiTheme="minorHAnsi" w:hAnsiTheme="minorHAnsi" w:cstheme="minorHAnsi"/>
          <w:lang w:val="fr-FR"/>
        </w:rPr>
        <w:t xml:space="preserve">COMPTE : </w:t>
      </w:r>
      <w:bookmarkStart w:id="1" w:name="_Hlk199276875"/>
      <w:r>
        <w:rPr>
          <w:rFonts w:asciiTheme="minorHAnsi" w:hAnsiTheme="minorHAnsi" w:cstheme="minorHAnsi"/>
          <w:lang w:val="fr-FR"/>
        </w:rPr>
        <w:t>CI059 01014 122339380001 57 XOF (ECOBANK)</w:t>
      </w:r>
      <w:bookmarkEnd w:id="1"/>
    </w:p>
    <w:p w14:paraId="1CDFA197" w14:textId="77777777" w:rsidR="00E14A14" w:rsidRPr="00975C52" w:rsidRDefault="00E14A14" w:rsidP="00E14A14">
      <w:pPr>
        <w:pStyle w:val="Default"/>
        <w:jc w:val="both"/>
        <w:rPr>
          <w:rFonts w:asciiTheme="minorHAnsi" w:hAnsiTheme="minorHAnsi" w:cstheme="minorHAnsi"/>
          <w:lang w:val="it-IT"/>
        </w:rPr>
      </w:pPr>
      <w:r>
        <w:rPr>
          <w:rFonts w:asciiTheme="minorHAnsi" w:hAnsiTheme="minorHAnsi" w:cstheme="minorHAnsi"/>
          <w:lang w:val="it-IT"/>
        </w:rPr>
        <w:t>BIC/SWIFT : ECOCCIAB</w:t>
      </w:r>
    </w:p>
    <w:p w14:paraId="4A46E975" w14:textId="77777777" w:rsidR="00E14A14" w:rsidRPr="008904E6" w:rsidRDefault="00E14A14" w:rsidP="00E14A14">
      <w:pPr>
        <w:pStyle w:val="Default"/>
        <w:jc w:val="both"/>
        <w:rPr>
          <w:rFonts w:asciiTheme="minorHAnsi" w:hAnsiTheme="minorHAnsi" w:cstheme="minorHAnsi"/>
          <w:lang w:val="it-IT"/>
        </w:rPr>
      </w:pPr>
      <w:r>
        <w:rPr>
          <w:rFonts w:asciiTheme="minorHAnsi" w:hAnsiTheme="minorHAnsi" w:cstheme="minorHAnsi"/>
          <w:lang w:val="it-IT"/>
        </w:rPr>
        <w:t>IBAN : CI93 CI05 9010 1412 2339 3800 0157</w:t>
      </w:r>
    </w:p>
    <w:p w14:paraId="3DEA1531" w14:textId="77777777" w:rsidR="000C6034" w:rsidRPr="000D5F3E" w:rsidRDefault="000C6034" w:rsidP="000C6034">
      <w:pPr>
        <w:pStyle w:val="Default"/>
        <w:jc w:val="both"/>
        <w:rPr>
          <w:rFonts w:asciiTheme="minorHAnsi" w:hAnsiTheme="minorHAnsi" w:cstheme="minorHAnsi"/>
          <w:color w:val="009E60"/>
          <w:lang w:val="it-IT"/>
        </w:rPr>
      </w:pPr>
      <w:bookmarkStart w:id="2" w:name="_Hlk16585691"/>
    </w:p>
    <w:p w14:paraId="373C5CF5" w14:textId="77777777" w:rsidR="005334DA" w:rsidRPr="000D5F3E" w:rsidRDefault="005334DA" w:rsidP="000C6034">
      <w:pPr>
        <w:pStyle w:val="Default"/>
        <w:jc w:val="both"/>
        <w:rPr>
          <w:rFonts w:asciiTheme="minorHAnsi" w:hAnsiTheme="minorHAnsi" w:cstheme="minorHAnsi"/>
          <w:color w:val="009E60"/>
          <w:lang w:val="it-IT"/>
        </w:rPr>
      </w:pPr>
    </w:p>
    <w:bookmarkEnd w:id="2"/>
    <w:p w14:paraId="583BC96C" w14:textId="77777777" w:rsidR="000C6034" w:rsidRPr="000D5F3E" w:rsidRDefault="000C6034" w:rsidP="000C6034">
      <w:pPr>
        <w:jc w:val="both"/>
        <w:rPr>
          <w:rFonts w:asciiTheme="minorHAnsi" w:hAnsiTheme="minorHAnsi" w:cstheme="minorHAnsi"/>
          <w:b/>
          <w:bCs/>
          <w:color w:val="365F91" w:themeColor="accent1" w:themeShade="BF"/>
        </w:rPr>
      </w:pPr>
      <w:r>
        <w:rPr>
          <w:rFonts w:asciiTheme="minorHAnsi" w:hAnsiTheme="minorHAnsi" w:cs="Calibri"/>
          <w:b/>
          <w:color w:val="009E60"/>
        </w:rPr>
        <w:t>ARTICLE 8 – FORCE MAJEURE</w:t>
      </w:r>
    </w:p>
    <w:p w14:paraId="08AB1F29" w14:textId="77777777" w:rsidR="000C6034" w:rsidRPr="000D5F3E" w:rsidRDefault="000C6034" w:rsidP="000C6034">
      <w:pPr>
        <w:pStyle w:val="Default"/>
        <w:jc w:val="both"/>
        <w:rPr>
          <w:rFonts w:asciiTheme="minorHAnsi" w:hAnsiTheme="minorHAnsi" w:cstheme="minorHAnsi"/>
          <w:b/>
          <w:bCs/>
          <w:color w:val="365F91" w:themeColor="accent1" w:themeShade="BF"/>
        </w:rPr>
      </w:pPr>
    </w:p>
    <w:p w14:paraId="27D72317" w14:textId="77777777" w:rsidR="000C6034" w:rsidRPr="00C45E80" w:rsidRDefault="000C6034" w:rsidP="00C45E80">
      <w:pPr>
        <w:pStyle w:val="Default"/>
        <w:ind w:firstLine="708"/>
        <w:jc w:val="both"/>
        <w:rPr>
          <w:rFonts w:asciiTheme="minorHAnsi" w:hAnsiTheme="minorHAnsi" w:cstheme="minorHAnsi"/>
          <w:b/>
          <w:bCs/>
          <w:color w:val="E36C0A" w:themeColor="accent6" w:themeShade="BF"/>
        </w:rPr>
      </w:pPr>
      <w:r>
        <w:rPr>
          <w:rFonts w:asciiTheme="minorHAnsi" w:hAnsiTheme="minorHAnsi" w:cstheme="minorHAnsi"/>
          <w:b/>
          <w:bCs/>
          <w:color w:val="E36C0A" w:themeColor="accent6" w:themeShade="BF"/>
        </w:rPr>
        <w:t>8.1 Définition</w:t>
      </w:r>
    </w:p>
    <w:p w14:paraId="0369EFDE" w14:textId="77777777" w:rsidR="000C6034" w:rsidRPr="000D5F3E" w:rsidRDefault="000C6034" w:rsidP="000C6034">
      <w:pPr>
        <w:pStyle w:val="Default"/>
        <w:jc w:val="both"/>
        <w:rPr>
          <w:rFonts w:asciiTheme="minorHAnsi" w:hAnsiTheme="minorHAnsi" w:cstheme="minorHAnsi"/>
          <w:b/>
          <w:bCs/>
          <w:color w:val="365F91" w:themeColor="accent1" w:themeShade="BF"/>
        </w:rPr>
      </w:pPr>
    </w:p>
    <w:p w14:paraId="1223C835" w14:textId="77777777" w:rsidR="000C6034" w:rsidRPr="000D5F3E" w:rsidRDefault="000C6034" w:rsidP="000C6034">
      <w:pPr>
        <w:pStyle w:val="Default"/>
        <w:jc w:val="both"/>
        <w:rPr>
          <w:rFonts w:asciiTheme="minorHAnsi" w:hAnsiTheme="minorHAnsi" w:cstheme="minorHAnsi"/>
          <w:bCs/>
          <w:color w:val="auto"/>
        </w:rPr>
      </w:pPr>
      <w:r>
        <w:rPr>
          <w:rFonts w:asciiTheme="minorHAnsi" w:hAnsiTheme="minorHAnsi" w:cstheme="minorHAnsi"/>
          <w:bCs/>
          <w:color w:val="auto"/>
        </w:rPr>
        <w:t>On entend par cas de force majeur, tout acte imprévisible ou irrésistible échappant au contrôle de l’une des parties, qui entraîne l’impossibilité absolue pour qu’elle ne puisse encourir aucune sanction.</w:t>
      </w:r>
    </w:p>
    <w:p w14:paraId="01C44158" w14:textId="77777777" w:rsidR="000C6034" w:rsidRPr="000D5F3E" w:rsidRDefault="000C6034" w:rsidP="000C6034">
      <w:pPr>
        <w:pStyle w:val="Default"/>
        <w:jc w:val="both"/>
        <w:rPr>
          <w:rFonts w:asciiTheme="minorHAnsi" w:hAnsiTheme="minorHAnsi" w:cstheme="minorHAnsi"/>
          <w:bCs/>
          <w:color w:val="auto"/>
        </w:rPr>
      </w:pPr>
    </w:p>
    <w:p w14:paraId="610B8743" w14:textId="77777777" w:rsidR="000C6034" w:rsidRPr="000D5F3E" w:rsidRDefault="000C6034" w:rsidP="000C6034">
      <w:pPr>
        <w:pStyle w:val="Default"/>
        <w:jc w:val="both"/>
        <w:rPr>
          <w:rFonts w:asciiTheme="minorHAnsi" w:hAnsiTheme="minorHAnsi" w:cstheme="minorHAnsi"/>
          <w:bCs/>
          <w:color w:val="auto"/>
        </w:rPr>
      </w:pPr>
      <w:r>
        <w:rPr>
          <w:rFonts w:asciiTheme="minorHAnsi" w:hAnsiTheme="minorHAnsi" w:cstheme="minorHAnsi"/>
          <w:bCs/>
          <w:color w:val="auto"/>
        </w:rPr>
        <w:t>Tout événement indépendant de la volonté de AT225 et ayant pour conséquence un disfonctionnement de ses services tel que notamment guerre, acte de guerre, inondation, incendie, conflits sociaux, blocus, ainsi que les interruptions des transports est défini comme un cas de force majeure. La survenance d’un tel événement a pour effet de suspendre toutes les obligations mises à la charge de AT225.</w:t>
      </w:r>
    </w:p>
    <w:p w14:paraId="1250FB53" w14:textId="77777777" w:rsidR="000C6034" w:rsidRPr="000D5F3E" w:rsidRDefault="000C6034" w:rsidP="000C6034">
      <w:pPr>
        <w:pStyle w:val="Default"/>
        <w:jc w:val="both"/>
        <w:rPr>
          <w:rFonts w:asciiTheme="minorHAnsi" w:hAnsiTheme="minorHAnsi" w:cstheme="minorHAnsi"/>
          <w:bCs/>
          <w:color w:val="auto"/>
        </w:rPr>
      </w:pPr>
    </w:p>
    <w:p w14:paraId="47C64B6F" w14:textId="77777777" w:rsidR="000C6034" w:rsidRPr="00C45E80" w:rsidRDefault="000C6034" w:rsidP="00C45E80">
      <w:pPr>
        <w:pStyle w:val="Default"/>
        <w:ind w:firstLine="708"/>
        <w:jc w:val="both"/>
        <w:rPr>
          <w:rFonts w:asciiTheme="minorHAnsi" w:hAnsiTheme="minorHAnsi" w:cstheme="minorHAnsi"/>
          <w:b/>
          <w:bCs/>
          <w:color w:val="E36C0A" w:themeColor="accent6" w:themeShade="BF"/>
        </w:rPr>
      </w:pPr>
      <w:r>
        <w:rPr>
          <w:rFonts w:asciiTheme="minorHAnsi" w:hAnsiTheme="minorHAnsi" w:cstheme="minorHAnsi"/>
          <w:b/>
          <w:bCs/>
          <w:color w:val="E36C0A" w:themeColor="accent6" w:themeShade="BF"/>
        </w:rPr>
        <w:t>8.2. Mise en œuvre</w:t>
      </w:r>
    </w:p>
    <w:p w14:paraId="1D48C894" w14:textId="77777777" w:rsidR="000C6034" w:rsidRPr="000D5F3E" w:rsidRDefault="000C6034" w:rsidP="000C6034">
      <w:pPr>
        <w:pStyle w:val="Default"/>
        <w:jc w:val="both"/>
        <w:rPr>
          <w:rFonts w:asciiTheme="minorHAnsi" w:hAnsiTheme="minorHAnsi" w:cstheme="minorHAnsi"/>
          <w:b/>
          <w:bCs/>
          <w:color w:val="365F91" w:themeColor="accent1" w:themeShade="BF"/>
        </w:rPr>
      </w:pPr>
    </w:p>
    <w:p w14:paraId="0C4394C9" w14:textId="77777777" w:rsidR="000C6034" w:rsidRPr="000D5F3E" w:rsidRDefault="000C6034" w:rsidP="000C6034">
      <w:pPr>
        <w:pStyle w:val="Default"/>
        <w:jc w:val="both"/>
        <w:rPr>
          <w:rFonts w:asciiTheme="minorHAnsi" w:hAnsiTheme="minorHAnsi" w:cstheme="minorHAnsi"/>
          <w:bCs/>
          <w:color w:val="auto"/>
        </w:rPr>
      </w:pPr>
      <w:r>
        <w:rPr>
          <w:rFonts w:asciiTheme="minorHAnsi" w:hAnsiTheme="minorHAnsi" w:cstheme="minorHAnsi"/>
          <w:bCs/>
          <w:color w:val="auto"/>
        </w:rPr>
        <w:t>La Partie qui invoque un cas de force majeure doit le notifier à l’autre dans les meilleurs délais suivant la survenance en fournissant toutes les informations circonstanciées utiles s’y rapportant.</w:t>
      </w:r>
    </w:p>
    <w:p w14:paraId="17AF8D48" w14:textId="77777777" w:rsidR="000C6034" w:rsidRPr="000D5F3E" w:rsidRDefault="000C6034" w:rsidP="000C6034">
      <w:pPr>
        <w:pStyle w:val="Default"/>
        <w:jc w:val="both"/>
        <w:rPr>
          <w:rFonts w:asciiTheme="minorHAnsi" w:hAnsiTheme="minorHAnsi" w:cstheme="minorHAnsi"/>
          <w:bCs/>
          <w:color w:val="auto"/>
        </w:rPr>
      </w:pPr>
    </w:p>
    <w:p w14:paraId="44CBC7B7" w14:textId="77777777" w:rsidR="000C6034" w:rsidRPr="000D5F3E" w:rsidRDefault="000C6034" w:rsidP="000C6034">
      <w:pPr>
        <w:pStyle w:val="Default"/>
        <w:jc w:val="both"/>
        <w:rPr>
          <w:rFonts w:asciiTheme="minorHAnsi" w:hAnsiTheme="minorHAnsi" w:cstheme="minorHAnsi"/>
          <w:bCs/>
          <w:color w:val="auto"/>
        </w:rPr>
      </w:pPr>
      <w:r>
        <w:rPr>
          <w:rFonts w:asciiTheme="minorHAnsi" w:hAnsiTheme="minorHAnsi" w:cstheme="minorHAnsi"/>
          <w:bCs/>
          <w:color w:val="auto"/>
        </w:rPr>
        <w:t>Dans tous les cas la partie concernée doit prendre toutes les dispositions utiles pour assurer, dans les plus brefs délais, la reprise normale de l’exécution des obligations affectées par le cas de force majeure.</w:t>
      </w:r>
    </w:p>
    <w:p w14:paraId="58B99909" w14:textId="77777777" w:rsidR="000C6034" w:rsidRPr="000D5F3E" w:rsidRDefault="000C6034" w:rsidP="000C6034">
      <w:pPr>
        <w:pStyle w:val="Default"/>
        <w:jc w:val="both"/>
        <w:rPr>
          <w:rFonts w:asciiTheme="minorHAnsi" w:hAnsiTheme="minorHAnsi" w:cstheme="minorHAnsi"/>
          <w:color w:val="auto"/>
        </w:rPr>
      </w:pPr>
    </w:p>
    <w:p w14:paraId="6330DB23" w14:textId="77777777" w:rsidR="000C6034" w:rsidRPr="000D5F3E" w:rsidRDefault="000C6034" w:rsidP="000C6034">
      <w:pPr>
        <w:pStyle w:val="Default"/>
        <w:jc w:val="both"/>
        <w:rPr>
          <w:rFonts w:asciiTheme="minorHAnsi" w:hAnsiTheme="minorHAnsi" w:cstheme="minorHAnsi"/>
          <w:color w:val="auto"/>
        </w:rPr>
      </w:pPr>
    </w:p>
    <w:p w14:paraId="6453CAFE" w14:textId="1B2C59F9" w:rsidR="000C6034" w:rsidRPr="000D5F3E" w:rsidRDefault="000C6034" w:rsidP="000C6034">
      <w:pPr>
        <w:jc w:val="both"/>
        <w:rPr>
          <w:rFonts w:asciiTheme="minorHAnsi" w:hAnsiTheme="minorHAnsi" w:cstheme="minorHAnsi"/>
          <w:b/>
          <w:bCs/>
          <w:color w:val="365F91" w:themeColor="accent1" w:themeShade="BF"/>
        </w:rPr>
      </w:pPr>
      <w:r>
        <w:rPr>
          <w:rFonts w:asciiTheme="minorHAnsi" w:hAnsiTheme="minorHAnsi" w:cs="Calibri"/>
          <w:b/>
          <w:color w:val="009E60"/>
        </w:rPr>
        <w:t>ARTICLE 9 – NON-SOLLICITATION DU PERSONNEL</w:t>
      </w:r>
    </w:p>
    <w:p w14:paraId="7D9F6715" w14:textId="77777777" w:rsidR="000C6034" w:rsidRPr="000D5F3E" w:rsidRDefault="000C6034" w:rsidP="000C6034">
      <w:pPr>
        <w:pStyle w:val="Default"/>
        <w:jc w:val="both"/>
        <w:rPr>
          <w:rFonts w:asciiTheme="minorHAnsi" w:hAnsiTheme="minorHAnsi" w:cstheme="minorHAnsi"/>
          <w:b/>
          <w:bCs/>
          <w:color w:val="365F91" w:themeColor="accent1" w:themeShade="BF"/>
        </w:rPr>
      </w:pPr>
    </w:p>
    <w:p w14:paraId="674297A6" w14:textId="77777777" w:rsidR="000C6034" w:rsidRPr="00C45E80" w:rsidRDefault="000C6034" w:rsidP="00C45E80">
      <w:pPr>
        <w:pStyle w:val="Default"/>
        <w:ind w:firstLine="708"/>
        <w:jc w:val="both"/>
        <w:rPr>
          <w:rFonts w:asciiTheme="minorHAnsi" w:hAnsiTheme="minorHAnsi" w:cstheme="minorHAnsi"/>
          <w:b/>
          <w:bCs/>
          <w:color w:val="E36C0A" w:themeColor="accent6" w:themeShade="BF"/>
        </w:rPr>
      </w:pPr>
      <w:r>
        <w:rPr>
          <w:rFonts w:asciiTheme="minorHAnsi" w:hAnsiTheme="minorHAnsi" w:cstheme="minorHAnsi"/>
          <w:b/>
          <w:bCs/>
          <w:color w:val="E36C0A" w:themeColor="accent6" w:themeShade="BF"/>
        </w:rPr>
        <w:t>9.1 Règle</w:t>
      </w:r>
    </w:p>
    <w:p w14:paraId="00C0A170" w14:textId="77777777" w:rsidR="000C6034" w:rsidRPr="000D5F3E" w:rsidRDefault="000C6034" w:rsidP="000C6034">
      <w:pPr>
        <w:pStyle w:val="Default"/>
        <w:jc w:val="both"/>
        <w:rPr>
          <w:rFonts w:asciiTheme="minorHAnsi" w:hAnsiTheme="minorHAnsi" w:cstheme="minorHAnsi"/>
          <w:color w:val="auto"/>
        </w:rPr>
      </w:pPr>
    </w:p>
    <w:p w14:paraId="78FDE8E7" w14:textId="7850A002" w:rsidR="000C6034" w:rsidRPr="00AC6F2F" w:rsidRDefault="000C6034" w:rsidP="000C6034">
      <w:pPr>
        <w:pStyle w:val="Default"/>
        <w:jc w:val="both"/>
        <w:rPr>
          <w:rFonts w:asciiTheme="minorHAnsi" w:hAnsiTheme="minorHAnsi" w:cstheme="minorHAnsi"/>
          <w:color w:val="EE0000"/>
        </w:rPr>
      </w:pPr>
      <w:r>
        <w:rPr>
          <w:rFonts w:asciiTheme="minorHAnsi" w:hAnsiTheme="minorHAnsi" w:cstheme="minorHAnsi"/>
          <w:color w:val="EE0000"/>
        </w:rPr>
        <w:t>Pendant toute la durée de la mission et dans les douze (12) mois qui suivent sa cessation, le Client s’interdit strictement, sauf autorisation écrite et préalable de AT225, de recruter directement ou indirectement, par lui-même ou par un tiers, tout intervenant l’ayant servi, même dans l’hypothèse où la sollicitation serait à l’initiative dudit intervenant.</w:t>
      </w:r>
    </w:p>
    <w:p w14:paraId="14D77A31" w14:textId="77777777" w:rsidR="000C6034" w:rsidRPr="000D5F3E" w:rsidRDefault="000C6034" w:rsidP="000C6034">
      <w:pPr>
        <w:pStyle w:val="Default"/>
        <w:jc w:val="both"/>
        <w:rPr>
          <w:rFonts w:asciiTheme="minorHAnsi" w:hAnsiTheme="minorHAnsi" w:cstheme="minorHAnsi"/>
          <w:color w:val="auto"/>
        </w:rPr>
      </w:pPr>
    </w:p>
    <w:p w14:paraId="29777960" w14:textId="77777777" w:rsidR="000C6034" w:rsidRPr="00C45E80" w:rsidRDefault="000C6034" w:rsidP="00C45E80">
      <w:pPr>
        <w:pStyle w:val="Default"/>
        <w:ind w:firstLine="708"/>
        <w:jc w:val="both"/>
        <w:rPr>
          <w:rFonts w:asciiTheme="minorHAnsi" w:hAnsiTheme="minorHAnsi" w:cstheme="minorHAnsi"/>
          <w:b/>
          <w:bCs/>
          <w:color w:val="E36C0A" w:themeColor="accent6" w:themeShade="BF"/>
        </w:rPr>
      </w:pPr>
      <w:r>
        <w:rPr>
          <w:rFonts w:asciiTheme="minorHAnsi" w:hAnsiTheme="minorHAnsi" w:cstheme="minorHAnsi"/>
          <w:b/>
          <w:bCs/>
          <w:color w:val="E36C0A" w:themeColor="accent6" w:themeShade="BF"/>
        </w:rPr>
        <w:t>9.2 Violation de la règle</w:t>
      </w:r>
    </w:p>
    <w:p w14:paraId="67782DF7" w14:textId="77777777" w:rsidR="000C6034" w:rsidRPr="000D5F3E" w:rsidRDefault="000C6034" w:rsidP="000C6034">
      <w:pPr>
        <w:pStyle w:val="Default"/>
        <w:jc w:val="both"/>
        <w:rPr>
          <w:rFonts w:asciiTheme="minorHAnsi" w:hAnsiTheme="minorHAnsi" w:cstheme="minorHAnsi"/>
          <w:color w:val="auto"/>
        </w:rPr>
      </w:pPr>
    </w:p>
    <w:p w14:paraId="0888519F" w14:textId="64EFA800" w:rsidR="000C6034" w:rsidRPr="00AC6F2F" w:rsidRDefault="000C6034" w:rsidP="000C6034">
      <w:pPr>
        <w:pStyle w:val="Default"/>
        <w:jc w:val="both"/>
        <w:rPr>
          <w:rFonts w:asciiTheme="minorHAnsi" w:hAnsiTheme="minorHAnsi" w:cstheme="minorHAnsi"/>
          <w:color w:val="EE0000"/>
        </w:rPr>
      </w:pPr>
      <w:r>
        <w:rPr>
          <w:rFonts w:asciiTheme="minorHAnsi" w:hAnsiTheme="minorHAnsi" w:cstheme="minorHAnsi"/>
          <w:color w:val="EE0000"/>
        </w:rPr>
        <w:t>En cas de violation de cette disposition, c’est-à-dire de recrutement directement ou indirectement, par l’intermédiaire d’un tiers pour le compte du Client, celui-ci paiera à AT225, une indemnité équivalente à 12 mois de rémunération au titre de l’intervenant concerné.</w:t>
      </w:r>
    </w:p>
    <w:p w14:paraId="70B00206" w14:textId="77777777" w:rsidR="000C6034" w:rsidRPr="000D5F3E" w:rsidRDefault="000C6034" w:rsidP="000C6034">
      <w:pPr>
        <w:pStyle w:val="Default"/>
        <w:jc w:val="both"/>
        <w:rPr>
          <w:rFonts w:asciiTheme="minorHAnsi" w:hAnsiTheme="minorHAnsi" w:cstheme="minorHAnsi"/>
          <w:color w:val="auto"/>
        </w:rPr>
      </w:pPr>
    </w:p>
    <w:p w14:paraId="2B4A820A" w14:textId="77777777" w:rsidR="000C6034" w:rsidRPr="000D5F3E" w:rsidRDefault="000C6034" w:rsidP="000C6034">
      <w:pPr>
        <w:pStyle w:val="Default"/>
        <w:jc w:val="both"/>
        <w:rPr>
          <w:rFonts w:asciiTheme="minorHAnsi" w:hAnsiTheme="minorHAnsi" w:cstheme="minorHAnsi"/>
          <w:color w:val="auto"/>
        </w:rPr>
      </w:pPr>
    </w:p>
    <w:p w14:paraId="646B75CC" w14:textId="77777777" w:rsidR="000C6034" w:rsidRPr="000D5F3E" w:rsidRDefault="000C6034" w:rsidP="000C6034">
      <w:pPr>
        <w:jc w:val="both"/>
        <w:rPr>
          <w:rFonts w:asciiTheme="minorHAnsi" w:hAnsiTheme="minorHAnsi" w:cstheme="minorHAnsi"/>
          <w:b/>
          <w:bCs/>
          <w:color w:val="365F91" w:themeColor="accent1" w:themeShade="BF"/>
        </w:rPr>
      </w:pPr>
      <w:r>
        <w:rPr>
          <w:rFonts w:asciiTheme="minorHAnsi" w:hAnsiTheme="minorHAnsi" w:cs="Calibri"/>
          <w:b/>
          <w:color w:val="009E60"/>
        </w:rPr>
        <w:t xml:space="preserve">ARTICLE 10 – PRISE D’EFFET &amp; DUREE DU CONTRAT </w:t>
      </w:r>
    </w:p>
    <w:p w14:paraId="09930DD8" w14:textId="77777777" w:rsidR="000C6034" w:rsidRPr="000D5F3E" w:rsidRDefault="000C6034" w:rsidP="000C6034">
      <w:pPr>
        <w:pStyle w:val="Default"/>
        <w:jc w:val="both"/>
        <w:rPr>
          <w:rFonts w:asciiTheme="minorHAnsi" w:hAnsiTheme="minorHAnsi" w:cstheme="minorHAnsi"/>
          <w:b/>
          <w:bCs/>
          <w:color w:val="365F91" w:themeColor="accent1" w:themeShade="BF"/>
        </w:rPr>
      </w:pPr>
    </w:p>
    <w:p w14:paraId="6986DF2C" w14:textId="60474DA5" w:rsidR="000C6034" w:rsidRPr="000D5F3E" w:rsidRDefault="00AC6F2F" w:rsidP="000C6034">
      <w:pPr>
        <w:pStyle w:val="Default"/>
        <w:jc w:val="both"/>
        <w:rPr>
          <w:rFonts w:asciiTheme="minorHAnsi" w:hAnsiTheme="minorHAnsi" w:cstheme="minorHAnsi"/>
          <w:color w:val="auto"/>
        </w:rPr>
      </w:pPr>
      <w:r>
        <w:rPr>
          <w:rFonts w:asciiTheme="minorHAnsi" w:hAnsiTheme="minorHAnsi" w:cstheme="minorHAnsi"/>
          <w:color w:val="auto"/>
        </w:rPr>
        <w:t xml:space="preserve">Le présent Contrat est conclu pour une durée de </w:t>
      </w:r>
      <w:r>
        <w:rPr>
          <w:rFonts w:asciiTheme="minorHAnsi" w:hAnsiTheme="minorHAnsi" w:cstheme="minorHAnsi"/>
          <w:color w:val="EE0000"/>
        </w:rPr>
        <w:t xml:space="preserve">[à compléter] </w:t>
      </w:r>
      <w:r>
        <w:rPr>
          <w:rFonts w:asciiTheme="minorHAnsi" w:hAnsiTheme="minorHAnsi" w:cstheme="minorHAnsi"/>
          <w:color w:val="auto"/>
        </w:rPr>
        <w:t xml:space="preserve">prenant effet à compter du </w:t>
      </w:r>
      <w:r>
        <w:rPr>
          <w:rFonts w:asciiTheme="minorHAnsi" w:hAnsiTheme="minorHAnsi" w:cstheme="minorHAnsi"/>
          <w:color w:val="EE0000"/>
        </w:rPr>
        <w:t xml:space="preserve">[à compléter] </w:t>
      </w:r>
      <w:r>
        <w:rPr>
          <w:rFonts w:asciiTheme="minorHAnsi" w:hAnsiTheme="minorHAnsi" w:cstheme="minorHAnsi"/>
          <w:color w:val="auto"/>
        </w:rPr>
        <w:t xml:space="preserve">jusqu’au </w:t>
      </w:r>
      <w:r>
        <w:rPr>
          <w:rFonts w:asciiTheme="minorHAnsi" w:hAnsiTheme="minorHAnsi" w:cstheme="minorHAnsi"/>
          <w:color w:val="EE0000"/>
        </w:rPr>
        <w:t>[à compléter]</w:t>
      </w:r>
      <w:r>
        <w:rPr>
          <w:rFonts w:asciiTheme="minorHAnsi" w:hAnsiTheme="minorHAnsi" w:cstheme="minorHAnsi"/>
          <w:color w:val="548DD4" w:themeColor="text2" w:themeTint="99"/>
        </w:rPr>
        <w:t>.</w:t>
      </w:r>
      <w:r>
        <w:rPr>
          <w:rFonts w:asciiTheme="minorHAnsi" w:hAnsiTheme="minorHAnsi" w:cstheme="minorHAnsi"/>
          <w:color w:val="auto"/>
        </w:rPr>
        <w:t xml:space="preserve"> </w:t>
      </w:r>
    </w:p>
    <w:p w14:paraId="762C94AA" w14:textId="77777777" w:rsidR="000C6034" w:rsidRPr="000D5F3E" w:rsidRDefault="000C6034" w:rsidP="000C6034">
      <w:pPr>
        <w:pStyle w:val="Default"/>
        <w:jc w:val="both"/>
        <w:rPr>
          <w:rFonts w:asciiTheme="minorHAnsi" w:hAnsiTheme="minorHAnsi" w:cstheme="minorHAnsi"/>
          <w:color w:val="auto"/>
        </w:rPr>
      </w:pPr>
    </w:p>
    <w:p w14:paraId="27503D5D" w14:textId="77777777" w:rsidR="000C6034" w:rsidRPr="000D5F3E"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Il pourra faire l’objet d’un renouvellement par la signature d’un nouveau Contrat à la fin du présent Contrat.</w:t>
      </w:r>
    </w:p>
    <w:p w14:paraId="4C4ED926" w14:textId="77777777" w:rsidR="000C6034" w:rsidRPr="000D5F3E" w:rsidRDefault="000C6034" w:rsidP="000C6034">
      <w:pPr>
        <w:pStyle w:val="Default"/>
        <w:jc w:val="both"/>
        <w:rPr>
          <w:rFonts w:asciiTheme="minorHAnsi" w:hAnsiTheme="minorHAnsi" w:cstheme="minorHAnsi"/>
          <w:b/>
          <w:bCs/>
          <w:color w:val="009E60"/>
        </w:rPr>
      </w:pPr>
    </w:p>
    <w:p w14:paraId="07ED61C5" w14:textId="77777777" w:rsidR="000C6034" w:rsidRPr="000D5F3E" w:rsidRDefault="000C6034" w:rsidP="000C6034">
      <w:pPr>
        <w:jc w:val="both"/>
        <w:rPr>
          <w:rFonts w:asciiTheme="minorHAnsi" w:hAnsiTheme="minorHAnsi" w:cstheme="minorHAnsi"/>
          <w:b/>
          <w:bCs/>
          <w:color w:val="365F91" w:themeColor="accent1" w:themeShade="BF"/>
        </w:rPr>
      </w:pPr>
      <w:r>
        <w:rPr>
          <w:rFonts w:asciiTheme="minorHAnsi" w:hAnsiTheme="minorHAnsi" w:cs="Calibri"/>
          <w:b/>
          <w:color w:val="009E60"/>
        </w:rPr>
        <w:t>ARTICLE 11 – CONFIDENTIALITE</w:t>
      </w:r>
    </w:p>
    <w:p w14:paraId="38CC89AD" w14:textId="77777777" w:rsidR="000C6034" w:rsidRPr="000D5F3E" w:rsidRDefault="000C6034" w:rsidP="000C6034">
      <w:pPr>
        <w:pStyle w:val="Default"/>
        <w:jc w:val="both"/>
        <w:rPr>
          <w:rFonts w:asciiTheme="minorHAnsi" w:hAnsiTheme="minorHAnsi" w:cstheme="minorHAnsi"/>
          <w:b/>
          <w:bCs/>
          <w:color w:val="365F91" w:themeColor="accent1" w:themeShade="BF"/>
        </w:rPr>
      </w:pPr>
    </w:p>
    <w:p w14:paraId="19CA73CA" w14:textId="77777777" w:rsidR="000C6034" w:rsidRPr="000D5F3E" w:rsidRDefault="000C6034" w:rsidP="000C6034">
      <w:pPr>
        <w:pStyle w:val="Default"/>
        <w:jc w:val="both"/>
        <w:rPr>
          <w:rFonts w:asciiTheme="minorHAnsi" w:hAnsiTheme="minorHAnsi" w:cstheme="minorHAnsi"/>
          <w:lang w:val="fr-FR"/>
        </w:rPr>
      </w:pPr>
      <w:r>
        <w:rPr>
          <w:rFonts w:asciiTheme="minorHAnsi" w:hAnsiTheme="minorHAnsi" w:cstheme="minorHAnsi"/>
          <w:lang w:val="fr-FR"/>
        </w:rPr>
        <w:t>AT225 et l’ensemble de ses intervenants ont l’obligation de ne pas divulguer les informations auxquelles ils auront pu avoir accès dans le cadre de l’exécution de leur intervention. Ils sont tenus contractuellement au secret professionnel.</w:t>
      </w:r>
    </w:p>
    <w:p w14:paraId="06C8B9DE" w14:textId="77777777" w:rsidR="000C6034" w:rsidRPr="000D5F3E" w:rsidRDefault="000C6034" w:rsidP="000C6034">
      <w:pPr>
        <w:pStyle w:val="Default"/>
        <w:jc w:val="both"/>
        <w:rPr>
          <w:rFonts w:asciiTheme="minorHAnsi" w:hAnsiTheme="minorHAnsi" w:cstheme="minorHAnsi"/>
          <w:lang w:val="fr-FR"/>
        </w:rPr>
      </w:pPr>
    </w:p>
    <w:p w14:paraId="5D8F36F0" w14:textId="77777777" w:rsidR="000C6034" w:rsidRPr="000D5F3E" w:rsidRDefault="000C6034" w:rsidP="000C6034">
      <w:pPr>
        <w:pStyle w:val="Default"/>
        <w:jc w:val="both"/>
        <w:rPr>
          <w:rFonts w:asciiTheme="minorHAnsi" w:hAnsiTheme="minorHAnsi" w:cstheme="minorHAnsi"/>
          <w:lang w:val="fr-FR"/>
        </w:rPr>
      </w:pPr>
      <w:r>
        <w:rPr>
          <w:rFonts w:asciiTheme="minorHAnsi" w:hAnsiTheme="minorHAnsi" w:cstheme="minorHAnsi"/>
          <w:lang w:val="fr-FR"/>
        </w:rPr>
        <w:t>Le Prestataire et ses intervenants s’engagent en ce qui concerne les informations qu’ils reçoivent du Client à titre confidentiel (ci-après dénommées la ou les « Information(s) Confidentielle(s) ») :</w:t>
      </w:r>
    </w:p>
    <w:p w14:paraId="5A3B855B" w14:textId="77777777" w:rsidR="000C6034" w:rsidRPr="000D5F3E" w:rsidRDefault="000C6034" w:rsidP="000C6034">
      <w:pPr>
        <w:pStyle w:val="Default"/>
        <w:jc w:val="both"/>
        <w:rPr>
          <w:rFonts w:asciiTheme="minorHAnsi" w:hAnsiTheme="minorHAnsi" w:cstheme="minorHAnsi"/>
          <w:lang w:val="fr-FR"/>
        </w:rPr>
      </w:pPr>
    </w:p>
    <w:p w14:paraId="3877CAAD" w14:textId="77777777" w:rsidR="000C6034" w:rsidRPr="000D5F3E" w:rsidRDefault="000C6034" w:rsidP="000C6034">
      <w:pPr>
        <w:pStyle w:val="Default"/>
        <w:numPr>
          <w:ilvl w:val="0"/>
          <w:numId w:val="3"/>
        </w:numPr>
        <w:jc w:val="both"/>
        <w:rPr>
          <w:rFonts w:asciiTheme="minorHAnsi" w:hAnsiTheme="minorHAnsi" w:cstheme="minorHAnsi"/>
          <w:lang w:val="fr-FR"/>
        </w:rPr>
      </w:pPr>
      <w:r>
        <w:rPr>
          <w:rFonts w:asciiTheme="minorHAnsi" w:hAnsiTheme="minorHAnsi" w:cstheme="minorHAnsi"/>
          <w:lang w:val="fr-FR"/>
        </w:rPr>
        <w:t>A les garder et les traiter avec le degré de protection adéquat ;</w:t>
      </w:r>
    </w:p>
    <w:p w14:paraId="66A727C9" w14:textId="77777777" w:rsidR="000C6034" w:rsidRPr="000D5F3E" w:rsidRDefault="000C6034" w:rsidP="000C6034">
      <w:pPr>
        <w:pStyle w:val="Default"/>
        <w:ind w:left="720"/>
        <w:jc w:val="both"/>
        <w:rPr>
          <w:rFonts w:asciiTheme="minorHAnsi" w:hAnsiTheme="minorHAnsi" w:cstheme="minorHAnsi"/>
          <w:lang w:val="fr-FR"/>
        </w:rPr>
      </w:pPr>
    </w:p>
    <w:p w14:paraId="35AE3B2A" w14:textId="77777777" w:rsidR="000C6034" w:rsidRPr="000D5F3E" w:rsidRDefault="000C6034" w:rsidP="000C6034">
      <w:pPr>
        <w:pStyle w:val="Default"/>
        <w:numPr>
          <w:ilvl w:val="0"/>
          <w:numId w:val="3"/>
        </w:numPr>
        <w:jc w:val="both"/>
        <w:rPr>
          <w:rFonts w:asciiTheme="minorHAnsi" w:hAnsiTheme="minorHAnsi" w:cstheme="minorHAnsi"/>
          <w:lang w:val="fr-FR"/>
        </w:rPr>
      </w:pPr>
      <w:r>
        <w:rPr>
          <w:rFonts w:asciiTheme="minorHAnsi" w:hAnsiTheme="minorHAnsi" w:cstheme="minorHAnsi"/>
          <w:lang w:val="fr-FR"/>
        </w:rPr>
        <w:t>A ne pas les divulguer à un tiers, que ce dernier lui soit apparenté, affilié ou non ;</w:t>
      </w:r>
    </w:p>
    <w:p w14:paraId="7820785F" w14:textId="77777777" w:rsidR="000C6034" w:rsidRPr="000D5F3E" w:rsidRDefault="000C6034" w:rsidP="000C6034">
      <w:pPr>
        <w:pStyle w:val="Paragraphedeliste"/>
        <w:rPr>
          <w:rFonts w:asciiTheme="minorHAnsi" w:hAnsiTheme="minorHAnsi" w:cstheme="minorHAnsi"/>
        </w:rPr>
      </w:pPr>
    </w:p>
    <w:p w14:paraId="10B6C49C" w14:textId="77777777" w:rsidR="000C6034" w:rsidRPr="000D5F3E" w:rsidRDefault="000C6034" w:rsidP="000C6034">
      <w:pPr>
        <w:pStyle w:val="Default"/>
        <w:numPr>
          <w:ilvl w:val="0"/>
          <w:numId w:val="3"/>
        </w:numPr>
        <w:jc w:val="both"/>
        <w:rPr>
          <w:rFonts w:asciiTheme="minorHAnsi" w:hAnsiTheme="minorHAnsi" w:cstheme="minorHAnsi"/>
          <w:lang w:val="fr-FR"/>
        </w:rPr>
      </w:pPr>
      <w:r>
        <w:rPr>
          <w:rFonts w:asciiTheme="minorHAnsi" w:hAnsiTheme="minorHAnsi" w:cstheme="minorHAnsi"/>
          <w:lang w:val="fr-FR"/>
        </w:rPr>
        <w:t>A ne pas permettre ni faciliter, sauf autorisation préalable et écrite du Client, la publication ou la diffusion de telles Informations Confidentielles ;</w:t>
      </w:r>
    </w:p>
    <w:p w14:paraId="4EA13DF5" w14:textId="77777777" w:rsidR="000C6034" w:rsidRPr="000D5F3E" w:rsidRDefault="000C6034" w:rsidP="000C6034">
      <w:pPr>
        <w:pStyle w:val="Paragraphedeliste"/>
        <w:rPr>
          <w:rFonts w:asciiTheme="minorHAnsi" w:hAnsiTheme="minorHAnsi" w:cstheme="minorHAnsi"/>
        </w:rPr>
      </w:pPr>
    </w:p>
    <w:p w14:paraId="1AD2BD11" w14:textId="77777777" w:rsidR="000C6034" w:rsidRPr="000D5F3E" w:rsidRDefault="000C6034" w:rsidP="000C6034">
      <w:pPr>
        <w:pStyle w:val="Default"/>
        <w:numPr>
          <w:ilvl w:val="0"/>
          <w:numId w:val="3"/>
        </w:numPr>
        <w:jc w:val="both"/>
        <w:rPr>
          <w:rFonts w:asciiTheme="minorHAnsi" w:hAnsiTheme="minorHAnsi" w:cstheme="minorHAnsi"/>
          <w:lang w:val="fr-FR"/>
        </w:rPr>
      </w:pPr>
      <w:r>
        <w:rPr>
          <w:rFonts w:asciiTheme="minorHAnsi" w:hAnsiTheme="minorHAnsi" w:cstheme="minorHAnsi"/>
          <w:lang w:val="fr-FR"/>
        </w:rPr>
        <w:t>A retourner au Client, sur demande de ce dernier, toute Information Confidentielle reçue sous une forme tangible et de n’en garder aucune copie ou reproduction, à l’exception d’une copie strictement nécessaire au titre de ses obligations comptables ou fiscales.</w:t>
      </w:r>
    </w:p>
    <w:p w14:paraId="21ABFF95" w14:textId="77777777" w:rsidR="000C6034" w:rsidRPr="000D5F3E" w:rsidRDefault="000C6034" w:rsidP="000C6034">
      <w:pPr>
        <w:pStyle w:val="Paragraphedeliste"/>
        <w:rPr>
          <w:rFonts w:asciiTheme="minorHAnsi" w:hAnsiTheme="minorHAnsi" w:cstheme="minorHAnsi"/>
        </w:rPr>
      </w:pPr>
    </w:p>
    <w:p w14:paraId="5E78B8C4" w14:textId="77777777" w:rsidR="000C6034" w:rsidRPr="000D5F3E" w:rsidRDefault="000C6034" w:rsidP="000C6034">
      <w:pPr>
        <w:pStyle w:val="Default"/>
        <w:jc w:val="both"/>
        <w:rPr>
          <w:rFonts w:asciiTheme="minorHAnsi" w:hAnsiTheme="minorHAnsi" w:cstheme="minorHAnsi"/>
          <w:lang w:val="fr-FR"/>
        </w:rPr>
      </w:pPr>
      <w:r>
        <w:rPr>
          <w:rFonts w:asciiTheme="minorHAnsi" w:hAnsiTheme="minorHAnsi" w:cstheme="minorHAnsi"/>
          <w:lang w:val="fr-FR"/>
        </w:rPr>
        <w:t>Cependant, ne constituent pas des Informations Confidentielles, les informations qui :</w:t>
      </w:r>
    </w:p>
    <w:p w14:paraId="58551589" w14:textId="77777777" w:rsidR="000C6034" w:rsidRPr="000D5F3E" w:rsidRDefault="000C6034" w:rsidP="000C6034">
      <w:pPr>
        <w:pStyle w:val="Paragraphedeliste"/>
        <w:rPr>
          <w:rFonts w:asciiTheme="minorHAnsi" w:hAnsiTheme="minorHAnsi" w:cstheme="minorHAnsi"/>
        </w:rPr>
      </w:pPr>
    </w:p>
    <w:p w14:paraId="53281CE8" w14:textId="77777777" w:rsidR="000C6034" w:rsidRPr="000D5F3E" w:rsidRDefault="000C6034" w:rsidP="000C6034">
      <w:pPr>
        <w:pStyle w:val="Default"/>
        <w:numPr>
          <w:ilvl w:val="0"/>
          <w:numId w:val="3"/>
        </w:numPr>
        <w:jc w:val="both"/>
        <w:rPr>
          <w:rFonts w:asciiTheme="minorHAnsi" w:hAnsiTheme="minorHAnsi" w:cstheme="minorHAnsi"/>
          <w:lang w:val="fr-FR"/>
        </w:rPr>
      </w:pPr>
      <w:r>
        <w:rPr>
          <w:rFonts w:asciiTheme="minorHAnsi" w:hAnsiTheme="minorHAnsi" w:cstheme="minorHAnsi"/>
          <w:lang w:val="fr-FR"/>
        </w:rPr>
        <w:t>Etaient déjà dans le domaine public au moment de leur communication à AT225 et/ou ;</w:t>
      </w:r>
    </w:p>
    <w:p w14:paraId="44E9DEF3" w14:textId="77777777" w:rsidR="000C6034" w:rsidRPr="000D5F3E" w:rsidRDefault="000C6034" w:rsidP="000C6034">
      <w:pPr>
        <w:pStyle w:val="Default"/>
        <w:numPr>
          <w:ilvl w:val="0"/>
          <w:numId w:val="3"/>
        </w:numPr>
        <w:jc w:val="both"/>
        <w:rPr>
          <w:rFonts w:asciiTheme="minorHAnsi" w:hAnsiTheme="minorHAnsi" w:cstheme="minorHAnsi"/>
          <w:lang w:val="fr-FR"/>
        </w:rPr>
      </w:pPr>
      <w:r>
        <w:rPr>
          <w:rFonts w:asciiTheme="minorHAnsi" w:hAnsiTheme="minorHAnsi" w:cstheme="minorHAnsi"/>
          <w:lang w:val="fr-FR"/>
        </w:rPr>
        <w:lastRenderedPageBreak/>
        <w:t>Etaient connues par AT225 antérieurement à leur communication et/ou ;</w:t>
      </w:r>
    </w:p>
    <w:p w14:paraId="5B1AF4FB" w14:textId="77777777" w:rsidR="000C6034" w:rsidRPr="000D5F3E" w:rsidRDefault="000C6034" w:rsidP="000C6034">
      <w:pPr>
        <w:pStyle w:val="Default"/>
        <w:ind w:left="720"/>
        <w:jc w:val="both"/>
        <w:rPr>
          <w:rFonts w:asciiTheme="minorHAnsi" w:hAnsiTheme="minorHAnsi" w:cstheme="minorHAnsi"/>
          <w:lang w:val="fr-FR"/>
        </w:rPr>
      </w:pPr>
    </w:p>
    <w:p w14:paraId="34351FD2" w14:textId="77777777" w:rsidR="000C6034" w:rsidRPr="000D5F3E" w:rsidRDefault="000C6034" w:rsidP="000C6034">
      <w:pPr>
        <w:pStyle w:val="Default"/>
        <w:numPr>
          <w:ilvl w:val="0"/>
          <w:numId w:val="3"/>
        </w:numPr>
        <w:jc w:val="both"/>
        <w:rPr>
          <w:rFonts w:asciiTheme="minorHAnsi" w:hAnsiTheme="minorHAnsi" w:cstheme="minorHAnsi"/>
          <w:lang w:val="fr-FR"/>
        </w:rPr>
      </w:pPr>
      <w:r>
        <w:rPr>
          <w:rFonts w:asciiTheme="minorHAnsi" w:hAnsiTheme="minorHAnsi" w:cstheme="minorHAnsi"/>
          <w:lang w:val="fr-FR"/>
        </w:rPr>
        <w:t>Sont tombées dans le domaine public après leur communication a AT225, sans manquement de celui-ci à l’accord.</w:t>
      </w:r>
    </w:p>
    <w:p w14:paraId="75127E92" w14:textId="77777777" w:rsidR="000C6034" w:rsidRPr="000D5F3E" w:rsidRDefault="000C6034" w:rsidP="000C6034">
      <w:pPr>
        <w:pStyle w:val="Default"/>
        <w:jc w:val="both"/>
        <w:rPr>
          <w:rFonts w:asciiTheme="minorHAnsi" w:hAnsiTheme="minorHAnsi" w:cstheme="minorHAnsi"/>
          <w:lang w:val="fr-FR"/>
        </w:rPr>
      </w:pPr>
    </w:p>
    <w:p w14:paraId="618EAB96" w14:textId="77777777" w:rsidR="000C6034" w:rsidRPr="000D5F3E" w:rsidRDefault="000C6034" w:rsidP="000C6034">
      <w:pPr>
        <w:pStyle w:val="Default"/>
        <w:jc w:val="both"/>
        <w:rPr>
          <w:rFonts w:asciiTheme="minorHAnsi" w:hAnsiTheme="minorHAnsi" w:cstheme="minorHAnsi"/>
          <w:lang w:val="fr-FR"/>
        </w:rPr>
      </w:pPr>
      <w:r>
        <w:rPr>
          <w:rFonts w:asciiTheme="minorHAnsi" w:hAnsiTheme="minorHAnsi" w:cstheme="minorHAnsi"/>
          <w:lang w:val="fr-FR"/>
        </w:rPr>
        <w:t>AT225 s’engage en outre à ne faire usage des Informations Confidentielles qu’il aurait recueillies dans le cadre de la collaboration instituée par le présent Accord, que pour la stricte exécution de ses obligations au titre de celui-ci.</w:t>
      </w:r>
    </w:p>
    <w:p w14:paraId="39597FC5" w14:textId="77777777" w:rsidR="000C6034" w:rsidRPr="000D5F3E" w:rsidRDefault="000C6034" w:rsidP="000C6034">
      <w:pPr>
        <w:pStyle w:val="Default"/>
        <w:jc w:val="both"/>
        <w:rPr>
          <w:rFonts w:asciiTheme="minorHAnsi" w:hAnsiTheme="minorHAnsi" w:cstheme="minorHAnsi"/>
          <w:b/>
          <w:bCs/>
          <w:color w:val="009E60"/>
        </w:rPr>
      </w:pPr>
    </w:p>
    <w:p w14:paraId="39878015" w14:textId="77777777" w:rsidR="000C6034" w:rsidRPr="000D5F3E" w:rsidRDefault="000C6034" w:rsidP="000C6034">
      <w:pPr>
        <w:pStyle w:val="Default"/>
        <w:jc w:val="both"/>
        <w:rPr>
          <w:rFonts w:asciiTheme="minorHAnsi" w:hAnsiTheme="minorHAnsi" w:cstheme="minorHAnsi"/>
          <w:b/>
          <w:bCs/>
          <w:color w:val="009E60"/>
        </w:rPr>
      </w:pPr>
      <w:r>
        <w:rPr>
          <w:rFonts w:asciiTheme="minorHAnsi" w:hAnsiTheme="minorHAnsi" w:cs="Calibri"/>
          <w:b/>
          <w:color w:val="009E60"/>
        </w:rPr>
        <w:t>ARTICLE 12 – PROPRIETE DES RAPPORTS ET RESULTATS</w:t>
      </w:r>
    </w:p>
    <w:p w14:paraId="1E498577" w14:textId="77777777" w:rsidR="000C6034" w:rsidRPr="000D5F3E" w:rsidRDefault="000C6034" w:rsidP="000C6034">
      <w:pPr>
        <w:pStyle w:val="Default"/>
        <w:jc w:val="both"/>
        <w:rPr>
          <w:rFonts w:asciiTheme="minorHAnsi" w:hAnsiTheme="minorHAnsi" w:cstheme="minorHAnsi"/>
          <w:b/>
          <w:bCs/>
          <w:color w:val="009E60"/>
        </w:rPr>
      </w:pPr>
    </w:p>
    <w:p w14:paraId="0591E5EC" w14:textId="77777777" w:rsidR="000C6034" w:rsidRPr="000D5F3E" w:rsidRDefault="000C6034" w:rsidP="000C6034">
      <w:pPr>
        <w:pStyle w:val="Default"/>
        <w:jc w:val="both"/>
        <w:rPr>
          <w:rFonts w:asciiTheme="minorHAnsi" w:hAnsiTheme="minorHAnsi" w:cstheme="minorHAnsi"/>
          <w:lang w:val="fr-FR"/>
        </w:rPr>
      </w:pPr>
      <w:r>
        <w:rPr>
          <w:rFonts w:asciiTheme="minorHAnsi" w:hAnsiTheme="minorHAnsi" w:cstheme="minorHAnsi"/>
          <w:lang w:val="fr-FR"/>
        </w:rPr>
        <w:t>L’ensemble des Rapports, documents, études et recherches réalisés dans le cadre de la Mission par AT225, seront la propriété exclusive du Client qui pourra en disposer librement.</w:t>
      </w:r>
    </w:p>
    <w:p w14:paraId="492E5158" w14:textId="77777777" w:rsidR="000C6034" w:rsidRPr="000D5F3E" w:rsidRDefault="000C6034" w:rsidP="000C6034">
      <w:pPr>
        <w:pStyle w:val="Default"/>
        <w:jc w:val="both"/>
        <w:rPr>
          <w:rFonts w:asciiTheme="minorHAnsi" w:hAnsiTheme="minorHAnsi" w:cstheme="minorHAnsi"/>
        </w:rPr>
      </w:pPr>
    </w:p>
    <w:p w14:paraId="10F3892B" w14:textId="77777777" w:rsidR="000C6034" w:rsidRPr="000D5F3E" w:rsidRDefault="000C6034" w:rsidP="000C6034">
      <w:pPr>
        <w:pStyle w:val="Default"/>
        <w:jc w:val="both"/>
        <w:rPr>
          <w:rFonts w:asciiTheme="minorHAnsi" w:hAnsiTheme="minorHAnsi" w:cstheme="minorHAnsi"/>
        </w:rPr>
      </w:pPr>
      <w:r>
        <w:rPr>
          <w:rFonts w:asciiTheme="minorHAnsi" w:hAnsiTheme="minorHAnsi" w:cstheme="minorHAnsi"/>
        </w:rPr>
        <w:t>A l’issue des travaux, le Prestataire remettra au Client l’ensemble des documents en sa possession relatifs auxdits travaux, et n’en conservera aucune copie, sous quelque forme que ce soit. Plus généralement le Prestataire remettra à la fin des travaux au Client l’ensemble du matériel qui lui aurait été confié par le Client dans le cadre de l’exécution de sa prestation.</w:t>
      </w:r>
    </w:p>
    <w:p w14:paraId="19583BDC" w14:textId="77777777" w:rsidR="00814D17" w:rsidRPr="000D5F3E" w:rsidRDefault="00814D17" w:rsidP="000C6034">
      <w:pPr>
        <w:rPr>
          <w:rFonts w:asciiTheme="minorHAnsi" w:hAnsiTheme="minorHAnsi" w:cs="Calibri"/>
          <w:b/>
          <w:color w:val="009E60"/>
        </w:rPr>
      </w:pPr>
    </w:p>
    <w:p w14:paraId="52D78A9B" w14:textId="77777777" w:rsidR="00103AE8" w:rsidRPr="000D5F3E" w:rsidRDefault="00103AE8" w:rsidP="000C6034">
      <w:pPr>
        <w:rPr>
          <w:rFonts w:asciiTheme="minorHAnsi" w:eastAsiaTheme="minorHAnsi" w:hAnsiTheme="minorHAnsi" w:cstheme="minorHAnsi"/>
          <w:color w:val="000000"/>
          <w:lang w:val="fr-CH" w:eastAsia="en-US"/>
        </w:rPr>
      </w:pPr>
    </w:p>
    <w:p w14:paraId="28660753" w14:textId="3F237087" w:rsidR="000C6034" w:rsidRPr="000D5F3E" w:rsidRDefault="000C6034" w:rsidP="000C6034">
      <w:pPr>
        <w:rPr>
          <w:rFonts w:asciiTheme="minorHAnsi" w:hAnsiTheme="minorHAnsi" w:cs="Calibri"/>
          <w:b/>
          <w:color w:val="009E60"/>
          <w:u w:val="single"/>
        </w:rPr>
      </w:pPr>
      <w:r>
        <w:rPr>
          <w:rFonts w:asciiTheme="minorHAnsi" w:hAnsiTheme="minorHAnsi" w:cs="Calibri"/>
          <w:b/>
          <w:color w:val="009E60"/>
        </w:rPr>
        <w:t>ARTICLE 13 – LOI APPLICABLE ET JURIDICTION COMPETENTE</w:t>
      </w:r>
    </w:p>
    <w:p w14:paraId="6D33B418" w14:textId="77777777" w:rsidR="000C6034" w:rsidRPr="000D5F3E" w:rsidRDefault="000C6034" w:rsidP="000C6034">
      <w:pPr>
        <w:jc w:val="both"/>
        <w:rPr>
          <w:rFonts w:asciiTheme="minorHAnsi" w:hAnsiTheme="minorHAnsi" w:cs="Calibri"/>
          <w:b/>
          <w:color w:val="009E60"/>
        </w:rPr>
      </w:pPr>
    </w:p>
    <w:p w14:paraId="7390FEB7" w14:textId="4E4FE33D" w:rsidR="000C6034" w:rsidRPr="000D5F3E" w:rsidRDefault="000C6034" w:rsidP="000C6034">
      <w:pPr>
        <w:jc w:val="both"/>
        <w:rPr>
          <w:rFonts w:asciiTheme="minorHAnsi" w:hAnsiTheme="minorHAnsi" w:cs="Calibri"/>
        </w:rPr>
      </w:pPr>
      <w:r>
        <w:rPr>
          <w:rFonts w:asciiTheme="minorHAnsi" w:hAnsiTheme="minorHAnsi" w:cs="Calibri"/>
        </w:rPr>
        <w:t>13.1. Le Contrat, ainsi que les droits et obligations des Parties qui y sont stipulés, seront soumis et interprétés en vertu du droit ivoirien.</w:t>
      </w:r>
    </w:p>
    <w:p w14:paraId="1C88B861" w14:textId="77777777" w:rsidR="000C6034" w:rsidRPr="000D5F3E" w:rsidRDefault="000C6034" w:rsidP="000C6034">
      <w:pPr>
        <w:jc w:val="both"/>
        <w:rPr>
          <w:rFonts w:asciiTheme="minorHAnsi" w:hAnsiTheme="minorHAnsi" w:cs="Calibri"/>
        </w:rPr>
      </w:pPr>
    </w:p>
    <w:p w14:paraId="218F5AD7" w14:textId="0CE871D4" w:rsidR="000C6034" w:rsidRPr="000D5F3E" w:rsidRDefault="000C6034" w:rsidP="000C6034">
      <w:pPr>
        <w:jc w:val="both"/>
        <w:rPr>
          <w:rFonts w:asciiTheme="minorHAnsi" w:hAnsiTheme="minorHAnsi" w:cs="Calibri"/>
        </w:rPr>
      </w:pPr>
      <w:r>
        <w:rPr>
          <w:rFonts w:asciiTheme="minorHAnsi" w:hAnsiTheme="minorHAnsi" w:cs="Calibri"/>
        </w:rPr>
        <w:t>13.2. En cas de litige relatif tant à l’interprétation qu’à l’exécution du Contrat, les Parties s’efforcent de résoudre tout différent à l’amiable. A défaut, elles attribuent compétence au Tribunal de Commerce d’Abidjan.</w:t>
      </w:r>
    </w:p>
    <w:p w14:paraId="139CAA52" w14:textId="77777777" w:rsidR="000C6034" w:rsidRPr="000D5F3E" w:rsidRDefault="000C6034" w:rsidP="000C6034">
      <w:pPr>
        <w:pStyle w:val="Default"/>
        <w:jc w:val="both"/>
        <w:rPr>
          <w:rFonts w:asciiTheme="minorHAnsi" w:hAnsiTheme="minorHAnsi" w:cstheme="minorHAnsi"/>
          <w:b/>
          <w:bCs/>
          <w:color w:val="009E60"/>
          <w:lang w:val="fr-FR"/>
        </w:rPr>
      </w:pPr>
    </w:p>
    <w:p w14:paraId="7C3ED8D0" w14:textId="2D688FDC" w:rsidR="000C6034" w:rsidRPr="000D5F3E" w:rsidRDefault="000C6034" w:rsidP="000C6034">
      <w:pPr>
        <w:rPr>
          <w:rFonts w:asciiTheme="minorHAnsi" w:hAnsiTheme="minorHAnsi" w:cs="Calibri"/>
          <w:color w:val="009E60"/>
        </w:rPr>
      </w:pPr>
      <w:r>
        <w:rPr>
          <w:rFonts w:asciiTheme="minorHAnsi" w:hAnsiTheme="minorHAnsi" w:cs="Calibri"/>
          <w:b/>
          <w:color w:val="009E60"/>
        </w:rPr>
        <w:t>ARTICLE 14 - RESILIATION</w:t>
      </w:r>
      <w:r>
        <w:rPr>
          <w:rFonts w:asciiTheme="minorHAnsi" w:hAnsiTheme="minorHAnsi" w:cs="Calibri"/>
          <w:color w:val="009E60"/>
        </w:rPr>
        <w:t xml:space="preserve"> </w:t>
      </w:r>
    </w:p>
    <w:p w14:paraId="12109947" w14:textId="77777777" w:rsidR="000C6034" w:rsidRPr="000D5F3E" w:rsidRDefault="000C6034" w:rsidP="000C6034">
      <w:pPr>
        <w:rPr>
          <w:rFonts w:asciiTheme="minorHAnsi" w:hAnsiTheme="minorHAnsi" w:cs="Calibri"/>
          <w:color w:val="009E60"/>
        </w:rPr>
      </w:pPr>
    </w:p>
    <w:p w14:paraId="21D4FA0F" w14:textId="1F50181B" w:rsidR="000C6034" w:rsidRPr="000D5F3E" w:rsidRDefault="000C6034" w:rsidP="000C6034">
      <w:pPr>
        <w:jc w:val="both"/>
        <w:rPr>
          <w:rFonts w:asciiTheme="minorHAnsi" w:hAnsiTheme="minorHAnsi" w:cs="Calibri"/>
        </w:rPr>
      </w:pPr>
      <w:r>
        <w:rPr>
          <w:rFonts w:asciiTheme="minorHAnsi" w:hAnsiTheme="minorHAnsi" w:cs="Calibri"/>
        </w:rPr>
        <w:t>14.1. Toute violation par l’une des Parties de ses obligations relatives au secret professionnel ou au respect de la confidentialité entrainera la résiliation immédiate et de plein droit du Contrat.</w:t>
      </w:r>
    </w:p>
    <w:p w14:paraId="0289CCF2" w14:textId="77777777" w:rsidR="000C6034" w:rsidRPr="000D5F3E" w:rsidRDefault="000C6034" w:rsidP="000C6034">
      <w:pPr>
        <w:rPr>
          <w:rFonts w:asciiTheme="minorHAnsi" w:hAnsiTheme="minorHAnsi" w:cs="Calibri"/>
        </w:rPr>
      </w:pPr>
    </w:p>
    <w:p w14:paraId="7B881BEE" w14:textId="0DF3A83E" w:rsidR="000C6034" w:rsidRPr="000D5F3E" w:rsidRDefault="000C6034" w:rsidP="000C6034">
      <w:pPr>
        <w:jc w:val="both"/>
        <w:rPr>
          <w:rFonts w:asciiTheme="minorHAnsi" w:hAnsiTheme="minorHAnsi" w:cs="Calibri"/>
        </w:rPr>
      </w:pPr>
      <w:r>
        <w:rPr>
          <w:rFonts w:asciiTheme="minorHAnsi" w:hAnsiTheme="minorHAnsi" w:cs="Calibri"/>
        </w:rPr>
        <w:t>14.2. Les Parties peuvent décider de rompre le Contrat unilatéralement en cas d’inexécution fautive ou de non-exécution de l’autre Partie d’une de ses obligations figurant au Contrat.</w:t>
      </w:r>
    </w:p>
    <w:p w14:paraId="2FA46643" w14:textId="77777777" w:rsidR="000C6034" w:rsidRPr="000D5F3E" w:rsidRDefault="000C6034" w:rsidP="000C6034">
      <w:pPr>
        <w:jc w:val="both"/>
        <w:rPr>
          <w:rFonts w:asciiTheme="minorHAnsi" w:hAnsiTheme="minorHAnsi" w:cs="Calibri"/>
        </w:rPr>
      </w:pPr>
    </w:p>
    <w:p w14:paraId="50F3D901" w14:textId="687358DF" w:rsidR="000C6034" w:rsidRPr="000D5F3E" w:rsidRDefault="000C6034" w:rsidP="000C6034">
      <w:pPr>
        <w:jc w:val="both"/>
        <w:rPr>
          <w:rFonts w:asciiTheme="minorHAnsi" w:hAnsiTheme="minorHAnsi" w:cs="Calibri"/>
        </w:rPr>
      </w:pPr>
      <w:r>
        <w:rPr>
          <w:rFonts w:asciiTheme="minorHAnsi" w:hAnsiTheme="minorHAnsi" w:cs="Calibri"/>
        </w:rPr>
        <w:t>14.3. En cas d’inexécution ou de violation par l’une des Parties de ses obligations au titre du Contrat, l’autre Partie aura la faculté de prononcer la résiliation de plein droit du Contrat sans qu’il soit besoin d’aucune formalité judiciaire ou d’une mise en demeure d’avoir à remédier à cette inexécution ou cette violation, le tout sans préjudice pour la partie lésée de son droit d’entreprendre toute action ou réclamation dont elle pourrait disposer afin d’obtenir réparation du préjudice qu’elle aura subi.</w:t>
      </w:r>
    </w:p>
    <w:p w14:paraId="35D8CBD6" w14:textId="77777777" w:rsidR="000C6034" w:rsidRPr="000D5F3E" w:rsidRDefault="000C6034" w:rsidP="000C6034">
      <w:pPr>
        <w:pStyle w:val="Default"/>
        <w:jc w:val="both"/>
        <w:rPr>
          <w:rFonts w:asciiTheme="minorHAnsi" w:hAnsiTheme="minorHAnsi" w:cstheme="minorHAnsi"/>
          <w:b/>
          <w:bCs/>
          <w:color w:val="009E60"/>
          <w:lang w:val="fr-FR"/>
        </w:rPr>
      </w:pPr>
    </w:p>
    <w:p w14:paraId="5910ADBA" w14:textId="77777777" w:rsidR="000C6034" w:rsidRDefault="000C6034" w:rsidP="000C6034">
      <w:pPr>
        <w:pStyle w:val="Default"/>
        <w:jc w:val="both"/>
        <w:rPr>
          <w:rFonts w:asciiTheme="minorHAnsi" w:hAnsiTheme="minorHAnsi" w:cstheme="minorHAnsi"/>
          <w:b/>
          <w:bCs/>
          <w:color w:val="009E60"/>
          <w:lang w:val="fr-FR"/>
        </w:rPr>
      </w:pPr>
    </w:p>
    <w:p w14:paraId="7980E80A" w14:textId="77777777" w:rsidR="00E14A14" w:rsidRPr="000D5F3E" w:rsidRDefault="00E14A14" w:rsidP="000C6034">
      <w:pPr>
        <w:pStyle w:val="Default"/>
        <w:jc w:val="both"/>
        <w:rPr>
          <w:rFonts w:asciiTheme="minorHAnsi" w:hAnsiTheme="minorHAnsi" w:cstheme="minorHAnsi"/>
          <w:b/>
          <w:bCs/>
          <w:color w:val="009E60"/>
          <w:lang w:val="fr-FR"/>
        </w:rPr>
      </w:pPr>
    </w:p>
    <w:p w14:paraId="4A5B6C01" w14:textId="77777777" w:rsidR="00BA2C52" w:rsidRDefault="00BA2C52" w:rsidP="00BA2C52">
      <w:pPr>
        <w:pStyle w:val="Paragraphedeliste"/>
        <w:numPr>
          <w:ilvl w:val="0"/>
          <w:numId w:val="11"/>
        </w:numPr>
        <w:rPr>
          <w:rFonts w:asciiTheme="minorHAnsi" w:hAnsiTheme="minorHAnsi" w:cstheme="minorHAnsi"/>
          <w:b/>
          <w:color w:val="009E60"/>
        </w:rPr>
      </w:pPr>
      <w:r>
        <w:rPr>
          <w:rFonts w:asciiTheme="minorHAnsi" w:hAnsiTheme="minorHAnsi" w:cstheme="minorHAnsi"/>
          <w:b/>
          <w:color w:val="009E60"/>
        </w:rPr>
        <w:t>ARTICLE 14bis – RÉSILIATION ANTICIPÉE PAR LE CLIENT</w:t>
      </w:r>
    </w:p>
    <w:p w14:paraId="4A5B6C02" w14:textId="77777777" w:rsidR="00BA2C52" w:rsidRDefault="00BA2C52" w:rsidP="00BA2C52">
      <w:pPr>
        <w:jc w:val="both"/>
        <w:rPr>
          <w:rFonts w:asciiTheme="minorHAnsi" w:hAnsiTheme="minorHAnsi" w:cstheme="minorHAnsi"/>
        </w:rPr>
      </w:pPr>
    </w:p>
    <w:p w14:paraId="4A5B6C03" w14:textId="77777777" w:rsidR="00BA2C52" w:rsidRDefault="00BA2C52" w:rsidP="00BA2C52">
      <w:pPr>
        <w:jc w:val="both"/>
        <w:rPr>
          <w:rFonts w:asciiTheme="minorHAnsi" w:hAnsiTheme="minorHAnsi" w:cstheme="minorHAnsi"/>
        </w:rPr>
      </w:pPr>
      <w:r>
        <w:rPr>
          <w:rFonts w:asciiTheme="minorHAnsi" w:hAnsiTheme="minorHAnsi" w:cstheme="minorHAnsi"/>
        </w:rPr>
        <w:t xml:space="preserve">14bis.1. Préavis obligatoire : En dehors des cas de résiliation pour faute grave visés à l'Article 14, toute résiliation anticipée du présent Contrat à l'initiative du Client, avant son terme, est soumise à un préavis minimum de soixante (60) jours calendaires. Ce préavis doit être notifié par lettre recommandée avec accusé de réception ou par tout autre moyen permettant d'en accuser réception à compter de sa date de remise.</w:t>
      </w:r>
    </w:p>
    <w:p w14:paraId="4A5B6C04" w14:textId="77777777" w:rsidR="00BA2C52" w:rsidRDefault="00BA2C52" w:rsidP="00BA2C52">
      <w:pPr>
        <w:jc w:val="both"/>
        <w:rPr>
          <w:rFonts w:asciiTheme="minorHAnsi" w:hAnsiTheme="minorHAnsi" w:cstheme="minorHAnsi"/>
        </w:rPr>
      </w:pPr>
      <w:r>
        <w:rPr>
          <w:rFonts w:asciiTheme="minorHAnsi" w:hAnsiTheme="minorHAnsi" w:cstheme="minorHAnsi"/>
        </w:rPr>
        <w:t xml:space="preserve">14bis.2. Indemnité de résiliation anticipée : En sus du respect du préavis, le Client versera à AT225 une indemnité forfaitaire et compensatrice égale à trois (3) mois de facturation mensuelle, calculée sur la base du montant mensuel contractuel défini à l'Article 7 du présent Contrat. Cette indemnité est due quelle que soit la cause de la résiliation anticipée et vient en sus des factures émises et dues au titre des prestations déjà réalisées.</w:t>
      </w:r>
    </w:p>
    <w:p w14:paraId="4A5B6C05" w14:textId="77777777" w:rsidR="00BA2C52" w:rsidRDefault="00BA2C52" w:rsidP="00BA2C52">
      <w:pPr>
        <w:jc w:val="both"/>
        <w:rPr>
          <w:rFonts w:asciiTheme="minorHAnsi" w:hAnsiTheme="minorHAnsi" w:cstheme="minorHAnsi"/>
        </w:rPr>
      </w:pPr>
      <w:r>
        <w:rPr>
          <w:rFonts w:asciiTheme="minorHAnsi" w:hAnsiTheme="minorHAnsi" w:cstheme="minorHAnsi"/>
        </w:rPr>
        <w:t xml:space="preserve">14bis.3. Prise en charge des coûts sociaux : Le Client s'engage à rembourser à AT225, sur présentation de justificatifs, l'ensemble des indemnités légales et coûts supportés par AT225 du fait de la résiliation anticipée du Contrat, notamment les indemnités de rupture anticipée de contrats à durée déterminée conclus par AT225 pour l'exécution de la présente mission. Ces sommes sont exigibles dans un délai de trente (30) jours suivant présentation des justificatifs par AT225.</w:t>
      </w:r>
    </w:p>
    <w:p w14:paraId="4A5B6C06" w14:textId="77777777" w:rsidR="00BA2C52" w:rsidRDefault="00BA2C52" w:rsidP="00BA2C52">
      <w:pPr>
        <w:jc w:val="both"/>
        <w:rPr>
          <w:rFonts w:asciiTheme="minorHAnsi" w:hAnsiTheme="minorHAnsi" w:cstheme="minorHAnsi"/>
        </w:rPr>
      </w:pPr>
      <w:r>
        <w:rPr>
          <w:rFonts w:asciiTheme="minorHAnsi" w:hAnsiTheme="minorHAnsi" w:cstheme="minorHAnsi"/>
        </w:rPr>
        <w:t xml:space="preserve">14bis.4. Non-respect du préavis : En cas de non-respect par le Client du délai de préavis, une indemnité compensatrice supplémentaire sera due, calculée au prorata du préavis non respecté sur la base du montant mensuel contractuel, en sus de l'indemnité forfaitaire visée au 14bis.2.</w:t>
      </w:r>
    </w:p>
    <w:p w14:paraId="4A5B6C07" w14:textId="77777777" w:rsidR="00BA2C52" w:rsidRDefault="00BA2C52" w:rsidP="00BA2C52">
      <w:pPr>
        <w:jc w:val="both"/>
        <w:rPr>
          <w:rFonts w:asciiTheme="minorHAnsi" w:hAnsiTheme="minorHAnsi" w:cstheme="minorHAnsi"/>
        </w:rPr>
      </w:pPr>
      <w:r>
        <w:rPr>
          <w:rFonts w:asciiTheme="minorHAnsi" w:hAnsiTheme="minorHAnsi" w:cstheme="minorHAnsi"/>
        </w:rPr>
        <w:t xml:space="preserve">14bis.5. Résiliation par AT225 : AT225 peut résilier le présent Contrat avant son terme avec un préavis minimum de trente (30) jours pour tout motif légitime, ou immédiatement en cas de non-paiement de factures par le Client au-delà de soixante (60) jours après échéance, ou en cas de force majeure.</w:t>
      </w:r>
    </w:p>
    <w:p w14:paraId="4A5B6C08" w14:textId="77777777" w:rsidR="00BA2C52" w:rsidRDefault="00BA2C52" w:rsidP="00BA2C52">
      <w:pPr>
        <w:jc w:val="both"/>
        <w:rPr>
          <w:rFonts w:asciiTheme="minorHAnsi" w:hAnsiTheme="minorHAnsi" w:cstheme="minorHAnsi"/>
        </w:rPr>
      </w:pPr>
    </w:p>
    <w:p w14:paraId="6FE5A25E" w14:textId="2FFD566E" w:rsidR="000C6034" w:rsidRPr="000D5F3E" w:rsidRDefault="000C6034" w:rsidP="000C6034">
      <w:pPr>
        <w:rPr>
          <w:rFonts w:asciiTheme="minorHAnsi" w:hAnsiTheme="minorHAnsi" w:cs="Calibri"/>
          <w:color w:val="009E60"/>
        </w:rPr>
      </w:pPr>
      <w:r>
        <w:rPr>
          <w:rFonts w:asciiTheme="minorHAnsi" w:hAnsiTheme="minorHAnsi" w:cs="Calibri"/>
          <w:b/>
          <w:color w:val="009E60"/>
        </w:rPr>
        <w:lastRenderedPageBreak/>
        <w:t xml:space="preserve">ARTICLE 15 – CLAUSE D’ETHIQUE ET DE NON-RETOUR </w:t>
      </w:r>
      <w:r>
        <w:rPr>
          <w:rFonts w:asciiTheme="minorHAnsi" w:hAnsiTheme="minorHAnsi" w:cs="Calibri"/>
          <w:color w:val="009E60"/>
        </w:rPr>
        <w:t xml:space="preserve"> </w:t>
      </w:r>
    </w:p>
    <w:p w14:paraId="5792DC45" w14:textId="77777777" w:rsidR="000C6034" w:rsidRPr="000D5F3E" w:rsidRDefault="000C6034" w:rsidP="000C6034">
      <w:pPr>
        <w:pStyle w:val="Default"/>
        <w:jc w:val="both"/>
        <w:rPr>
          <w:rFonts w:asciiTheme="minorHAnsi" w:hAnsiTheme="minorHAnsi" w:cstheme="minorHAnsi"/>
          <w:b/>
          <w:bCs/>
          <w:color w:val="00B050"/>
          <w:lang w:val="fr-FR"/>
        </w:rPr>
      </w:pPr>
    </w:p>
    <w:p w14:paraId="3819211A" w14:textId="3061EAF0" w:rsidR="000C6034" w:rsidRPr="000D5F3E" w:rsidRDefault="000C6034" w:rsidP="000C6034">
      <w:pPr>
        <w:pStyle w:val="Default"/>
        <w:jc w:val="both"/>
        <w:rPr>
          <w:rFonts w:asciiTheme="minorHAnsi" w:hAnsiTheme="minorHAnsi" w:cstheme="minorHAnsi"/>
          <w:lang w:val="fr-FR"/>
        </w:rPr>
      </w:pPr>
      <w:r>
        <w:rPr>
          <w:rFonts w:asciiTheme="minorHAnsi" w:hAnsiTheme="minorHAnsi" w:cstheme="minorHAnsi"/>
          <w:lang w:val="fr-FR"/>
        </w:rPr>
        <w:t>15.1. AT225 déclare avoir une parfaite connaissance du code pénal traitant de la corruption des agents publics nationaux et suivants traitant de la corruption des agents publics étrangers et qu’il se conformera à l’ensemble de ces dispositions.</w:t>
      </w:r>
    </w:p>
    <w:p w14:paraId="3717BAB6" w14:textId="77777777" w:rsidR="000C6034" w:rsidRPr="000D5F3E" w:rsidRDefault="000C6034" w:rsidP="000C6034">
      <w:pPr>
        <w:pStyle w:val="Default"/>
        <w:jc w:val="both"/>
        <w:rPr>
          <w:rFonts w:asciiTheme="minorHAnsi" w:hAnsiTheme="minorHAnsi" w:cstheme="minorHAnsi"/>
          <w:lang w:val="fr-FR"/>
        </w:rPr>
      </w:pPr>
    </w:p>
    <w:p w14:paraId="2462B0E9" w14:textId="167B5057" w:rsidR="000C6034" w:rsidRPr="000D5F3E" w:rsidRDefault="000C6034" w:rsidP="000C6034">
      <w:pPr>
        <w:pStyle w:val="Default"/>
        <w:jc w:val="both"/>
        <w:rPr>
          <w:rFonts w:asciiTheme="minorHAnsi" w:hAnsiTheme="minorHAnsi" w:cstheme="minorHAnsi"/>
          <w:lang w:val="fr-FR"/>
        </w:rPr>
      </w:pPr>
      <w:r>
        <w:rPr>
          <w:rFonts w:asciiTheme="minorHAnsi" w:hAnsiTheme="minorHAnsi" w:cstheme="minorHAnsi"/>
          <w:lang w:val="fr-FR"/>
        </w:rPr>
        <w:t>15.2. AT225 reconnaît et accepte que toutes les contreparties financières, honoraires, indemnités, primes, et autres sommes (les « Contreparties Financières ») qui lui seront versées par le Client dans le cadre du présent Accord, rémunèrent exclusivement et entièrement les services rendus par AT225 dans le cadre de sa Mission.</w:t>
      </w:r>
    </w:p>
    <w:p w14:paraId="7929977C" w14:textId="77777777" w:rsidR="000C6034" w:rsidRPr="000D5F3E" w:rsidRDefault="000C6034" w:rsidP="000C6034">
      <w:pPr>
        <w:pStyle w:val="Default"/>
        <w:jc w:val="both"/>
        <w:rPr>
          <w:rFonts w:asciiTheme="minorHAnsi" w:hAnsiTheme="minorHAnsi" w:cstheme="minorHAnsi"/>
          <w:lang w:val="fr-FR"/>
        </w:rPr>
      </w:pPr>
    </w:p>
    <w:p w14:paraId="4BA55CC4" w14:textId="27A6E14D" w:rsidR="000C6034" w:rsidRPr="000D5F3E" w:rsidRDefault="000C6034" w:rsidP="000C6034">
      <w:pPr>
        <w:pStyle w:val="Default"/>
        <w:jc w:val="both"/>
        <w:rPr>
          <w:rFonts w:asciiTheme="minorHAnsi" w:hAnsiTheme="minorHAnsi" w:cstheme="minorHAnsi"/>
          <w:lang w:val="fr-FR"/>
        </w:rPr>
      </w:pPr>
      <w:r>
        <w:rPr>
          <w:rFonts w:asciiTheme="minorHAnsi" w:hAnsiTheme="minorHAnsi" w:cstheme="minorHAnsi"/>
          <w:lang w:val="fr-FR"/>
        </w:rPr>
        <w:t>15.3. AT225 s’engage à ce que les Contreparties Financières qui lui seront versées ne rémunèrent pas illégalement toute forme d’activités ou toute activité contraire à l’ordre public ou aux bonnes mœurs en République de Côte d’Ivoire ou dans tout autre Etat.</w:t>
      </w:r>
    </w:p>
    <w:p w14:paraId="21E4BAA0" w14:textId="77777777" w:rsidR="000C6034" w:rsidRPr="000D5F3E" w:rsidRDefault="000C6034" w:rsidP="000C6034">
      <w:pPr>
        <w:pStyle w:val="Default"/>
        <w:jc w:val="both"/>
        <w:rPr>
          <w:rFonts w:asciiTheme="minorHAnsi" w:hAnsiTheme="minorHAnsi" w:cstheme="minorHAnsi"/>
          <w:lang w:val="fr-FR"/>
        </w:rPr>
      </w:pPr>
    </w:p>
    <w:p w14:paraId="5ED8436C" w14:textId="77777777" w:rsidR="000C6034" w:rsidRPr="000D5F3E" w:rsidRDefault="000C6034" w:rsidP="000C6034">
      <w:pPr>
        <w:pStyle w:val="Default"/>
        <w:jc w:val="both"/>
        <w:rPr>
          <w:rFonts w:asciiTheme="minorHAnsi" w:hAnsiTheme="minorHAnsi" w:cstheme="minorHAnsi"/>
          <w:lang w:val="fr-FR"/>
        </w:rPr>
      </w:pPr>
      <w:r>
        <w:rPr>
          <w:rFonts w:asciiTheme="minorHAnsi" w:hAnsiTheme="minorHAnsi" w:cstheme="minorHAnsi"/>
          <w:lang w:val="fr-FR"/>
        </w:rPr>
        <w:t>En particulier, AT225 déclare et reconnaît qu’en aucun cas, tout ou partie des Contreparties Financières sont destinées, directement ou indirectement, à être promises ou versées à un agent public ou utilisées pour financer un avantage, aux fins d’influencer un acte ou une décision relevant des fonctions de cet agent public, ou conduisant cet agent public à user de son influence sur tout autre agent public.</w:t>
      </w:r>
    </w:p>
    <w:p w14:paraId="299F6206" w14:textId="77777777" w:rsidR="000C6034" w:rsidRPr="000D5F3E" w:rsidRDefault="000C6034" w:rsidP="000C6034">
      <w:pPr>
        <w:pStyle w:val="Default"/>
        <w:jc w:val="both"/>
        <w:rPr>
          <w:rFonts w:asciiTheme="minorHAnsi" w:hAnsiTheme="minorHAnsi" w:cstheme="minorHAnsi"/>
          <w:lang w:val="fr-FR"/>
        </w:rPr>
      </w:pPr>
    </w:p>
    <w:p w14:paraId="62804736" w14:textId="4425FC88" w:rsidR="000C6034" w:rsidRPr="000D5F3E" w:rsidRDefault="000C6034" w:rsidP="000C6034">
      <w:pPr>
        <w:pStyle w:val="Default"/>
        <w:jc w:val="both"/>
        <w:rPr>
          <w:rFonts w:asciiTheme="minorHAnsi" w:hAnsiTheme="minorHAnsi" w:cstheme="minorHAnsi"/>
          <w:lang w:val="fr-FR"/>
        </w:rPr>
      </w:pPr>
      <w:r>
        <w:rPr>
          <w:rFonts w:asciiTheme="minorHAnsi" w:hAnsiTheme="minorHAnsi" w:cstheme="minorHAnsi"/>
          <w:lang w:val="fr-FR"/>
        </w:rPr>
        <w:t>15.4. AT225 prend l’engagement de répercuter les mêmes dispositions que celles visées au présent article à toute personne ou entité à qui il devrait reverser tout ou partie des Contreparties Financières du fait de son intervention dans le cadre du présent Accord.</w:t>
      </w:r>
    </w:p>
    <w:p w14:paraId="6E38C3F2" w14:textId="77777777" w:rsidR="000C6034" w:rsidRPr="000D5F3E" w:rsidRDefault="000C6034" w:rsidP="000C6034">
      <w:pPr>
        <w:pStyle w:val="Default"/>
        <w:jc w:val="both"/>
        <w:rPr>
          <w:rFonts w:asciiTheme="minorHAnsi" w:hAnsiTheme="minorHAnsi" w:cstheme="minorHAnsi"/>
          <w:lang w:val="fr-FR"/>
        </w:rPr>
      </w:pPr>
    </w:p>
    <w:p w14:paraId="12C2193F" w14:textId="75B28E97" w:rsidR="000C6034" w:rsidRPr="000D5F3E" w:rsidRDefault="000C6034" w:rsidP="000C6034">
      <w:pPr>
        <w:pStyle w:val="Default"/>
        <w:jc w:val="both"/>
        <w:rPr>
          <w:rFonts w:asciiTheme="minorHAnsi" w:hAnsiTheme="minorHAnsi" w:cstheme="minorHAnsi"/>
          <w:lang w:val="fr-FR"/>
        </w:rPr>
      </w:pPr>
      <w:r>
        <w:rPr>
          <w:rFonts w:asciiTheme="minorHAnsi" w:hAnsiTheme="minorHAnsi" w:cstheme="minorHAnsi"/>
          <w:lang w:val="fr-FR"/>
        </w:rPr>
        <w:t>15.5. AT225 se conformera en outre aux dispositions applicables en matière sociale, fiscale et de contrôle des changes.</w:t>
      </w:r>
    </w:p>
    <w:p w14:paraId="237ED204" w14:textId="77777777" w:rsidR="000C6034" w:rsidRPr="000D5F3E" w:rsidRDefault="000C6034" w:rsidP="000C6034">
      <w:pPr>
        <w:jc w:val="both"/>
        <w:rPr>
          <w:rFonts w:asciiTheme="minorHAnsi" w:hAnsiTheme="minorHAnsi" w:cs="Calibri"/>
        </w:rPr>
      </w:pPr>
    </w:p>
    <w:p w14:paraId="24FA31E6" w14:textId="6E0DE4AB" w:rsidR="000C6034" w:rsidRPr="000D5F3E" w:rsidRDefault="000C6034" w:rsidP="000C6034">
      <w:pPr>
        <w:rPr>
          <w:rFonts w:asciiTheme="minorHAnsi" w:hAnsiTheme="minorHAnsi" w:cs="Calibri"/>
          <w:b/>
          <w:color w:val="009E60"/>
        </w:rPr>
      </w:pPr>
      <w:r>
        <w:rPr>
          <w:rFonts w:asciiTheme="minorHAnsi" w:hAnsiTheme="minorHAnsi" w:cs="Calibri"/>
          <w:b/>
          <w:color w:val="009E60"/>
        </w:rPr>
        <w:t>ARTICLE 16 – STIPULATIONS DIVERSES</w:t>
      </w:r>
    </w:p>
    <w:p w14:paraId="2D591C72" w14:textId="77777777" w:rsidR="000C6034" w:rsidRPr="000D5F3E" w:rsidRDefault="000C6034" w:rsidP="000C6034">
      <w:pPr>
        <w:rPr>
          <w:rFonts w:asciiTheme="minorHAnsi" w:hAnsiTheme="minorHAnsi" w:cs="Calibri"/>
        </w:rPr>
      </w:pPr>
    </w:p>
    <w:p w14:paraId="4EA51DBA" w14:textId="76CD6BF9" w:rsidR="000C6034" w:rsidRPr="000D5F3E" w:rsidRDefault="000C6034" w:rsidP="000C6034">
      <w:pPr>
        <w:jc w:val="both"/>
        <w:rPr>
          <w:rFonts w:asciiTheme="minorHAnsi" w:hAnsiTheme="minorHAnsi" w:cs="Calibri"/>
        </w:rPr>
      </w:pPr>
      <w:r>
        <w:rPr>
          <w:rFonts w:asciiTheme="minorHAnsi" w:hAnsiTheme="minorHAnsi" w:cs="Calibri"/>
        </w:rPr>
        <w:t>16.1. Le Contrat exprime l’intégralité des accords entre les Parties et portant sur le même objet.  Le Contrat remplace et annuel toutes conventions antérieures entre les Parties, écrites ou verbales, ayant même objet. Toute modification du présent Contrat ne pourra prendre effet qu’après avoir fait l’objet d’un accord écrit dûment signé par les Parties.</w:t>
      </w:r>
    </w:p>
    <w:p w14:paraId="2F723A05" w14:textId="77777777" w:rsidR="000C6034" w:rsidRPr="000D5F3E" w:rsidRDefault="000C6034" w:rsidP="000C6034">
      <w:pPr>
        <w:jc w:val="both"/>
        <w:rPr>
          <w:rFonts w:asciiTheme="minorHAnsi" w:hAnsiTheme="minorHAnsi" w:cs="Calibri"/>
        </w:rPr>
      </w:pPr>
    </w:p>
    <w:p w14:paraId="4C28964D" w14:textId="36BAED8E" w:rsidR="000C6034" w:rsidRPr="000D5F3E" w:rsidRDefault="000C6034" w:rsidP="000C6034">
      <w:pPr>
        <w:jc w:val="both"/>
        <w:rPr>
          <w:rFonts w:asciiTheme="minorHAnsi" w:hAnsiTheme="minorHAnsi" w:cs="Calibri"/>
        </w:rPr>
      </w:pPr>
      <w:r>
        <w:rPr>
          <w:rFonts w:asciiTheme="minorHAnsi" w:hAnsiTheme="minorHAnsi" w:cs="Calibri"/>
        </w:rPr>
        <w:t>16.2. Le fait pour l’une des Parties de ne pas se prévaloir d’une ou de plusieurs des dispositions du Contrat n’implique en aucune manière qu’elle souhaite y renoncer.</w:t>
      </w:r>
    </w:p>
    <w:p w14:paraId="4C1AE290" w14:textId="77777777" w:rsidR="000C6034" w:rsidRPr="000D5F3E" w:rsidRDefault="000C6034" w:rsidP="000C6034">
      <w:pPr>
        <w:jc w:val="both"/>
        <w:rPr>
          <w:rFonts w:asciiTheme="minorHAnsi" w:hAnsiTheme="minorHAnsi" w:cs="Calibri"/>
        </w:rPr>
      </w:pPr>
    </w:p>
    <w:p w14:paraId="3E7278F1" w14:textId="5496543A" w:rsidR="000C6034" w:rsidRPr="000D5F3E" w:rsidRDefault="000C6034" w:rsidP="000C6034">
      <w:pPr>
        <w:jc w:val="both"/>
        <w:rPr>
          <w:rFonts w:asciiTheme="minorHAnsi" w:hAnsiTheme="minorHAnsi" w:cs="Calibri"/>
        </w:rPr>
      </w:pPr>
      <w:r>
        <w:rPr>
          <w:rFonts w:asciiTheme="minorHAnsi" w:hAnsiTheme="minorHAnsi" w:cs="Calibri"/>
        </w:rPr>
        <w:t xml:space="preserve">16.3. Dans le cas où l’une des stipulations du Contrat serait jugée nulle ou sans objet, elle est réputée non écrite et ne saurait entrainer la nullité des autres dispositions qui demeurent en vigueur et continuent de produire tous leurs effets. </w:t>
      </w:r>
    </w:p>
    <w:p w14:paraId="48968C18" w14:textId="678B62DA" w:rsidR="000C6034" w:rsidRPr="000D5F3E" w:rsidRDefault="000C6034" w:rsidP="000C6034">
      <w:pPr>
        <w:jc w:val="both"/>
        <w:rPr>
          <w:rFonts w:asciiTheme="minorHAnsi" w:hAnsiTheme="minorHAnsi" w:cs="Calibri"/>
        </w:rPr>
      </w:pPr>
    </w:p>
    <w:p w14:paraId="528946B1" w14:textId="77777777" w:rsidR="000C6034" w:rsidRPr="000D5F3E" w:rsidRDefault="000C6034" w:rsidP="000C6034">
      <w:pPr>
        <w:jc w:val="both"/>
        <w:rPr>
          <w:rFonts w:asciiTheme="minorHAnsi" w:hAnsiTheme="minorHAnsi" w:cs="Calibri"/>
        </w:rPr>
      </w:pPr>
    </w:p>
    <w:p w14:paraId="7769C332" w14:textId="3562BFA3" w:rsidR="000C6034" w:rsidRPr="000D5F3E" w:rsidRDefault="000C6034" w:rsidP="000C6034">
      <w:pPr>
        <w:jc w:val="both"/>
        <w:rPr>
          <w:rFonts w:asciiTheme="minorHAnsi" w:hAnsiTheme="minorHAnsi" w:cs="Calibri"/>
          <w:b/>
          <w:color w:val="009E60"/>
        </w:rPr>
      </w:pPr>
      <w:r>
        <w:rPr>
          <w:rFonts w:asciiTheme="minorHAnsi" w:hAnsiTheme="minorHAnsi" w:cs="Calibri"/>
          <w:b/>
          <w:color w:val="009E60"/>
        </w:rPr>
        <w:t>ARTICLE 17 – ELECTIONS DE DOMICILE</w:t>
      </w:r>
    </w:p>
    <w:p w14:paraId="2F725FA2" w14:textId="77777777" w:rsidR="000C6034" w:rsidRPr="000D5F3E" w:rsidRDefault="000C6034" w:rsidP="000C6034">
      <w:pPr>
        <w:jc w:val="both"/>
        <w:rPr>
          <w:rFonts w:asciiTheme="minorHAnsi" w:hAnsiTheme="minorHAnsi" w:cs="Calibri"/>
        </w:rPr>
      </w:pPr>
    </w:p>
    <w:p w14:paraId="51CB971A" w14:textId="77777777" w:rsidR="000C6034" w:rsidRPr="000D5F3E" w:rsidRDefault="000C6034" w:rsidP="000C6034">
      <w:pPr>
        <w:jc w:val="both"/>
        <w:rPr>
          <w:rFonts w:asciiTheme="minorHAnsi" w:hAnsiTheme="minorHAnsi" w:cs="Calibri"/>
        </w:rPr>
      </w:pPr>
      <w:r>
        <w:rPr>
          <w:rFonts w:asciiTheme="minorHAnsi" w:hAnsiTheme="minorHAnsi" w:cs="Calibri"/>
        </w:rPr>
        <w:t xml:space="preserve">Pour l’exécution du présent Contrat, les Parties font élection de domicile aux adresses indiquées ci-dessus. </w:t>
      </w:r>
    </w:p>
    <w:p w14:paraId="0A70A4B4" w14:textId="77777777" w:rsidR="000C6034" w:rsidRPr="000D5F3E" w:rsidRDefault="000C6034" w:rsidP="000C6034">
      <w:pPr>
        <w:jc w:val="both"/>
        <w:rPr>
          <w:rFonts w:asciiTheme="minorHAnsi" w:hAnsiTheme="minorHAnsi" w:cs="Calibri"/>
        </w:rPr>
      </w:pPr>
    </w:p>
    <w:p w14:paraId="1E6B4238" w14:textId="4FE02625" w:rsidR="000C6034" w:rsidRPr="000D5F3E" w:rsidRDefault="000C6034" w:rsidP="000C6034">
      <w:pPr>
        <w:jc w:val="both"/>
        <w:rPr>
          <w:rFonts w:asciiTheme="minorHAnsi" w:hAnsiTheme="minorHAnsi" w:cs="Calibri"/>
        </w:rPr>
      </w:pPr>
      <w:r>
        <w:rPr>
          <w:rFonts w:asciiTheme="minorHAnsi" w:hAnsiTheme="minorHAnsi" w:cs="Calibri"/>
        </w:rPr>
        <w:t>En cas de modification intervenant pendant la période d’exécution du Contrat, la Partie concernée s’engage à en informer, sans délai, l’autre Partie par lettre au porteur contre décharge.</w:t>
      </w:r>
    </w:p>
    <w:p w14:paraId="13D813FF" w14:textId="77777777" w:rsidR="000C6034" w:rsidRPr="000D5F3E" w:rsidRDefault="000C6034" w:rsidP="000C6034">
      <w:pPr>
        <w:jc w:val="both"/>
        <w:rPr>
          <w:rFonts w:asciiTheme="minorHAnsi" w:hAnsiTheme="minorHAnsi" w:cs="Calibri"/>
        </w:rPr>
      </w:pPr>
    </w:p>
    <w:p w14:paraId="6383D335" w14:textId="77777777" w:rsidR="000C6034" w:rsidRPr="000D5F3E" w:rsidRDefault="000C6034" w:rsidP="000C6034">
      <w:pPr>
        <w:jc w:val="both"/>
        <w:rPr>
          <w:rFonts w:asciiTheme="minorHAnsi" w:hAnsiTheme="minorHAnsi" w:cs="Calibri"/>
        </w:rPr>
      </w:pPr>
    </w:p>
    <w:p w14:paraId="534A9396" w14:textId="52FC4944" w:rsidR="000C6034" w:rsidRPr="000D5F3E" w:rsidRDefault="000C6034" w:rsidP="000C6034">
      <w:pPr>
        <w:jc w:val="both"/>
        <w:rPr>
          <w:rFonts w:asciiTheme="minorHAnsi" w:hAnsiTheme="minorHAnsi" w:cs="Calibri"/>
          <w:b/>
          <w:color w:val="009E60"/>
        </w:rPr>
      </w:pPr>
      <w:r>
        <w:rPr>
          <w:rFonts w:asciiTheme="minorHAnsi" w:hAnsiTheme="minorHAnsi" w:cs="Calibri"/>
          <w:b/>
          <w:color w:val="009E60"/>
        </w:rPr>
        <w:t>ARTICLE 18 – DECLARATIONS FINALES</w:t>
      </w:r>
    </w:p>
    <w:p w14:paraId="6F0CBA94" w14:textId="77777777" w:rsidR="000C6034" w:rsidRPr="000D5F3E" w:rsidRDefault="000C6034" w:rsidP="000C6034">
      <w:pPr>
        <w:jc w:val="both"/>
        <w:rPr>
          <w:rFonts w:asciiTheme="minorHAnsi" w:hAnsiTheme="minorHAnsi" w:cs="Calibri"/>
        </w:rPr>
      </w:pPr>
    </w:p>
    <w:p w14:paraId="565EBED8" w14:textId="1E737464" w:rsidR="000C6034" w:rsidRPr="000D5F3E" w:rsidRDefault="000C6034" w:rsidP="000C6034">
      <w:pPr>
        <w:jc w:val="both"/>
        <w:rPr>
          <w:rFonts w:asciiTheme="minorHAnsi" w:hAnsiTheme="minorHAnsi" w:cs="Calibri"/>
        </w:rPr>
      </w:pPr>
      <w:r>
        <w:rPr>
          <w:rFonts w:asciiTheme="minorHAnsi" w:hAnsiTheme="minorHAnsi" w:cs="Calibri"/>
        </w:rPr>
        <w:t>Chacune des Parties déclare être libre de conclure le présent Contrat et certifie ne pas être engagée dans une relation d’exclusivité qui pourrait être affectée par la signature du Contrat.</w:t>
      </w:r>
    </w:p>
    <w:p w14:paraId="1A7F31A2" w14:textId="77777777" w:rsidR="000C6034" w:rsidRPr="000D5F3E" w:rsidRDefault="000C6034" w:rsidP="000C6034">
      <w:pPr>
        <w:pStyle w:val="Default"/>
        <w:jc w:val="both"/>
        <w:rPr>
          <w:rFonts w:asciiTheme="minorHAnsi" w:hAnsiTheme="minorHAnsi" w:cstheme="minorHAnsi"/>
          <w:lang w:val="fr-FR"/>
        </w:rPr>
      </w:pPr>
    </w:p>
    <w:p w14:paraId="3F77F359" w14:textId="77777777" w:rsidR="00AC6F2F" w:rsidRDefault="00AC6F2F" w:rsidP="000C6034">
      <w:pPr>
        <w:pStyle w:val="Default"/>
        <w:jc w:val="both"/>
        <w:rPr>
          <w:rFonts w:asciiTheme="minorHAnsi" w:hAnsiTheme="minorHAnsi" w:cstheme="minorHAnsi"/>
        </w:rPr>
      </w:pPr>
    </w:p>
    <w:p w14:paraId="082EBA71" w14:textId="77777777" w:rsidR="00AC6F2F" w:rsidRDefault="00AC6F2F" w:rsidP="000C6034">
      <w:pPr>
        <w:pStyle w:val="Default"/>
        <w:jc w:val="both"/>
        <w:rPr>
          <w:rFonts w:asciiTheme="minorHAnsi" w:hAnsiTheme="minorHAnsi" w:cstheme="minorHAnsi"/>
        </w:rPr>
      </w:pPr>
    </w:p>
    <w:p w14:paraId="0FD88F5A" w14:textId="77777777" w:rsidR="00AC6F2F" w:rsidRDefault="00AC6F2F" w:rsidP="000C6034">
      <w:pPr>
        <w:pStyle w:val="Default"/>
        <w:jc w:val="both"/>
        <w:rPr>
          <w:rFonts w:asciiTheme="minorHAnsi" w:hAnsiTheme="minorHAnsi" w:cstheme="minorHAnsi"/>
        </w:rPr>
      </w:pPr>
    </w:p>
    <w:p w14:paraId="1C9FE201" w14:textId="0F7FF994" w:rsidR="000C6034" w:rsidRPr="00AC6F2F" w:rsidRDefault="000C6034" w:rsidP="000C6034">
      <w:pPr>
        <w:pStyle w:val="Default"/>
        <w:jc w:val="both"/>
        <w:rPr>
          <w:rFonts w:asciiTheme="minorHAnsi" w:hAnsiTheme="minorHAnsi" w:cstheme="minorHAnsi"/>
          <w:color w:val="EE0000"/>
        </w:rPr>
      </w:pPr>
      <w:r>
        <w:rPr>
          <w:rFonts w:asciiTheme="minorHAnsi" w:hAnsiTheme="minorHAnsi" w:cstheme="minorHAnsi"/>
        </w:rPr>
        <w:t xml:space="preserve">Fait à Abidjan, le </w:t>
      </w:r>
      <w:r>
        <w:rPr>
          <w:rFonts w:asciiTheme="minorHAnsi" w:hAnsiTheme="minorHAnsi" w:cstheme="minorHAnsi"/>
          <w:color w:val="EE0000"/>
        </w:rPr>
        <w:t>DATE</w:t>
      </w:r>
    </w:p>
    <w:p w14:paraId="3CAE0526" w14:textId="5D1135C4" w:rsidR="000C6034" w:rsidRPr="000D5F3E" w:rsidRDefault="000C6034" w:rsidP="000C6034">
      <w:pPr>
        <w:pStyle w:val="Default"/>
        <w:jc w:val="both"/>
        <w:rPr>
          <w:rFonts w:asciiTheme="minorHAnsi" w:hAnsiTheme="minorHAnsi" w:cstheme="minorHAnsi"/>
        </w:rPr>
      </w:pPr>
    </w:p>
    <w:p w14:paraId="742455A3" w14:textId="25A69008" w:rsidR="000C6034" w:rsidRPr="000D5F3E" w:rsidRDefault="000C6034" w:rsidP="000C6034">
      <w:pPr>
        <w:pStyle w:val="Default"/>
        <w:jc w:val="both"/>
        <w:rPr>
          <w:rFonts w:asciiTheme="minorHAnsi" w:hAnsiTheme="minorHAnsi" w:cstheme="minorHAnsi"/>
        </w:rPr>
      </w:pPr>
      <w:r>
        <w:rPr>
          <w:rFonts w:asciiTheme="minorHAnsi" w:hAnsiTheme="minorHAnsi" w:cstheme="minorHAnsi"/>
        </w:rPr>
        <w:t>En deux (2) exemplaire :</w:t>
      </w:r>
    </w:p>
    <w:p w14:paraId="70E0F695" w14:textId="4939F82C" w:rsidR="000C6034" w:rsidRPr="000D5F3E" w:rsidRDefault="000C6034" w:rsidP="000C6034">
      <w:pPr>
        <w:pStyle w:val="Default"/>
        <w:jc w:val="both"/>
        <w:rPr>
          <w:rFonts w:asciiTheme="minorHAnsi" w:hAnsiTheme="minorHAnsi" w:cstheme="minorHAnsi"/>
        </w:rPr>
      </w:pPr>
    </w:p>
    <w:p w14:paraId="0160ABAB" w14:textId="4AF16676" w:rsidR="000C6034" w:rsidRPr="000D5F3E" w:rsidRDefault="000C6034" w:rsidP="000C6034">
      <w:pPr>
        <w:pStyle w:val="Default"/>
        <w:rPr>
          <w:rFonts w:asciiTheme="minorHAnsi" w:hAnsiTheme="minorHAnsi" w:cstheme="minorHAnsi"/>
          <w:lang w:val="fr-FR"/>
        </w:rPr>
      </w:pPr>
      <w:r>
        <w:rPr>
          <w:rFonts w:asciiTheme="minorHAnsi" w:hAnsiTheme="minorHAnsi" w:cstheme="minorHAnsi"/>
          <w:lang w:val="fr-FR"/>
        </w:rPr>
        <w:t xml:space="preserve">Pour le Client CLIENT : </w:t>
        <w:tab/>
        <w:tab/>
        <w:tab/>
        <w:tab/>
        <w:t xml:space="preserve"> </w:t>
        <w:tab/>
        <w:t>Pour AT225 :</w:t>
      </w:r>
    </w:p>
    <w:p w14:paraId="74A66435" w14:textId="527159CC" w:rsidR="000C6034" w:rsidRPr="000D5F3E" w:rsidRDefault="000C6034" w:rsidP="000C6034">
      <w:pPr>
        <w:pStyle w:val="Default"/>
        <w:rPr>
          <w:rFonts w:asciiTheme="minorHAnsi" w:hAnsiTheme="minorHAnsi" w:cstheme="minorHAnsi"/>
          <w:b/>
          <w:bCs/>
          <w:lang w:val="fr-FR"/>
        </w:rPr>
      </w:pPr>
    </w:p>
    <w:p w14:paraId="2E5F4216" w14:textId="69115DE6" w:rsidR="000C6034" w:rsidRPr="000D5F3E" w:rsidRDefault="00AC6F2F" w:rsidP="000C6034">
      <w:pPr>
        <w:pStyle w:val="Default"/>
        <w:rPr>
          <w:rFonts w:asciiTheme="minorHAnsi" w:hAnsiTheme="minorHAnsi" w:cstheme="minorHAnsi"/>
          <w:b/>
          <w:bCs/>
          <w:color w:val="auto"/>
          <w:lang w:val="fr-FR"/>
        </w:rPr>
      </w:pPr>
      <w:r>
        <w:rPr>
          <w:rFonts w:asciiTheme="minorHAnsi" w:hAnsiTheme="minorHAnsi" w:cstheme="minorHAnsi"/>
          <w:b/>
          <w:bCs/>
          <w:color w:val="auto"/>
          <w:lang w:val="fr-FR"/>
        </w:rPr>
        <w:t>Nom Prénom</w:t>
        <w:tab/>
        <w:tab/>
        <w:tab/>
        <w:tab/>
        <w:tab/>
        <w:t xml:space="preserve">  </w:t>
        <w:tab/>
        <w:tab/>
        <w:t>M. PAUL Erwan</w:t>
      </w:r>
    </w:p>
    <w:p w14:paraId="17771C8A" w14:textId="4306705C" w:rsidR="000C6034" w:rsidRPr="000D5F3E" w:rsidRDefault="00AC6F2F" w:rsidP="000C6034">
      <w:pPr>
        <w:pStyle w:val="Default"/>
        <w:rPr>
          <w:rFonts w:asciiTheme="minorHAnsi" w:hAnsiTheme="minorHAnsi" w:cstheme="minorHAnsi"/>
          <w:b/>
          <w:bCs/>
          <w:lang w:val="fr-FR"/>
        </w:rPr>
      </w:pPr>
      <w:r>
        <w:rPr>
          <w:rFonts w:asciiTheme="minorHAnsi" w:hAnsiTheme="minorHAnsi" w:cstheme="minorHAnsi"/>
          <w:b/>
          <w:bCs/>
          <w:color w:val="auto"/>
          <w:lang w:val="fr-FR"/>
        </w:rPr>
        <w:t>Poste</w:t>
        <w:tab/>
        <w:tab/>
        <w:tab/>
        <w:tab/>
      </w:r>
      <w:r>
        <w:rPr>
          <w:rFonts w:asciiTheme="minorHAnsi" w:hAnsiTheme="minorHAnsi" w:cstheme="minorHAnsi"/>
          <w:b/>
          <w:bCs/>
          <w:lang w:val="fr-FR"/>
        </w:rPr>
        <w:tab/>
        <w:tab/>
        <w:tab/>
        <w:tab/>
        <w:t>Directeur</w:t>
      </w:r>
    </w:p>
    <w:p w14:paraId="46F9D48E" w14:textId="77777777" w:rsidR="003D3A4F" w:rsidRPr="000D5F3E" w:rsidRDefault="003D3A4F" w:rsidP="000C6034">
      <w:pPr>
        <w:pStyle w:val="Default"/>
        <w:jc w:val="center"/>
        <w:rPr>
          <w:rFonts w:asciiTheme="minorHAnsi" w:hAnsiTheme="minorHAnsi" w:cstheme="minorHAnsi"/>
          <w:i/>
          <w:sz w:val="18"/>
          <w:szCs w:val="18"/>
        </w:rPr>
      </w:pPr>
    </w:p>
    <w:p w14:paraId="5E4E4131" w14:textId="77777777" w:rsidR="003D3A4F" w:rsidRPr="000D5F3E" w:rsidRDefault="003D3A4F" w:rsidP="000C6034">
      <w:pPr>
        <w:pStyle w:val="Default"/>
        <w:jc w:val="center"/>
        <w:rPr>
          <w:rFonts w:asciiTheme="minorHAnsi" w:hAnsiTheme="minorHAnsi" w:cstheme="minorHAnsi"/>
          <w:i/>
          <w:sz w:val="18"/>
          <w:szCs w:val="18"/>
        </w:rPr>
      </w:pPr>
    </w:p>
    <w:p w14:paraId="437F609C" w14:textId="4C6E0E80" w:rsidR="003D3A4F" w:rsidRPr="000D5F3E" w:rsidRDefault="003D3A4F" w:rsidP="000C6034">
      <w:pPr>
        <w:pStyle w:val="Default"/>
        <w:jc w:val="center"/>
        <w:rPr>
          <w:rFonts w:asciiTheme="minorHAnsi" w:hAnsiTheme="minorHAnsi" w:cstheme="minorHAnsi"/>
          <w:i/>
          <w:sz w:val="18"/>
          <w:szCs w:val="18"/>
        </w:rPr>
      </w:pPr>
    </w:p>
    <w:p w14:paraId="019742E8" w14:textId="77777777" w:rsidR="00C34187" w:rsidRPr="000D5F3E" w:rsidRDefault="00C34187" w:rsidP="000C6034">
      <w:pPr>
        <w:pStyle w:val="Default"/>
        <w:jc w:val="center"/>
        <w:rPr>
          <w:rFonts w:asciiTheme="minorHAnsi" w:hAnsiTheme="minorHAnsi" w:cstheme="minorHAnsi"/>
          <w:i/>
          <w:sz w:val="18"/>
          <w:szCs w:val="18"/>
        </w:rPr>
      </w:pPr>
    </w:p>
    <w:p w14:paraId="302495F0" w14:textId="77777777" w:rsidR="00C34187" w:rsidRPr="000D5F3E" w:rsidRDefault="00C34187" w:rsidP="000C6034">
      <w:pPr>
        <w:pStyle w:val="Default"/>
        <w:jc w:val="center"/>
        <w:rPr>
          <w:rFonts w:asciiTheme="minorHAnsi" w:hAnsiTheme="minorHAnsi" w:cstheme="minorHAnsi"/>
          <w:i/>
          <w:sz w:val="18"/>
          <w:szCs w:val="18"/>
        </w:rPr>
      </w:pPr>
    </w:p>
    <w:p w14:paraId="304CA909" w14:textId="77777777" w:rsidR="00C34187" w:rsidRPr="000D5F3E" w:rsidRDefault="00C34187" w:rsidP="000C6034">
      <w:pPr>
        <w:pStyle w:val="Default"/>
        <w:jc w:val="center"/>
        <w:rPr>
          <w:rFonts w:asciiTheme="minorHAnsi" w:hAnsiTheme="minorHAnsi" w:cstheme="minorHAnsi"/>
          <w:i/>
          <w:sz w:val="18"/>
          <w:szCs w:val="18"/>
        </w:rPr>
      </w:pPr>
    </w:p>
    <w:p w14:paraId="26FC2932" w14:textId="77777777" w:rsidR="00C34187" w:rsidRPr="000D5F3E" w:rsidRDefault="00C34187" w:rsidP="000C6034">
      <w:pPr>
        <w:pStyle w:val="Default"/>
        <w:jc w:val="center"/>
        <w:rPr>
          <w:rFonts w:asciiTheme="minorHAnsi" w:hAnsiTheme="minorHAnsi" w:cstheme="minorHAnsi"/>
          <w:i/>
          <w:sz w:val="18"/>
          <w:szCs w:val="18"/>
        </w:rPr>
      </w:pPr>
    </w:p>
    <w:p w14:paraId="4FA7804E" w14:textId="77777777" w:rsidR="00C34187" w:rsidRPr="000D5F3E" w:rsidRDefault="00C34187" w:rsidP="000C6034">
      <w:pPr>
        <w:pStyle w:val="Default"/>
        <w:jc w:val="center"/>
        <w:rPr>
          <w:rFonts w:asciiTheme="minorHAnsi" w:hAnsiTheme="minorHAnsi" w:cstheme="minorHAnsi"/>
          <w:i/>
          <w:sz w:val="18"/>
          <w:szCs w:val="18"/>
        </w:rPr>
      </w:pPr>
    </w:p>
    <w:p w14:paraId="4A0EB279" w14:textId="77777777" w:rsidR="00C34187" w:rsidRPr="000D5F3E" w:rsidRDefault="00C34187" w:rsidP="000C6034">
      <w:pPr>
        <w:pStyle w:val="Default"/>
        <w:jc w:val="center"/>
        <w:rPr>
          <w:rFonts w:asciiTheme="minorHAnsi" w:hAnsiTheme="minorHAnsi" w:cstheme="minorHAnsi"/>
          <w:i/>
          <w:sz w:val="18"/>
          <w:szCs w:val="18"/>
        </w:rPr>
      </w:pPr>
    </w:p>
    <w:p w14:paraId="594C6FAE" w14:textId="77777777" w:rsidR="00C34187" w:rsidRPr="000D5F3E" w:rsidRDefault="00C34187" w:rsidP="000C6034">
      <w:pPr>
        <w:pStyle w:val="Default"/>
        <w:jc w:val="center"/>
        <w:rPr>
          <w:rFonts w:asciiTheme="minorHAnsi" w:hAnsiTheme="minorHAnsi" w:cstheme="minorHAnsi"/>
          <w:i/>
          <w:sz w:val="18"/>
          <w:szCs w:val="18"/>
        </w:rPr>
      </w:pPr>
    </w:p>
    <w:p w14:paraId="1D3FAE69" w14:textId="77777777" w:rsidR="00C34187" w:rsidRPr="000D5F3E" w:rsidRDefault="00C34187" w:rsidP="000C6034">
      <w:pPr>
        <w:pStyle w:val="Default"/>
        <w:jc w:val="center"/>
        <w:rPr>
          <w:rFonts w:asciiTheme="minorHAnsi" w:hAnsiTheme="minorHAnsi" w:cstheme="minorHAnsi"/>
          <w:i/>
          <w:sz w:val="18"/>
          <w:szCs w:val="18"/>
        </w:rPr>
      </w:pPr>
    </w:p>
    <w:p w14:paraId="7D95E652" w14:textId="77777777" w:rsidR="00C34187" w:rsidRPr="000D5F3E" w:rsidRDefault="00C34187" w:rsidP="000C6034">
      <w:pPr>
        <w:pStyle w:val="Default"/>
        <w:jc w:val="center"/>
        <w:rPr>
          <w:rFonts w:asciiTheme="minorHAnsi" w:hAnsiTheme="minorHAnsi" w:cstheme="minorHAnsi"/>
          <w:i/>
          <w:sz w:val="18"/>
          <w:szCs w:val="18"/>
        </w:rPr>
      </w:pPr>
    </w:p>
    <w:p w14:paraId="13E03B36" w14:textId="77777777" w:rsidR="00C34187" w:rsidRPr="000D5F3E" w:rsidRDefault="00C34187" w:rsidP="000C6034">
      <w:pPr>
        <w:pStyle w:val="Default"/>
        <w:jc w:val="center"/>
        <w:rPr>
          <w:rFonts w:asciiTheme="minorHAnsi" w:hAnsiTheme="minorHAnsi" w:cstheme="minorHAnsi"/>
          <w:i/>
          <w:sz w:val="18"/>
          <w:szCs w:val="18"/>
        </w:rPr>
      </w:pPr>
    </w:p>
    <w:p w14:paraId="37349029" w14:textId="77777777" w:rsidR="00C34187" w:rsidRPr="000D5F3E" w:rsidRDefault="00C34187" w:rsidP="000C6034">
      <w:pPr>
        <w:pStyle w:val="Default"/>
        <w:jc w:val="center"/>
        <w:rPr>
          <w:rFonts w:asciiTheme="minorHAnsi" w:hAnsiTheme="minorHAnsi" w:cstheme="minorHAnsi"/>
          <w:i/>
          <w:sz w:val="18"/>
          <w:szCs w:val="18"/>
        </w:rPr>
      </w:pPr>
    </w:p>
    <w:p w14:paraId="5AC8436A" w14:textId="77777777" w:rsidR="00C34187" w:rsidRPr="000D5F3E" w:rsidRDefault="00C34187" w:rsidP="000C6034">
      <w:pPr>
        <w:pStyle w:val="Default"/>
        <w:jc w:val="center"/>
        <w:rPr>
          <w:rFonts w:asciiTheme="minorHAnsi" w:hAnsiTheme="minorHAnsi" w:cstheme="minorHAnsi"/>
          <w:i/>
          <w:sz w:val="18"/>
          <w:szCs w:val="18"/>
        </w:rPr>
      </w:pPr>
    </w:p>
    <w:p w14:paraId="578A7EF7" w14:textId="77777777" w:rsidR="00C34187" w:rsidRPr="000D5F3E" w:rsidRDefault="00C34187" w:rsidP="000C6034">
      <w:pPr>
        <w:pStyle w:val="Default"/>
        <w:jc w:val="center"/>
        <w:rPr>
          <w:rFonts w:asciiTheme="minorHAnsi" w:hAnsiTheme="minorHAnsi" w:cstheme="minorHAnsi"/>
          <w:i/>
          <w:sz w:val="18"/>
          <w:szCs w:val="18"/>
        </w:rPr>
      </w:pPr>
    </w:p>
    <w:p w14:paraId="63A7FD7B" w14:textId="77777777" w:rsidR="00C34187" w:rsidRPr="000D5F3E" w:rsidRDefault="00C34187" w:rsidP="000C6034">
      <w:pPr>
        <w:pStyle w:val="Default"/>
        <w:jc w:val="center"/>
        <w:rPr>
          <w:rFonts w:asciiTheme="minorHAnsi" w:hAnsiTheme="minorHAnsi" w:cstheme="minorHAnsi"/>
          <w:i/>
          <w:sz w:val="18"/>
          <w:szCs w:val="18"/>
        </w:rPr>
      </w:pPr>
    </w:p>
    <w:p w14:paraId="234CA2CD" w14:textId="77777777" w:rsidR="00C34187" w:rsidRPr="000D5F3E" w:rsidRDefault="00C34187" w:rsidP="000C6034">
      <w:pPr>
        <w:pStyle w:val="Default"/>
        <w:jc w:val="center"/>
        <w:rPr>
          <w:rFonts w:asciiTheme="minorHAnsi" w:hAnsiTheme="minorHAnsi" w:cstheme="minorHAnsi"/>
          <w:i/>
          <w:sz w:val="18"/>
          <w:szCs w:val="18"/>
        </w:rPr>
      </w:pPr>
    </w:p>
    <w:p w14:paraId="15FCFD2D" w14:textId="77777777" w:rsidR="00C34187" w:rsidRPr="000D5F3E" w:rsidRDefault="00C34187" w:rsidP="000C6034">
      <w:pPr>
        <w:pStyle w:val="Default"/>
        <w:jc w:val="center"/>
        <w:rPr>
          <w:rFonts w:asciiTheme="minorHAnsi" w:hAnsiTheme="minorHAnsi" w:cstheme="minorHAnsi"/>
          <w:i/>
          <w:sz w:val="18"/>
          <w:szCs w:val="18"/>
        </w:rPr>
      </w:pPr>
    </w:p>
    <w:p w14:paraId="20C1AA16" w14:textId="77777777" w:rsidR="00C34187" w:rsidRPr="000D5F3E" w:rsidRDefault="00C34187" w:rsidP="000C6034">
      <w:pPr>
        <w:pStyle w:val="Default"/>
        <w:jc w:val="center"/>
        <w:rPr>
          <w:rFonts w:asciiTheme="minorHAnsi" w:hAnsiTheme="minorHAnsi" w:cstheme="minorHAnsi"/>
          <w:i/>
          <w:sz w:val="18"/>
          <w:szCs w:val="18"/>
        </w:rPr>
      </w:pPr>
    </w:p>
    <w:p w14:paraId="5AD70D8E" w14:textId="77777777" w:rsidR="00C34187" w:rsidRPr="000D5F3E" w:rsidRDefault="00C34187" w:rsidP="000C6034">
      <w:pPr>
        <w:pStyle w:val="Default"/>
        <w:jc w:val="center"/>
        <w:rPr>
          <w:rFonts w:asciiTheme="minorHAnsi" w:hAnsiTheme="minorHAnsi" w:cstheme="minorHAnsi"/>
          <w:i/>
          <w:sz w:val="18"/>
          <w:szCs w:val="18"/>
        </w:rPr>
      </w:pPr>
    </w:p>
    <w:p w14:paraId="52AA4FF5" w14:textId="77777777" w:rsidR="00C34187" w:rsidRPr="000D5F3E" w:rsidRDefault="00C34187" w:rsidP="000C6034">
      <w:pPr>
        <w:pStyle w:val="Default"/>
        <w:jc w:val="center"/>
        <w:rPr>
          <w:rFonts w:asciiTheme="minorHAnsi" w:hAnsiTheme="minorHAnsi" w:cstheme="minorHAnsi"/>
          <w:i/>
          <w:sz w:val="18"/>
          <w:szCs w:val="18"/>
        </w:rPr>
      </w:pPr>
    </w:p>
    <w:p w14:paraId="6E0F3653" w14:textId="77777777" w:rsidR="00C34187" w:rsidRPr="000D5F3E" w:rsidRDefault="00C34187" w:rsidP="000C6034">
      <w:pPr>
        <w:pStyle w:val="Default"/>
        <w:jc w:val="center"/>
        <w:rPr>
          <w:rFonts w:asciiTheme="minorHAnsi" w:hAnsiTheme="minorHAnsi" w:cstheme="minorHAnsi"/>
          <w:i/>
          <w:sz w:val="18"/>
          <w:szCs w:val="18"/>
        </w:rPr>
      </w:pPr>
    </w:p>
    <w:p w14:paraId="28EA0941" w14:textId="77777777" w:rsidR="00C34187" w:rsidRPr="000D5F3E" w:rsidRDefault="00C34187" w:rsidP="000C6034">
      <w:pPr>
        <w:pStyle w:val="Default"/>
        <w:jc w:val="center"/>
        <w:rPr>
          <w:rFonts w:asciiTheme="minorHAnsi" w:hAnsiTheme="minorHAnsi" w:cstheme="minorHAnsi"/>
          <w:i/>
          <w:sz w:val="18"/>
          <w:szCs w:val="18"/>
        </w:rPr>
      </w:pPr>
    </w:p>
    <w:p w14:paraId="6B73C7B3" w14:textId="77777777" w:rsidR="00C34187" w:rsidRPr="000D5F3E" w:rsidRDefault="00C34187" w:rsidP="000C6034">
      <w:pPr>
        <w:pStyle w:val="Default"/>
        <w:jc w:val="center"/>
        <w:rPr>
          <w:rFonts w:asciiTheme="minorHAnsi" w:hAnsiTheme="minorHAnsi" w:cstheme="minorHAnsi"/>
          <w:i/>
          <w:sz w:val="18"/>
          <w:szCs w:val="18"/>
        </w:rPr>
      </w:pPr>
    </w:p>
    <w:p w14:paraId="300E0D80" w14:textId="77777777" w:rsidR="00C34187" w:rsidRPr="000D5F3E" w:rsidRDefault="00C34187" w:rsidP="000C6034">
      <w:pPr>
        <w:pStyle w:val="Default"/>
        <w:jc w:val="center"/>
        <w:rPr>
          <w:rFonts w:asciiTheme="minorHAnsi" w:hAnsiTheme="minorHAnsi" w:cstheme="minorHAnsi"/>
          <w:i/>
          <w:sz w:val="18"/>
          <w:szCs w:val="18"/>
        </w:rPr>
      </w:pPr>
    </w:p>
    <w:p w14:paraId="00244B1B" w14:textId="77777777" w:rsidR="00C34187" w:rsidRPr="000D5F3E" w:rsidRDefault="00C34187" w:rsidP="000C6034">
      <w:pPr>
        <w:pStyle w:val="Default"/>
        <w:jc w:val="center"/>
        <w:rPr>
          <w:rFonts w:asciiTheme="minorHAnsi" w:hAnsiTheme="minorHAnsi" w:cstheme="minorHAnsi"/>
          <w:i/>
          <w:sz w:val="18"/>
          <w:szCs w:val="18"/>
        </w:rPr>
      </w:pPr>
    </w:p>
    <w:p w14:paraId="4A92DA9D" w14:textId="77777777" w:rsidR="00C34187" w:rsidRPr="000D5F3E" w:rsidRDefault="00C34187" w:rsidP="000C6034">
      <w:pPr>
        <w:pStyle w:val="Default"/>
        <w:jc w:val="center"/>
        <w:rPr>
          <w:rFonts w:asciiTheme="minorHAnsi" w:hAnsiTheme="minorHAnsi" w:cstheme="minorHAnsi"/>
          <w:i/>
          <w:sz w:val="18"/>
          <w:szCs w:val="18"/>
        </w:rPr>
      </w:pPr>
    </w:p>
    <w:p w14:paraId="7C5FAB78" w14:textId="77777777" w:rsidR="00C34187" w:rsidRDefault="00C34187" w:rsidP="000C6034">
      <w:pPr>
        <w:pStyle w:val="Default"/>
        <w:jc w:val="center"/>
        <w:rPr>
          <w:rFonts w:asciiTheme="minorHAnsi" w:hAnsiTheme="minorHAnsi" w:cstheme="minorHAnsi"/>
          <w:i/>
          <w:sz w:val="18"/>
          <w:szCs w:val="18"/>
        </w:rPr>
      </w:pPr>
    </w:p>
    <w:p w14:paraId="140B53AB" w14:textId="77777777" w:rsidR="00E14A14" w:rsidRDefault="00E14A14" w:rsidP="000C6034">
      <w:pPr>
        <w:pStyle w:val="Default"/>
        <w:jc w:val="center"/>
        <w:rPr>
          <w:rFonts w:asciiTheme="minorHAnsi" w:hAnsiTheme="minorHAnsi" w:cstheme="minorHAnsi"/>
          <w:i/>
          <w:sz w:val="18"/>
          <w:szCs w:val="18"/>
        </w:rPr>
      </w:pPr>
    </w:p>
    <w:p w14:paraId="30F155B5" w14:textId="77777777" w:rsidR="00E14A14" w:rsidRDefault="00E14A14" w:rsidP="000C6034">
      <w:pPr>
        <w:pStyle w:val="Default"/>
        <w:jc w:val="center"/>
        <w:rPr>
          <w:rFonts w:asciiTheme="minorHAnsi" w:hAnsiTheme="minorHAnsi" w:cstheme="minorHAnsi"/>
          <w:i/>
          <w:sz w:val="18"/>
          <w:szCs w:val="18"/>
        </w:rPr>
      </w:pPr>
    </w:p>
    <w:p w14:paraId="6C79E3C6" w14:textId="77777777" w:rsidR="00E14A14" w:rsidRDefault="00E14A14" w:rsidP="000C6034">
      <w:pPr>
        <w:pStyle w:val="Default"/>
        <w:jc w:val="center"/>
        <w:rPr>
          <w:rFonts w:asciiTheme="minorHAnsi" w:hAnsiTheme="minorHAnsi" w:cstheme="minorHAnsi"/>
          <w:i/>
          <w:sz w:val="18"/>
          <w:szCs w:val="18"/>
        </w:rPr>
      </w:pPr>
    </w:p>
    <w:p w14:paraId="54DA7BB8" w14:textId="77777777" w:rsidR="00E14A14" w:rsidRDefault="00E14A14" w:rsidP="000C6034">
      <w:pPr>
        <w:pStyle w:val="Default"/>
        <w:jc w:val="center"/>
        <w:rPr>
          <w:rFonts w:asciiTheme="minorHAnsi" w:hAnsiTheme="minorHAnsi" w:cstheme="minorHAnsi"/>
          <w:i/>
          <w:sz w:val="18"/>
          <w:szCs w:val="18"/>
        </w:rPr>
      </w:pPr>
    </w:p>
    <w:p w14:paraId="2D935394" w14:textId="77777777" w:rsidR="00E14A14" w:rsidRDefault="00E14A14" w:rsidP="000C6034">
      <w:pPr>
        <w:pStyle w:val="Default"/>
        <w:jc w:val="center"/>
        <w:rPr>
          <w:rFonts w:asciiTheme="minorHAnsi" w:hAnsiTheme="minorHAnsi" w:cstheme="minorHAnsi"/>
          <w:i/>
          <w:sz w:val="18"/>
          <w:szCs w:val="18"/>
        </w:rPr>
      </w:pPr>
    </w:p>
    <w:p w14:paraId="231A2AA6" w14:textId="77777777" w:rsidR="00E14A14" w:rsidRPr="000D5F3E" w:rsidRDefault="00E14A14" w:rsidP="000C6034">
      <w:pPr>
        <w:pStyle w:val="Default"/>
        <w:jc w:val="center"/>
        <w:rPr>
          <w:rFonts w:asciiTheme="minorHAnsi" w:hAnsiTheme="minorHAnsi" w:cstheme="minorHAnsi"/>
          <w:i/>
          <w:sz w:val="18"/>
          <w:szCs w:val="18"/>
        </w:rPr>
      </w:pPr>
    </w:p>
    <w:p w14:paraId="6DDC80E7" w14:textId="77777777" w:rsidR="00C34187" w:rsidRPr="000D5F3E" w:rsidRDefault="00C34187" w:rsidP="000C6034">
      <w:pPr>
        <w:pStyle w:val="Default"/>
        <w:jc w:val="center"/>
        <w:rPr>
          <w:rFonts w:asciiTheme="minorHAnsi" w:hAnsiTheme="minorHAnsi" w:cstheme="minorHAnsi"/>
          <w:i/>
          <w:sz w:val="18"/>
          <w:szCs w:val="18"/>
        </w:rPr>
      </w:pPr>
    </w:p>
    <w:p w14:paraId="7FF8EE92" w14:textId="77777777" w:rsidR="003D3A4F" w:rsidRPr="000D5F3E" w:rsidRDefault="003D3A4F" w:rsidP="000C6034">
      <w:pPr>
        <w:pStyle w:val="Default"/>
        <w:jc w:val="center"/>
        <w:rPr>
          <w:rFonts w:asciiTheme="minorHAnsi" w:hAnsiTheme="minorHAnsi" w:cstheme="minorHAnsi"/>
          <w:i/>
          <w:sz w:val="18"/>
          <w:szCs w:val="18"/>
        </w:rPr>
      </w:pPr>
    </w:p>
    <w:p w14:paraId="09E460BB" w14:textId="5580A9A8" w:rsidR="003D3A4F" w:rsidRPr="000D5F3E" w:rsidRDefault="003D3A4F" w:rsidP="003D3A4F">
      <w:pPr>
        <w:pStyle w:val="Default"/>
        <w:jc w:val="center"/>
        <w:rPr>
          <w:rFonts w:asciiTheme="minorHAnsi" w:hAnsiTheme="minorHAnsi" w:cstheme="minorHAnsi"/>
          <w:iCs/>
          <w:color w:val="FF0000"/>
          <w:sz w:val="40"/>
          <w:szCs w:val="40"/>
        </w:rPr>
      </w:pPr>
      <w:r>
        <w:rPr>
          <w:rFonts w:asciiTheme="minorHAnsi" w:hAnsiTheme="minorHAnsi" w:cstheme="minorHAnsi"/>
          <w:iCs/>
          <w:color w:val="FF0000"/>
          <w:sz w:val="40"/>
          <w:szCs w:val="40"/>
        </w:rPr>
        <w:t>Annexe 1</w:t>
      </w:r>
    </w:p>
    <w:sectPr w:rsidR="003D3A4F" w:rsidRPr="000D5F3E" w:rsidSect="001332E4">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417" w:left="1417" w:header="567"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4C662" w14:textId="77777777" w:rsidR="00C92C59" w:rsidRDefault="00C92C59" w:rsidP="0051315A">
      <w:r>
        <w:separator/>
      </w:r>
    </w:p>
  </w:endnote>
  <w:endnote w:type="continuationSeparator" w:id="0">
    <w:p w14:paraId="65C852CC" w14:textId="77777777" w:rsidR="00C92C59" w:rsidRDefault="00C92C59" w:rsidP="005131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Palatino">
    <w:altName w:val="Book Antiqua"/>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09947" w14:textId="77777777" w:rsidR="00FD016D" w:rsidRDefault="00FD016D">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2BFFF" w14:textId="3C107247" w:rsidR="008E11E2" w:rsidRPr="00A15190" w:rsidRDefault="009A0718" w:rsidP="00125AB8">
    <w:pPr>
      <w:pStyle w:val="Pieddepage"/>
      <w:jc w:val="center"/>
      <w:rPr>
        <w:rFonts w:asciiTheme="minorHAnsi" w:hAnsiTheme="minorHAnsi" w:cstheme="minorHAnsi"/>
        <w:sz w:val="18"/>
        <w:szCs w:val="18"/>
      </w:rPr>
    </w:pPr>
    <w:r w:rsidRPr="009A0718">
      <w:rPr>
        <w:rFonts w:asciiTheme="minorHAnsi" w:hAnsiTheme="minorHAnsi" w:cstheme="minorHAnsi"/>
        <w:sz w:val="18"/>
        <w:szCs w:val="18"/>
      </w:rPr>
      <w:t>ASSISTANCE TECHNIQUE 225 au Capital de 1 000 000 FCFA - Siège Social : Grand Bassam, MockeyVille Lot 23 – Ilot 76B – BP 250 Grand Bassam - Tél : +225 07 67 61 88 85 - Email : Contact@at225.c</w:t>
    </w:r>
    <w:r w:rsidR="00E14A14">
      <w:rPr>
        <w:rFonts w:asciiTheme="minorHAnsi" w:hAnsiTheme="minorHAnsi" w:cstheme="minorHAnsi"/>
        <w:sz w:val="18"/>
        <w:szCs w:val="18"/>
      </w:rPr>
      <w:t>om</w:t>
    </w:r>
    <w:r w:rsidRPr="009A0718">
      <w:rPr>
        <w:rFonts w:asciiTheme="minorHAnsi" w:hAnsiTheme="minorHAnsi" w:cstheme="minorHAnsi"/>
        <w:sz w:val="18"/>
        <w:szCs w:val="18"/>
      </w:rPr>
      <w:t xml:space="preserve"> RCCM N° : CI-ABJ-2020-B-01649 - </w:t>
    </w:r>
    <w:r w:rsidR="00E14A14" w:rsidRPr="009A0718">
      <w:rPr>
        <w:rFonts w:asciiTheme="minorHAnsi" w:hAnsiTheme="minorHAnsi" w:cstheme="minorHAnsi"/>
        <w:sz w:val="18"/>
        <w:szCs w:val="18"/>
      </w:rPr>
      <w:t xml:space="preserve">Compte Bancaire N° : </w:t>
    </w:r>
    <w:r w:rsidR="00E14A14" w:rsidRPr="004020F2">
      <w:rPr>
        <w:rFonts w:asciiTheme="minorHAnsi" w:hAnsiTheme="minorHAnsi" w:cstheme="minorHAnsi"/>
        <w:sz w:val="18"/>
        <w:szCs w:val="18"/>
      </w:rPr>
      <w:t>CI059 01014 122339380001 57 XOF (ECOBANK)</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5F983" w14:textId="588B618D" w:rsidR="009A0718" w:rsidRDefault="009A0718">
    <w:pPr>
      <w:pStyle w:val="Pieddepage"/>
      <w:jc w:val="right"/>
    </w:pPr>
  </w:p>
  <w:p w14:paraId="5E3CC7B3" w14:textId="77777777" w:rsidR="009A0718" w:rsidRDefault="009A071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4CBE5" w14:textId="77777777" w:rsidR="00C92C59" w:rsidRDefault="00C92C59" w:rsidP="0051315A">
      <w:r>
        <w:separator/>
      </w:r>
    </w:p>
  </w:footnote>
  <w:footnote w:type="continuationSeparator" w:id="0">
    <w:p w14:paraId="7394DCF7" w14:textId="77777777" w:rsidR="00C92C59" w:rsidRDefault="00C92C59" w:rsidP="005131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F4073" w14:textId="77777777" w:rsidR="00FD016D" w:rsidRDefault="00FD016D">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5267898"/>
      <w:docPartObj>
        <w:docPartGallery w:val="Page Numbers (Top of Page)"/>
        <w:docPartUnique/>
      </w:docPartObj>
    </w:sdtPr>
    <w:sdtContent>
      <w:p w14:paraId="2158F651" w14:textId="127134D5" w:rsidR="009A0718" w:rsidRDefault="00FD016D">
        <w:pPr>
          <w:pStyle w:val="En-tte"/>
          <w:jc w:val="center"/>
        </w:pPr>
        <w:r>
          <w:rPr>
            <w:noProof/>
          </w:rPr>
          <w:drawing>
            <wp:anchor distT="0" distB="0" distL="114300" distR="114300" simplePos="0" relativeHeight="251659264" behindDoc="0" locked="0" layoutInCell="1" allowOverlap="1" wp14:anchorId="1C049CA2" wp14:editId="3BFCBA3E">
              <wp:simplePos x="0" y="0"/>
              <wp:positionH relativeFrom="margin">
                <wp:posOffset>5038725</wp:posOffset>
              </wp:positionH>
              <wp:positionV relativeFrom="paragraph">
                <wp:posOffset>-217170</wp:posOffset>
              </wp:positionV>
              <wp:extent cx="1285875" cy="556617"/>
              <wp:effectExtent l="0" t="0" r="0" b="0"/>
              <wp:wrapNone/>
              <wp:docPr id="1141431820" name="Image 1" descr="Une image contenant texte, Police, Graphique, typographi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52138" name="Image 1" descr="Une image contenant texte, Police, Graphique, typographie  Le contenu généré par l’IA peut êtr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5875" cy="55661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A0718" w:rsidRPr="00F71B24">
          <w:rPr>
            <w:rFonts w:asciiTheme="minorHAnsi" w:hAnsiTheme="minorHAnsi" w:cstheme="minorHAnsi"/>
          </w:rPr>
          <w:fldChar w:fldCharType="begin"/>
        </w:r>
        <w:r w:rsidR="009A0718" w:rsidRPr="00F71B24">
          <w:rPr>
            <w:rFonts w:asciiTheme="minorHAnsi" w:hAnsiTheme="minorHAnsi" w:cstheme="minorHAnsi"/>
          </w:rPr>
          <w:instrText>PAGE   \* MERGEFORMAT</w:instrText>
        </w:r>
        <w:r w:rsidR="009A0718" w:rsidRPr="00F71B24">
          <w:rPr>
            <w:rFonts w:asciiTheme="minorHAnsi" w:hAnsiTheme="minorHAnsi" w:cstheme="minorHAnsi"/>
          </w:rPr>
          <w:fldChar w:fldCharType="separate"/>
        </w:r>
        <w:r w:rsidR="009A0718" w:rsidRPr="00F71B24">
          <w:rPr>
            <w:rFonts w:asciiTheme="minorHAnsi" w:hAnsiTheme="minorHAnsi" w:cstheme="minorHAnsi"/>
          </w:rPr>
          <w:t>2</w:t>
        </w:r>
        <w:r w:rsidR="009A0718" w:rsidRPr="00F71B24">
          <w:rPr>
            <w:rFonts w:asciiTheme="minorHAnsi" w:hAnsiTheme="minorHAnsi" w:cstheme="minorHAnsi"/>
          </w:rPr>
          <w:fldChar w:fldCharType="end"/>
        </w:r>
      </w:p>
    </w:sdtContent>
  </w:sdt>
  <w:p w14:paraId="60D3A093" w14:textId="1B803AB5" w:rsidR="008E11E2" w:rsidRDefault="008E11E2">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670B1" w14:textId="77777777" w:rsidR="00FD016D" w:rsidRDefault="00FD016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8792E"/>
    <w:multiLevelType w:val="hybridMultilevel"/>
    <w:tmpl w:val="63C2A9C8"/>
    <w:lvl w:ilvl="0" w:tplc="3CC49C7A">
      <w:start w:val="1"/>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5F6127D"/>
    <w:multiLevelType w:val="hybridMultilevel"/>
    <w:tmpl w:val="A7F87DFE"/>
    <w:lvl w:ilvl="0" w:tplc="67627B9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BB217E0"/>
    <w:multiLevelType w:val="multilevel"/>
    <w:tmpl w:val="5D062E68"/>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D111E39"/>
    <w:multiLevelType w:val="multilevel"/>
    <w:tmpl w:val="66A650A4"/>
    <w:lvl w:ilvl="0">
      <w:start w:val="1"/>
      <w:numFmt w:val="decimal"/>
      <w:lvlText w:val="%1."/>
      <w:lvlJc w:val="left"/>
      <w:pPr>
        <w:ind w:left="720" w:hanging="360"/>
      </w:pPr>
      <w:rPr>
        <w:rFonts w:hint="default"/>
        <w:b/>
        <w:bCs/>
        <w:color w:val="009E60"/>
        <w:u w:val="none"/>
      </w:rPr>
    </w:lvl>
    <w:lvl w:ilvl="1">
      <w:start w:val="1"/>
      <w:numFmt w:val="decimal"/>
      <w:isLgl/>
      <w:lvlText w:val="%1.%2."/>
      <w:lvlJc w:val="left"/>
      <w:pPr>
        <w:ind w:left="1080" w:hanging="720"/>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170553B"/>
    <w:multiLevelType w:val="hybridMultilevel"/>
    <w:tmpl w:val="DBB2B8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4427D74"/>
    <w:multiLevelType w:val="multilevel"/>
    <w:tmpl w:val="1CAC37CE"/>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402E59B6"/>
    <w:multiLevelType w:val="hybridMultilevel"/>
    <w:tmpl w:val="E49E405C"/>
    <w:lvl w:ilvl="0" w:tplc="3908611C">
      <w:start w:val="1"/>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7D44F9D"/>
    <w:multiLevelType w:val="hybridMultilevel"/>
    <w:tmpl w:val="FFB45216"/>
    <w:lvl w:ilvl="0" w:tplc="17B8518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F52100"/>
    <w:multiLevelType w:val="hybridMultilevel"/>
    <w:tmpl w:val="73C01E92"/>
    <w:lvl w:ilvl="0" w:tplc="8C6229B2">
      <w:start w:val="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7B46DCB"/>
    <w:multiLevelType w:val="hybridMultilevel"/>
    <w:tmpl w:val="C05636C2"/>
    <w:lvl w:ilvl="0" w:tplc="473AF27A">
      <w:start w:val="1"/>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17B0878"/>
    <w:multiLevelType w:val="multilevel"/>
    <w:tmpl w:val="EC58A112"/>
    <w:lvl w:ilvl="0">
      <w:start w:val="1"/>
      <w:numFmt w:val="decimal"/>
      <w:pStyle w:val="Titre2"/>
      <w:lvlText w:val="Article %1."/>
      <w:lvlJc w:val="left"/>
      <w:pPr>
        <w:tabs>
          <w:tab w:val="num" w:pos="1364"/>
        </w:tabs>
        <w:ind w:left="284" w:firstLine="0"/>
      </w:pPr>
    </w:lvl>
    <w:lvl w:ilvl="1">
      <w:start w:val="1"/>
      <w:numFmt w:val="decimal"/>
      <w:pStyle w:val="Titre3"/>
      <w:lvlText w:val="%1.%2"/>
      <w:lvlJc w:val="left"/>
      <w:pPr>
        <w:tabs>
          <w:tab w:val="num" w:pos="360"/>
        </w:tabs>
        <w:ind w:left="0" w:firstLine="0"/>
      </w:pPr>
    </w:lvl>
    <w:lvl w:ilvl="2">
      <w:start w:val="1"/>
      <w:numFmt w:val="decimal"/>
      <w:lvlText w:val="(%3)"/>
      <w:lvlJc w:val="left"/>
      <w:pPr>
        <w:tabs>
          <w:tab w:val="num" w:pos="720"/>
        </w:tabs>
        <w:ind w:left="720" w:hanging="432"/>
      </w:pPr>
    </w:lvl>
    <w:lvl w:ilvl="3">
      <w:start w:val="1"/>
      <w:numFmt w:val="lowerRoman"/>
      <w:pStyle w:val="Titre4"/>
      <w:lvlText w:val="(%4)"/>
      <w:lvlJc w:val="right"/>
      <w:pPr>
        <w:tabs>
          <w:tab w:val="num" w:pos="864"/>
        </w:tabs>
        <w:ind w:left="864" w:hanging="144"/>
      </w:pPr>
    </w:lvl>
    <w:lvl w:ilvl="4">
      <w:start w:val="1"/>
      <w:numFmt w:val="decimal"/>
      <w:pStyle w:val="Titre5"/>
      <w:lvlText w:val="%5)"/>
      <w:lvlJc w:val="left"/>
      <w:pPr>
        <w:tabs>
          <w:tab w:val="num" w:pos="1008"/>
        </w:tabs>
        <w:ind w:left="1008" w:hanging="432"/>
      </w:pPr>
    </w:lvl>
    <w:lvl w:ilvl="5">
      <w:start w:val="1"/>
      <w:numFmt w:val="lowerLetter"/>
      <w:pStyle w:val="Titre6"/>
      <w:lvlText w:val="%6)"/>
      <w:lvlJc w:val="left"/>
      <w:pPr>
        <w:tabs>
          <w:tab w:val="num" w:pos="1152"/>
        </w:tabs>
        <w:ind w:left="1152" w:hanging="432"/>
      </w:pPr>
    </w:lvl>
    <w:lvl w:ilvl="6">
      <w:start w:val="1"/>
      <w:numFmt w:val="lowerRoman"/>
      <w:pStyle w:val="Titre7"/>
      <w:lvlText w:val="%7)"/>
      <w:lvlJc w:val="right"/>
      <w:pPr>
        <w:tabs>
          <w:tab w:val="num" w:pos="1296"/>
        </w:tabs>
        <w:ind w:left="1296" w:hanging="288"/>
      </w:pPr>
    </w:lvl>
    <w:lvl w:ilvl="7">
      <w:start w:val="1"/>
      <w:numFmt w:val="lowerLetter"/>
      <w:pStyle w:val="Titre8"/>
      <w:lvlText w:val="%8."/>
      <w:lvlJc w:val="left"/>
      <w:pPr>
        <w:tabs>
          <w:tab w:val="num" w:pos="1440"/>
        </w:tabs>
        <w:ind w:left="1440" w:hanging="432"/>
      </w:pPr>
    </w:lvl>
    <w:lvl w:ilvl="8">
      <w:start w:val="1"/>
      <w:numFmt w:val="lowerRoman"/>
      <w:pStyle w:val="Titre9"/>
      <w:lvlText w:val="%9."/>
      <w:lvlJc w:val="right"/>
      <w:pPr>
        <w:tabs>
          <w:tab w:val="num" w:pos="1584"/>
        </w:tabs>
        <w:ind w:left="1584" w:hanging="144"/>
      </w:pPr>
    </w:lvl>
  </w:abstractNum>
  <w:abstractNum w:abstractNumId="11" w15:restartNumberingAfterBreak="0">
    <w:nsid w:val="738B6E2A"/>
    <w:multiLevelType w:val="hybridMultilevel"/>
    <w:tmpl w:val="01823B9C"/>
    <w:lvl w:ilvl="0" w:tplc="8C6229B2">
      <w:start w:val="2"/>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02489854">
    <w:abstractNumId w:val="10"/>
  </w:num>
  <w:num w:numId="2" w16cid:durableId="2128546777">
    <w:abstractNumId w:val="3"/>
  </w:num>
  <w:num w:numId="3" w16cid:durableId="1480539807">
    <w:abstractNumId w:val="11"/>
  </w:num>
  <w:num w:numId="4" w16cid:durableId="1028943816">
    <w:abstractNumId w:val="8"/>
  </w:num>
  <w:num w:numId="5" w16cid:durableId="177357335">
    <w:abstractNumId w:val="0"/>
  </w:num>
  <w:num w:numId="6" w16cid:durableId="220869307">
    <w:abstractNumId w:val="9"/>
  </w:num>
  <w:num w:numId="7" w16cid:durableId="1124158141">
    <w:abstractNumId w:val="5"/>
  </w:num>
  <w:num w:numId="8" w16cid:durableId="1737170346">
    <w:abstractNumId w:val="2"/>
  </w:num>
  <w:num w:numId="9" w16cid:durableId="98794181">
    <w:abstractNumId w:val="7"/>
  </w:num>
  <w:num w:numId="10" w16cid:durableId="789589905">
    <w:abstractNumId w:val="4"/>
  </w:num>
  <w:num w:numId="11" w16cid:durableId="932326110">
    <w:abstractNumId w:val="1"/>
  </w:num>
  <w:num w:numId="12" w16cid:durableId="13070501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fr-CH" w:vendorID="64" w:dllVersion="6" w:nlCheck="1" w:checkStyle="0"/>
  <w:activeWritingStyle w:appName="MSWord" w:lang="fr-FR" w:vendorID="64" w:dllVersion="4096" w:nlCheck="1" w:checkStyle="0"/>
  <w:activeWritingStyle w:appName="MSWord" w:lang="fr-FR" w:vendorID="64" w:dllVersion="0" w:nlCheck="1" w:checkStyle="0"/>
  <w:activeWritingStyle w:appName="MSWord" w:lang="fr-CH"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7066"/>
    <w:rsid w:val="00003994"/>
    <w:rsid w:val="00012F36"/>
    <w:rsid w:val="000134AD"/>
    <w:rsid w:val="000136E8"/>
    <w:rsid w:val="00020BA5"/>
    <w:rsid w:val="00024AF2"/>
    <w:rsid w:val="000327A8"/>
    <w:rsid w:val="00033B5D"/>
    <w:rsid w:val="00034885"/>
    <w:rsid w:val="0005210D"/>
    <w:rsid w:val="0005790F"/>
    <w:rsid w:val="00062601"/>
    <w:rsid w:val="000677DA"/>
    <w:rsid w:val="00075FD9"/>
    <w:rsid w:val="00081A7A"/>
    <w:rsid w:val="00082500"/>
    <w:rsid w:val="000918C2"/>
    <w:rsid w:val="000A5354"/>
    <w:rsid w:val="000A53AE"/>
    <w:rsid w:val="000A601C"/>
    <w:rsid w:val="000C6034"/>
    <w:rsid w:val="000D2521"/>
    <w:rsid w:val="000D393C"/>
    <w:rsid w:val="000D5F3E"/>
    <w:rsid w:val="000E4466"/>
    <w:rsid w:val="000E4677"/>
    <w:rsid w:val="000E6167"/>
    <w:rsid w:val="000E643C"/>
    <w:rsid w:val="000E7D84"/>
    <w:rsid w:val="000F19A7"/>
    <w:rsid w:val="000F38BA"/>
    <w:rsid w:val="000F6A2B"/>
    <w:rsid w:val="001012A4"/>
    <w:rsid w:val="00102E32"/>
    <w:rsid w:val="00103AE8"/>
    <w:rsid w:val="00104E2B"/>
    <w:rsid w:val="001052AE"/>
    <w:rsid w:val="00113273"/>
    <w:rsid w:val="001137F7"/>
    <w:rsid w:val="00123C5A"/>
    <w:rsid w:val="00125AB8"/>
    <w:rsid w:val="00130009"/>
    <w:rsid w:val="001306C4"/>
    <w:rsid w:val="00130AA2"/>
    <w:rsid w:val="001332E4"/>
    <w:rsid w:val="0013776E"/>
    <w:rsid w:val="00140E7C"/>
    <w:rsid w:val="00141AD7"/>
    <w:rsid w:val="00151FC1"/>
    <w:rsid w:val="001537DC"/>
    <w:rsid w:val="00156790"/>
    <w:rsid w:val="0016515B"/>
    <w:rsid w:val="00165F84"/>
    <w:rsid w:val="00166145"/>
    <w:rsid w:val="001702AE"/>
    <w:rsid w:val="001726F8"/>
    <w:rsid w:val="00173E7F"/>
    <w:rsid w:val="00176ECA"/>
    <w:rsid w:val="001857D9"/>
    <w:rsid w:val="0018592A"/>
    <w:rsid w:val="001A0552"/>
    <w:rsid w:val="001A7E2D"/>
    <w:rsid w:val="001B62F1"/>
    <w:rsid w:val="001B701F"/>
    <w:rsid w:val="001C46D2"/>
    <w:rsid w:val="001D60C4"/>
    <w:rsid w:val="001E279B"/>
    <w:rsid w:val="001E36CF"/>
    <w:rsid w:val="001E7BD2"/>
    <w:rsid w:val="002028FE"/>
    <w:rsid w:val="00206581"/>
    <w:rsid w:val="002068DF"/>
    <w:rsid w:val="002138C8"/>
    <w:rsid w:val="00214129"/>
    <w:rsid w:val="00245150"/>
    <w:rsid w:val="00247C1E"/>
    <w:rsid w:val="00251469"/>
    <w:rsid w:val="0025208A"/>
    <w:rsid w:val="00255368"/>
    <w:rsid w:val="00271A2E"/>
    <w:rsid w:val="00273AF5"/>
    <w:rsid w:val="00274F1F"/>
    <w:rsid w:val="002824F4"/>
    <w:rsid w:val="00283ABF"/>
    <w:rsid w:val="0028409D"/>
    <w:rsid w:val="002867DD"/>
    <w:rsid w:val="002919F5"/>
    <w:rsid w:val="0029638B"/>
    <w:rsid w:val="002B2F5E"/>
    <w:rsid w:val="002B66A1"/>
    <w:rsid w:val="002B69E8"/>
    <w:rsid w:val="002C4E61"/>
    <w:rsid w:val="002C5A5E"/>
    <w:rsid w:val="002C72AB"/>
    <w:rsid w:val="002D3C95"/>
    <w:rsid w:val="002D7034"/>
    <w:rsid w:val="002E0BAC"/>
    <w:rsid w:val="002E11DD"/>
    <w:rsid w:val="002E1B51"/>
    <w:rsid w:val="002E3976"/>
    <w:rsid w:val="002E495C"/>
    <w:rsid w:val="002E5073"/>
    <w:rsid w:val="00300E5B"/>
    <w:rsid w:val="003101AA"/>
    <w:rsid w:val="00311572"/>
    <w:rsid w:val="00317226"/>
    <w:rsid w:val="00330D6A"/>
    <w:rsid w:val="00332B55"/>
    <w:rsid w:val="00335F46"/>
    <w:rsid w:val="00346C4E"/>
    <w:rsid w:val="00347FE1"/>
    <w:rsid w:val="00353671"/>
    <w:rsid w:val="00367F77"/>
    <w:rsid w:val="00375958"/>
    <w:rsid w:val="00390167"/>
    <w:rsid w:val="003949C3"/>
    <w:rsid w:val="00395767"/>
    <w:rsid w:val="0039693F"/>
    <w:rsid w:val="003A5988"/>
    <w:rsid w:val="003C16E0"/>
    <w:rsid w:val="003C2E4E"/>
    <w:rsid w:val="003C41F7"/>
    <w:rsid w:val="003D12C9"/>
    <w:rsid w:val="003D3A4F"/>
    <w:rsid w:val="003D4976"/>
    <w:rsid w:val="003D5D19"/>
    <w:rsid w:val="003E4889"/>
    <w:rsid w:val="003F05ED"/>
    <w:rsid w:val="003F5C36"/>
    <w:rsid w:val="003F7CCA"/>
    <w:rsid w:val="00400E46"/>
    <w:rsid w:val="00412451"/>
    <w:rsid w:val="00412BE3"/>
    <w:rsid w:val="00421F4F"/>
    <w:rsid w:val="00423C54"/>
    <w:rsid w:val="004261E2"/>
    <w:rsid w:val="00427D15"/>
    <w:rsid w:val="00444707"/>
    <w:rsid w:val="00454E5E"/>
    <w:rsid w:val="00456EB9"/>
    <w:rsid w:val="004576D0"/>
    <w:rsid w:val="00461DE4"/>
    <w:rsid w:val="004712FB"/>
    <w:rsid w:val="00472F37"/>
    <w:rsid w:val="00480AD0"/>
    <w:rsid w:val="004842FF"/>
    <w:rsid w:val="00487FBA"/>
    <w:rsid w:val="00492F7C"/>
    <w:rsid w:val="00493E37"/>
    <w:rsid w:val="00494F39"/>
    <w:rsid w:val="00496185"/>
    <w:rsid w:val="004977D0"/>
    <w:rsid w:val="004A2098"/>
    <w:rsid w:val="004B7D10"/>
    <w:rsid w:val="004C4A84"/>
    <w:rsid w:val="004C5EC1"/>
    <w:rsid w:val="004D26C6"/>
    <w:rsid w:val="004E0393"/>
    <w:rsid w:val="004E5484"/>
    <w:rsid w:val="004E7910"/>
    <w:rsid w:val="004F32D3"/>
    <w:rsid w:val="004F5021"/>
    <w:rsid w:val="005048B7"/>
    <w:rsid w:val="00506256"/>
    <w:rsid w:val="0051315A"/>
    <w:rsid w:val="00516E11"/>
    <w:rsid w:val="0052045B"/>
    <w:rsid w:val="00530996"/>
    <w:rsid w:val="005334DA"/>
    <w:rsid w:val="005412DE"/>
    <w:rsid w:val="00541AEC"/>
    <w:rsid w:val="005435C3"/>
    <w:rsid w:val="0054421C"/>
    <w:rsid w:val="0055165D"/>
    <w:rsid w:val="00561303"/>
    <w:rsid w:val="005647A4"/>
    <w:rsid w:val="005702AE"/>
    <w:rsid w:val="00581D58"/>
    <w:rsid w:val="005858CE"/>
    <w:rsid w:val="00586C0C"/>
    <w:rsid w:val="0058788D"/>
    <w:rsid w:val="005957FB"/>
    <w:rsid w:val="005A1E42"/>
    <w:rsid w:val="005A6AC8"/>
    <w:rsid w:val="005B1587"/>
    <w:rsid w:val="005B6E5A"/>
    <w:rsid w:val="005C61C2"/>
    <w:rsid w:val="005C6E6C"/>
    <w:rsid w:val="005C7C97"/>
    <w:rsid w:val="005D09AB"/>
    <w:rsid w:val="005D20BF"/>
    <w:rsid w:val="005D28D5"/>
    <w:rsid w:val="005D6C59"/>
    <w:rsid w:val="005F7ABA"/>
    <w:rsid w:val="00605047"/>
    <w:rsid w:val="00607868"/>
    <w:rsid w:val="006258C3"/>
    <w:rsid w:val="00625D9A"/>
    <w:rsid w:val="006372F8"/>
    <w:rsid w:val="006572CC"/>
    <w:rsid w:val="006610B6"/>
    <w:rsid w:val="00661DFC"/>
    <w:rsid w:val="006710C3"/>
    <w:rsid w:val="006876CE"/>
    <w:rsid w:val="00690354"/>
    <w:rsid w:val="00690EE5"/>
    <w:rsid w:val="006940A6"/>
    <w:rsid w:val="00696260"/>
    <w:rsid w:val="006A69E3"/>
    <w:rsid w:val="006B44BD"/>
    <w:rsid w:val="006B4ECD"/>
    <w:rsid w:val="006B7D0D"/>
    <w:rsid w:val="006D3E0A"/>
    <w:rsid w:val="006E2ECA"/>
    <w:rsid w:val="006E3636"/>
    <w:rsid w:val="006E477A"/>
    <w:rsid w:val="00703184"/>
    <w:rsid w:val="007077E4"/>
    <w:rsid w:val="007319CA"/>
    <w:rsid w:val="00745A6E"/>
    <w:rsid w:val="00745B2F"/>
    <w:rsid w:val="007530A1"/>
    <w:rsid w:val="007535E8"/>
    <w:rsid w:val="00753705"/>
    <w:rsid w:val="00755EFB"/>
    <w:rsid w:val="007623D3"/>
    <w:rsid w:val="00773513"/>
    <w:rsid w:val="007749E6"/>
    <w:rsid w:val="00784CFF"/>
    <w:rsid w:val="007A4866"/>
    <w:rsid w:val="007A49EA"/>
    <w:rsid w:val="007A53C6"/>
    <w:rsid w:val="007B0342"/>
    <w:rsid w:val="007B11BA"/>
    <w:rsid w:val="007B28B2"/>
    <w:rsid w:val="007B4BA2"/>
    <w:rsid w:val="007C22FB"/>
    <w:rsid w:val="007C5F3E"/>
    <w:rsid w:val="007C706E"/>
    <w:rsid w:val="007D146F"/>
    <w:rsid w:val="007D3FF9"/>
    <w:rsid w:val="007E7516"/>
    <w:rsid w:val="007F51AB"/>
    <w:rsid w:val="00800F71"/>
    <w:rsid w:val="00814D17"/>
    <w:rsid w:val="0081589B"/>
    <w:rsid w:val="00817E02"/>
    <w:rsid w:val="0082234C"/>
    <w:rsid w:val="008229E6"/>
    <w:rsid w:val="00823296"/>
    <w:rsid w:val="00827560"/>
    <w:rsid w:val="008429B0"/>
    <w:rsid w:val="00843958"/>
    <w:rsid w:val="008518D1"/>
    <w:rsid w:val="00862BB7"/>
    <w:rsid w:val="00874463"/>
    <w:rsid w:val="00880830"/>
    <w:rsid w:val="0088181B"/>
    <w:rsid w:val="00881D24"/>
    <w:rsid w:val="00882666"/>
    <w:rsid w:val="00882DDA"/>
    <w:rsid w:val="0089348E"/>
    <w:rsid w:val="008963EA"/>
    <w:rsid w:val="008B0E92"/>
    <w:rsid w:val="008B17EC"/>
    <w:rsid w:val="008C133D"/>
    <w:rsid w:val="008D53C4"/>
    <w:rsid w:val="008E0184"/>
    <w:rsid w:val="008E11E2"/>
    <w:rsid w:val="008F08FE"/>
    <w:rsid w:val="008F2C31"/>
    <w:rsid w:val="008F5E67"/>
    <w:rsid w:val="008F61D9"/>
    <w:rsid w:val="00903591"/>
    <w:rsid w:val="009211AB"/>
    <w:rsid w:val="0092441F"/>
    <w:rsid w:val="00926D0B"/>
    <w:rsid w:val="009412D8"/>
    <w:rsid w:val="00946E42"/>
    <w:rsid w:val="00947093"/>
    <w:rsid w:val="00954844"/>
    <w:rsid w:val="00954B3C"/>
    <w:rsid w:val="00971F29"/>
    <w:rsid w:val="00975948"/>
    <w:rsid w:val="00981DA5"/>
    <w:rsid w:val="009852E6"/>
    <w:rsid w:val="00985663"/>
    <w:rsid w:val="009867DC"/>
    <w:rsid w:val="009916AF"/>
    <w:rsid w:val="00993F48"/>
    <w:rsid w:val="009A0718"/>
    <w:rsid w:val="009A3A76"/>
    <w:rsid w:val="009C28D9"/>
    <w:rsid w:val="009C3885"/>
    <w:rsid w:val="00A01B7A"/>
    <w:rsid w:val="00A15190"/>
    <w:rsid w:val="00A15484"/>
    <w:rsid w:val="00A166BA"/>
    <w:rsid w:val="00A17E56"/>
    <w:rsid w:val="00A209B8"/>
    <w:rsid w:val="00A25DAF"/>
    <w:rsid w:val="00A3160F"/>
    <w:rsid w:val="00A33544"/>
    <w:rsid w:val="00A43805"/>
    <w:rsid w:val="00A439B0"/>
    <w:rsid w:val="00A45738"/>
    <w:rsid w:val="00A51933"/>
    <w:rsid w:val="00A5672E"/>
    <w:rsid w:val="00A60D99"/>
    <w:rsid w:val="00A62FCE"/>
    <w:rsid w:val="00A647DD"/>
    <w:rsid w:val="00A65979"/>
    <w:rsid w:val="00A6712C"/>
    <w:rsid w:val="00A71689"/>
    <w:rsid w:val="00A71FA1"/>
    <w:rsid w:val="00A77C7A"/>
    <w:rsid w:val="00A80579"/>
    <w:rsid w:val="00A81125"/>
    <w:rsid w:val="00A83C59"/>
    <w:rsid w:val="00A84090"/>
    <w:rsid w:val="00A85889"/>
    <w:rsid w:val="00A87066"/>
    <w:rsid w:val="00A94F09"/>
    <w:rsid w:val="00AA0248"/>
    <w:rsid w:val="00AA0792"/>
    <w:rsid w:val="00AA27DD"/>
    <w:rsid w:val="00AA5D8F"/>
    <w:rsid w:val="00AC1F29"/>
    <w:rsid w:val="00AC24E7"/>
    <w:rsid w:val="00AC6F2F"/>
    <w:rsid w:val="00AD7CBA"/>
    <w:rsid w:val="00AE0B5E"/>
    <w:rsid w:val="00AE51AF"/>
    <w:rsid w:val="00AF0232"/>
    <w:rsid w:val="00B030CC"/>
    <w:rsid w:val="00B05B2A"/>
    <w:rsid w:val="00B07974"/>
    <w:rsid w:val="00B31A4D"/>
    <w:rsid w:val="00B33459"/>
    <w:rsid w:val="00B40DCA"/>
    <w:rsid w:val="00B41036"/>
    <w:rsid w:val="00B41AA3"/>
    <w:rsid w:val="00B42BCE"/>
    <w:rsid w:val="00B509E2"/>
    <w:rsid w:val="00B5350D"/>
    <w:rsid w:val="00B55AAC"/>
    <w:rsid w:val="00B55F45"/>
    <w:rsid w:val="00B56B49"/>
    <w:rsid w:val="00B61B37"/>
    <w:rsid w:val="00B61E1F"/>
    <w:rsid w:val="00B62999"/>
    <w:rsid w:val="00B650A6"/>
    <w:rsid w:val="00B74340"/>
    <w:rsid w:val="00B75672"/>
    <w:rsid w:val="00B760CB"/>
    <w:rsid w:val="00B80984"/>
    <w:rsid w:val="00B845AA"/>
    <w:rsid w:val="00B9548B"/>
    <w:rsid w:val="00BA144E"/>
    <w:rsid w:val="00BA7247"/>
    <w:rsid w:val="00BB3006"/>
    <w:rsid w:val="00BC0AB6"/>
    <w:rsid w:val="00BC3E5C"/>
    <w:rsid w:val="00BC51FB"/>
    <w:rsid w:val="00BD12E8"/>
    <w:rsid w:val="00BD28B9"/>
    <w:rsid w:val="00BE01C7"/>
    <w:rsid w:val="00BE02EA"/>
    <w:rsid w:val="00BF0363"/>
    <w:rsid w:val="00BF3339"/>
    <w:rsid w:val="00BF508C"/>
    <w:rsid w:val="00C01198"/>
    <w:rsid w:val="00C167DB"/>
    <w:rsid w:val="00C16C42"/>
    <w:rsid w:val="00C20894"/>
    <w:rsid w:val="00C22EA0"/>
    <w:rsid w:val="00C243E3"/>
    <w:rsid w:val="00C34187"/>
    <w:rsid w:val="00C35641"/>
    <w:rsid w:val="00C45E80"/>
    <w:rsid w:val="00C47FB1"/>
    <w:rsid w:val="00C5158C"/>
    <w:rsid w:val="00C572F0"/>
    <w:rsid w:val="00C604C5"/>
    <w:rsid w:val="00C71FF4"/>
    <w:rsid w:val="00C74558"/>
    <w:rsid w:val="00C7498E"/>
    <w:rsid w:val="00C8707F"/>
    <w:rsid w:val="00C90C3E"/>
    <w:rsid w:val="00C92C59"/>
    <w:rsid w:val="00CB3D57"/>
    <w:rsid w:val="00CC3D1A"/>
    <w:rsid w:val="00CE1834"/>
    <w:rsid w:val="00CF1B2C"/>
    <w:rsid w:val="00CF516F"/>
    <w:rsid w:val="00D0433B"/>
    <w:rsid w:val="00D059A9"/>
    <w:rsid w:val="00D06F5A"/>
    <w:rsid w:val="00D12A4C"/>
    <w:rsid w:val="00D1336F"/>
    <w:rsid w:val="00D337B8"/>
    <w:rsid w:val="00D3584B"/>
    <w:rsid w:val="00D40B13"/>
    <w:rsid w:val="00D41DB2"/>
    <w:rsid w:val="00D47991"/>
    <w:rsid w:val="00D50C61"/>
    <w:rsid w:val="00D521F4"/>
    <w:rsid w:val="00D528E4"/>
    <w:rsid w:val="00D53F61"/>
    <w:rsid w:val="00D5715A"/>
    <w:rsid w:val="00D61E47"/>
    <w:rsid w:val="00D629B4"/>
    <w:rsid w:val="00D652CC"/>
    <w:rsid w:val="00D759BF"/>
    <w:rsid w:val="00D83D72"/>
    <w:rsid w:val="00D970C5"/>
    <w:rsid w:val="00DA7D1E"/>
    <w:rsid w:val="00DB13E7"/>
    <w:rsid w:val="00DB1E04"/>
    <w:rsid w:val="00DB6E74"/>
    <w:rsid w:val="00DC2787"/>
    <w:rsid w:val="00DC515F"/>
    <w:rsid w:val="00DC693D"/>
    <w:rsid w:val="00DD77AC"/>
    <w:rsid w:val="00DE1170"/>
    <w:rsid w:val="00DF11AE"/>
    <w:rsid w:val="00DF3EEA"/>
    <w:rsid w:val="00DF432E"/>
    <w:rsid w:val="00DF6F33"/>
    <w:rsid w:val="00E02AED"/>
    <w:rsid w:val="00E14A14"/>
    <w:rsid w:val="00E20C15"/>
    <w:rsid w:val="00E27420"/>
    <w:rsid w:val="00E30DC3"/>
    <w:rsid w:val="00E32AE1"/>
    <w:rsid w:val="00E344D0"/>
    <w:rsid w:val="00E543CD"/>
    <w:rsid w:val="00E576AA"/>
    <w:rsid w:val="00E64511"/>
    <w:rsid w:val="00E659B5"/>
    <w:rsid w:val="00E8238C"/>
    <w:rsid w:val="00E96230"/>
    <w:rsid w:val="00EA0BF6"/>
    <w:rsid w:val="00EA3E36"/>
    <w:rsid w:val="00EA555A"/>
    <w:rsid w:val="00EB0A51"/>
    <w:rsid w:val="00EB67AF"/>
    <w:rsid w:val="00EC2D39"/>
    <w:rsid w:val="00EC68B3"/>
    <w:rsid w:val="00EC6EF8"/>
    <w:rsid w:val="00EF15EF"/>
    <w:rsid w:val="00EF563A"/>
    <w:rsid w:val="00F02914"/>
    <w:rsid w:val="00F0689F"/>
    <w:rsid w:val="00F1341C"/>
    <w:rsid w:val="00F158CF"/>
    <w:rsid w:val="00F26B69"/>
    <w:rsid w:val="00F30578"/>
    <w:rsid w:val="00F34F18"/>
    <w:rsid w:val="00F51C41"/>
    <w:rsid w:val="00F5403D"/>
    <w:rsid w:val="00F57BA1"/>
    <w:rsid w:val="00F650DD"/>
    <w:rsid w:val="00F664FB"/>
    <w:rsid w:val="00F66725"/>
    <w:rsid w:val="00F71B24"/>
    <w:rsid w:val="00F83353"/>
    <w:rsid w:val="00F837BD"/>
    <w:rsid w:val="00F839F4"/>
    <w:rsid w:val="00F83C49"/>
    <w:rsid w:val="00F83D98"/>
    <w:rsid w:val="00F85511"/>
    <w:rsid w:val="00F86723"/>
    <w:rsid w:val="00FA45AD"/>
    <w:rsid w:val="00FB0B5C"/>
    <w:rsid w:val="00FB4EA0"/>
    <w:rsid w:val="00FB54C8"/>
    <w:rsid w:val="00FB72C0"/>
    <w:rsid w:val="00FD016D"/>
    <w:rsid w:val="00FE4037"/>
    <w:rsid w:val="00FF633E"/>
  </w:rsids>
  <m:mathPr>
    <m:mathFont m:val="Cambria Math"/>
    <m:brkBin m:val="before"/>
    <m:brkBinSub m:val="--"/>
    <m:smallFrac/>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191464"/>
  <w15:docId w15:val="{36364D70-1B30-408E-BBDA-B9203EEB6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0B5C"/>
    <w:pPr>
      <w:spacing w:after="0" w:line="240" w:lineRule="auto"/>
    </w:pPr>
    <w:rPr>
      <w:rFonts w:ascii="Times New Roman" w:eastAsia="Times New Roman" w:hAnsi="Times New Roman" w:cs="Times New Roman"/>
      <w:sz w:val="24"/>
      <w:szCs w:val="24"/>
      <w:lang w:val="fr-FR" w:eastAsia="fr-FR"/>
    </w:rPr>
  </w:style>
  <w:style w:type="paragraph" w:styleId="Titre2">
    <w:name w:val="heading 2"/>
    <w:aliases w:val="TITLE2,Para2,Head hdbk,Top 2,h2,H2,h2 main heading,B Sub/Bold,B Sub/Bold1,B Sub/Bold2,B Sub/Bold11,h2 main heading1,h2 main heading2,B Sub/Bold3,B Sub/Bold12,h2 main heading3,B Sub/Bold4,B Sub/Bold13,SubPara,a.,~Main,sub,Group Title,h21,h22"/>
    <w:basedOn w:val="Normal"/>
    <w:next w:val="Normal"/>
    <w:link w:val="Titre2Car"/>
    <w:qFormat/>
    <w:rsid w:val="00B55AAC"/>
    <w:pPr>
      <w:numPr>
        <w:numId w:val="1"/>
      </w:numPr>
      <w:spacing w:before="120"/>
      <w:outlineLvl w:val="1"/>
    </w:pPr>
    <w:rPr>
      <w:rFonts w:ascii="Helvetica" w:hAnsi="Helvetica"/>
      <w:b/>
      <w:szCs w:val="20"/>
    </w:rPr>
  </w:style>
  <w:style w:type="paragraph" w:styleId="Titre3">
    <w:name w:val="heading 3"/>
    <w:aliases w:val="TITLE3,Title 3"/>
    <w:basedOn w:val="Normal"/>
    <w:next w:val="Retraitnormal"/>
    <w:link w:val="Titre3Car"/>
    <w:qFormat/>
    <w:rsid w:val="00B55AAC"/>
    <w:pPr>
      <w:numPr>
        <w:ilvl w:val="1"/>
        <w:numId w:val="1"/>
      </w:numPr>
      <w:spacing w:before="120" w:after="120"/>
      <w:outlineLvl w:val="2"/>
    </w:pPr>
    <w:rPr>
      <w:rFonts w:ascii="Arial" w:hAnsi="Arial"/>
      <w:szCs w:val="20"/>
    </w:rPr>
  </w:style>
  <w:style w:type="paragraph" w:styleId="Titre4">
    <w:name w:val="heading 4"/>
    <w:aliases w:val="TITLE4"/>
    <w:basedOn w:val="Normal"/>
    <w:next w:val="Normal"/>
    <w:link w:val="Titre4Car"/>
    <w:qFormat/>
    <w:rsid w:val="00B55AAC"/>
    <w:pPr>
      <w:keepNext/>
      <w:numPr>
        <w:ilvl w:val="3"/>
        <w:numId w:val="1"/>
      </w:numPr>
      <w:spacing w:line="360" w:lineRule="atLeast"/>
      <w:ind w:right="-1"/>
      <w:jc w:val="both"/>
      <w:outlineLvl w:val="3"/>
    </w:pPr>
    <w:rPr>
      <w:rFonts w:ascii="Palatino" w:hAnsi="Palatino" w:cs="Arial"/>
      <w:b/>
      <w:i/>
      <w:iCs/>
      <w:color w:val="FF0000"/>
      <w:szCs w:val="20"/>
    </w:rPr>
  </w:style>
  <w:style w:type="paragraph" w:styleId="Titre5">
    <w:name w:val="heading 5"/>
    <w:aliases w:val="TITLE5"/>
    <w:basedOn w:val="Normal"/>
    <w:next w:val="Normal"/>
    <w:link w:val="Titre5Car"/>
    <w:qFormat/>
    <w:rsid w:val="00B55AAC"/>
    <w:pPr>
      <w:keepNext/>
      <w:numPr>
        <w:ilvl w:val="4"/>
        <w:numId w:val="1"/>
      </w:numPr>
      <w:spacing w:line="360" w:lineRule="atLeast"/>
      <w:ind w:right="-1"/>
      <w:jc w:val="both"/>
      <w:outlineLvl w:val="4"/>
    </w:pPr>
    <w:rPr>
      <w:rFonts w:ascii="Palatino" w:hAnsi="Palatino"/>
      <w:i/>
      <w:iCs/>
      <w:color w:val="FF0000"/>
      <w:szCs w:val="20"/>
    </w:rPr>
  </w:style>
  <w:style w:type="paragraph" w:styleId="Titre6">
    <w:name w:val="heading 6"/>
    <w:aliases w:val="TITLE6"/>
    <w:basedOn w:val="Normal"/>
    <w:next w:val="Normal"/>
    <w:link w:val="Titre6Car"/>
    <w:qFormat/>
    <w:rsid w:val="00B55AAC"/>
    <w:pPr>
      <w:keepNext/>
      <w:numPr>
        <w:ilvl w:val="5"/>
        <w:numId w:val="1"/>
      </w:numPr>
      <w:spacing w:line="360" w:lineRule="atLeast"/>
      <w:jc w:val="both"/>
      <w:outlineLvl w:val="5"/>
    </w:pPr>
    <w:rPr>
      <w:rFonts w:ascii="Palatino" w:hAnsi="Palatino"/>
      <w:b/>
      <w:bCs/>
      <w:i/>
      <w:iCs/>
      <w:color w:val="FF0000"/>
      <w:szCs w:val="20"/>
    </w:rPr>
  </w:style>
  <w:style w:type="paragraph" w:styleId="Titre7">
    <w:name w:val="heading 7"/>
    <w:aliases w:val="TITLE7"/>
    <w:basedOn w:val="Normal"/>
    <w:next w:val="Normal"/>
    <w:link w:val="Titre7Car"/>
    <w:qFormat/>
    <w:rsid w:val="00B55AAC"/>
    <w:pPr>
      <w:numPr>
        <w:ilvl w:val="6"/>
        <w:numId w:val="1"/>
      </w:numPr>
      <w:spacing w:before="240" w:after="60"/>
      <w:outlineLvl w:val="6"/>
    </w:pPr>
    <w:rPr>
      <w:rFonts w:ascii="Arial" w:hAnsi="Arial"/>
      <w:sz w:val="20"/>
      <w:szCs w:val="20"/>
    </w:rPr>
  </w:style>
  <w:style w:type="paragraph" w:styleId="Titre8">
    <w:name w:val="heading 8"/>
    <w:aliases w:val="TITLE8"/>
    <w:basedOn w:val="Normal"/>
    <w:next w:val="Normal"/>
    <w:link w:val="Titre8Car"/>
    <w:qFormat/>
    <w:rsid w:val="00B55AAC"/>
    <w:pPr>
      <w:keepNext/>
      <w:numPr>
        <w:ilvl w:val="7"/>
        <w:numId w:val="1"/>
      </w:numPr>
      <w:spacing w:line="360" w:lineRule="atLeast"/>
      <w:ind w:right="-1"/>
      <w:jc w:val="both"/>
      <w:outlineLvl w:val="7"/>
    </w:pPr>
    <w:rPr>
      <w:b/>
      <w:sz w:val="22"/>
      <w:szCs w:val="20"/>
      <w:u w:val="single"/>
    </w:rPr>
  </w:style>
  <w:style w:type="paragraph" w:styleId="Titre9">
    <w:name w:val="heading 9"/>
    <w:aliases w:val="TITLE9"/>
    <w:basedOn w:val="Normal"/>
    <w:next w:val="Normal"/>
    <w:link w:val="Titre9Car"/>
    <w:qFormat/>
    <w:rsid w:val="00B55AAC"/>
    <w:pPr>
      <w:numPr>
        <w:ilvl w:val="8"/>
        <w:numId w:val="1"/>
      </w:numPr>
      <w:spacing w:before="240" w:after="60"/>
      <w:outlineLvl w:val="8"/>
    </w:pPr>
    <w:rPr>
      <w:rFonts w:ascii="Arial" w:hAnsi="Arial"/>
      <w:b/>
      <w:i/>
      <w:sz w:val="18"/>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efault">
    <w:name w:val="Default"/>
    <w:rsid w:val="00A87066"/>
    <w:pPr>
      <w:autoSpaceDE w:val="0"/>
      <w:autoSpaceDN w:val="0"/>
      <w:adjustRightInd w:val="0"/>
      <w:spacing w:after="0" w:line="240" w:lineRule="auto"/>
    </w:pPr>
    <w:rPr>
      <w:rFonts w:ascii="Arial" w:hAnsi="Arial" w:cs="Arial"/>
      <w:color w:val="000000"/>
      <w:sz w:val="24"/>
      <w:szCs w:val="24"/>
    </w:rPr>
  </w:style>
  <w:style w:type="paragraph" w:styleId="Textedebulles">
    <w:name w:val="Balloon Text"/>
    <w:basedOn w:val="Normal"/>
    <w:link w:val="TextedebullesCar"/>
    <w:uiPriority w:val="99"/>
    <w:semiHidden/>
    <w:unhideWhenUsed/>
    <w:rsid w:val="006710C3"/>
    <w:rPr>
      <w:rFonts w:ascii="Tahoma" w:hAnsi="Tahoma" w:cs="Tahoma"/>
      <w:sz w:val="16"/>
      <w:szCs w:val="16"/>
    </w:rPr>
  </w:style>
  <w:style w:type="character" w:customStyle="1" w:styleId="TextedebullesCar">
    <w:name w:val="Texte de bulles Car"/>
    <w:basedOn w:val="Policepardfaut"/>
    <w:link w:val="Textedebulles"/>
    <w:uiPriority w:val="99"/>
    <w:semiHidden/>
    <w:rsid w:val="006710C3"/>
    <w:rPr>
      <w:rFonts w:ascii="Tahoma" w:eastAsia="Times New Roman" w:hAnsi="Tahoma" w:cs="Tahoma"/>
      <w:sz w:val="16"/>
      <w:szCs w:val="16"/>
      <w:lang w:val="fr-FR" w:eastAsia="fr-FR"/>
    </w:rPr>
  </w:style>
  <w:style w:type="character" w:styleId="Marquedecommentaire">
    <w:name w:val="annotation reference"/>
    <w:basedOn w:val="Policepardfaut"/>
    <w:uiPriority w:val="99"/>
    <w:semiHidden/>
    <w:unhideWhenUsed/>
    <w:rsid w:val="00AC24E7"/>
    <w:rPr>
      <w:sz w:val="16"/>
      <w:szCs w:val="16"/>
    </w:rPr>
  </w:style>
  <w:style w:type="paragraph" w:styleId="Commentaire">
    <w:name w:val="annotation text"/>
    <w:basedOn w:val="Normal"/>
    <w:link w:val="CommentaireCar"/>
    <w:uiPriority w:val="99"/>
    <w:unhideWhenUsed/>
    <w:rsid w:val="00AC24E7"/>
    <w:rPr>
      <w:sz w:val="20"/>
      <w:szCs w:val="20"/>
    </w:rPr>
  </w:style>
  <w:style w:type="character" w:customStyle="1" w:styleId="CommentaireCar">
    <w:name w:val="Commentaire Car"/>
    <w:basedOn w:val="Policepardfaut"/>
    <w:link w:val="Commentaire"/>
    <w:uiPriority w:val="99"/>
    <w:rsid w:val="00AC24E7"/>
    <w:rPr>
      <w:rFonts w:ascii="Times New Roman" w:eastAsia="Times New Roman" w:hAnsi="Times New Roman" w:cs="Times New Roman"/>
      <w:sz w:val="20"/>
      <w:szCs w:val="20"/>
      <w:lang w:val="fr-FR" w:eastAsia="fr-FR"/>
    </w:rPr>
  </w:style>
  <w:style w:type="paragraph" w:styleId="Objetducommentaire">
    <w:name w:val="annotation subject"/>
    <w:basedOn w:val="Commentaire"/>
    <w:next w:val="Commentaire"/>
    <w:link w:val="ObjetducommentaireCar"/>
    <w:uiPriority w:val="99"/>
    <w:semiHidden/>
    <w:unhideWhenUsed/>
    <w:rsid w:val="00AC24E7"/>
    <w:rPr>
      <w:b/>
      <w:bCs/>
    </w:rPr>
  </w:style>
  <w:style w:type="character" w:customStyle="1" w:styleId="ObjetducommentaireCar">
    <w:name w:val="Objet du commentaire Car"/>
    <w:basedOn w:val="CommentaireCar"/>
    <w:link w:val="Objetducommentaire"/>
    <w:uiPriority w:val="99"/>
    <w:semiHidden/>
    <w:rsid w:val="00AC24E7"/>
    <w:rPr>
      <w:rFonts w:ascii="Times New Roman" w:eastAsia="Times New Roman" w:hAnsi="Times New Roman" w:cs="Times New Roman"/>
      <w:b/>
      <w:bCs/>
      <w:sz w:val="20"/>
      <w:szCs w:val="20"/>
      <w:lang w:val="fr-FR" w:eastAsia="fr-FR"/>
    </w:rPr>
  </w:style>
  <w:style w:type="character" w:customStyle="1" w:styleId="Titre2Car">
    <w:name w:val="Titre 2 Car"/>
    <w:aliases w:val="TITLE2 Car,Para2 Car,Head hdbk Car,Top 2 Car,h2 Car,H2 Car,h2 main heading Car,B Sub/Bold Car,B Sub/Bold1 Car,B Sub/Bold2 Car,B Sub/Bold11 Car,h2 main heading1 Car,h2 main heading2 Car,B Sub/Bold3 Car,B Sub/Bold12 Car,h2 main heading3 Car"/>
    <w:basedOn w:val="Policepardfaut"/>
    <w:link w:val="Titre2"/>
    <w:rsid w:val="00B55AAC"/>
    <w:rPr>
      <w:rFonts w:ascii="Helvetica" w:eastAsia="Times New Roman" w:hAnsi="Helvetica" w:cs="Times New Roman"/>
      <w:b/>
      <w:sz w:val="24"/>
      <w:szCs w:val="20"/>
      <w:lang w:val="fr-FR" w:eastAsia="fr-FR"/>
    </w:rPr>
  </w:style>
  <w:style w:type="character" w:customStyle="1" w:styleId="Titre3Car">
    <w:name w:val="Titre 3 Car"/>
    <w:aliases w:val="TITLE3 Car,Title 3 Car"/>
    <w:basedOn w:val="Policepardfaut"/>
    <w:link w:val="Titre3"/>
    <w:rsid w:val="00B55AAC"/>
    <w:rPr>
      <w:rFonts w:ascii="Arial" w:eastAsia="Times New Roman" w:hAnsi="Arial" w:cs="Times New Roman"/>
      <w:sz w:val="24"/>
      <w:szCs w:val="20"/>
      <w:lang w:val="fr-FR" w:eastAsia="fr-FR"/>
    </w:rPr>
  </w:style>
  <w:style w:type="character" w:customStyle="1" w:styleId="Titre4Car">
    <w:name w:val="Titre 4 Car"/>
    <w:aliases w:val="TITLE4 Car"/>
    <w:basedOn w:val="Policepardfaut"/>
    <w:link w:val="Titre4"/>
    <w:rsid w:val="00B55AAC"/>
    <w:rPr>
      <w:rFonts w:ascii="Palatino" w:eastAsia="Times New Roman" w:hAnsi="Palatino" w:cs="Arial"/>
      <w:b/>
      <w:i/>
      <w:iCs/>
      <w:color w:val="FF0000"/>
      <w:sz w:val="24"/>
      <w:szCs w:val="20"/>
      <w:lang w:val="fr-FR" w:eastAsia="fr-FR"/>
    </w:rPr>
  </w:style>
  <w:style w:type="character" w:customStyle="1" w:styleId="Titre5Car">
    <w:name w:val="Titre 5 Car"/>
    <w:aliases w:val="TITLE5 Car"/>
    <w:basedOn w:val="Policepardfaut"/>
    <w:link w:val="Titre5"/>
    <w:rsid w:val="00B55AAC"/>
    <w:rPr>
      <w:rFonts w:ascii="Palatino" w:eastAsia="Times New Roman" w:hAnsi="Palatino" w:cs="Times New Roman"/>
      <w:i/>
      <w:iCs/>
      <w:color w:val="FF0000"/>
      <w:sz w:val="24"/>
      <w:szCs w:val="20"/>
      <w:lang w:val="fr-FR" w:eastAsia="fr-FR"/>
    </w:rPr>
  </w:style>
  <w:style w:type="character" w:customStyle="1" w:styleId="Titre6Car">
    <w:name w:val="Titre 6 Car"/>
    <w:aliases w:val="TITLE6 Car"/>
    <w:basedOn w:val="Policepardfaut"/>
    <w:link w:val="Titre6"/>
    <w:rsid w:val="00B55AAC"/>
    <w:rPr>
      <w:rFonts w:ascii="Palatino" w:eastAsia="Times New Roman" w:hAnsi="Palatino" w:cs="Times New Roman"/>
      <w:b/>
      <w:bCs/>
      <w:i/>
      <w:iCs/>
      <w:color w:val="FF0000"/>
      <w:sz w:val="24"/>
      <w:szCs w:val="20"/>
      <w:lang w:val="fr-FR" w:eastAsia="fr-FR"/>
    </w:rPr>
  </w:style>
  <w:style w:type="character" w:customStyle="1" w:styleId="Titre7Car">
    <w:name w:val="Titre 7 Car"/>
    <w:aliases w:val="TITLE7 Car"/>
    <w:basedOn w:val="Policepardfaut"/>
    <w:link w:val="Titre7"/>
    <w:rsid w:val="00B55AAC"/>
    <w:rPr>
      <w:rFonts w:ascii="Arial" w:eastAsia="Times New Roman" w:hAnsi="Arial" w:cs="Times New Roman"/>
      <w:sz w:val="20"/>
      <w:szCs w:val="20"/>
      <w:lang w:val="fr-FR" w:eastAsia="fr-FR"/>
    </w:rPr>
  </w:style>
  <w:style w:type="character" w:customStyle="1" w:styleId="Titre8Car">
    <w:name w:val="Titre 8 Car"/>
    <w:aliases w:val="TITLE8 Car"/>
    <w:basedOn w:val="Policepardfaut"/>
    <w:link w:val="Titre8"/>
    <w:rsid w:val="00B55AAC"/>
    <w:rPr>
      <w:rFonts w:ascii="Times New Roman" w:eastAsia="Times New Roman" w:hAnsi="Times New Roman" w:cs="Times New Roman"/>
      <w:b/>
      <w:szCs w:val="20"/>
      <w:u w:val="single"/>
      <w:lang w:val="fr-FR" w:eastAsia="fr-FR"/>
    </w:rPr>
  </w:style>
  <w:style w:type="character" w:customStyle="1" w:styleId="Titre9Car">
    <w:name w:val="Titre 9 Car"/>
    <w:aliases w:val="TITLE9 Car"/>
    <w:basedOn w:val="Policepardfaut"/>
    <w:link w:val="Titre9"/>
    <w:rsid w:val="00B55AAC"/>
    <w:rPr>
      <w:rFonts w:ascii="Arial" w:eastAsia="Times New Roman" w:hAnsi="Arial" w:cs="Times New Roman"/>
      <w:b/>
      <w:i/>
      <w:sz w:val="18"/>
      <w:szCs w:val="20"/>
      <w:lang w:val="fr-FR" w:eastAsia="fr-FR"/>
    </w:rPr>
  </w:style>
  <w:style w:type="paragraph" w:customStyle="1" w:styleId="corpstexte3">
    <w:name w:val="corps texte 3"/>
    <w:basedOn w:val="Normal"/>
    <w:autoRedefine/>
    <w:rsid w:val="00B55AAC"/>
    <w:pPr>
      <w:jc w:val="both"/>
    </w:pPr>
    <w:rPr>
      <w:rFonts w:ascii="Arial" w:hAnsi="Arial" w:cs="Arial"/>
      <w:sz w:val="22"/>
      <w:szCs w:val="20"/>
    </w:rPr>
  </w:style>
  <w:style w:type="paragraph" w:styleId="Retraitnormal">
    <w:name w:val="Normal Indent"/>
    <w:basedOn w:val="Normal"/>
    <w:uiPriority w:val="99"/>
    <w:semiHidden/>
    <w:unhideWhenUsed/>
    <w:rsid w:val="00B55AAC"/>
    <w:pPr>
      <w:ind w:left="708"/>
    </w:pPr>
  </w:style>
  <w:style w:type="paragraph" w:styleId="En-tte">
    <w:name w:val="header"/>
    <w:basedOn w:val="Normal"/>
    <w:link w:val="En-tteCar"/>
    <w:uiPriority w:val="99"/>
    <w:unhideWhenUsed/>
    <w:rsid w:val="0051315A"/>
    <w:pPr>
      <w:tabs>
        <w:tab w:val="center" w:pos="4536"/>
        <w:tab w:val="right" w:pos="9072"/>
      </w:tabs>
    </w:pPr>
  </w:style>
  <w:style w:type="character" w:customStyle="1" w:styleId="En-tteCar">
    <w:name w:val="En-tête Car"/>
    <w:basedOn w:val="Policepardfaut"/>
    <w:link w:val="En-tte"/>
    <w:uiPriority w:val="99"/>
    <w:rsid w:val="0051315A"/>
    <w:rPr>
      <w:rFonts w:ascii="Times New Roman" w:eastAsia="Times New Roman" w:hAnsi="Times New Roman" w:cs="Times New Roman"/>
      <w:sz w:val="24"/>
      <w:szCs w:val="24"/>
      <w:lang w:val="fr-FR" w:eastAsia="fr-FR"/>
    </w:rPr>
  </w:style>
  <w:style w:type="paragraph" w:styleId="Pieddepage">
    <w:name w:val="footer"/>
    <w:basedOn w:val="Normal"/>
    <w:link w:val="PieddepageCar"/>
    <w:uiPriority w:val="99"/>
    <w:unhideWhenUsed/>
    <w:rsid w:val="0051315A"/>
    <w:pPr>
      <w:tabs>
        <w:tab w:val="center" w:pos="4536"/>
        <w:tab w:val="right" w:pos="9072"/>
      </w:tabs>
    </w:pPr>
  </w:style>
  <w:style w:type="character" w:customStyle="1" w:styleId="PieddepageCar">
    <w:name w:val="Pied de page Car"/>
    <w:basedOn w:val="Policepardfaut"/>
    <w:link w:val="Pieddepage"/>
    <w:uiPriority w:val="99"/>
    <w:rsid w:val="0051315A"/>
    <w:rPr>
      <w:rFonts w:ascii="Times New Roman" w:eastAsia="Times New Roman" w:hAnsi="Times New Roman" w:cs="Times New Roman"/>
      <w:sz w:val="24"/>
      <w:szCs w:val="24"/>
      <w:lang w:val="fr-FR" w:eastAsia="fr-FR"/>
    </w:rPr>
  </w:style>
  <w:style w:type="paragraph" w:styleId="Paragraphedeliste">
    <w:name w:val="List Paragraph"/>
    <w:basedOn w:val="Normal"/>
    <w:uiPriority w:val="34"/>
    <w:qFormat/>
    <w:rsid w:val="001E279B"/>
    <w:pPr>
      <w:ind w:left="720"/>
      <w:contextualSpacing/>
    </w:pPr>
  </w:style>
  <w:style w:type="table" w:styleId="Grilledutableau">
    <w:name w:val="Table Grid"/>
    <w:basedOn w:val="TableauNormal"/>
    <w:uiPriority w:val="59"/>
    <w:rsid w:val="003D3A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C8707F"/>
    <w:rPr>
      <w:b/>
      <w:bCs/>
    </w:rPr>
  </w:style>
  <w:style w:type="character" w:styleId="Lienhypertexte">
    <w:name w:val="Hyperlink"/>
    <w:basedOn w:val="Policepardfaut"/>
    <w:uiPriority w:val="99"/>
    <w:semiHidden/>
    <w:unhideWhenUsed/>
    <w:rsid w:val="00C8707F"/>
    <w:rPr>
      <w:color w:val="0000FF"/>
      <w:u w:val="single"/>
    </w:rPr>
  </w:style>
  <w:style w:type="paragraph" w:styleId="Rvision">
    <w:name w:val="Revision"/>
    <w:hidden/>
    <w:uiPriority w:val="99"/>
    <w:semiHidden/>
    <w:rsid w:val="00696260"/>
    <w:pPr>
      <w:spacing w:after="0" w:line="240" w:lineRule="auto"/>
    </w:pPr>
    <w:rPr>
      <w:rFonts w:ascii="Times New Roman" w:eastAsia="Times New Roman" w:hAnsi="Times New Roman" w:cs="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033174">
      <w:bodyDiv w:val="1"/>
      <w:marLeft w:val="0"/>
      <w:marRight w:val="0"/>
      <w:marTop w:val="0"/>
      <w:marBottom w:val="0"/>
      <w:divBdr>
        <w:top w:val="none" w:sz="0" w:space="0" w:color="auto"/>
        <w:left w:val="none" w:sz="0" w:space="0" w:color="auto"/>
        <w:bottom w:val="none" w:sz="0" w:space="0" w:color="auto"/>
        <w:right w:val="none" w:sz="0" w:space="0" w:color="auto"/>
      </w:divBdr>
    </w:div>
    <w:div w:id="536429718">
      <w:bodyDiv w:val="1"/>
      <w:marLeft w:val="0"/>
      <w:marRight w:val="0"/>
      <w:marTop w:val="0"/>
      <w:marBottom w:val="0"/>
      <w:divBdr>
        <w:top w:val="none" w:sz="0" w:space="0" w:color="auto"/>
        <w:left w:val="none" w:sz="0" w:space="0" w:color="auto"/>
        <w:bottom w:val="none" w:sz="0" w:space="0" w:color="auto"/>
        <w:right w:val="none" w:sz="0" w:space="0" w:color="auto"/>
      </w:divBdr>
    </w:div>
    <w:div w:id="739793793">
      <w:bodyDiv w:val="1"/>
      <w:marLeft w:val="0"/>
      <w:marRight w:val="0"/>
      <w:marTop w:val="0"/>
      <w:marBottom w:val="0"/>
      <w:divBdr>
        <w:top w:val="none" w:sz="0" w:space="0" w:color="auto"/>
        <w:left w:val="none" w:sz="0" w:space="0" w:color="auto"/>
        <w:bottom w:val="none" w:sz="0" w:space="0" w:color="auto"/>
        <w:right w:val="none" w:sz="0" w:space="0" w:color="auto"/>
      </w:divBdr>
    </w:div>
    <w:div w:id="1738357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1472D9-7FCC-49FF-9C42-580A8BA5B966}">
  <ds:schemaRefs>
    <ds:schemaRef ds:uri="http://schemas.openxmlformats.org/officeDocument/2006/bibliography"/>
  </ds:schemaRefs>
</ds:datastoreItem>
</file>

<file path=docMetadata/LabelInfo.xml><?xml version="1.0" encoding="utf-8"?>
<clbl:labelList xmlns:clbl="http://schemas.microsoft.com/office/2020/mipLabelMetadata">
  <clbl:label id="{4a3d9983-e936-4837-9552-9d9126a92eb0}" enabled="0" method="" siteId="{4a3d9983-e936-4837-9552-9d9126a92eb0}"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12</Pages>
  <Words>3426</Words>
  <Characters>18845</Characters>
  <Application>Microsoft Office Word</Application>
  <DocSecurity>0</DocSecurity>
  <Lines>157</Lines>
  <Paragraphs>44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22227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Cathy Richiardone</dc:creator>
  <cp:lastModifiedBy>Assistance Technique 225</cp:lastModifiedBy>
  <cp:revision>9</cp:revision>
  <cp:lastPrinted>2025-10-06T13:36:00Z</cp:lastPrinted>
  <dcterms:created xsi:type="dcterms:W3CDTF">2026-01-05T17:10:00Z</dcterms:created>
  <dcterms:modified xsi:type="dcterms:W3CDTF">2026-01-05T17:33:00Z</dcterms:modified>
</cp:coreProperties>
</file>