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5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34B3A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54"/>
              </w:rPr>
              <w:t>FMH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FABRICACIÓN Y MONTAJE INDUSTRIAL</w:t>
            </w:r>
          </w:p>
        </w:tc>
        <w:tc>
          <w:tcPr>
            <w:tcW w:type="dxa" w:w="3742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496A5A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PRESUPUESTO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N.º 00042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96A5A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17067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C6A15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6A15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2D27"/>
                <w:sz w:val="17"/>
              </w:rPr>
              <w:t>La Emancipación S.A.</w:t>
            </w:r>
          </w:p>
        </w:tc>
        <w:tc>
          <w:tcPr>
            <w:tcW w:type="dxa" w:w="1531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—</w:t>
            </w:r>
          </w:p>
        </w:tc>
        <w:tc>
          <w:tcPr>
            <w:tcW w:type="dxa" w:w="1531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Huanguelén, Buenos Aires</w:t>
            </w:r>
          </w:p>
        </w:tc>
        <w:tc>
          <w:tcPr>
            <w:tcW w:type="dxa" w:w="1531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5"/>
              </w:rPr>
              <w:t>VALIDEZ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7"/>
              </w:rPr>
              <w:t>15 días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6A15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7"/>
              </w:rPr>
              <w:t>DETALLE Y VALORES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510"/>
            <w:shd w:fill="234B3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4252"/>
            <w:shd w:fill="234B3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DESCRIPCIÓN</w:t>
            </w:r>
          </w:p>
        </w:tc>
        <w:tc>
          <w:tcPr>
            <w:tcW w:type="dxa" w:w="794"/>
            <w:shd w:fill="234B3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CANT.</w:t>
            </w:r>
          </w:p>
        </w:tc>
        <w:tc>
          <w:tcPr>
            <w:tcW w:type="dxa" w:w="1134"/>
            <w:shd w:fill="234B3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UNIDAD</w:t>
            </w:r>
          </w:p>
        </w:tc>
        <w:tc>
          <w:tcPr>
            <w:tcW w:type="dxa" w:w="1644"/>
            <w:shd w:fill="234B3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P. UNITARIO</w:t>
            </w:r>
          </w:p>
        </w:tc>
        <w:tc>
          <w:tcPr>
            <w:tcW w:type="dxa" w:w="1984"/>
            <w:shd w:fill="234B3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SUBTOTAL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2D27"/>
                <w:sz w:val="16"/>
              </w:rPr>
              <w:t>Techado de galpón con 16 metros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servicio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$ 50.000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$ 50.000</w:t>
            </w:r>
          </w:p>
        </w:tc>
      </w:tr>
      <w:tr>
        <w:trPr>
          <w:trHeight w:val="567" w:hRule="atLeast"/>
        </w:trPr>
        <w:tc>
          <w:tcPr>
            <w:tcW w:type="dxa" w:w="1720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2</w:t>
            </w:r>
          </w:p>
        </w:tc>
        <w:tc>
          <w:tcPr>
            <w:tcW w:type="dxa" w:w="1720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2D27"/>
                <w:sz w:val="16"/>
              </w:rPr>
              <w:t>Limpieza de cabezales de noria</w:t>
            </w:r>
          </w:p>
        </w:tc>
        <w:tc>
          <w:tcPr>
            <w:tcW w:type="dxa" w:w="1720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1</w:t>
            </w:r>
          </w:p>
        </w:tc>
        <w:tc>
          <w:tcPr>
            <w:tcW w:type="dxa" w:w="1720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servicio</w:t>
            </w:r>
          </w:p>
        </w:tc>
        <w:tc>
          <w:tcPr>
            <w:tcW w:type="dxa" w:w="1720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$ 20.000</w:t>
            </w:r>
          </w:p>
        </w:tc>
        <w:tc>
          <w:tcPr>
            <w:tcW w:type="dxa" w:w="1720"/>
            <w:shd w:fill="F2F5E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$ 20.000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3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2D27"/>
                <w:sz w:val="16"/>
              </w:rPr>
              <w:t>Silo 200 t — fabricación y montaje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unidad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$ 1.850.000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E2D27"/>
                <w:sz w:val="16"/>
              </w:rPr>
              <w:t>$ 1.850.000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7880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17067"/>
                <w:sz w:val="16"/>
              </w:rPr>
              <w:t>SUBTOTAL</w:t>
            </w:r>
          </w:p>
        </w:tc>
        <w:tc>
          <w:tcPr>
            <w:tcW w:type="dxa" w:w="2438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8"/>
              </w:rPr>
              <w:t>$ 1.920.000</w:t>
            </w:r>
          </w:p>
        </w:tc>
      </w:tr>
      <w:tr>
        <w:tc>
          <w:tcPr>
            <w:tcW w:type="dxa" w:w="7880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17067"/>
                <w:sz w:val="16"/>
              </w:rPr>
              <w:t>IVA 21%</w:t>
            </w:r>
          </w:p>
        </w:tc>
        <w:tc>
          <w:tcPr>
            <w:tcW w:type="dxa" w:w="2438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8"/>
              </w:rPr>
              <w:t>$ 403.200</w:t>
            </w:r>
          </w:p>
        </w:tc>
      </w:tr>
      <w:tr>
        <w:tc>
          <w:tcPr>
            <w:tcW w:type="dxa" w:w="7880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617067"/>
                <w:sz w:val="16"/>
              </w:rPr>
              <w:t>TOTAL</w:t>
            </w:r>
          </w:p>
        </w:tc>
        <w:tc>
          <w:tcPr>
            <w:tcW w:type="dxa" w:w="2438"/>
            <w:tcBorders>
              <w:top w:val="single" w:sz="8" w:color="C6A15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5EF" w:val="clea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24"/>
              </w:rPr>
              <w:t>$ 2.323.200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6A15B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7"/>
              </w:rPr>
              <w:t>CONDICIONES COMERCIALES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F5EF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4"/>
              </w:rPr>
              <w:t>FORMA DE PAGO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E2D27"/>
                <w:sz w:val="15"/>
              </w:rPr>
              <w:t>50% de anticipo · saldo contra entrega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F5EF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4"/>
              </w:rPr>
              <w:t>PLAZO ESTIMADO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E2D27"/>
                <w:sz w:val="15"/>
              </w:rPr>
              <w:t>A coordinar según disponibilidad de materiales</w:t>
            </w:r>
          </w:p>
        </w:tc>
      </w:tr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F5EF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4"/>
              </w:rPr>
              <w:t>ALCANCE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E2D27"/>
                <w:sz w:val="15"/>
              </w:rPr>
              <w:t>Materiales y mano de obra indicados en el detalle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F5EF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34B3A"/>
                <w:sz w:val="14"/>
              </w:rPr>
              <w:t>OBSERVACIONES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E2D27"/>
                <w:sz w:val="15"/>
              </w:rPr>
              <w:t>Precios expresados en ARS. IVA discriminado.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496A5A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496A5A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17067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17067"/>
                <w:sz w:val="15"/>
              </w:rPr>
              <w:t>Aceptación del cliente</w:t>
            </w:r>
          </w:p>
        </w:tc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17067"/>
          <w:sz w:val="14"/>
        </w:rPr>
        <w:t>Gracias por confiar en FMH · Esta propuesta no constituye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617067"/>
        <w:sz w:val="14"/>
      </w:rPr>
      <w:t>PROPUESTA 05 · CAMPO &amp; ACERO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E2D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FMH · Presupuesto · Campo &amp; Acero</dc:title>
  <dc:subject>Propuesta visual FMH Gestión 2026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