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988" w:type="dxa"/>
        <w:tblLook w:val="04A0" w:firstRow="1" w:lastRow="0" w:firstColumn="1" w:lastColumn="0" w:noHBand="0" w:noVBand="1"/>
      </w:tblPr>
      <w:tblGrid>
        <w:gridCol w:w="2764"/>
        <w:gridCol w:w="6296"/>
      </w:tblGrid>
      <w:tr w:rsidR="009C4A79" w:rsidRPr="00073068" w14:paraId="208535AC" w14:textId="77777777" w:rsidTr="004948AF">
        <w:trPr>
          <w:trHeight w:val="611"/>
        </w:trPr>
        <w:tc>
          <w:tcPr>
            <w:tcW w:w="2764" w:type="dxa"/>
          </w:tcPr>
          <w:p w14:paraId="7F6EBC88" w14:textId="347DBB55" w:rsidR="009C4A79" w:rsidRPr="004948AF" w:rsidRDefault="00EC49F4" w:rsidP="004948AF">
            <w:pPr>
              <w:pStyle w:val="Default"/>
              <w:rPr>
                <w:sz w:val="28"/>
                <w:szCs w:val="28"/>
              </w:rPr>
            </w:pPr>
            <w:r>
              <w:rPr>
                <w:b/>
                <w:sz w:val="28"/>
                <w:szCs w:val="28"/>
              </w:rPr>
              <w:t>Name of Bidding Organisation</w:t>
            </w:r>
            <w:r w:rsidR="009C4A79" w:rsidRPr="004948AF">
              <w:rPr>
                <w:b/>
                <w:sz w:val="28"/>
                <w:szCs w:val="28"/>
              </w:rPr>
              <w:t>:</w:t>
            </w:r>
          </w:p>
        </w:tc>
        <w:tc>
          <w:tcPr>
            <w:tcW w:w="6296" w:type="dxa"/>
          </w:tcPr>
          <w:p w14:paraId="672A6659" w14:textId="3429C2A3" w:rsidR="009C4A79" w:rsidRPr="004948AF" w:rsidRDefault="0092039F" w:rsidP="006E10E5">
            <w:pPr>
              <w:pStyle w:val="Default"/>
              <w:rPr>
                <w:sz w:val="24"/>
                <w:szCs w:val="24"/>
              </w:rPr>
            </w:pPr>
            <w:r>
              <w:rPr>
                <w:sz w:val="24"/>
                <w:szCs w:val="24"/>
              </w:rPr>
              <w:t>University of Exeter</w:t>
            </w:r>
          </w:p>
        </w:tc>
      </w:tr>
      <w:tr w:rsidR="009C4A79" w:rsidRPr="00073068" w14:paraId="0AEB2159" w14:textId="77777777" w:rsidTr="004948AF">
        <w:tc>
          <w:tcPr>
            <w:tcW w:w="2764" w:type="dxa"/>
          </w:tcPr>
          <w:p w14:paraId="36041329" w14:textId="77777777" w:rsidR="009C4A79" w:rsidRPr="004948AF" w:rsidRDefault="009C4A79" w:rsidP="004948AF">
            <w:pPr>
              <w:pStyle w:val="Default"/>
              <w:rPr>
                <w:sz w:val="28"/>
                <w:szCs w:val="28"/>
              </w:rPr>
            </w:pPr>
            <w:r w:rsidRPr="004948AF">
              <w:rPr>
                <w:b/>
                <w:sz w:val="28"/>
                <w:szCs w:val="28"/>
              </w:rPr>
              <w:t xml:space="preserve">Contract Title:    </w:t>
            </w:r>
          </w:p>
        </w:tc>
        <w:tc>
          <w:tcPr>
            <w:tcW w:w="6296" w:type="dxa"/>
          </w:tcPr>
          <w:p w14:paraId="5DAB6C7B" w14:textId="3274B2D7" w:rsidR="009C4A79" w:rsidRPr="00A5296B" w:rsidRDefault="0092039F" w:rsidP="00A5296B">
            <w:pPr>
              <w:pStyle w:val="paragraph"/>
              <w:spacing w:before="0" w:beforeAutospacing="0" w:after="0" w:afterAutospacing="0"/>
              <w:textAlignment w:val="baseline"/>
              <w:rPr>
                <w:rFonts w:ascii="Arial" w:hAnsi="Arial" w:cs="Arial"/>
                <w:sz w:val="24"/>
                <w:szCs w:val="24"/>
              </w:rPr>
            </w:pPr>
            <w:r w:rsidRPr="00A5296B">
              <w:rPr>
                <w:rFonts w:ascii="Arial" w:hAnsi="Arial" w:cs="Arial"/>
                <w:sz w:val="24"/>
                <w:szCs w:val="24"/>
              </w:rPr>
              <w:t>Examining the performance of Nektar++ for fusion applications</w:t>
            </w:r>
          </w:p>
        </w:tc>
      </w:tr>
    </w:tbl>
    <w:p w14:paraId="3748CE7D" w14:textId="77777777" w:rsidR="004948AF" w:rsidRPr="00073068" w:rsidRDefault="004948AF" w:rsidP="004948AF">
      <w:pPr>
        <w:ind w:left="851"/>
        <w:rPr>
          <w:rFonts w:ascii="Arial" w:hAnsi="Arial" w:cs="Arial"/>
        </w:rPr>
      </w:pPr>
    </w:p>
    <w:p w14:paraId="02EB378F" w14:textId="77777777" w:rsidR="00094A10" w:rsidRPr="00073068" w:rsidRDefault="00094A10" w:rsidP="00094A10">
      <w:pPr>
        <w:ind w:left="851"/>
        <w:rPr>
          <w:rFonts w:ascii="Arial" w:hAnsi="Arial" w:cs="Arial"/>
        </w:rPr>
      </w:pPr>
    </w:p>
    <w:p w14:paraId="6A05A809" w14:textId="77777777" w:rsidR="009C4A79" w:rsidRPr="00073068" w:rsidRDefault="009C4A79" w:rsidP="00094A10">
      <w:pPr>
        <w:ind w:left="851"/>
        <w:rPr>
          <w:rFonts w:ascii="Arial" w:hAnsi="Arial" w:cs="Arial"/>
        </w:rPr>
      </w:pPr>
    </w:p>
    <w:p w14:paraId="0D0B940D" w14:textId="25D2A722" w:rsidR="009C4A79" w:rsidRPr="00073068" w:rsidRDefault="004948AF" w:rsidP="00883C97">
      <w:pPr>
        <w:rPr>
          <w:rFonts w:ascii="Arial" w:hAnsi="Arial" w:cs="Arial"/>
        </w:rPr>
      </w:pPr>
      <w:r>
        <w:rPr>
          <w:rFonts w:cs="Arial"/>
        </w:rPr>
        <w:br w:type="page"/>
      </w:r>
    </w:p>
    <w:p w14:paraId="4601A673" w14:textId="6E5B6045" w:rsidR="009C4A79" w:rsidRPr="00073068" w:rsidRDefault="009C4A79" w:rsidP="009C4A79">
      <w:pPr>
        <w:pStyle w:val="Heading1"/>
        <w:rPr>
          <w:rFonts w:ascii="Arial" w:hAnsi="Arial" w:cs="Arial"/>
        </w:rPr>
      </w:pPr>
      <w:bookmarkStart w:id="0" w:name="_Toc189026872"/>
      <w:bookmarkStart w:id="1" w:name="_Toc201380279"/>
      <w:bookmarkStart w:id="2" w:name="_Toc534793124"/>
      <w:r w:rsidRPr="00073068">
        <w:rPr>
          <w:rFonts w:ascii="Arial" w:hAnsi="Arial" w:cs="Arial"/>
        </w:rPr>
        <w:lastRenderedPageBreak/>
        <w:t>Purpose of Document</w:t>
      </w:r>
      <w:bookmarkEnd w:id="0"/>
      <w:bookmarkEnd w:id="1"/>
      <w:bookmarkEnd w:id="2"/>
      <w:r w:rsidR="00883C97">
        <w:rPr>
          <w:rFonts w:ascii="Arial" w:hAnsi="Arial" w:cs="Arial"/>
        </w:rPr>
        <w:t xml:space="preserve"> </w:t>
      </w:r>
    </w:p>
    <w:p w14:paraId="64582924" w14:textId="05D3C2A5" w:rsidR="004948AF" w:rsidRPr="006D1829" w:rsidRDefault="009C4A79" w:rsidP="006D1829">
      <w:pPr>
        <w:ind w:left="431"/>
        <w:rPr>
          <w:rFonts w:ascii="Arial" w:hAnsi="Arial" w:cs="Arial"/>
          <w:color w:val="0070C0"/>
          <w:sz w:val="22"/>
          <w:szCs w:val="22"/>
        </w:rPr>
      </w:pPr>
      <w:r w:rsidRPr="00073068">
        <w:rPr>
          <w:rFonts w:ascii="Arial" w:hAnsi="Arial" w:cs="Arial"/>
          <w:color w:val="0070C0"/>
          <w:sz w:val="22"/>
          <w:szCs w:val="22"/>
        </w:rPr>
        <w:t>This document provides a statement of how and when the Research Plan’s objectives would be achieved, by showing the major products</w:t>
      </w:r>
      <w:r w:rsidRPr="00073068">
        <w:rPr>
          <w:rFonts w:ascii="Arial" w:hAnsi="Arial" w:cs="Arial"/>
          <w:sz w:val="22"/>
          <w:szCs w:val="22"/>
        </w:rPr>
        <w:t>,</w:t>
      </w:r>
      <w:r w:rsidRPr="00073068">
        <w:rPr>
          <w:rFonts w:ascii="Arial" w:hAnsi="Arial" w:cs="Arial"/>
          <w:color w:val="0070C0"/>
          <w:sz w:val="22"/>
          <w:szCs w:val="22"/>
        </w:rPr>
        <w:t xml:space="preserve"> activities and resources required of the Research Plan</w:t>
      </w:r>
      <w:r w:rsidR="007B738B">
        <w:rPr>
          <w:rFonts w:ascii="Arial" w:hAnsi="Arial" w:cs="Arial"/>
          <w:color w:val="0070C0"/>
          <w:sz w:val="22"/>
          <w:szCs w:val="22"/>
        </w:rPr>
        <w:t xml:space="preserve">. </w:t>
      </w:r>
    </w:p>
    <w:p w14:paraId="3874E1B1" w14:textId="6282E40C" w:rsidR="004948AF" w:rsidRDefault="004948AF" w:rsidP="14E06828">
      <w:pPr>
        <w:rPr>
          <w:rFonts w:ascii="Arial" w:hAnsi="Arial" w:cs="Arial"/>
        </w:rPr>
      </w:pPr>
    </w:p>
    <w:p w14:paraId="10A0BDED" w14:textId="77777777" w:rsidR="00947D7F" w:rsidRPr="000516F4" w:rsidRDefault="00947D7F" w:rsidP="00947D7F">
      <w:pPr>
        <w:pStyle w:val="Heading1"/>
        <w:rPr>
          <w:rFonts w:ascii="Arial" w:hAnsi="Arial" w:cs="Arial"/>
        </w:rPr>
      </w:pPr>
      <w:bookmarkStart w:id="3" w:name="_Toc526171038"/>
      <w:r>
        <w:rPr>
          <w:rFonts w:ascii="Arial" w:hAnsi="Arial" w:cs="Arial"/>
        </w:rPr>
        <w:t>Benefits and alignment to Work Package objectives</w:t>
      </w:r>
    </w:p>
    <w:bookmarkEnd w:id="3"/>
    <w:p w14:paraId="6689A9EB" w14:textId="1BE4B1BD" w:rsidR="006B4D42" w:rsidRDefault="006B4D42" w:rsidP="006B4D42">
      <w:pPr>
        <w:ind w:left="431"/>
        <w:rPr>
          <w:rFonts w:ascii="Arial" w:hAnsi="Arial" w:cs="Arial"/>
          <w:color w:val="0070C0"/>
          <w:sz w:val="22"/>
          <w:szCs w:val="22"/>
        </w:rPr>
      </w:pPr>
      <w:r w:rsidRPr="000516F4">
        <w:rPr>
          <w:rFonts w:ascii="Arial" w:hAnsi="Arial" w:cs="Arial"/>
          <w:color w:val="0070C0"/>
          <w:sz w:val="22"/>
          <w:szCs w:val="22"/>
        </w:rPr>
        <w:t>Please evidence below how the submission aligns to the Work Package objectives outlined in Part 1 Section 2.3.</w:t>
      </w:r>
    </w:p>
    <w:p w14:paraId="19745814" w14:textId="7014EB18" w:rsidR="00B31DA9" w:rsidRDefault="00B31DA9" w:rsidP="006559E9">
      <w:pPr>
        <w:rPr>
          <w:rFonts w:ascii="Arial" w:hAnsi="Arial" w:cs="Arial"/>
          <w:sz w:val="22"/>
          <w:szCs w:val="22"/>
        </w:rPr>
      </w:pPr>
    </w:p>
    <w:p w14:paraId="21D2254E" w14:textId="5DD8AC92" w:rsidR="000211B9" w:rsidRDefault="60AB1EBB" w:rsidP="00CC54CB">
      <w:pPr>
        <w:jc w:val="both"/>
        <w:rPr>
          <w:rFonts w:ascii="Arial" w:hAnsi="Arial" w:cs="Arial"/>
          <w:sz w:val="22"/>
          <w:szCs w:val="22"/>
        </w:rPr>
      </w:pPr>
      <w:r w:rsidRPr="14E06828">
        <w:rPr>
          <w:rFonts w:ascii="Arial" w:hAnsi="Arial" w:cs="Arial"/>
          <w:sz w:val="22"/>
          <w:szCs w:val="22"/>
        </w:rPr>
        <w:t>W</w:t>
      </w:r>
      <w:r w:rsidR="3689DD3E" w:rsidRPr="14E06828">
        <w:rPr>
          <w:rFonts w:ascii="Arial" w:hAnsi="Arial" w:cs="Arial"/>
          <w:sz w:val="22"/>
          <w:szCs w:val="22"/>
        </w:rPr>
        <w:t>e</w:t>
      </w:r>
      <w:r w:rsidR="00B31DA9">
        <w:rPr>
          <w:rFonts w:ascii="Arial" w:hAnsi="Arial" w:cs="Arial"/>
          <w:sz w:val="22"/>
          <w:szCs w:val="22"/>
        </w:rPr>
        <w:t xml:space="preserve"> propose</w:t>
      </w:r>
      <w:r w:rsidR="00145407">
        <w:rPr>
          <w:rFonts w:ascii="Arial" w:hAnsi="Arial" w:cs="Arial"/>
          <w:sz w:val="22"/>
          <w:szCs w:val="22"/>
        </w:rPr>
        <w:t xml:space="preserve"> a schedule of work </w:t>
      </w:r>
      <w:r w:rsidR="27021A60" w:rsidRPr="14E06828">
        <w:rPr>
          <w:rFonts w:ascii="Arial" w:hAnsi="Arial" w:cs="Arial"/>
          <w:sz w:val="22"/>
          <w:szCs w:val="22"/>
        </w:rPr>
        <w:t>to</w:t>
      </w:r>
      <w:r w:rsidR="00145407">
        <w:rPr>
          <w:rFonts w:ascii="Arial" w:hAnsi="Arial" w:cs="Arial"/>
          <w:sz w:val="22"/>
          <w:szCs w:val="22"/>
        </w:rPr>
        <w:t xml:space="preserve"> develop proxyapps to investigate and quantify </w:t>
      </w:r>
      <w:r w:rsidR="00B31DA9">
        <w:rPr>
          <w:rFonts w:ascii="Arial" w:hAnsi="Arial" w:cs="Arial"/>
          <w:sz w:val="22"/>
          <w:szCs w:val="22"/>
        </w:rPr>
        <w:t>the performance of spect</w:t>
      </w:r>
      <w:r w:rsidR="0050376D">
        <w:rPr>
          <w:rFonts w:ascii="Arial" w:hAnsi="Arial" w:cs="Arial"/>
          <w:sz w:val="22"/>
          <w:szCs w:val="22"/>
        </w:rPr>
        <w:t xml:space="preserve">ral element methods in the context of </w:t>
      </w:r>
      <w:r w:rsidR="7A7A9D82" w:rsidRPr="6EB2F6A5">
        <w:rPr>
          <w:rFonts w:ascii="Arial" w:eastAsia="Arial" w:hAnsi="Arial" w:cs="Arial"/>
          <w:sz w:val="22"/>
          <w:szCs w:val="22"/>
        </w:rPr>
        <w:t xml:space="preserve">modelling anisotropic heat transport in the tokamak plasma edge in close proximity to a complex, 3D first wall, part </w:t>
      </w:r>
      <w:r w:rsidR="06BB6A0B" w:rsidRPr="14E06828">
        <w:rPr>
          <w:rFonts w:ascii="Arial" w:eastAsia="Arial" w:hAnsi="Arial" w:cs="Arial"/>
          <w:sz w:val="22"/>
          <w:szCs w:val="22"/>
        </w:rPr>
        <w:t>of</w:t>
      </w:r>
      <w:r w:rsidR="0050376D">
        <w:rPr>
          <w:rFonts w:ascii="Arial" w:hAnsi="Arial" w:cs="Arial"/>
          <w:sz w:val="22"/>
          <w:szCs w:val="22"/>
        </w:rPr>
        <w:t xml:space="preserve"> the </w:t>
      </w:r>
      <w:r w:rsidR="00B31DA9">
        <w:rPr>
          <w:rFonts w:ascii="Arial" w:hAnsi="Arial" w:cs="Arial"/>
          <w:sz w:val="22"/>
          <w:szCs w:val="22"/>
        </w:rPr>
        <w:t>NEPTUNE fusion modelling system</w:t>
      </w:r>
      <w:r w:rsidR="000211B9">
        <w:rPr>
          <w:rFonts w:ascii="Arial" w:hAnsi="Arial" w:cs="Arial"/>
          <w:sz w:val="22"/>
          <w:szCs w:val="22"/>
        </w:rPr>
        <w:t>. Specifically, we will target the computational and algorithmic developments required to construct a proxyapp for a sample 2D model of anisotropic heat transport (output 2.1.5), by combining efforts on two separate fronts:</w:t>
      </w:r>
    </w:p>
    <w:p w14:paraId="68F837E0" w14:textId="5D4A29BE" w:rsidR="000211B9" w:rsidRDefault="000211B9" w:rsidP="00CC54CB">
      <w:pPr>
        <w:pStyle w:val="ListParagraph"/>
        <w:numPr>
          <w:ilvl w:val="0"/>
          <w:numId w:val="10"/>
        </w:numPr>
        <w:jc w:val="both"/>
        <w:rPr>
          <w:rFonts w:cs="Arial"/>
          <w:sz w:val="22"/>
          <w:szCs w:val="22"/>
        </w:rPr>
      </w:pPr>
      <w:r>
        <w:rPr>
          <w:rFonts w:cs="Arial"/>
          <w:sz w:val="22"/>
          <w:szCs w:val="22"/>
        </w:rPr>
        <w:t>The development of bespoke high-order mesh generation techniques that are capable of faithfully representing the physics found in tokamak plasma edge, both in terms of handling X-point geometries (output 2.1.1) and highly accurate surface meshing (output 2.1.2)</w:t>
      </w:r>
      <w:r w:rsidR="006E10E5">
        <w:rPr>
          <w:rFonts w:cs="Arial"/>
          <w:sz w:val="22"/>
          <w:szCs w:val="22"/>
        </w:rPr>
        <w:t>.</w:t>
      </w:r>
    </w:p>
    <w:p w14:paraId="23FA0F79" w14:textId="77BA0A39" w:rsidR="002F7075" w:rsidRDefault="007C2604" w:rsidP="00CC54CB">
      <w:pPr>
        <w:pStyle w:val="ListParagraph"/>
        <w:numPr>
          <w:ilvl w:val="0"/>
          <w:numId w:val="10"/>
        </w:numPr>
        <w:jc w:val="both"/>
        <w:rPr>
          <w:rFonts w:cs="Arial"/>
          <w:sz w:val="22"/>
          <w:szCs w:val="22"/>
        </w:rPr>
      </w:pPr>
      <w:r>
        <w:rPr>
          <w:rFonts w:cs="Arial"/>
          <w:sz w:val="22"/>
          <w:szCs w:val="22"/>
        </w:rPr>
        <w:t>Extending</w:t>
      </w:r>
      <w:r w:rsidR="006E10E5">
        <w:rPr>
          <w:rFonts w:cs="Arial"/>
          <w:sz w:val="22"/>
          <w:szCs w:val="22"/>
        </w:rPr>
        <w:t xml:space="preserve"> </w:t>
      </w:r>
      <w:r>
        <w:rPr>
          <w:rFonts w:cs="Arial"/>
          <w:sz w:val="22"/>
          <w:szCs w:val="22"/>
        </w:rPr>
        <w:t xml:space="preserve">the capability of the </w:t>
      </w:r>
      <w:r w:rsidRPr="002A4C41">
        <w:rPr>
          <w:rFonts w:cs="Arial"/>
          <w:i/>
          <w:iCs/>
          <w:sz w:val="22"/>
          <w:szCs w:val="22"/>
        </w:rPr>
        <w:t>Nektar++</w:t>
      </w:r>
      <w:r>
        <w:rPr>
          <w:rFonts w:cs="Arial"/>
          <w:sz w:val="22"/>
          <w:szCs w:val="22"/>
        </w:rPr>
        <w:t xml:space="preserve"> spectral/</w:t>
      </w:r>
      <w:r>
        <w:rPr>
          <w:rFonts w:cs="Arial"/>
          <w:i/>
          <w:iCs/>
          <w:sz w:val="22"/>
          <w:szCs w:val="22"/>
        </w:rPr>
        <w:t>hp</w:t>
      </w:r>
      <w:r>
        <w:rPr>
          <w:rFonts w:cs="Arial"/>
          <w:sz w:val="22"/>
          <w:szCs w:val="22"/>
        </w:rPr>
        <w:t xml:space="preserve"> element framework (</w:t>
      </w:r>
      <w:hyperlink r:id="rId12" w:history="1">
        <w:r w:rsidRPr="00C533F6">
          <w:rPr>
            <w:rStyle w:val="Hyperlink"/>
            <w:rFonts w:cs="Arial"/>
            <w:sz w:val="22"/>
            <w:szCs w:val="22"/>
          </w:rPr>
          <w:t>www.nektar.info</w:t>
        </w:r>
      </w:hyperlink>
      <w:r w:rsidR="00434490">
        <w:rPr>
          <w:rFonts w:cs="Arial"/>
          <w:sz w:val="22"/>
          <w:szCs w:val="22"/>
        </w:rPr>
        <w:t xml:space="preserve">, </w:t>
      </w:r>
      <w:r w:rsidR="00434490">
        <w:rPr>
          <w:rFonts w:cs="Arial"/>
          <w:sz w:val="22"/>
          <w:szCs w:val="22"/>
        </w:rPr>
        <w:fldChar w:fldCharType="begin"/>
      </w:r>
      <w:r w:rsidR="00C94CB1">
        <w:rPr>
          <w:rFonts w:cs="Arial"/>
          <w:sz w:val="22"/>
          <w:szCs w:val="22"/>
        </w:rPr>
        <w:instrText xml:space="preserve"> ADDIN ZOTERO_ITEM CSL_CITATION {"citationID":"NvBYtjnO","properties":{"formattedCitation":"[1], [2]","plainCitation":"[1], [2]","dontUpdate":true,"noteIndex":0},"citationItems":[{"id":18,"uris":["http://zotero.org/users/6519482/items/B2M7AJ53"],"uri":["http://zotero.org/users/6519482/items/B2M7AJ53"],"itemData":{"id":18,"type":"article-journal","abstract":"Nektar++ is an open-source software framework designed to support the development of high-performance scalable solvers for partial differential equations using the spectral/hp element method. High-order methods are gaining prominence in several engineering and biomedical applications due to their improved accuracy at reduced computational cost. However, their proliferation is often limited by implementational complexity, which makes practically embracing these methods particularly challenging. Nektar++ is an initiative to overcome this limitation by encapsulating the mathematical complexities of the underlying method within an efficient C++ framework, making the techniques more accessible to the broader scientific and industrial communities for solving a range of problems. The software supports a variety of discretisation techniques and implementation strategies, supporting methods research as well as application-focused computation, and the multi-layered structure of the framework allows the user to embrace as much or as little of the complexity as they need. The libraries capture the mathematical constructs of spectracl/hp element methods, while the associated collection of pre-written PDE solvers provides out-of-the-box application-level functionality and a template for users who wish to develop solutions for addressing questions in their own scientific domains.","container-title":"Computer Physics Communications","DOI":"10.1016/j.cpc.2015.02.008","page":"205–219","title":"Nektar++: An open-source spectral/hp element framework","volume":"192","author":[{"family":"Cantwell","given":"C. D."},{"family":"Moxey","given":"D."},{"family":"Comerford","given":"A."},{"family":"Bolis","given":"A."},{"family":"Rocco","given":"G."},{"family":"Mengaldo","given":"G."},{"family":"Grazia","given":"D.","dropping-particle":"de"},{"family":"Yakovlev","given":"S."},{"family":"Lombard","given":"J.-E."},{"family":"Ekelschot","given":"D."},{"family":"Jordi","given":"B."},{"family":"Xu","given":"H."},{"family":"Mohamied","given":"Y."},{"family":"Eskilsson","given":"C."},{"family":"Nelson","given":"B."},{"family":"Vos","given":"P."},{"family":"Biotto","given":"C."},{"family":"Kirby","given":"R. M."},{"family":"Sherwin","given":"S. J."}],"issued":{"date-parts":[["2015"]]}}},{"id":259,"uris":["http://zotero.org/users/6519482/items/UGSSXI99"],"uri":["http://zotero.org/users/6519482/items/UGSSXI99"],"itemData":{"id":259,"type":"article-journal","abstract":"Nektar++ is an open-source framework that provides a flexible, high-performance and scalable platform for the development of solvers for partial differential equations using the high-order spectral/hp element method. In particular, Nektar++ aims to overcome the complex implementation challenges that are often associated with high-order methods, thereby allowing them to be more readily used in a wide range of application areas. In this paper, we present the algorithmic, implementation and application developments associated with our Nektar++ version 5.0 release. We describe some of the key software and performance developments, including our strategies on parallel I/O, on in situ processing, the use of collective operations for exploiting current and emerging hardware, and interfaces to enable multi-solver coupling. Furthermore, we provide details on a newly developed Python interface that enables a more rapid introduction for new users unfamiliar with spectral/hp element methods, C++ and/or Nektar++. This release also incorporates a number of numerical method developments – in particular: the method of moving frames (MMF), which provides an additional approach for the simulation of equations on embedded curvilinear manifolds and domains; a means of handling spatially variable polynomial order; and a novel technique for quasi-3D simulations (which combine a 2D spectral element and 1D Fourier spectral method) to permit spatially-varying perturbations to the geometry in the homogeneous direction. Finally, we demonstrate the new application-level features provided in this release, namely: a facility for generating high-order curvilinear meshes called NekMesh; a novel new AcousticSolver for aeroacoustic problems; our development of a ‘thick’ strip model for the modelling of fluid–structure interaction (FSI) problems in the context of vortex-induced vibrations (VIV). We conclude by commenting on some lessons learned and by discussing some directions for future code development and expansion.\nProgram summary\nProgram Title: Nektar++ Program Files doi: http://dx.doi.org/10.17632/9drxd9d8nx.1 Code Ocean Capsule: https://doi.org/10.24433/CO.9865757.v1 Licensing provisions: MIT Programming language: C++ External routines/libraries: Boost, METIS, FFTW, MPI, Scotch, PETSc, TinyXML, HDF5, OpenCASCADE, CWIPI Nature of problem: The Nektar++ framework is designed to enable the discretisation and solution of time-independent or time-dependent partial differential equations. Solution method: spectral/hp element method","container-title":"Computer Physics Communications","DOI":"10.1016/j.cpc.2019.107110","ISSN":"0010-4655","journalAbbreviation":"Computer Physics Communications","language":"en","page":"107110","source":"ScienceDirect","title":"Nektar++: Enhancing the capability and application of high-fidelity spectral/hp element methods","title-short":"Nektar++","volume":"249","author":[{"family":"Moxey","given":"David"},{"family":"Cantwell","given":"Chris D."},{"family":"Bao","given":"Yan"},{"family":"Cassinelli","given":"Andrea"},{"family":"Castiglioni","given":"Giacomo"},{"family":"Chun","given":"Sehun"},{"family":"Juda","given":"Emilia"},{"family":"Kazemi","given":"Ehsan"},{"family":"Lackhove","given":"Kilian"},{"family":"Marcon","given":"Julian"},{"family":"Mengaldo","given":"Gianmarco"},{"family":"Serson","given":"Douglas"},{"family":"Turner","given":"Michael"},{"family":"Xu","given":"Hui"},{"family":"Peiró","given":"Joaquim"},{"family":"Kirby","given":"Robert M."},{"family":"Sherwin","given":"Spencer J."}],"issued":{"date-parts":[["2020",4]]}}}],"schema":"https://github.com/citation-style-language/schema/raw/master/csl-citation.json"} </w:instrText>
      </w:r>
      <w:r w:rsidR="00434490">
        <w:rPr>
          <w:rFonts w:cs="Arial"/>
          <w:sz w:val="22"/>
          <w:szCs w:val="22"/>
        </w:rPr>
        <w:fldChar w:fldCharType="separate"/>
      </w:r>
      <w:r w:rsidR="00A9402C">
        <w:rPr>
          <w:rFonts w:cs="Arial"/>
          <w:noProof/>
          <w:sz w:val="22"/>
          <w:szCs w:val="22"/>
        </w:rPr>
        <w:t>[1</w:t>
      </w:r>
      <w:r w:rsidR="00653F3F">
        <w:rPr>
          <w:rFonts w:cs="Arial"/>
          <w:noProof/>
          <w:sz w:val="22"/>
          <w:szCs w:val="22"/>
        </w:rPr>
        <w:t xml:space="preserve">, </w:t>
      </w:r>
      <w:r w:rsidR="00A9402C">
        <w:rPr>
          <w:rFonts w:cs="Arial"/>
          <w:noProof/>
          <w:sz w:val="22"/>
          <w:szCs w:val="22"/>
        </w:rPr>
        <w:t>2]</w:t>
      </w:r>
      <w:r w:rsidR="00434490">
        <w:rPr>
          <w:rFonts w:cs="Arial"/>
          <w:sz w:val="22"/>
          <w:szCs w:val="22"/>
        </w:rPr>
        <w:fldChar w:fldCharType="end"/>
      </w:r>
      <w:r>
        <w:rPr>
          <w:rFonts w:cs="Arial"/>
          <w:sz w:val="22"/>
          <w:szCs w:val="22"/>
        </w:rPr>
        <w:t>), in</w:t>
      </w:r>
      <w:r w:rsidR="000211B9">
        <w:rPr>
          <w:rFonts w:cs="Arial"/>
          <w:sz w:val="22"/>
          <w:szCs w:val="22"/>
        </w:rPr>
        <w:t xml:space="preserve"> collaboration with UKAEA, </w:t>
      </w:r>
      <w:r w:rsidR="006E10E5">
        <w:rPr>
          <w:rFonts w:cs="Arial"/>
          <w:sz w:val="22"/>
          <w:szCs w:val="22"/>
        </w:rPr>
        <w:t>the successful bidder of c</w:t>
      </w:r>
      <w:r w:rsidR="000211B9">
        <w:rPr>
          <w:rFonts w:cs="Arial"/>
          <w:sz w:val="22"/>
          <w:szCs w:val="22"/>
        </w:rPr>
        <w:t>all T/NA083/20, and other stakeholders of the NEPTUNE and ExCALIBUR projects</w:t>
      </w:r>
      <w:r w:rsidR="006E10E5">
        <w:rPr>
          <w:rFonts w:cs="Arial"/>
          <w:sz w:val="22"/>
          <w:szCs w:val="22"/>
        </w:rPr>
        <w:t xml:space="preserve">, </w:t>
      </w:r>
      <w:r>
        <w:rPr>
          <w:rFonts w:cs="Arial"/>
          <w:sz w:val="22"/>
          <w:szCs w:val="22"/>
        </w:rPr>
        <w:t>to enable the development of proxyapps</w:t>
      </w:r>
      <w:r w:rsidR="002F7075">
        <w:rPr>
          <w:rFonts w:cs="Arial"/>
          <w:sz w:val="22"/>
          <w:szCs w:val="22"/>
        </w:rPr>
        <w:t xml:space="preserve"> for related problems in edge plasma physics</w:t>
      </w:r>
      <w:r>
        <w:rPr>
          <w:rFonts w:cs="Arial"/>
          <w:sz w:val="22"/>
          <w:szCs w:val="22"/>
        </w:rPr>
        <w:t xml:space="preserve">, taking into account factors such as performance portability, separation of concerns and sustainable code development (outputs 2.1.3 </w:t>
      </w:r>
      <w:r w:rsidR="003E17E9">
        <w:rPr>
          <w:rFonts w:cs="Arial"/>
          <w:sz w:val="22"/>
          <w:szCs w:val="22"/>
        </w:rPr>
        <w:t>and</w:t>
      </w:r>
      <w:r>
        <w:rPr>
          <w:rFonts w:cs="Arial"/>
          <w:sz w:val="22"/>
          <w:szCs w:val="22"/>
        </w:rPr>
        <w:t xml:space="preserve"> 2.1.4).</w:t>
      </w:r>
    </w:p>
    <w:p w14:paraId="742FFFC5" w14:textId="77777777" w:rsidR="003E17E9" w:rsidRPr="003E17E9" w:rsidRDefault="003E17E9" w:rsidP="00CC54CB">
      <w:pPr>
        <w:jc w:val="both"/>
        <w:rPr>
          <w:rFonts w:cs="Arial"/>
          <w:sz w:val="22"/>
          <w:szCs w:val="22"/>
        </w:rPr>
      </w:pPr>
    </w:p>
    <w:p w14:paraId="19D5347A" w14:textId="70844B67" w:rsidR="000211B9" w:rsidRPr="003E17E9" w:rsidRDefault="000211B9" w:rsidP="00CC54CB">
      <w:pPr>
        <w:jc w:val="both"/>
        <w:rPr>
          <w:rFonts w:ascii="Arial" w:hAnsi="Arial" w:cs="Arial"/>
          <w:sz w:val="22"/>
          <w:szCs w:val="22"/>
        </w:rPr>
      </w:pPr>
      <w:r>
        <w:rPr>
          <w:rFonts w:ascii="Arial" w:hAnsi="Arial" w:cs="Arial"/>
          <w:sz w:val="22"/>
          <w:szCs w:val="22"/>
        </w:rPr>
        <w:t xml:space="preserve">To enable these developments, the investigatory team will draw on unique expertise </w:t>
      </w:r>
      <w:r w:rsidR="003E17E9">
        <w:rPr>
          <w:rFonts w:ascii="Arial" w:hAnsi="Arial" w:cs="Arial"/>
          <w:sz w:val="22"/>
          <w:szCs w:val="22"/>
        </w:rPr>
        <w:t xml:space="preserve">with </w:t>
      </w:r>
      <w:r w:rsidR="003E17E9" w:rsidRPr="00A6116C">
        <w:rPr>
          <w:rFonts w:ascii="Arial" w:hAnsi="Arial" w:cs="Arial"/>
          <w:i/>
          <w:iCs/>
          <w:sz w:val="22"/>
          <w:szCs w:val="22"/>
        </w:rPr>
        <w:t>Nektar++</w:t>
      </w:r>
      <w:r w:rsidR="003E17E9">
        <w:rPr>
          <w:rFonts w:ascii="Arial" w:hAnsi="Arial" w:cs="Arial"/>
          <w:sz w:val="22"/>
          <w:szCs w:val="22"/>
        </w:rPr>
        <w:t xml:space="preserve"> and the high-order mesh generator </w:t>
      </w:r>
      <w:r w:rsidR="003E17E9">
        <w:rPr>
          <w:rFonts w:ascii="Arial" w:hAnsi="Arial" w:cs="Arial"/>
          <w:i/>
          <w:iCs/>
          <w:sz w:val="22"/>
          <w:szCs w:val="22"/>
        </w:rPr>
        <w:t>NekMesh</w:t>
      </w:r>
      <w:r w:rsidR="00FF4034">
        <w:rPr>
          <w:rFonts w:ascii="Arial" w:hAnsi="Arial" w:cs="Arial"/>
          <w:sz w:val="22"/>
          <w:szCs w:val="22"/>
        </w:rPr>
        <w:t>.</w:t>
      </w:r>
      <w:r w:rsidR="00CD3F2D">
        <w:rPr>
          <w:rFonts w:ascii="Arial" w:hAnsi="Arial" w:cs="Arial"/>
          <w:sz w:val="22"/>
          <w:szCs w:val="22"/>
        </w:rPr>
        <w:t xml:space="preserve"> In the following sections, we </w:t>
      </w:r>
      <w:r w:rsidR="00926126">
        <w:rPr>
          <w:rFonts w:ascii="Arial" w:hAnsi="Arial" w:cs="Arial"/>
          <w:sz w:val="22"/>
          <w:szCs w:val="22"/>
        </w:rPr>
        <w:t>outline</w:t>
      </w:r>
      <w:r w:rsidR="000930C0">
        <w:rPr>
          <w:rFonts w:ascii="Arial" w:hAnsi="Arial" w:cs="Arial"/>
          <w:sz w:val="22"/>
          <w:szCs w:val="22"/>
        </w:rPr>
        <w:t xml:space="preserve"> how the </w:t>
      </w:r>
      <w:r w:rsidR="00D44313">
        <w:rPr>
          <w:rFonts w:ascii="Arial" w:hAnsi="Arial" w:cs="Arial"/>
          <w:sz w:val="22"/>
          <w:szCs w:val="22"/>
        </w:rPr>
        <w:t>objectives of this work package (and broader goals of the NEPTUNE project) can be met through the development of high-order methods</w:t>
      </w:r>
      <w:r w:rsidR="00A32E2F">
        <w:rPr>
          <w:rFonts w:ascii="Arial" w:hAnsi="Arial" w:cs="Arial"/>
          <w:sz w:val="22"/>
          <w:szCs w:val="22"/>
        </w:rPr>
        <w:t>, and how the goals and background of the investigatory team map onto those objectives.</w:t>
      </w:r>
    </w:p>
    <w:p w14:paraId="0D04E96D" w14:textId="77777777" w:rsidR="000211B9" w:rsidRDefault="000211B9" w:rsidP="00CC54CB">
      <w:pPr>
        <w:jc w:val="both"/>
        <w:rPr>
          <w:rFonts w:ascii="Arial" w:hAnsi="Arial" w:cs="Arial"/>
          <w:sz w:val="22"/>
          <w:szCs w:val="22"/>
        </w:rPr>
      </w:pPr>
    </w:p>
    <w:p w14:paraId="1DE8FD94" w14:textId="2ED2A898" w:rsidR="0050376D" w:rsidRDefault="000211B9" w:rsidP="00CC54CB">
      <w:pPr>
        <w:tabs>
          <w:tab w:val="left" w:pos="5812"/>
        </w:tabs>
        <w:jc w:val="both"/>
        <w:rPr>
          <w:rFonts w:ascii="Arial" w:hAnsi="Arial" w:cs="Arial"/>
          <w:sz w:val="22"/>
          <w:szCs w:val="22"/>
        </w:rPr>
      </w:pPr>
      <w:r>
        <w:rPr>
          <w:rFonts w:ascii="Arial" w:hAnsi="Arial" w:cs="Arial"/>
          <w:b/>
          <w:bCs/>
          <w:sz w:val="22"/>
          <w:szCs w:val="22"/>
        </w:rPr>
        <w:t xml:space="preserve">Background. </w:t>
      </w:r>
      <w:r w:rsidR="00934B92">
        <w:rPr>
          <w:rFonts w:ascii="Arial" w:hAnsi="Arial" w:cs="Arial"/>
          <w:sz w:val="22"/>
          <w:szCs w:val="22"/>
        </w:rPr>
        <w:t>High-order methods are increasingly being viewed as an enabling technology for bespoke high-fidelity modelling of challenging physical systems. The use of high-order polynomials within elements, when compared to classical linear and second-order methods, offers advantages from both a numerical analysis and implementation perspective.</w:t>
      </w:r>
      <w:r w:rsidR="005A5162">
        <w:rPr>
          <w:rFonts w:ascii="Arial" w:hAnsi="Arial" w:cs="Arial"/>
          <w:sz w:val="22"/>
          <w:szCs w:val="22"/>
        </w:rPr>
        <w:t xml:space="preserve"> The ‘resolution power’ of high-order discretisations is far greater than at lower orders, with favourable dispersion and diffusion characteristics </w:t>
      </w:r>
      <w:r w:rsidR="002E1609">
        <w:rPr>
          <w:rFonts w:ascii="Arial" w:hAnsi="Arial" w:cs="Arial"/>
          <w:sz w:val="22"/>
          <w:szCs w:val="22"/>
        </w:rPr>
        <w:t>meaning that complex spatial structures</w:t>
      </w:r>
      <w:r w:rsidR="00F26620">
        <w:rPr>
          <w:rFonts w:ascii="Arial" w:hAnsi="Arial" w:cs="Arial"/>
          <w:sz w:val="22"/>
          <w:szCs w:val="22"/>
        </w:rPr>
        <w:t xml:space="preserve"> and phenomena spanning multiple length scales</w:t>
      </w:r>
      <w:r w:rsidR="002E1609">
        <w:rPr>
          <w:rFonts w:ascii="Arial" w:hAnsi="Arial" w:cs="Arial"/>
          <w:sz w:val="22"/>
          <w:szCs w:val="22"/>
        </w:rPr>
        <w:t xml:space="preserve"> can be accurately resolved and tracked across long timescales.</w:t>
      </w:r>
      <w:r w:rsidR="00F26620">
        <w:rPr>
          <w:rFonts w:ascii="Arial" w:hAnsi="Arial" w:cs="Arial"/>
          <w:sz w:val="22"/>
          <w:szCs w:val="22"/>
        </w:rPr>
        <w:t xml:space="preserve"> This accuracy is critical in highly sensitive and complex systems, such as fluid dynamics, where energetic and inherently unsteady phenomena such as vortex interactions</w:t>
      </w:r>
      <w:r w:rsidR="008F2D33">
        <w:rPr>
          <w:rFonts w:ascii="Arial" w:hAnsi="Arial" w:cs="Arial"/>
          <w:sz w:val="22"/>
          <w:szCs w:val="22"/>
        </w:rPr>
        <w:t xml:space="preserve"> require accurate resolution</w:t>
      </w:r>
      <w:r w:rsidR="00F26620">
        <w:rPr>
          <w:rFonts w:ascii="Arial" w:hAnsi="Arial" w:cs="Arial"/>
          <w:sz w:val="22"/>
          <w:szCs w:val="22"/>
        </w:rPr>
        <w:t xml:space="preserve">. </w:t>
      </w:r>
      <w:r w:rsidR="00A62A5F">
        <w:rPr>
          <w:rFonts w:ascii="Arial" w:hAnsi="Arial" w:cs="Arial"/>
          <w:sz w:val="22"/>
          <w:szCs w:val="22"/>
        </w:rPr>
        <w:t>From an implementation perspective</w:t>
      </w:r>
      <w:r w:rsidR="00F26620">
        <w:rPr>
          <w:rFonts w:ascii="Arial" w:hAnsi="Arial" w:cs="Arial"/>
          <w:sz w:val="22"/>
          <w:szCs w:val="22"/>
        </w:rPr>
        <w:t xml:space="preserve">, </w:t>
      </w:r>
      <w:r w:rsidR="000930C0">
        <w:rPr>
          <w:rFonts w:ascii="Arial" w:hAnsi="Arial" w:cs="Arial"/>
          <w:sz w:val="22"/>
          <w:szCs w:val="22"/>
        </w:rPr>
        <w:t>the modern</w:t>
      </w:r>
      <w:r w:rsidR="00A62A5F">
        <w:rPr>
          <w:rFonts w:ascii="Arial" w:hAnsi="Arial" w:cs="Arial"/>
          <w:sz w:val="22"/>
          <w:szCs w:val="22"/>
        </w:rPr>
        <w:t xml:space="preserve"> many-core</w:t>
      </w:r>
      <w:r w:rsidR="000930C0">
        <w:rPr>
          <w:rFonts w:ascii="Arial" w:hAnsi="Arial" w:cs="Arial"/>
          <w:sz w:val="22"/>
          <w:szCs w:val="22"/>
        </w:rPr>
        <w:t xml:space="preserve"> hardware </w:t>
      </w:r>
      <w:r w:rsidR="00A62A5F">
        <w:rPr>
          <w:rFonts w:ascii="Arial" w:hAnsi="Arial" w:cs="Arial"/>
          <w:sz w:val="22"/>
          <w:szCs w:val="22"/>
        </w:rPr>
        <w:t>architectures</w:t>
      </w:r>
      <w:r w:rsidR="00D83E0B">
        <w:rPr>
          <w:rFonts w:ascii="Arial" w:hAnsi="Arial" w:cs="Arial"/>
          <w:sz w:val="22"/>
          <w:szCs w:val="22"/>
        </w:rPr>
        <w:t xml:space="preserve"> </w:t>
      </w:r>
      <w:r w:rsidR="000930C0">
        <w:rPr>
          <w:rFonts w:ascii="Arial" w:hAnsi="Arial" w:cs="Arial"/>
          <w:sz w:val="22"/>
          <w:szCs w:val="22"/>
        </w:rPr>
        <w:t xml:space="preserve">that will </w:t>
      </w:r>
      <w:r w:rsidR="00DF7365">
        <w:rPr>
          <w:rFonts w:ascii="Arial" w:hAnsi="Arial" w:cs="Arial"/>
          <w:sz w:val="22"/>
          <w:szCs w:val="22"/>
        </w:rPr>
        <w:t>power upcoming exascale platforms</w:t>
      </w:r>
      <w:r w:rsidR="00A62A5F">
        <w:rPr>
          <w:rFonts w:ascii="Arial" w:hAnsi="Arial" w:cs="Arial"/>
          <w:sz w:val="22"/>
          <w:szCs w:val="22"/>
        </w:rPr>
        <w:t xml:space="preserve"> </w:t>
      </w:r>
      <w:r w:rsidR="005D0A00">
        <w:rPr>
          <w:rFonts w:ascii="Arial" w:hAnsi="Arial" w:cs="Arial"/>
          <w:sz w:val="22"/>
          <w:szCs w:val="22"/>
        </w:rPr>
        <w:t xml:space="preserve">are increasingly reliant on algorithms and methods that are </w:t>
      </w:r>
      <w:r w:rsidR="005D0A00">
        <w:rPr>
          <w:rFonts w:ascii="Arial" w:hAnsi="Arial" w:cs="Arial"/>
          <w:i/>
          <w:iCs/>
          <w:sz w:val="22"/>
          <w:szCs w:val="22"/>
        </w:rPr>
        <w:t>arithmetically intense</w:t>
      </w:r>
      <w:r w:rsidR="005D0A00">
        <w:rPr>
          <w:rFonts w:ascii="Arial" w:hAnsi="Arial" w:cs="Arial"/>
          <w:sz w:val="22"/>
          <w:szCs w:val="22"/>
        </w:rPr>
        <w:t xml:space="preserve">: that is, they perform a sufficiently large number of floating-point operations (FLOPS) per byte of </w:t>
      </w:r>
      <w:r w:rsidR="5FD50033" w:rsidRPr="672B51C7">
        <w:rPr>
          <w:rFonts w:ascii="Arial" w:hAnsi="Arial" w:cs="Arial"/>
          <w:sz w:val="22"/>
          <w:szCs w:val="22"/>
        </w:rPr>
        <w:t xml:space="preserve">data transferred from </w:t>
      </w:r>
      <w:r w:rsidR="005D0A00">
        <w:rPr>
          <w:rFonts w:ascii="Arial" w:hAnsi="Arial" w:cs="Arial"/>
          <w:sz w:val="22"/>
          <w:szCs w:val="22"/>
        </w:rPr>
        <w:t>memory in order to realise the full potential of the available hardware.</w:t>
      </w:r>
      <w:r w:rsidR="000657FF">
        <w:rPr>
          <w:rFonts w:ascii="Arial" w:hAnsi="Arial" w:cs="Arial"/>
          <w:sz w:val="22"/>
          <w:szCs w:val="22"/>
        </w:rPr>
        <w:t xml:space="preserve"> This trend towards arithmetic intensity holds on any of the traditional CPU (Intel Skylake or AMD Threadripper), energy-efficient architectures (</w:t>
      </w:r>
      <w:r w:rsidR="003606FC">
        <w:rPr>
          <w:rFonts w:ascii="Arial" w:hAnsi="Arial" w:cs="Arial"/>
          <w:sz w:val="22"/>
          <w:szCs w:val="22"/>
        </w:rPr>
        <w:t xml:space="preserve">e.g. </w:t>
      </w:r>
      <w:r w:rsidR="000657FF">
        <w:rPr>
          <w:rFonts w:ascii="Arial" w:hAnsi="Arial" w:cs="Arial"/>
          <w:sz w:val="22"/>
          <w:szCs w:val="22"/>
        </w:rPr>
        <w:t>ARM</w:t>
      </w:r>
      <w:r w:rsidR="003606FC">
        <w:rPr>
          <w:rFonts w:ascii="Arial" w:hAnsi="Arial" w:cs="Arial"/>
          <w:sz w:val="22"/>
          <w:szCs w:val="22"/>
        </w:rPr>
        <w:t xml:space="preserve"> ThunderX2</w:t>
      </w:r>
      <w:r w:rsidR="000657FF">
        <w:rPr>
          <w:rFonts w:ascii="Arial" w:hAnsi="Arial" w:cs="Arial"/>
          <w:sz w:val="22"/>
          <w:szCs w:val="22"/>
        </w:rPr>
        <w:t>) or GPU based platforms (</w:t>
      </w:r>
      <w:r w:rsidR="003606FC">
        <w:rPr>
          <w:rFonts w:ascii="Arial" w:hAnsi="Arial" w:cs="Arial"/>
          <w:sz w:val="22"/>
          <w:szCs w:val="22"/>
        </w:rPr>
        <w:t xml:space="preserve">e.g. </w:t>
      </w:r>
      <w:r w:rsidR="000657FF">
        <w:rPr>
          <w:rFonts w:ascii="Arial" w:hAnsi="Arial" w:cs="Arial"/>
          <w:sz w:val="22"/>
          <w:szCs w:val="22"/>
        </w:rPr>
        <w:t>Nvidia</w:t>
      </w:r>
      <w:r w:rsidR="003606FC">
        <w:rPr>
          <w:rFonts w:ascii="Arial" w:hAnsi="Arial" w:cs="Arial"/>
          <w:sz w:val="22"/>
          <w:szCs w:val="22"/>
        </w:rPr>
        <w:t xml:space="preserve"> Tesla</w:t>
      </w:r>
      <w:r w:rsidR="000657FF">
        <w:rPr>
          <w:rFonts w:ascii="Arial" w:hAnsi="Arial" w:cs="Arial"/>
          <w:sz w:val="22"/>
          <w:szCs w:val="22"/>
        </w:rPr>
        <w:t>) and, to date, lower order methods have struggled to realise the full potential of these platforms. Since the resolution power of high-order methods comes at the cost of additional FLOPS, this makes high-order methods ideally placed as an enabling technology for exascale simulations.</w:t>
      </w:r>
    </w:p>
    <w:p w14:paraId="6B3FD8E7" w14:textId="0B70F36F" w:rsidR="000657FF" w:rsidRDefault="000657FF" w:rsidP="00CC54CB">
      <w:pPr>
        <w:jc w:val="both"/>
        <w:rPr>
          <w:rFonts w:ascii="Arial" w:hAnsi="Arial" w:cs="Arial"/>
          <w:sz w:val="22"/>
          <w:szCs w:val="22"/>
        </w:rPr>
      </w:pPr>
    </w:p>
    <w:p w14:paraId="5ACA15C5" w14:textId="30EC8DCA" w:rsidR="00043C41" w:rsidRDefault="00660401" w:rsidP="00CC54CB">
      <w:pPr>
        <w:jc w:val="both"/>
        <w:rPr>
          <w:rFonts w:ascii="Arial" w:hAnsi="Arial" w:cs="Arial"/>
          <w:sz w:val="22"/>
          <w:szCs w:val="22"/>
        </w:rPr>
      </w:pPr>
      <w:r>
        <w:rPr>
          <w:rFonts w:ascii="Arial" w:hAnsi="Arial" w:cs="Arial"/>
          <w:b/>
          <w:bCs/>
          <w:sz w:val="22"/>
          <w:szCs w:val="22"/>
        </w:rPr>
        <w:t>Enabling high-order methods within</w:t>
      </w:r>
      <w:r w:rsidR="003E244A">
        <w:rPr>
          <w:rFonts w:ascii="Arial" w:hAnsi="Arial" w:cs="Arial"/>
          <w:b/>
          <w:bCs/>
          <w:sz w:val="22"/>
          <w:szCs w:val="22"/>
        </w:rPr>
        <w:t xml:space="preserve"> NEPTUNE.</w:t>
      </w:r>
      <w:r w:rsidR="008C5A53">
        <w:rPr>
          <w:rFonts w:ascii="Arial" w:hAnsi="Arial" w:cs="Arial"/>
          <w:b/>
          <w:bCs/>
          <w:sz w:val="22"/>
          <w:szCs w:val="22"/>
        </w:rPr>
        <w:t xml:space="preserve"> </w:t>
      </w:r>
      <w:r>
        <w:rPr>
          <w:rFonts w:ascii="Arial" w:hAnsi="Arial" w:cs="Arial"/>
          <w:sz w:val="22"/>
          <w:szCs w:val="22"/>
        </w:rPr>
        <w:t>The primary goal of the work we propose in this project is to develop the necessary algorithmic an</w:t>
      </w:r>
      <w:r w:rsidR="00726C76">
        <w:rPr>
          <w:rFonts w:ascii="Arial" w:hAnsi="Arial" w:cs="Arial"/>
          <w:sz w:val="22"/>
          <w:szCs w:val="22"/>
        </w:rPr>
        <w:t>d software improvements required to enable high-order simulations to be performed for the problems of interest to the NEPTUNE community</w:t>
      </w:r>
      <w:r w:rsidR="00753F8A">
        <w:rPr>
          <w:rFonts w:ascii="Arial" w:hAnsi="Arial" w:cs="Arial"/>
          <w:sz w:val="22"/>
          <w:szCs w:val="22"/>
        </w:rPr>
        <w:t xml:space="preserve">, and demonstrate that high-order </w:t>
      </w:r>
      <w:r w:rsidR="00753F8A">
        <w:rPr>
          <w:rFonts w:ascii="Arial" w:hAnsi="Arial" w:cs="Arial"/>
          <w:sz w:val="22"/>
          <w:szCs w:val="22"/>
        </w:rPr>
        <w:lastRenderedPageBreak/>
        <w:t>methods meet</w:t>
      </w:r>
      <w:r w:rsidR="001E6AF1">
        <w:rPr>
          <w:rFonts w:ascii="Arial" w:hAnsi="Arial" w:cs="Arial"/>
          <w:sz w:val="22"/>
          <w:szCs w:val="22"/>
        </w:rPr>
        <w:t xml:space="preserve"> a significant number of the requirements </w:t>
      </w:r>
      <w:r w:rsidR="001E6AF1">
        <w:rPr>
          <w:rFonts w:ascii="Arial" w:hAnsi="Arial" w:cs="Arial"/>
          <w:b/>
          <w:bCs/>
          <w:sz w:val="22"/>
          <w:szCs w:val="22"/>
        </w:rPr>
        <w:t xml:space="preserve">P1 </w:t>
      </w:r>
      <w:r w:rsidR="001E6AF1">
        <w:rPr>
          <w:rFonts w:ascii="Arial" w:hAnsi="Arial" w:cs="Arial"/>
          <w:sz w:val="22"/>
          <w:szCs w:val="22"/>
        </w:rPr>
        <w:t xml:space="preserve">through </w:t>
      </w:r>
      <w:r w:rsidR="001E6AF1">
        <w:rPr>
          <w:rFonts w:ascii="Arial" w:hAnsi="Arial" w:cs="Arial"/>
          <w:b/>
          <w:bCs/>
          <w:sz w:val="22"/>
          <w:szCs w:val="22"/>
        </w:rPr>
        <w:t>P8</w:t>
      </w:r>
      <w:r w:rsidR="001E6AF1">
        <w:rPr>
          <w:rFonts w:ascii="Arial" w:hAnsi="Arial" w:cs="Arial"/>
          <w:sz w:val="22"/>
          <w:szCs w:val="22"/>
        </w:rPr>
        <w:t xml:space="preserve"> that have been identified in the call document. We highlight </w:t>
      </w:r>
      <w:r w:rsidR="00043C41">
        <w:rPr>
          <w:rFonts w:ascii="Arial" w:hAnsi="Arial" w:cs="Arial"/>
          <w:sz w:val="22"/>
          <w:szCs w:val="22"/>
        </w:rPr>
        <w:t>that high-order methods meet some of these requirements already</w:t>
      </w:r>
      <w:r w:rsidR="2B51037B" w:rsidRPr="14E06828">
        <w:rPr>
          <w:rFonts w:ascii="Arial" w:hAnsi="Arial" w:cs="Arial"/>
          <w:sz w:val="22"/>
          <w:szCs w:val="22"/>
        </w:rPr>
        <w:t>,</w:t>
      </w:r>
      <w:r w:rsidR="00043C41">
        <w:rPr>
          <w:rFonts w:ascii="Arial" w:hAnsi="Arial" w:cs="Arial"/>
          <w:sz w:val="22"/>
          <w:szCs w:val="22"/>
        </w:rPr>
        <w:t xml:space="preserve"> for example:</w:t>
      </w:r>
    </w:p>
    <w:p w14:paraId="0B5C6619" w14:textId="61CAE477" w:rsidR="00EC6848" w:rsidRDefault="00043C41" w:rsidP="00043C41">
      <w:pPr>
        <w:pStyle w:val="ListParagraph"/>
        <w:numPr>
          <w:ilvl w:val="0"/>
          <w:numId w:val="11"/>
        </w:numPr>
        <w:jc w:val="both"/>
        <w:rPr>
          <w:rFonts w:cs="Arial"/>
          <w:sz w:val="22"/>
          <w:szCs w:val="22"/>
        </w:rPr>
      </w:pPr>
      <w:r w:rsidRPr="00043C41">
        <w:rPr>
          <w:rFonts w:cs="Arial"/>
          <w:sz w:val="22"/>
          <w:szCs w:val="22"/>
        </w:rPr>
        <w:t xml:space="preserve">the accurate solution of </w:t>
      </w:r>
      <w:r>
        <w:rPr>
          <w:rFonts w:cs="Arial"/>
          <w:sz w:val="22"/>
          <w:szCs w:val="22"/>
        </w:rPr>
        <w:t xml:space="preserve">the </w:t>
      </w:r>
      <w:r w:rsidRPr="00043C41">
        <w:rPr>
          <w:rFonts w:cs="Arial"/>
          <w:sz w:val="22"/>
          <w:szCs w:val="22"/>
        </w:rPr>
        <w:t>compressible Navier-Stokes simu</w:t>
      </w:r>
      <w:r>
        <w:rPr>
          <w:rFonts w:cs="Arial"/>
          <w:sz w:val="22"/>
          <w:szCs w:val="22"/>
        </w:rPr>
        <w:t>l</w:t>
      </w:r>
      <w:r w:rsidRPr="00043C41">
        <w:rPr>
          <w:rFonts w:cs="Arial"/>
          <w:sz w:val="22"/>
          <w:szCs w:val="22"/>
        </w:rPr>
        <w:t>ations</w:t>
      </w:r>
      <w:r>
        <w:rPr>
          <w:rFonts w:cs="Arial"/>
          <w:sz w:val="22"/>
          <w:szCs w:val="22"/>
        </w:rPr>
        <w:t xml:space="preserve"> as a hyperbolic </w:t>
      </w:r>
      <w:r w:rsidRPr="14E06828">
        <w:rPr>
          <w:rFonts w:cs="Arial"/>
          <w:sz w:val="22"/>
          <w:szCs w:val="22"/>
        </w:rPr>
        <w:t>system</w:t>
      </w:r>
      <w:r>
        <w:rPr>
          <w:rFonts w:cs="Arial"/>
          <w:sz w:val="22"/>
          <w:szCs w:val="22"/>
        </w:rPr>
        <w:t xml:space="preserve"> </w:t>
      </w:r>
      <w:r w:rsidRPr="00043C41">
        <w:rPr>
          <w:rFonts w:cs="Arial"/>
          <w:b/>
          <w:bCs/>
          <w:sz w:val="22"/>
          <w:szCs w:val="22"/>
        </w:rPr>
        <w:t>(P1)</w:t>
      </w:r>
      <w:r>
        <w:rPr>
          <w:rFonts w:cs="Arial"/>
          <w:sz w:val="22"/>
          <w:szCs w:val="22"/>
        </w:rPr>
        <w:t xml:space="preserve"> for direct numerical simulation of high-Reynolds number flows, as shown in </w:t>
      </w:r>
      <w:r>
        <w:rPr>
          <w:rFonts w:cs="Arial"/>
          <w:sz w:val="22"/>
          <w:szCs w:val="22"/>
        </w:rPr>
        <w:fldChar w:fldCharType="begin"/>
      </w:r>
      <w:r>
        <w:rPr>
          <w:rFonts w:cs="Arial"/>
          <w:sz w:val="22"/>
          <w:szCs w:val="22"/>
        </w:rPr>
        <w:instrText xml:space="preserve"> ADDIN ZOTERO_ITEM CSL_CITATION {"citationID":"cbp0ZRUm","properties":{"formattedCitation":"[3]","plainCitation":"[3]","noteIndex":0},"citationItems":[{"id":35,"uris":["http://zotero.org/users/6519482/items/9Q8JHA9A"],"uri":["http://zotero.org/users/6519482/items/9Q8JHA9A"],"itemData":{"id":35,"type":"article-journal","abstract":"In this paper we study the boundary-layer separation produced in a high-speed subsonic boundary layer by a small wall roughness. Specifically, we present a direct numerical simulation (DNS) of a two-dimensional boundary-layer flow over a flat plate encountering a three-dimensional Gaussian-shaped hump. This work was motivated by the lack of DNS data of boundary-layer flows past roughness elements in a similar regime which is typical of civil aviation. The Mach and Reynolds numbers are chosen to be relevant for aeronautical applications when considering small imperfections at the leading edge of wings. We analyze different heights of the hump: The smaller heights result in a weakly nonlinear regime, while the larger result in a fully nonlinear regime with an increasing laminar separation bubble arising downstream of the roughness element and the formation of a pair of streamwise counterrotating vortices which appear to support themselves.","container-title":"Physical Review Fluids","DOI":"10.1103/PhysRevFluids.3.024101","page":"024101","title":"DNS of a compressible boundary layer flow past an isolated three-dimensional hump in a high-speed subsonic regime","volume":"3","author":[{"family":"Grazia","given":"D.","dropping-particle":"de"},{"family":"Moxey","given":"D."},{"family":"Sherwin","given":"S. J."},{"family":"Kravtsova","given":"M. A."},{"family":"Ruban","given":"A. I."}],"issued":{"date-parts":[["2018"]]}}}],"schema":"https://github.com/citation-style-language/schema/raw/master/csl-citation.json"} </w:instrText>
      </w:r>
      <w:r>
        <w:rPr>
          <w:rFonts w:cs="Arial"/>
          <w:sz w:val="22"/>
          <w:szCs w:val="22"/>
        </w:rPr>
        <w:fldChar w:fldCharType="separate"/>
      </w:r>
      <w:r>
        <w:rPr>
          <w:rFonts w:cs="Arial"/>
          <w:noProof/>
          <w:sz w:val="22"/>
          <w:szCs w:val="22"/>
        </w:rPr>
        <w:t>[3]</w:t>
      </w:r>
      <w:r>
        <w:rPr>
          <w:rFonts w:cs="Arial"/>
          <w:sz w:val="22"/>
          <w:szCs w:val="22"/>
        </w:rPr>
        <w:fldChar w:fldCharType="end"/>
      </w:r>
      <w:r>
        <w:rPr>
          <w:rFonts w:cs="Arial"/>
          <w:sz w:val="22"/>
          <w:szCs w:val="22"/>
        </w:rPr>
        <w:t>;</w:t>
      </w:r>
    </w:p>
    <w:p w14:paraId="63F80F25" w14:textId="3D3B8EEE" w:rsidR="005E64A0" w:rsidRDefault="00EC6848" w:rsidP="00043C41">
      <w:pPr>
        <w:pStyle w:val="ListParagraph"/>
        <w:numPr>
          <w:ilvl w:val="0"/>
          <w:numId w:val="11"/>
        </w:numPr>
        <w:jc w:val="both"/>
        <w:rPr>
          <w:rFonts w:cs="Arial"/>
          <w:sz w:val="22"/>
          <w:szCs w:val="22"/>
        </w:rPr>
      </w:pPr>
      <w:r>
        <w:rPr>
          <w:rFonts w:cs="Arial"/>
          <w:sz w:val="22"/>
          <w:szCs w:val="22"/>
        </w:rPr>
        <w:t xml:space="preserve">more broadly, high-order discontinuous Galerkin formulations are used to ensure e.g. conservation of mass in the above </w:t>
      </w:r>
      <w:r>
        <w:rPr>
          <w:rFonts w:cs="Arial"/>
          <w:b/>
          <w:bCs/>
          <w:sz w:val="22"/>
          <w:szCs w:val="22"/>
        </w:rPr>
        <w:t>(P6)</w:t>
      </w:r>
      <w:r w:rsidRPr="00EC6848">
        <w:rPr>
          <w:rFonts w:cs="Arial"/>
          <w:sz w:val="22"/>
          <w:szCs w:val="22"/>
        </w:rPr>
        <w:t>;</w:t>
      </w:r>
    </w:p>
    <w:p w14:paraId="0683CAEB" w14:textId="0A5ECA48" w:rsidR="000D50A6" w:rsidRPr="000D50A6" w:rsidRDefault="00EC6848" w:rsidP="00CC54CB">
      <w:pPr>
        <w:pStyle w:val="ListParagraph"/>
        <w:numPr>
          <w:ilvl w:val="0"/>
          <w:numId w:val="11"/>
        </w:numPr>
        <w:jc w:val="both"/>
        <w:rPr>
          <w:rFonts w:cs="Arial"/>
          <w:sz w:val="22"/>
          <w:szCs w:val="22"/>
        </w:rPr>
      </w:pPr>
      <w:r>
        <w:rPr>
          <w:rFonts w:cs="Arial"/>
          <w:sz w:val="22"/>
          <w:szCs w:val="22"/>
        </w:rPr>
        <w:t xml:space="preserve">the accurate solution of </w:t>
      </w:r>
      <w:r w:rsidR="00043C41">
        <w:rPr>
          <w:rFonts w:cs="Arial"/>
          <w:sz w:val="22"/>
          <w:szCs w:val="22"/>
        </w:rPr>
        <w:t xml:space="preserve">elliptic problems </w:t>
      </w:r>
      <w:r>
        <w:rPr>
          <w:rFonts w:cs="Arial"/>
          <w:b/>
          <w:bCs/>
          <w:sz w:val="22"/>
          <w:szCs w:val="22"/>
        </w:rPr>
        <w:t xml:space="preserve">(P2) </w:t>
      </w:r>
      <w:r w:rsidR="00043C41">
        <w:rPr>
          <w:rFonts w:cs="Arial"/>
          <w:sz w:val="22"/>
          <w:szCs w:val="22"/>
        </w:rPr>
        <w:t>such as the pressure Poisson equation are routinely solved in complex geometries as part of e.g. velocity</w:t>
      </w:r>
      <w:r w:rsidR="000D50A6">
        <w:rPr>
          <w:rFonts w:cs="Arial"/>
          <w:sz w:val="22"/>
          <w:szCs w:val="22"/>
        </w:rPr>
        <w:t xml:space="preserve"> or pressure</w:t>
      </w:r>
      <w:r w:rsidR="00043C41">
        <w:rPr>
          <w:rFonts w:cs="Arial"/>
          <w:sz w:val="22"/>
          <w:szCs w:val="22"/>
        </w:rPr>
        <w:t xml:space="preserve"> correction schemes for the incompressible Navier-Stokes equations</w:t>
      </w:r>
      <w:r w:rsidR="00504C93">
        <w:rPr>
          <w:rFonts w:cs="Arial"/>
          <w:sz w:val="22"/>
          <w:szCs w:val="22"/>
        </w:rPr>
        <w:t>, which feature highly anis</w:t>
      </w:r>
      <w:r w:rsidR="00513591">
        <w:rPr>
          <w:rFonts w:cs="Arial"/>
          <w:sz w:val="22"/>
          <w:szCs w:val="22"/>
        </w:rPr>
        <w:t>o</w:t>
      </w:r>
      <w:r w:rsidR="00504C93">
        <w:rPr>
          <w:rFonts w:cs="Arial"/>
          <w:sz w:val="22"/>
          <w:szCs w:val="22"/>
        </w:rPr>
        <w:t xml:space="preserve">tropic dynamics </w:t>
      </w:r>
      <w:r w:rsidR="00504C93">
        <w:rPr>
          <w:rFonts w:cs="Arial"/>
          <w:b/>
          <w:bCs/>
          <w:sz w:val="22"/>
          <w:szCs w:val="22"/>
        </w:rPr>
        <w:t>(P3)</w:t>
      </w:r>
      <w:r w:rsidR="00504C93">
        <w:rPr>
          <w:rFonts w:cs="Arial"/>
          <w:sz w:val="22"/>
          <w:szCs w:val="22"/>
        </w:rPr>
        <w:t xml:space="preserve"> in boundary layer</w:t>
      </w:r>
      <w:r w:rsidR="00513591">
        <w:rPr>
          <w:rFonts w:cs="Arial"/>
          <w:sz w:val="22"/>
          <w:szCs w:val="22"/>
        </w:rPr>
        <w:t xml:space="preserve"> </w:t>
      </w:r>
      <w:r w:rsidR="00504C93">
        <w:rPr>
          <w:rFonts w:cs="Arial"/>
          <w:sz w:val="22"/>
          <w:szCs w:val="22"/>
        </w:rPr>
        <w:t>region</w:t>
      </w:r>
      <w:r w:rsidR="00513591">
        <w:rPr>
          <w:rFonts w:cs="Arial"/>
          <w:sz w:val="22"/>
          <w:szCs w:val="22"/>
        </w:rPr>
        <w:t xml:space="preserve">s and in modelling vortex interactions </w:t>
      </w:r>
      <w:r w:rsidR="00230A70">
        <w:rPr>
          <w:rFonts w:cs="Arial"/>
          <w:sz w:val="22"/>
          <w:szCs w:val="22"/>
        </w:rPr>
        <w:fldChar w:fldCharType="begin"/>
      </w:r>
      <w:r w:rsidR="00230A70">
        <w:rPr>
          <w:rFonts w:cs="Arial"/>
          <w:sz w:val="22"/>
          <w:szCs w:val="22"/>
        </w:rPr>
        <w:instrText xml:space="preserve"> ADDIN ZOTERO_ITEM CSL_CITATION {"citationID":"IZiVXNVq","properties":{"formattedCitation":"[4]","plainCitation":"[4]","noteIndex":0},"citationItems":[{"id":25,"uris":["http://zotero.org/users/6519482/items/JC4G7C2G"],"uri":["http://zotero.org/users/6519482/items/JC4G7C2G"],"itemData":{"id":25,"type":"article-journal","abstract":"In this article, recent developments in numerical methods for performing a large-eddy simulation of the formation and evolution of a wingtip vortex are presented. The development of these vortices in the near wake, in combination with the large Reynolds numbers present in these cases, makes these types of test cases particularly challenging to investigate numerically. First, an overview is given of the spectral vanishing viscosity/implicit large-eddy simulation solver that is used to perform the simulations, and techniques are highlighted that have been adopted to solve various numerical issues that arise when studying such cases. To demonstrate the method’s viability, results are presented from numerical simulations of flow over a NACA 0012 profile wingtip at $Re_c=1.2\\cdot 10^6$ and they are compared against experimental data, which is to date the highest Reynolds number achieved for a large-eddy simulation that has been correlated with experiments for this test case. The model in this paper correlates favorably with experiment, both for the characteristic jetting in the primary vortex and pressure distribution on the wing surface. The proposed method is of general interest for the modeling of transitioning vortex-dominated flows over complex geometries.","container-title":"AIAA Journal","DOI":"10.2514/1.J054181","issue":"2","page":"506–518","title":"Implicit large-eddy simulation of a wingtip vortex","volume":"54","author":[{"family":"Lombard","given":"J.-E. W."},{"family":"Moxey","given":"D."},{"family":"Sherwin","given":"S. J."},{"family":"Hoessler","given":"J. F. A."},{"family":"Dhandapani","given":"S."},{"family":"Taylor","given":"M. J."}],"issued":{"date-parts":[["2016"]]}}}],"schema":"https://github.com/citation-style-language/schema/raw/master/csl-citation.json"} </w:instrText>
      </w:r>
      <w:r w:rsidR="00230A70">
        <w:rPr>
          <w:rFonts w:cs="Arial"/>
          <w:sz w:val="22"/>
          <w:szCs w:val="22"/>
        </w:rPr>
        <w:fldChar w:fldCharType="separate"/>
      </w:r>
      <w:r w:rsidR="00230A70">
        <w:rPr>
          <w:rFonts w:cs="Arial"/>
          <w:noProof/>
          <w:sz w:val="22"/>
          <w:szCs w:val="22"/>
        </w:rPr>
        <w:t>[4]</w:t>
      </w:r>
      <w:r w:rsidR="00230A70">
        <w:rPr>
          <w:rFonts w:cs="Arial"/>
          <w:sz w:val="22"/>
          <w:szCs w:val="22"/>
        </w:rPr>
        <w:fldChar w:fldCharType="end"/>
      </w:r>
      <w:r w:rsidR="00504C93">
        <w:rPr>
          <w:rFonts w:cs="Arial"/>
          <w:sz w:val="22"/>
          <w:szCs w:val="22"/>
        </w:rPr>
        <w:t>.</w:t>
      </w:r>
    </w:p>
    <w:p w14:paraId="356ECF37" w14:textId="77777777" w:rsidR="000D50A6" w:rsidRDefault="000D50A6" w:rsidP="00CC54CB">
      <w:pPr>
        <w:jc w:val="both"/>
        <w:rPr>
          <w:rFonts w:ascii="Arial" w:hAnsi="Arial" w:cs="Arial"/>
          <w:sz w:val="22"/>
          <w:szCs w:val="22"/>
        </w:rPr>
      </w:pPr>
    </w:p>
    <w:p w14:paraId="4BAE8AE0" w14:textId="344CEB72" w:rsidR="00043C41" w:rsidRDefault="00043C41" w:rsidP="00CC54CB">
      <w:pPr>
        <w:jc w:val="both"/>
        <w:rPr>
          <w:rFonts w:ascii="Arial" w:hAnsi="Arial" w:cs="Arial"/>
          <w:sz w:val="22"/>
          <w:szCs w:val="22"/>
        </w:rPr>
      </w:pPr>
      <w:r>
        <w:rPr>
          <w:rFonts w:ascii="Arial" w:hAnsi="Arial" w:cs="Arial"/>
          <w:sz w:val="22"/>
          <w:szCs w:val="22"/>
        </w:rPr>
        <w:t xml:space="preserve">The focus of this project will therefore be to </w:t>
      </w:r>
      <w:r w:rsidR="00513591">
        <w:rPr>
          <w:rFonts w:ascii="Arial" w:hAnsi="Arial" w:cs="Arial"/>
          <w:sz w:val="22"/>
          <w:szCs w:val="22"/>
        </w:rPr>
        <w:t xml:space="preserve">demonstrate that these properties </w:t>
      </w:r>
      <w:r w:rsidR="002205C7">
        <w:rPr>
          <w:rFonts w:ascii="Arial" w:hAnsi="Arial" w:cs="Arial"/>
          <w:sz w:val="22"/>
          <w:szCs w:val="22"/>
        </w:rPr>
        <w:t>are not restricted to e.g. only the fluid dynamics community, but can</w:t>
      </w:r>
      <w:r w:rsidR="002E61C6">
        <w:rPr>
          <w:rFonts w:ascii="Arial" w:hAnsi="Arial" w:cs="Arial"/>
          <w:sz w:val="22"/>
          <w:szCs w:val="22"/>
        </w:rPr>
        <w:t xml:space="preserve"> be observed in the plasma-edge specific</w:t>
      </w:r>
      <w:r w:rsidR="006E3557">
        <w:rPr>
          <w:rFonts w:ascii="Arial" w:hAnsi="Arial" w:cs="Arial"/>
          <w:sz w:val="22"/>
          <w:szCs w:val="22"/>
        </w:rPr>
        <w:t xml:space="preserve"> systems, by considering the overriding problem at the heart of this call: developing a</w:t>
      </w:r>
      <w:r w:rsidR="004D09E7">
        <w:rPr>
          <w:rFonts w:ascii="Arial" w:hAnsi="Arial" w:cs="Arial"/>
          <w:sz w:val="22"/>
          <w:szCs w:val="22"/>
        </w:rPr>
        <w:t xml:space="preserve"> proxyapp</w:t>
      </w:r>
      <w:r w:rsidR="00381CA0">
        <w:rPr>
          <w:rFonts w:ascii="Arial" w:hAnsi="Arial" w:cs="Arial"/>
          <w:sz w:val="22"/>
          <w:szCs w:val="22"/>
        </w:rPr>
        <w:t>, based on high-order spectral/</w:t>
      </w:r>
      <w:r w:rsidR="00381CA0" w:rsidRPr="004D09E7">
        <w:rPr>
          <w:rFonts w:ascii="Arial" w:hAnsi="Arial" w:cs="Arial"/>
          <w:i/>
          <w:iCs/>
          <w:sz w:val="22"/>
          <w:szCs w:val="22"/>
        </w:rPr>
        <w:t>hp</w:t>
      </w:r>
      <w:r w:rsidR="00381CA0">
        <w:rPr>
          <w:rFonts w:ascii="Arial" w:hAnsi="Arial" w:cs="Arial"/>
          <w:sz w:val="22"/>
          <w:szCs w:val="22"/>
        </w:rPr>
        <w:t xml:space="preserve"> element methods, that can work towards the goal of</w:t>
      </w:r>
      <w:r w:rsidR="006E3557">
        <w:rPr>
          <w:rFonts w:ascii="Arial" w:hAnsi="Arial" w:cs="Arial"/>
          <w:sz w:val="22"/>
          <w:szCs w:val="22"/>
        </w:rPr>
        <w:t xml:space="preserve"> anisotropic heat transport in the tokamak plasma edge, accounting for a complex 3D wall</w:t>
      </w:r>
      <w:r w:rsidR="006461FF">
        <w:rPr>
          <w:rFonts w:ascii="Arial" w:hAnsi="Arial" w:cs="Arial"/>
          <w:sz w:val="22"/>
          <w:szCs w:val="22"/>
        </w:rPr>
        <w:t xml:space="preserve"> geometry</w:t>
      </w:r>
      <w:r w:rsidR="006E3557">
        <w:rPr>
          <w:rFonts w:ascii="Arial" w:hAnsi="Arial" w:cs="Arial"/>
          <w:sz w:val="22"/>
          <w:szCs w:val="22"/>
        </w:rPr>
        <w:t>.</w:t>
      </w:r>
      <w:r w:rsidR="006461FF">
        <w:rPr>
          <w:rFonts w:ascii="Arial" w:hAnsi="Arial" w:cs="Arial"/>
          <w:sz w:val="22"/>
          <w:szCs w:val="22"/>
        </w:rPr>
        <w:t xml:space="preserve"> To meet this objective, w</w:t>
      </w:r>
      <w:r w:rsidR="009E5909">
        <w:rPr>
          <w:rFonts w:ascii="Arial" w:hAnsi="Arial" w:cs="Arial"/>
          <w:sz w:val="22"/>
          <w:szCs w:val="22"/>
        </w:rPr>
        <w:t xml:space="preserve">e separate the goals of this project into two tasks which will be required to meet the </w:t>
      </w:r>
      <w:r w:rsidR="00057E2F">
        <w:rPr>
          <w:rFonts w:ascii="Arial" w:hAnsi="Arial" w:cs="Arial"/>
          <w:sz w:val="22"/>
          <w:szCs w:val="22"/>
        </w:rPr>
        <w:t>identified outputs from this work package</w:t>
      </w:r>
      <w:r w:rsidR="009E5909">
        <w:rPr>
          <w:rFonts w:ascii="Arial" w:hAnsi="Arial" w:cs="Arial"/>
          <w:sz w:val="22"/>
          <w:szCs w:val="22"/>
        </w:rPr>
        <w:t>.</w:t>
      </w:r>
    </w:p>
    <w:p w14:paraId="0FBA1C0C" w14:textId="71D2AA2F" w:rsidR="00C02092" w:rsidRDefault="00C02092" w:rsidP="00CC54CB">
      <w:pPr>
        <w:jc w:val="both"/>
        <w:rPr>
          <w:rFonts w:ascii="Arial" w:hAnsi="Arial" w:cs="Arial"/>
          <w:sz w:val="22"/>
          <w:szCs w:val="22"/>
        </w:rPr>
      </w:pPr>
    </w:p>
    <w:p w14:paraId="5FF8408B" w14:textId="409DB365" w:rsidR="0031577A" w:rsidRDefault="004F3322" w:rsidP="00CC54CB">
      <w:pPr>
        <w:jc w:val="both"/>
        <w:rPr>
          <w:rFonts w:ascii="Arial" w:hAnsi="Arial" w:cs="Arial"/>
          <w:sz w:val="22"/>
          <w:szCs w:val="22"/>
        </w:rPr>
      </w:pPr>
      <w:r w:rsidRPr="14E06828">
        <w:rPr>
          <w:rFonts w:ascii="Arial" w:hAnsi="Arial" w:cs="Arial"/>
          <w:b/>
          <w:sz w:val="22"/>
          <w:szCs w:val="22"/>
          <w:u w:val="single"/>
        </w:rPr>
        <w:t xml:space="preserve">Task 1: </w:t>
      </w:r>
      <w:r w:rsidR="00C02092" w:rsidRPr="14E06828">
        <w:rPr>
          <w:rFonts w:ascii="Arial" w:hAnsi="Arial" w:cs="Arial"/>
          <w:b/>
          <w:sz w:val="22"/>
          <w:szCs w:val="22"/>
          <w:u w:val="single"/>
        </w:rPr>
        <w:t>Curvilinear mesh generation.</w:t>
      </w:r>
      <w:r w:rsidR="00C02092">
        <w:rPr>
          <w:rFonts w:ascii="Arial" w:hAnsi="Arial" w:cs="Arial"/>
          <w:b/>
          <w:bCs/>
          <w:sz w:val="22"/>
          <w:szCs w:val="22"/>
        </w:rPr>
        <w:t xml:space="preserve"> </w:t>
      </w:r>
      <w:r w:rsidR="00C05875">
        <w:rPr>
          <w:rFonts w:ascii="Arial" w:hAnsi="Arial" w:cs="Arial"/>
          <w:sz w:val="22"/>
          <w:szCs w:val="22"/>
        </w:rPr>
        <w:t xml:space="preserve">One of the significant </w:t>
      </w:r>
      <w:r w:rsidR="00B50D28">
        <w:rPr>
          <w:rFonts w:ascii="Arial" w:hAnsi="Arial" w:cs="Arial"/>
          <w:sz w:val="22"/>
          <w:szCs w:val="22"/>
        </w:rPr>
        <w:t xml:space="preserve">bottlenecks in developing and running a </w:t>
      </w:r>
      <w:r w:rsidR="007D17DE">
        <w:rPr>
          <w:rFonts w:ascii="Arial" w:hAnsi="Arial" w:cs="Arial"/>
          <w:sz w:val="22"/>
          <w:szCs w:val="22"/>
        </w:rPr>
        <w:t>h</w:t>
      </w:r>
      <w:r w:rsidR="00B66AFB">
        <w:rPr>
          <w:rFonts w:ascii="Arial" w:hAnsi="Arial" w:cs="Arial"/>
          <w:sz w:val="22"/>
          <w:szCs w:val="22"/>
        </w:rPr>
        <w:t>igh-order</w:t>
      </w:r>
      <w:r w:rsidR="007D17DE">
        <w:rPr>
          <w:rFonts w:ascii="Arial" w:hAnsi="Arial" w:cs="Arial"/>
          <w:sz w:val="22"/>
          <w:szCs w:val="22"/>
        </w:rPr>
        <w:t xml:space="preserve"> </w:t>
      </w:r>
      <w:r w:rsidR="00B50D28">
        <w:rPr>
          <w:rFonts w:ascii="Arial" w:hAnsi="Arial" w:cs="Arial"/>
          <w:sz w:val="22"/>
          <w:szCs w:val="22"/>
        </w:rPr>
        <w:t>simulation</w:t>
      </w:r>
      <w:r w:rsidR="00B66AFB">
        <w:rPr>
          <w:rFonts w:ascii="Arial" w:hAnsi="Arial" w:cs="Arial"/>
          <w:sz w:val="22"/>
          <w:szCs w:val="22"/>
        </w:rPr>
        <w:t xml:space="preserve"> </w:t>
      </w:r>
      <w:r w:rsidR="00DF2278">
        <w:rPr>
          <w:rFonts w:ascii="Arial" w:hAnsi="Arial" w:cs="Arial"/>
          <w:sz w:val="22"/>
          <w:szCs w:val="22"/>
        </w:rPr>
        <w:t>i</w:t>
      </w:r>
      <w:r w:rsidR="007D17DE">
        <w:rPr>
          <w:rFonts w:ascii="Arial" w:hAnsi="Arial" w:cs="Arial"/>
          <w:sz w:val="22"/>
          <w:szCs w:val="22"/>
        </w:rPr>
        <w:t>s the ability to generate high-quality, boundary conforming meshes.</w:t>
      </w:r>
      <w:r w:rsidR="0015489B">
        <w:rPr>
          <w:rFonts w:ascii="Arial" w:hAnsi="Arial" w:cs="Arial"/>
          <w:sz w:val="22"/>
          <w:szCs w:val="22"/>
        </w:rPr>
        <w:t xml:space="preserve"> Unlike linear meshes, high-order meshes must be curved and deformed so that they align with the boundary, which makes the generation of slender anisotropic grids (such as in a boundary layer) a significant challenge.</w:t>
      </w:r>
      <w:r w:rsidR="00DF2278">
        <w:rPr>
          <w:rFonts w:ascii="Arial" w:hAnsi="Arial" w:cs="Arial"/>
          <w:sz w:val="22"/>
          <w:szCs w:val="22"/>
        </w:rPr>
        <w:t xml:space="preserve"> C</w:t>
      </w:r>
      <w:r w:rsidR="00DF2278" w:rsidRPr="00DF2278">
        <w:rPr>
          <w:rFonts w:ascii="Arial" w:hAnsi="Arial" w:cs="Arial"/>
          <w:sz w:val="22"/>
          <w:szCs w:val="22"/>
        </w:rPr>
        <w:t xml:space="preserve">reating a valid and accurate mesh for the simulation of, for example, a full car or aircraft configuration, </w:t>
      </w:r>
      <w:r w:rsidR="0015489B">
        <w:rPr>
          <w:rFonts w:ascii="Arial" w:hAnsi="Arial" w:cs="Arial"/>
          <w:sz w:val="22"/>
          <w:szCs w:val="22"/>
        </w:rPr>
        <w:t xml:space="preserve">therefore </w:t>
      </w:r>
      <w:r w:rsidR="00DF2278" w:rsidRPr="00DF2278">
        <w:rPr>
          <w:rFonts w:ascii="Arial" w:hAnsi="Arial" w:cs="Arial"/>
          <w:sz w:val="22"/>
          <w:szCs w:val="22"/>
        </w:rPr>
        <w:t xml:space="preserve">remains an unresolved challenge, posing a significant hurdle to the uptake of these methods. </w:t>
      </w:r>
      <w:r w:rsidR="007B7C50">
        <w:rPr>
          <w:rFonts w:ascii="Arial" w:hAnsi="Arial" w:cs="Arial"/>
          <w:sz w:val="22"/>
          <w:szCs w:val="22"/>
        </w:rPr>
        <w:t xml:space="preserve">To work towards addressing this, the </w:t>
      </w:r>
      <w:r w:rsidR="007B7C50" w:rsidRPr="00D732A7">
        <w:rPr>
          <w:rFonts w:ascii="Arial" w:hAnsi="Arial" w:cs="Arial"/>
          <w:i/>
          <w:iCs/>
          <w:sz w:val="22"/>
          <w:szCs w:val="22"/>
        </w:rPr>
        <w:t>Nektar++</w:t>
      </w:r>
      <w:r w:rsidR="007B7C50">
        <w:rPr>
          <w:rFonts w:ascii="Arial" w:hAnsi="Arial" w:cs="Arial"/>
          <w:sz w:val="22"/>
          <w:szCs w:val="22"/>
        </w:rPr>
        <w:t xml:space="preserve"> team has invested significant academic development of the </w:t>
      </w:r>
      <w:r w:rsidR="00622DCC">
        <w:rPr>
          <w:rFonts w:ascii="Arial" w:hAnsi="Arial" w:cs="Arial"/>
          <w:i/>
          <w:iCs/>
          <w:sz w:val="22"/>
          <w:szCs w:val="22"/>
        </w:rPr>
        <w:t>NekMesh</w:t>
      </w:r>
      <w:r w:rsidR="00622DCC">
        <w:rPr>
          <w:rFonts w:ascii="Arial" w:hAnsi="Arial" w:cs="Arial"/>
          <w:b/>
          <w:bCs/>
          <w:i/>
          <w:iCs/>
          <w:sz w:val="22"/>
          <w:szCs w:val="22"/>
        </w:rPr>
        <w:t xml:space="preserve"> </w:t>
      </w:r>
      <w:r w:rsidR="00622DCC">
        <w:rPr>
          <w:rFonts w:ascii="Arial" w:hAnsi="Arial" w:cs="Arial"/>
          <w:sz w:val="22"/>
          <w:szCs w:val="22"/>
        </w:rPr>
        <w:t xml:space="preserve">mesh generator </w:t>
      </w:r>
      <w:r w:rsidR="00622DCC">
        <w:rPr>
          <w:rFonts w:ascii="Arial" w:hAnsi="Arial" w:cs="Arial"/>
          <w:sz w:val="22"/>
          <w:szCs w:val="22"/>
        </w:rPr>
        <w:fldChar w:fldCharType="begin"/>
      </w:r>
      <w:r w:rsidR="00C94CB1">
        <w:rPr>
          <w:rFonts w:ascii="Arial" w:hAnsi="Arial" w:cs="Arial"/>
          <w:sz w:val="22"/>
          <w:szCs w:val="22"/>
        </w:rPr>
        <w:instrText xml:space="preserve"> ADDIN ZOTERO_ITEM CSL_CITATION {"citationID":"n2PO6RA6","properties":{"formattedCitation":"[5], [6]","plainCitation":"[5], [6]","dontUpdate":true,"noteIndex":0},"citationItems":[{"id":37,"uris":["http://zotero.org/users/6519482/items/QUKCTV5W"],"uri":["http://zotero.org/users/6519482/items/QUKCTV5W"],"itemData":{"id":37,"type":"article-journal","abstract":"We aim to tackle the challenge of generating unstructured high-order meshes of complex three-dimensional bodies, which remains a significant bottleneck in the wider adoption of high-order methods. In particular we show that by adopting a variational approach to the generation process, many of the current popular high-order generation methods can be encompassed under a single unifying framework. This allows us to compare the effectiveness of these methods and to assess the quality of the meshes they produce in a systematic fashion. We present a detailed overview of the theory and numerical implementation of the framework, and in particular we highlight how this can be effectively exploited to yield a highly-efficient parallel implementation. The effectiveness of this approach is examined by considering a number of two- and three-dimensional examples, where we show how it can be used for both mesh quality optimisation and untangling of invalid meshes.","container-title":"Computer-Aided Design","DOI":"10.1016/j.cad.2017.10.004","page":"73-91","title":"Curvilinear mesh generation using a variational framework","volume":"103","author":[{"family":"Turner","given":"M."},{"family":"Peiró","given":"J."},{"family":"Moxey","given":"D."}],"issued":{"date-parts":[["2018"]]}}},{"id":14,"uris":["http://zotero.org/users/6519482/items/LHJHIG8S"],"uri":["http://zotero.org/users/6519482/items/LHJHIG8S"],"itemData":{"id":14,"type":"article-journal","abstract":"The generation of high-order curvilinear meshes for complex three-dimensional geometries is presently a challenging topic, particularly for meshes used in simulations at high Reynolds numbers where a thin boundary layer exists near walls and elements are highly stretched in the direction normal to flow. In this paper, we present a conceptually simple but very effective and modular method to address this issue. We propose an isoparametric approach, whereby a mesh containing a valid coarse discretisation comprising of high-order triangular prisms near walls is refined to obtain a finer prismatic or tetrahedral boundary-layer mesh. The validity of the prismatic mesh provides a suitable mapping that allows one to obtain very fine mesh resolutions across the thickness of the boundary layer. We describe the method in detail for a high-order approximation using modal basis functions, discuss the requirements for the splitting method to produce valid prismatic and tetrahedral meshes and provide a sufficient criterion of validity in both cases. By considering two complex aeronautical configurations, we demonstrate how highly stretched meshes with sufficient resolution within the laminar sublayer can be generated to enable the simulation of flows with Reynolds numbers of 10^6 and above.","container-title":"Computer Methods in Applied Mechanics and Engineering","DOI":"10.1016/j.cma.2014.09.019","page":"636–650","title":"An isoparametric approach to high-order curvilinear boundary-layer meshing","volume":"283","author":[{"family":"Moxey","given":"D."},{"family":"Green","given":"M. D."},{"family":"Sherwin","given":"S. J."},{"family":"Peiró","given":"J."}],"issued":{"date-parts":[["2015"]]}}}],"schema":"https://github.com/citation-style-language/schema/raw/master/csl-citation.json"} </w:instrText>
      </w:r>
      <w:r w:rsidR="00622DCC">
        <w:rPr>
          <w:rFonts w:ascii="Arial" w:hAnsi="Arial" w:cs="Arial"/>
          <w:sz w:val="22"/>
          <w:szCs w:val="22"/>
        </w:rPr>
        <w:fldChar w:fldCharType="separate"/>
      </w:r>
      <w:r w:rsidR="00622DCC">
        <w:rPr>
          <w:rFonts w:ascii="Arial" w:hAnsi="Arial" w:cs="Arial"/>
          <w:noProof/>
          <w:sz w:val="22"/>
          <w:szCs w:val="22"/>
        </w:rPr>
        <w:t>[5, 6]</w:t>
      </w:r>
      <w:r w:rsidR="00622DCC">
        <w:rPr>
          <w:rFonts w:ascii="Arial" w:hAnsi="Arial" w:cs="Arial"/>
          <w:sz w:val="22"/>
          <w:szCs w:val="22"/>
        </w:rPr>
        <w:fldChar w:fldCharType="end"/>
      </w:r>
      <w:r w:rsidR="00DC33AB">
        <w:rPr>
          <w:rFonts w:ascii="Arial" w:hAnsi="Arial" w:cs="Arial"/>
          <w:sz w:val="22"/>
          <w:szCs w:val="22"/>
        </w:rPr>
        <w:t xml:space="preserve">, </w:t>
      </w:r>
      <w:r w:rsidR="009C1EAD" w:rsidRPr="009C1EAD">
        <w:rPr>
          <w:rFonts w:ascii="Arial" w:hAnsi="Arial" w:cs="Arial"/>
          <w:sz w:val="22"/>
          <w:szCs w:val="22"/>
        </w:rPr>
        <w:t xml:space="preserve">in order to establish a set of pre-processing modules </w:t>
      </w:r>
      <w:r w:rsidR="00CD27B7">
        <w:rPr>
          <w:rFonts w:ascii="Arial" w:hAnsi="Arial" w:cs="Arial"/>
          <w:sz w:val="22"/>
          <w:szCs w:val="22"/>
        </w:rPr>
        <w:t xml:space="preserve">for the </w:t>
      </w:r>
      <w:r w:rsidR="009C1EAD" w:rsidRPr="009C1EAD">
        <w:rPr>
          <w:rFonts w:ascii="Arial" w:hAnsi="Arial" w:cs="Arial"/>
          <w:sz w:val="22"/>
          <w:szCs w:val="22"/>
        </w:rPr>
        <w:t>generat</w:t>
      </w:r>
      <w:r w:rsidR="00CD27B7">
        <w:rPr>
          <w:rFonts w:ascii="Arial" w:hAnsi="Arial" w:cs="Arial"/>
          <w:sz w:val="22"/>
          <w:szCs w:val="22"/>
        </w:rPr>
        <w:t>ion</w:t>
      </w:r>
      <w:r w:rsidR="009C1EAD" w:rsidRPr="009C1EAD">
        <w:rPr>
          <w:rFonts w:ascii="Arial" w:hAnsi="Arial" w:cs="Arial"/>
          <w:sz w:val="22"/>
          <w:szCs w:val="22"/>
        </w:rPr>
        <w:t xml:space="preserve"> </w:t>
      </w:r>
      <w:r w:rsidR="4BC535F8" w:rsidRPr="672B51C7">
        <w:rPr>
          <w:rFonts w:ascii="Arial" w:hAnsi="Arial" w:cs="Arial"/>
          <w:sz w:val="22"/>
          <w:szCs w:val="22"/>
        </w:rPr>
        <w:t xml:space="preserve">of </w:t>
      </w:r>
      <w:r w:rsidR="009C1EAD" w:rsidRPr="009C1EAD">
        <w:rPr>
          <w:rFonts w:ascii="Arial" w:hAnsi="Arial" w:cs="Arial"/>
          <w:sz w:val="22"/>
          <w:szCs w:val="22"/>
        </w:rPr>
        <w:t xml:space="preserve">high-quality </w:t>
      </w:r>
      <w:r w:rsidR="009C1EAD">
        <w:rPr>
          <w:rFonts w:ascii="Arial" w:hAnsi="Arial" w:cs="Arial"/>
          <w:sz w:val="22"/>
          <w:szCs w:val="22"/>
        </w:rPr>
        <w:t>curvilinear</w:t>
      </w:r>
      <w:r w:rsidR="009C1EAD" w:rsidRPr="009C1EAD">
        <w:rPr>
          <w:rFonts w:ascii="Arial" w:hAnsi="Arial" w:cs="Arial"/>
          <w:sz w:val="22"/>
          <w:szCs w:val="22"/>
        </w:rPr>
        <w:t xml:space="preserve"> meshes for </w:t>
      </w:r>
      <w:r w:rsidR="009C1EAD" w:rsidRPr="00CD27B7">
        <w:rPr>
          <w:rFonts w:ascii="Arial" w:hAnsi="Arial" w:cs="Arial"/>
          <w:i/>
          <w:iCs/>
          <w:sz w:val="22"/>
          <w:szCs w:val="22"/>
        </w:rPr>
        <w:t>Nektar++</w:t>
      </w:r>
      <w:r w:rsidR="009C1EAD" w:rsidRPr="009C1EAD">
        <w:rPr>
          <w:rFonts w:ascii="Arial" w:hAnsi="Arial" w:cs="Arial"/>
          <w:sz w:val="22"/>
          <w:szCs w:val="22"/>
        </w:rPr>
        <w:t>. This is an area where both commercial and academic codes are scarce.</w:t>
      </w:r>
      <w:r w:rsidR="0031577A">
        <w:rPr>
          <w:rFonts w:ascii="Arial" w:hAnsi="Arial" w:cs="Arial"/>
          <w:sz w:val="22"/>
          <w:szCs w:val="22"/>
        </w:rPr>
        <w:t xml:space="preserve"> </w:t>
      </w:r>
      <w:r w:rsidR="00617382">
        <w:rPr>
          <w:rFonts w:ascii="Arial" w:hAnsi="Arial" w:cs="Arial"/>
          <w:sz w:val="22"/>
          <w:szCs w:val="22"/>
        </w:rPr>
        <w:t xml:space="preserve">In this task, the </w:t>
      </w:r>
      <w:r w:rsidR="00EC2FB7">
        <w:rPr>
          <w:rFonts w:ascii="Arial" w:hAnsi="Arial" w:cs="Arial"/>
          <w:i/>
          <w:iCs/>
          <w:sz w:val="22"/>
          <w:szCs w:val="22"/>
        </w:rPr>
        <w:t>NekMesh</w:t>
      </w:r>
      <w:r w:rsidR="00EC2FB7">
        <w:rPr>
          <w:rFonts w:ascii="Arial" w:hAnsi="Arial" w:cs="Arial"/>
          <w:sz w:val="22"/>
          <w:szCs w:val="22"/>
        </w:rPr>
        <w:t xml:space="preserve"> generator will be augmented to support the geometries that are critical in the modelling of tokamak edge regions</w:t>
      </w:r>
      <w:r w:rsidR="0031577A">
        <w:rPr>
          <w:rFonts w:ascii="Arial" w:hAnsi="Arial" w:cs="Arial"/>
          <w:sz w:val="22"/>
          <w:szCs w:val="22"/>
        </w:rPr>
        <w:t>:</w:t>
      </w:r>
    </w:p>
    <w:p w14:paraId="6FD16564" w14:textId="0468AB35" w:rsidR="002205C7" w:rsidRDefault="70DAC51C" w:rsidP="0031577A">
      <w:pPr>
        <w:pStyle w:val="ListParagraph"/>
        <w:numPr>
          <w:ilvl w:val="0"/>
          <w:numId w:val="12"/>
        </w:numPr>
        <w:jc w:val="both"/>
        <w:rPr>
          <w:rFonts w:cs="Arial"/>
          <w:sz w:val="22"/>
          <w:szCs w:val="22"/>
        </w:rPr>
      </w:pPr>
      <w:r>
        <w:rPr>
          <w:rFonts w:cs="Arial"/>
          <w:b/>
          <w:bCs/>
          <w:sz w:val="22"/>
          <w:szCs w:val="22"/>
        </w:rPr>
        <w:t xml:space="preserve">Task 1.1: </w:t>
      </w:r>
      <w:r w:rsidR="0031577A">
        <w:rPr>
          <w:rFonts w:cs="Arial"/>
          <w:b/>
          <w:bCs/>
          <w:sz w:val="22"/>
          <w:szCs w:val="22"/>
        </w:rPr>
        <w:t xml:space="preserve">Generation of </w:t>
      </w:r>
      <w:r w:rsidR="0088516E">
        <w:rPr>
          <w:rFonts w:cs="Arial"/>
          <w:b/>
          <w:bCs/>
          <w:sz w:val="22"/>
          <w:szCs w:val="22"/>
        </w:rPr>
        <w:t>tokamak edge region</w:t>
      </w:r>
      <w:r w:rsidR="0031577A">
        <w:rPr>
          <w:rFonts w:cs="Arial"/>
          <w:b/>
          <w:bCs/>
          <w:sz w:val="22"/>
          <w:szCs w:val="22"/>
        </w:rPr>
        <w:t xml:space="preserve"> meshes</w:t>
      </w:r>
      <w:r w:rsidR="15114AD0">
        <w:rPr>
          <w:rFonts w:cs="Arial"/>
          <w:b/>
          <w:bCs/>
          <w:sz w:val="22"/>
          <w:szCs w:val="22"/>
        </w:rPr>
        <w:t>:</w:t>
      </w:r>
      <w:r w:rsidR="0031577A">
        <w:rPr>
          <w:rFonts w:cs="Arial"/>
          <w:b/>
          <w:bCs/>
          <w:sz w:val="22"/>
          <w:szCs w:val="22"/>
        </w:rPr>
        <w:t xml:space="preserve"> </w:t>
      </w:r>
      <w:r w:rsidR="00EC2FB7" w:rsidRPr="0031577A">
        <w:rPr>
          <w:rFonts w:cs="Arial"/>
          <w:sz w:val="22"/>
          <w:szCs w:val="22"/>
        </w:rPr>
        <w:t xml:space="preserve">To support </w:t>
      </w:r>
      <w:r w:rsidR="00BD444A" w:rsidRPr="0031577A">
        <w:rPr>
          <w:rFonts w:cs="Arial"/>
          <w:sz w:val="22"/>
          <w:szCs w:val="22"/>
        </w:rPr>
        <w:t>the clustering of elements around X-point configurations and other divertor configurations (output 2.1.1),</w:t>
      </w:r>
      <w:r w:rsidR="0031577A" w:rsidRPr="0031577A">
        <w:rPr>
          <w:rFonts w:cs="Arial"/>
          <w:sz w:val="22"/>
          <w:szCs w:val="22"/>
        </w:rPr>
        <w:t xml:space="preserve"> we w</w:t>
      </w:r>
      <w:r w:rsidR="002205C7">
        <w:rPr>
          <w:rFonts w:cs="Arial"/>
          <w:sz w:val="22"/>
          <w:szCs w:val="22"/>
        </w:rPr>
        <w:t>ill leverage</w:t>
      </w:r>
      <w:r w:rsidR="00704151">
        <w:rPr>
          <w:rFonts w:cs="Arial"/>
          <w:sz w:val="22"/>
          <w:szCs w:val="22"/>
        </w:rPr>
        <w:t xml:space="preserve"> and significantly extend the variational framewor</w:t>
      </w:r>
      <w:r w:rsidR="00EF57D6">
        <w:rPr>
          <w:rFonts w:cs="Arial"/>
          <w:sz w:val="22"/>
          <w:szCs w:val="22"/>
        </w:rPr>
        <w:t xml:space="preserve">k outlined in </w:t>
      </w:r>
      <w:r w:rsidR="00EF57D6">
        <w:rPr>
          <w:rFonts w:cs="Arial"/>
          <w:sz w:val="22"/>
          <w:szCs w:val="22"/>
        </w:rPr>
        <w:fldChar w:fldCharType="begin"/>
      </w:r>
      <w:r w:rsidR="00EF57D6">
        <w:rPr>
          <w:rFonts w:cs="Arial"/>
          <w:sz w:val="22"/>
          <w:szCs w:val="22"/>
        </w:rPr>
        <w:instrText xml:space="preserve"> ADDIN ZOTERO_ITEM CSL_CITATION {"citationID":"tGNFxh5R","properties":{"formattedCitation":"[5]","plainCitation":"[5]","noteIndex":0},"citationItems":[{"id":37,"uris":["http://zotero.org/users/6519482/items/QUKCTV5W"],"uri":["http://zotero.org/users/6519482/items/QUKCTV5W"],"itemData":{"id":37,"type":"article-journal","abstract":"We aim to tackle the challenge of generating unstructured high-order meshes of complex three-dimensional bodies, which remains a significant bottleneck in the wider adoption of high-order methods. In particular we show that by adopting a variational approach to the generation process, many of the current popular high-order generation methods can be encompassed under a single unifying framework. This allows us to compare the effectiveness of these methods and to assess the quality of the meshes they produce in a systematic fashion. We present a detailed overview of the theory and numerical implementation of the framework, and in particular we highlight how this can be effectively exploited to yield a highly-efficient parallel implementation. The effectiveness of this approach is examined by considering a number of two- and three-dimensional examples, where we show how it can be used for both mesh quality optimisation and untangling of invalid meshes.","container-title":"Computer-Aided Design","DOI":"10.1016/j.cad.2017.10.004","page":"73-91","title":"Curvilinear mesh generation using a variational framework","volume":"103","author":[{"family":"Turner","given":"M."},{"family":"Peiró","given":"J."},{"family":"Moxey","given":"D."}],"issued":{"date-parts":[["2018"]]}}}],"schema":"https://github.com/citation-style-language/schema/raw/master/csl-citation.json"} </w:instrText>
      </w:r>
      <w:r w:rsidR="00EF57D6">
        <w:rPr>
          <w:rFonts w:cs="Arial"/>
          <w:sz w:val="22"/>
          <w:szCs w:val="22"/>
        </w:rPr>
        <w:fldChar w:fldCharType="separate"/>
      </w:r>
      <w:r w:rsidR="00EF57D6">
        <w:rPr>
          <w:rFonts w:cs="Arial"/>
          <w:noProof/>
          <w:sz w:val="22"/>
          <w:szCs w:val="22"/>
        </w:rPr>
        <w:t>[5]</w:t>
      </w:r>
      <w:r w:rsidR="00EF57D6">
        <w:rPr>
          <w:rFonts w:cs="Arial"/>
          <w:sz w:val="22"/>
          <w:szCs w:val="22"/>
        </w:rPr>
        <w:fldChar w:fldCharType="end"/>
      </w:r>
      <w:r w:rsidR="00EF57D6">
        <w:rPr>
          <w:rFonts w:cs="Arial"/>
          <w:sz w:val="22"/>
          <w:szCs w:val="22"/>
        </w:rPr>
        <w:t>, in order to produce refined anisotropic grids that can accurately model the X-point configuration.</w:t>
      </w:r>
      <w:r w:rsidR="000F3CE2">
        <w:rPr>
          <w:rFonts w:cs="Arial"/>
          <w:sz w:val="22"/>
          <w:szCs w:val="22"/>
        </w:rPr>
        <w:t xml:space="preserve"> </w:t>
      </w:r>
      <w:r w:rsidR="000712DC">
        <w:rPr>
          <w:rFonts w:cs="Arial"/>
          <w:sz w:val="22"/>
          <w:szCs w:val="22"/>
        </w:rPr>
        <w:t xml:space="preserve">This will extend and strengthen existing efforts in this area for </w:t>
      </w:r>
      <w:r w:rsidR="000712DC">
        <w:rPr>
          <w:rFonts w:cs="Arial"/>
          <w:i/>
          <w:iCs/>
          <w:sz w:val="22"/>
          <w:szCs w:val="22"/>
        </w:rPr>
        <w:t>rp</w:t>
      </w:r>
      <w:r w:rsidR="000712DC">
        <w:rPr>
          <w:rFonts w:cs="Arial"/>
          <w:i/>
          <w:iCs/>
          <w:sz w:val="22"/>
          <w:szCs w:val="22"/>
        </w:rPr>
        <w:softHyphen/>
        <w:t>-</w:t>
      </w:r>
      <w:r w:rsidR="000712DC">
        <w:rPr>
          <w:rFonts w:cs="Arial"/>
          <w:i/>
          <w:iCs/>
          <w:sz w:val="22"/>
          <w:szCs w:val="22"/>
        </w:rPr>
        <w:softHyphen/>
      </w:r>
      <w:r w:rsidR="000712DC">
        <w:rPr>
          <w:rFonts w:cs="Arial"/>
          <w:sz w:val="22"/>
          <w:szCs w:val="22"/>
        </w:rPr>
        <w:t xml:space="preserve">adapted grids </w:t>
      </w:r>
      <w:r w:rsidR="000712DC">
        <w:rPr>
          <w:rFonts w:cs="Arial"/>
          <w:sz w:val="22"/>
          <w:szCs w:val="22"/>
        </w:rPr>
        <w:fldChar w:fldCharType="begin"/>
      </w:r>
      <w:r w:rsidR="000712DC">
        <w:rPr>
          <w:rFonts w:cs="Arial"/>
          <w:sz w:val="22"/>
          <w:szCs w:val="22"/>
        </w:rPr>
        <w:instrText xml:space="preserve"> ADDIN ZOTERO_ITEM CSL_CITATION {"citationID":"sOXR5ZTz","properties":{"formattedCitation":"[7]","plainCitation":"[7]","noteIndex":0},"citationItems":[{"id":562,"uris":["http://zotero.org/users/6519482/items/FR8ELMLS"],"uri":["http://zotero.org/users/6519482/items/FR8ELMLS"],"itemData":{"id":562,"type":"article-journal","abstract":"We present a novel rp-adaptation strategy for high-fidelity simulations of compressible inviscid flows with shocks. The mesh resolution in regions of flow discontinuities is increased by using a variational optimizer to r-adapt the mesh and cluster degrees of freedom there. In regions of smooth flow, we locally increase or decrease the local resolution through increasing or decreasing the polynomial order of the elements, respectively. This dual approach allows us to take advantage of the strengths of both methods for best computational performance, thereby reducing the overall cost of the simulation. The adaptation workflow uses a sensor for both discontinuities and smooth regions that is cheap to calculate, but the framework is general and could be used in conjunction with other feature-based sensors or error estimators. We demonstrate this proof-of-concept using two geometries in transonic and supersonic flow regimes. The method has been implemented in the open-source spectral/hp element framework Nektar++, and adaptivity is performed by its dedicated high-order mesh generation tool NekMesh. The results show that the proposed rp-adaptation methodology is a reasonably cost-effective way of improving simulation accuracy.","container-title":"International Journal for Numerical Methods in Engineering","DOI":"10.1002/nme.6529","ISSN":"1097-0207","issue":"n/a","language":"en","note":"_eprint: https://onlinelibrary.wiley.com/doi/pdf/10.1002/nme.6529","source":"Wiley Online Library","title":"rp-adaptation for compressible flows","URL":"https://onlinelibrary.wiley.com/doi/abs/10.1002/nme.6529","volume":"n/a","author":[{"family":"Marcon","given":"Julian"},{"family":"Castiglioni","given":"Giacomo"},{"family":"Moxey","given":"David"},{"family":"Sherwin","given":"Spencer J."},{"family":"Peiró","given":"Joaquim"}],"accessed":{"date-parts":[["2020",10,8]]},"issued":{"date-parts":[["2020"]]}}}],"schema":"https://github.com/citation-style-language/schema/raw/master/csl-citation.json"} </w:instrText>
      </w:r>
      <w:r w:rsidR="000712DC">
        <w:rPr>
          <w:rFonts w:cs="Arial"/>
          <w:sz w:val="22"/>
          <w:szCs w:val="22"/>
        </w:rPr>
        <w:fldChar w:fldCharType="separate"/>
      </w:r>
      <w:r w:rsidR="000712DC">
        <w:rPr>
          <w:rFonts w:cs="Arial"/>
          <w:noProof/>
          <w:sz w:val="22"/>
          <w:szCs w:val="22"/>
        </w:rPr>
        <w:t>[7]</w:t>
      </w:r>
      <w:r w:rsidR="000712DC">
        <w:rPr>
          <w:rFonts w:cs="Arial"/>
          <w:sz w:val="22"/>
          <w:szCs w:val="22"/>
        </w:rPr>
        <w:fldChar w:fldCharType="end"/>
      </w:r>
      <w:r w:rsidR="000712DC">
        <w:rPr>
          <w:rFonts w:cs="Arial"/>
          <w:sz w:val="22"/>
          <w:szCs w:val="22"/>
        </w:rPr>
        <w:t xml:space="preserve"> which leverage this approach in order to refine grids for shock capturing purposes.</w:t>
      </w:r>
      <w:r w:rsidR="4D622AA6">
        <w:rPr>
          <w:rFonts w:cs="Arial"/>
          <w:sz w:val="22"/>
          <w:szCs w:val="22"/>
        </w:rPr>
        <w:t xml:space="preserve"> </w:t>
      </w:r>
      <w:r w:rsidR="4D622AA6" w:rsidRPr="14E06828">
        <w:rPr>
          <w:rFonts w:cs="Arial"/>
          <w:b/>
          <w:bCs/>
          <w:sz w:val="22"/>
          <w:szCs w:val="22"/>
          <w:u w:val="single"/>
        </w:rPr>
        <w:t>Deliverable 1.1</w:t>
      </w:r>
      <w:r w:rsidR="4D622AA6" w:rsidRPr="14E06828">
        <w:rPr>
          <w:rFonts w:cs="Arial"/>
          <w:sz w:val="22"/>
          <w:szCs w:val="22"/>
          <w:u w:val="single"/>
        </w:rPr>
        <w:t>:</w:t>
      </w:r>
      <w:r w:rsidR="4D622AA6">
        <w:rPr>
          <w:rFonts w:cs="Arial"/>
          <w:sz w:val="22"/>
          <w:szCs w:val="22"/>
        </w:rPr>
        <w:t xml:space="preserve"> A set of mesh</w:t>
      </w:r>
      <w:r w:rsidR="7F91BF37">
        <w:rPr>
          <w:rFonts w:cs="Arial"/>
          <w:sz w:val="22"/>
          <w:szCs w:val="22"/>
        </w:rPr>
        <w:t xml:space="preserve"> generation routines, embedded in NekMesh,</w:t>
      </w:r>
      <w:r w:rsidR="4D622AA6">
        <w:rPr>
          <w:rFonts w:cs="Arial"/>
          <w:sz w:val="22"/>
          <w:szCs w:val="22"/>
        </w:rPr>
        <w:t xml:space="preserve"> for modelling the tokamak edge region.</w:t>
      </w:r>
    </w:p>
    <w:p w14:paraId="42634938" w14:textId="59A838E8" w:rsidR="00617382" w:rsidRDefault="4F47C8D8" w:rsidP="14E06828">
      <w:pPr>
        <w:pStyle w:val="ListParagraph"/>
        <w:numPr>
          <w:ilvl w:val="0"/>
          <w:numId w:val="12"/>
        </w:numPr>
        <w:spacing w:before="0" w:line="259" w:lineRule="auto"/>
        <w:jc w:val="both"/>
        <w:rPr>
          <w:rFonts w:asciiTheme="minorHAnsi" w:eastAsiaTheme="minorEastAsia" w:hAnsiTheme="minorHAnsi" w:cstheme="minorBidi"/>
          <w:sz w:val="22"/>
          <w:szCs w:val="22"/>
        </w:rPr>
      </w:pPr>
      <w:r w:rsidRPr="14E06828">
        <w:rPr>
          <w:rFonts w:cs="Arial"/>
          <w:b/>
          <w:bCs/>
          <w:sz w:val="22"/>
          <w:szCs w:val="22"/>
        </w:rPr>
        <w:t xml:space="preserve">Task 1.2: </w:t>
      </w:r>
      <w:r w:rsidR="002205C7">
        <w:rPr>
          <w:rFonts w:cs="Arial"/>
          <w:b/>
          <w:bCs/>
          <w:sz w:val="22"/>
          <w:szCs w:val="22"/>
        </w:rPr>
        <w:t>Quad-based mesh generation for 2D configurations</w:t>
      </w:r>
      <w:r w:rsidR="33856071" w:rsidRPr="14E06828">
        <w:rPr>
          <w:rFonts w:cs="Arial"/>
          <w:b/>
          <w:bCs/>
          <w:sz w:val="22"/>
          <w:szCs w:val="22"/>
        </w:rPr>
        <w:t>:</w:t>
      </w:r>
      <w:r w:rsidR="0031577A">
        <w:rPr>
          <w:rFonts w:cs="Arial"/>
          <w:sz w:val="22"/>
          <w:szCs w:val="22"/>
        </w:rPr>
        <w:t xml:space="preserve"> </w:t>
      </w:r>
      <w:r w:rsidR="006D2F00">
        <w:rPr>
          <w:rFonts w:cs="Arial"/>
          <w:sz w:val="22"/>
          <w:szCs w:val="22"/>
        </w:rPr>
        <w:t xml:space="preserve">One of the main themes in the use of high-order methods in exascale </w:t>
      </w:r>
      <w:r w:rsidR="00F1297E">
        <w:rPr>
          <w:rFonts w:cs="Arial"/>
          <w:sz w:val="22"/>
          <w:szCs w:val="22"/>
        </w:rPr>
        <w:t xml:space="preserve">applications is the use of </w:t>
      </w:r>
      <w:r w:rsidR="00F1297E" w:rsidRPr="00F1297E">
        <w:rPr>
          <w:rFonts w:cs="Arial"/>
          <w:i/>
          <w:iCs/>
          <w:sz w:val="22"/>
          <w:szCs w:val="22"/>
        </w:rPr>
        <w:t>matrix-free methods</w:t>
      </w:r>
      <w:r w:rsidR="00F1297E">
        <w:rPr>
          <w:rFonts w:cs="Arial"/>
          <w:sz w:val="22"/>
          <w:szCs w:val="22"/>
        </w:rPr>
        <w:t>. In this approach, the generation of either large, sparse global matrices (for the whole grid), or smaller, locally-dense matrices (for each element) is avoided by recasting</w:t>
      </w:r>
      <w:r w:rsidR="00560352">
        <w:rPr>
          <w:rFonts w:cs="Arial"/>
          <w:sz w:val="22"/>
          <w:szCs w:val="22"/>
        </w:rPr>
        <w:t xml:space="preserve"> the action of the matrix as a summation and reduction operation</w:t>
      </w:r>
      <w:r w:rsidR="00F1297E">
        <w:rPr>
          <w:rFonts w:cs="Arial"/>
          <w:sz w:val="22"/>
          <w:szCs w:val="22"/>
        </w:rPr>
        <w:t>.</w:t>
      </w:r>
      <w:r w:rsidR="00560352">
        <w:rPr>
          <w:rFonts w:cs="Arial"/>
          <w:sz w:val="22"/>
          <w:szCs w:val="22"/>
        </w:rPr>
        <w:t xml:space="preserve"> This therefore reduces the memory bandwidth requirements and allows high-order methods to attain 50-70% of the peak performance of modern CPU and GPU platforms </w:t>
      </w:r>
      <w:r w:rsidR="00560352">
        <w:rPr>
          <w:rFonts w:cs="Arial"/>
          <w:sz w:val="22"/>
          <w:szCs w:val="22"/>
        </w:rPr>
        <w:fldChar w:fldCharType="begin"/>
      </w:r>
      <w:r w:rsidR="009D2C9E">
        <w:rPr>
          <w:rFonts w:cs="Arial"/>
          <w:sz w:val="22"/>
          <w:szCs w:val="22"/>
        </w:rPr>
        <w:instrText xml:space="preserve"> ADDIN ZOTERO_ITEM CSL_CITATION {"citationID":"SISSyia3","properties":{"formattedCitation":"[8], [9]","plainCitation":"[8], [9]","dontUpdate":true,"noteIndex":0},"citationItems":[{"id":256,"uris":["http://zotero.org/users/6519482/items/UYT8IKYV"],"uri":["http://zotero.org/users/6519482/items/UYT8IKYV"],"itemData":{"id":256,"type":"article-journal","container-title":"ACM Transactions on Mathematical Software (TOMS)","issue":"3","page":"1–40","source":"Google Scholar","title":"Fast matrix-free evaluation of discontinuous Galerkin finite element operators","volume":"45","author":[{"family":"Kronbichler","given":"Martin"},{"family":"Kormann","given":"Katharina"}],"issued":{"date-parts":[["2019"]]}}},{"id":89,"uris":["http://zotero.org/users/6519482/items/R3SGTCIW"],"uri":["http://zotero.org/users/6519482/items/R3SGTCIW"],"itemData":{"id":89,"type":"article-journal","container-title":"arXiv preprint arXiv:1611.03029","source":"Google Scholar","title":"A performance comparison of continuous and discontinuous Galerkin methods with fast multigrid solvers","author":[{"family":"Kronbichler","given":"Martin"},{"family":"Wall","given":"Wolfgang A."}],"issued":{"date-parts":[["2016"]]}}}],"schema":"https://github.com/citation-style-language/schema/raw/master/csl-citation.json"} </w:instrText>
      </w:r>
      <w:r w:rsidR="00560352">
        <w:rPr>
          <w:rFonts w:cs="Arial"/>
          <w:sz w:val="22"/>
          <w:szCs w:val="22"/>
        </w:rPr>
        <w:fldChar w:fldCharType="separate"/>
      </w:r>
      <w:r w:rsidR="00560352">
        <w:rPr>
          <w:rFonts w:cs="Arial"/>
          <w:noProof/>
          <w:sz w:val="22"/>
          <w:szCs w:val="22"/>
        </w:rPr>
        <w:t>[8, 9]</w:t>
      </w:r>
      <w:r w:rsidR="00560352">
        <w:rPr>
          <w:rFonts w:cs="Arial"/>
          <w:sz w:val="22"/>
          <w:szCs w:val="22"/>
        </w:rPr>
        <w:fldChar w:fldCharType="end"/>
      </w:r>
      <w:r w:rsidR="00560352">
        <w:rPr>
          <w:rFonts w:cs="Arial"/>
          <w:sz w:val="22"/>
          <w:szCs w:val="22"/>
        </w:rPr>
        <w:t xml:space="preserve">. This is most effective when combined with </w:t>
      </w:r>
      <w:r w:rsidR="009D2C9E">
        <w:rPr>
          <w:rFonts w:cs="Arial"/>
          <w:sz w:val="22"/>
          <w:szCs w:val="22"/>
        </w:rPr>
        <w:t xml:space="preserve">a tensor contraction technique called </w:t>
      </w:r>
      <w:r w:rsidR="00560352">
        <w:rPr>
          <w:rFonts w:cs="Arial"/>
          <w:sz w:val="22"/>
          <w:szCs w:val="22"/>
        </w:rPr>
        <w:t xml:space="preserve">sum-factorisation </w:t>
      </w:r>
      <w:r w:rsidR="4EDCC7A5" w:rsidRPr="14E06828">
        <w:rPr>
          <w:rFonts w:cs="Arial"/>
          <w:sz w:val="22"/>
          <w:szCs w:val="22"/>
        </w:rPr>
        <w:t>alongside a mesh of</w:t>
      </w:r>
      <w:r w:rsidR="00560352">
        <w:rPr>
          <w:rFonts w:cs="Arial"/>
          <w:sz w:val="22"/>
          <w:szCs w:val="22"/>
        </w:rPr>
        <w:t xml:space="preserve"> quadrilateral or hexahedral elements</w:t>
      </w:r>
      <w:r w:rsidR="009D2C9E">
        <w:rPr>
          <w:rFonts w:cs="Arial"/>
          <w:sz w:val="22"/>
          <w:szCs w:val="22"/>
        </w:rPr>
        <w:t xml:space="preserve"> </w:t>
      </w:r>
      <w:r w:rsidR="009D2C9E">
        <w:rPr>
          <w:rFonts w:cs="Arial"/>
          <w:sz w:val="22"/>
          <w:szCs w:val="22"/>
        </w:rPr>
        <w:fldChar w:fldCharType="begin"/>
      </w:r>
      <w:r w:rsidR="009D2C9E">
        <w:rPr>
          <w:rFonts w:cs="Arial"/>
          <w:sz w:val="22"/>
          <w:szCs w:val="22"/>
        </w:rPr>
        <w:instrText xml:space="preserve"> ADDIN ZOTERO_ITEM CSL_CITATION {"citationID":"b7Mip0kc","properties":{"formattedCitation":"[10]","plainCitation":"[10]","noteIndex":0},"citationItems":[{"id":565,"uris":["http://zotero.org/users/6519482/items/LIGZBSVL"],"uri":["http://zotero.org/users/6519482/items/LIGZBSVL"],"itemData":{"id":565,"type":"article-journal","container-title":"SIAM Journal on Scientific Computing","issue":"3","note":"publisher: SIAM","page":"C97–C123","source":"Google Scholar","title":"Efficient matrix-free high-order finite element evaluation for simplicial elements","volume":"42","author":[{"family":"Moxey","given":"David"},{"family":"Amici","given":"Roman"},{"family":"Kirby","given":"Mike"}],"issued":{"date-parts":[["2020"]]}}}],"schema":"https://github.com/citation-style-language/schema/raw/master/csl-citation.json"} </w:instrText>
      </w:r>
      <w:r w:rsidR="009D2C9E">
        <w:rPr>
          <w:rFonts w:cs="Arial"/>
          <w:sz w:val="22"/>
          <w:szCs w:val="22"/>
        </w:rPr>
        <w:fldChar w:fldCharType="separate"/>
      </w:r>
      <w:r w:rsidR="009D2C9E">
        <w:rPr>
          <w:rFonts w:cs="Arial"/>
          <w:noProof/>
          <w:sz w:val="22"/>
          <w:szCs w:val="22"/>
        </w:rPr>
        <w:t>[10]</w:t>
      </w:r>
      <w:r w:rsidR="009D2C9E">
        <w:rPr>
          <w:rFonts w:cs="Arial"/>
          <w:sz w:val="22"/>
          <w:szCs w:val="22"/>
        </w:rPr>
        <w:fldChar w:fldCharType="end"/>
      </w:r>
      <w:r w:rsidR="009D2C9E">
        <w:rPr>
          <w:rFonts w:cs="Arial"/>
          <w:sz w:val="22"/>
          <w:szCs w:val="22"/>
        </w:rPr>
        <w:t>, which readily admit such a decomposition.</w:t>
      </w:r>
      <w:r w:rsidR="00560352">
        <w:rPr>
          <w:rFonts w:cs="Arial"/>
          <w:sz w:val="22"/>
          <w:szCs w:val="22"/>
        </w:rPr>
        <w:t xml:space="preserve"> In this</w:t>
      </w:r>
      <w:r w:rsidR="009D2C9E">
        <w:rPr>
          <w:rFonts w:cs="Arial"/>
          <w:sz w:val="22"/>
          <w:szCs w:val="22"/>
        </w:rPr>
        <w:t xml:space="preserve"> deliverable we will </w:t>
      </w:r>
      <w:r w:rsidR="3ED23AF7" w:rsidRPr="14E06828">
        <w:rPr>
          <w:rFonts w:cs="Arial"/>
          <w:sz w:val="22"/>
          <w:szCs w:val="22"/>
        </w:rPr>
        <w:t>leverage a proof-of-concept</w:t>
      </w:r>
      <w:r w:rsidR="009D2C9E">
        <w:rPr>
          <w:rFonts w:cs="Arial"/>
          <w:sz w:val="22"/>
          <w:szCs w:val="22"/>
        </w:rPr>
        <w:t xml:space="preserve"> 2D quadrilateral generation </w:t>
      </w:r>
      <w:r w:rsidR="3A24D816" w:rsidRPr="14E06828">
        <w:rPr>
          <w:rFonts w:cs="Arial"/>
          <w:sz w:val="22"/>
          <w:szCs w:val="22"/>
        </w:rPr>
        <w:t>technique, developed in</w:t>
      </w:r>
      <w:r w:rsidR="009D2C9E">
        <w:rPr>
          <w:rFonts w:cs="Arial"/>
          <w:sz w:val="22"/>
          <w:szCs w:val="22"/>
        </w:rPr>
        <w:t xml:space="preserve"> NekMesh </w:t>
      </w:r>
      <w:r w:rsidR="4C644FCC" w:rsidRPr="14E06828">
        <w:rPr>
          <w:rFonts w:cs="Arial"/>
          <w:sz w:val="22"/>
          <w:szCs w:val="22"/>
        </w:rPr>
        <w:t xml:space="preserve"> </w:t>
      </w:r>
      <w:r w:rsidR="009D2C9E">
        <w:rPr>
          <w:rFonts w:cs="Arial"/>
          <w:sz w:val="22"/>
          <w:szCs w:val="22"/>
        </w:rPr>
        <w:fldChar w:fldCharType="begin"/>
      </w:r>
      <w:r w:rsidR="009D2C9E">
        <w:rPr>
          <w:rFonts w:cs="Arial"/>
          <w:sz w:val="22"/>
          <w:szCs w:val="22"/>
        </w:rPr>
        <w:instrText xml:space="preserve"> ADDIN ZOTERO_ITEM CSL_CITATION {"citationID":"e6aRrbyW","properties":{"formattedCitation":"[11]","plainCitation":"[11]","noteIndex":0},"citationItems":[{"id":568,"uris":["http://zotero.org/users/6519482/items/E46K8P7C"],"uri":["http://zotero.org/users/6519482/items/E46K8P7C"],"itemData":{"id":568,"type":"article-journal","abstract":"We describe a high order technique to generate quadrilateral decompositions and meshes for complex two dimensional domains using spectral elements in a field guided procedure. Inspired by cross field methods, we never actually compute crosses. Instead, we compute a high order accurate guiding field using a continuous Galerkin (CG) or discontinuous Galerkin (DG) spectral element method to solve a Laplace equation for each of the field variables using the open source code Nektar++. The spectral method provides spectral convergence and sub-element resolution of the fields. The DG approximation allows meshing of corners that are not multiples of π/2 in a discretization consistent manner, when needed. The high order field can then be exploited to accurately find irregular nodes, and can be accurately integrated using a high order separatrix integration method to avoid features like limit cycles. The result is a mesh with naturally curved quadrilateral elements that do not need to be curved a posteriori to eliminate invalid elements. The mesh generation procedure is implemented in the open source mesh generation program NekMesh.","container-title":"Journal of Computational Physics","DOI":"10.1016/j.jcp.2019.108918","ISSN":"0021-9991","journalAbbreviation":"Journal of Computational Physics","language":"en","page":"108918","source":"ScienceDirect","title":"A high resolution PDE approach to quadrilateral mesh generation","volume":"399","author":[{"family":"Marcon","given":"Julian"},{"family":"Kopriva","given":"David A."},{"family":"Sherwin","given":"Spencer J."},{"family":"Peiró","given":"Joaquim"}],"issued":{"date-parts":[["2019",12,15]]}}}],"schema":"https://github.com/citation-style-language/schema/raw/master/csl-citation.json"} </w:instrText>
      </w:r>
      <w:r w:rsidR="009D2C9E">
        <w:rPr>
          <w:rFonts w:cs="Arial"/>
          <w:sz w:val="22"/>
          <w:szCs w:val="22"/>
        </w:rPr>
        <w:fldChar w:fldCharType="separate"/>
      </w:r>
      <w:r w:rsidR="009D2C9E">
        <w:rPr>
          <w:rFonts w:cs="Arial"/>
          <w:noProof/>
          <w:sz w:val="22"/>
          <w:szCs w:val="22"/>
        </w:rPr>
        <w:t>[11]</w:t>
      </w:r>
      <w:r w:rsidR="009D2C9E">
        <w:rPr>
          <w:rFonts w:cs="Arial"/>
          <w:sz w:val="22"/>
          <w:szCs w:val="22"/>
        </w:rPr>
        <w:fldChar w:fldCharType="end"/>
      </w:r>
      <w:r w:rsidR="3171B522" w:rsidRPr="14E06828">
        <w:rPr>
          <w:rFonts w:cs="Arial"/>
          <w:b/>
          <w:bCs/>
          <w:sz w:val="22"/>
          <w:szCs w:val="22"/>
        </w:rPr>
        <w:t>.</w:t>
      </w:r>
      <w:r w:rsidR="4C644FCC" w:rsidRPr="14E06828">
        <w:rPr>
          <w:rFonts w:cs="Arial"/>
          <w:sz w:val="22"/>
          <w:szCs w:val="22"/>
        </w:rPr>
        <w:t xml:space="preserve"> </w:t>
      </w:r>
      <w:r w:rsidR="29F46A81" w:rsidRPr="14E06828">
        <w:rPr>
          <w:rFonts w:cs="Arial"/>
          <w:sz w:val="22"/>
          <w:szCs w:val="22"/>
        </w:rPr>
        <w:t xml:space="preserve"> Although this method shows great potential, it requires a concerted software development effort to increase its robustness. This task will support this </w:t>
      </w:r>
      <w:r w:rsidR="579C9736" w:rsidRPr="14E06828">
        <w:rPr>
          <w:rFonts w:cs="Arial"/>
          <w:sz w:val="22"/>
          <w:szCs w:val="22"/>
        </w:rPr>
        <w:t>development and</w:t>
      </w:r>
      <w:r w:rsidR="29F46A81" w:rsidRPr="14E06828">
        <w:rPr>
          <w:rFonts w:cs="Arial"/>
          <w:sz w:val="22"/>
          <w:szCs w:val="22"/>
        </w:rPr>
        <w:t xml:space="preserve"> </w:t>
      </w:r>
      <w:r w:rsidR="7B13FDF5" w:rsidRPr="14E06828">
        <w:rPr>
          <w:rFonts w:cs="Arial"/>
          <w:sz w:val="22"/>
          <w:szCs w:val="22"/>
        </w:rPr>
        <w:t>integrate the changes of D1.1 to generate high-quality, adapted grids suitable for</w:t>
      </w:r>
      <w:r w:rsidR="2ED7DA9E" w:rsidRPr="14E06828">
        <w:rPr>
          <w:rFonts w:cs="Arial"/>
          <w:sz w:val="22"/>
          <w:szCs w:val="22"/>
        </w:rPr>
        <w:t xml:space="preserve"> the</w:t>
      </w:r>
      <w:r w:rsidR="7B13FDF5" w:rsidRPr="14E06828">
        <w:rPr>
          <w:rFonts w:cs="Arial"/>
          <w:sz w:val="22"/>
          <w:szCs w:val="22"/>
        </w:rPr>
        <w:t xml:space="preserve"> tokamak edge region.</w:t>
      </w:r>
      <w:r w:rsidR="3ED3F0C4" w:rsidRPr="14E06828">
        <w:rPr>
          <w:rFonts w:cs="Arial"/>
          <w:sz w:val="22"/>
          <w:szCs w:val="22"/>
        </w:rPr>
        <w:t xml:space="preserve"> </w:t>
      </w:r>
      <w:r w:rsidR="3ED3F0C4" w:rsidRPr="14E06828">
        <w:rPr>
          <w:rFonts w:cs="Arial"/>
          <w:b/>
          <w:bCs/>
          <w:sz w:val="22"/>
          <w:szCs w:val="22"/>
          <w:u w:val="single"/>
        </w:rPr>
        <w:t>Deliverable 1.2</w:t>
      </w:r>
      <w:r w:rsidR="3ED3F0C4" w:rsidRPr="14E06828">
        <w:rPr>
          <w:rFonts w:cs="Arial"/>
          <w:b/>
          <w:bCs/>
          <w:sz w:val="22"/>
          <w:szCs w:val="22"/>
        </w:rPr>
        <w:t>:</w:t>
      </w:r>
      <w:r w:rsidR="3ED3F0C4" w:rsidRPr="14E06828">
        <w:rPr>
          <w:rFonts w:cs="Arial"/>
          <w:sz w:val="22"/>
          <w:szCs w:val="22"/>
        </w:rPr>
        <w:t xml:space="preserve"> Augmentation of the NekMesh generator to provide quad-based meshes for 2D configurations.</w:t>
      </w:r>
    </w:p>
    <w:p w14:paraId="2D85C656" w14:textId="6CF5CB07" w:rsidR="002205C7" w:rsidRDefault="1AF30F49" w:rsidP="0031577A">
      <w:pPr>
        <w:pStyle w:val="ListParagraph"/>
        <w:numPr>
          <w:ilvl w:val="0"/>
          <w:numId w:val="12"/>
        </w:numPr>
        <w:jc w:val="both"/>
        <w:rPr>
          <w:rFonts w:cs="Arial"/>
          <w:sz w:val="22"/>
          <w:szCs w:val="22"/>
        </w:rPr>
      </w:pPr>
      <w:r w:rsidRPr="14E06828">
        <w:rPr>
          <w:rFonts w:cs="Arial"/>
          <w:b/>
          <w:bCs/>
          <w:sz w:val="22"/>
          <w:szCs w:val="22"/>
        </w:rPr>
        <w:lastRenderedPageBreak/>
        <w:t xml:space="preserve">Task 1.3: </w:t>
      </w:r>
      <w:r w:rsidR="002205C7" w:rsidRPr="002205C7">
        <w:rPr>
          <w:rFonts w:cs="Arial"/>
          <w:b/>
          <w:bCs/>
          <w:sz w:val="22"/>
          <w:szCs w:val="22"/>
        </w:rPr>
        <w:t>Accurate surface mesh generation</w:t>
      </w:r>
      <w:r w:rsidR="33856071" w:rsidRPr="14E06828">
        <w:rPr>
          <w:rFonts w:cs="Arial"/>
          <w:b/>
          <w:bCs/>
          <w:sz w:val="22"/>
          <w:szCs w:val="22"/>
        </w:rPr>
        <w:t>:</w:t>
      </w:r>
      <w:r w:rsidR="002205C7">
        <w:rPr>
          <w:rFonts w:cs="Arial"/>
          <w:sz w:val="22"/>
          <w:szCs w:val="22"/>
        </w:rPr>
        <w:t xml:space="preserve"> </w:t>
      </w:r>
      <w:r w:rsidR="00B51A19">
        <w:rPr>
          <w:rFonts w:cs="Arial"/>
          <w:sz w:val="22"/>
          <w:szCs w:val="22"/>
        </w:rPr>
        <w:t xml:space="preserve">In this task, we will </w:t>
      </w:r>
      <w:r w:rsidR="1FEF7779" w:rsidRPr="14E06828">
        <w:rPr>
          <w:rFonts w:cs="Arial"/>
          <w:sz w:val="22"/>
          <w:szCs w:val="22"/>
        </w:rPr>
        <w:t xml:space="preserve">first </w:t>
      </w:r>
      <w:r w:rsidR="00B51A19">
        <w:rPr>
          <w:rFonts w:cs="Arial"/>
          <w:sz w:val="22"/>
          <w:szCs w:val="22"/>
        </w:rPr>
        <w:t xml:space="preserve">validate </w:t>
      </w:r>
      <w:r w:rsidR="2DFB3B0B" w:rsidRPr="14E06828">
        <w:rPr>
          <w:rFonts w:cs="Arial"/>
          <w:sz w:val="22"/>
          <w:szCs w:val="22"/>
        </w:rPr>
        <w:t>surface quality for representative meshes supplied by UKAEA,</w:t>
      </w:r>
      <w:r w:rsidR="08C38357" w:rsidRPr="14E06828">
        <w:rPr>
          <w:rFonts w:cs="Arial"/>
          <w:sz w:val="22"/>
          <w:szCs w:val="22"/>
        </w:rPr>
        <w:t xml:space="preserve"> by generating meshes using the existing NekMesh high-order generation techniques and </w:t>
      </w:r>
      <w:r w:rsidR="2DFB3B0B" w:rsidRPr="14E06828">
        <w:rPr>
          <w:rFonts w:cs="Arial"/>
          <w:sz w:val="22"/>
          <w:szCs w:val="22"/>
        </w:rPr>
        <w:t>investigating</w:t>
      </w:r>
      <w:r w:rsidR="3B93A482" w:rsidRPr="14E06828">
        <w:rPr>
          <w:rFonts w:cs="Arial"/>
          <w:sz w:val="22"/>
          <w:szCs w:val="22"/>
        </w:rPr>
        <w:t xml:space="preserve"> important metrics such as surface normal accuracy. </w:t>
      </w:r>
      <w:r w:rsidR="03297DA0" w:rsidRPr="14E06828">
        <w:rPr>
          <w:rFonts w:cs="Arial"/>
          <w:sz w:val="22"/>
          <w:szCs w:val="22"/>
        </w:rPr>
        <w:t>Where necessary, we will</w:t>
      </w:r>
      <w:r w:rsidR="00B51A19">
        <w:rPr>
          <w:rFonts w:cs="Arial"/>
          <w:sz w:val="22"/>
          <w:szCs w:val="22"/>
        </w:rPr>
        <w:t xml:space="preserve"> improve the surface mesh generation technology contained with </w:t>
      </w:r>
      <w:r w:rsidR="00B51A19" w:rsidRPr="00B51A19">
        <w:rPr>
          <w:rFonts w:cs="Arial"/>
          <w:i/>
          <w:iCs/>
          <w:sz w:val="22"/>
          <w:szCs w:val="22"/>
        </w:rPr>
        <w:t>NekMesh</w:t>
      </w:r>
      <w:r w:rsidR="00B51A19">
        <w:rPr>
          <w:rFonts w:cs="Arial"/>
          <w:sz w:val="22"/>
          <w:szCs w:val="22"/>
        </w:rPr>
        <w:t xml:space="preserve"> to ensure that sufficiently accurate grids</w:t>
      </w:r>
      <w:r w:rsidR="5FF08CD1" w:rsidRPr="14E06828">
        <w:rPr>
          <w:rFonts w:cs="Arial"/>
          <w:sz w:val="22"/>
          <w:szCs w:val="22"/>
        </w:rPr>
        <w:t xml:space="preserve"> by, for example, examining whether the metrics used to optimise node positions for the high-order mesh can be improved, or if change within the CAD system will improve vertex placement. </w:t>
      </w:r>
      <w:r w:rsidR="48666196" w:rsidRPr="14E06828">
        <w:rPr>
          <w:rFonts w:cs="Arial"/>
          <w:sz w:val="22"/>
          <w:szCs w:val="22"/>
        </w:rPr>
        <w:t xml:space="preserve"> </w:t>
      </w:r>
      <w:r w:rsidR="532455F0" w:rsidRPr="14E06828">
        <w:rPr>
          <w:rFonts w:cs="Arial"/>
          <w:sz w:val="22"/>
          <w:szCs w:val="22"/>
        </w:rPr>
        <w:t>We will ensure that</w:t>
      </w:r>
      <w:r w:rsidR="00B51A19">
        <w:rPr>
          <w:rFonts w:cs="Arial"/>
          <w:sz w:val="22"/>
          <w:szCs w:val="22"/>
        </w:rPr>
        <w:t xml:space="preserve"> the requirements outlined in output 2.1.2</w:t>
      </w:r>
      <w:r w:rsidR="48666196" w:rsidRPr="14E06828">
        <w:rPr>
          <w:rFonts w:cs="Arial"/>
          <w:sz w:val="22"/>
          <w:szCs w:val="22"/>
        </w:rPr>
        <w:t xml:space="preserve"> are </w:t>
      </w:r>
      <w:r w:rsidR="78A0B8C7" w:rsidRPr="14E06828">
        <w:rPr>
          <w:rFonts w:cs="Arial"/>
          <w:sz w:val="22"/>
          <w:szCs w:val="22"/>
        </w:rPr>
        <w:t>met for</w:t>
      </w:r>
      <w:r w:rsidR="00B51A19">
        <w:rPr>
          <w:rFonts w:cs="Arial"/>
          <w:sz w:val="22"/>
          <w:szCs w:val="22"/>
        </w:rPr>
        <w:t xml:space="preserve"> representative </w:t>
      </w:r>
      <w:r w:rsidR="006C3AD7">
        <w:rPr>
          <w:rFonts w:cs="Arial"/>
          <w:sz w:val="22"/>
          <w:szCs w:val="22"/>
        </w:rPr>
        <w:t>geometries</w:t>
      </w:r>
      <w:r w:rsidR="4BD608F5" w:rsidRPr="14E06828">
        <w:rPr>
          <w:rFonts w:cs="Arial"/>
          <w:sz w:val="22"/>
          <w:szCs w:val="22"/>
        </w:rPr>
        <w:t>.</w:t>
      </w:r>
      <w:r w:rsidR="73A3BA05" w:rsidRPr="14E06828">
        <w:rPr>
          <w:rFonts w:cs="Arial"/>
          <w:sz w:val="22"/>
          <w:szCs w:val="22"/>
        </w:rPr>
        <w:t xml:space="preserve"> As well as those supplied by UKAEA, we will also validate meshes</w:t>
      </w:r>
      <w:r w:rsidR="006C3AD7">
        <w:rPr>
          <w:rFonts w:cs="Arial"/>
          <w:sz w:val="22"/>
          <w:szCs w:val="22"/>
        </w:rPr>
        <w:t xml:space="preserve"> from </w:t>
      </w:r>
      <w:r w:rsidR="73A3BA05" w:rsidRPr="14E06828">
        <w:rPr>
          <w:rFonts w:cs="Arial"/>
          <w:sz w:val="22"/>
          <w:szCs w:val="22"/>
        </w:rPr>
        <w:t>other related calls, such as</w:t>
      </w:r>
      <w:r w:rsidR="006C3AD7">
        <w:rPr>
          <w:rFonts w:cs="Arial"/>
          <w:sz w:val="22"/>
          <w:szCs w:val="22"/>
        </w:rPr>
        <w:t xml:space="preserve"> the successful bidders for call T/NA083/20, and other bidders who require high-order meshes as part of their tasks</w:t>
      </w:r>
      <w:r w:rsidR="00D2220F">
        <w:rPr>
          <w:rFonts w:cs="Arial"/>
          <w:sz w:val="22"/>
          <w:szCs w:val="22"/>
        </w:rPr>
        <w:t xml:space="preserve"> where required</w:t>
      </w:r>
      <w:r w:rsidR="006C3AD7">
        <w:rPr>
          <w:rFonts w:cs="Arial"/>
          <w:sz w:val="22"/>
          <w:szCs w:val="22"/>
        </w:rPr>
        <w:t>.</w:t>
      </w:r>
      <w:r w:rsidR="5FC8C850" w:rsidRPr="14E06828">
        <w:rPr>
          <w:rFonts w:cs="Arial"/>
          <w:sz w:val="22"/>
          <w:szCs w:val="22"/>
        </w:rPr>
        <w:t xml:space="preserve"> </w:t>
      </w:r>
      <w:r w:rsidR="5FC8C850" w:rsidRPr="14E06828">
        <w:rPr>
          <w:rFonts w:cs="Arial"/>
          <w:b/>
          <w:bCs/>
          <w:sz w:val="22"/>
          <w:szCs w:val="22"/>
          <w:u w:val="single"/>
        </w:rPr>
        <w:t>Deliverable 1.3:</w:t>
      </w:r>
      <w:r w:rsidR="5FC8C850" w:rsidRPr="14E06828">
        <w:rPr>
          <w:rFonts w:cs="Arial"/>
          <w:sz w:val="22"/>
          <w:szCs w:val="22"/>
        </w:rPr>
        <w:t xml:space="preserve"> </w:t>
      </w:r>
      <w:r w:rsidR="173C6E9F" w:rsidRPr="14E06828">
        <w:rPr>
          <w:rFonts w:cs="Arial"/>
          <w:sz w:val="22"/>
          <w:szCs w:val="22"/>
        </w:rPr>
        <w:t>Report outlining v</w:t>
      </w:r>
      <w:r w:rsidR="5FC8C850" w:rsidRPr="14E06828">
        <w:rPr>
          <w:rFonts w:cs="Arial"/>
          <w:sz w:val="22"/>
          <w:szCs w:val="22"/>
        </w:rPr>
        <w:t>alidation process for accurate surface meshes, and/or required improvements to NekMesh to deliver this.</w:t>
      </w:r>
    </w:p>
    <w:p w14:paraId="7EFE3142" w14:textId="5B75816E" w:rsidR="00704151" w:rsidRPr="0031577A" w:rsidRDefault="5BB3CE0D" w:rsidP="0031577A">
      <w:pPr>
        <w:pStyle w:val="ListParagraph"/>
        <w:numPr>
          <w:ilvl w:val="0"/>
          <w:numId w:val="12"/>
        </w:numPr>
        <w:jc w:val="both"/>
        <w:rPr>
          <w:rFonts w:cs="Arial"/>
          <w:sz w:val="22"/>
          <w:szCs w:val="22"/>
        </w:rPr>
      </w:pPr>
      <w:r w:rsidRPr="14E06828">
        <w:rPr>
          <w:rFonts w:cs="Arial"/>
          <w:b/>
          <w:bCs/>
          <w:sz w:val="22"/>
          <w:szCs w:val="22"/>
        </w:rPr>
        <w:t xml:space="preserve">Task 1.4: </w:t>
      </w:r>
      <w:r w:rsidR="00704151" w:rsidRPr="003E75AE">
        <w:rPr>
          <w:rFonts w:cs="Arial"/>
          <w:b/>
          <w:bCs/>
          <w:sz w:val="22"/>
          <w:szCs w:val="22"/>
        </w:rPr>
        <w:t>End-user interface</w:t>
      </w:r>
      <w:r w:rsidR="0098059D">
        <w:rPr>
          <w:rFonts w:cs="Arial"/>
          <w:b/>
          <w:bCs/>
          <w:sz w:val="22"/>
          <w:szCs w:val="22"/>
        </w:rPr>
        <w:t>s and</w:t>
      </w:r>
      <w:r w:rsidR="00AF0060">
        <w:rPr>
          <w:rFonts w:cs="Arial"/>
          <w:b/>
          <w:bCs/>
          <w:sz w:val="22"/>
          <w:szCs w:val="22"/>
        </w:rPr>
        <w:t xml:space="preserve"> </w:t>
      </w:r>
      <w:r w:rsidR="00704151" w:rsidRPr="003E75AE">
        <w:rPr>
          <w:rFonts w:cs="Arial"/>
          <w:b/>
          <w:bCs/>
          <w:sz w:val="22"/>
          <w:szCs w:val="22"/>
        </w:rPr>
        <w:t>workflow integration</w:t>
      </w:r>
      <w:r w:rsidR="19D0C113" w:rsidRPr="14E06828">
        <w:rPr>
          <w:rFonts w:cs="Arial"/>
          <w:b/>
          <w:bCs/>
          <w:sz w:val="22"/>
          <w:szCs w:val="22"/>
        </w:rPr>
        <w:t>:</w:t>
      </w:r>
      <w:r w:rsidR="00704151">
        <w:rPr>
          <w:rFonts w:cs="Arial"/>
          <w:sz w:val="22"/>
          <w:szCs w:val="22"/>
        </w:rPr>
        <w:t xml:space="preserve"> A key theme within this call is the requirement for software that is not only exascale-capable (or in the case of mesh generation, that supports an exascale-capable end-goal), </w:t>
      </w:r>
      <w:r w:rsidR="00FE3E79">
        <w:rPr>
          <w:rFonts w:cs="Arial"/>
          <w:sz w:val="22"/>
          <w:szCs w:val="22"/>
        </w:rPr>
        <w:t xml:space="preserve">but can align with user requirements </w:t>
      </w:r>
      <w:r w:rsidR="0000666C">
        <w:rPr>
          <w:rFonts w:cs="Arial"/>
          <w:sz w:val="22"/>
          <w:szCs w:val="22"/>
        </w:rPr>
        <w:t>and is easy to deploy, use and develop.</w:t>
      </w:r>
      <w:r w:rsidR="00EF57D6">
        <w:rPr>
          <w:rFonts w:cs="Arial"/>
          <w:sz w:val="22"/>
          <w:szCs w:val="22"/>
        </w:rPr>
        <w:t xml:space="preserve"> Although </w:t>
      </w:r>
      <w:r w:rsidR="00EF57D6">
        <w:rPr>
          <w:rFonts w:cs="Arial"/>
          <w:i/>
          <w:iCs/>
          <w:sz w:val="22"/>
          <w:szCs w:val="22"/>
        </w:rPr>
        <w:t xml:space="preserve">NekMesh </w:t>
      </w:r>
      <w:r w:rsidR="00EF57D6">
        <w:rPr>
          <w:rFonts w:cs="Arial"/>
          <w:sz w:val="22"/>
          <w:szCs w:val="22"/>
        </w:rPr>
        <w:t xml:space="preserve">and </w:t>
      </w:r>
      <w:r w:rsidR="00EF57D6">
        <w:rPr>
          <w:rFonts w:cs="Arial"/>
          <w:i/>
          <w:iCs/>
          <w:sz w:val="22"/>
          <w:szCs w:val="22"/>
        </w:rPr>
        <w:t>Nektar++</w:t>
      </w:r>
      <w:r w:rsidR="00EF57D6">
        <w:rPr>
          <w:rFonts w:cs="Arial"/>
          <w:sz w:val="22"/>
          <w:szCs w:val="22"/>
        </w:rPr>
        <w:t xml:space="preserve"> already strive for excellence in this area through the provision of high-quality documentation, continual integration and code review, i</w:t>
      </w:r>
      <w:r w:rsidR="0000666C">
        <w:rPr>
          <w:rFonts w:cs="Arial"/>
          <w:sz w:val="22"/>
          <w:szCs w:val="22"/>
        </w:rPr>
        <w:t>n this deliverable, we will ensure that the</w:t>
      </w:r>
      <w:r w:rsidR="00EF57D6">
        <w:rPr>
          <w:rFonts w:cs="Arial"/>
          <w:sz w:val="22"/>
          <w:szCs w:val="22"/>
        </w:rPr>
        <w:t>se themes are translated across to the</w:t>
      </w:r>
      <w:r w:rsidR="00BE541C">
        <w:rPr>
          <w:rFonts w:cs="Arial"/>
          <w:sz w:val="22"/>
          <w:szCs w:val="22"/>
        </w:rPr>
        <w:t>se mesh generation developments</w:t>
      </w:r>
      <w:r w:rsidR="00B51A19">
        <w:rPr>
          <w:rFonts w:cs="Arial"/>
          <w:sz w:val="22"/>
          <w:szCs w:val="22"/>
        </w:rPr>
        <w:t xml:space="preserve"> through the provision of documentation, tutorials and training sessions</w:t>
      </w:r>
      <w:r w:rsidR="00EF57D6">
        <w:rPr>
          <w:rFonts w:cs="Arial"/>
          <w:sz w:val="22"/>
          <w:szCs w:val="22"/>
        </w:rPr>
        <w:t>. Working with UKAEA</w:t>
      </w:r>
      <w:r w:rsidR="00F60814">
        <w:rPr>
          <w:rFonts w:cs="Arial"/>
          <w:sz w:val="22"/>
          <w:szCs w:val="22"/>
        </w:rPr>
        <w:t xml:space="preserve"> and other call partners</w:t>
      </w:r>
      <w:r w:rsidR="00EF57D6">
        <w:rPr>
          <w:rFonts w:cs="Arial"/>
          <w:sz w:val="22"/>
          <w:szCs w:val="22"/>
        </w:rPr>
        <w:t>, we will ensure that the</w:t>
      </w:r>
      <w:r w:rsidR="00F60814">
        <w:rPr>
          <w:rFonts w:cs="Arial"/>
          <w:sz w:val="22"/>
          <w:szCs w:val="22"/>
        </w:rPr>
        <w:t>se can be embedded within workflows as required with the overall NEPTUNE project.</w:t>
      </w:r>
      <w:r w:rsidR="00AF1CCD">
        <w:rPr>
          <w:rFonts w:cs="Arial"/>
          <w:sz w:val="22"/>
          <w:szCs w:val="22"/>
        </w:rPr>
        <w:t xml:space="preserve"> To this end we will extend and solidify a Python interface to enable advanced scripted usage of </w:t>
      </w:r>
      <w:r w:rsidR="00AF1CCD" w:rsidRPr="00AF1CCD">
        <w:rPr>
          <w:rFonts w:cs="Arial"/>
          <w:i/>
          <w:iCs/>
          <w:sz w:val="22"/>
          <w:szCs w:val="22"/>
        </w:rPr>
        <w:t>NekMesh</w:t>
      </w:r>
      <w:r w:rsidR="00AF1CCD">
        <w:rPr>
          <w:rFonts w:cs="Arial"/>
          <w:i/>
          <w:iCs/>
          <w:sz w:val="22"/>
          <w:szCs w:val="22"/>
        </w:rPr>
        <w:t xml:space="preserve"> </w:t>
      </w:r>
      <w:r w:rsidR="00AF1CCD" w:rsidRPr="00AF1CCD">
        <w:rPr>
          <w:rFonts w:cs="Arial"/>
          <w:sz w:val="22"/>
          <w:szCs w:val="22"/>
        </w:rPr>
        <w:t>in a variety of pre-processing environments</w:t>
      </w:r>
      <w:r w:rsidR="00AF1CCD">
        <w:rPr>
          <w:rFonts w:cs="Arial"/>
          <w:sz w:val="22"/>
          <w:szCs w:val="22"/>
        </w:rPr>
        <w:t xml:space="preserve">, as well as </w:t>
      </w:r>
      <w:r w:rsidR="00C20259">
        <w:rPr>
          <w:rFonts w:cs="Arial"/>
          <w:sz w:val="22"/>
          <w:szCs w:val="22"/>
        </w:rPr>
        <w:t>to embed this within existing and future workflows.</w:t>
      </w:r>
      <w:r w:rsidR="7F654AA0" w:rsidRPr="14E06828">
        <w:rPr>
          <w:rFonts w:cs="Arial"/>
          <w:sz w:val="22"/>
          <w:szCs w:val="22"/>
        </w:rPr>
        <w:t xml:space="preserve"> </w:t>
      </w:r>
      <w:r w:rsidR="7F654AA0" w:rsidRPr="14E06828">
        <w:rPr>
          <w:rFonts w:cs="Arial"/>
          <w:b/>
          <w:bCs/>
          <w:sz w:val="22"/>
          <w:szCs w:val="22"/>
          <w:u w:val="single"/>
        </w:rPr>
        <w:t>Deliverable 1.4:</w:t>
      </w:r>
      <w:r w:rsidR="7F654AA0" w:rsidRPr="14E06828">
        <w:rPr>
          <w:rFonts w:cs="Arial"/>
          <w:sz w:val="22"/>
          <w:szCs w:val="22"/>
        </w:rPr>
        <w:t xml:space="preserve"> Python interface, documentation and continual integration for the NekMesh generator for the d</w:t>
      </w:r>
      <w:r w:rsidR="2B864B23" w:rsidRPr="14E06828">
        <w:rPr>
          <w:rFonts w:cs="Arial"/>
          <w:sz w:val="22"/>
          <w:szCs w:val="22"/>
        </w:rPr>
        <w:t xml:space="preserve">evelopments undertaken in </w:t>
      </w:r>
      <w:r w:rsidR="7F654AA0" w:rsidRPr="14E06828">
        <w:rPr>
          <w:rFonts w:cs="Arial"/>
          <w:sz w:val="22"/>
          <w:szCs w:val="22"/>
        </w:rPr>
        <w:t>task 1.</w:t>
      </w:r>
    </w:p>
    <w:p w14:paraId="36D15EEE" w14:textId="77777777" w:rsidR="00BD444A" w:rsidRDefault="00BD444A" w:rsidP="00CC54CB">
      <w:pPr>
        <w:jc w:val="both"/>
        <w:rPr>
          <w:rFonts w:ascii="Arial" w:hAnsi="Arial" w:cs="Arial"/>
          <w:sz w:val="22"/>
          <w:szCs w:val="22"/>
        </w:rPr>
      </w:pPr>
    </w:p>
    <w:p w14:paraId="62270B15" w14:textId="4D2DAA45" w:rsidR="5A7D8A64" w:rsidRDefault="5A7D8A64" w:rsidP="14E06828">
      <w:pPr>
        <w:jc w:val="both"/>
        <w:rPr>
          <w:rFonts w:ascii="Arial" w:hAnsi="Arial" w:cs="Arial"/>
          <w:sz w:val="22"/>
          <w:szCs w:val="22"/>
        </w:rPr>
      </w:pPr>
      <w:r w:rsidRPr="14E06828">
        <w:rPr>
          <w:rFonts w:ascii="Arial" w:hAnsi="Arial" w:cs="Arial"/>
          <w:b/>
          <w:bCs/>
          <w:sz w:val="22"/>
          <w:szCs w:val="22"/>
          <w:u w:val="single"/>
        </w:rPr>
        <w:t xml:space="preserve">Task 2: </w:t>
      </w:r>
      <w:r w:rsidR="56F26C6E" w:rsidRPr="14E06828">
        <w:rPr>
          <w:rFonts w:ascii="Arial" w:hAnsi="Arial" w:cs="Arial"/>
          <w:b/>
          <w:bCs/>
          <w:sz w:val="22"/>
          <w:szCs w:val="22"/>
          <w:u w:val="single"/>
        </w:rPr>
        <w:t xml:space="preserve">Developing flexible and performance portable </w:t>
      </w:r>
      <w:r w:rsidR="29741E96" w:rsidRPr="14E06828">
        <w:rPr>
          <w:rFonts w:ascii="Arial" w:hAnsi="Arial" w:cs="Arial"/>
          <w:b/>
          <w:bCs/>
          <w:sz w:val="22"/>
          <w:szCs w:val="22"/>
          <w:u w:val="single"/>
        </w:rPr>
        <w:t>proxyapps</w:t>
      </w:r>
      <w:r w:rsidR="11BF8843" w:rsidRPr="14E06828">
        <w:rPr>
          <w:rFonts w:ascii="Arial" w:hAnsi="Arial" w:cs="Arial"/>
          <w:b/>
          <w:bCs/>
          <w:sz w:val="22"/>
          <w:szCs w:val="22"/>
          <w:u w:val="single"/>
        </w:rPr>
        <w:t>.</w:t>
      </w:r>
      <w:r w:rsidR="11BF8843" w:rsidRPr="14E06828">
        <w:rPr>
          <w:rFonts w:ascii="Arial" w:hAnsi="Arial" w:cs="Arial"/>
          <w:sz w:val="22"/>
          <w:szCs w:val="22"/>
        </w:rPr>
        <w:t xml:space="preserve"> </w:t>
      </w:r>
      <w:r w:rsidR="52C1CAA8" w:rsidRPr="14E06828">
        <w:rPr>
          <w:rFonts w:ascii="Arial" w:hAnsi="Arial" w:cs="Arial"/>
          <w:sz w:val="22"/>
          <w:szCs w:val="22"/>
        </w:rPr>
        <w:t xml:space="preserve"> </w:t>
      </w:r>
      <w:r w:rsidR="0E85F70B" w:rsidRPr="14E06828">
        <w:rPr>
          <w:rFonts w:ascii="Arial" w:hAnsi="Arial" w:cs="Arial"/>
          <w:sz w:val="22"/>
          <w:szCs w:val="22"/>
        </w:rPr>
        <w:t>T</w:t>
      </w:r>
      <w:r w:rsidR="52C1CAA8" w:rsidRPr="14E06828">
        <w:rPr>
          <w:rFonts w:ascii="Arial" w:hAnsi="Arial" w:cs="Arial"/>
          <w:sz w:val="22"/>
          <w:szCs w:val="22"/>
        </w:rPr>
        <w:t>he primary objective will be to construct a proxyapp for 2D anisotropic heat transport, as required in output 2.1.5.</w:t>
      </w:r>
      <w:r w:rsidR="4D697749" w:rsidRPr="14E06828">
        <w:rPr>
          <w:rFonts w:ascii="Arial" w:hAnsi="Arial" w:cs="Arial"/>
          <w:sz w:val="22"/>
          <w:szCs w:val="22"/>
        </w:rPr>
        <w:t xml:space="preserve"> As part of this, we will </w:t>
      </w:r>
      <w:r w:rsidR="0CC46D71" w:rsidRPr="14E06828">
        <w:rPr>
          <w:rFonts w:ascii="Arial" w:hAnsi="Arial" w:cs="Arial"/>
          <w:sz w:val="22"/>
          <w:szCs w:val="22"/>
        </w:rPr>
        <w:t xml:space="preserve">extend </w:t>
      </w:r>
      <w:r w:rsidR="4D697749" w:rsidRPr="14E06828">
        <w:rPr>
          <w:rFonts w:ascii="Arial" w:hAnsi="Arial" w:cs="Arial"/>
          <w:sz w:val="22"/>
          <w:szCs w:val="22"/>
        </w:rPr>
        <w:t xml:space="preserve">the </w:t>
      </w:r>
      <w:r w:rsidR="39F1AC7D" w:rsidRPr="14E06828">
        <w:rPr>
          <w:rFonts w:ascii="Arial" w:hAnsi="Arial" w:cs="Arial"/>
          <w:sz w:val="22"/>
          <w:szCs w:val="22"/>
        </w:rPr>
        <w:t xml:space="preserve">existing x86 </w:t>
      </w:r>
      <w:r w:rsidR="4D697749" w:rsidRPr="14E06828">
        <w:rPr>
          <w:rFonts w:ascii="Arial" w:hAnsi="Arial" w:cs="Arial"/>
          <w:sz w:val="22"/>
          <w:szCs w:val="22"/>
        </w:rPr>
        <w:t>algorithmic kernels</w:t>
      </w:r>
      <w:r w:rsidR="7E565BA1" w:rsidRPr="14E06828">
        <w:rPr>
          <w:rFonts w:ascii="Arial" w:hAnsi="Arial" w:cs="Arial"/>
          <w:sz w:val="22"/>
          <w:szCs w:val="22"/>
        </w:rPr>
        <w:t xml:space="preserve"> with kernels for ARM and GPU architectures</w:t>
      </w:r>
      <w:r w:rsidR="4D697749" w:rsidRPr="14E06828">
        <w:rPr>
          <w:rFonts w:ascii="Arial" w:hAnsi="Arial" w:cs="Arial"/>
          <w:sz w:val="22"/>
          <w:szCs w:val="22"/>
        </w:rPr>
        <w:t xml:space="preserve"> to demonstrate the code </w:t>
      </w:r>
      <w:r w:rsidR="632FCE55" w:rsidRPr="14E06828">
        <w:rPr>
          <w:rFonts w:ascii="Arial" w:hAnsi="Arial" w:cs="Arial"/>
          <w:sz w:val="22"/>
          <w:szCs w:val="22"/>
        </w:rPr>
        <w:t xml:space="preserve">will be performant on </w:t>
      </w:r>
      <w:r w:rsidR="5949BD42" w:rsidRPr="14E06828">
        <w:rPr>
          <w:rFonts w:ascii="Arial" w:hAnsi="Arial" w:cs="Arial"/>
          <w:sz w:val="22"/>
          <w:szCs w:val="22"/>
        </w:rPr>
        <w:t>a range of potential exascale platforms. This task is therefore broken down into the following stages</w:t>
      </w:r>
      <w:r w:rsidR="57FE114A" w:rsidRPr="14E06828">
        <w:rPr>
          <w:rFonts w:ascii="Arial" w:hAnsi="Arial" w:cs="Arial"/>
          <w:sz w:val="22"/>
          <w:szCs w:val="22"/>
        </w:rPr>
        <w:t>:</w:t>
      </w:r>
    </w:p>
    <w:p w14:paraId="56243DBC" w14:textId="1CC81524" w:rsidR="14C1A58C" w:rsidRDefault="14C1A58C" w:rsidP="14E06828">
      <w:pPr>
        <w:pStyle w:val="ListParagraph"/>
        <w:numPr>
          <w:ilvl w:val="0"/>
          <w:numId w:val="24"/>
        </w:numPr>
        <w:jc w:val="both"/>
        <w:rPr>
          <w:rFonts w:asciiTheme="minorHAnsi" w:eastAsiaTheme="minorEastAsia" w:hAnsiTheme="minorHAnsi" w:cstheme="minorBidi"/>
          <w:sz w:val="22"/>
          <w:szCs w:val="22"/>
        </w:rPr>
      </w:pPr>
      <w:r w:rsidRPr="14E06828">
        <w:rPr>
          <w:rFonts w:cs="Arial"/>
          <w:b/>
          <w:bCs/>
          <w:sz w:val="22"/>
          <w:szCs w:val="22"/>
        </w:rPr>
        <w:t xml:space="preserve">Task 2.1: </w:t>
      </w:r>
      <w:r w:rsidR="57FE114A" w:rsidRPr="14E06828">
        <w:rPr>
          <w:rFonts w:cs="Arial"/>
          <w:b/>
          <w:bCs/>
          <w:sz w:val="22"/>
          <w:szCs w:val="22"/>
        </w:rPr>
        <w:t xml:space="preserve">Implementation </w:t>
      </w:r>
      <w:r w:rsidR="6F57F05C" w:rsidRPr="14E06828">
        <w:rPr>
          <w:rFonts w:cs="Arial"/>
          <w:b/>
          <w:bCs/>
          <w:sz w:val="22"/>
          <w:szCs w:val="22"/>
        </w:rPr>
        <w:t xml:space="preserve">and validation </w:t>
      </w:r>
      <w:r w:rsidR="57FE114A" w:rsidRPr="14E06828">
        <w:rPr>
          <w:rFonts w:cs="Arial"/>
          <w:b/>
          <w:bCs/>
          <w:sz w:val="22"/>
          <w:szCs w:val="22"/>
        </w:rPr>
        <w:t>of baseline x86 proxy-app for anisotropic 2D heat transport.</w:t>
      </w:r>
      <w:r w:rsidR="57FE114A" w:rsidRPr="14E06828">
        <w:rPr>
          <w:rFonts w:cs="Arial"/>
          <w:sz w:val="22"/>
          <w:szCs w:val="22"/>
        </w:rPr>
        <w:t xml:space="preserve"> This will </w:t>
      </w:r>
      <w:r w:rsidR="0C965C28" w:rsidRPr="14E06828">
        <w:rPr>
          <w:rFonts w:cs="Arial"/>
          <w:sz w:val="22"/>
          <w:szCs w:val="22"/>
        </w:rPr>
        <w:t>be built</w:t>
      </w:r>
      <w:r w:rsidR="57FE114A" w:rsidRPr="14E06828">
        <w:rPr>
          <w:rFonts w:cs="Arial"/>
          <w:sz w:val="22"/>
          <w:szCs w:val="22"/>
        </w:rPr>
        <w:t xml:space="preserve"> within the </w:t>
      </w:r>
      <w:r w:rsidR="57FE114A" w:rsidRPr="14E06828">
        <w:rPr>
          <w:rFonts w:cs="Arial"/>
          <w:i/>
          <w:iCs/>
          <w:sz w:val="22"/>
          <w:szCs w:val="22"/>
        </w:rPr>
        <w:t>Nektar++</w:t>
      </w:r>
      <w:r w:rsidR="57FE114A" w:rsidRPr="14E06828">
        <w:rPr>
          <w:rFonts w:cs="Arial"/>
          <w:sz w:val="22"/>
          <w:szCs w:val="22"/>
        </w:rPr>
        <w:t xml:space="preserve"> framework</w:t>
      </w:r>
      <w:r w:rsidR="15F01C36" w:rsidRPr="14E06828">
        <w:rPr>
          <w:rFonts w:cs="Arial"/>
          <w:sz w:val="22"/>
          <w:szCs w:val="22"/>
        </w:rPr>
        <w:t>, leveraging high-order spectral elements</w:t>
      </w:r>
      <w:r w:rsidR="3091C365" w:rsidRPr="14E06828">
        <w:rPr>
          <w:rFonts w:cs="Arial"/>
          <w:sz w:val="22"/>
          <w:szCs w:val="22"/>
        </w:rPr>
        <w:t xml:space="preserve"> and</w:t>
      </w:r>
      <w:r w:rsidR="792DDB6C" w:rsidRPr="14E06828">
        <w:rPr>
          <w:rFonts w:cs="Arial"/>
          <w:sz w:val="22"/>
          <w:szCs w:val="22"/>
        </w:rPr>
        <w:t xml:space="preserve"> us</w:t>
      </w:r>
      <w:r w:rsidR="3C3D240B" w:rsidRPr="14E06828">
        <w:rPr>
          <w:rFonts w:cs="Arial"/>
          <w:sz w:val="22"/>
          <w:szCs w:val="22"/>
        </w:rPr>
        <w:t>ing</w:t>
      </w:r>
      <w:r w:rsidR="792DDB6C" w:rsidRPr="14E06828">
        <w:rPr>
          <w:rFonts w:cs="Arial"/>
          <w:sz w:val="22"/>
          <w:szCs w:val="22"/>
        </w:rPr>
        <w:t xml:space="preserve"> the existing matrix-based local elemental operators</w:t>
      </w:r>
      <w:r w:rsidR="59846155" w:rsidRPr="14E06828">
        <w:rPr>
          <w:rFonts w:cs="Arial"/>
          <w:sz w:val="22"/>
          <w:szCs w:val="22"/>
        </w:rPr>
        <w:t>.</w:t>
      </w:r>
      <w:r w:rsidR="5E0AE41A" w:rsidRPr="14E06828">
        <w:rPr>
          <w:rFonts w:cs="Arial"/>
          <w:sz w:val="22"/>
          <w:szCs w:val="22"/>
        </w:rPr>
        <w:t xml:space="preserve"> </w:t>
      </w:r>
      <w:r w:rsidR="7C15ABCE" w:rsidRPr="14E06828">
        <w:rPr>
          <w:rFonts w:cs="Arial"/>
          <w:sz w:val="22"/>
          <w:szCs w:val="22"/>
        </w:rPr>
        <w:t xml:space="preserve">This </w:t>
      </w:r>
      <w:r w:rsidR="29D94038" w:rsidRPr="14E06828">
        <w:rPr>
          <w:rFonts w:cs="Arial"/>
          <w:sz w:val="22"/>
          <w:szCs w:val="22"/>
        </w:rPr>
        <w:t xml:space="preserve">initial </w:t>
      </w:r>
      <w:r w:rsidR="7C15ABCE" w:rsidRPr="14E06828">
        <w:rPr>
          <w:rFonts w:cs="Arial"/>
          <w:sz w:val="22"/>
          <w:szCs w:val="22"/>
        </w:rPr>
        <w:t xml:space="preserve">proxy-app will be </w:t>
      </w:r>
      <w:r w:rsidR="06A4D6C7" w:rsidRPr="14E06828">
        <w:rPr>
          <w:rFonts w:cs="Arial"/>
          <w:sz w:val="22"/>
          <w:szCs w:val="22"/>
        </w:rPr>
        <w:t xml:space="preserve">used to </w:t>
      </w:r>
      <w:r w:rsidR="5E0AE41A" w:rsidRPr="14E06828">
        <w:rPr>
          <w:rFonts w:cs="Arial"/>
          <w:sz w:val="22"/>
          <w:szCs w:val="22"/>
        </w:rPr>
        <w:t>v</w:t>
      </w:r>
      <w:r w:rsidR="6D0E9876" w:rsidRPr="14E06828">
        <w:rPr>
          <w:rFonts w:cs="Arial"/>
          <w:sz w:val="22"/>
          <w:szCs w:val="22"/>
        </w:rPr>
        <w:t xml:space="preserve">erify </w:t>
      </w:r>
      <w:r w:rsidR="142D0C03" w:rsidRPr="14E06828">
        <w:rPr>
          <w:rFonts w:cs="Arial"/>
          <w:sz w:val="22"/>
          <w:szCs w:val="22"/>
        </w:rPr>
        <w:t xml:space="preserve">correctness of </w:t>
      </w:r>
      <w:r w:rsidR="5E0AE41A" w:rsidRPr="14E06828">
        <w:rPr>
          <w:rFonts w:cs="Arial"/>
          <w:sz w:val="22"/>
          <w:szCs w:val="22"/>
        </w:rPr>
        <w:t xml:space="preserve">the </w:t>
      </w:r>
      <w:r w:rsidR="45694659" w:rsidRPr="14E06828">
        <w:rPr>
          <w:rFonts w:cs="Arial"/>
          <w:sz w:val="22"/>
          <w:szCs w:val="22"/>
        </w:rPr>
        <w:t xml:space="preserve">initial </w:t>
      </w:r>
      <w:r w:rsidR="5E0AE41A" w:rsidRPr="14E06828">
        <w:rPr>
          <w:rFonts w:cs="Arial"/>
          <w:sz w:val="22"/>
          <w:szCs w:val="22"/>
        </w:rPr>
        <w:t>algorithmic implementatio</w:t>
      </w:r>
      <w:r w:rsidR="2ECF1435" w:rsidRPr="14E06828">
        <w:rPr>
          <w:rFonts w:cs="Arial"/>
          <w:sz w:val="22"/>
          <w:szCs w:val="22"/>
        </w:rPr>
        <w:t>n</w:t>
      </w:r>
      <w:r w:rsidR="7D4A6CC1" w:rsidRPr="14E06828">
        <w:rPr>
          <w:rFonts w:cs="Arial"/>
          <w:sz w:val="22"/>
          <w:szCs w:val="22"/>
        </w:rPr>
        <w:t xml:space="preserve"> and used as a baseline case for performance optimisations undertaken in the later part of this task.</w:t>
      </w:r>
      <w:r w:rsidR="245E5DF7" w:rsidRPr="14E06828">
        <w:rPr>
          <w:rFonts w:cs="Arial"/>
          <w:sz w:val="22"/>
          <w:szCs w:val="22"/>
        </w:rPr>
        <w:t xml:space="preserve"> </w:t>
      </w:r>
      <w:r w:rsidR="245E5DF7" w:rsidRPr="14E06828">
        <w:rPr>
          <w:rFonts w:cs="Arial"/>
          <w:b/>
          <w:bCs/>
          <w:sz w:val="22"/>
          <w:szCs w:val="22"/>
          <w:u w:val="single"/>
        </w:rPr>
        <w:t>Deliverable 2.1:</w:t>
      </w:r>
      <w:r w:rsidR="245E5DF7" w:rsidRPr="14E06828">
        <w:rPr>
          <w:rFonts w:cs="Arial"/>
          <w:sz w:val="22"/>
          <w:szCs w:val="22"/>
        </w:rPr>
        <w:t xml:space="preserve"> Baseline proxy-app, built on Nektar++, for solving the anisotropic heat transport equation for x86 architectures.</w:t>
      </w:r>
    </w:p>
    <w:p w14:paraId="7F885343" w14:textId="3E97E231" w:rsidR="21672063" w:rsidRDefault="21672063" w:rsidP="14E06828">
      <w:pPr>
        <w:pStyle w:val="ListParagraph"/>
        <w:numPr>
          <w:ilvl w:val="0"/>
          <w:numId w:val="24"/>
        </w:numPr>
        <w:jc w:val="both"/>
        <w:rPr>
          <w:sz w:val="22"/>
          <w:szCs w:val="22"/>
        </w:rPr>
      </w:pPr>
      <w:r w:rsidRPr="14E06828">
        <w:rPr>
          <w:rFonts w:cs="Arial"/>
          <w:b/>
          <w:bCs/>
          <w:sz w:val="22"/>
          <w:szCs w:val="22"/>
        </w:rPr>
        <w:t xml:space="preserve">Task 2.2: </w:t>
      </w:r>
      <w:r w:rsidR="7A92701B" w:rsidRPr="14E06828">
        <w:rPr>
          <w:rFonts w:cs="Arial"/>
          <w:b/>
          <w:bCs/>
          <w:sz w:val="22"/>
          <w:szCs w:val="22"/>
        </w:rPr>
        <w:t>M</w:t>
      </w:r>
      <w:r w:rsidR="4D2B8269" w:rsidRPr="14E06828">
        <w:rPr>
          <w:rFonts w:cs="Arial"/>
          <w:b/>
          <w:bCs/>
          <w:sz w:val="22"/>
          <w:szCs w:val="22"/>
        </w:rPr>
        <w:t>atrix-free anisotropic Laplacian kernel.</w:t>
      </w:r>
      <w:r w:rsidR="4D2B8269" w:rsidRPr="14E06828">
        <w:rPr>
          <w:rFonts w:cs="Arial"/>
          <w:sz w:val="22"/>
          <w:szCs w:val="22"/>
        </w:rPr>
        <w:t xml:space="preserve"> </w:t>
      </w:r>
      <w:r w:rsidR="4DC63D9A" w:rsidRPr="14E06828">
        <w:rPr>
          <w:rFonts w:cs="Arial"/>
          <w:sz w:val="22"/>
          <w:szCs w:val="22"/>
        </w:rPr>
        <w:t>Matrix-free kernels enable high-order methods to achieve high arithmetic intensity.</w:t>
      </w:r>
      <w:r w:rsidR="51F2C71D" w:rsidRPr="14E06828">
        <w:rPr>
          <w:rFonts w:cs="Arial"/>
          <w:sz w:val="22"/>
          <w:szCs w:val="22"/>
        </w:rPr>
        <w:t xml:space="preserve"> We will develop matrix-free kernels for the Laplacian kernel which minimise data movement and can exploit the vectorisation capabilities of modern x86 processors. In particular, we will focus on how best to incorporate the </w:t>
      </w:r>
      <w:r w:rsidR="016F66F3" w:rsidRPr="14E06828">
        <w:rPr>
          <w:rFonts w:cs="Arial"/>
          <w:sz w:val="22"/>
          <w:szCs w:val="22"/>
        </w:rPr>
        <w:t>second-order coefficient tensor into this operator which allows for the representation of anisotropic media.</w:t>
      </w:r>
      <w:r w:rsidR="381DE596" w:rsidRPr="14E06828">
        <w:rPr>
          <w:rFonts w:cs="Arial"/>
          <w:sz w:val="22"/>
          <w:szCs w:val="22"/>
        </w:rPr>
        <w:t xml:space="preserve"> Benchmarking will be performed to measure performance gain over baseline case, percentage of peak FLOPS, with results characterised using roofline plots.</w:t>
      </w:r>
      <w:r w:rsidR="25E19F62" w:rsidRPr="14E06828">
        <w:rPr>
          <w:rFonts w:cs="Arial"/>
          <w:sz w:val="22"/>
          <w:szCs w:val="22"/>
        </w:rPr>
        <w:t xml:space="preserve"> </w:t>
      </w:r>
      <w:r w:rsidR="25E19F62" w:rsidRPr="14E06828">
        <w:rPr>
          <w:rFonts w:cs="Arial"/>
          <w:b/>
          <w:bCs/>
          <w:sz w:val="22"/>
          <w:szCs w:val="22"/>
          <w:u w:val="single"/>
        </w:rPr>
        <w:t>Deliverable 2.2</w:t>
      </w:r>
      <w:r w:rsidR="25E19F62" w:rsidRPr="14E06828">
        <w:rPr>
          <w:rFonts w:cs="Arial"/>
          <w:sz w:val="22"/>
          <w:szCs w:val="22"/>
        </w:rPr>
        <w:t>: Matrix-free kernel for the anisotropic Laplacian operator for x86 architectu</w:t>
      </w:r>
      <w:r w:rsidR="6DA19F59" w:rsidRPr="14E06828">
        <w:rPr>
          <w:rFonts w:cs="Arial"/>
          <w:sz w:val="22"/>
          <w:szCs w:val="22"/>
        </w:rPr>
        <w:t>res.</w:t>
      </w:r>
    </w:p>
    <w:p w14:paraId="6FCFFAE5" w14:textId="6D8A086C" w:rsidR="7C442BC2" w:rsidRDefault="7C442BC2" w:rsidP="14E06828">
      <w:pPr>
        <w:pStyle w:val="ListParagraph"/>
        <w:numPr>
          <w:ilvl w:val="0"/>
          <w:numId w:val="24"/>
        </w:numPr>
        <w:jc w:val="both"/>
        <w:rPr>
          <w:rFonts w:asciiTheme="minorHAnsi" w:eastAsiaTheme="minorEastAsia" w:hAnsiTheme="minorHAnsi" w:cstheme="minorBidi"/>
          <w:sz w:val="22"/>
          <w:szCs w:val="22"/>
        </w:rPr>
      </w:pPr>
      <w:r w:rsidRPr="14E06828">
        <w:rPr>
          <w:rFonts w:cs="Arial"/>
          <w:b/>
          <w:bCs/>
          <w:sz w:val="22"/>
          <w:szCs w:val="22"/>
        </w:rPr>
        <w:t xml:space="preserve">Task 2.3: </w:t>
      </w:r>
      <w:r w:rsidR="5D126B7B" w:rsidRPr="14E06828">
        <w:rPr>
          <w:rFonts w:cs="Arial"/>
          <w:b/>
          <w:bCs/>
          <w:sz w:val="22"/>
          <w:szCs w:val="22"/>
        </w:rPr>
        <w:t>Matrix-free kernels for ARM</w:t>
      </w:r>
      <w:r w:rsidR="1F89D66E" w:rsidRPr="14E06828">
        <w:rPr>
          <w:rFonts w:cs="Arial"/>
          <w:b/>
          <w:bCs/>
          <w:sz w:val="22"/>
          <w:szCs w:val="22"/>
        </w:rPr>
        <w:t xml:space="preserve"> and GPU</w:t>
      </w:r>
      <w:r w:rsidR="5D126B7B" w:rsidRPr="14E06828">
        <w:rPr>
          <w:rFonts w:cs="Arial"/>
          <w:b/>
          <w:bCs/>
          <w:sz w:val="22"/>
          <w:szCs w:val="22"/>
        </w:rPr>
        <w:t>.</w:t>
      </w:r>
      <w:r w:rsidR="5D126B7B" w:rsidRPr="14E06828">
        <w:rPr>
          <w:rFonts w:cs="Arial"/>
          <w:sz w:val="22"/>
          <w:szCs w:val="22"/>
        </w:rPr>
        <w:t xml:space="preserve"> Spectral/hp element kernels will be developed for the ARM architecture to allow performant </w:t>
      </w:r>
      <w:r w:rsidR="47314AAC" w:rsidRPr="14E06828">
        <w:rPr>
          <w:rFonts w:cs="Arial"/>
          <w:sz w:val="22"/>
          <w:szCs w:val="22"/>
        </w:rPr>
        <w:t xml:space="preserve">vectorised </w:t>
      </w:r>
      <w:r w:rsidR="5D126B7B" w:rsidRPr="14E06828">
        <w:rPr>
          <w:rFonts w:cs="Arial"/>
          <w:sz w:val="22"/>
          <w:szCs w:val="22"/>
        </w:rPr>
        <w:t xml:space="preserve">execution of the proxy-app on </w:t>
      </w:r>
      <w:r w:rsidR="36FE88DF" w:rsidRPr="14E06828">
        <w:rPr>
          <w:rFonts w:cs="Arial"/>
          <w:sz w:val="22"/>
          <w:szCs w:val="22"/>
        </w:rPr>
        <w:t xml:space="preserve">the </w:t>
      </w:r>
      <w:r w:rsidR="61875506" w:rsidRPr="14E06828">
        <w:rPr>
          <w:rFonts w:cs="Arial"/>
          <w:sz w:val="22"/>
          <w:szCs w:val="22"/>
        </w:rPr>
        <w:t xml:space="preserve">power-efficient </w:t>
      </w:r>
      <w:r w:rsidR="5D126B7B" w:rsidRPr="14E06828">
        <w:rPr>
          <w:rFonts w:cs="Arial"/>
          <w:sz w:val="22"/>
          <w:szCs w:val="22"/>
        </w:rPr>
        <w:t>ARM</w:t>
      </w:r>
      <w:r w:rsidR="6CF4F87E" w:rsidRPr="14E06828">
        <w:rPr>
          <w:rFonts w:cs="Arial"/>
          <w:sz w:val="22"/>
          <w:szCs w:val="22"/>
        </w:rPr>
        <w:t xml:space="preserve"> architecture</w:t>
      </w:r>
      <w:r w:rsidR="5D126B7B" w:rsidRPr="14E06828">
        <w:rPr>
          <w:rFonts w:cs="Arial"/>
          <w:sz w:val="22"/>
          <w:szCs w:val="22"/>
        </w:rPr>
        <w:t>.</w:t>
      </w:r>
      <w:r w:rsidR="04B6A4F7" w:rsidRPr="14E06828">
        <w:rPr>
          <w:rFonts w:cs="Arial"/>
          <w:sz w:val="22"/>
          <w:szCs w:val="22"/>
        </w:rPr>
        <w:t xml:space="preserve"> We will also develop corresponding kernels for NVidia GPU architectures</w:t>
      </w:r>
      <w:r w:rsidR="2EFF6BA9" w:rsidRPr="14E06828">
        <w:rPr>
          <w:rFonts w:cs="Arial"/>
          <w:sz w:val="22"/>
          <w:szCs w:val="22"/>
        </w:rPr>
        <w:t>, enabling use of a range of potential exascale platforms</w:t>
      </w:r>
      <w:r w:rsidR="04B6A4F7" w:rsidRPr="14E06828">
        <w:rPr>
          <w:rFonts w:cs="Arial"/>
          <w:sz w:val="22"/>
          <w:szCs w:val="22"/>
        </w:rPr>
        <w:t xml:space="preserve">. Our previous work </w:t>
      </w:r>
      <w:r w:rsidR="00205E51">
        <w:rPr>
          <w:rFonts w:cs="Arial"/>
          <w:sz w:val="22"/>
          <w:szCs w:val="22"/>
        </w:rPr>
        <w:fldChar w:fldCharType="begin"/>
      </w:r>
      <w:r w:rsidR="00D140D6">
        <w:rPr>
          <w:rFonts w:cs="Arial"/>
          <w:sz w:val="22"/>
          <w:szCs w:val="22"/>
        </w:rPr>
        <w:instrText xml:space="preserve"> ADDIN ZOTERO_ITEM CSL_CITATION {"citationID":"aN4L2nwZ","properties":{"formattedCitation":"[12], [13]","plainCitation":"[12], [13]","dontUpdate":true,"noteIndex":0},"citationItems":[{"id":36,"uris":["http://zotero.org/users/6519482/items/W4MWGX7M"],"uri":["http://zotero.org/users/6519482/items/W4MWGX7M"],"itemData":{"id":36,"type":"article-journal","abstract":"Heterogeneous manycore performance-portable programming models and libraries, such as \\emphKokkos, have been developed to facilitate portability and maintainability of high-performance computing codes and enhance their resilience to architectural changes. Here we investigate the suitability of the \\emphKokkos programming model for optimizing the performance of the high-order mesh generator \\emphNekMesh, which has been developed to efficiently generate meshes containing millions of elements for industrial problem involving complex geometries. We describe the variational approach for \\empha posteriori high-order mesh generation employed within \\emphNekMesh and its parallel implementation. We discuss its optimisation for modern manycore massively parallel shared-memory CPU and GPU platforms using \\emphKokkos and demonstrate that we achieve increased performance on multicore CPUs and accelerators compared with a native \\emphPthreads implementation. Further, we show that we achieve additional speedup and cost reduction by running on GPUs without any hardware-specific code optimisation.","container-title":"Computer Physics Communications","DOI":"10.1016/j.cpc.2018.03.025","page":"36-53","title":"Accelerating high-order mesh generation with an architecture-independent programming model","volume":"229","author":[{"family":"Eichstädt","given":"J."},{"family":"Green","given":"M."},{"family":"Turner","given":"M."},{"family":"Peiró","given":"J."},{"family":"Moxey","given":"D."}],"issued":{"date-parts":[["2018"]]}}},{"id":569,"uris":["http://zotero.org/users/6519482/items/ESF336BZ"],"uri":["http://zotero.org/users/6519482/items/ESF336BZ"],"itemData":{"id":569,"type":"article-journal","abstract":"We consider the application of three performance-portable programming models in the context of a high-order spectral element, implicit time-stepping solver for the Navier–Stokes equations. We aim to evaluate whether the use of these models allows code developers to deliver high-performance solvers for computational fluid dynamics simulations that are capable of effectively utilising both many-core CPU and GPU architectures. Using the core elliptic solver for the Navier–Stokes equations as a benchmarking guide, we evaluate the performance of these models on a range of unstructured meshes and give guidelines for the translation of existing codebases and their data structures to these models.","container-title":"Computer Physics Communications","DOI":"10.1016/j.cpc.2020.107245","ISSN":"0010-4655","journalAbbreviation":"Computer Physics Communications","language":"en","page":"107245","source":"ScienceDirect","title":"A comparison of the shared-memory parallel programming models OpenMP, OpenACC and Kokkos in the context of implicit solvers for high-order FEM","volume":"255","author":[{"family":"Eichstädt","given":"Jan"},{"family":"Vymazal","given":"Martin"},{"family":"Moxey","given":"David"},{"family":"Peiró","given":"Joaquim"}],"issued":{"date-parts":[["2020",10,1]]}}}],"schema":"https://github.com/citation-style-language/schema/raw/master/csl-citation.json"} </w:instrText>
      </w:r>
      <w:r w:rsidR="00205E51">
        <w:rPr>
          <w:rFonts w:cs="Arial"/>
          <w:sz w:val="22"/>
          <w:szCs w:val="22"/>
        </w:rPr>
        <w:fldChar w:fldCharType="separate"/>
      </w:r>
      <w:r w:rsidR="00205E51">
        <w:rPr>
          <w:rFonts w:cs="Arial"/>
          <w:noProof/>
          <w:sz w:val="22"/>
          <w:szCs w:val="22"/>
        </w:rPr>
        <w:t>[12, 13]</w:t>
      </w:r>
      <w:r w:rsidR="00205E51">
        <w:rPr>
          <w:rFonts w:cs="Arial"/>
          <w:sz w:val="22"/>
          <w:szCs w:val="22"/>
        </w:rPr>
        <w:fldChar w:fldCharType="end"/>
      </w:r>
      <w:r w:rsidR="04B6A4F7" w:rsidRPr="14E06828">
        <w:rPr>
          <w:rFonts w:cs="Arial"/>
          <w:sz w:val="22"/>
          <w:szCs w:val="22"/>
        </w:rPr>
        <w:t xml:space="preserve"> have demonstrated we can achieve performance portability on GPUs with this approach</w:t>
      </w:r>
      <w:r w:rsidR="00251405">
        <w:rPr>
          <w:rFonts w:cs="Arial"/>
          <w:sz w:val="22"/>
          <w:szCs w:val="22"/>
        </w:rPr>
        <w:t>, but a more considered approach to e.g. memory layout and thread</w:t>
      </w:r>
      <w:r w:rsidR="00E52CD5">
        <w:rPr>
          <w:rFonts w:cs="Arial"/>
          <w:sz w:val="22"/>
          <w:szCs w:val="22"/>
        </w:rPr>
        <w:t xml:space="preserve"> distribution &amp; scheduling</w:t>
      </w:r>
      <w:r w:rsidR="00251405">
        <w:rPr>
          <w:rFonts w:cs="Arial"/>
          <w:sz w:val="22"/>
          <w:szCs w:val="22"/>
        </w:rPr>
        <w:t xml:space="preserve"> must be employed to achieve peak performance</w:t>
      </w:r>
      <w:r w:rsidR="3F93C5AC" w:rsidRPr="14E06828">
        <w:rPr>
          <w:rFonts w:cs="Arial"/>
          <w:sz w:val="22"/>
          <w:szCs w:val="22"/>
        </w:rPr>
        <w:t>. The performance of these kernels will be benchmarked against the baseline case on a flops-per-watt basis.</w:t>
      </w:r>
      <w:r w:rsidR="7D2F2A4F" w:rsidRPr="14E06828">
        <w:rPr>
          <w:rFonts w:cs="Arial"/>
          <w:sz w:val="22"/>
          <w:szCs w:val="22"/>
        </w:rPr>
        <w:t xml:space="preserve"> </w:t>
      </w:r>
      <w:r w:rsidR="7D2F2A4F" w:rsidRPr="14E06828">
        <w:rPr>
          <w:rFonts w:cs="Arial"/>
          <w:b/>
          <w:bCs/>
          <w:sz w:val="22"/>
          <w:szCs w:val="22"/>
          <w:u w:val="single"/>
        </w:rPr>
        <w:t>Deliverable 2.3:</w:t>
      </w:r>
      <w:r w:rsidR="7D2F2A4F" w:rsidRPr="14E06828">
        <w:rPr>
          <w:rFonts w:cs="Arial"/>
          <w:sz w:val="22"/>
          <w:szCs w:val="22"/>
        </w:rPr>
        <w:t xml:space="preserve"> Collection of matrix-free kernels for ARM and GPU architectures.</w:t>
      </w:r>
    </w:p>
    <w:p w14:paraId="581D82A0" w14:textId="6596DEBC" w:rsidR="0B64BFD4" w:rsidRDefault="0B64BFD4" w:rsidP="14E06828">
      <w:pPr>
        <w:pStyle w:val="ListParagraph"/>
        <w:numPr>
          <w:ilvl w:val="0"/>
          <w:numId w:val="24"/>
        </w:numPr>
        <w:jc w:val="both"/>
        <w:rPr>
          <w:sz w:val="22"/>
          <w:szCs w:val="22"/>
        </w:rPr>
      </w:pPr>
      <w:r w:rsidRPr="14E06828">
        <w:rPr>
          <w:rFonts w:cs="Arial"/>
          <w:b/>
          <w:bCs/>
          <w:sz w:val="22"/>
          <w:szCs w:val="22"/>
        </w:rPr>
        <w:lastRenderedPageBreak/>
        <w:t xml:space="preserve">Task 2.4: </w:t>
      </w:r>
      <w:r w:rsidR="132435BC" w:rsidRPr="14E06828">
        <w:rPr>
          <w:rFonts w:cs="Arial"/>
          <w:b/>
          <w:bCs/>
          <w:sz w:val="22"/>
          <w:szCs w:val="22"/>
        </w:rPr>
        <w:t>Preconditioning for highly anisotropic systems.</w:t>
      </w:r>
      <w:r w:rsidR="132435BC" w:rsidRPr="14E06828">
        <w:rPr>
          <w:rFonts w:cs="Arial"/>
          <w:sz w:val="22"/>
          <w:szCs w:val="22"/>
        </w:rPr>
        <w:t xml:space="preserve"> The 2D</w:t>
      </w:r>
      <w:r w:rsidR="199F7EF7" w:rsidRPr="14E06828">
        <w:rPr>
          <w:rFonts w:cs="Arial"/>
          <w:sz w:val="22"/>
          <w:szCs w:val="22"/>
        </w:rPr>
        <w:t xml:space="preserve"> </w:t>
      </w:r>
      <w:r w:rsidR="132435BC" w:rsidRPr="14E06828">
        <w:rPr>
          <w:rFonts w:cs="Arial"/>
          <w:sz w:val="22"/>
          <w:szCs w:val="22"/>
        </w:rPr>
        <w:t>heat transport test case is</w:t>
      </w:r>
      <w:r w:rsidR="2B511968" w:rsidRPr="14E06828">
        <w:rPr>
          <w:rFonts w:cs="Arial"/>
          <w:sz w:val="22"/>
          <w:szCs w:val="22"/>
        </w:rPr>
        <w:t xml:space="preserve"> strongly</w:t>
      </w:r>
      <w:r w:rsidR="132435BC" w:rsidRPr="14E06828">
        <w:rPr>
          <w:rFonts w:cs="Arial"/>
          <w:sz w:val="22"/>
          <w:szCs w:val="22"/>
        </w:rPr>
        <w:t xml:space="preserve"> ill-conditioned </w:t>
      </w:r>
      <w:r w:rsidR="648202E1" w:rsidRPr="14E06828">
        <w:rPr>
          <w:rFonts w:cs="Arial"/>
          <w:sz w:val="22"/>
          <w:szCs w:val="22"/>
        </w:rPr>
        <w:t>due to the strong anisotropy</w:t>
      </w:r>
      <w:r w:rsidR="28A9BCB2" w:rsidRPr="14E06828">
        <w:rPr>
          <w:rFonts w:cs="Arial"/>
          <w:sz w:val="22"/>
          <w:szCs w:val="22"/>
        </w:rPr>
        <w:t xml:space="preserve"> required. I</w:t>
      </w:r>
      <w:r w:rsidR="5372C900" w:rsidRPr="14E06828">
        <w:rPr>
          <w:rFonts w:cs="Arial"/>
          <w:sz w:val="22"/>
          <w:szCs w:val="22"/>
        </w:rPr>
        <w:t>terative solvers</w:t>
      </w:r>
      <w:r w:rsidR="180BC31D" w:rsidRPr="14E06828">
        <w:rPr>
          <w:rFonts w:cs="Arial"/>
          <w:sz w:val="22"/>
          <w:szCs w:val="22"/>
        </w:rPr>
        <w:t>, used for large scalable parallel runs,</w:t>
      </w:r>
      <w:r w:rsidR="5372C900" w:rsidRPr="14E06828">
        <w:rPr>
          <w:rFonts w:cs="Arial"/>
          <w:sz w:val="22"/>
          <w:szCs w:val="22"/>
        </w:rPr>
        <w:t xml:space="preserve"> will </w:t>
      </w:r>
      <w:r w:rsidR="51030F12" w:rsidRPr="14E06828">
        <w:rPr>
          <w:rFonts w:cs="Arial"/>
          <w:sz w:val="22"/>
          <w:szCs w:val="22"/>
        </w:rPr>
        <w:t xml:space="preserve">consequently </w:t>
      </w:r>
      <w:r w:rsidR="5372C900" w:rsidRPr="14E06828">
        <w:rPr>
          <w:rFonts w:cs="Arial"/>
          <w:sz w:val="22"/>
          <w:szCs w:val="22"/>
        </w:rPr>
        <w:t>converge</w:t>
      </w:r>
      <w:r w:rsidR="7374358C" w:rsidRPr="14E06828">
        <w:rPr>
          <w:rFonts w:cs="Arial"/>
          <w:sz w:val="22"/>
          <w:szCs w:val="22"/>
        </w:rPr>
        <w:t xml:space="preserve"> slowly</w:t>
      </w:r>
      <w:r w:rsidR="47E571C6" w:rsidRPr="14E06828">
        <w:rPr>
          <w:rFonts w:cs="Arial"/>
          <w:sz w:val="22"/>
          <w:szCs w:val="22"/>
        </w:rPr>
        <w:t>. We will identify the best choice of preconditioners for use with this problem</w:t>
      </w:r>
      <w:r w:rsidR="006C731D">
        <w:rPr>
          <w:rFonts w:cs="Arial"/>
          <w:sz w:val="22"/>
          <w:szCs w:val="22"/>
        </w:rPr>
        <w:t xml:space="preserve">, with input from the </w:t>
      </w:r>
      <w:r w:rsidR="00B97460">
        <w:rPr>
          <w:rFonts w:cs="Arial"/>
          <w:sz w:val="22"/>
          <w:szCs w:val="22"/>
        </w:rPr>
        <w:t xml:space="preserve">preconditioning work undertaken by the winning bidders of task </w:t>
      </w:r>
      <w:r w:rsidR="00B97460" w:rsidRPr="14E06828">
        <w:rPr>
          <w:rFonts w:cs="Arial"/>
          <w:sz w:val="22"/>
          <w:szCs w:val="22"/>
        </w:rPr>
        <w:t>T/NA084/20</w:t>
      </w:r>
      <w:r w:rsidR="47E571C6" w:rsidRPr="14E06828">
        <w:rPr>
          <w:rFonts w:cs="Arial"/>
          <w:sz w:val="22"/>
          <w:szCs w:val="22"/>
        </w:rPr>
        <w:t>.</w:t>
      </w:r>
      <w:r w:rsidR="28D3450E" w:rsidRPr="14E06828">
        <w:rPr>
          <w:rFonts w:cs="Arial"/>
          <w:sz w:val="22"/>
          <w:szCs w:val="22"/>
        </w:rPr>
        <w:t xml:space="preserve"> </w:t>
      </w:r>
      <w:r w:rsidR="28D3450E" w:rsidRPr="14E06828">
        <w:rPr>
          <w:rFonts w:cs="Arial"/>
          <w:b/>
          <w:bCs/>
          <w:sz w:val="22"/>
          <w:szCs w:val="22"/>
          <w:u w:val="single"/>
        </w:rPr>
        <w:t>Deliverable 2.4</w:t>
      </w:r>
      <w:r w:rsidR="28D3450E" w:rsidRPr="14E06828">
        <w:rPr>
          <w:rFonts w:cs="Arial"/>
          <w:sz w:val="22"/>
          <w:szCs w:val="22"/>
        </w:rPr>
        <w:t>: Report summarising benchmarking and preconditioner assessment undertaken in Task 2.</w:t>
      </w:r>
    </w:p>
    <w:p w14:paraId="4330A81A" w14:textId="5ABAB615" w:rsidR="00043C41" w:rsidRDefault="00043C41" w:rsidP="00CC54CB">
      <w:pPr>
        <w:jc w:val="both"/>
        <w:rPr>
          <w:rFonts w:cs="Arial"/>
          <w:sz w:val="22"/>
          <w:szCs w:val="22"/>
        </w:rPr>
      </w:pPr>
    </w:p>
    <w:p w14:paraId="2C6C5D02" w14:textId="5405265F" w:rsidR="6EB2F6A5" w:rsidRDefault="29D08B1A" w:rsidP="6EB2F6A5">
      <w:pPr>
        <w:jc w:val="both"/>
        <w:rPr>
          <w:rFonts w:ascii="Arial" w:hAnsi="Arial" w:cs="Arial"/>
          <w:sz w:val="22"/>
          <w:szCs w:val="22"/>
        </w:rPr>
      </w:pPr>
      <w:r w:rsidRPr="14E06828">
        <w:rPr>
          <w:rFonts w:ascii="Arial" w:hAnsi="Arial" w:cs="Arial"/>
          <w:b/>
          <w:sz w:val="22"/>
          <w:szCs w:val="22"/>
          <w:u w:val="single"/>
        </w:rPr>
        <w:t xml:space="preserve">Task 3: </w:t>
      </w:r>
      <w:r w:rsidR="6BD8513C" w:rsidRPr="14E06828">
        <w:rPr>
          <w:rFonts w:ascii="Arial" w:hAnsi="Arial" w:cs="Arial"/>
          <w:b/>
          <w:sz w:val="22"/>
          <w:szCs w:val="22"/>
          <w:u w:val="single"/>
        </w:rPr>
        <w:t>Engagement with NEPTUNE partners</w:t>
      </w:r>
      <w:r w:rsidR="3375F9D4" w:rsidRPr="14E06828">
        <w:rPr>
          <w:rFonts w:ascii="Arial" w:hAnsi="Arial" w:cs="Arial"/>
          <w:b/>
          <w:sz w:val="22"/>
          <w:szCs w:val="22"/>
          <w:u w:val="single"/>
        </w:rPr>
        <w:t xml:space="preserve"> and </w:t>
      </w:r>
      <w:r w:rsidR="696CA961" w:rsidRPr="14E06828">
        <w:rPr>
          <w:rFonts w:ascii="Arial" w:hAnsi="Arial" w:cs="Arial"/>
          <w:b/>
          <w:sz w:val="22"/>
          <w:szCs w:val="22"/>
          <w:u w:val="single"/>
        </w:rPr>
        <w:t xml:space="preserve">the </w:t>
      </w:r>
      <w:r w:rsidR="3375F9D4" w:rsidRPr="14E06828">
        <w:rPr>
          <w:rFonts w:ascii="Arial" w:hAnsi="Arial" w:cs="Arial"/>
          <w:b/>
          <w:sz w:val="22"/>
          <w:szCs w:val="22"/>
          <w:u w:val="single"/>
        </w:rPr>
        <w:t>broader proxyapp ecosystem</w:t>
      </w:r>
      <w:r w:rsidR="4E979F83" w:rsidRPr="14E06828">
        <w:rPr>
          <w:rFonts w:ascii="Arial" w:hAnsi="Arial" w:cs="Arial"/>
          <w:b/>
          <w:bCs/>
          <w:sz w:val="22"/>
          <w:szCs w:val="22"/>
          <w:u w:val="single"/>
        </w:rPr>
        <w:t>.</w:t>
      </w:r>
      <w:r w:rsidR="4E979F83" w:rsidRPr="14E06828">
        <w:rPr>
          <w:rFonts w:ascii="Arial" w:hAnsi="Arial" w:cs="Arial"/>
          <w:b/>
          <w:bCs/>
          <w:sz w:val="22"/>
          <w:szCs w:val="22"/>
        </w:rPr>
        <w:t xml:space="preserve"> </w:t>
      </w:r>
      <w:r w:rsidR="6BD8513C" w:rsidRPr="6EB2F6A5">
        <w:rPr>
          <w:rFonts w:ascii="Arial" w:hAnsi="Arial" w:cs="Arial"/>
          <w:sz w:val="22"/>
          <w:szCs w:val="22"/>
        </w:rPr>
        <w:t>A critical part of this call is to ensure engagement with the wider NEPTUNE and ExCALIBUR community, particularly around the development of the proposed proxyapp within this call</w:t>
      </w:r>
      <w:r w:rsidR="3955C8A1" w:rsidRPr="14E06828">
        <w:rPr>
          <w:rFonts w:ascii="Arial" w:hAnsi="Arial" w:cs="Arial"/>
          <w:sz w:val="22"/>
          <w:szCs w:val="22"/>
        </w:rPr>
        <w:t xml:space="preserve">, </w:t>
      </w:r>
      <w:r w:rsidR="387E6703" w:rsidRPr="14E06828">
        <w:rPr>
          <w:rFonts w:ascii="Arial" w:hAnsi="Arial" w:cs="Arial"/>
          <w:sz w:val="22"/>
          <w:szCs w:val="22"/>
        </w:rPr>
        <w:t>the</w:t>
      </w:r>
      <w:r w:rsidR="5840DB8C" w:rsidRPr="14E06828">
        <w:rPr>
          <w:rFonts w:ascii="Arial" w:hAnsi="Arial" w:cs="Arial"/>
          <w:sz w:val="22"/>
          <w:szCs w:val="22"/>
        </w:rPr>
        <w:t xml:space="preserve"> work undertaken within</w:t>
      </w:r>
      <w:r w:rsidR="6BD8513C" w:rsidRPr="6EB2F6A5">
        <w:rPr>
          <w:rFonts w:ascii="Arial" w:hAnsi="Arial" w:cs="Arial"/>
          <w:sz w:val="22"/>
          <w:szCs w:val="22"/>
        </w:rPr>
        <w:t xml:space="preserve"> closely related </w:t>
      </w:r>
      <w:r w:rsidR="387E6703" w:rsidRPr="14E06828">
        <w:rPr>
          <w:rFonts w:ascii="Arial" w:hAnsi="Arial" w:cs="Arial"/>
          <w:sz w:val="22"/>
          <w:szCs w:val="22"/>
        </w:rPr>
        <w:t>call</w:t>
      </w:r>
      <w:r w:rsidR="5D89BA82" w:rsidRPr="14E06828">
        <w:rPr>
          <w:rFonts w:ascii="Arial" w:hAnsi="Arial" w:cs="Arial"/>
          <w:sz w:val="22"/>
          <w:szCs w:val="22"/>
        </w:rPr>
        <w:t>s</w:t>
      </w:r>
      <w:r w:rsidR="6BD8513C" w:rsidRPr="6EB2F6A5">
        <w:rPr>
          <w:rFonts w:ascii="Arial" w:hAnsi="Arial" w:cs="Arial"/>
          <w:sz w:val="22"/>
          <w:szCs w:val="22"/>
        </w:rPr>
        <w:t xml:space="preserve"> T/NA083/20</w:t>
      </w:r>
      <w:r w:rsidR="591CC443" w:rsidRPr="14E06828">
        <w:rPr>
          <w:rFonts w:ascii="Arial" w:hAnsi="Arial" w:cs="Arial"/>
          <w:sz w:val="22"/>
          <w:szCs w:val="22"/>
        </w:rPr>
        <w:t xml:space="preserve"> (</w:t>
      </w:r>
      <w:r w:rsidR="312849AB" w:rsidRPr="14E06828">
        <w:rPr>
          <w:rFonts w:ascii="Arial" w:hAnsi="Arial" w:cs="Arial"/>
          <w:sz w:val="22"/>
          <w:szCs w:val="22"/>
        </w:rPr>
        <w:t>development of plasma fluid referent model</w:t>
      </w:r>
      <w:r w:rsidR="591CC443" w:rsidRPr="14E06828">
        <w:rPr>
          <w:rFonts w:ascii="Arial" w:hAnsi="Arial" w:cs="Arial"/>
          <w:sz w:val="22"/>
          <w:szCs w:val="22"/>
        </w:rPr>
        <w:t>) and T/NA084/20 (preconditioning)</w:t>
      </w:r>
      <w:r w:rsidR="387E6703" w:rsidRPr="14E06828">
        <w:rPr>
          <w:rFonts w:ascii="Arial" w:hAnsi="Arial" w:cs="Arial"/>
          <w:sz w:val="22"/>
          <w:szCs w:val="22"/>
        </w:rPr>
        <w:t>,</w:t>
      </w:r>
      <w:r w:rsidR="6BD8513C" w:rsidRPr="6EB2F6A5">
        <w:rPr>
          <w:rFonts w:ascii="Arial" w:hAnsi="Arial" w:cs="Arial"/>
          <w:sz w:val="22"/>
          <w:szCs w:val="22"/>
        </w:rPr>
        <w:t xml:space="preserve"> as well as to align with the overriding goals of enabling performant, sustainable and easily</w:t>
      </w:r>
      <w:r w:rsidR="3BDBD90D" w:rsidRPr="14E06828">
        <w:rPr>
          <w:rFonts w:ascii="Arial" w:hAnsi="Arial" w:cs="Arial"/>
          <w:sz w:val="22"/>
          <w:szCs w:val="22"/>
        </w:rPr>
        <w:t xml:space="preserve"> </w:t>
      </w:r>
      <w:r w:rsidR="6BD8513C" w:rsidRPr="6EB2F6A5">
        <w:rPr>
          <w:rFonts w:ascii="Arial" w:hAnsi="Arial" w:cs="Arial"/>
          <w:sz w:val="22"/>
          <w:szCs w:val="22"/>
        </w:rPr>
        <w:t>usable software.</w:t>
      </w:r>
      <w:r w:rsidR="119100F8" w:rsidRPr="14E06828">
        <w:rPr>
          <w:rFonts w:ascii="Arial" w:hAnsi="Arial" w:cs="Arial"/>
          <w:sz w:val="22"/>
          <w:szCs w:val="22"/>
        </w:rPr>
        <w:t xml:space="preserve"> In this task, we lay out a series of deliverables to deliver coordination of our efforts with those of other calls and the wider NEPTUNE and ExCALIBUR projects.</w:t>
      </w:r>
    </w:p>
    <w:p w14:paraId="3BEB52CA" w14:textId="7A9E0875" w:rsidR="11A5B747" w:rsidRDefault="711C8C02" w:rsidP="7B250AD0">
      <w:pPr>
        <w:pStyle w:val="ListParagraph"/>
        <w:numPr>
          <w:ilvl w:val="0"/>
          <w:numId w:val="13"/>
        </w:numPr>
        <w:jc w:val="both"/>
        <w:rPr>
          <w:sz w:val="22"/>
          <w:szCs w:val="22"/>
        </w:rPr>
      </w:pPr>
      <w:r w:rsidRPr="14E06828">
        <w:rPr>
          <w:rFonts w:cs="Arial"/>
          <w:b/>
          <w:bCs/>
          <w:sz w:val="22"/>
          <w:szCs w:val="22"/>
        </w:rPr>
        <w:t xml:space="preserve">Task 3.1: </w:t>
      </w:r>
      <w:r w:rsidR="11A5B747" w:rsidRPr="14E06828">
        <w:rPr>
          <w:rFonts w:cs="Arial"/>
          <w:b/>
          <w:bCs/>
          <w:sz w:val="22"/>
          <w:szCs w:val="22"/>
        </w:rPr>
        <w:t>Co</w:t>
      </w:r>
      <w:r w:rsidR="098C7EF2" w:rsidRPr="14E06828">
        <w:rPr>
          <w:rFonts w:cs="Arial"/>
          <w:b/>
          <w:bCs/>
          <w:sz w:val="22"/>
          <w:szCs w:val="22"/>
        </w:rPr>
        <w:t>upling with other proxyapps</w:t>
      </w:r>
      <w:r w:rsidR="11A5B747" w:rsidRPr="14E06828">
        <w:rPr>
          <w:rFonts w:cs="Arial"/>
          <w:b/>
          <w:bCs/>
          <w:sz w:val="22"/>
          <w:szCs w:val="22"/>
        </w:rPr>
        <w:t xml:space="preserve">. </w:t>
      </w:r>
      <w:r w:rsidR="11A5B747" w:rsidRPr="14E06828">
        <w:rPr>
          <w:rFonts w:cs="Arial"/>
          <w:sz w:val="22"/>
          <w:szCs w:val="22"/>
        </w:rPr>
        <w:t xml:space="preserve">To enable the connection of the proxyapps being developed in Task 2 with </w:t>
      </w:r>
      <w:r w:rsidR="16ED3E1B" w:rsidRPr="14E06828">
        <w:rPr>
          <w:rFonts w:cs="Arial"/>
          <w:sz w:val="22"/>
          <w:szCs w:val="22"/>
        </w:rPr>
        <w:t xml:space="preserve">those </w:t>
      </w:r>
      <w:r w:rsidR="15386914" w:rsidRPr="14E06828">
        <w:rPr>
          <w:rFonts w:cs="Arial"/>
          <w:sz w:val="22"/>
          <w:szCs w:val="22"/>
        </w:rPr>
        <w:t>being developed in</w:t>
      </w:r>
      <w:r w:rsidR="11A5B747" w:rsidRPr="14E06828">
        <w:rPr>
          <w:rFonts w:cs="Arial"/>
          <w:sz w:val="22"/>
          <w:szCs w:val="22"/>
        </w:rPr>
        <w:t xml:space="preserve"> other work package partners, we will leverage the coupling technology (CWIPI) already in Nektar++</w:t>
      </w:r>
      <w:r w:rsidR="7264445A" w:rsidRPr="14E06828">
        <w:rPr>
          <w:rFonts w:cs="Arial"/>
          <w:sz w:val="22"/>
          <w:szCs w:val="22"/>
        </w:rPr>
        <w:t xml:space="preserve"> to enable the coupling of different proxyapps</w:t>
      </w:r>
      <w:r w:rsidR="0E777318" w:rsidRPr="14E06828">
        <w:rPr>
          <w:rFonts w:cs="Arial"/>
          <w:sz w:val="22"/>
          <w:szCs w:val="22"/>
        </w:rPr>
        <w:t>.</w:t>
      </w:r>
      <w:r w:rsidR="2D0D44C5" w:rsidRPr="14E06828">
        <w:rPr>
          <w:rFonts w:cs="Arial"/>
          <w:sz w:val="22"/>
          <w:szCs w:val="22"/>
        </w:rPr>
        <w:t xml:space="preserve"> A proof-of-concept approach has been demonstrated in</w:t>
      </w:r>
      <w:r w:rsidR="004C014C">
        <w:rPr>
          <w:rFonts w:cs="Arial"/>
          <w:sz w:val="22"/>
          <w:szCs w:val="22"/>
        </w:rPr>
        <w:t xml:space="preserve"> </w:t>
      </w:r>
      <w:r w:rsidR="00686FAB">
        <w:rPr>
          <w:rFonts w:cs="Arial"/>
          <w:sz w:val="22"/>
          <w:szCs w:val="22"/>
        </w:rPr>
        <w:fldChar w:fldCharType="begin"/>
      </w:r>
      <w:r w:rsidR="00D140D6">
        <w:rPr>
          <w:rFonts w:cs="Arial"/>
          <w:sz w:val="22"/>
          <w:szCs w:val="22"/>
        </w:rPr>
        <w:instrText xml:space="preserve"> ADDIN ZOTERO_ITEM CSL_CITATION {"citationID":"ktGNzXY8","properties":{"formattedCitation":"[14]","plainCitation":"[14]","noteIndex":0},"citationItems":[{"id":571,"uris":["http://zotero.org/users/6519482/items/3KY3WJ48"],"uri":["http://zotero.org/users/6519482/items/3KY3WJ48"],"itemData":{"id":571,"type":"paper-conference","DOI":"10.1115/GT2017-63050","event":"ASME Turbo Expo 2017: Turbomachinery Technical Conference and Exposition","language":"en","publisher":"American Society of Mechanical Engineers Digital Collection","source":"asmedigitalcollection.asme.org","title":"Efficient Three Dimensional Time-Domain Combustion Noise Simulation of a Premixed Flame Using Acoustic Perturbation Equations and Incompressible LES","URL":"https://asmedigitalcollection.asme.org/GT/proceedings/GT2017/50800/V02CT43A001/241744","author":[{"family":"Lackhove","given":"Kilian"},{"family":"Sadiki","given":"Amsini"},{"family":"Janicka","given":"Johannes"}],"accessed":{"date-parts":[["2020",10,16]]},"issued":{"date-parts":[["2017",8,17]]}}}],"schema":"https://github.com/citation-style-language/schema/raw/master/csl-citation.json"} </w:instrText>
      </w:r>
      <w:r w:rsidR="00686FAB">
        <w:rPr>
          <w:rFonts w:cs="Arial"/>
          <w:sz w:val="22"/>
          <w:szCs w:val="22"/>
        </w:rPr>
        <w:fldChar w:fldCharType="separate"/>
      </w:r>
      <w:r w:rsidR="00D140D6">
        <w:rPr>
          <w:rFonts w:cs="Arial"/>
          <w:noProof/>
          <w:sz w:val="22"/>
          <w:szCs w:val="22"/>
        </w:rPr>
        <w:t>[14]</w:t>
      </w:r>
      <w:r w:rsidR="00686FAB">
        <w:rPr>
          <w:rFonts w:cs="Arial"/>
          <w:sz w:val="22"/>
          <w:szCs w:val="22"/>
        </w:rPr>
        <w:fldChar w:fldCharType="end"/>
      </w:r>
      <w:r w:rsidR="2D0D44C5" w:rsidRPr="14E06828">
        <w:rPr>
          <w:rFonts w:cs="Arial"/>
          <w:sz w:val="22"/>
          <w:szCs w:val="22"/>
        </w:rPr>
        <w:t xml:space="preserve"> for the integration</w:t>
      </w:r>
      <w:r w:rsidR="73BB9388" w:rsidRPr="14E06828">
        <w:rPr>
          <w:rFonts w:cs="Arial"/>
          <w:sz w:val="22"/>
          <w:szCs w:val="22"/>
        </w:rPr>
        <w:t xml:space="preserve"> of an aeroacoustic model together with a combustion LES code</w:t>
      </w:r>
      <w:r w:rsidR="58964D30" w:rsidRPr="14E06828">
        <w:rPr>
          <w:rFonts w:cs="Arial"/>
          <w:sz w:val="22"/>
          <w:szCs w:val="22"/>
        </w:rPr>
        <w:t>.</w:t>
      </w:r>
      <w:r w:rsidR="29A17745" w:rsidRPr="14E06828">
        <w:rPr>
          <w:rFonts w:cs="Arial"/>
          <w:sz w:val="22"/>
          <w:szCs w:val="22"/>
        </w:rPr>
        <w:t xml:space="preserve"> In this task we will undertake software development work to solidify this interface and provide a documented example case to highlight its usage.</w:t>
      </w:r>
      <w:r w:rsidR="09C9F6DE" w:rsidRPr="14E06828">
        <w:rPr>
          <w:rFonts w:cs="Arial"/>
          <w:sz w:val="22"/>
          <w:szCs w:val="22"/>
        </w:rPr>
        <w:t xml:space="preserve"> </w:t>
      </w:r>
      <w:r w:rsidR="09C9F6DE" w:rsidRPr="14E06828">
        <w:rPr>
          <w:rFonts w:cs="Arial"/>
          <w:b/>
          <w:bCs/>
          <w:sz w:val="22"/>
          <w:szCs w:val="22"/>
          <w:u w:val="single"/>
        </w:rPr>
        <w:t>Deliverable 3.1:</w:t>
      </w:r>
      <w:r w:rsidR="09C9F6DE" w:rsidRPr="14E06828">
        <w:rPr>
          <w:rFonts w:cs="Arial"/>
          <w:sz w:val="22"/>
          <w:szCs w:val="22"/>
        </w:rPr>
        <w:t xml:space="preserve"> Proof-of-concept coupling example that demonstrates the use of the proxyapp with another CWIPI-compatible solver.</w:t>
      </w:r>
    </w:p>
    <w:p w14:paraId="2A8FBD65" w14:textId="7B054363" w:rsidR="0A36A49C" w:rsidRDefault="1C0A0924" w:rsidP="7B250AD0">
      <w:pPr>
        <w:pStyle w:val="ListParagraph"/>
        <w:numPr>
          <w:ilvl w:val="0"/>
          <w:numId w:val="13"/>
        </w:numPr>
        <w:jc w:val="both"/>
        <w:rPr>
          <w:sz w:val="22"/>
          <w:szCs w:val="22"/>
        </w:rPr>
      </w:pPr>
      <w:r w:rsidRPr="14E06828">
        <w:rPr>
          <w:rFonts w:cs="Arial"/>
          <w:b/>
          <w:bCs/>
          <w:sz w:val="22"/>
          <w:szCs w:val="22"/>
        </w:rPr>
        <w:t xml:space="preserve">Task 3.2: </w:t>
      </w:r>
      <w:r w:rsidR="0A36A49C" w:rsidRPr="14E06828">
        <w:rPr>
          <w:rFonts w:cs="Arial"/>
          <w:b/>
          <w:bCs/>
          <w:sz w:val="22"/>
          <w:szCs w:val="22"/>
        </w:rPr>
        <w:t>Training material</w:t>
      </w:r>
      <w:r w:rsidR="5AE2E7AE" w:rsidRPr="14E06828">
        <w:rPr>
          <w:rFonts w:cs="Arial"/>
          <w:b/>
          <w:bCs/>
          <w:sz w:val="22"/>
          <w:szCs w:val="22"/>
        </w:rPr>
        <w:t>s</w:t>
      </w:r>
      <w:r w:rsidR="0A36A49C" w:rsidRPr="14E06828">
        <w:rPr>
          <w:rFonts w:cs="Arial"/>
          <w:b/>
          <w:bCs/>
          <w:sz w:val="22"/>
          <w:szCs w:val="22"/>
        </w:rPr>
        <w:t xml:space="preserve">. </w:t>
      </w:r>
      <w:r w:rsidR="03FEF58B" w:rsidRPr="14E06828">
        <w:rPr>
          <w:rFonts w:cs="Arial"/>
          <w:sz w:val="22"/>
          <w:szCs w:val="22"/>
        </w:rPr>
        <w:t>As a fundamental issue in the coordination of work package efforts will be to communicate progress on the various objectives</w:t>
      </w:r>
      <w:r w:rsidR="08380D6A" w:rsidRPr="14E06828">
        <w:rPr>
          <w:rFonts w:cs="Arial"/>
          <w:sz w:val="22"/>
          <w:szCs w:val="22"/>
        </w:rPr>
        <w:t xml:space="preserve"> throughout this project</w:t>
      </w:r>
      <w:r w:rsidR="64ECC885" w:rsidRPr="14E06828">
        <w:rPr>
          <w:rFonts w:cs="Arial"/>
          <w:sz w:val="22"/>
          <w:szCs w:val="22"/>
        </w:rPr>
        <w:t>. Furthermore, ensuring the usability and longevity of the software requires a concerted effort to thoroughly document</w:t>
      </w:r>
      <w:r w:rsidR="08FE5F65" w:rsidRPr="14E06828">
        <w:rPr>
          <w:rFonts w:cs="Arial"/>
          <w:sz w:val="22"/>
          <w:szCs w:val="22"/>
        </w:rPr>
        <w:t xml:space="preserve"> the resulting proxyapps and developments</w:t>
      </w:r>
      <w:r w:rsidR="64ECC885" w:rsidRPr="14E06828">
        <w:rPr>
          <w:rFonts w:cs="Arial"/>
          <w:sz w:val="22"/>
          <w:szCs w:val="22"/>
        </w:rPr>
        <w:t>.</w:t>
      </w:r>
      <w:r w:rsidR="08380D6A" w:rsidRPr="14E06828">
        <w:rPr>
          <w:rFonts w:cs="Arial"/>
          <w:sz w:val="22"/>
          <w:szCs w:val="22"/>
        </w:rPr>
        <w:t xml:space="preserve"> To tackle this challenge, </w:t>
      </w:r>
      <w:r w:rsidR="3147F280" w:rsidRPr="14E06828">
        <w:rPr>
          <w:rFonts w:cs="Arial"/>
          <w:sz w:val="22"/>
          <w:szCs w:val="22"/>
        </w:rPr>
        <w:t>the focus of this continuing task is to document progress</w:t>
      </w:r>
      <w:r w:rsidR="3EB3FD2F" w:rsidRPr="14E06828">
        <w:rPr>
          <w:rFonts w:cs="Arial"/>
          <w:sz w:val="22"/>
          <w:szCs w:val="22"/>
        </w:rPr>
        <w:t xml:space="preserve"> in an evolving manner throughout the project.</w:t>
      </w:r>
      <w:r w:rsidR="7E5BB0A5" w:rsidRPr="14E06828">
        <w:rPr>
          <w:rFonts w:cs="Arial"/>
          <w:sz w:val="22"/>
          <w:szCs w:val="22"/>
        </w:rPr>
        <w:t xml:space="preserve"> </w:t>
      </w:r>
      <w:r w:rsidR="7E5BB0A5" w:rsidRPr="14E06828">
        <w:rPr>
          <w:rFonts w:cs="Arial"/>
          <w:b/>
          <w:bCs/>
          <w:sz w:val="22"/>
          <w:szCs w:val="22"/>
          <w:u w:val="single"/>
        </w:rPr>
        <w:t>Deliverable 3.2:</w:t>
      </w:r>
      <w:r w:rsidR="7E5BB0A5" w:rsidRPr="14E06828">
        <w:rPr>
          <w:rFonts w:cs="Arial"/>
          <w:sz w:val="22"/>
          <w:szCs w:val="22"/>
        </w:rPr>
        <w:t xml:space="preserve"> training materials for the developments undertaken in tasks 1 and 2.</w:t>
      </w:r>
    </w:p>
    <w:p w14:paraId="5953E139" w14:textId="7850ADC9" w:rsidR="6EB2F6A5" w:rsidRDefault="7E5BB0A5" w:rsidP="14E06828">
      <w:pPr>
        <w:pStyle w:val="ListParagraph"/>
        <w:numPr>
          <w:ilvl w:val="0"/>
          <w:numId w:val="13"/>
        </w:numPr>
        <w:jc w:val="both"/>
        <w:rPr>
          <w:rFonts w:asciiTheme="minorHAnsi" w:eastAsiaTheme="minorEastAsia" w:hAnsiTheme="minorHAnsi" w:cstheme="minorBidi"/>
          <w:sz w:val="22"/>
          <w:szCs w:val="22"/>
        </w:rPr>
      </w:pPr>
      <w:r w:rsidRPr="14E06828">
        <w:rPr>
          <w:rFonts w:cs="Arial"/>
          <w:b/>
          <w:bCs/>
          <w:sz w:val="22"/>
          <w:szCs w:val="22"/>
        </w:rPr>
        <w:t xml:space="preserve">Task 3.3: </w:t>
      </w:r>
      <w:r w:rsidR="32B2DE80" w:rsidRPr="14E06828">
        <w:rPr>
          <w:rFonts w:cs="Arial"/>
          <w:b/>
          <w:bCs/>
          <w:sz w:val="22"/>
          <w:szCs w:val="22"/>
        </w:rPr>
        <w:t xml:space="preserve">Coordination </w:t>
      </w:r>
      <w:r w:rsidR="00DE4574">
        <w:rPr>
          <w:rFonts w:cs="Arial"/>
          <w:b/>
          <w:bCs/>
          <w:sz w:val="22"/>
          <w:szCs w:val="22"/>
        </w:rPr>
        <w:t>efforts</w:t>
      </w:r>
      <w:r w:rsidR="0A36A49C" w:rsidRPr="14E06828">
        <w:rPr>
          <w:rFonts w:cs="Arial"/>
          <w:b/>
          <w:bCs/>
          <w:sz w:val="22"/>
          <w:szCs w:val="22"/>
        </w:rPr>
        <w:t xml:space="preserve">. </w:t>
      </w:r>
      <w:r w:rsidR="4435D456" w:rsidRPr="14E06828">
        <w:rPr>
          <w:rFonts w:cs="Arial"/>
          <w:sz w:val="22"/>
          <w:szCs w:val="22"/>
        </w:rPr>
        <w:t xml:space="preserve">To engage with UKAEA and other work package partners, we propose to hold </w:t>
      </w:r>
      <w:r w:rsidR="1F37E224" w:rsidRPr="14E06828">
        <w:rPr>
          <w:rFonts w:cs="Arial"/>
          <w:sz w:val="22"/>
          <w:szCs w:val="22"/>
        </w:rPr>
        <w:t>community engagemen</w:t>
      </w:r>
      <w:r w:rsidR="12A4DB80" w:rsidRPr="14E06828">
        <w:rPr>
          <w:rFonts w:cs="Arial"/>
          <w:sz w:val="22"/>
          <w:szCs w:val="22"/>
        </w:rPr>
        <w:t xml:space="preserve">t events, through </w:t>
      </w:r>
      <w:r w:rsidR="1F37E224" w:rsidRPr="14E06828">
        <w:rPr>
          <w:rFonts w:cs="Arial"/>
          <w:sz w:val="22"/>
          <w:szCs w:val="22"/>
        </w:rPr>
        <w:t>e.g. workshops/training days, tutorials, etc.</w:t>
      </w:r>
      <w:r w:rsidR="15E9EBC9" w:rsidRPr="14E06828">
        <w:rPr>
          <w:rFonts w:cs="Arial"/>
          <w:sz w:val="22"/>
          <w:szCs w:val="22"/>
        </w:rPr>
        <w:t xml:space="preserve"> We will aim to align this with other projects, such as PRISM and ELEMENT (noted above) to highlight </w:t>
      </w:r>
      <w:r w:rsidR="1F37E224" w:rsidRPr="14E06828">
        <w:rPr>
          <w:rFonts w:cs="Arial"/>
          <w:sz w:val="22"/>
          <w:szCs w:val="22"/>
        </w:rPr>
        <w:t>broader engagement with ExCALIBUR</w:t>
      </w:r>
      <w:r w:rsidR="2E32D2E9" w:rsidRPr="14E06828">
        <w:rPr>
          <w:rFonts w:cs="Arial"/>
          <w:sz w:val="22"/>
          <w:szCs w:val="22"/>
        </w:rPr>
        <w:t xml:space="preserve"> as well as </w:t>
      </w:r>
      <w:r w:rsidR="1F37E224" w:rsidRPr="14E06828">
        <w:rPr>
          <w:rFonts w:cs="Arial"/>
          <w:sz w:val="22"/>
          <w:szCs w:val="22"/>
        </w:rPr>
        <w:t xml:space="preserve">other codes </w:t>
      </w:r>
      <w:r w:rsidR="1B1434A0" w:rsidRPr="14E06828">
        <w:rPr>
          <w:rFonts w:cs="Arial"/>
          <w:sz w:val="22"/>
          <w:szCs w:val="22"/>
        </w:rPr>
        <w:t xml:space="preserve">in development. To support these efforts, we have requested a small travel budget for coordination purposes. Although we anticipate that </w:t>
      </w:r>
      <w:r w:rsidR="7D5A8AD2" w:rsidRPr="14E06828">
        <w:rPr>
          <w:rFonts w:cs="Arial"/>
          <w:sz w:val="22"/>
          <w:szCs w:val="22"/>
        </w:rPr>
        <w:t>in-person travel will suffer from restrictions due to Covid-19 in the short-term, these funds will be used wherever possible and appropriate to encourage collaboration between ourselves and other work package partners.</w:t>
      </w:r>
      <w:r w:rsidR="59FDBA44" w:rsidRPr="14E06828">
        <w:rPr>
          <w:rFonts w:cs="Arial"/>
          <w:sz w:val="22"/>
          <w:szCs w:val="22"/>
        </w:rPr>
        <w:t xml:space="preserve"> The PRISM project will also supplement the travel budget should further travel or conference attendance become possible.</w:t>
      </w:r>
      <w:r w:rsidR="0CA47C87" w:rsidRPr="14E06828">
        <w:rPr>
          <w:rFonts w:cs="Arial"/>
          <w:sz w:val="22"/>
          <w:szCs w:val="22"/>
        </w:rPr>
        <w:t xml:space="preserve"> </w:t>
      </w:r>
      <w:r w:rsidR="0CA47C87" w:rsidRPr="14E06828">
        <w:rPr>
          <w:rFonts w:cs="Arial"/>
          <w:b/>
          <w:bCs/>
          <w:sz w:val="22"/>
          <w:szCs w:val="22"/>
          <w:u w:val="single"/>
        </w:rPr>
        <w:t>Deliverable 3.3:</w:t>
      </w:r>
      <w:r w:rsidR="0CA47C87" w:rsidRPr="14E06828">
        <w:rPr>
          <w:rFonts w:cs="Arial"/>
          <w:sz w:val="22"/>
          <w:szCs w:val="22"/>
        </w:rPr>
        <w:t xml:space="preserve"> </w:t>
      </w:r>
      <w:r w:rsidR="00F94119">
        <w:rPr>
          <w:rFonts w:cs="Arial"/>
          <w:sz w:val="22"/>
          <w:szCs w:val="22"/>
        </w:rPr>
        <w:t xml:space="preserve">activity such as an </w:t>
      </w:r>
      <w:r w:rsidR="0CA47C87" w:rsidRPr="14E06828">
        <w:rPr>
          <w:rFonts w:cs="Arial"/>
          <w:sz w:val="22"/>
          <w:szCs w:val="22"/>
        </w:rPr>
        <w:t>end-of-</w:t>
      </w:r>
      <w:r w:rsidR="73AD8E45" w:rsidRPr="14E06828">
        <w:rPr>
          <w:rFonts w:cs="Arial"/>
          <w:sz w:val="22"/>
          <w:szCs w:val="22"/>
        </w:rPr>
        <w:t xml:space="preserve">project </w:t>
      </w:r>
      <w:r w:rsidR="0CA47C87" w:rsidRPr="14E06828">
        <w:rPr>
          <w:rFonts w:cs="Arial"/>
          <w:sz w:val="22"/>
          <w:szCs w:val="22"/>
        </w:rPr>
        <w:t>workshop to highlight the developments in all tasks.</w:t>
      </w:r>
    </w:p>
    <w:p w14:paraId="2F2BFE94" w14:textId="1E5B7973" w:rsidR="6EB2F6A5" w:rsidRDefault="6EB2F6A5" w:rsidP="7B250AD0">
      <w:pPr>
        <w:jc w:val="both"/>
        <w:rPr>
          <w:rFonts w:cs="Arial"/>
          <w:sz w:val="22"/>
          <w:szCs w:val="22"/>
        </w:rPr>
      </w:pPr>
    </w:p>
    <w:p w14:paraId="21B29E5F" w14:textId="646A91B1" w:rsidR="6EB2F6A5" w:rsidRDefault="40634B67" w:rsidP="7B250AD0">
      <w:pPr>
        <w:jc w:val="both"/>
        <w:rPr>
          <w:rFonts w:ascii="Arial" w:hAnsi="Arial" w:cs="Arial"/>
          <w:sz w:val="22"/>
          <w:szCs w:val="22"/>
        </w:rPr>
      </w:pPr>
      <w:r w:rsidRPr="7B250AD0">
        <w:rPr>
          <w:rFonts w:ascii="Arial" w:hAnsi="Arial" w:cs="Arial"/>
          <w:b/>
          <w:bCs/>
          <w:sz w:val="22"/>
          <w:szCs w:val="22"/>
        </w:rPr>
        <w:t xml:space="preserve">Alignment with ExCALIBUR goals. </w:t>
      </w:r>
      <w:r w:rsidRPr="7B250AD0">
        <w:rPr>
          <w:rFonts w:ascii="Arial" w:hAnsi="Arial" w:cs="Arial"/>
          <w:sz w:val="22"/>
          <w:szCs w:val="22"/>
        </w:rPr>
        <w:t xml:space="preserve">The work we propose in this project </w:t>
      </w:r>
      <w:r w:rsidR="03018BAA" w:rsidRPr="7B250AD0">
        <w:rPr>
          <w:rFonts w:ascii="Arial" w:hAnsi="Arial" w:cs="Arial"/>
          <w:sz w:val="22"/>
          <w:szCs w:val="22"/>
        </w:rPr>
        <w:t xml:space="preserve">closely </w:t>
      </w:r>
      <w:r w:rsidRPr="7B250AD0">
        <w:rPr>
          <w:rFonts w:ascii="Arial" w:hAnsi="Arial" w:cs="Arial"/>
          <w:sz w:val="22"/>
          <w:szCs w:val="22"/>
        </w:rPr>
        <w:t>aligns with the goals and pillars of the ExCALIBUR project</w:t>
      </w:r>
      <w:r w:rsidR="799F7F51" w:rsidRPr="7B250AD0">
        <w:rPr>
          <w:rFonts w:ascii="Arial" w:hAnsi="Arial" w:cs="Arial"/>
          <w:sz w:val="22"/>
          <w:szCs w:val="22"/>
        </w:rPr>
        <w:t xml:space="preserve">, as well as other ExCALIBUR-funded and EPSRC-funded projects. </w:t>
      </w:r>
      <w:r w:rsidR="04C495D8" w:rsidRPr="7B250AD0">
        <w:rPr>
          <w:rFonts w:ascii="Arial" w:hAnsi="Arial" w:cs="Arial"/>
          <w:sz w:val="22"/>
          <w:szCs w:val="22"/>
        </w:rPr>
        <w:t>T</w:t>
      </w:r>
      <w:r w:rsidR="799F7F51" w:rsidRPr="7B250AD0">
        <w:rPr>
          <w:rFonts w:ascii="Arial" w:hAnsi="Arial" w:cs="Arial"/>
          <w:sz w:val="22"/>
          <w:szCs w:val="22"/>
        </w:rPr>
        <w:t xml:space="preserve">he work we propose under task 1 on mesh generation relates directly to the </w:t>
      </w:r>
      <w:r w:rsidR="799F7F51" w:rsidRPr="7B250AD0">
        <w:rPr>
          <w:rFonts w:ascii="Arial" w:hAnsi="Arial" w:cs="Arial"/>
          <w:i/>
          <w:iCs/>
          <w:sz w:val="22"/>
          <w:szCs w:val="22"/>
        </w:rPr>
        <w:t>ELEMENT</w:t>
      </w:r>
      <w:r w:rsidR="799F7F51" w:rsidRPr="7B250AD0">
        <w:rPr>
          <w:rFonts w:ascii="Arial" w:hAnsi="Arial" w:cs="Arial"/>
          <w:sz w:val="22"/>
          <w:szCs w:val="22"/>
        </w:rPr>
        <w:t xml:space="preserve"> project (</w:t>
      </w:r>
      <w:r w:rsidR="61C2C5FE" w:rsidRPr="7B250AD0">
        <w:rPr>
          <w:rFonts w:ascii="Arial" w:hAnsi="Arial" w:cs="Arial"/>
          <w:sz w:val="22"/>
          <w:szCs w:val="22"/>
        </w:rPr>
        <w:t>EP/V001345/1</w:t>
      </w:r>
      <w:r w:rsidR="799F7F51" w:rsidRPr="7B250AD0">
        <w:rPr>
          <w:rFonts w:ascii="Arial" w:hAnsi="Arial" w:cs="Arial"/>
          <w:sz w:val="22"/>
          <w:szCs w:val="22"/>
        </w:rPr>
        <w:t>)</w:t>
      </w:r>
      <w:r w:rsidR="1357DA42" w:rsidRPr="7B250AD0">
        <w:rPr>
          <w:rFonts w:ascii="Arial" w:hAnsi="Arial" w:cs="Arial"/>
          <w:sz w:val="22"/>
          <w:szCs w:val="22"/>
        </w:rPr>
        <w:t>, funded as a priority use case under the phase 1 EPSRC calls for ExCALIBUR</w:t>
      </w:r>
      <w:r w:rsidR="799F7F51" w:rsidRPr="7B250AD0">
        <w:rPr>
          <w:rFonts w:ascii="Arial" w:hAnsi="Arial" w:cs="Arial"/>
          <w:sz w:val="22"/>
          <w:szCs w:val="22"/>
        </w:rPr>
        <w:t>.</w:t>
      </w:r>
      <w:r w:rsidRPr="7B250AD0">
        <w:rPr>
          <w:rFonts w:ascii="Arial" w:hAnsi="Arial" w:cs="Arial"/>
          <w:sz w:val="22"/>
          <w:szCs w:val="22"/>
        </w:rPr>
        <w:t xml:space="preserve"> </w:t>
      </w:r>
      <w:r w:rsidR="51688ED0" w:rsidRPr="7B250AD0">
        <w:rPr>
          <w:rFonts w:ascii="Arial" w:hAnsi="Arial" w:cs="Arial"/>
          <w:sz w:val="22"/>
          <w:szCs w:val="22"/>
        </w:rPr>
        <w:t xml:space="preserve">Additionally, </w:t>
      </w:r>
      <w:r w:rsidR="579A584F" w:rsidRPr="7B250AD0">
        <w:rPr>
          <w:rFonts w:ascii="Arial" w:hAnsi="Arial" w:cs="Arial"/>
          <w:sz w:val="22"/>
          <w:szCs w:val="22"/>
        </w:rPr>
        <w:t>our team are also investigators of the closely</w:t>
      </w:r>
      <w:r w:rsidR="7C9A0D9B" w:rsidRPr="7B250AD0">
        <w:rPr>
          <w:rFonts w:ascii="Arial" w:hAnsi="Arial" w:cs="Arial"/>
          <w:sz w:val="22"/>
          <w:szCs w:val="22"/>
        </w:rPr>
        <w:t xml:space="preserve"> </w:t>
      </w:r>
      <w:r w:rsidR="579A584F" w:rsidRPr="7B250AD0">
        <w:rPr>
          <w:rFonts w:ascii="Arial" w:hAnsi="Arial" w:cs="Arial"/>
          <w:sz w:val="22"/>
          <w:szCs w:val="22"/>
        </w:rPr>
        <w:t xml:space="preserve">aligned </w:t>
      </w:r>
      <w:r w:rsidR="579A584F" w:rsidRPr="7B250AD0">
        <w:rPr>
          <w:rFonts w:ascii="Arial" w:hAnsi="Arial" w:cs="Arial"/>
          <w:i/>
          <w:iCs/>
          <w:sz w:val="22"/>
          <w:szCs w:val="22"/>
        </w:rPr>
        <w:t xml:space="preserve">Platform for Research </w:t>
      </w:r>
      <w:r w:rsidR="3D1D6467" w:rsidRPr="7B250AD0">
        <w:rPr>
          <w:rFonts w:ascii="Arial" w:hAnsi="Arial" w:cs="Arial"/>
          <w:i/>
          <w:iCs/>
          <w:sz w:val="22"/>
          <w:szCs w:val="22"/>
        </w:rPr>
        <w:t xml:space="preserve">in Simulation Methods </w:t>
      </w:r>
      <w:r w:rsidR="579A584F" w:rsidRPr="7B250AD0">
        <w:rPr>
          <w:rFonts w:ascii="Arial" w:hAnsi="Arial" w:cs="Arial"/>
          <w:i/>
          <w:iCs/>
          <w:sz w:val="22"/>
          <w:szCs w:val="22"/>
        </w:rPr>
        <w:t>(PRISM</w:t>
      </w:r>
      <w:r w:rsidR="579A584F" w:rsidRPr="7B250AD0">
        <w:rPr>
          <w:rFonts w:ascii="Arial" w:hAnsi="Arial" w:cs="Arial"/>
          <w:sz w:val="22"/>
          <w:szCs w:val="22"/>
        </w:rPr>
        <w:t>) project</w:t>
      </w:r>
      <w:r w:rsidR="51688ED0" w:rsidRPr="7B250AD0">
        <w:rPr>
          <w:rFonts w:ascii="Arial" w:hAnsi="Arial" w:cs="Arial"/>
          <w:sz w:val="22"/>
          <w:szCs w:val="22"/>
        </w:rPr>
        <w:t>. In terms of ExCALIBUR’s pillar</w:t>
      </w:r>
      <w:r w:rsidR="61264998" w:rsidRPr="7B250AD0">
        <w:rPr>
          <w:rFonts w:ascii="Arial" w:hAnsi="Arial" w:cs="Arial"/>
          <w:sz w:val="22"/>
          <w:szCs w:val="22"/>
        </w:rPr>
        <w:t>s, we closely align with</w:t>
      </w:r>
      <w:r w:rsidR="51688ED0" w:rsidRPr="7B250AD0">
        <w:rPr>
          <w:rFonts w:ascii="Arial" w:hAnsi="Arial" w:cs="Arial"/>
          <w:sz w:val="22"/>
          <w:szCs w:val="22"/>
        </w:rPr>
        <w:t>:</w:t>
      </w:r>
    </w:p>
    <w:p w14:paraId="33D24319" w14:textId="0A6DC9AA" w:rsidR="6EB2F6A5" w:rsidRDefault="6EB2F6A5" w:rsidP="7B250AD0">
      <w:pPr>
        <w:jc w:val="both"/>
        <w:rPr>
          <w:rFonts w:ascii="Arial" w:hAnsi="Arial" w:cs="Arial"/>
          <w:sz w:val="22"/>
          <w:szCs w:val="22"/>
        </w:rPr>
      </w:pPr>
    </w:p>
    <w:p w14:paraId="1976B5A3" w14:textId="7E0A7DE2" w:rsidR="6EB2F6A5" w:rsidRDefault="51688ED0" w:rsidP="7B250AD0">
      <w:pPr>
        <w:pStyle w:val="ListParagraph"/>
        <w:numPr>
          <w:ilvl w:val="0"/>
          <w:numId w:val="25"/>
        </w:numPr>
        <w:jc w:val="both"/>
        <w:rPr>
          <w:rFonts w:asciiTheme="minorHAnsi" w:eastAsiaTheme="minorEastAsia" w:hAnsiTheme="minorHAnsi" w:cstheme="minorBidi"/>
          <w:sz w:val="22"/>
          <w:szCs w:val="22"/>
        </w:rPr>
      </w:pPr>
      <w:r w:rsidRPr="7B250AD0">
        <w:rPr>
          <w:rFonts w:cs="Arial"/>
          <w:b/>
          <w:bCs/>
          <w:sz w:val="22"/>
          <w:szCs w:val="22"/>
        </w:rPr>
        <w:t>C</w:t>
      </w:r>
      <w:r w:rsidR="029F490D" w:rsidRPr="7B250AD0">
        <w:rPr>
          <w:rFonts w:cs="Arial"/>
          <w:b/>
          <w:bCs/>
          <w:sz w:val="22"/>
          <w:szCs w:val="22"/>
        </w:rPr>
        <w:t>o-design</w:t>
      </w:r>
      <w:r w:rsidR="4FEDF3E4" w:rsidRPr="7B250AD0">
        <w:rPr>
          <w:rFonts w:cs="Arial"/>
          <w:b/>
          <w:bCs/>
          <w:sz w:val="22"/>
          <w:szCs w:val="22"/>
        </w:rPr>
        <w:t>:</w:t>
      </w:r>
      <w:r w:rsidR="40634B67" w:rsidRPr="7B250AD0">
        <w:rPr>
          <w:rFonts w:cs="Arial"/>
          <w:sz w:val="22"/>
          <w:szCs w:val="22"/>
        </w:rPr>
        <w:t xml:space="preserve"> </w:t>
      </w:r>
      <w:r w:rsidR="2A224108" w:rsidRPr="7B250AD0">
        <w:rPr>
          <w:rFonts w:cs="Arial"/>
          <w:sz w:val="22"/>
          <w:szCs w:val="22"/>
        </w:rPr>
        <w:t>T</w:t>
      </w:r>
      <w:r w:rsidR="6261638E" w:rsidRPr="7B250AD0">
        <w:rPr>
          <w:rFonts w:cs="Arial"/>
          <w:sz w:val="22"/>
          <w:szCs w:val="22"/>
        </w:rPr>
        <w:t>he investigat</w:t>
      </w:r>
      <w:r w:rsidR="64C6F243" w:rsidRPr="7B250AD0">
        <w:rPr>
          <w:rFonts w:cs="Arial"/>
          <w:sz w:val="22"/>
          <w:szCs w:val="22"/>
        </w:rPr>
        <w:t xml:space="preserve">ors form </w:t>
      </w:r>
      <w:r w:rsidR="6261638E" w:rsidRPr="7B250AD0">
        <w:rPr>
          <w:rFonts w:cs="Arial"/>
          <w:sz w:val="22"/>
          <w:szCs w:val="22"/>
        </w:rPr>
        <w:t>a highly interdisciplinary team</w:t>
      </w:r>
      <w:r w:rsidR="1F90DFFC" w:rsidRPr="7B250AD0">
        <w:rPr>
          <w:rFonts w:cs="Arial"/>
          <w:sz w:val="22"/>
          <w:szCs w:val="22"/>
        </w:rPr>
        <w:t>,</w:t>
      </w:r>
      <w:r w:rsidR="6261638E" w:rsidRPr="7B250AD0">
        <w:rPr>
          <w:rFonts w:cs="Arial"/>
          <w:sz w:val="22"/>
          <w:szCs w:val="22"/>
        </w:rPr>
        <w:t xml:space="preserve"> who sit at the interface of applied mathematics, scientific computin</w:t>
      </w:r>
      <w:r w:rsidR="4616F136" w:rsidRPr="7B250AD0">
        <w:rPr>
          <w:rFonts w:cs="Arial"/>
          <w:sz w:val="22"/>
          <w:szCs w:val="22"/>
        </w:rPr>
        <w:t xml:space="preserve">g </w:t>
      </w:r>
      <w:r w:rsidR="584C6611" w:rsidRPr="7B250AD0">
        <w:rPr>
          <w:rFonts w:cs="Arial"/>
          <w:sz w:val="22"/>
          <w:szCs w:val="22"/>
        </w:rPr>
        <w:t>and applications in engineering and physics</w:t>
      </w:r>
      <w:r w:rsidR="589EC1FF" w:rsidRPr="7B250AD0">
        <w:rPr>
          <w:rFonts w:cs="Arial"/>
          <w:sz w:val="22"/>
          <w:szCs w:val="22"/>
        </w:rPr>
        <w:t xml:space="preserve">. Through projects such as ELEMENT and PRISM, as well as e.g. Sherwin’s role as </w:t>
      </w:r>
      <w:r w:rsidR="589EC1FF" w:rsidRPr="7B250AD0">
        <w:rPr>
          <w:rFonts w:eastAsia="Arial" w:cs="Arial"/>
          <w:sz w:val="22"/>
          <w:szCs w:val="22"/>
        </w:rPr>
        <w:t>Director of Research Computing Service</w:t>
      </w:r>
      <w:r w:rsidR="26EBCF3C" w:rsidRPr="7B250AD0">
        <w:rPr>
          <w:rFonts w:eastAsia="Arial" w:cs="Arial"/>
          <w:sz w:val="22"/>
          <w:szCs w:val="22"/>
        </w:rPr>
        <w:t xml:space="preserve"> (RCS)</w:t>
      </w:r>
      <w:r w:rsidR="589EC1FF" w:rsidRPr="7B250AD0">
        <w:rPr>
          <w:rFonts w:eastAsia="Arial" w:cs="Arial"/>
          <w:sz w:val="22"/>
          <w:szCs w:val="22"/>
        </w:rPr>
        <w:t xml:space="preserve"> at Imperial College London</w:t>
      </w:r>
      <w:r w:rsidR="1FDBCF2F" w:rsidRPr="7B250AD0">
        <w:rPr>
          <w:rFonts w:eastAsia="Arial" w:cs="Arial"/>
          <w:sz w:val="22"/>
          <w:szCs w:val="22"/>
        </w:rPr>
        <w:t xml:space="preserve">, the team has a wide range of experience in </w:t>
      </w:r>
      <w:r w:rsidR="420BB572" w:rsidRPr="7B250AD0">
        <w:rPr>
          <w:rFonts w:eastAsia="Arial" w:cs="Arial"/>
          <w:sz w:val="22"/>
          <w:szCs w:val="22"/>
        </w:rPr>
        <w:t>coordinating large-scale scientific computing projects, such as the project we propose here.</w:t>
      </w:r>
    </w:p>
    <w:p w14:paraId="7FDEE6C5" w14:textId="2BE959CC" w:rsidR="6EB2F6A5" w:rsidRDefault="1FDBCF2F" w:rsidP="14E06828">
      <w:pPr>
        <w:pStyle w:val="ListParagraph"/>
        <w:numPr>
          <w:ilvl w:val="0"/>
          <w:numId w:val="25"/>
        </w:numPr>
        <w:spacing w:before="0" w:line="259" w:lineRule="auto"/>
        <w:jc w:val="both"/>
        <w:rPr>
          <w:rFonts w:asciiTheme="minorHAnsi" w:eastAsiaTheme="minorEastAsia" w:hAnsiTheme="minorHAnsi" w:cstheme="minorBidi"/>
          <w:sz w:val="22"/>
          <w:szCs w:val="22"/>
        </w:rPr>
      </w:pPr>
      <w:r w:rsidRPr="14E06828">
        <w:rPr>
          <w:rFonts w:eastAsia="Arial" w:cs="Arial"/>
          <w:b/>
          <w:bCs/>
          <w:sz w:val="22"/>
          <w:szCs w:val="22"/>
        </w:rPr>
        <w:lastRenderedPageBreak/>
        <w:t xml:space="preserve">Investing in people: </w:t>
      </w:r>
      <w:r w:rsidR="14217632" w:rsidRPr="14E06828">
        <w:rPr>
          <w:rFonts w:eastAsia="Arial" w:cs="Arial"/>
          <w:sz w:val="22"/>
          <w:szCs w:val="22"/>
        </w:rPr>
        <w:t>T</w:t>
      </w:r>
      <w:r w:rsidR="074B9430" w:rsidRPr="14E06828">
        <w:rPr>
          <w:rFonts w:eastAsia="Arial" w:cs="Arial"/>
          <w:sz w:val="22"/>
          <w:szCs w:val="22"/>
        </w:rPr>
        <w:t xml:space="preserve">he </w:t>
      </w:r>
      <w:r w:rsidR="1EAE80A8" w:rsidRPr="14E06828">
        <w:rPr>
          <w:rFonts w:eastAsia="Arial" w:cs="Arial"/>
          <w:sz w:val="22"/>
          <w:szCs w:val="22"/>
        </w:rPr>
        <w:t>mesh generation and proxyapp development we outline here relies on the investment in</w:t>
      </w:r>
      <w:r w:rsidR="1ACCC4C0" w:rsidRPr="14E06828">
        <w:rPr>
          <w:rFonts w:eastAsia="Arial" w:cs="Arial"/>
          <w:sz w:val="22"/>
          <w:szCs w:val="22"/>
        </w:rPr>
        <w:t xml:space="preserve"> scientific computing</w:t>
      </w:r>
      <w:r w:rsidR="1EAE80A8" w:rsidRPr="14E06828">
        <w:rPr>
          <w:rFonts w:eastAsia="Arial" w:cs="Arial"/>
          <w:sz w:val="22"/>
          <w:szCs w:val="22"/>
        </w:rPr>
        <w:t xml:space="preserve"> researcher</w:t>
      </w:r>
      <w:r w:rsidR="723DC6E9" w:rsidRPr="14E06828">
        <w:rPr>
          <w:rFonts w:eastAsia="Arial" w:cs="Arial"/>
          <w:sz w:val="22"/>
          <w:szCs w:val="22"/>
        </w:rPr>
        <w:t>s</w:t>
      </w:r>
      <w:r w:rsidR="56C904CA" w:rsidRPr="14E06828">
        <w:rPr>
          <w:rFonts w:eastAsia="Arial" w:cs="Arial"/>
          <w:sz w:val="22"/>
          <w:szCs w:val="22"/>
        </w:rPr>
        <w:t>, in order</w:t>
      </w:r>
      <w:r w:rsidR="723DC6E9" w:rsidRPr="14E06828">
        <w:rPr>
          <w:rFonts w:eastAsia="Arial" w:cs="Arial"/>
          <w:sz w:val="22"/>
          <w:szCs w:val="22"/>
        </w:rPr>
        <w:t xml:space="preserve"> to develop their RSE skillset and </w:t>
      </w:r>
      <w:r w:rsidR="7CDC67A6" w:rsidRPr="14E06828">
        <w:rPr>
          <w:rFonts w:eastAsia="Arial" w:cs="Arial"/>
          <w:sz w:val="22"/>
          <w:szCs w:val="22"/>
        </w:rPr>
        <w:t>coordinate with other work package leaders</w:t>
      </w:r>
      <w:r w:rsidR="723DC6E9" w:rsidRPr="14E06828">
        <w:rPr>
          <w:rFonts w:eastAsia="Arial" w:cs="Arial"/>
          <w:sz w:val="22"/>
          <w:szCs w:val="22"/>
        </w:rPr>
        <w:t xml:space="preserve">. </w:t>
      </w:r>
      <w:r w:rsidR="02A8B1E6" w:rsidRPr="14E06828">
        <w:rPr>
          <w:rFonts w:eastAsia="Arial" w:cs="Arial"/>
          <w:sz w:val="22"/>
          <w:szCs w:val="22"/>
        </w:rPr>
        <w:t>The investigatory team is committed to supporting work</w:t>
      </w:r>
      <w:r w:rsidR="31D340B9" w:rsidRPr="14E06828">
        <w:rPr>
          <w:rFonts w:eastAsia="Arial" w:cs="Arial"/>
          <w:sz w:val="22"/>
          <w:szCs w:val="22"/>
        </w:rPr>
        <w:t xml:space="preserve"> in this area, a</w:t>
      </w:r>
      <w:r w:rsidR="02A8B1E6" w:rsidRPr="14E06828">
        <w:rPr>
          <w:rFonts w:eastAsia="Arial" w:cs="Arial"/>
          <w:sz w:val="22"/>
          <w:szCs w:val="22"/>
        </w:rPr>
        <w:t>s evidenced by Sherwin’s positio</w:t>
      </w:r>
      <w:r w:rsidR="015E6A75" w:rsidRPr="14E06828">
        <w:rPr>
          <w:rFonts w:eastAsia="Arial" w:cs="Arial"/>
          <w:sz w:val="22"/>
          <w:szCs w:val="22"/>
        </w:rPr>
        <w:t>n</w:t>
      </w:r>
      <w:r w:rsidR="72C26177" w:rsidRPr="14E06828">
        <w:rPr>
          <w:rFonts w:eastAsia="Arial" w:cs="Arial"/>
          <w:sz w:val="22"/>
          <w:szCs w:val="22"/>
        </w:rPr>
        <w:t xml:space="preserve"> as RCS director</w:t>
      </w:r>
      <w:r w:rsidR="0D5B01E2" w:rsidRPr="14E06828">
        <w:rPr>
          <w:rFonts w:eastAsia="Arial" w:cs="Arial"/>
          <w:sz w:val="22"/>
          <w:szCs w:val="22"/>
        </w:rPr>
        <w:t>, as well as th</w:t>
      </w:r>
      <w:r w:rsidR="02A8B1E6" w:rsidRPr="14E06828">
        <w:rPr>
          <w:rFonts w:eastAsia="Arial" w:cs="Arial"/>
          <w:sz w:val="22"/>
          <w:szCs w:val="22"/>
        </w:rPr>
        <w:t>e PRISM project</w:t>
      </w:r>
      <w:r w:rsidR="11387C64" w:rsidRPr="14E06828">
        <w:rPr>
          <w:rFonts w:eastAsia="Arial" w:cs="Arial"/>
          <w:sz w:val="22"/>
          <w:szCs w:val="22"/>
        </w:rPr>
        <w:t>,</w:t>
      </w:r>
      <w:r w:rsidR="02A8B1E6" w:rsidRPr="14E06828">
        <w:rPr>
          <w:rFonts w:eastAsia="Arial" w:cs="Arial"/>
          <w:sz w:val="22"/>
          <w:szCs w:val="22"/>
        </w:rPr>
        <w:t xml:space="preserve"> which </w:t>
      </w:r>
      <w:r w:rsidR="74FF4322" w:rsidRPr="14E06828">
        <w:rPr>
          <w:rFonts w:eastAsia="Arial" w:cs="Arial"/>
          <w:sz w:val="22"/>
          <w:szCs w:val="22"/>
        </w:rPr>
        <w:t>for several years has underpinned RSE activities within a wide range of codes, including Nektar++, and allowed researchers to develop interdisciplinary careers in research software engineering</w:t>
      </w:r>
      <w:r w:rsidR="00374121">
        <w:rPr>
          <w:rFonts w:eastAsia="Arial" w:cs="Arial"/>
          <w:sz w:val="22"/>
          <w:szCs w:val="22"/>
        </w:rPr>
        <w:t>.</w:t>
      </w:r>
      <w:r w:rsidR="74FF4322" w:rsidRPr="14E06828">
        <w:rPr>
          <w:rFonts w:eastAsia="Arial" w:cs="Arial"/>
          <w:sz w:val="22"/>
          <w:szCs w:val="22"/>
        </w:rPr>
        <w:t xml:space="preserve"> </w:t>
      </w:r>
      <w:r w:rsidR="00374121">
        <w:rPr>
          <w:rFonts w:eastAsia="Arial" w:cs="Arial"/>
          <w:sz w:val="22"/>
          <w:szCs w:val="22"/>
        </w:rPr>
        <w:t xml:space="preserve"> </w:t>
      </w:r>
      <w:r w:rsidR="6D21A5E5" w:rsidRPr="14E06828">
        <w:rPr>
          <w:rFonts w:eastAsia="Arial" w:cs="Arial"/>
          <w:sz w:val="22"/>
          <w:szCs w:val="22"/>
        </w:rPr>
        <w:t>As a concrete example,</w:t>
      </w:r>
      <w:r w:rsidR="4C4DC973" w:rsidRPr="14E06828">
        <w:rPr>
          <w:rFonts w:eastAsia="Arial" w:cs="Arial"/>
          <w:sz w:val="22"/>
          <w:szCs w:val="22"/>
        </w:rPr>
        <w:t xml:space="preserve"> t</w:t>
      </w:r>
      <w:r w:rsidR="5B43E556" w:rsidRPr="14E06828">
        <w:rPr>
          <w:rFonts w:eastAsia="Arial" w:cs="Arial"/>
          <w:sz w:val="22"/>
          <w:szCs w:val="22"/>
        </w:rPr>
        <w:t>he project’s</w:t>
      </w:r>
      <w:r w:rsidR="04E543B0" w:rsidRPr="14E06828">
        <w:rPr>
          <w:rFonts w:eastAsia="Arial" w:cs="Arial"/>
          <w:sz w:val="22"/>
          <w:szCs w:val="22"/>
        </w:rPr>
        <w:t xml:space="preserve"> recent</w:t>
      </w:r>
      <w:r w:rsidR="5B43E556" w:rsidRPr="14E06828">
        <w:rPr>
          <w:rFonts w:eastAsia="Arial" w:cs="Arial"/>
          <w:sz w:val="22"/>
          <w:szCs w:val="22"/>
        </w:rPr>
        <w:t xml:space="preserve"> </w:t>
      </w:r>
      <w:r w:rsidR="074B9430" w:rsidRPr="14E06828">
        <w:rPr>
          <w:rFonts w:eastAsia="Arial" w:cs="Arial"/>
          <w:sz w:val="22"/>
          <w:szCs w:val="22"/>
        </w:rPr>
        <w:t xml:space="preserve">continual integration </w:t>
      </w:r>
      <w:r w:rsidR="25C1F986" w:rsidRPr="14E06828">
        <w:rPr>
          <w:rFonts w:eastAsia="Arial" w:cs="Arial"/>
          <w:sz w:val="22"/>
          <w:szCs w:val="22"/>
        </w:rPr>
        <w:t xml:space="preserve">upgrade to a modern container-based environment, which will benefit the testing and quality this project significantly, was supported through </w:t>
      </w:r>
      <w:r w:rsidR="2BFF1591" w:rsidRPr="14E06828">
        <w:rPr>
          <w:rFonts w:eastAsia="Arial" w:cs="Arial"/>
          <w:sz w:val="22"/>
          <w:szCs w:val="22"/>
        </w:rPr>
        <w:t>the RSE team at Imperial College</w:t>
      </w:r>
      <w:r w:rsidR="0ABABE16" w:rsidRPr="14E06828">
        <w:rPr>
          <w:rFonts w:eastAsia="Arial" w:cs="Arial"/>
          <w:sz w:val="22"/>
          <w:szCs w:val="22"/>
        </w:rPr>
        <w:t>.</w:t>
      </w:r>
    </w:p>
    <w:p w14:paraId="7B206C27" w14:textId="6D0D3C31" w:rsidR="0F9D2DD0" w:rsidRDefault="0F9D2DD0" w:rsidP="14E06828">
      <w:pPr>
        <w:pStyle w:val="ListParagraph"/>
        <w:numPr>
          <w:ilvl w:val="0"/>
          <w:numId w:val="25"/>
        </w:numPr>
        <w:spacing w:before="0" w:line="259" w:lineRule="auto"/>
        <w:jc w:val="both"/>
        <w:rPr>
          <w:sz w:val="22"/>
          <w:szCs w:val="22"/>
        </w:rPr>
      </w:pPr>
      <w:r w:rsidRPr="14E06828">
        <w:rPr>
          <w:rFonts w:eastAsia="Arial" w:cs="Arial"/>
          <w:b/>
          <w:bCs/>
          <w:sz w:val="22"/>
          <w:szCs w:val="22"/>
        </w:rPr>
        <w:t>Data Science:</w:t>
      </w:r>
      <w:r w:rsidRPr="14E06828">
        <w:rPr>
          <w:rFonts w:eastAsia="Arial" w:cs="Arial"/>
          <w:sz w:val="22"/>
          <w:szCs w:val="22"/>
        </w:rPr>
        <w:t xml:space="preserve"> A significant part of </w:t>
      </w:r>
      <w:r w:rsidR="27F8B8B8" w:rsidRPr="14E06828">
        <w:rPr>
          <w:rFonts w:eastAsia="Arial" w:cs="Arial"/>
          <w:sz w:val="22"/>
          <w:szCs w:val="22"/>
        </w:rPr>
        <w:t>T</w:t>
      </w:r>
      <w:r w:rsidRPr="14E06828">
        <w:rPr>
          <w:rFonts w:eastAsia="Arial" w:cs="Arial"/>
          <w:sz w:val="22"/>
          <w:szCs w:val="22"/>
        </w:rPr>
        <w:t xml:space="preserve">ask 3 is to ensure that the proxyapp developed in </w:t>
      </w:r>
      <w:r w:rsidR="52EE6952" w:rsidRPr="14E06828">
        <w:rPr>
          <w:rFonts w:eastAsia="Arial" w:cs="Arial"/>
          <w:sz w:val="22"/>
          <w:szCs w:val="22"/>
        </w:rPr>
        <w:t>T</w:t>
      </w:r>
      <w:r w:rsidRPr="14E06828">
        <w:rPr>
          <w:rFonts w:eastAsia="Arial" w:cs="Arial"/>
          <w:sz w:val="22"/>
          <w:szCs w:val="22"/>
        </w:rPr>
        <w:t xml:space="preserve">ask 2 is rigorously documented and, moreover, can align with the workflows of </w:t>
      </w:r>
      <w:r w:rsidR="077D4724" w:rsidRPr="14E06828">
        <w:rPr>
          <w:rFonts w:eastAsia="Arial" w:cs="Arial"/>
          <w:sz w:val="22"/>
          <w:szCs w:val="22"/>
        </w:rPr>
        <w:t xml:space="preserve">other work packages in this call. Moreover, we will invest effort in </w:t>
      </w:r>
      <w:r w:rsidR="40D2D959" w:rsidRPr="14E06828">
        <w:rPr>
          <w:rFonts w:eastAsia="Arial" w:cs="Arial"/>
          <w:sz w:val="22"/>
          <w:szCs w:val="22"/>
        </w:rPr>
        <w:t>T</w:t>
      </w:r>
      <w:r w:rsidR="077D4724" w:rsidRPr="14E06828">
        <w:rPr>
          <w:rFonts w:eastAsia="Arial" w:cs="Arial"/>
          <w:sz w:val="22"/>
          <w:szCs w:val="22"/>
        </w:rPr>
        <w:t>a</w:t>
      </w:r>
      <w:r w:rsidR="7F937A61" w:rsidRPr="14E06828">
        <w:rPr>
          <w:rFonts w:eastAsia="Arial" w:cs="Arial"/>
          <w:sz w:val="22"/>
          <w:szCs w:val="22"/>
        </w:rPr>
        <w:t>s</w:t>
      </w:r>
      <w:r w:rsidR="077D4724" w:rsidRPr="14E06828">
        <w:rPr>
          <w:rFonts w:eastAsia="Arial" w:cs="Arial"/>
          <w:sz w:val="22"/>
          <w:szCs w:val="22"/>
        </w:rPr>
        <w:t xml:space="preserve">k 3 into ensuring our solvers can be integrated with other codes </w:t>
      </w:r>
      <w:r w:rsidR="44D6BD49" w:rsidRPr="14E06828">
        <w:rPr>
          <w:rFonts w:eastAsia="Arial" w:cs="Arial"/>
          <w:sz w:val="22"/>
          <w:szCs w:val="22"/>
        </w:rPr>
        <w:t>using</w:t>
      </w:r>
      <w:r w:rsidR="077D4724" w:rsidRPr="14E06828">
        <w:rPr>
          <w:rFonts w:eastAsia="Arial" w:cs="Arial"/>
          <w:sz w:val="22"/>
          <w:szCs w:val="22"/>
        </w:rPr>
        <w:t xml:space="preserve"> coupling frameworks, allowing </w:t>
      </w:r>
      <w:r w:rsidR="5AC08BCF" w:rsidRPr="14E06828">
        <w:rPr>
          <w:rFonts w:eastAsia="Arial" w:cs="Arial"/>
          <w:sz w:val="22"/>
          <w:szCs w:val="22"/>
        </w:rPr>
        <w:t>data science and other</w:t>
      </w:r>
      <w:r w:rsidR="077D4724" w:rsidRPr="14E06828">
        <w:rPr>
          <w:rFonts w:eastAsia="Arial" w:cs="Arial"/>
          <w:sz w:val="22"/>
          <w:szCs w:val="22"/>
        </w:rPr>
        <w:t xml:space="preserve"> researchers to use these tools in the broader context of NEPTUNE.</w:t>
      </w:r>
    </w:p>
    <w:p w14:paraId="445277BE" w14:textId="3879E9B6" w:rsidR="58AB65C7" w:rsidRDefault="58AB65C7" w:rsidP="14E06828">
      <w:pPr>
        <w:pStyle w:val="ListParagraph"/>
        <w:numPr>
          <w:ilvl w:val="0"/>
          <w:numId w:val="25"/>
        </w:numPr>
        <w:spacing w:before="0" w:line="259" w:lineRule="auto"/>
        <w:jc w:val="both"/>
        <w:rPr>
          <w:sz w:val="22"/>
          <w:szCs w:val="22"/>
        </w:rPr>
      </w:pPr>
      <w:r w:rsidRPr="14E06828">
        <w:rPr>
          <w:rFonts w:eastAsia="Arial" w:cs="Arial"/>
          <w:b/>
          <w:bCs/>
          <w:sz w:val="22"/>
          <w:szCs w:val="22"/>
        </w:rPr>
        <w:t xml:space="preserve">Separation of concerns: </w:t>
      </w:r>
      <w:r w:rsidRPr="14E06828">
        <w:rPr>
          <w:rFonts w:eastAsia="Arial" w:cs="Arial"/>
          <w:sz w:val="22"/>
          <w:szCs w:val="22"/>
        </w:rPr>
        <w:t>The implementation of the high-order kernels in Task 2 will be implemented in Nektar++ in a manner so that the performance portability asp</w:t>
      </w:r>
      <w:r w:rsidR="1A9628DE" w:rsidRPr="14E06828">
        <w:rPr>
          <w:rFonts w:eastAsia="Arial" w:cs="Arial"/>
          <w:sz w:val="22"/>
          <w:szCs w:val="22"/>
        </w:rPr>
        <w:t>ects between architectures can be preserved, but at a higher level, modellers can still interface with these routines in the same manner without concern of specific performance considerations.</w:t>
      </w:r>
    </w:p>
    <w:p w14:paraId="364E123B" w14:textId="01FEC926" w:rsidR="6EB2F6A5" w:rsidRDefault="6EB2F6A5" w:rsidP="14E06828">
      <w:pPr>
        <w:jc w:val="both"/>
        <w:rPr>
          <w:rFonts w:ascii="Arial" w:hAnsi="Arial" w:cs="Arial"/>
          <w:b/>
          <w:bCs/>
          <w:sz w:val="22"/>
          <w:szCs w:val="22"/>
        </w:rPr>
      </w:pPr>
    </w:p>
    <w:p w14:paraId="524524EC" w14:textId="7129C577" w:rsidR="6EB2F6A5" w:rsidRDefault="283D97E4" w:rsidP="6EB2F6A5">
      <w:pPr>
        <w:jc w:val="both"/>
        <w:rPr>
          <w:rFonts w:ascii="Arial" w:hAnsi="Arial" w:cs="Arial"/>
          <w:b/>
          <w:bCs/>
          <w:sz w:val="22"/>
          <w:szCs w:val="22"/>
        </w:rPr>
      </w:pPr>
      <w:r w:rsidRPr="14E06828">
        <w:rPr>
          <w:rFonts w:ascii="Arial" w:hAnsi="Arial" w:cs="Arial"/>
          <w:b/>
          <w:bCs/>
          <w:sz w:val="22"/>
          <w:szCs w:val="22"/>
        </w:rPr>
        <w:t>Sustainability and us</w:t>
      </w:r>
      <w:r w:rsidR="0772F730" w:rsidRPr="14E06828">
        <w:rPr>
          <w:rFonts w:ascii="Arial" w:hAnsi="Arial" w:cs="Arial"/>
          <w:b/>
          <w:bCs/>
          <w:sz w:val="22"/>
          <w:szCs w:val="22"/>
        </w:rPr>
        <w:t>a</w:t>
      </w:r>
      <w:r w:rsidRPr="14E06828">
        <w:rPr>
          <w:rFonts w:ascii="Arial" w:hAnsi="Arial" w:cs="Arial"/>
          <w:b/>
          <w:bCs/>
          <w:sz w:val="22"/>
          <w:szCs w:val="22"/>
        </w:rPr>
        <w:t>bility</w:t>
      </w:r>
      <w:r w:rsidR="6C8F0A4A" w:rsidRPr="14E06828">
        <w:rPr>
          <w:rFonts w:ascii="Arial" w:hAnsi="Arial" w:cs="Arial"/>
          <w:b/>
          <w:bCs/>
          <w:sz w:val="22"/>
          <w:szCs w:val="22"/>
        </w:rPr>
        <w:t xml:space="preserve"> of</w:t>
      </w:r>
      <w:r w:rsidRPr="14E06828">
        <w:rPr>
          <w:rFonts w:ascii="Arial" w:hAnsi="Arial" w:cs="Arial"/>
          <w:b/>
          <w:bCs/>
          <w:sz w:val="22"/>
          <w:szCs w:val="22"/>
        </w:rPr>
        <w:t xml:space="preserve"> software</w:t>
      </w:r>
      <w:r w:rsidR="377C4D17" w:rsidRPr="14E06828">
        <w:rPr>
          <w:rFonts w:ascii="Arial" w:hAnsi="Arial" w:cs="Arial"/>
          <w:b/>
          <w:bCs/>
          <w:sz w:val="22"/>
          <w:szCs w:val="22"/>
        </w:rPr>
        <w:t xml:space="preserve">. </w:t>
      </w:r>
      <w:r w:rsidR="75D1C6EC" w:rsidRPr="14E06828">
        <w:rPr>
          <w:rFonts w:ascii="Arial" w:hAnsi="Arial" w:cs="Arial"/>
          <w:sz w:val="22"/>
          <w:szCs w:val="22"/>
        </w:rPr>
        <w:t>All codes will be developed within</w:t>
      </w:r>
      <w:r w:rsidR="619345D2" w:rsidRPr="14E06828">
        <w:rPr>
          <w:rFonts w:ascii="Arial" w:hAnsi="Arial" w:cs="Arial"/>
          <w:sz w:val="22"/>
          <w:szCs w:val="22"/>
        </w:rPr>
        <w:t>, or upon,</w:t>
      </w:r>
      <w:r w:rsidR="75D1C6EC" w:rsidRPr="14E06828">
        <w:rPr>
          <w:rFonts w:ascii="Arial" w:hAnsi="Arial" w:cs="Arial"/>
          <w:sz w:val="22"/>
          <w:szCs w:val="22"/>
        </w:rPr>
        <w:t xml:space="preserve"> the Nektar++ framework and NekMesh tools </w:t>
      </w:r>
      <w:r w:rsidR="7547348A" w:rsidRPr="14E06828">
        <w:rPr>
          <w:rFonts w:ascii="Arial" w:hAnsi="Arial" w:cs="Arial"/>
          <w:sz w:val="22"/>
          <w:szCs w:val="22"/>
        </w:rPr>
        <w:t>and therefore</w:t>
      </w:r>
      <w:r w:rsidR="75D1C6EC" w:rsidRPr="14E06828">
        <w:rPr>
          <w:rFonts w:ascii="Arial" w:hAnsi="Arial" w:cs="Arial"/>
          <w:sz w:val="22"/>
          <w:szCs w:val="22"/>
        </w:rPr>
        <w:t xml:space="preserve"> adhere to good programming practices</w:t>
      </w:r>
      <w:r w:rsidR="614A9790" w:rsidRPr="14E06828">
        <w:rPr>
          <w:rFonts w:ascii="Arial" w:hAnsi="Arial" w:cs="Arial"/>
          <w:sz w:val="22"/>
          <w:szCs w:val="22"/>
        </w:rPr>
        <w:t xml:space="preserve"> already applied within these software packages</w:t>
      </w:r>
      <w:r w:rsidR="75D1C6EC" w:rsidRPr="14E06828">
        <w:rPr>
          <w:rFonts w:ascii="Arial" w:hAnsi="Arial" w:cs="Arial"/>
          <w:sz w:val="22"/>
          <w:szCs w:val="22"/>
        </w:rPr>
        <w:t>.</w:t>
      </w:r>
      <w:r w:rsidR="7389F776" w:rsidRPr="14E06828">
        <w:rPr>
          <w:rFonts w:ascii="Arial" w:hAnsi="Arial" w:cs="Arial"/>
          <w:sz w:val="22"/>
          <w:szCs w:val="22"/>
        </w:rPr>
        <w:t xml:space="preserve"> </w:t>
      </w:r>
      <w:r w:rsidR="5A764A02" w:rsidRPr="14E06828">
        <w:rPr>
          <w:rFonts w:ascii="Arial" w:hAnsi="Arial" w:cs="Arial"/>
          <w:sz w:val="22"/>
          <w:szCs w:val="22"/>
        </w:rPr>
        <w:t>Consequently, this will lead to sustainable software which can be easily accessed, extended and integrated into new workflows. Codes wil</w:t>
      </w:r>
      <w:r w:rsidR="17FB6702" w:rsidRPr="14E06828">
        <w:rPr>
          <w:rFonts w:ascii="Arial" w:hAnsi="Arial" w:cs="Arial"/>
          <w:sz w:val="22"/>
          <w:szCs w:val="22"/>
        </w:rPr>
        <w:t xml:space="preserve">l leverage the build system and packaging tools used within the Nektar++ </w:t>
      </w:r>
      <w:r w:rsidR="4FCA7C1B" w:rsidRPr="14E06828">
        <w:rPr>
          <w:rFonts w:ascii="Arial" w:hAnsi="Arial" w:cs="Arial"/>
          <w:sz w:val="22"/>
          <w:szCs w:val="22"/>
        </w:rPr>
        <w:t xml:space="preserve">project </w:t>
      </w:r>
      <w:r w:rsidR="17FB6702" w:rsidRPr="14E06828">
        <w:rPr>
          <w:rFonts w:ascii="Arial" w:hAnsi="Arial" w:cs="Arial"/>
          <w:sz w:val="22"/>
          <w:szCs w:val="22"/>
        </w:rPr>
        <w:t xml:space="preserve">and therefore </w:t>
      </w:r>
      <w:r w:rsidR="2E48E5B1" w:rsidRPr="14E06828">
        <w:rPr>
          <w:rFonts w:ascii="Arial" w:hAnsi="Arial" w:cs="Arial"/>
          <w:sz w:val="22"/>
          <w:szCs w:val="22"/>
        </w:rPr>
        <w:t>the developed proxyapp will be</w:t>
      </w:r>
      <w:r w:rsidR="17FB6702" w:rsidRPr="14E06828">
        <w:rPr>
          <w:rFonts w:ascii="Arial" w:hAnsi="Arial" w:cs="Arial"/>
          <w:sz w:val="22"/>
          <w:szCs w:val="22"/>
        </w:rPr>
        <w:t xml:space="preserve"> eas</w:t>
      </w:r>
      <w:r w:rsidR="55A16F89" w:rsidRPr="14E06828">
        <w:rPr>
          <w:rFonts w:ascii="Arial" w:hAnsi="Arial" w:cs="Arial"/>
          <w:sz w:val="22"/>
          <w:szCs w:val="22"/>
        </w:rPr>
        <w:t>ily</w:t>
      </w:r>
      <w:r w:rsidR="17FB6702" w:rsidRPr="14E06828">
        <w:rPr>
          <w:rFonts w:ascii="Arial" w:hAnsi="Arial" w:cs="Arial"/>
          <w:sz w:val="22"/>
          <w:szCs w:val="22"/>
        </w:rPr>
        <w:t xml:space="preserve"> </w:t>
      </w:r>
      <w:r w:rsidR="0059B932" w:rsidRPr="14E06828">
        <w:rPr>
          <w:rFonts w:ascii="Arial" w:hAnsi="Arial" w:cs="Arial"/>
          <w:sz w:val="22"/>
          <w:szCs w:val="22"/>
        </w:rPr>
        <w:t>b</w:t>
      </w:r>
      <w:r w:rsidR="17FB6702" w:rsidRPr="14E06828">
        <w:rPr>
          <w:rFonts w:ascii="Arial" w:hAnsi="Arial" w:cs="Arial"/>
          <w:sz w:val="22"/>
          <w:szCs w:val="22"/>
        </w:rPr>
        <w:t>uil</w:t>
      </w:r>
      <w:r w:rsidR="24EBB7B7" w:rsidRPr="14E06828">
        <w:rPr>
          <w:rFonts w:ascii="Arial" w:hAnsi="Arial" w:cs="Arial"/>
          <w:sz w:val="22"/>
          <w:szCs w:val="22"/>
        </w:rPr>
        <w:t>t</w:t>
      </w:r>
      <w:r w:rsidR="17FB6702" w:rsidRPr="14E06828">
        <w:rPr>
          <w:rFonts w:ascii="Arial" w:hAnsi="Arial" w:cs="Arial"/>
          <w:sz w:val="22"/>
          <w:szCs w:val="22"/>
        </w:rPr>
        <w:t xml:space="preserve"> and deploy</w:t>
      </w:r>
      <w:r w:rsidR="21304F1C" w:rsidRPr="14E06828">
        <w:rPr>
          <w:rFonts w:ascii="Arial" w:hAnsi="Arial" w:cs="Arial"/>
          <w:sz w:val="22"/>
          <w:szCs w:val="22"/>
        </w:rPr>
        <w:t>ed</w:t>
      </w:r>
      <w:r w:rsidR="17FB6702" w:rsidRPr="14E06828">
        <w:rPr>
          <w:rFonts w:ascii="Arial" w:hAnsi="Arial" w:cs="Arial"/>
          <w:sz w:val="22"/>
          <w:szCs w:val="22"/>
        </w:rPr>
        <w:t>.</w:t>
      </w:r>
      <w:r w:rsidR="6A37D6B7" w:rsidRPr="14E06828">
        <w:rPr>
          <w:rFonts w:ascii="Arial" w:hAnsi="Arial" w:cs="Arial"/>
          <w:sz w:val="22"/>
          <w:szCs w:val="22"/>
        </w:rPr>
        <w:t xml:space="preserve"> Performance </w:t>
      </w:r>
      <w:r w:rsidR="736AA2A2" w:rsidRPr="14E06828">
        <w:rPr>
          <w:rFonts w:ascii="Arial" w:hAnsi="Arial" w:cs="Arial"/>
          <w:sz w:val="22"/>
          <w:szCs w:val="22"/>
        </w:rPr>
        <w:t xml:space="preserve">portability </w:t>
      </w:r>
      <w:r w:rsidR="29184BFA" w:rsidRPr="14E06828">
        <w:rPr>
          <w:rFonts w:ascii="Arial" w:hAnsi="Arial" w:cs="Arial"/>
          <w:sz w:val="22"/>
          <w:szCs w:val="22"/>
        </w:rPr>
        <w:t>is</w:t>
      </w:r>
      <w:r w:rsidR="6A37D6B7" w:rsidRPr="14E06828">
        <w:rPr>
          <w:rFonts w:ascii="Arial" w:hAnsi="Arial" w:cs="Arial"/>
          <w:sz w:val="22"/>
          <w:szCs w:val="22"/>
        </w:rPr>
        <w:t xml:space="preserve"> addressed through </w:t>
      </w:r>
      <w:r w:rsidR="3F4D6D8A" w:rsidRPr="14E06828">
        <w:rPr>
          <w:rFonts w:ascii="Arial" w:hAnsi="Arial" w:cs="Arial"/>
          <w:sz w:val="22"/>
          <w:szCs w:val="22"/>
        </w:rPr>
        <w:t xml:space="preserve">platform-specific kernels and </w:t>
      </w:r>
      <w:r w:rsidR="6A37D6B7" w:rsidRPr="14E06828">
        <w:rPr>
          <w:rFonts w:ascii="Arial" w:hAnsi="Arial" w:cs="Arial"/>
          <w:sz w:val="22"/>
          <w:szCs w:val="22"/>
        </w:rPr>
        <w:t xml:space="preserve">support for multiple compiler toolchains </w:t>
      </w:r>
      <w:r w:rsidR="65B4177F" w:rsidRPr="14E06828">
        <w:rPr>
          <w:rFonts w:ascii="Arial" w:hAnsi="Arial" w:cs="Arial"/>
          <w:sz w:val="22"/>
          <w:szCs w:val="22"/>
        </w:rPr>
        <w:t>in the build system.</w:t>
      </w:r>
    </w:p>
    <w:p w14:paraId="2EE303BF" w14:textId="5F0A4824" w:rsidR="6EB2F6A5" w:rsidRDefault="6EB2F6A5" w:rsidP="6EB2F6A5">
      <w:pPr>
        <w:jc w:val="both"/>
        <w:rPr>
          <w:rFonts w:ascii="Arial" w:hAnsi="Arial" w:cs="Arial"/>
          <w:b/>
          <w:bCs/>
          <w:sz w:val="22"/>
          <w:szCs w:val="22"/>
        </w:rPr>
      </w:pPr>
    </w:p>
    <w:p w14:paraId="221427B7" w14:textId="2073E048" w:rsidR="006B2F40" w:rsidRDefault="000930C0" w:rsidP="00CC54CB">
      <w:pPr>
        <w:jc w:val="both"/>
        <w:rPr>
          <w:rFonts w:ascii="Arial" w:hAnsi="Arial" w:cs="Arial"/>
          <w:b/>
          <w:bCs/>
          <w:sz w:val="22"/>
          <w:szCs w:val="22"/>
        </w:rPr>
      </w:pPr>
      <w:r>
        <w:rPr>
          <w:rFonts w:ascii="Arial" w:hAnsi="Arial" w:cs="Arial"/>
          <w:b/>
          <w:bCs/>
          <w:sz w:val="22"/>
          <w:szCs w:val="22"/>
        </w:rPr>
        <w:t>References</w:t>
      </w:r>
    </w:p>
    <w:p w14:paraId="09BD2562" w14:textId="7C275E5D" w:rsidR="006B2F40" w:rsidRDefault="006B2F40" w:rsidP="00CC54CB">
      <w:pPr>
        <w:jc w:val="both"/>
        <w:rPr>
          <w:rFonts w:ascii="Arial" w:hAnsi="Arial" w:cs="Arial"/>
          <w:b/>
          <w:bCs/>
          <w:sz w:val="22"/>
          <w:szCs w:val="22"/>
        </w:rPr>
      </w:pPr>
    </w:p>
    <w:p w14:paraId="54E8162E" w14:textId="77777777" w:rsidR="00D140D6" w:rsidRPr="00D140D6" w:rsidRDefault="00434490" w:rsidP="00506B03">
      <w:pPr>
        <w:pStyle w:val="Bibliography"/>
        <w:tabs>
          <w:tab w:val="clear" w:pos="380"/>
          <w:tab w:val="left" w:pos="993"/>
        </w:tabs>
        <w:ind w:left="567" w:hanging="567"/>
        <w:jc w:val="both"/>
        <w:rPr>
          <w:rFonts w:ascii="Arial" w:hAnsi="Arial" w:cs="Arial"/>
          <w:sz w:val="22"/>
        </w:rPr>
      </w:pPr>
      <w:r>
        <w:rPr>
          <w:rFonts w:ascii="Arial" w:hAnsi="Arial" w:cs="Arial"/>
          <w:sz w:val="22"/>
          <w:szCs w:val="22"/>
        </w:rPr>
        <w:fldChar w:fldCharType="begin"/>
      </w:r>
      <w:r w:rsidR="00C94CB1">
        <w:rPr>
          <w:rFonts w:ascii="Arial" w:hAnsi="Arial" w:cs="Arial"/>
          <w:sz w:val="22"/>
          <w:szCs w:val="22"/>
        </w:rPr>
        <w:instrText xml:space="preserve"> ADDIN ZOTERO_BIBL {"uncited":[],"omitted":[],"custom":[]} CSL_BIBLIOGRAPHY </w:instrText>
      </w:r>
      <w:r>
        <w:rPr>
          <w:rFonts w:ascii="Arial" w:hAnsi="Arial" w:cs="Arial"/>
          <w:sz w:val="22"/>
          <w:szCs w:val="22"/>
        </w:rPr>
        <w:fldChar w:fldCharType="separate"/>
      </w:r>
      <w:r w:rsidR="00D140D6" w:rsidRPr="00D140D6">
        <w:rPr>
          <w:rFonts w:ascii="Arial" w:hAnsi="Arial" w:cs="Arial"/>
          <w:sz w:val="22"/>
        </w:rPr>
        <w:t>[1]</w:t>
      </w:r>
      <w:r w:rsidR="00D140D6" w:rsidRPr="00D140D6">
        <w:rPr>
          <w:rFonts w:ascii="Arial" w:hAnsi="Arial" w:cs="Arial"/>
          <w:sz w:val="22"/>
        </w:rPr>
        <w:tab/>
        <w:t xml:space="preserve">C. D. Cantwell </w:t>
      </w:r>
      <w:r w:rsidR="00D140D6" w:rsidRPr="00D140D6">
        <w:rPr>
          <w:rFonts w:ascii="Arial" w:hAnsi="Arial" w:cs="Arial"/>
          <w:i/>
          <w:iCs/>
          <w:sz w:val="22"/>
        </w:rPr>
        <w:t>et al.</w:t>
      </w:r>
      <w:r w:rsidR="00D140D6" w:rsidRPr="00D140D6">
        <w:rPr>
          <w:rFonts w:ascii="Arial" w:hAnsi="Arial" w:cs="Arial"/>
          <w:sz w:val="22"/>
        </w:rPr>
        <w:t xml:space="preserve">, ‘Nektar++: An open-source spectral/hp element framework’, </w:t>
      </w:r>
      <w:r w:rsidR="00D140D6" w:rsidRPr="00D140D6">
        <w:rPr>
          <w:rFonts w:ascii="Arial" w:hAnsi="Arial" w:cs="Arial"/>
          <w:i/>
          <w:iCs/>
          <w:sz w:val="22"/>
        </w:rPr>
        <w:t>Comput. Phys. Commun.</w:t>
      </w:r>
      <w:r w:rsidR="00D140D6" w:rsidRPr="00D140D6">
        <w:rPr>
          <w:rFonts w:ascii="Arial" w:hAnsi="Arial" w:cs="Arial"/>
          <w:sz w:val="22"/>
        </w:rPr>
        <w:t>, vol. 192, pp. 205–219, 2015, doi: 10.1016/j.cpc.2015.02.008.</w:t>
      </w:r>
    </w:p>
    <w:p w14:paraId="66A7C756" w14:textId="77777777" w:rsidR="00D140D6" w:rsidRPr="00D140D6" w:rsidRDefault="00D140D6" w:rsidP="00506B03">
      <w:pPr>
        <w:pStyle w:val="Bibliography"/>
        <w:tabs>
          <w:tab w:val="clear" w:pos="380"/>
          <w:tab w:val="left" w:pos="993"/>
        </w:tabs>
        <w:ind w:left="567" w:hanging="567"/>
        <w:jc w:val="both"/>
        <w:rPr>
          <w:rFonts w:ascii="Arial" w:hAnsi="Arial" w:cs="Arial"/>
          <w:sz w:val="22"/>
        </w:rPr>
      </w:pPr>
      <w:r w:rsidRPr="00D140D6">
        <w:rPr>
          <w:rFonts w:ascii="Arial" w:hAnsi="Arial" w:cs="Arial"/>
          <w:sz w:val="22"/>
        </w:rPr>
        <w:t>[2]</w:t>
      </w:r>
      <w:r w:rsidRPr="00D140D6">
        <w:rPr>
          <w:rFonts w:ascii="Arial" w:hAnsi="Arial" w:cs="Arial"/>
          <w:sz w:val="22"/>
        </w:rPr>
        <w:tab/>
        <w:t xml:space="preserve">D. Moxey </w:t>
      </w:r>
      <w:r w:rsidRPr="00D140D6">
        <w:rPr>
          <w:rFonts w:ascii="Arial" w:hAnsi="Arial" w:cs="Arial"/>
          <w:i/>
          <w:iCs/>
          <w:sz w:val="22"/>
        </w:rPr>
        <w:t>et al.</w:t>
      </w:r>
      <w:r w:rsidRPr="00D140D6">
        <w:rPr>
          <w:rFonts w:ascii="Arial" w:hAnsi="Arial" w:cs="Arial"/>
          <w:sz w:val="22"/>
        </w:rPr>
        <w:t xml:space="preserve">, ‘Nektar++: Enhancing the capability and application of high-fidelity spectral/hp element methods’, </w:t>
      </w:r>
      <w:r w:rsidRPr="00D140D6">
        <w:rPr>
          <w:rFonts w:ascii="Arial" w:hAnsi="Arial" w:cs="Arial"/>
          <w:i/>
          <w:iCs/>
          <w:sz w:val="22"/>
        </w:rPr>
        <w:t>Comput. Phys. Commun.</w:t>
      </w:r>
      <w:r w:rsidRPr="00D140D6">
        <w:rPr>
          <w:rFonts w:ascii="Arial" w:hAnsi="Arial" w:cs="Arial"/>
          <w:sz w:val="22"/>
        </w:rPr>
        <w:t>, vol. 249, p. 107110, Apr. 2020, doi: 10.1016/j.cpc.2019.107110.</w:t>
      </w:r>
    </w:p>
    <w:p w14:paraId="4D972C45" w14:textId="77777777" w:rsidR="00D140D6" w:rsidRPr="00D140D6" w:rsidRDefault="00D140D6" w:rsidP="00506B03">
      <w:pPr>
        <w:pStyle w:val="Bibliography"/>
        <w:tabs>
          <w:tab w:val="clear" w:pos="380"/>
          <w:tab w:val="left" w:pos="993"/>
        </w:tabs>
        <w:ind w:left="567" w:hanging="567"/>
        <w:jc w:val="both"/>
        <w:rPr>
          <w:rFonts w:ascii="Arial" w:hAnsi="Arial" w:cs="Arial"/>
          <w:sz w:val="22"/>
        </w:rPr>
      </w:pPr>
      <w:r w:rsidRPr="00D140D6">
        <w:rPr>
          <w:rFonts w:ascii="Arial" w:hAnsi="Arial" w:cs="Arial"/>
          <w:sz w:val="22"/>
        </w:rPr>
        <w:t>[3]</w:t>
      </w:r>
      <w:r w:rsidRPr="00D140D6">
        <w:rPr>
          <w:rFonts w:ascii="Arial" w:hAnsi="Arial" w:cs="Arial"/>
          <w:sz w:val="22"/>
        </w:rPr>
        <w:tab/>
        <w:t xml:space="preserve">D. de Grazia, D. Moxey, S. J. Sherwin, M. A. Kravtsova, and A. I. Ruban, ‘DNS of a compressible boundary layer flow past an isolated three-dimensional hump in a high-speed subsonic regime’, </w:t>
      </w:r>
      <w:r w:rsidRPr="00D140D6">
        <w:rPr>
          <w:rFonts w:ascii="Arial" w:hAnsi="Arial" w:cs="Arial"/>
          <w:i/>
          <w:iCs/>
          <w:sz w:val="22"/>
        </w:rPr>
        <w:t>Phys. Rev. Fluids</w:t>
      </w:r>
      <w:r w:rsidRPr="00D140D6">
        <w:rPr>
          <w:rFonts w:ascii="Arial" w:hAnsi="Arial" w:cs="Arial"/>
          <w:sz w:val="22"/>
        </w:rPr>
        <w:t>, vol. 3, p. 024101, 2018, doi: 10.1103/PhysRevFluids.3.024101.</w:t>
      </w:r>
    </w:p>
    <w:p w14:paraId="3B8A40D6" w14:textId="77777777" w:rsidR="00D140D6" w:rsidRPr="00D140D6" w:rsidRDefault="00D140D6" w:rsidP="00506B03">
      <w:pPr>
        <w:pStyle w:val="Bibliography"/>
        <w:tabs>
          <w:tab w:val="clear" w:pos="380"/>
          <w:tab w:val="left" w:pos="993"/>
        </w:tabs>
        <w:ind w:left="567" w:hanging="567"/>
        <w:jc w:val="both"/>
        <w:rPr>
          <w:rFonts w:ascii="Arial" w:hAnsi="Arial" w:cs="Arial"/>
          <w:sz w:val="22"/>
        </w:rPr>
      </w:pPr>
      <w:r w:rsidRPr="00D140D6">
        <w:rPr>
          <w:rFonts w:ascii="Arial" w:hAnsi="Arial" w:cs="Arial"/>
          <w:sz w:val="22"/>
        </w:rPr>
        <w:t>[4]</w:t>
      </w:r>
      <w:r w:rsidRPr="00D140D6">
        <w:rPr>
          <w:rFonts w:ascii="Arial" w:hAnsi="Arial" w:cs="Arial"/>
          <w:sz w:val="22"/>
        </w:rPr>
        <w:tab/>
        <w:t xml:space="preserve">J.-E. W. Lombard, D. Moxey, S. J. Sherwin, J. F. A. Hoessler, S. Dhandapani, and M. J. Taylor, ‘Implicit large-eddy simulation of a wingtip vortex’, </w:t>
      </w:r>
      <w:r w:rsidRPr="00D140D6">
        <w:rPr>
          <w:rFonts w:ascii="Arial" w:hAnsi="Arial" w:cs="Arial"/>
          <w:i/>
          <w:iCs/>
          <w:sz w:val="22"/>
        </w:rPr>
        <w:t>AIAA J.</w:t>
      </w:r>
      <w:r w:rsidRPr="00D140D6">
        <w:rPr>
          <w:rFonts w:ascii="Arial" w:hAnsi="Arial" w:cs="Arial"/>
          <w:sz w:val="22"/>
        </w:rPr>
        <w:t>, vol. 54, no. 2, pp. 506–518, 2016, doi: 10.2514/1.J054181.</w:t>
      </w:r>
    </w:p>
    <w:p w14:paraId="41E62F8D" w14:textId="77777777" w:rsidR="00D140D6" w:rsidRPr="00D140D6" w:rsidRDefault="00D140D6" w:rsidP="00506B03">
      <w:pPr>
        <w:pStyle w:val="Bibliography"/>
        <w:tabs>
          <w:tab w:val="clear" w:pos="380"/>
          <w:tab w:val="left" w:pos="993"/>
        </w:tabs>
        <w:ind w:left="567" w:hanging="567"/>
        <w:jc w:val="both"/>
        <w:rPr>
          <w:rFonts w:ascii="Arial" w:hAnsi="Arial" w:cs="Arial"/>
          <w:sz w:val="22"/>
        </w:rPr>
      </w:pPr>
      <w:r w:rsidRPr="00D140D6">
        <w:rPr>
          <w:rFonts w:ascii="Arial" w:hAnsi="Arial" w:cs="Arial"/>
          <w:sz w:val="22"/>
        </w:rPr>
        <w:t>[5]</w:t>
      </w:r>
      <w:r w:rsidRPr="00D140D6">
        <w:rPr>
          <w:rFonts w:ascii="Arial" w:hAnsi="Arial" w:cs="Arial"/>
          <w:sz w:val="22"/>
        </w:rPr>
        <w:tab/>
        <w:t xml:space="preserve">M. Turner, J. Peiró, and D. Moxey, ‘Curvilinear mesh generation using a variational framework’, </w:t>
      </w:r>
      <w:r w:rsidRPr="00D140D6">
        <w:rPr>
          <w:rFonts w:ascii="Arial" w:hAnsi="Arial" w:cs="Arial"/>
          <w:i/>
          <w:iCs/>
          <w:sz w:val="22"/>
        </w:rPr>
        <w:t>Comput.-Aided Des.</w:t>
      </w:r>
      <w:r w:rsidRPr="00D140D6">
        <w:rPr>
          <w:rFonts w:ascii="Arial" w:hAnsi="Arial" w:cs="Arial"/>
          <w:sz w:val="22"/>
        </w:rPr>
        <w:t>, vol. 103, pp. 73–91, 2018, doi: 10.1016/j.cad.2017.10.004.</w:t>
      </w:r>
    </w:p>
    <w:p w14:paraId="36BB1DF3" w14:textId="77777777" w:rsidR="00D140D6" w:rsidRPr="00D140D6" w:rsidRDefault="00D140D6" w:rsidP="00506B03">
      <w:pPr>
        <w:pStyle w:val="Bibliography"/>
        <w:tabs>
          <w:tab w:val="clear" w:pos="380"/>
          <w:tab w:val="left" w:pos="993"/>
        </w:tabs>
        <w:ind w:left="567" w:hanging="567"/>
        <w:jc w:val="both"/>
        <w:rPr>
          <w:rFonts w:ascii="Arial" w:hAnsi="Arial" w:cs="Arial"/>
          <w:sz w:val="22"/>
        </w:rPr>
      </w:pPr>
      <w:r w:rsidRPr="00D140D6">
        <w:rPr>
          <w:rFonts w:ascii="Arial" w:hAnsi="Arial" w:cs="Arial"/>
          <w:sz w:val="22"/>
        </w:rPr>
        <w:t>[6]</w:t>
      </w:r>
      <w:r w:rsidRPr="00D140D6">
        <w:rPr>
          <w:rFonts w:ascii="Arial" w:hAnsi="Arial" w:cs="Arial"/>
          <w:sz w:val="22"/>
        </w:rPr>
        <w:tab/>
        <w:t xml:space="preserve">D. Moxey, M. D. Green, S. J. Sherwin, and J. Peiró, ‘An isoparametric approach to high-order curvilinear boundary-layer meshing’, </w:t>
      </w:r>
      <w:r w:rsidRPr="00D140D6">
        <w:rPr>
          <w:rFonts w:ascii="Arial" w:hAnsi="Arial" w:cs="Arial"/>
          <w:i/>
          <w:iCs/>
          <w:sz w:val="22"/>
        </w:rPr>
        <w:t>Comput. Methods Appl. Mech. Eng.</w:t>
      </w:r>
      <w:r w:rsidRPr="00D140D6">
        <w:rPr>
          <w:rFonts w:ascii="Arial" w:hAnsi="Arial" w:cs="Arial"/>
          <w:sz w:val="22"/>
        </w:rPr>
        <w:t>, vol. 283, pp. 636–650, 2015, doi: 10.1016/j.cma.2014.09.019.</w:t>
      </w:r>
    </w:p>
    <w:p w14:paraId="4378B211" w14:textId="77777777" w:rsidR="00D140D6" w:rsidRPr="00D140D6" w:rsidRDefault="00D140D6" w:rsidP="00506B03">
      <w:pPr>
        <w:pStyle w:val="Bibliography"/>
        <w:tabs>
          <w:tab w:val="clear" w:pos="380"/>
          <w:tab w:val="left" w:pos="993"/>
        </w:tabs>
        <w:ind w:left="567" w:hanging="567"/>
        <w:jc w:val="both"/>
        <w:rPr>
          <w:rFonts w:ascii="Arial" w:hAnsi="Arial" w:cs="Arial"/>
          <w:sz w:val="22"/>
        </w:rPr>
      </w:pPr>
      <w:r w:rsidRPr="00D140D6">
        <w:rPr>
          <w:rFonts w:ascii="Arial" w:hAnsi="Arial" w:cs="Arial"/>
          <w:sz w:val="22"/>
        </w:rPr>
        <w:t>[7]</w:t>
      </w:r>
      <w:r w:rsidRPr="00D140D6">
        <w:rPr>
          <w:rFonts w:ascii="Arial" w:hAnsi="Arial" w:cs="Arial"/>
          <w:sz w:val="22"/>
        </w:rPr>
        <w:tab/>
        <w:t xml:space="preserve">J. Marcon, G. Castiglioni, D. Moxey, S. J. Sherwin, and J. Peiró, ‘rp-adaptation for compressible flows’, </w:t>
      </w:r>
      <w:r w:rsidRPr="00D140D6">
        <w:rPr>
          <w:rFonts w:ascii="Arial" w:hAnsi="Arial" w:cs="Arial"/>
          <w:i/>
          <w:iCs/>
          <w:sz w:val="22"/>
        </w:rPr>
        <w:t>Int. J. Numer. Methods Eng.</w:t>
      </w:r>
      <w:r w:rsidRPr="00D140D6">
        <w:rPr>
          <w:rFonts w:ascii="Arial" w:hAnsi="Arial" w:cs="Arial"/>
          <w:sz w:val="22"/>
        </w:rPr>
        <w:t>, vol. n/a, no. n/a, 2020, doi: 10.1002/nme.6529.</w:t>
      </w:r>
    </w:p>
    <w:p w14:paraId="08541843" w14:textId="77777777" w:rsidR="00D140D6" w:rsidRPr="00D140D6" w:rsidRDefault="00D140D6" w:rsidP="00506B03">
      <w:pPr>
        <w:pStyle w:val="Bibliography"/>
        <w:tabs>
          <w:tab w:val="clear" w:pos="380"/>
          <w:tab w:val="left" w:pos="993"/>
        </w:tabs>
        <w:ind w:left="567" w:hanging="567"/>
        <w:jc w:val="both"/>
        <w:rPr>
          <w:rFonts w:ascii="Arial" w:hAnsi="Arial" w:cs="Arial"/>
          <w:sz w:val="22"/>
        </w:rPr>
      </w:pPr>
      <w:r w:rsidRPr="00D140D6">
        <w:rPr>
          <w:rFonts w:ascii="Arial" w:hAnsi="Arial" w:cs="Arial"/>
          <w:sz w:val="22"/>
        </w:rPr>
        <w:t>[8]</w:t>
      </w:r>
      <w:r w:rsidRPr="00D140D6">
        <w:rPr>
          <w:rFonts w:ascii="Arial" w:hAnsi="Arial" w:cs="Arial"/>
          <w:sz w:val="22"/>
        </w:rPr>
        <w:tab/>
        <w:t xml:space="preserve">M. Kronbichler and K. Kormann, ‘Fast matrix-free evaluation of discontinuous Galerkin finite element operators’, </w:t>
      </w:r>
      <w:r w:rsidRPr="00D140D6">
        <w:rPr>
          <w:rFonts w:ascii="Arial" w:hAnsi="Arial" w:cs="Arial"/>
          <w:i/>
          <w:iCs/>
          <w:sz w:val="22"/>
        </w:rPr>
        <w:t>ACM Trans. Math. Softw. TOMS</w:t>
      </w:r>
      <w:r w:rsidRPr="00D140D6">
        <w:rPr>
          <w:rFonts w:ascii="Arial" w:hAnsi="Arial" w:cs="Arial"/>
          <w:sz w:val="22"/>
        </w:rPr>
        <w:t>, vol. 45, no. 3, pp. 1–40, 2019.</w:t>
      </w:r>
    </w:p>
    <w:p w14:paraId="1D336CE7" w14:textId="77777777" w:rsidR="00D140D6" w:rsidRPr="00D140D6" w:rsidRDefault="00D140D6" w:rsidP="00506B03">
      <w:pPr>
        <w:pStyle w:val="Bibliography"/>
        <w:tabs>
          <w:tab w:val="clear" w:pos="380"/>
          <w:tab w:val="left" w:pos="993"/>
        </w:tabs>
        <w:ind w:left="567" w:hanging="567"/>
        <w:jc w:val="both"/>
        <w:rPr>
          <w:rFonts w:ascii="Arial" w:hAnsi="Arial" w:cs="Arial"/>
          <w:sz w:val="22"/>
        </w:rPr>
      </w:pPr>
      <w:r w:rsidRPr="00D140D6">
        <w:rPr>
          <w:rFonts w:ascii="Arial" w:hAnsi="Arial" w:cs="Arial"/>
          <w:sz w:val="22"/>
        </w:rPr>
        <w:t>[9]</w:t>
      </w:r>
      <w:r w:rsidRPr="00D140D6">
        <w:rPr>
          <w:rFonts w:ascii="Arial" w:hAnsi="Arial" w:cs="Arial"/>
          <w:sz w:val="22"/>
        </w:rPr>
        <w:tab/>
        <w:t xml:space="preserve">M. Kronbichler and W. A. Wall, ‘A performance comparison of continuous and discontinuous Galerkin methods with fast multigrid solvers’, </w:t>
      </w:r>
      <w:r w:rsidRPr="00D140D6">
        <w:rPr>
          <w:rFonts w:ascii="Arial" w:hAnsi="Arial" w:cs="Arial"/>
          <w:i/>
          <w:iCs/>
          <w:sz w:val="22"/>
        </w:rPr>
        <w:t>ArXiv Prepr. ArXiv161103029</w:t>
      </w:r>
      <w:r w:rsidRPr="00D140D6">
        <w:rPr>
          <w:rFonts w:ascii="Arial" w:hAnsi="Arial" w:cs="Arial"/>
          <w:sz w:val="22"/>
        </w:rPr>
        <w:t>, 2016.</w:t>
      </w:r>
    </w:p>
    <w:p w14:paraId="58E593FC" w14:textId="77777777" w:rsidR="00D140D6" w:rsidRPr="00D140D6" w:rsidRDefault="00D140D6" w:rsidP="00506B03">
      <w:pPr>
        <w:pStyle w:val="Bibliography"/>
        <w:tabs>
          <w:tab w:val="clear" w:pos="380"/>
          <w:tab w:val="left" w:pos="993"/>
        </w:tabs>
        <w:ind w:left="567" w:hanging="567"/>
        <w:jc w:val="both"/>
        <w:rPr>
          <w:rFonts w:ascii="Arial" w:hAnsi="Arial" w:cs="Arial"/>
          <w:sz w:val="22"/>
        </w:rPr>
      </w:pPr>
      <w:r w:rsidRPr="00D140D6">
        <w:rPr>
          <w:rFonts w:ascii="Arial" w:hAnsi="Arial" w:cs="Arial"/>
          <w:sz w:val="22"/>
        </w:rPr>
        <w:lastRenderedPageBreak/>
        <w:t>[10]</w:t>
      </w:r>
      <w:r w:rsidRPr="00D140D6">
        <w:rPr>
          <w:rFonts w:ascii="Arial" w:hAnsi="Arial" w:cs="Arial"/>
          <w:sz w:val="22"/>
        </w:rPr>
        <w:tab/>
        <w:t xml:space="preserve">D. Moxey, R. Amici, and M. Kirby, ‘Efficient matrix-free high-order finite element evaluation for simplicial elements’, </w:t>
      </w:r>
      <w:r w:rsidRPr="00D140D6">
        <w:rPr>
          <w:rFonts w:ascii="Arial" w:hAnsi="Arial" w:cs="Arial"/>
          <w:i/>
          <w:iCs/>
          <w:sz w:val="22"/>
        </w:rPr>
        <w:t>SIAM J. Sci. Comput.</w:t>
      </w:r>
      <w:r w:rsidRPr="00D140D6">
        <w:rPr>
          <w:rFonts w:ascii="Arial" w:hAnsi="Arial" w:cs="Arial"/>
          <w:sz w:val="22"/>
        </w:rPr>
        <w:t>, vol. 42, no. 3, pp. C97–C123, 2020.</w:t>
      </w:r>
    </w:p>
    <w:p w14:paraId="7A6B21FB" w14:textId="77777777" w:rsidR="00D140D6" w:rsidRPr="00D140D6" w:rsidRDefault="00D140D6" w:rsidP="00506B03">
      <w:pPr>
        <w:pStyle w:val="Bibliography"/>
        <w:tabs>
          <w:tab w:val="clear" w:pos="380"/>
          <w:tab w:val="left" w:pos="993"/>
        </w:tabs>
        <w:ind w:left="567" w:hanging="567"/>
        <w:jc w:val="both"/>
        <w:rPr>
          <w:rFonts w:ascii="Arial" w:hAnsi="Arial" w:cs="Arial"/>
          <w:sz w:val="22"/>
        </w:rPr>
      </w:pPr>
      <w:r w:rsidRPr="00D140D6">
        <w:rPr>
          <w:rFonts w:ascii="Arial" w:hAnsi="Arial" w:cs="Arial"/>
          <w:sz w:val="22"/>
        </w:rPr>
        <w:t>[11]</w:t>
      </w:r>
      <w:r w:rsidRPr="00D140D6">
        <w:rPr>
          <w:rFonts w:ascii="Arial" w:hAnsi="Arial" w:cs="Arial"/>
          <w:sz w:val="22"/>
        </w:rPr>
        <w:tab/>
        <w:t xml:space="preserve">J. Marcon, D. A. Kopriva, S. J. Sherwin, and J. Peiró, ‘A high resolution PDE approach to quadrilateral mesh generation’, </w:t>
      </w:r>
      <w:r w:rsidRPr="00D140D6">
        <w:rPr>
          <w:rFonts w:ascii="Arial" w:hAnsi="Arial" w:cs="Arial"/>
          <w:i/>
          <w:iCs/>
          <w:sz w:val="22"/>
        </w:rPr>
        <w:t>J. Comput. Phys.</w:t>
      </w:r>
      <w:r w:rsidRPr="00D140D6">
        <w:rPr>
          <w:rFonts w:ascii="Arial" w:hAnsi="Arial" w:cs="Arial"/>
          <w:sz w:val="22"/>
        </w:rPr>
        <w:t>, vol. 399, p. 108918, Dec. 2019, doi: 10.1016/j.jcp.2019.108918.</w:t>
      </w:r>
    </w:p>
    <w:p w14:paraId="7B03888D" w14:textId="77777777" w:rsidR="00D140D6" w:rsidRPr="00D140D6" w:rsidRDefault="00D140D6" w:rsidP="00506B03">
      <w:pPr>
        <w:pStyle w:val="Bibliography"/>
        <w:tabs>
          <w:tab w:val="clear" w:pos="380"/>
          <w:tab w:val="left" w:pos="993"/>
        </w:tabs>
        <w:ind w:left="567" w:hanging="567"/>
        <w:jc w:val="both"/>
        <w:rPr>
          <w:rFonts w:ascii="Arial" w:hAnsi="Arial" w:cs="Arial"/>
          <w:sz w:val="22"/>
        </w:rPr>
      </w:pPr>
      <w:r w:rsidRPr="00D140D6">
        <w:rPr>
          <w:rFonts w:ascii="Arial" w:hAnsi="Arial" w:cs="Arial"/>
          <w:sz w:val="22"/>
        </w:rPr>
        <w:t>[12]</w:t>
      </w:r>
      <w:r w:rsidRPr="00D140D6">
        <w:rPr>
          <w:rFonts w:ascii="Arial" w:hAnsi="Arial" w:cs="Arial"/>
          <w:sz w:val="22"/>
        </w:rPr>
        <w:tab/>
        <w:t xml:space="preserve">J. Eichstädt, M. Green, M. Turner, J. Peiró, and D. Moxey, ‘Accelerating high-order mesh generation with an architecture-independent programming model’, </w:t>
      </w:r>
      <w:r w:rsidRPr="00D140D6">
        <w:rPr>
          <w:rFonts w:ascii="Arial" w:hAnsi="Arial" w:cs="Arial"/>
          <w:i/>
          <w:iCs/>
          <w:sz w:val="22"/>
        </w:rPr>
        <w:t>Comput. Phys. Commun.</w:t>
      </w:r>
      <w:r w:rsidRPr="00D140D6">
        <w:rPr>
          <w:rFonts w:ascii="Arial" w:hAnsi="Arial" w:cs="Arial"/>
          <w:sz w:val="22"/>
        </w:rPr>
        <w:t>, vol. 229, pp. 36–53, 2018, doi: 10.1016/j.cpc.2018.03.025.</w:t>
      </w:r>
    </w:p>
    <w:p w14:paraId="519A787E" w14:textId="77777777" w:rsidR="00D140D6" w:rsidRPr="00D140D6" w:rsidRDefault="00D140D6" w:rsidP="00506B03">
      <w:pPr>
        <w:pStyle w:val="Bibliography"/>
        <w:tabs>
          <w:tab w:val="clear" w:pos="380"/>
          <w:tab w:val="left" w:pos="993"/>
        </w:tabs>
        <w:ind w:left="567" w:hanging="567"/>
        <w:jc w:val="both"/>
        <w:rPr>
          <w:rFonts w:ascii="Arial" w:hAnsi="Arial" w:cs="Arial"/>
          <w:sz w:val="22"/>
        </w:rPr>
      </w:pPr>
      <w:r w:rsidRPr="00D140D6">
        <w:rPr>
          <w:rFonts w:ascii="Arial" w:hAnsi="Arial" w:cs="Arial"/>
          <w:sz w:val="22"/>
        </w:rPr>
        <w:t>[13]</w:t>
      </w:r>
      <w:r w:rsidRPr="00D140D6">
        <w:rPr>
          <w:rFonts w:ascii="Arial" w:hAnsi="Arial" w:cs="Arial"/>
          <w:sz w:val="22"/>
        </w:rPr>
        <w:tab/>
        <w:t xml:space="preserve">J. Eichstädt, M. Vymazal, D. Moxey, and J. Peiró, ‘A comparison of the shared-memory parallel programming models OpenMP, OpenACC and Kokkos in the context of implicit solvers for high-order FEM’, </w:t>
      </w:r>
      <w:r w:rsidRPr="00D140D6">
        <w:rPr>
          <w:rFonts w:ascii="Arial" w:hAnsi="Arial" w:cs="Arial"/>
          <w:i/>
          <w:iCs/>
          <w:sz w:val="22"/>
        </w:rPr>
        <w:t>Comput. Phys. Commun.</w:t>
      </w:r>
      <w:r w:rsidRPr="00D140D6">
        <w:rPr>
          <w:rFonts w:ascii="Arial" w:hAnsi="Arial" w:cs="Arial"/>
          <w:sz w:val="22"/>
        </w:rPr>
        <w:t>, vol. 255, p. 107245, Oct. 2020, doi: 10.1016/j.cpc.2020.107245.</w:t>
      </w:r>
    </w:p>
    <w:p w14:paraId="2E0D4993" w14:textId="77777777" w:rsidR="00D140D6" w:rsidRPr="00D140D6" w:rsidRDefault="00D140D6" w:rsidP="00506B03">
      <w:pPr>
        <w:pStyle w:val="Bibliography"/>
        <w:tabs>
          <w:tab w:val="clear" w:pos="380"/>
          <w:tab w:val="left" w:pos="993"/>
        </w:tabs>
        <w:ind w:left="567" w:hanging="567"/>
        <w:jc w:val="both"/>
        <w:rPr>
          <w:rFonts w:ascii="Arial" w:hAnsi="Arial" w:cs="Arial"/>
          <w:sz w:val="22"/>
        </w:rPr>
      </w:pPr>
      <w:r w:rsidRPr="00D140D6">
        <w:rPr>
          <w:rFonts w:ascii="Arial" w:hAnsi="Arial" w:cs="Arial"/>
          <w:sz w:val="22"/>
        </w:rPr>
        <w:t>[14]</w:t>
      </w:r>
      <w:r w:rsidRPr="00D140D6">
        <w:rPr>
          <w:rFonts w:ascii="Arial" w:hAnsi="Arial" w:cs="Arial"/>
          <w:sz w:val="22"/>
        </w:rPr>
        <w:tab/>
        <w:t>K. Lackhove, A. Sadiki, and J. Janicka, ‘Efficient Three Dimensional Time-Domain Combustion Noise Simulation of a Premixed Flame Using Acoustic Perturbation Equations and Incompressible LES’, presented at the ASME Turbo Expo 2017: Turbomachinery Technical Conference and Exposition, Aug. 2017, doi: 10.1115/GT2017-63050.</w:t>
      </w:r>
    </w:p>
    <w:p w14:paraId="7D2256FE" w14:textId="59410C92" w:rsidR="000930C0" w:rsidRDefault="00434490" w:rsidP="00506B03">
      <w:pPr>
        <w:jc w:val="both"/>
        <w:rPr>
          <w:rFonts w:ascii="Arial" w:hAnsi="Arial" w:cs="Arial"/>
          <w:sz w:val="22"/>
          <w:szCs w:val="22"/>
        </w:rPr>
      </w:pPr>
      <w:r>
        <w:rPr>
          <w:rFonts w:ascii="Arial" w:hAnsi="Arial" w:cs="Arial"/>
          <w:sz w:val="22"/>
          <w:szCs w:val="22"/>
        </w:rPr>
        <w:fldChar w:fldCharType="end"/>
      </w:r>
    </w:p>
    <w:p w14:paraId="6A35AD0F" w14:textId="15C053B1" w:rsidR="00E0572D" w:rsidRDefault="009C4A79" w:rsidP="00E0572D">
      <w:pPr>
        <w:pStyle w:val="Heading1"/>
        <w:rPr>
          <w:rFonts w:ascii="Arial" w:hAnsi="Arial" w:cs="Arial"/>
        </w:rPr>
      </w:pPr>
      <w:bookmarkStart w:id="4" w:name="_Toc534793126"/>
      <w:r w:rsidRPr="00073068">
        <w:rPr>
          <w:rFonts w:ascii="Arial" w:hAnsi="Arial" w:cs="Arial"/>
        </w:rPr>
        <w:t>Scope</w:t>
      </w:r>
      <w:bookmarkEnd w:id="4"/>
    </w:p>
    <w:p w14:paraId="6D61B3B3" w14:textId="590F3711" w:rsidR="009D2C2D" w:rsidRDefault="009D2C2D" w:rsidP="008945EB">
      <w:pPr>
        <w:pStyle w:val="Heading2"/>
      </w:pPr>
      <w:bookmarkStart w:id="5" w:name="_Toc526171040"/>
      <w:r w:rsidRPr="00073068">
        <w:t>Key Deliverables and/or Desired Outcomes</w:t>
      </w:r>
      <w:bookmarkEnd w:id="5"/>
    </w:p>
    <w:p w14:paraId="2CBFCFDE" w14:textId="7203181D" w:rsidR="008945EB" w:rsidRPr="006559E9" w:rsidRDefault="008945EB" w:rsidP="008F241E">
      <w:pPr>
        <w:jc w:val="both"/>
        <w:rPr>
          <w:rFonts w:ascii="Arial" w:hAnsi="Arial" w:cs="Arial"/>
          <w:sz w:val="22"/>
          <w:szCs w:val="22"/>
          <w:lang w:eastAsia="en-GB"/>
        </w:rPr>
      </w:pPr>
      <w:r w:rsidRPr="006559E9">
        <w:rPr>
          <w:rFonts w:ascii="Arial" w:hAnsi="Arial" w:cs="Arial"/>
          <w:sz w:val="22"/>
          <w:szCs w:val="22"/>
          <w:lang w:eastAsia="en-GB"/>
        </w:rPr>
        <w:t>The objectives and deliverables for this work plan are listed as follows</w:t>
      </w:r>
      <w:r w:rsidR="0005AB4F" w:rsidRPr="14E06828">
        <w:rPr>
          <w:rFonts w:ascii="Arial" w:hAnsi="Arial" w:cs="Arial"/>
          <w:sz w:val="22"/>
          <w:szCs w:val="22"/>
          <w:lang w:eastAsia="en-GB"/>
        </w:rPr>
        <w:t xml:space="preserve">. Please refer to the description of tasks in section 2 for </w:t>
      </w:r>
      <w:r w:rsidR="3E6CF830" w:rsidRPr="14E06828">
        <w:rPr>
          <w:rFonts w:ascii="Arial" w:hAnsi="Arial" w:cs="Arial"/>
          <w:sz w:val="22"/>
          <w:szCs w:val="22"/>
          <w:lang w:eastAsia="en-GB"/>
        </w:rPr>
        <w:t xml:space="preserve">further </w:t>
      </w:r>
      <w:r w:rsidR="0005AB4F" w:rsidRPr="14E06828">
        <w:rPr>
          <w:rFonts w:ascii="Arial" w:hAnsi="Arial" w:cs="Arial"/>
          <w:sz w:val="22"/>
          <w:szCs w:val="22"/>
          <w:lang w:eastAsia="en-GB"/>
        </w:rPr>
        <w:t xml:space="preserve">details </w:t>
      </w:r>
      <w:r w:rsidR="55E82816" w:rsidRPr="14E06828">
        <w:rPr>
          <w:rFonts w:ascii="Arial" w:hAnsi="Arial" w:cs="Arial"/>
          <w:sz w:val="22"/>
          <w:szCs w:val="22"/>
          <w:lang w:eastAsia="en-GB"/>
        </w:rPr>
        <w:t xml:space="preserve">of </w:t>
      </w:r>
      <w:r w:rsidR="0005AB4F" w:rsidRPr="14E06828">
        <w:rPr>
          <w:rFonts w:ascii="Arial" w:hAnsi="Arial" w:cs="Arial"/>
          <w:sz w:val="22"/>
          <w:szCs w:val="22"/>
          <w:lang w:eastAsia="en-GB"/>
        </w:rPr>
        <w:t>each deliverable.</w:t>
      </w:r>
    </w:p>
    <w:p w14:paraId="08D80441" w14:textId="048C9723" w:rsidR="008945EB" w:rsidRPr="006559E9" w:rsidRDefault="008945EB" w:rsidP="008F241E">
      <w:pPr>
        <w:jc w:val="both"/>
        <w:rPr>
          <w:rFonts w:ascii="Arial" w:hAnsi="Arial" w:cs="Arial"/>
          <w:sz w:val="22"/>
          <w:szCs w:val="22"/>
          <w:lang w:eastAsia="en-GB"/>
        </w:rPr>
      </w:pPr>
    </w:p>
    <w:p w14:paraId="455CA2A7" w14:textId="2D816E9A" w:rsidR="0005AB4F" w:rsidRDefault="0005AB4F" w:rsidP="008F241E">
      <w:pPr>
        <w:pStyle w:val="ListParagraph"/>
        <w:numPr>
          <w:ilvl w:val="0"/>
          <w:numId w:val="3"/>
        </w:numPr>
        <w:jc w:val="both"/>
        <w:rPr>
          <w:rFonts w:asciiTheme="minorHAnsi" w:eastAsiaTheme="minorEastAsia" w:hAnsiTheme="minorHAnsi" w:cstheme="minorBidi"/>
          <w:sz w:val="22"/>
          <w:szCs w:val="22"/>
        </w:rPr>
      </w:pPr>
      <w:r w:rsidRPr="14E06828">
        <w:rPr>
          <w:rFonts w:cs="Arial"/>
          <w:b/>
          <w:bCs/>
          <w:sz w:val="22"/>
          <w:szCs w:val="22"/>
          <w:u w:val="single"/>
        </w:rPr>
        <w:t>Task 1:</w:t>
      </w:r>
    </w:p>
    <w:p w14:paraId="1574B3F2" w14:textId="1F015A1E" w:rsidR="15FDEA59" w:rsidRDefault="15FDEA59" w:rsidP="008F241E">
      <w:pPr>
        <w:pStyle w:val="ListParagraph"/>
        <w:numPr>
          <w:ilvl w:val="1"/>
          <w:numId w:val="3"/>
        </w:numPr>
        <w:jc w:val="both"/>
        <w:rPr>
          <w:rFonts w:asciiTheme="minorHAnsi" w:eastAsiaTheme="minorEastAsia" w:hAnsiTheme="minorHAnsi" w:cstheme="minorBidi"/>
          <w:b/>
          <w:bCs/>
          <w:sz w:val="22"/>
          <w:szCs w:val="22"/>
        </w:rPr>
      </w:pPr>
      <w:r w:rsidRPr="14E06828">
        <w:rPr>
          <w:rFonts w:cs="Arial"/>
          <w:b/>
          <w:bCs/>
          <w:sz w:val="22"/>
          <w:szCs w:val="22"/>
          <w:u w:val="single"/>
        </w:rPr>
        <w:t>Deliverable 1.1</w:t>
      </w:r>
      <w:r w:rsidRPr="14E06828">
        <w:rPr>
          <w:rFonts w:cs="Arial"/>
          <w:sz w:val="22"/>
          <w:szCs w:val="22"/>
          <w:u w:val="single"/>
        </w:rPr>
        <w:t>:</w:t>
      </w:r>
      <w:r w:rsidRPr="14E06828">
        <w:rPr>
          <w:rFonts w:cs="Arial"/>
          <w:sz w:val="22"/>
          <w:szCs w:val="22"/>
        </w:rPr>
        <w:t xml:space="preserve"> A set of mesh generation routines, embedded in NekMesh, for modelling the tokamak edge region.</w:t>
      </w:r>
    </w:p>
    <w:p w14:paraId="5472A25E" w14:textId="1208FBEF" w:rsidR="362EDF72" w:rsidRDefault="362EDF72" w:rsidP="008F241E">
      <w:pPr>
        <w:pStyle w:val="ListParagraph"/>
        <w:numPr>
          <w:ilvl w:val="1"/>
          <w:numId w:val="3"/>
        </w:numPr>
        <w:jc w:val="both"/>
        <w:rPr>
          <w:rFonts w:asciiTheme="minorHAnsi" w:eastAsiaTheme="minorEastAsia" w:hAnsiTheme="minorHAnsi" w:cstheme="minorBidi"/>
          <w:b/>
          <w:bCs/>
          <w:sz w:val="22"/>
          <w:szCs w:val="22"/>
        </w:rPr>
      </w:pPr>
      <w:r w:rsidRPr="14E06828">
        <w:rPr>
          <w:rFonts w:eastAsia="Arial" w:cs="Arial"/>
          <w:b/>
          <w:bCs/>
          <w:sz w:val="22"/>
          <w:szCs w:val="22"/>
          <w:u w:val="single"/>
        </w:rPr>
        <w:t>Deliverable 1.2</w:t>
      </w:r>
      <w:r w:rsidRPr="14E06828">
        <w:rPr>
          <w:rFonts w:eastAsia="Arial" w:cs="Arial"/>
          <w:b/>
          <w:bCs/>
          <w:sz w:val="22"/>
          <w:szCs w:val="22"/>
        </w:rPr>
        <w:t>:</w:t>
      </w:r>
      <w:r w:rsidRPr="14E06828">
        <w:rPr>
          <w:rFonts w:eastAsia="Arial" w:cs="Arial"/>
          <w:sz w:val="22"/>
          <w:szCs w:val="22"/>
        </w:rPr>
        <w:t xml:space="preserve"> Augmentation of the NekMesh generator to provide quad-based meshes for 2D configurations.</w:t>
      </w:r>
    </w:p>
    <w:p w14:paraId="50355530" w14:textId="28A072A9" w:rsidR="362EDF72" w:rsidRDefault="362EDF72" w:rsidP="008F241E">
      <w:pPr>
        <w:pStyle w:val="ListParagraph"/>
        <w:numPr>
          <w:ilvl w:val="1"/>
          <w:numId w:val="3"/>
        </w:numPr>
        <w:jc w:val="both"/>
        <w:rPr>
          <w:rFonts w:asciiTheme="minorHAnsi" w:eastAsiaTheme="minorEastAsia" w:hAnsiTheme="minorHAnsi" w:cstheme="minorBidi"/>
          <w:sz w:val="22"/>
          <w:szCs w:val="22"/>
        </w:rPr>
      </w:pPr>
      <w:r w:rsidRPr="14E06828">
        <w:rPr>
          <w:rFonts w:cs="Arial"/>
          <w:b/>
          <w:bCs/>
          <w:sz w:val="22"/>
          <w:szCs w:val="22"/>
          <w:u w:val="single"/>
        </w:rPr>
        <w:t>Deliverable 1.3:</w:t>
      </w:r>
      <w:r w:rsidRPr="14E06828">
        <w:rPr>
          <w:rFonts w:cs="Arial"/>
          <w:sz w:val="22"/>
          <w:szCs w:val="22"/>
        </w:rPr>
        <w:t xml:space="preserve"> </w:t>
      </w:r>
      <w:r w:rsidR="7CA41C6F" w:rsidRPr="14E06828">
        <w:rPr>
          <w:rFonts w:cs="Arial"/>
          <w:sz w:val="22"/>
          <w:szCs w:val="22"/>
        </w:rPr>
        <w:t xml:space="preserve">Report outlining validation </w:t>
      </w:r>
      <w:r w:rsidRPr="14E06828">
        <w:rPr>
          <w:rFonts w:cs="Arial"/>
          <w:sz w:val="22"/>
          <w:szCs w:val="22"/>
        </w:rPr>
        <w:t>process for accurate surface meshes, and/or required improvements to NekMesh to deliver this</w:t>
      </w:r>
      <w:r w:rsidR="087BE3F6" w:rsidRPr="14E06828">
        <w:rPr>
          <w:rFonts w:cs="Arial"/>
          <w:sz w:val="22"/>
          <w:szCs w:val="22"/>
        </w:rPr>
        <w:t>.</w:t>
      </w:r>
    </w:p>
    <w:p w14:paraId="3948EB87" w14:textId="1EDB7FD9" w:rsidR="1440AC51" w:rsidRDefault="1440AC51" w:rsidP="008F241E">
      <w:pPr>
        <w:pStyle w:val="ListParagraph"/>
        <w:numPr>
          <w:ilvl w:val="1"/>
          <w:numId w:val="3"/>
        </w:numPr>
        <w:jc w:val="both"/>
        <w:rPr>
          <w:rFonts w:asciiTheme="minorHAnsi" w:eastAsiaTheme="minorEastAsia" w:hAnsiTheme="minorHAnsi" w:cstheme="minorBidi"/>
          <w:b/>
          <w:bCs/>
          <w:sz w:val="22"/>
          <w:szCs w:val="22"/>
        </w:rPr>
      </w:pPr>
      <w:r w:rsidRPr="14E06828">
        <w:rPr>
          <w:rFonts w:cs="Arial"/>
          <w:b/>
          <w:bCs/>
          <w:sz w:val="22"/>
          <w:szCs w:val="22"/>
          <w:u w:val="single"/>
        </w:rPr>
        <w:t>Deliverable 1.4:</w:t>
      </w:r>
      <w:r w:rsidRPr="14E06828">
        <w:rPr>
          <w:rFonts w:cs="Arial"/>
          <w:sz w:val="22"/>
          <w:szCs w:val="22"/>
        </w:rPr>
        <w:t xml:space="preserve"> Python interface, documentation and continual integration for the NekMesh generator for the developments undertaken in task 1.</w:t>
      </w:r>
    </w:p>
    <w:p w14:paraId="0620E25D" w14:textId="044D4D90" w:rsidR="7ADD6150" w:rsidRDefault="7ADD6150" w:rsidP="008F241E">
      <w:pPr>
        <w:pStyle w:val="ListParagraph"/>
        <w:numPr>
          <w:ilvl w:val="0"/>
          <w:numId w:val="3"/>
        </w:numPr>
        <w:jc w:val="both"/>
        <w:rPr>
          <w:rFonts w:asciiTheme="minorHAnsi" w:eastAsiaTheme="minorEastAsia" w:hAnsiTheme="minorHAnsi" w:cstheme="minorBidi"/>
          <w:b/>
          <w:bCs/>
          <w:sz w:val="22"/>
          <w:szCs w:val="22"/>
        </w:rPr>
      </w:pPr>
      <w:r w:rsidRPr="14E06828">
        <w:rPr>
          <w:rFonts w:cs="Arial"/>
          <w:b/>
          <w:bCs/>
          <w:sz w:val="22"/>
          <w:szCs w:val="22"/>
          <w:u w:val="single"/>
        </w:rPr>
        <w:t>Task 2:</w:t>
      </w:r>
    </w:p>
    <w:p w14:paraId="1581A7CD" w14:textId="499ED983" w:rsidR="7ADD6150" w:rsidRDefault="7ADD6150" w:rsidP="008F241E">
      <w:pPr>
        <w:pStyle w:val="ListParagraph"/>
        <w:numPr>
          <w:ilvl w:val="1"/>
          <w:numId w:val="3"/>
        </w:numPr>
        <w:jc w:val="both"/>
        <w:rPr>
          <w:rFonts w:asciiTheme="minorHAnsi" w:eastAsiaTheme="minorEastAsia" w:hAnsiTheme="minorHAnsi" w:cstheme="minorBidi"/>
          <w:b/>
          <w:bCs/>
          <w:sz w:val="22"/>
          <w:szCs w:val="22"/>
        </w:rPr>
      </w:pPr>
      <w:r w:rsidRPr="14E06828">
        <w:rPr>
          <w:rFonts w:cs="Arial"/>
          <w:b/>
          <w:bCs/>
          <w:sz w:val="22"/>
          <w:szCs w:val="22"/>
          <w:u w:val="single"/>
        </w:rPr>
        <w:t>Deliverable 2.1:</w:t>
      </w:r>
      <w:r w:rsidRPr="14E06828">
        <w:rPr>
          <w:rFonts w:cs="Arial"/>
          <w:sz w:val="22"/>
          <w:szCs w:val="22"/>
        </w:rPr>
        <w:t xml:space="preserve"> Baseline proxy-app, built on Nektar++, for solving the anisotropic heat transport equation for x86 architectures.</w:t>
      </w:r>
    </w:p>
    <w:p w14:paraId="3B5B90CB" w14:textId="2AF7E97E" w:rsidR="7ADD6150" w:rsidRDefault="7ADD6150" w:rsidP="008F241E">
      <w:pPr>
        <w:pStyle w:val="ListParagraph"/>
        <w:numPr>
          <w:ilvl w:val="1"/>
          <w:numId w:val="3"/>
        </w:numPr>
        <w:jc w:val="both"/>
        <w:rPr>
          <w:rFonts w:asciiTheme="minorHAnsi" w:eastAsiaTheme="minorEastAsia" w:hAnsiTheme="minorHAnsi" w:cstheme="minorBidi"/>
          <w:b/>
          <w:bCs/>
          <w:sz w:val="22"/>
          <w:szCs w:val="22"/>
        </w:rPr>
      </w:pPr>
      <w:r w:rsidRPr="14E06828">
        <w:rPr>
          <w:rFonts w:cs="Arial"/>
          <w:b/>
          <w:bCs/>
          <w:sz w:val="22"/>
          <w:szCs w:val="22"/>
          <w:u w:val="single"/>
        </w:rPr>
        <w:t>Deliverable 2.2</w:t>
      </w:r>
      <w:r w:rsidRPr="14E06828">
        <w:rPr>
          <w:rFonts w:cs="Arial"/>
          <w:sz w:val="22"/>
          <w:szCs w:val="22"/>
        </w:rPr>
        <w:t>: Matrix-free kernel for the anisotropic Laplacian operator for x86 architectures.</w:t>
      </w:r>
    </w:p>
    <w:p w14:paraId="5307411D" w14:textId="032A7E98" w:rsidR="3F3FCD01" w:rsidRDefault="3F3FCD01" w:rsidP="008F241E">
      <w:pPr>
        <w:pStyle w:val="ListParagraph"/>
        <w:numPr>
          <w:ilvl w:val="1"/>
          <w:numId w:val="3"/>
        </w:numPr>
        <w:jc w:val="both"/>
        <w:rPr>
          <w:rFonts w:asciiTheme="minorHAnsi" w:eastAsiaTheme="minorEastAsia" w:hAnsiTheme="minorHAnsi" w:cstheme="minorBidi"/>
          <w:b/>
          <w:bCs/>
          <w:sz w:val="22"/>
          <w:szCs w:val="22"/>
        </w:rPr>
      </w:pPr>
      <w:r w:rsidRPr="14E06828">
        <w:rPr>
          <w:rFonts w:cs="Arial"/>
          <w:b/>
          <w:bCs/>
          <w:sz w:val="22"/>
          <w:szCs w:val="22"/>
          <w:u w:val="single"/>
        </w:rPr>
        <w:t>Deliverable 2.3:</w:t>
      </w:r>
      <w:r w:rsidRPr="14E06828">
        <w:rPr>
          <w:rFonts w:cs="Arial"/>
          <w:sz w:val="22"/>
          <w:szCs w:val="22"/>
        </w:rPr>
        <w:t xml:space="preserve"> Collection of matrix-free kernels for ARM and GPU architectures.</w:t>
      </w:r>
    </w:p>
    <w:p w14:paraId="0891DF66" w14:textId="26DDC0DC" w:rsidR="469BE3BB" w:rsidRDefault="469BE3BB" w:rsidP="008F241E">
      <w:pPr>
        <w:pStyle w:val="ListParagraph"/>
        <w:numPr>
          <w:ilvl w:val="1"/>
          <w:numId w:val="3"/>
        </w:numPr>
        <w:jc w:val="both"/>
        <w:rPr>
          <w:rFonts w:asciiTheme="minorHAnsi" w:eastAsiaTheme="minorEastAsia" w:hAnsiTheme="minorHAnsi" w:cstheme="minorBidi"/>
          <w:b/>
          <w:bCs/>
          <w:sz w:val="22"/>
          <w:szCs w:val="22"/>
        </w:rPr>
      </w:pPr>
      <w:r w:rsidRPr="14E06828">
        <w:rPr>
          <w:rFonts w:cs="Arial"/>
          <w:b/>
          <w:bCs/>
          <w:sz w:val="22"/>
          <w:szCs w:val="22"/>
          <w:u w:val="single"/>
        </w:rPr>
        <w:t>Deliverable 2.4</w:t>
      </w:r>
      <w:r w:rsidRPr="14E06828">
        <w:rPr>
          <w:rFonts w:cs="Arial"/>
          <w:sz w:val="22"/>
          <w:szCs w:val="22"/>
        </w:rPr>
        <w:t>: Report summarising benchmarking and preconditioner assessment in Task 2.</w:t>
      </w:r>
    </w:p>
    <w:p w14:paraId="21B4F21F" w14:textId="6917283D" w:rsidR="469BE3BB" w:rsidRDefault="469BE3BB" w:rsidP="008F241E">
      <w:pPr>
        <w:pStyle w:val="ListParagraph"/>
        <w:numPr>
          <w:ilvl w:val="0"/>
          <w:numId w:val="3"/>
        </w:numPr>
        <w:jc w:val="both"/>
        <w:rPr>
          <w:b/>
          <w:bCs/>
          <w:sz w:val="22"/>
          <w:szCs w:val="22"/>
        </w:rPr>
      </w:pPr>
      <w:r w:rsidRPr="14E06828">
        <w:rPr>
          <w:rFonts w:cs="Arial"/>
          <w:b/>
          <w:bCs/>
          <w:sz w:val="22"/>
          <w:szCs w:val="22"/>
          <w:u w:val="single"/>
        </w:rPr>
        <w:t>Task 3:</w:t>
      </w:r>
    </w:p>
    <w:p w14:paraId="75750D5D" w14:textId="05BD0766" w:rsidR="629ADF8B" w:rsidRDefault="629ADF8B" w:rsidP="008F241E">
      <w:pPr>
        <w:pStyle w:val="ListParagraph"/>
        <w:numPr>
          <w:ilvl w:val="1"/>
          <w:numId w:val="3"/>
        </w:numPr>
        <w:jc w:val="both"/>
        <w:rPr>
          <w:rFonts w:asciiTheme="minorHAnsi" w:eastAsiaTheme="minorEastAsia" w:hAnsiTheme="minorHAnsi" w:cstheme="minorBidi"/>
          <w:b/>
          <w:bCs/>
          <w:sz w:val="22"/>
          <w:szCs w:val="22"/>
        </w:rPr>
      </w:pPr>
      <w:r w:rsidRPr="14E06828">
        <w:rPr>
          <w:rFonts w:cs="Arial"/>
          <w:b/>
          <w:bCs/>
          <w:sz w:val="22"/>
          <w:szCs w:val="22"/>
          <w:u w:val="single"/>
        </w:rPr>
        <w:t>Deliverable 3.1:</w:t>
      </w:r>
      <w:r w:rsidRPr="14E06828">
        <w:rPr>
          <w:rFonts w:cs="Arial"/>
          <w:sz w:val="22"/>
          <w:szCs w:val="22"/>
        </w:rPr>
        <w:t xml:space="preserve"> Proof-of-concept coupling example that demonstrates the use of the proxyapp with another CWIPI-compatible solver.</w:t>
      </w:r>
    </w:p>
    <w:p w14:paraId="122AA42C" w14:textId="4BA164E1" w:rsidR="39262CF3" w:rsidRDefault="39262CF3" w:rsidP="008F241E">
      <w:pPr>
        <w:pStyle w:val="ListParagraph"/>
        <w:numPr>
          <w:ilvl w:val="1"/>
          <w:numId w:val="3"/>
        </w:numPr>
        <w:jc w:val="both"/>
        <w:rPr>
          <w:rFonts w:asciiTheme="minorHAnsi" w:eastAsiaTheme="minorEastAsia" w:hAnsiTheme="minorHAnsi" w:cstheme="minorBidi"/>
          <w:b/>
          <w:bCs/>
          <w:sz w:val="22"/>
          <w:szCs w:val="22"/>
        </w:rPr>
      </w:pPr>
      <w:r w:rsidRPr="14E06828">
        <w:rPr>
          <w:rFonts w:cs="Arial"/>
          <w:b/>
          <w:bCs/>
          <w:sz w:val="22"/>
          <w:szCs w:val="22"/>
          <w:u w:val="single"/>
        </w:rPr>
        <w:t>Deliverable 3.2:</w:t>
      </w:r>
      <w:r w:rsidRPr="14E06828">
        <w:rPr>
          <w:rFonts w:cs="Arial"/>
          <w:sz w:val="22"/>
          <w:szCs w:val="22"/>
        </w:rPr>
        <w:t xml:space="preserve"> </w:t>
      </w:r>
      <w:r w:rsidR="794CD7DA" w:rsidRPr="14E06828">
        <w:rPr>
          <w:rFonts w:cs="Arial"/>
          <w:sz w:val="22"/>
          <w:szCs w:val="22"/>
        </w:rPr>
        <w:t>T</w:t>
      </w:r>
      <w:r w:rsidRPr="14E06828">
        <w:rPr>
          <w:rFonts w:cs="Arial"/>
          <w:sz w:val="22"/>
          <w:szCs w:val="22"/>
        </w:rPr>
        <w:t>raining materials for the developments undertaken in tasks 1 and 2.</w:t>
      </w:r>
    </w:p>
    <w:p w14:paraId="6994F67C" w14:textId="0BB9D643" w:rsidR="14E06828" w:rsidRPr="00261CAD" w:rsidRDefault="06739074" w:rsidP="008F241E">
      <w:pPr>
        <w:pStyle w:val="ListParagraph"/>
        <w:numPr>
          <w:ilvl w:val="1"/>
          <w:numId w:val="3"/>
        </w:numPr>
        <w:jc w:val="both"/>
        <w:rPr>
          <w:rFonts w:cs="Arial"/>
          <w:b/>
          <w:bCs/>
          <w:sz w:val="22"/>
          <w:szCs w:val="22"/>
        </w:rPr>
      </w:pPr>
      <w:r w:rsidRPr="00261CAD">
        <w:rPr>
          <w:rFonts w:cs="Arial"/>
          <w:b/>
          <w:bCs/>
          <w:sz w:val="22"/>
          <w:szCs w:val="22"/>
          <w:u w:val="single"/>
        </w:rPr>
        <w:t>Deliverable 3.3:</w:t>
      </w:r>
      <w:r w:rsidRPr="00261CAD">
        <w:rPr>
          <w:rFonts w:cs="Arial"/>
          <w:sz w:val="22"/>
          <w:szCs w:val="22"/>
        </w:rPr>
        <w:t xml:space="preserve"> </w:t>
      </w:r>
      <w:r w:rsidR="00261CAD">
        <w:rPr>
          <w:rFonts w:cs="Arial"/>
          <w:sz w:val="22"/>
          <w:szCs w:val="22"/>
        </w:rPr>
        <w:t xml:space="preserve">Activity such as an </w:t>
      </w:r>
      <w:r w:rsidR="00261CAD" w:rsidRPr="14E06828">
        <w:rPr>
          <w:rFonts w:cs="Arial"/>
          <w:sz w:val="22"/>
          <w:szCs w:val="22"/>
        </w:rPr>
        <w:t>end-of-project workshop to highlight the developments in all tasks.</w:t>
      </w:r>
    </w:p>
    <w:p w14:paraId="5837CBEB" w14:textId="77777777" w:rsidR="009D2C2D" w:rsidRPr="00073068" w:rsidRDefault="009D2C2D" w:rsidP="009D2C2D">
      <w:pPr>
        <w:pStyle w:val="Heading2"/>
      </w:pPr>
      <w:bookmarkStart w:id="6" w:name="_Toc526171042"/>
      <w:r w:rsidRPr="00073068">
        <w:t>Exclusions</w:t>
      </w:r>
      <w:bookmarkEnd w:id="6"/>
      <w:r w:rsidRPr="00073068">
        <w:t xml:space="preserve"> </w:t>
      </w:r>
    </w:p>
    <w:p w14:paraId="6F96D3CE" w14:textId="7EA71CA2" w:rsidR="009D2C2D" w:rsidRPr="00073068" w:rsidRDefault="009D2C2D" w:rsidP="009D2C2D">
      <w:pPr>
        <w:pStyle w:val="ListParagraph"/>
        <w:rPr>
          <w:rFonts w:cs="Arial"/>
          <w:b/>
          <w:color w:val="0070C0"/>
          <w:sz w:val="22"/>
          <w:szCs w:val="22"/>
        </w:rPr>
      </w:pPr>
      <w:r w:rsidRPr="00073068">
        <w:rPr>
          <w:rFonts w:cs="Arial"/>
          <w:color w:val="0070C0"/>
          <w:sz w:val="22"/>
          <w:szCs w:val="22"/>
        </w:rPr>
        <w:t>Activities/topic areas that are out of scope of the Bid and which will not be undertaken (may also include things that Bidder would like to do but are not currently in scope)</w:t>
      </w:r>
    </w:p>
    <w:p w14:paraId="3C7B0217" w14:textId="2D5D2C7A" w:rsidR="009D2C2D" w:rsidRPr="00073068" w:rsidRDefault="009D2C2D" w:rsidP="14E06828">
      <w:pPr>
        <w:pStyle w:val="ListParagraph"/>
        <w:rPr>
          <w:rFonts w:cs="Arial"/>
          <w:color w:val="0070C0"/>
          <w:sz w:val="22"/>
          <w:szCs w:val="22"/>
        </w:rPr>
      </w:pPr>
    </w:p>
    <w:p w14:paraId="5E73C02C" w14:textId="73108877" w:rsidR="009D2C2D" w:rsidRPr="00073068" w:rsidRDefault="45206243" w:rsidP="14E06828">
      <w:pPr>
        <w:pStyle w:val="ListParagraph"/>
        <w:rPr>
          <w:rFonts w:cs="Arial"/>
          <w:color w:val="0070C0"/>
          <w:sz w:val="22"/>
          <w:szCs w:val="22"/>
        </w:rPr>
      </w:pPr>
      <w:r w:rsidRPr="14E06828">
        <w:rPr>
          <w:rFonts w:cs="Arial"/>
          <w:sz w:val="22"/>
          <w:szCs w:val="22"/>
        </w:rPr>
        <w:t>None</w:t>
      </w:r>
      <w:r w:rsidR="157018EA" w:rsidRPr="14E06828">
        <w:rPr>
          <w:rFonts w:cs="Arial"/>
          <w:sz w:val="22"/>
          <w:szCs w:val="22"/>
        </w:rPr>
        <w:t>.</w:t>
      </w:r>
    </w:p>
    <w:p w14:paraId="19A04622" w14:textId="77777777" w:rsidR="009D2C2D" w:rsidRPr="00073068" w:rsidRDefault="009D2C2D" w:rsidP="009D2C2D">
      <w:pPr>
        <w:pStyle w:val="Heading2"/>
      </w:pPr>
      <w:bookmarkStart w:id="7" w:name="_Toc526171043"/>
      <w:r w:rsidRPr="00073068">
        <w:lastRenderedPageBreak/>
        <w:t>Constraints</w:t>
      </w:r>
      <w:bookmarkEnd w:id="7"/>
    </w:p>
    <w:p w14:paraId="34AF3A47" w14:textId="77777777" w:rsidR="009D2C2D" w:rsidRPr="00073068" w:rsidRDefault="009D2C2D" w:rsidP="009D2C2D">
      <w:pPr>
        <w:pStyle w:val="ListParagraph"/>
        <w:rPr>
          <w:rFonts w:cs="Arial"/>
          <w:b/>
          <w:color w:val="0070C0"/>
          <w:sz w:val="22"/>
          <w:szCs w:val="22"/>
        </w:rPr>
      </w:pPr>
      <w:r w:rsidRPr="00073068">
        <w:rPr>
          <w:rFonts w:cs="Arial"/>
          <w:color w:val="0070C0"/>
          <w:sz w:val="22"/>
          <w:szCs w:val="22"/>
        </w:rPr>
        <w:t>Restrictions that affect proposals of the project by imposing limitations such costs, resources or project schedule, which may</w:t>
      </w:r>
      <w:r w:rsidRPr="00073068">
        <w:rPr>
          <w:rFonts w:cs="Arial"/>
          <w:color w:val="0070C0"/>
          <w:sz w:val="22"/>
          <w:szCs w:val="22"/>
          <w:lang w:val="en-US"/>
        </w:rPr>
        <w:t xml:space="preserve"> affect the execution of the Bid.</w:t>
      </w:r>
    </w:p>
    <w:p w14:paraId="19617BA8" w14:textId="17DDEFC1" w:rsidR="00E83CBC" w:rsidRPr="00FA68EA" w:rsidRDefault="00E83CBC" w:rsidP="00E83CBC">
      <w:pPr>
        <w:rPr>
          <w:rFonts w:ascii="Arial" w:hAnsi="Arial" w:cs="Arial"/>
          <w:color w:val="0000FF"/>
          <w:sz w:val="22"/>
          <w:szCs w:val="22"/>
        </w:rPr>
      </w:pPr>
    </w:p>
    <w:p w14:paraId="2959F585" w14:textId="72CAA241" w:rsidR="74AE6FB6" w:rsidRPr="00FA68EA" w:rsidRDefault="006F49F6" w:rsidP="006F49F6">
      <w:pPr>
        <w:spacing w:line="259" w:lineRule="auto"/>
        <w:ind w:left="709"/>
        <w:rPr>
          <w:rFonts w:ascii="Arial" w:hAnsi="Arial" w:cs="Arial"/>
        </w:rPr>
      </w:pPr>
      <w:r>
        <w:rPr>
          <w:rFonts w:ascii="Arial" w:hAnsi="Arial" w:cs="Arial"/>
          <w:sz w:val="22"/>
          <w:szCs w:val="22"/>
        </w:rPr>
        <w:t xml:space="preserve">Asides from any potential restrictions/risks </w:t>
      </w:r>
      <w:r w:rsidR="00003472">
        <w:rPr>
          <w:rFonts w:ascii="Arial" w:hAnsi="Arial" w:cs="Arial"/>
          <w:sz w:val="22"/>
          <w:szCs w:val="22"/>
        </w:rPr>
        <w:t xml:space="preserve">(and the corresponding mitigations) </w:t>
      </w:r>
      <w:r>
        <w:rPr>
          <w:rFonts w:ascii="Arial" w:hAnsi="Arial" w:cs="Arial"/>
          <w:sz w:val="22"/>
          <w:szCs w:val="22"/>
        </w:rPr>
        <w:t>noted elsewhere in the document (the most notable due to Covid-19), there are no constraints that we are aware of.</w:t>
      </w:r>
      <w:r w:rsidR="00003472">
        <w:rPr>
          <w:rFonts w:ascii="Arial" w:hAnsi="Arial" w:cs="Arial"/>
          <w:sz w:val="22"/>
          <w:szCs w:val="22"/>
        </w:rPr>
        <w:t xml:space="preserve"> </w:t>
      </w:r>
    </w:p>
    <w:p w14:paraId="6B402576" w14:textId="77777777" w:rsidR="00E83CBC" w:rsidRPr="0025437F" w:rsidRDefault="00E83CBC" w:rsidP="00E83CBC">
      <w:pPr>
        <w:spacing w:before="120"/>
        <w:rPr>
          <w:rFonts w:ascii="Arial" w:hAnsi="Arial" w:cs="Arial"/>
        </w:rPr>
      </w:pPr>
    </w:p>
    <w:p w14:paraId="01B63100" w14:textId="1412B5E8" w:rsidR="00621C3B" w:rsidRPr="00621C3B" w:rsidRDefault="009C4A79" w:rsidP="00621C3B">
      <w:pPr>
        <w:pStyle w:val="Heading1"/>
        <w:rPr>
          <w:rFonts w:ascii="Arial" w:hAnsi="Arial" w:cs="Arial"/>
        </w:rPr>
      </w:pPr>
      <w:bookmarkStart w:id="8" w:name="_Toc534793131"/>
      <w:r w:rsidRPr="00073068">
        <w:rPr>
          <w:rFonts w:ascii="Arial" w:hAnsi="Arial" w:cs="Arial"/>
        </w:rPr>
        <w:t>Approach</w:t>
      </w:r>
      <w:bookmarkEnd w:id="8"/>
    </w:p>
    <w:p w14:paraId="3E5B9E09" w14:textId="77777777" w:rsidR="009D2C2D" w:rsidRPr="00073068" w:rsidRDefault="009D2C2D" w:rsidP="009D2C2D">
      <w:pPr>
        <w:pStyle w:val="ListParagraph"/>
        <w:rPr>
          <w:rFonts w:cs="Arial"/>
          <w:b/>
          <w:color w:val="0070C0"/>
        </w:rPr>
      </w:pPr>
      <w:r w:rsidRPr="00073068">
        <w:rPr>
          <w:rFonts w:cs="Arial"/>
          <w:color w:val="0070C0"/>
          <w:sz w:val="22"/>
          <w:szCs w:val="22"/>
        </w:rPr>
        <w:t xml:space="preserve">Describe how will the work be undertaken, including a </w:t>
      </w:r>
      <w:r w:rsidRPr="00073068">
        <w:rPr>
          <w:rFonts w:eastAsia="Arial Unicode MS" w:cs="Arial"/>
          <w:color w:val="0070C0"/>
          <w:w w:val="104"/>
          <w:sz w:val="22"/>
          <w:szCs w:val="22"/>
        </w:rPr>
        <w:t xml:space="preserve">definition of </w:t>
      </w:r>
      <w:r w:rsidRPr="00073068">
        <w:rPr>
          <w:rFonts w:eastAsia="Arial Unicode MS" w:cs="Arial"/>
          <w:color w:val="0070C0"/>
          <w:w w:val="107"/>
          <w:sz w:val="22"/>
          <w:szCs w:val="22"/>
        </w:rPr>
        <w:t xml:space="preserve">methodology that will be used in the project to </w:t>
      </w:r>
      <w:r w:rsidRPr="00073068">
        <w:rPr>
          <w:rFonts w:eastAsia="Arial Unicode MS" w:cs="Arial"/>
          <w:color w:val="0070C0"/>
          <w:w w:val="103"/>
          <w:sz w:val="22"/>
          <w:szCs w:val="22"/>
        </w:rPr>
        <w:t>deliver the work package and call objectives</w:t>
      </w:r>
      <w:r w:rsidRPr="00073068">
        <w:rPr>
          <w:rFonts w:eastAsia="Arial Unicode MS" w:cs="Arial"/>
          <w:color w:val="0070C0"/>
          <w:w w:val="103"/>
        </w:rPr>
        <w:t>.</w:t>
      </w:r>
    </w:p>
    <w:p w14:paraId="0241A999" w14:textId="2C141040" w:rsidR="006B4D42" w:rsidRDefault="006B4D42" w:rsidP="00EA764A">
      <w:pPr>
        <w:pStyle w:val="ListParagraph"/>
        <w:rPr>
          <w:rFonts w:cs="Arial"/>
          <w:b/>
          <w:color w:val="4F81BD" w:themeColor="accent1"/>
          <w:sz w:val="22"/>
          <w:szCs w:val="22"/>
        </w:rPr>
      </w:pPr>
    </w:p>
    <w:p w14:paraId="53E6EACE" w14:textId="4DC192E2" w:rsidR="0AB674C4" w:rsidRDefault="6588060E" w:rsidP="00573EFC">
      <w:pPr>
        <w:pStyle w:val="ListParagraph"/>
        <w:jc w:val="both"/>
        <w:rPr>
          <w:rFonts w:cs="Arial"/>
          <w:sz w:val="22"/>
          <w:szCs w:val="22"/>
        </w:rPr>
      </w:pPr>
      <w:r w:rsidRPr="3055F404">
        <w:rPr>
          <w:rFonts w:cs="Arial"/>
          <w:b/>
          <w:bCs/>
          <w:sz w:val="22"/>
          <w:szCs w:val="22"/>
        </w:rPr>
        <w:t xml:space="preserve">Software development process. </w:t>
      </w:r>
      <w:r w:rsidR="0AB674C4" w:rsidRPr="3055F404">
        <w:rPr>
          <w:rFonts w:cs="Arial"/>
          <w:sz w:val="22"/>
          <w:szCs w:val="22"/>
        </w:rPr>
        <w:t>As set out in section 2, the work to be undertaken in this project will be implemented within the Nektar++ spectral/hp element framework and its constituent mesh generation software, NekMesh.</w:t>
      </w:r>
      <w:r w:rsidR="040E0181" w:rsidRPr="3055F404">
        <w:rPr>
          <w:rFonts w:cs="Arial"/>
          <w:sz w:val="22"/>
          <w:szCs w:val="22"/>
        </w:rPr>
        <w:t xml:space="preserve"> To achieve this work package’s objectives, we will rely on the extensive background and experience of the investigatory team in leading the numerical and computational development of spectral element methods</w:t>
      </w:r>
      <w:bookmarkStart w:id="9" w:name="_GoBack"/>
      <w:bookmarkEnd w:id="9"/>
      <w:r w:rsidR="040E0181" w:rsidRPr="3055F404">
        <w:rPr>
          <w:rFonts w:cs="Arial"/>
          <w:sz w:val="22"/>
          <w:szCs w:val="22"/>
        </w:rPr>
        <w:t>.</w:t>
      </w:r>
    </w:p>
    <w:p w14:paraId="640049AB" w14:textId="41CB23BA" w:rsidR="14E06828" w:rsidRDefault="14E06828" w:rsidP="00573EFC">
      <w:pPr>
        <w:pStyle w:val="ListParagraph"/>
        <w:jc w:val="both"/>
        <w:rPr>
          <w:rFonts w:cs="Arial"/>
          <w:sz w:val="22"/>
          <w:szCs w:val="22"/>
        </w:rPr>
      </w:pPr>
    </w:p>
    <w:p w14:paraId="65E84364" w14:textId="1BC9D499" w:rsidR="5F3C9637" w:rsidRDefault="5F3C9637" w:rsidP="00573EFC">
      <w:pPr>
        <w:pStyle w:val="ListParagraph"/>
        <w:jc w:val="both"/>
        <w:rPr>
          <w:rFonts w:cs="Arial"/>
          <w:sz w:val="22"/>
          <w:szCs w:val="22"/>
        </w:rPr>
      </w:pPr>
      <w:r w:rsidRPr="14E06828">
        <w:rPr>
          <w:rFonts w:cs="Arial"/>
          <w:sz w:val="22"/>
          <w:szCs w:val="22"/>
        </w:rPr>
        <w:t xml:space="preserve">Since </w:t>
      </w:r>
      <w:r w:rsidR="0AB674C4" w:rsidRPr="14E06828">
        <w:rPr>
          <w:rFonts w:cs="Arial"/>
          <w:sz w:val="22"/>
          <w:szCs w:val="22"/>
        </w:rPr>
        <w:t xml:space="preserve">software developments </w:t>
      </w:r>
      <w:r w:rsidR="7AAE1395" w:rsidRPr="14E06828">
        <w:rPr>
          <w:rFonts w:cs="Arial"/>
          <w:sz w:val="22"/>
          <w:szCs w:val="22"/>
        </w:rPr>
        <w:t>form the central deliverables of the project, we will leverage the extensive work</w:t>
      </w:r>
      <w:r w:rsidR="7E39C50E" w:rsidRPr="14E06828">
        <w:rPr>
          <w:rFonts w:cs="Arial"/>
          <w:sz w:val="22"/>
          <w:szCs w:val="22"/>
        </w:rPr>
        <w:t xml:space="preserve"> and existing processes</w:t>
      </w:r>
      <w:r w:rsidR="7AAE1395" w:rsidRPr="14E06828">
        <w:rPr>
          <w:rFonts w:cs="Arial"/>
          <w:sz w:val="22"/>
          <w:szCs w:val="22"/>
        </w:rPr>
        <w:t xml:space="preserve"> undertaken within Nekt</w:t>
      </w:r>
      <w:r w:rsidR="6840630E" w:rsidRPr="14E06828">
        <w:rPr>
          <w:rFonts w:cs="Arial"/>
          <w:sz w:val="22"/>
          <w:szCs w:val="22"/>
        </w:rPr>
        <w:t xml:space="preserve">ar++ </w:t>
      </w:r>
      <w:r w:rsidR="78D33156" w:rsidRPr="14E06828">
        <w:rPr>
          <w:rFonts w:cs="Arial"/>
          <w:sz w:val="22"/>
          <w:szCs w:val="22"/>
        </w:rPr>
        <w:t>to ensure sustainable software is delivered. To be specific, the resulting software will:</w:t>
      </w:r>
    </w:p>
    <w:p w14:paraId="2BF1D3A6" w14:textId="3DBDF5B3" w:rsidR="14E06828" w:rsidRDefault="14E06828" w:rsidP="00573EFC">
      <w:pPr>
        <w:pStyle w:val="ListParagraph"/>
        <w:jc w:val="both"/>
        <w:rPr>
          <w:rFonts w:cs="Arial"/>
          <w:sz w:val="22"/>
          <w:szCs w:val="22"/>
        </w:rPr>
      </w:pPr>
    </w:p>
    <w:p w14:paraId="56BBF226" w14:textId="2752188F" w:rsidR="78D33156" w:rsidRDefault="78D33156" w:rsidP="00573EFC">
      <w:pPr>
        <w:pStyle w:val="ListParagraph"/>
        <w:numPr>
          <w:ilvl w:val="1"/>
          <w:numId w:val="21"/>
        </w:numPr>
        <w:jc w:val="both"/>
        <w:rPr>
          <w:rFonts w:asciiTheme="minorHAnsi" w:eastAsiaTheme="minorEastAsia" w:hAnsiTheme="minorHAnsi" w:cstheme="minorBidi"/>
          <w:sz w:val="22"/>
          <w:szCs w:val="22"/>
        </w:rPr>
      </w:pPr>
      <w:r w:rsidRPr="14E06828">
        <w:rPr>
          <w:rFonts w:cs="Arial"/>
          <w:sz w:val="22"/>
          <w:szCs w:val="22"/>
        </w:rPr>
        <w:t>use the Nektar++ build system</w:t>
      </w:r>
      <w:r w:rsidR="6C6D65EC" w:rsidRPr="14E06828">
        <w:rPr>
          <w:rFonts w:cs="Arial"/>
          <w:sz w:val="22"/>
          <w:szCs w:val="22"/>
        </w:rPr>
        <w:t>, based on CMake</w:t>
      </w:r>
      <w:r w:rsidR="7F055E1F" w:rsidRPr="14E06828">
        <w:rPr>
          <w:rFonts w:cs="Arial"/>
          <w:sz w:val="22"/>
          <w:szCs w:val="22"/>
        </w:rPr>
        <w:t>,</w:t>
      </w:r>
      <w:r w:rsidR="6C6D65EC" w:rsidRPr="14E06828">
        <w:rPr>
          <w:rFonts w:cs="Arial"/>
          <w:sz w:val="22"/>
          <w:szCs w:val="22"/>
        </w:rPr>
        <w:t xml:space="preserve"> in order to be both cross-platform and offer a</w:t>
      </w:r>
      <w:r w:rsidRPr="14E06828">
        <w:rPr>
          <w:rFonts w:cs="Arial"/>
          <w:sz w:val="22"/>
          <w:szCs w:val="22"/>
        </w:rPr>
        <w:t xml:space="preserve"> user-friendly and easy to build</w:t>
      </w:r>
      <w:r w:rsidR="40972585" w:rsidRPr="14E06828">
        <w:rPr>
          <w:rFonts w:cs="Arial"/>
          <w:sz w:val="22"/>
          <w:szCs w:val="22"/>
        </w:rPr>
        <w:t xml:space="preserve"> </w:t>
      </w:r>
      <w:r w:rsidR="7AFCDFD3" w:rsidRPr="14E06828">
        <w:rPr>
          <w:rFonts w:cs="Arial"/>
          <w:sz w:val="22"/>
          <w:szCs w:val="22"/>
        </w:rPr>
        <w:t>environment;</w:t>
      </w:r>
    </w:p>
    <w:p w14:paraId="30517457" w14:textId="0D6F092A" w:rsidR="78D33156" w:rsidRDefault="78D33156" w:rsidP="00573EFC">
      <w:pPr>
        <w:pStyle w:val="ListParagraph"/>
        <w:numPr>
          <w:ilvl w:val="1"/>
          <w:numId w:val="21"/>
        </w:numPr>
        <w:jc w:val="both"/>
        <w:rPr>
          <w:sz w:val="22"/>
          <w:szCs w:val="22"/>
        </w:rPr>
      </w:pPr>
      <w:r w:rsidRPr="14E06828">
        <w:rPr>
          <w:rFonts w:cs="Arial"/>
          <w:sz w:val="22"/>
          <w:szCs w:val="22"/>
        </w:rPr>
        <w:t>leverage our existing continual integration platform</w:t>
      </w:r>
      <w:r w:rsidR="16470606" w:rsidRPr="14E06828">
        <w:rPr>
          <w:rFonts w:cs="Arial"/>
          <w:sz w:val="22"/>
          <w:szCs w:val="22"/>
        </w:rPr>
        <w:t>, utilising Docker images and GitLab CI to ensure the rigorous testing of the developed software;</w:t>
      </w:r>
    </w:p>
    <w:p w14:paraId="31C4137E" w14:textId="1EBECEB6" w:rsidR="49CB0D18" w:rsidRDefault="49CB0D18" w:rsidP="00573EFC">
      <w:pPr>
        <w:pStyle w:val="ListParagraph"/>
        <w:numPr>
          <w:ilvl w:val="1"/>
          <w:numId w:val="21"/>
        </w:numPr>
        <w:jc w:val="both"/>
        <w:rPr>
          <w:sz w:val="22"/>
          <w:szCs w:val="22"/>
        </w:rPr>
      </w:pPr>
      <w:r w:rsidRPr="14E06828">
        <w:rPr>
          <w:rFonts w:cs="Arial"/>
          <w:sz w:val="22"/>
          <w:szCs w:val="22"/>
        </w:rPr>
        <w:t>similarly, leverage the continuous delivery mechanism of Nektar++ to support automatic generation of Docker containers of latest developments;</w:t>
      </w:r>
    </w:p>
    <w:p w14:paraId="6969373B" w14:textId="0B7BC2A4" w:rsidR="28576B49" w:rsidRDefault="28576B49" w:rsidP="00573EFC">
      <w:pPr>
        <w:pStyle w:val="ListParagraph"/>
        <w:numPr>
          <w:ilvl w:val="1"/>
          <w:numId w:val="21"/>
        </w:numPr>
        <w:jc w:val="both"/>
        <w:rPr>
          <w:rFonts w:asciiTheme="minorHAnsi" w:eastAsiaTheme="minorEastAsia" w:hAnsiTheme="minorHAnsi" w:cstheme="minorBidi"/>
          <w:sz w:val="22"/>
          <w:szCs w:val="22"/>
        </w:rPr>
      </w:pPr>
      <w:r w:rsidRPr="14E06828">
        <w:rPr>
          <w:rFonts w:cs="Arial"/>
          <w:sz w:val="22"/>
          <w:szCs w:val="22"/>
        </w:rPr>
        <w:t>maintain performance portability is addressed through platform-specific kernels and support for multiple compiler toolchains in the build system.</w:t>
      </w:r>
    </w:p>
    <w:p w14:paraId="39B85788" w14:textId="085C8B79" w:rsidR="14E06828" w:rsidRDefault="14E06828" w:rsidP="00573EFC">
      <w:pPr>
        <w:pStyle w:val="ListParagraph"/>
        <w:jc w:val="both"/>
        <w:rPr>
          <w:rFonts w:cs="Arial"/>
          <w:sz w:val="22"/>
          <w:szCs w:val="22"/>
        </w:rPr>
      </w:pPr>
    </w:p>
    <w:p w14:paraId="1426C9F8" w14:textId="5D601484" w:rsidR="7AAE1395" w:rsidRDefault="2FDE0828" w:rsidP="00573EFC">
      <w:pPr>
        <w:pStyle w:val="ListParagraph"/>
        <w:jc w:val="both"/>
        <w:rPr>
          <w:rFonts w:cs="Arial"/>
          <w:sz w:val="22"/>
          <w:szCs w:val="22"/>
        </w:rPr>
      </w:pPr>
      <w:r w:rsidRPr="3055F404">
        <w:rPr>
          <w:rFonts w:cs="Arial"/>
          <w:b/>
          <w:bCs/>
          <w:sz w:val="22"/>
          <w:szCs w:val="22"/>
        </w:rPr>
        <w:t xml:space="preserve">Project structure. </w:t>
      </w:r>
      <w:r w:rsidR="7AAE1395" w:rsidRPr="3055F404">
        <w:rPr>
          <w:rFonts w:cs="Arial"/>
          <w:sz w:val="22"/>
          <w:szCs w:val="22"/>
        </w:rPr>
        <w:t>Organisation of the project’s deliverables</w:t>
      </w:r>
      <w:r w:rsidR="4579BF29" w:rsidRPr="3055F404">
        <w:rPr>
          <w:rFonts w:cs="Arial"/>
          <w:sz w:val="22"/>
          <w:szCs w:val="22"/>
        </w:rPr>
        <w:t>, which we set out in the following chart,</w:t>
      </w:r>
      <w:r w:rsidR="7AAE1395" w:rsidRPr="3055F404">
        <w:rPr>
          <w:rFonts w:cs="Arial"/>
          <w:sz w:val="22"/>
          <w:szCs w:val="22"/>
        </w:rPr>
        <w:t xml:space="preserve"> have been timed to </w:t>
      </w:r>
      <w:r w:rsidR="3C22523D" w:rsidRPr="3055F404">
        <w:rPr>
          <w:rFonts w:cs="Arial"/>
          <w:sz w:val="22"/>
          <w:szCs w:val="22"/>
        </w:rPr>
        <w:t>ensure a linear progression of the project from mesh generation through to. Consideration has also been given to the requirements of other calls; for example, the generation of meshes under D1.1 has been timed to be completed by the half-way stage of the pro</w:t>
      </w:r>
      <w:r w:rsidR="3121658D" w:rsidRPr="3055F404">
        <w:rPr>
          <w:rFonts w:cs="Arial"/>
          <w:sz w:val="22"/>
          <w:szCs w:val="22"/>
        </w:rPr>
        <w:t xml:space="preserve">ject, to enable their potential usage in e.g. call </w:t>
      </w:r>
      <w:r w:rsidR="3121658D" w:rsidRPr="3055F404">
        <w:rPr>
          <w:rFonts w:eastAsia="Arial" w:cs="Arial"/>
          <w:sz w:val="22"/>
          <w:szCs w:val="22"/>
        </w:rPr>
        <w:t>T/NA083/20.</w:t>
      </w:r>
    </w:p>
    <w:p w14:paraId="0F318425" w14:textId="14B99184" w:rsidR="14E06828" w:rsidRDefault="14E06828" w:rsidP="14E06828">
      <w:pPr>
        <w:pStyle w:val="ListParagraph"/>
        <w:rPr>
          <w:rFonts w:cs="Arial"/>
          <w:sz w:val="22"/>
          <w:szCs w:val="22"/>
        </w:rPr>
      </w:pPr>
    </w:p>
    <w:p w14:paraId="23588DAF" w14:textId="0B2A8A0B" w:rsidR="5A626BD2" w:rsidRDefault="5A626BD2" w:rsidP="00573EFC">
      <w:pPr>
        <w:pStyle w:val="ListParagraph"/>
        <w:jc w:val="center"/>
        <w:rPr>
          <w:rFonts w:cs="Arial"/>
          <w:sz w:val="22"/>
          <w:szCs w:val="22"/>
        </w:rPr>
      </w:pPr>
      <w:r>
        <w:rPr>
          <w:noProof/>
        </w:rPr>
        <w:drawing>
          <wp:inline distT="0" distB="0" distL="0" distR="0" wp14:anchorId="605A5DFD" wp14:editId="5E4346BC">
            <wp:extent cx="6124221" cy="2066925"/>
            <wp:effectExtent l="0" t="0" r="0" b="0"/>
            <wp:docPr id="566793546" name="Picture 566793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793546"/>
                    <pic:cNvPicPr/>
                  </pic:nvPicPr>
                  <pic:blipFill>
                    <a:blip r:embed="rId13">
                      <a:extLst>
                        <a:ext uri="{28A0092B-C50C-407E-A947-70E740481C1C}">
                          <a14:useLocalDpi xmlns:a14="http://schemas.microsoft.com/office/drawing/2010/main" val="0"/>
                        </a:ext>
                      </a:extLst>
                    </a:blip>
                    <a:stretch>
                      <a:fillRect/>
                    </a:stretch>
                  </pic:blipFill>
                  <pic:spPr>
                    <a:xfrm>
                      <a:off x="0" y="0"/>
                      <a:ext cx="6124221" cy="2066925"/>
                    </a:xfrm>
                    <a:prstGeom prst="rect">
                      <a:avLst/>
                    </a:prstGeom>
                  </pic:spPr>
                </pic:pic>
              </a:graphicData>
            </a:graphic>
          </wp:inline>
        </w:drawing>
      </w:r>
    </w:p>
    <w:p w14:paraId="51483710" w14:textId="5A754D15" w:rsidR="009D2C2D" w:rsidRDefault="009D2C2D" w:rsidP="3055F404">
      <w:pPr>
        <w:pStyle w:val="ListParagraph"/>
        <w:jc w:val="both"/>
        <w:rPr>
          <w:rFonts w:cs="Arial"/>
          <w:b/>
          <w:bCs/>
          <w:color w:val="4F81BD" w:themeColor="accent1"/>
          <w:sz w:val="22"/>
          <w:szCs w:val="22"/>
        </w:rPr>
      </w:pPr>
    </w:p>
    <w:p w14:paraId="3886065A" w14:textId="22A0A1E4" w:rsidR="0C5592D1" w:rsidRDefault="0C5592D1" w:rsidP="3055F404">
      <w:pPr>
        <w:pStyle w:val="ListParagraph"/>
        <w:jc w:val="both"/>
        <w:rPr>
          <w:rFonts w:cs="Arial"/>
          <w:sz w:val="22"/>
          <w:szCs w:val="22"/>
        </w:rPr>
      </w:pPr>
      <w:r w:rsidRPr="33FE3CC4">
        <w:rPr>
          <w:rFonts w:cs="Arial"/>
          <w:b/>
          <w:bCs/>
          <w:sz w:val="22"/>
          <w:szCs w:val="22"/>
        </w:rPr>
        <w:lastRenderedPageBreak/>
        <w:t xml:space="preserve">Personnel. </w:t>
      </w:r>
      <w:r w:rsidRPr="33FE3CC4">
        <w:rPr>
          <w:rFonts w:cs="Arial"/>
          <w:sz w:val="22"/>
          <w:szCs w:val="22"/>
        </w:rPr>
        <w:t xml:space="preserve">The </w:t>
      </w:r>
      <w:r w:rsidR="5D7BFDD6" w:rsidRPr="33FE3CC4">
        <w:rPr>
          <w:rFonts w:cs="Arial"/>
          <w:sz w:val="22"/>
          <w:szCs w:val="22"/>
        </w:rPr>
        <w:t xml:space="preserve">work to be undertaken in this project will be supported through two PDRAs: PDRA1 will be based </w:t>
      </w:r>
      <w:r w:rsidR="38D5FFB7" w:rsidRPr="33FE3CC4">
        <w:rPr>
          <w:rFonts w:cs="Arial"/>
          <w:sz w:val="22"/>
          <w:szCs w:val="22"/>
        </w:rPr>
        <w:t xml:space="preserve">in the Department of Engineering </w:t>
      </w:r>
      <w:r w:rsidR="5D7BFDD6" w:rsidRPr="33FE3CC4">
        <w:rPr>
          <w:rFonts w:cs="Arial"/>
          <w:sz w:val="22"/>
          <w:szCs w:val="22"/>
        </w:rPr>
        <w:t>a</w:t>
      </w:r>
      <w:r w:rsidR="2F577CF8" w:rsidRPr="33FE3CC4">
        <w:rPr>
          <w:rFonts w:cs="Arial"/>
          <w:sz w:val="22"/>
          <w:szCs w:val="22"/>
        </w:rPr>
        <w:t>t</w:t>
      </w:r>
      <w:r w:rsidR="5D7BFDD6" w:rsidRPr="33FE3CC4">
        <w:rPr>
          <w:rFonts w:cs="Arial"/>
          <w:sz w:val="22"/>
          <w:szCs w:val="22"/>
        </w:rPr>
        <w:t xml:space="preserve"> the University of Exeter, employed from </w:t>
      </w:r>
      <w:r w:rsidR="1AC46E21" w:rsidRPr="33FE3CC4">
        <w:rPr>
          <w:rFonts w:cs="Arial"/>
          <w:sz w:val="22"/>
          <w:szCs w:val="22"/>
        </w:rPr>
        <w:t>02/</w:t>
      </w:r>
      <w:r w:rsidR="5D7BFDD6" w:rsidRPr="33FE3CC4">
        <w:rPr>
          <w:rFonts w:cs="Arial"/>
          <w:sz w:val="22"/>
          <w:szCs w:val="22"/>
        </w:rPr>
        <w:t xml:space="preserve">20 (to allow sufficient time for recruitment) </w:t>
      </w:r>
      <w:r w:rsidR="11D6AEB7" w:rsidRPr="33FE3CC4">
        <w:rPr>
          <w:rFonts w:cs="Arial"/>
          <w:sz w:val="22"/>
          <w:szCs w:val="22"/>
        </w:rPr>
        <w:t xml:space="preserve">until the end of the project. They will be </w:t>
      </w:r>
      <w:r w:rsidR="5D7BFDD6" w:rsidRPr="33FE3CC4">
        <w:rPr>
          <w:rFonts w:cs="Arial"/>
          <w:sz w:val="22"/>
          <w:szCs w:val="22"/>
        </w:rPr>
        <w:t>supervised by</w:t>
      </w:r>
      <w:r w:rsidRPr="33FE3CC4">
        <w:rPr>
          <w:rFonts w:cs="Arial"/>
          <w:sz w:val="22"/>
          <w:szCs w:val="22"/>
        </w:rPr>
        <w:t xml:space="preserve"> Dr. David Moxey</w:t>
      </w:r>
      <w:r w:rsidR="6FD3D9EF" w:rsidRPr="33FE3CC4">
        <w:rPr>
          <w:rFonts w:cs="Arial"/>
          <w:sz w:val="22"/>
          <w:szCs w:val="22"/>
        </w:rPr>
        <w:t>, who will also coordinate the project as PI.</w:t>
      </w:r>
      <w:r w:rsidR="1D41B2A4" w:rsidRPr="33FE3CC4">
        <w:rPr>
          <w:rFonts w:cs="Arial"/>
          <w:sz w:val="22"/>
          <w:szCs w:val="22"/>
        </w:rPr>
        <w:t xml:space="preserve"> Primarily, PDRA1 will focus on the development of mesh generation (task 1</w:t>
      </w:r>
      <w:r w:rsidR="69297CC9" w:rsidRPr="33FE3CC4">
        <w:rPr>
          <w:rFonts w:cs="Arial"/>
          <w:sz w:val="22"/>
          <w:szCs w:val="22"/>
        </w:rPr>
        <w:t>). They</w:t>
      </w:r>
      <w:r w:rsidR="1D41B2A4" w:rsidRPr="33FE3CC4">
        <w:rPr>
          <w:rFonts w:cs="Arial"/>
          <w:sz w:val="22"/>
          <w:szCs w:val="22"/>
        </w:rPr>
        <w:t xml:space="preserve"> will also coordinate with PDRA2 on solver aspects under task 2 as required</w:t>
      </w:r>
      <w:r w:rsidR="2E72E9CC" w:rsidRPr="33FE3CC4">
        <w:rPr>
          <w:rFonts w:cs="Arial"/>
          <w:sz w:val="22"/>
          <w:szCs w:val="22"/>
        </w:rPr>
        <w:t>.</w:t>
      </w:r>
      <w:r w:rsidR="383FB745" w:rsidRPr="33FE3CC4">
        <w:rPr>
          <w:rFonts w:cs="Arial"/>
          <w:sz w:val="22"/>
          <w:szCs w:val="22"/>
        </w:rPr>
        <w:t xml:space="preserve"> </w:t>
      </w:r>
      <w:r w:rsidR="6FD3D9EF" w:rsidRPr="33FE3CC4">
        <w:rPr>
          <w:rFonts w:cs="Arial"/>
          <w:sz w:val="22"/>
          <w:szCs w:val="22"/>
        </w:rPr>
        <w:t xml:space="preserve">PDRA2 will be based </w:t>
      </w:r>
      <w:r w:rsidR="61CC6C56" w:rsidRPr="33FE3CC4">
        <w:rPr>
          <w:rFonts w:cs="Arial"/>
          <w:sz w:val="22"/>
          <w:szCs w:val="22"/>
        </w:rPr>
        <w:t xml:space="preserve">in the Department of Aeronautics </w:t>
      </w:r>
      <w:r w:rsidR="6FD3D9EF" w:rsidRPr="33FE3CC4">
        <w:rPr>
          <w:rFonts w:cs="Arial"/>
          <w:sz w:val="22"/>
          <w:szCs w:val="22"/>
        </w:rPr>
        <w:t>at Imperial College London</w:t>
      </w:r>
      <w:r w:rsidR="10532588" w:rsidRPr="33FE3CC4">
        <w:rPr>
          <w:rFonts w:cs="Arial"/>
          <w:sz w:val="22"/>
          <w:szCs w:val="22"/>
        </w:rPr>
        <w:t>.</w:t>
      </w:r>
      <w:r w:rsidR="296D547D" w:rsidRPr="33FE3CC4">
        <w:rPr>
          <w:rFonts w:cs="Arial"/>
          <w:sz w:val="22"/>
          <w:szCs w:val="22"/>
        </w:rPr>
        <w:t xml:space="preserve"> They will be supervised </w:t>
      </w:r>
      <w:r w:rsidR="109E729D" w:rsidRPr="33FE3CC4">
        <w:rPr>
          <w:rFonts w:cs="Arial"/>
          <w:sz w:val="22"/>
          <w:szCs w:val="22"/>
        </w:rPr>
        <w:t>by Dr. Chris Cantwell and Prof. Spencer Sherwin</w:t>
      </w:r>
      <w:r w:rsidR="4CE4F9AF" w:rsidRPr="33FE3CC4">
        <w:rPr>
          <w:rFonts w:cs="Arial"/>
          <w:sz w:val="22"/>
          <w:szCs w:val="22"/>
        </w:rPr>
        <w:t xml:space="preserve">, where they will focus on developing the flexible proxyapp/kernels under task 2, in collaboration with PDRA1 as appropriate. </w:t>
      </w:r>
      <w:r w:rsidR="0EE594DB" w:rsidRPr="33FE3CC4">
        <w:rPr>
          <w:rFonts w:cs="Arial"/>
          <w:sz w:val="22"/>
          <w:szCs w:val="22"/>
        </w:rPr>
        <w:t>PDRA1 and PDRA2 will both assist in coordination efforts under task 3.</w:t>
      </w:r>
    </w:p>
    <w:p w14:paraId="322DF12B" w14:textId="090A501C" w:rsidR="3055F404" w:rsidRDefault="3055F404" w:rsidP="3055F404">
      <w:pPr>
        <w:pStyle w:val="ListParagraph"/>
        <w:rPr>
          <w:rFonts w:cs="Arial"/>
          <w:b/>
          <w:bCs/>
          <w:color w:val="4F81BD" w:themeColor="accent1"/>
          <w:sz w:val="22"/>
          <w:szCs w:val="22"/>
        </w:rPr>
      </w:pPr>
    </w:p>
    <w:p w14:paraId="23FDD5D8" w14:textId="7574B6A6" w:rsidR="001E41F7" w:rsidRPr="0085200D" w:rsidRDefault="6FD3D9EF" w:rsidP="3055F404">
      <w:pPr>
        <w:pStyle w:val="ListParagraph"/>
        <w:jc w:val="both"/>
        <w:rPr>
          <w:rFonts w:cs="Arial"/>
          <w:color w:val="000000" w:themeColor="text1"/>
          <w:sz w:val="22"/>
          <w:szCs w:val="22"/>
        </w:rPr>
      </w:pPr>
      <w:r w:rsidRPr="3055F404">
        <w:rPr>
          <w:rFonts w:cs="Arial"/>
          <w:b/>
          <w:bCs/>
          <w:color w:val="000000" w:themeColor="text1"/>
          <w:sz w:val="22"/>
          <w:szCs w:val="22"/>
        </w:rPr>
        <w:t>Coordination efforts and travel.</w:t>
      </w:r>
      <w:r w:rsidRPr="3055F404">
        <w:rPr>
          <w:rFonts w:cs="Arial"/>
          <w:color w:val="000000" w:themeColor="text1"/>
          <w:sz w:val="22"/>
          <w:szCs w:val="22"/>
        </w:rPr>
        <w:t xml:space="preserve"> </w:t>
      </w:r>
      <w:r w:rsidR="001E41F7" w:rsidRPr="3055F404">
        <w:rPr>
          <w:rFonts w:cs="Arial"/>
          <w:color w:val="000000" w:themeColor="text1"/>
          <w:sz w:val="22"/>
          <w:szCs w:val="22"/>
        </w:rPr>
        <w:t xml:space="preserve">In light of </w:t>
      </w:r>
      <w:r w:rsidR="001F08FB" w:rsidRPr="3055F404">
        <w:rPr>
          <w:rFonts w:cs="Arial"/>
          <w:color w:val="000000" w:themeColor="text1"/>
          <w:sz w:val="22"/>
          <w:szCs w:val="22"/>
        </w:rPr>
        <w:t xml:space="preserve">the </w:t>
      </w:r>
      <w:r w:rsidR="00146EBB" w:rsidRPr="3055F404">
        <w:rPr>
          <w:rFonts w:cs="Arial"/>
          <w:color w:val="000000" w:themeColor="text1"/>
          <w:sz w:val="22"/>
          <w:szCs w:val="22"/>
        </w:rPr>
        <w:t xml:space="preserve">ongoing </w:t>
      </w:r>
      <w:r w:rsidR="001E41F7" w:rsidRPr="3055F404">
        <w:rPr>
          <w:rFonts w:cs="Arial"/>
          <w:color w:val="000000" w:themeColor="text1"/>
          <w:sz w:val="22"/>
          <w:szCs w:val="22"/>
        </w:rPr>
        <w:t>coronavirus</w:t>
      </w:r>
      <w:r w:rsidR="00146EBB" w:rsidRPr="3055F404">
        <w:rPr>
          <w:rFonts w:cs="Arial"/>
          <w:color w:val="000000" w:themeColor="text1"/>
          <w:sz w:val="22"/>
          <w:szCs w:val="22"/>
        </w:rPr>
        <w:t xml:space="preserve"> pandemic</w:t>
      </w:r>
      <w:r w:rsidR="001E41F7" w:rsidRPr="3055F404">
        <w:rPr>
          <w:rFonts w:cs="Arial"/>
          <w:color w:val="000000" w:themeColor="text1"/>
          <w:sz w:val="22"/>
          <w:szCs w:val="22"/>
        </w:rPr>
        <w:t>, the initial stages of the project will be coordinated via regular online meetings,</w:t>
      </w:r>
      <w:r w:rsidR="00146EBB" w:rsidRPr="3055F404">
        <w:rPr>
          <w:rFonts w:cs="Arial"/>
          <w:color w:val="000000" w:themeColor="text1"/>
          <w:sz w:val="22"/>
          <w:szCs w:val="22"/>
        </w:rPr>
        <w:t xml:space="preserve"> both for internal project meetings between the investigators/PDRAs, as well as with UKAEA and other winning bidders</w:t>
      </w:r>
      <w:r w:rsidR="001F08FB" w:rsidRPr="3055F404">
        <w:rPr>
          <w:rFonts w:cs="Arial"/>
          <w:color w:val="000000" w:themeColor="text1"/>
          <w:sz w:val="22"/>
          <w:szCs w:val="22"/>
        </w:rPr>
        <w:t xml:space="preserve"> of related calls where appropriate</w:t>
      </w:r>
      <w:r w:rsidR="00146EBB" w:rsidRPr="3055F404">
        <w:rPr>
          <w:rFonts w:cs="Arial"/>
          <w:color w:val="000000" w:themeColor="text1"/>
          <w:sz w:val="22"/>
          <w:szCs w:val="22"/>
        </w:rPr>
        <w:t>.</w:t>
      </w:r>
      <w:r w:rsidR="0085200D" w:rsidRPr="3055F404">
        <w:rPr>
          <w:rFonts w:cs="Arial"/>
          <w:color w:val="000000" w:themeColor="text1"/>
          <w:sz w:val="22"/>
          <w:szCs w:val="22"/>
        </w:rPr>
        <w:t xml:space="preserve"> Although the restrictions to travel imposed by Covid-19 are likely to endure for some time into the project, we hope for </w:t>
      </w:r>
      <w:r w:rsidR="2B288FAF" w:rsidRPr="3055F404">
        <w:rPr>
          <w:rFonts w:cs="Arial"/>
          <w:color w:val="000000" w:themeColor="text1"/>
          <w:sz w:val="22"/>
          <w:szCs w:val="22"/>
        </w:rPr>
        <w:t>(</w:t>
      </w:r>
      <w:r w:rsidR="0085200D" w:rsidRPr="3055F404">
        <w:rPr>
          <w:rFonts w:cs="Arial"/>
          <w:color w:val="000000" w:themeColor="text1"/>
          <w:sz w:val="22"/>
          <w:szCs w:val="22"/>
        </w:rPr>
        <w:t>and anticipate</w:t>
      </w:r>
      <w:r w:rsidR="66955671" w:rsidRPr="3055F404">
        <w:rPr>
          <w:rFonts w:cs="Arial"/>
          <w:color w:val="000000" w:themeColor="text1"/>
          <w:sz w:val="22"/>
          <w:szCs w:val="22"/>
        </w:rPr>
        <w:t>)</w:t>
      </w:r>
      <w:r w:rsidR="0085200D" w:rsidRPr="3055F404">
        <w:rPr>
          <w:rFonts w:cs="Arial"/>
          <w:color w:val="000000" w:themeColor="text1"/>
          <w:sz w:val="22"/>
          <w:szCs w:val="22"/>
        </w:rPr>
        <w:t xml:space="preserve"> the ability to</w:t>
      </w:r>
      <w:r w:rsidR="00D62428" w:rsidRPr="3055F404">
        <w:rPr>
          <w:rFonts w:cs="Arial"/>
          <w:color w:val="000000" w:themeColor="text1"/>
          <w:sz w:val="22"/>
          <w:szCs w:val="22"/>
        </w:rPr>
        <w:t xml:space="preserve"> conduct some in-person collaboration in </w:t>
      </w:r>
      <w:r w:rsidR="7DBE36F4" w:rsidRPr="3055F404">
        <w:rPr>
          <w:rFonts w:cs="Arial"/>
          <w:color w:val="000000" w:themeColor="text1"/>
          <w:sz w:val="22"/>
          <w:szCs w:val="22"/>
        </w:rPr>
        <w:t xml:space="preserve">FY </w:t>
      </w:r>
      <w:r w:rsidR="00D62428" w:rsidRPr="3055F404">
        <w:rPr>
          <w:rFonts w:cs="Arial"/>
          <w:color w:val="000000" w:themeColor="text1"/>
          <w:sz w:val="22"/>
          <w:szCs w:val="22"/>
        </w:rPr>
        <w:t>21/22</w:t>
      </w:r>
      <w:r w:rsidR="00CF44E6" w:rsidRPr="3055F404">
        <w:rPr>
          <w:rFonts w:cs="Arial"/>
          <w:color w:val="000000" w:themeColor="text1"/>
          <w:sz w:val="22"/>
          <w:szCs w:val="22"/>
        </w:rPr>
        <w:t>.</w:t>
      </w:r>
    </w:p>
    <w:p w14:paraId="767F7D32" w14:textId="77777777" w:rsidR="001E41F7" w:rsidRPr="001E41F7" w:rsidRDefault="001E41F7" w:rsidP="00EA764A">
      <w:pPr>
        <w:pStyle w:val="ListParagraph"/>
        <w:rPr>
          <w:rFonts w:cs="Arial"/>
          <w:bCs/>
          <w:color w:val="4F81BD" w:themeColor="accent1"/>
          <w:sz w:val="22"/>
          <w:szCs w:val="22"/>
        </w:rPr>
      </w:pPr>
    </w:p>
    <w:p w14:paraId="74BEA2A3" w14:textId="693D7553" w:rsidR="006B4D42" w:rsidRDefault="006B4D42" w:rsidP="006B4D42">
      <w:pPr>
        <w:pStyle w:val="Heading1"/>
        <w:rPr>
          <w:rFonts w:ascii="Arial" w:hAnsi="Arial" w:cs="Arial"/>
        </w:rPr>
      </w:pPr>
      <w:bookmarkStart w:id="10" w:name="_Toc189026875"/>
      <w:bookmarkStart w:id="11" w:name="_Toc201380281"/>
      <w:bookmarkStart w:id="12" w:name="_Toc526171045"/>
      <w:r w:rsidRPr="00073068">
        <w:rPr>
          <w:rFonts w:ascii="Arial" w:hAnsi="Arial" w:cs="Arial"/>
        </w:rPr>
        <w:t>External Dependencies</w:t>
      </w:r>
      <w:bookmarkEnd w:id="10"/>
      <w:bookmarkEnd w:id="11"/>
      <w:bookmarkEnd w:id="12"/>
    </w:p>
    <w:p w14:paraId="02ABC37D" w14:textId="77777777" w:rsidR="006B4D42" w:rsidRPr="0025437F" w:rsidRDefault="006B4D42" w:rsidP="006B4D42">
      <w:pPr>
        <w:pStyle w:val="ListParagraph"/>
        <w:rPr>
          <w:rFonts w:cs="Arial"/>
          <w:sz w:val="22"/>
          <w:szCs w:val="22"/>
        </w:rPr>
      </w:pPr>
      <w:r w:rsidRPr="0025437F">
        <w:rPr>
          <w:rFonts w:cs="Arial"/>
          <w:color w:val="0070C0"/>
          <w:sz w:val="22"/>
          <w:szCs w:val="22"/>
        </w:rPr>
        <w:t>Information about potential dependencies on other activities/organisations involved eg. Data that would need to have access to as part of the research, what historical data would be available to run case studies, that the Bid would benefit from</w:t>
      </w:r>
    </w:p>
    <w:p w14:paraId="75CADDCC" w14:textId="77777777" w:rsidR="006B4D42" w:rsidRPr="006B4D42" w:rsidRDefault="006B4D42" w:rsidP="006B4D42">
      <w:pPr>
        <w:rPr>
          <w:lang w:eastAsia="en-GB"/>
        </w:rPr>
      </w:pPr>
    </w:p>
    <w:tbl>
      <w:tblPr>
        <w:tblStyle w:val="TableGrid"/>
        <w:tblW w:w="4801" w:type="pct"/>
        <w:tblInd w:w="421" w:type="dxa"/>
        <w:tblLook w:val="01E0" w:firstRow="1" w:lastRow="1" w:firstColumn="1" w:lastColumn="1" w:noHBand="0" w:noVBand="0"/>
      </w:tblPr>
      <w:tblGrid>
        <w:gridCol w:w="5528"/>
        <w:gridCol w:w="2552"/>
        <w:gridCol w:w="2119"/>
      </w:tblGrid>
      <w:tr w:rsidR="006B4D42" w:rsidRPr="00B61BC8" w14:paraId="24BA1AAA" w14:textId="77777777" w:rsidTr="008C29E3">
        <w:trPr>
          <w:tblHeader/>
        </w:trPr>
        <w:tc>
          <w:tcPr>
            <w:tcW w:w="2710" w:type="pct"/>
            <w:shd w:val="clear" w:color="auto" w:fill="B9DC0C"/>
          </w:tcPr>
          <w:p w14:paraId="50723668" w14:textId="77777777" w:rsidR="006B4D42" w:rsidRPr="00B61BC8" w:rsidRDefault="006B4D42" w:rsidP="006E10E5">
            <w:pPr>
              <w:rPr>
                <w:rFonts w:ascii="Arial" w:hAnsi="Arial" w:cs="Arial"/>
                <w:b/>
                <w:sz w:val="22"/>
                <w:szCs w:val="22"/>
              </w:rPr>
            </w:pPr>
            <w:r w:rsidRPr="00B61BC8">
              <w:rPr>
                <w:rFonts w:ascii="Arial" w:hAnsi="Arial" w:cs="Arial"/>
                <w:b/>
                <w:sz w:val="22"/>
                <w:szCs w:val="22"/>
              </w:rPr>
              <w:t>Dependency Description</w:t>
            </w:r>
          </w:p>
        </w:tc>
        <w:tc>
          <w:tcPr>
            <w:tcW w:w="1251" w:type="pct"/>
            <w:shd w:val="clear" w:color="auto" w:fill="B9DC0C"/>
          </w:tcPr>
          <w:p w14:paraId="489E22E6" w14:textId="77777777" w:rsidR="006B4D42" w:rsidRPr="00B61BC8" w:rsidRDefault="006B4D42" w:rsidP="006E10E5">
            <w:pPr>
              <w:rPr>
                <w:rFonts w:ascii="Arial" w:hAnsi="Arial" w:cs="Arial"/>
                <w:b/>
                <w:sz w:val="22"/>
                <w:szCs w:val="22"/>
              </w:rPr>
            </w:pPr>
            <w:r w:rsidRPr="00B61BC8">
              <w:rPr>
                <w:rFonts w:ascii="Arial" w:hAnsi="Arial" w:cs="Arial"/>
                <w:b/>
                <w:sz w:val="22"/>
                <w:szCs w:val="22"/>
              </w:rPr>
              <w:t>Responsible Owner</w:t>
            </w:r>
          </w:p>
        </w:tc>
        <w:tc>
          <w:tcPr>
            <w:tcW w:w="1039" w:type="pct"/>
            <w:shd w:val="clear" w:color="auto" w:fill="B9DC0C"/>
          </w:tcPr>
          <w:p w14:paraId="75ADB9B4" w14:textId="77777777" w:rsidR="006B4D42" w:rsidRPr="00B61BC8" w:rsidRDefault="006B4D42" w:rsidP="006E10E5">
            <w:pPr>
              <w:rPr>
                <w:rFonts w:ascii="Arial" w:hAnsi="Arial" w:cs="Arial"/>
                <w:b/>
                <w:sz w:val="22"/>
                <w:szCs w:val="22"/>
              </w:rPr>
            </w:pPr>
            <w:r w:rsidRPr="00B61BC8">
              <w:rPr>
                <w:rFonts w:ascii="Arial" w:hAnsi="Arial" w:cs="Arial"/>
                <w:b/>
                <w:sz w:val="22"/>
                <w:szCs w:val="22"/>
              </w:rPr>
              <w:t>Required Data</w:t>
            </w:r>
          </w:p>
        </w:tc>
      </w:tr>
      <w:tr w:rsidR="006B4D42" w:rsidRPr="00B61BC8" w14:paraId="044008D8" w14:textId="77777777" w:rsidTr="008C29E3">
        <w:tc>
          <w:tcPr>
            <w:tcW w:w="2710" w:type="pct"/>
          </w:tcPr>
          <w:p w14:paraId="129DB15F" w14:textId="432C1017" w:rsidR="006B4D42" w:rsidRPr="00B61BC8" w:rsidRDefault="00B61BC8" w:rsidP="006E10E5">
            <w:pPr>
              <w:rPr>
                <w:rFonts w:ascii="Arial" w:hAnsi="Arial" w:cs="Arial"/>
                <w:sz w:val="22"/>
                <w:szCs w:val="22"/>
              </w:rPr>
            </w:pPr>
            <w:r w:rsidRPr="00B61BC8">
              <w:rPr>
                <w:rFonts w:ascii="Arial" w:hAnsi="Arial" w:cs="Arial"/>
                <w:sz w:val="22"/>
                <w:szCs w:val="22"/>
              </w:rPr>
              <w:t>Task</w:t>
            </w:r>
            <w:r w:rsidR="008C29E3">
              <w:rPr>
                <w:rFonts w:ascii="Arial" w:hAnsi="Arial" w:cs="Arial"/>
                <w:sz w:val="22"/>
                <w:szCs w:val="22"/>
              </w:rPr>
              <w:t>/deliverable</w:t>
            </w:r>
            <w:r w:rsidRPr="00B61BC8">
              <w:rPr>
                <w:rFonts w:ascii="Arial" w:hAnsi="Arial" w:cs="Arial"/>
                <w:sz w:val="22"/>
                <w:szCs w:val="22"/>
              </w:rPr>
              <w:t xml:space="preserve"> 2.4 will leverage developments from the winners of call T/NA084/20 on preconditioning. Should this input </w:t>
            </w:r>
            <w:r>
              <w:rPr>
                <w:rFonts w:ascii="Arial" w:hAnsi="Arial" w:cs="Arial"/>
                <w:sz w:val="22"/>
                <w:szCs w:val="22"/>
              </w:rPr>
              <w:t xml:space="preserve">not be possible </w:t>
            </w:r>
            <w:r w:rsidR="008C29E3">
              <w:rPr>
                <w:rFonts w:ascii="Arial" w:hAnsi="Arial" w:cs="Arial"/>
                <w:sz w:val="22"/>
                <w:szCs w:val="22"/>
              </w:rPr>
              <w:t>or should the task be delayed</w:t>
            </w:r>
            <w:r>
              <w:rPr>
                <w:rFonts w:ascii="Arial" w:hAnsi="Arial" w:cs="Arial"/>
                <w:sz w:val="22"/>
                <w:szCs w:val="22"/>
              </w:rPr>
              <w:t xml:space="preserve">, we will leverage our previous experience on the development of preconditioning approaches for </w:t>
            </w:r>
            <w:r w:rsidR="008C29E3">
              <w:rPr>
                <w:rFonts w:ascii="Arial" w:hAnsi="Arial" w:cs="Arial"/>
                <w:sz w:val="22"/>
                <w:szCs w:val="22"/>
              </w:rPr>
              <w:t>fluid dynamics systems.</w:t>
            </w:r>
          </w:p>
        </w:tc>
        <w:tc>
          <w:tcPr>
            <w:tcW w:w="1251" w:type="pct"/>
          </w:tcPr>
          <w:p w14:paraId="46AA332C" w14:textId="6B2BE1C8" w:rsidR="006B4D42" w:rsidRPr="00B61BC8" w:rsidRDefault="00B61BC8" w:rsidP="006E10E5">
            <w:pPr>
              <w:rPr>
                <w:rFonts w:ascii="Arial" w:hAnsi="Arial" w:cs="Arial"/>
                <w:sz w:val="22"/>
                <w:szCs w:val="22"/>
              </w:rPr>
            </w:pPr>
            <w:r w:rsidRPr="00B61BC8">
              <w:rPr>
                <w:rFonts w:ascii="Arial" w:hAnsi="Arial" w:cs="Arial"/>
                <w:sz w:val="22"/>
                <w:szCs w:val="22"/>
              </w:rPr>
              <w:t>T/NA084/20</w:t>
            </w:r>
          </w:p>
        </w:tc>
        <w:tc>
          <w:tcPr>
            <w:tcW w:w="1039" w:type="pct"/>
          </w:tcPr>
          <w:p w14:paraId="0A79F887" w14:textId="77122803" w:rsidR="006B4D42" w:rsidRPr="00B61BC8" w:rsidRDefault="00B61BC8" w:rsidP="006E10E5">
            <w:pPr>
              <w:rPr>
                <w:rFonts w:ascii="Arial" w:hAnsi="Arial" w:cs="Arial"/>
                <w:sz w:val="22"/>
                <w:szCs w:val="22"/>
              </w:rPr>
            </w:pPr>
            <w:r w:rsidRPr="00B61BC8">
              <w:rPr>
                <w:rFonts w:ascii="Arial" w:hAnsi="Arial" w:cs="Arial"/>
                <w:sz w:val="22"/>
                <w:szCs w:val="22"/>
              </w:rPr>
              <w:t xml:space="preserve">Preconditioning </w:t>
            </w:r>
          </w:p>
        </w:tc>
      </w:tr>
      <w:tr w:rsidR="006B4D42" w:rsidRPr="00B61BC8" w14:paraId="33D338B8" w14:textId="77777777" w:rsidTr="008C29E3">
        <w:tc>
          <w:tcPr>
            <w:tcW w:w="2710" w:type="pct"/>
          </w:tcPr>
          <w:p w14:paraId="27A009FB" w14:textId="341CFE00" w:rsidR="006B4D42" w:rsidRPr="00F704A8" w:rsidRDefault="00944360" w:rsidP="006E10E5">
            <w:pPr>
              <w:rPr>
                <w:rFonts w:ascii="Arial" w:hAnsi="Arial" w:cs="Arial"/>
                <w:sz w:val="22"/>
                <w:szCs w:val="22"/>
              </w:rPr>
            </w:pPr>
            <w:r w:rsidRPr="00F704A8">
              <w:rPr>
                <w:rFonts w:ascii="Arial" w:hAnsi="Arial" w:cs="Arial"/>
                <w:sz w:val="22"/>
                <w:szCs w:val="22"/>
              </w:rPr>
              <w:t>Task</w:t>
            </w:r>
            <w:r w:rsidR="00FB5FD1" w:rsidRPr="00F704A8">
              <w:rPr>
                <w:rFonts w:ascii="Arial" w:hAnsi="Arial" w:cs="Arial"/>
                <w:sz w:val="22"/>
                <w:szCs w:val="22"/>
              </w:rPr>
              <w:t>s/deliverables 3.1 &amp; 3.3</w:t>
            </w:r>
            <w:r w:rsidR="00A62C9A" w:rsidRPr="00F704A8">
              <w:rPr>
                <w:rFonts w:ascii="Arial" w:hAnsi="Arial" w:cs="Arial"/>
                <w:sz w:val="22"/>
                <w:szCs w:val="22"/>
              </w:rPr>
              <w:t xml:space="preserve"> will rely on input from other </w:t>
            </w:r>
            <w:r w:rsidR="00F704A8" w:rsidRPr="00F704A8">
              <w:rPr>
                <w:rFonts w:ascii="Arial" w:hAnsi="Arial" w:cs="Arial"/>
                <w:sz w:val="22"/>
                <w:szCs w:val="22"/>
              </w:rPr>
              <w:t>work packages; primarily we believe from the winners of call T/NA083/20 on fluid-referent models. Should input from these bidders not be possible, we will aim to demonstrate the potential of our developments using the proxyapp developed in task 2.</w:t>
            </w:r>
          </w:p>
        </w:tc>
        <w:tc>
          <w:tcPr>
            <w:tcW w:w="1251" w:type="pct"/>
          </w:tcPr>
          <w:p w14:paraId="41ABAEE9" w14:textId="1F1B5E62" w:rsidR="006B4D42" w:rsidRPr="00A62C9A" w:rsidRDefault="00A62C9A" w:rsidP="006E10E5">
            <w:pPr>
              <w:rPr>
                <w:rFonts w:ascii="Arial" w:hAnsi="Arial" w:cs="Arial"/>
                <w:sz w:val="22"/>
                <w:szCs w:val="22"/>
              </w:rPr>
            </w:pPr>
            <w:r w:rsidRPr="00A62C9A">
              <w:rPr>
                <w:rFonts w:ascii="Arial" w:hAnsi="Arial" w:cs="Arial"/>
                <w:sz w:val="22"/>
                <w:szCs w:val="22"/>
              </w:rPr>
              <w:t>T/NA083/20</w:t>
            </w:r>
          </w:p>
        </w:tc>
        <w:tc>
          <w:tcPr>
            <w:tcW w:w="1039" w:type="pct"/>
          </w:tcPr>
          <w:p w14:paraId="7261FA7B" w14:textId="2535AFE3" w:rsidR="006B4D42" w:rsidRPr="00A62C9A" w:rsidRDefault="00A62C9A" w:rsidP="006E10E5">
            <w:pPr>
              <w:rPr>
                <w:rFonts w:ascii="Arial" w:hAnsi="Arial" w:cs="Arial"/>
                <w:sz w:val="22"/>
                <w:szCs w:val="22"/>
              </w:rPr>
            </w:pPr>
            <w:r w:rsidRPr="00A62C9A">
              <w:rPr>
                <w:rFonts w:ascii="Arial" w:hAnsi="Arial" w:cs="Arial"/>
                <w:sz w:val="22"/>
                <w:szCs w:val="22"/>
              </w:rPr>
              <w:t>Other proxyapp development</w:t>
            </w:r>
          </w:p>
        </w:tc>
      </w:tr>
    </w:tbl>
    <w:p w14:paraId="4E377F15" w14:textId="282072C8" w:rsidR="14E06828" w:rsidRPr="00B61BC8" w:rsidRDefault="14E06828">
      <w:pPr>
        <w:rPr>
          <w:sz w:val="22"/>
          <w:szCs w:val="22"/>
        </w:rPr>
      </w:pPr>
    </w:p>
    <w:p w14:paraId="1A245DD8" w14:textId="72CBEBA3" w:rsidR="006B4D42" w:rsidRDefault="006B4D42" w:rsidP="00EA764A">
      <w:pPr>
        <w:pStyle w:val="ListParagraph"/>
        <w:rPr>
          <w:rFonts w:cs="Arial"/>
          <w:b/>
          <w:color w:val="4F81BD" w:themeColor="accent1"/>
          <w:sz w:val="22"/>
          <w:szCs w:val="22"/>
        </w:rPr>
      </w:pPr>
    </w:p>
    <w:p w14:paraId="7F49E493" w14:textId="225D37A1" w:rsidR="006B4D42" w:rsidRPr="006B4D42" w:rsidRDefault="006B4D42" w:rsidP="006B4D42">
      <w:pPr>
        <w:pStyle w:val="Heading1"/>
      </w:pPr>
      <w:bookmarkStart w:id="13" w:name="_Toc526171046"/>
      <w:r w:rsidRPr="006B4D42">
        <w:t>Activity Plan</w:t>
      </w:r>
      <w:bookmarkEnd w:id="13"/>
    </w:p>
    <w:p w14:paraId="6B699379" w14:textId="10D37824" w:rsidR="009C4A79" w:rsidRPr="00073068" w:rsidRDefault="006B4D42" w:rsidP="14E06828">
      <w:pPr>
        <w:pStyle w:val="1Instructions"/>
      </w:pPr>
      <w:r w:rsidRPr="00073068">
        <w:t xml:space="preserve">Identify activities plans for the Research Plan (please add and use as many activity templates as required into the document and complete Annex B with schedule). Please include any relevant planning assumptions. </w:t>
      </w:r>
      <w:bookmarkStart w:id="14" w:name="_Toc189026877"/>
      <w:bookmarkStart w:id="15" w:name="_Toc201380285"/>
    </w:p>
    <w:bookmarkEnd w:id="14"/>
    <w:bookmarkEnd w:id="15"/>
    <w:p w14:paraId="5C76458B" w14:textId="34AB788A" w:rsidR="14E06828" w:rsidRDefault="14E06828" w:rsidP="14E06828">
      <w:pPr>
        <w:pStyle w:val="1Instructions"/>
      </w:pPr>
    </w:p>
    <w:tbl>
      <w:tblPr>
        <w:tblW w:w="101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28" w:type="dxa"/>
        </w:tblCellMar>
        <w:tblLook w:val="04A0" w:firstRow="1" w:lastRow="0" w:firstColumn="1" w:lastColumn="0" w:noHBand="0" w:noVBand="1"/>
      </w:tblPr>
      <w:tblGrid>
        <w:gridCol w:w="3936"/>
        <w:gridCol w:w="3151"/>
        <w:gridCol w:w="109"/>
        <w:gridCol w:w="1450"/>
        <w:gridCol w:w="1527"/>
      </w:tblGrid>
      <w:tr w:rsidR="009C4A79" w:rsidRPr="0025437F" w14:paraId="69E28CCB" w14:textId="77777777" w:rsidTr="2D7549B6">
        <w:tc>
          <w:tcPr>
            <w:tcW w:w="7087" w:type="dxa"/>
            <w:gridSpan w:val="2"/>
            <w:tcBorders>
              <w:right w:val="nil"/>
            </w:tcBorders>
          </w:tcPr>
          <w:p w14:paraId="1077F835" w14:textId="686532C1" w:rsidR="009C4A79" w:rsidRPr="0025437F" w:rsidRDefault="009C4A79" w:rsidP="006E10E5">
            <w:pPr>
              <w:pStyle w:val="2Sub-Header"/>
              <w:ind w:left="0"/>
              <w:rPr>
                <w:b w:val="0"/>
              </w:rPr>
            </w:pPr>
          </w:p>
        </w:tc>
        <w:tc>
          <w:tcPr>
            <w:tcW w:w="1559" w:type="dxa"/>
            <w:gridSpan w:val="2"/>
            <w:tcBorders>
              <w:left w:val="nil"/>
            </w:tcBorders>
          </w:tcPr>
          <w:p w14:paraId="574226F8" w14:textId="384ED67F" w:rsidR="009C4A79" w:rsidRPr="0025437F" w:rsidRDefault="009C4A79" w:rsidP="006E10E5">
            <w:pPr>
              <w:pStyle w:val="2Sub-Header"/>
              <w:ind w:left="0"/>
              <w:jc w:val="right"/>
              <w:rPr>
                <w:color w:val="FF0000"/>
              </w:rPr>
            </w:pPr>
            <w:r w:rsidRPr="0025437F">
              <w:rPr>
                <w:color w:val="auto"/>
              </w:rPr>
              <w:t>Activity No</w:t>
            </w:r>
          </w:p>
        </w:tc>
        <w:tc>
          <w:tcPr>
            <w:tcW w:w="1527" w:type="dxa"/>
          </w:tcPr>
          <w:p w14:paraId="27F7A68C" w14:textId="30749ACB" w:rsidR="009C4A79" w:rsidRPr="0025437F" w:rsidRDefault="7114127F" w:rsidP="006E10E5">
            <w:pPr>
              <w:pStyle w:val="2Sub-Header"/>
              <w:ind w:left="0"/>
              <w:rPr>
                <w:color w:val="auto"/>
              </w:rPr>
            </w:pPr>
            <w:r w:rsidRPr="14E06828">
              <w:rPr>
                <w:color w:val="auto"/>
              </w:rPr>
              <w:t>1</w:t>
            </w:r>
          </w:p>
        </w:tc>
      </w:tr>
      <w:tr w:rsidR="009C4A79" w:rsidRPr="0025437F" w14:paraId="35AE3270" w14:textId="77777777" w:rsidTr="2D7549B6">
        <w:tc>
          <w:tcPr>
            <w:tcW w:w="10173" w:type="dxa"/>
            <w:gridSpan w:val="5"/>
          </w:tcPr>
          <w:p w14:paraId="616D9DB5" w14:textId="16FDA42B" w:rsidR="009C4A79" w:rsidRPr="0025437F" w:rsidRDefault="009C4A79" w:rsidP="006E10E5">
            <w:pPr>
              <w:rPr>
                <w:rFonts w:ascii="Arial" w:hAnsi="Arial" w:cs="Arial"/>
                <w:b/>
                <w:sz w:val="22"/>
                <w:szCs w:val="22"/>
              </w:rPr>
            </w:pPr>
            <w:r w:rsidRPr="14E06828">
              <w:rPr>
                <w:rFonts w:ascii="Arial" w:hAnsi="Arial" w:cs="Arial"/>
                <w:b/>
                <w:bCs/>
                <w:sz w:val="22"/>
                <w:szCs w:val="22"/>
                <w:u w:val="single"/>
              </w:rPr>
              <w:t>Activity:</w:t>
            </w:r>
            <w:r w:rsidRPr="14E06828">
              <w:rPr>
                <w:rFonts w:ascii="Arial" w:hAnsi="Arial" w:cs="Arial"/>
                <w:b/>
                <w:bCs/>
                <w:sz w:val="22"/>
                <w:szCs w:val="22"/>
              </w:rPr>
              <w:t xml:space="preserve"> </w:t>
            </w:r>
            <w:r w:rsidR="56CF9DF3" w:rsidRPr="14E06828">
              <w:rPr>
                <w:rFonts w:ascii="Arial" w:hAnsi="Arial" w:cs="Arial"/>
                <w:b/>
                <w:bCs/>
                <w:sz w:val="22"/>
                <w:szCs w:val="22"/>
              </w:rPr>
              <w:t xml:space="preserve">Task 1: </w:t>
            </w:r>
            <w:r w:rsidR="664305F0" w:rsidRPr="14E06828">
              <w:rPr>
                <w:rFonts w:ascii="Arial" w:hAnsi="Arial" w:cs="Arial"/>
                <w:b/>
                <w:bCs/>
                <w:sz w:val="22"/>
                <w:szCs w:val="22"/>
              </w:rPr>
              <w:t>Curvilinear mesh generation</w:t>
            </w:r>
          </w:p>
          <w:p w14:paraId="11E9BB90" w14:textId="3124A291" w:rsidR="009C4A79" w:rsidRPr="0025437F" w:rsidRDefault="009C4A79" w:rsidP="006E10E5">
            <w:pPr>
              <w:rPr>
                <w:rFonts w:ascii="Arial" w:hAnsi="Arial" w:cs="Arial"/>
                <w:b/>
                <w:sz w:val="22"/>
                <w:szCs w:val="22"/>
              </w:rPr>
            </w:pPr>
            <w:r w:rsidRPr="14E06828">
              <w:rPr>
                <w:rFonts w:ascii="Arial" w:hAnsi="Arial" w:cs="Arial"/>
                <w:b/>
                <w:bCs/>
                <w:sz w:val="22"/>
                <w:szCs w:val="22"/>
                <w:u w:val="single"/>
              </w:rPr>
              <w:t>Assignee:</w:t>
            </w:r>
            <w:r w:rsidRPr="14E06828">
              <w:rPr>
                <w:rFonts w:ascii="Arial" w:hAnsi="Arial" w:cs="Arial"/>
                <w:b/>
                <w:bCs/>
                <w:color w:val="0070C0"/>
                <w:sz w:val="22"/>
                <w:szCs w:val="22"/>
              </w:rPr>
              <w:t xml:space="preserve"> </w:t>
            </w:r>
            <w:r w:rsidR="3788DC96" w:rsidRPr="14E06828">
              <w:rPr>
                <w:rFonts w:ascii="Arial" w:hAnsi="Arial" w:cs="Arial"/>
                <w:b/>
                <w:bCs/>
                <w:sz w:val="22"/>
                <w:szCs w:val="22"/>
              </w:rPr>
              <w:t>PDRA1</w:t>
            </w:r>
            <w:r w:rsidR="4D9DB4F4" w:rsidRPr="14E06828">
              <w:rPr>
                <w:rFonts w:ascii="Arial" w:hAnsi="Arial" w:cs="Arial"/>
                <w:b/>
                <w:bCs/>
                <w:sz w:val="22"/>
                <w:szCs w:val="22"/>
              </w:rPr>
              <w:t xml:space="preserve"> / David Moxey (DM)</w:t>
            </w:r>
          </w:p>
          <w:p w14:paraId="1F72F646" w14:textId="77777777" w:rsidR="009C4A79" w:rsidRPr="0025437F" w:rsidRDefault="009C4A79" w:rsidP="006E10E5">
            <w:pPr>
              <w:rPr>
                <w:rFonts w:ascii="Arial" w:hAnsi="Arial" w:cs="Arial"/>
                <w:color w:val="0070C0"/>
                <w:sz w:val="22"/>
                <w:szCs w:val="22"/>
              </w:rPr>
            </w:pPr>
          </w:p>
        </w:tc>
      </w:tr>
      <w:tr w:rsidR="009C4A79" w:rsidRPr="0025437F" w14:paraId="7AE60B8B" w14:textId="77777777" w:rsidTr="2D7549B6">
        <w:tc>
          <w:tcPr>
            <w:tcW w:w="10173" w:type="dxa"/>
            <w:gridSpan w:val="5"/>
          </w:tcPr>
          <w:p w14:paraId="2A532D4E" w14:textId="5A4431BD" w:rsidR="009C4A79" w:rsidRPr="0025437F" w:rsidRDefault="009C4A79" w:rsidP="006E10E5">
            <w:pPr>
              <w:rPr>
                <w:rFonts w:ascii="Arial" w:hAnsi="Arial" w:cs="Arial"/>
                <w:b/>
                <w:sz w:val="22"/>
                <w:szCs w:val="22"/>
                <w:u w:val="single"/>
              </w:rPr>
            </w:pPr>
            <w:r w:rsidRPr="14E06828">
              <w:rPr>
                <w:rFonts w:ascii="Arial" w:hAnsi="Arial" w:cs="Arial"/>
                <w:b/>
                <w:bCs/>
                <w:sz w:val="22"/>
                <w:szCs w:val="22"/>
                <w:u w:val="single"/>
              </w:rPr>
              <w:t>Objective 1:</w:t>
            </w:r>
            <w:r w:rsidR="0AEC9A6C" w:rsidRPr="14E06828">
              <w:rPr>
                <w:rFonts w:ascii="Arial" w:hAnsi="Arial" w:cs="Arial"/>
                <w:sz w:val="22"/>
                <w:szCs w:val="22"/>
              </w:rPr>
              <w:t xml:space="preserve"> Enable the generation of 2D tokamak edge geometries with quadrilateral meshes.</w:t>
            </w:r>
          </w:p>
          <w:p w14:paraId="2291C01E" w14:textId="0B197BA5" w:rsidR="009C4A79" w:rsidRPr="0025437F" w:rsidRDefault="009C4A79" w:rsidP="006E10E5">
            <w:pPr>
              <w:rPr>
                <w:rFonts w:ascii="Arial" w:hAnsi="Arial" w:cs="Arial"/>
                <w:b/>
                <w:sz w:val="22"/>
                <w:szCs w:val="22"/>
                <w:u w:val="single"/>
              </w:rPr>
            </w:pPr>
            <w:r w:rsidRPr="14E06828">
              <w:rPr>
                <w:rFonts w:ascii="Arial" w:hAnsi="Arial" w:cs="Arial"/>
                <w:b/>
                <w:bCs/>
                <w:sz w:val="22"/>
                <w:szCs w:val="22"/>
                <w:u w:val="single"/>
              </w:rPr>
              <w:lastRenderedPageBreak/>
              <w:t>Objective 2:</w:t>
            </w:r>
            <w:r w:rsidR="4BF3B9A8" w:rsidRPr="14E06828">
              <w:rPr>
                <w:rFonts w:ascii="Arial" w:hAnsi="Arial" w:cs="Arial"/>
                <w:sz w:val="22"/>
                <w:szCs w:val="22"/>
              </w:rPr>
              <w:t xml:space="preserve"> Ensure that surface mesh generation is accurate for required simulations.</w:t>
            </w:r>
          </w:p>
          <w:p w14:paraId="726C998D" w14:textId="54841630" w:rsidR="009C4A79" w:rsidRPr="0025437F" w:rsidRDefault="009C4A79" w:rsidP="006E10E5">
            <w:pPr>
              <w:rPr>
                <w:rFonts w:ascii="Arial" w:hAnsi="Arial" w:cs="Arial"/>
                <w:sz w:val="22"/>
                <w:szCs w:val="22"/>
              </w:rPr>
            </w:pPr>
            <w:r w:rsidRPr="14E06828">
              <w:rPr>
                <w:rFonts w:ascii="Arial" w:hAnsi="Arial" w:cs="Arial"/>
                <w:b/>
                <w:bCs/>
                <w:sz w:val="22"/>
                <w:szCs w:val="22"/>
                <w:u w:val="single"/>
              </w:rPr>
              <w:t>Objective 3:</w:t>
            </w:r>
            <w:r w:rsidRPr="0025437F">
              <w:rPr>
                <w:rFonts w:ascii="Arial" w:hAnsi="Arial" w:cs="Arial"/>
                <w:sz w:val="22"/>
                <w:szCs w:val="22"/>
              </w:rPr>
              <w:t xml:space="preserve"> </w:t>
            </w:r>
            <w:r w:rsidR="7AF70059" w:rsidRPr="0025437F">
              <w:rPr>
                <w:rFonts w:ascii="Arial" w:hAnsi="Arial" w:cs="Arial"/>
                <w:sz w:val="22"/>
                <w:szCs w:val="22"/>
              </w:rPr>
              <w:t>Software development to enable workflow integration &amp; widespread usage of NekMesh.</w:t>
            </w:r>
          </w:p>
        </w:tc>
      </w:tr>
      <w:tr w:rsidR="009C4A79" w:rsidRPr="0025437F" w14:paraId="493EB314" w14:textId="77777777" w:rsidTr="2D7549B6">
        <w:tc>
          <w:tcPr>
            <w:tcW w:w="3936" w:type="dxa"/>
          </w:tcPr>
          <w:p w14:paraId="08CE6F91" w14:textId="238494E1" w:rsidR="009C4A79" w:rsidRPr="0025437F" w:rsidRDefault="009C4A79" w:rsidP="006E10E5">
            <w:pPr>
              <w:rPr>
                <w:rFonts w:ascii="Arial" w:hAnsi="Arial" w:cs="Arial"/>
                <w:b/>
                <w:sz w:val="22"/>
                <w:szCs w:val="22"/>
                <w:u w:val="single"/>
              </w:rPr>
            </w:pPr>
            <w:r w:rsidRPr="0025437F">
              <w:rPr>
                <w:rFonts w:ascii="Arial" w:hAnsi="Arial" w:cs="Arial"/>
                <w:b/>
                <w:sz w:val="22"/>
                <w:szCs w:val="22"/>
                <w:u w:val="single"/>
              </w:rPr>
              <w:lastRenderedPageBreak/>
              <w:t>Key Deliverables:</w:t>
            </w:r>
          </w:p>
          <w:p w14:paraId="0DA123AE" w14:textId="5C418D27" w:rsidR="14E06828" w:rsidRDefault="14E06828" w:rsidP="14E06828">
            <w:pPr>
              <w:rPr>
                <w:rFonts w:ascii="Arial" w:hAnsi="Arial" w:cs="Arial"/>
                <w:b/>
                <w:bCs/>
                <w:sz w:val="22"/>
                <w:szCs w:val="22"/>
              </w:rPr>
            </w:pPr>
          </w:p>
          <w:p w14:paraId="570552EA" w14:textId="42C5D7A1" w:rsidR="009C4A79" w:rsidRPr="0025437F" w:rsidRDefault="11004F82" w:rsidP="006E10E5">
            <w:pPr>
              <w:rPr>
                <w:rFonts w:ascii="Arial" w:hAnsi="Arial" w:cs="Arial"/>
                <w:b/>
                <w:sz w:val="22"/>
                <w:szCs w:val="22"/>
              </w:rPr>
            </w:pPr>
            <w:r w:rsidRPr="14E06828">
              <w:rPr>
                <w:rFonts w:ascii="Arial" w:hAnsi="Arial" w:cs="Arial"/>
                <w:b/>
                <w:bCs/>
                <w:sz w:val="22"/>
                <w:szCs w:val="22"/>
              </w:rPr>
              <w:t>Deliverables D1.1, D1.2, D1.3 and D1.4.</w:t>
            </w:r>
          </w:p>
        </w:tc>
        <w:tc>
          <w:tcPr>
            <w:tcW w:w="3260" w:type="dxa"/>
            <w:gridSpan w:val="2"/>
          </w:tcPr>
          <w:p w14:paraId="351F4154" w14:textId="7E18D074" w:rsidR="009C4A79" w:rsidRPr="0025437F" w:rsidRDefault="009C4A79" w:rsidP="006E10E5">
            <w:pPr>
              <w:rPr>
                <w:rFonts w:ascii="Arial" w:hAnsi="Arial" w:cs="Arial"/>
                <w:b/>
                <w:sz w:val="22"/>
                <w:szCs w:val="22"/>
                <w:u w:val="single"/>
              </w:rPr>
            </w:pPr>
            <w:r w:rsidRPr="0025437F">
              <w:rPr>
                <w:rFonts w:ascii="Arial" w:hAnsi="Arial" w:cs="Arial"/>
                <w:b/>
                <w:sz w:val="22"/>
                <w:szCs w:val="22"/>
                <w:u w:val="single"/>
              </w:rPr>
              <w:t>Start and Completion date:</w:t>
            </w:r>
          </w:p>
          <w:p w14:paraId="3C96C440" w14:textId="77777777" w:rsidR="00D90F50" w:rsidRPr="0025437F" w:rsidRDefault="00D90F50" w:rsidP="006E10E5">
            <w:pPr>
              <w:rPr>
                <w:rFonts w:ascii="Arial" w:hAnsi="Arial" w:cs="Arial"/>
                <w:b/>
                <w:sz w:val="22"/>
                <w:szCs w:val="22"/>
              </w:rPr>
            </w:pPr>
          </w:p>
          <w:p w14:paraId="19859D19" w14:textId="4C94A3DF" w:rsidR="009C4A79" w:rsidRPr="0025437F" w:rsidRDefault="4A8DCDBB" w:rsidP="14E06828">
            <w:pPr>
              <w:rPr>
                <w:rFonts w:ascii="Arial" w:hAnsi="Arial" w:cs="Arial"/>
                <w:b/>
                <w:bCs/>
                <w:sz w:val="22"/>
                <w:szCs w:val="22"/>
              </w:rPr>
            </w:pPr>
            <w:r w:rsidRPr="14E06828">
              <w:rPr>
                <w:rFonts w:ascii="Arial" w:hAnsi="Arial" w:cs="Arial"/>
                <w:b/>
                <w:bCs/>
                <w:sz w:val="22"/>
                <w:szCs w:val="22"/>
              </w:rPr>
              <w:t xml:space="preserve">D1.1: </w:t>
            </w:r>
            <w:r w:rsidR="68F49A07" w:rsidRPr="14E06828">
              <w:rPr>
                <w:rFonts w:ascii="Arial" w:hAnsi="Arial" w:cs="Arial"/>
                <w:b/>
                <w:bCs/>
                <w:sz w:val="22"/>
                <w:szCs w:val="22"/>
              </w:rPr>
              <w:t>01/</w:t>
            </w:r>
            <w:r w:rsidRPr="14E06828">
              <w:rPr>
                <w:rFonts w:ascii="Arial" w:hAnsi="Arial" w:cs="Arial"/>
                <w:b/>
                <w:bCs/>
                <w:sz w:val="22"/>
                <w:szCs w:val="22"/>
              </w:rPr>
              <w:t xml:space="preserve">04/21 - </w:t>
            </w:r>
            <w:r w:rsidR="37D21CF6" w:rsidRPr="14E06828">
              <w:rPr>
                <w:rFonts w:ascii="Arial" w:hAnsi="Arial" w:cs="Arial"/>
                <w:b/>
                <w:bCs/>
                <w:sz w:val="22"/>
                <w:szCs w:val="22"/>
              </w:rPr>
              <w:t>30/</w:t>
            </w:r>
            <w:r w:rsidRPr="14E06828">
              <w:rPr>
                <w:rFonts w:ascii="Arial" w:hAnsi="Arial" w:cs="Arial"/>
                <w:b/>
                <w:bCs/>
                <w:sz w:val="22"/>
                <w:szCs w:val="22"/>
              </w:rPr>
              <w:t>09/21</w:t>
            </w:r>
          </w:p>
          <w:p w14:paraId="4E67644D" w14:textId="68770266" w:rsidR="009C4A79" w:rsidRPr="0025437F" w:rsidRDefault="4A8DCDBB" w:rsidP="14E06828">
            <w:pPr>
              <w:rPr>
                <w:rFonts w:ascii="Arial" w:hAnsi="Arial" w:cs="Arial"/>
                <w:b/>
                <w:bCs/>
                <w:sz w:val="22"/>
                <w:szCs w:val="22"/>
              </w:rPr>
            </w:pPr>
            <w:r w:rsidRPr="14E06828">
              <w:rPr>
                <w:rFonts w:ascii="Arial" w:hAnsi="Arial" w:cs="Arial"/>
                <w:b/>
                <w:bCs/>
                <w:sz w:val="22"/>
                <w:szCs w:val="22"/>
              </w:rPr>
              <w:t xml:space="preserve">D1.2: </w:t>
            </w:r>
            <w:r w:rsidR="2128F250" w:rsidRPr="14E06828">
              <w:rPr>
                <w:rFonts w:ascii="Arial" w:hAnsi="Arial" w:cs="Arial"/>
                <w:b/>
                <w:bCs/>
                <w:sz w:val="22"/>
                <w:szCs w:val="22"/>
              </w:rPr>
              <w:t>01/</w:t>
            </w:r>
            <w:r w:rsidRPr="14E06828">
              <w:rPr>
                <w:rFonts w:ascii="Arial" w:hAnsi="Arial" w:cs="Arial"/>
                <w:b/>
                <w:bCs/>
                <w:sz w:val="22"/>
                <w:szCs w:val="22"/>
              </w:rPr>
              <w:t xml:space="preserve">10/21 - </w:t>
            </w:r>
            <w:r w:rsidR="207DCE3E" w:rsidRPr="14E06828">
              <w:rPr>
                <w:rFonts w:ascii="Arial" w:hAnsi="Arial" w:cs="Arial"/>
                <w:b/>
                <w:bCs/>
                <w:sz w:val="22"/>
                <w:szCs w:val="22"/>
              </w:rPr>
              <w:t>31/</w:t>
            </w:r>
            <w:r w:rsidR="34FB5353" w:rsidRPr="14E06828">
              <w:rPr>
                <w:rFonts w:ascii="Arial" w:hAnsi="Arial" w:cs="Arial"/>
                <w:b/>
                <w:bCs/>
                <w:sz w:val="22"/>
                <w:szCs w:val="22"/>
              </w:rPr>
              <w:t>03</w:t>
            </w:r>
            <w:r w:rsidRPr="14E06828">
              <w:rPr>
                <w:rFonts w:ascii="Arial" w:hAnsi="Arial" w:cs="Arial"/>
                <w:b/>
                <w:bCs/>
                <w:sz w:val="22"/>
                <w:szCs w:val="22"/>
              </w:rPr>
              <w:t>/2</w:t>
            </w:r>
            <w:r w:rsidR="66C4DC74" w:rsidRPr="14E06828">
              <w:rPr>
                <w:rFonts w:ascii="Arial" w:hAnsi="Arial" w:cs="Arial"/>
                <w:b/>
                <w:bCs/>
                <w:sz w:val="22"/>
                <w:szCs w:val="22"/>
              </w:rPr>
              <w:t>2</w:t>
            </w:r>
          </w:p>
          <w:p w14:paraId="13F9C606" w14:textId="1C97AE3D" w:rsidR="009C4A79" w:rsidRPr="0025437F" w:rsidRDefault="4A8DCDBB" w:rsidP="14E06828">
            <w:pPr>
              <w:rPr>
                <w:rFonts w:ascii="Arial" w:hAnsi="Arial" w:cs="Arial"/>
                <w:b/>
                <w:bCs/>
                <w:sz w:val="22"/>
                <w:szCs w:val="22"/>
              </w:rPr>
            </w:pPr>
            <w:r w:rsidRPr="14E06828">
              <w:rPr>
                <w:rFonts w:ascii="Arial" w:hAnsi="Arial" w:cs="Arial"/>
                <w:b/>
                <w:bCs/>
                <w:sz w:val="22"/>
                <w:szCs w:val="22"/>
              </w:rPr>
              <w:t xml:space="preserve">D1.3: </w:t>
            </w:r>
            <w:r w:rsidR="3C601BA1" w:rsidRPr="14E06828">
              <w:rPr>
                <w:rFonts w:ascii="Arial" w:hAnsi="Arial" w:cs="Arial"/>
                <w:b/>
                <w:bCs/>
                <w:sz w:val="22"/>
                <w:szCs w:val="22"/>
              </w:rPr>
              <w:t>0</w:t>
            </w:r>
            <w:r w:rsidR="000D4B9B">
              <w:rPr>
                <w:rFonts w:ascii="Arial" w:hAnsi="Arial" w:cs="Arial"/>
                <w:b/>
                <w:bCs/>
                <w:sz w:val="22"/>
                <w:szCs w:val="22"/>
              </w:rPr>
              <w:t>4</w:t>
            </w:r>
            <w:r w:rsidR="3C601BA1" w:rsidRPr="14E06828">
              <w:rPr>
                <w:rFonts w:ascii="Arial" w:hAnsi="Arial" w:cs="Arial"/>
                <w:b/>
                <w:bCs/>
                <w:sz w:val="22"/>
                <w:szCs w:val="22"/>
              </w:rPr>
              <w:t>/</w:t>
            </w:r>
            <w:r w:rsidRPr="14E06828">
              <w:rPr>
                <w:rFonts w:ascii="Arial" w:hAnsi="Arial" w:cs="Arial"/>
                <w:b/>
                <w:bCs/>
                <w:sz w:val="22"/>
                <w:szCs w:val="22"/>
              </w:rPr>
              <w:t xml:space="preserve">01/21 - </w:t>
            </w:r>
            <w:r w:rsidR="0396350F" w:rsidRPr="14E06828">
              <w:rPr>
                <w:rFonts w:ascii="Arial" w:hAnsi="Arial" w:cs="Arial"/>
                <w:b/>
                <w:bCs/>
                <w:sz w:val="22"/>
                <w:szCs w:val="22"/>
              </w:rPr>
              <w:t>31/</w:t>
            </w:r>
            <w:r w:rsidRPr="14E06828">
              <w:rPr>
                <w:rFonts w:ascii="Arial" w:hAnsi="Arial" w:cs="Arial"/>
                <w:b/>
                <w:bCs/>
                <w:sz w:val="22"/>
                <w:szCs w:val="22"/>
              </w:rPr>
              <w:t>03/2</w:t>
            </w:r>
            <w:r w:rsidR="57F106E3" w:rsidRPr="14E06828">
              <w:rPr>
                <w:rFonts w:ascii="Arial" w:hAnsi="Arial" w:cs="Arial"/>
                <w:b/>
                <w:bCs/>
                <w:sz w:val="22"/>
                <w:szCs w:val="22"/>
              </w:rPr>
              <w:t>1</w:t>
            </w:r>
          </w:p>
          <w:p w14:paraId="4D8C9B66" w14:textId="5680464C" w:rsidR="009C4A79" w:rsidRPr="0025437F" w:rsidRDefault="4A8DCDBB" w:rsidP="006E10E5">
            <w:pPr>
              <w:rPr>
                <w:rFonts w:ascii="Arial" w:hAnsi="Arial" w:cs="Arial"/>
                <w:b/>
                <w:sz w:val="22"/>
                <w:szCs w:val="22"/>
              </w:rPr>
            </w:pPr>
            <w:r w:rsidRPr="14E06828">
              <w:rPr>
                <w:rFonts w:ascii="Arial" w:hAnsi="Arial" w:cs="Arial"/>
                <w:b/>
                <w:bCs/>
                <w:sz w:val="22"/>
                <w:szCs w:val="22"/>
              </w:rPr>
              <w:t xml:space="preserve">D1.4: </w:t>
            </w:r>
            <w:r w:rsidR="1D7E86DF" w:rsidRPr="14E06828">
              <w:rPr>
                <w:rFonts w:ascii="Arial" w:hAnsi="Arial" w:cs="Arial"/>
                <w:b/>
                <w:bCs/>
                <w:sz w:val="22"/>
                <w:szCs w:val="22"/>
              </w:rPr>
              <w:t>01/</w:t>
            </w:r>
            <w:r w:rsidRPr="14E06828">
              <w:rPr>
                <w:rFonts w:ascii="Arial" w:hAnsi="Arial" w:cs="Arial"/>
                <w:b/>
                <w:bCs/>
                <w:sz w:val="22"/>
                <w:szCs w:val="22"/>
              </w:rPr>
              <w:t xml:space="preserve">04/22 - </w:t>
            </w:r>
            <w:r w:rsidR="0B799A29" w:rsidRPr="14E06828">
              <w:rPr>
                <w:rFonts w:ascii="Arial" w:hAnsi="Arial" w:cs="Arial"/>
                <w:b/>
                <w:bCs/>
                <w:sz w:val="22"/>
                <w:szCs w:val="22"/>
              </w:rPr>
              <w:t>30/</w:t>
            </w:r>
            <w:r w:rsidRPr="14E06828">
              <w:rPr>
                <w:rFonts w:ascii="Arial" w:hAnsi="Arial" w:cs="Arial"/>
                <w:b/>
                <w:bCs/>
                <w:sz w:val="22"/>
                <w:szCs w:val="22"/>
              </w:rPr>
              <w:t>06/2</w:t>
            </w:r>
            <w:r w:rsidR="46FA3DA4" w:rsidRPr="14E06828">
              <w:rPr>
                <w:rFonts w:ascii="Arial" w:hAnsi="Arial" w:cs="Arial"/>
                <w:b/>
                <w:bCs/>
                <w:sz w:val="22"/>
                <w:szCs w:val="22"/>
              </w:rPr>
              <w:t>2</w:t>
            </w:r>
            <w:r w:rsidRPr="14E06828">
              <w:rPr>
                <w:rFonts w:ascii="Arial" w:hAnsi="Arial" w:cs="Arial"/>
                <w:b/>
                <w:bCs/>
                <w:sz w:val="22"/>
                <w:szCs w:val="22"/>
              </w:rPr>
              <w:t xml:space="preserve"> </w:t>
            </w:r>
          </w:p>
        </w:tc>
        <w:tc>
          <w:tcPr>
            <w:tcW w:w="2977" w:type="dxa"/>
            <w:gridSpan w:val="2"/>
          </w:tcPr>
          <w:p w14:paraId="25E498C4" w14:textId="0FCB19E4" w:rsidR="009C4A79" w:rsidRPr="0025437F" w:rsidRDefault="009C4A79" w:rsidP="006E10E5">
            <w:pPr>
              <w:rPr>
                <w:rFonts w:ascii="Arial" w:hAnsi="Arial" w:cs="Arial"/>
                <w:b/>
                <w:sz w:val="22"/>
                <w:szCs w:val="22"/>
                <w:u w:val="single"/>
              </w:rPr>
            </w:pPr>
            <w:r w:rsidRPr="0025437F">
              <w:rPr>
                <w:rFonts w:ascii="Arial" w:hAnsi="Arial" w:cs="Arial"/>
                <w:b/>
                <w:sz w:val="22"/>
                <w:szCs w:val="22"/>
                <w:u w:val="single"/>
              </w:rPr>
              <w:t>Assignee:</w:t>
            </w:r>
          </w:p>
          <w:p w14:paraId="61CDCEAD" w14:textId="7DACFB05" w:rsidR="009C4A79" w:rsidRPr="0025437F" w:rsidRDefault="009C4A79" w:rsidP="006E10E5">
            <w:pPr>
              <w:rPr>
                <w:rFonts w:ascii="Arial" w:hAnsi="Arial" w:cs="Arial"/>
                <w:b/>
                <w:sz w:val="22"/>
                <w:szCs w:val="22"/>
                <w:u w:val="single"/>
              </w:rPr>
            </w:pPr>
          </w:p>
          <w:p w14:paraId="6BB9E253" w14:textId="52863034" w:rsidR="009C4A79" w:rsidRPr="0025437F" w:rsidRDefault="66A485B4" w:rsidP="006E10E5">
            <w:pPr>
              <w:rPr>
                <w:rFonts w:ascii="Arial" w:hAnsi="Arial" w:cs="Arial"/>
                <w:b/>
                <w:sz w:val="22"/>
                <w:szCs w:val="22"/>
              </w:rPr>
            </w:pPr>
            <w:r w:rsidRPr="14E06828">
              <w:rPr>
                <w:rFonts w:ascii="Arial" w:hAnsi="Arial" w:cs="Arial"/>
                <w:b/>
                <w:bCs/>
                <w:sz w:val="22"/>
                <w:szCs w:val="22"/>
              </w:rPr>
              <w:t>PDRA1 will lead with support from DM.</w:t>
            </w:r>
          </w:p>
        </w:tc>
      </w:tr>
      <w:tr w:rsidR="009C4A79" w:rsidRPr="0025437F" w14:paraId="68EE6C7B" w14:textId="77777777" w:rsidTr="2D7549B6">
        <w:tc>
          <w:tcPr>
            <w:tcW w:w="3936" w:type="dxa"/>
          </w:tcPr>
          <w:p w14:paraId="41454578" w14:textId="61AB3CF1" w:rsidR="009C4A79" w:rsidRPr="0025437F" w:rsidRDefault="009C4A79" w:rsidP="006E10E5">
            <w:pPr>
              <w:rPr>
                <w:rFonts w:ascii="Arial" w:hAnsi="Arial" w:cs="Arial"/>
                <w:b/>
                <w:sz w:val="22"/>
                <w:szCs w:val="22"/>
                <w:u w:val="single"/>
              </w:rPr>
            </w:pPr>
            <w:r w:rsidRPr="0025437F">
              <w:rPr>
                <w:rFonts w:ascii="Arial" w:hAnsi="Arial" w:cs="Arial"/>
                <w:b/>
                <w:sz w:val="22"/>
                <w:szCs w:val="22"/>
                <w:u w:val="single"/>
              </w:rPr>
              <w:t>Milestones towards deliverables:</w:t>
            </w:r>
          </w:p>
          <w:p w14:paraId="52E56223" w14:textId="6EACB606" w:rsidR="009C4A79" w:rsidRPr="0025437F" w:rsidRDefault="1B45E2D0" w:rsidP="006E10E5">
            <w:pPr>
              <w:rPr>
                <w:rFonts w:ascii="Arial" w:hAnsi="Arial" w:cs="Arial"/>
                <w:sz w:val="22"/>
                <w:szCs w:val="22"/>
              </w:rPr>
            </w:pPr>
            <w:r w:rsidRPr="14E06828">
              <w:rPr>
                <w:rFonts w:ascii="Arial" w:hAnsi="Arial" w:cs="Arial"/>
                <w:sz w:val="22"/>
                <w:szCs w:val="22"/>
              </w:rPr>
              <w:t>Reporting via call requirements.</w:t>
            </w:r>
          </w:p>
        </w:tc>
        <w:tc>
          <w:tcPr>
            <w:tcW w:w="3260" w:type="dxa"/>
            <w:gridSpan w:val="2"/>
          </w:tcPr>
          <w:p w14:paraId="44425CB9" w14:textId="0C2DCFEE" w:rsidR="009C4A79" w:rsidRPr="0025437F" w:rsidRDefault="009C4A79" w:rsidP="006E10E5">
            <w:pPr>
              <w:rPr>
                <w:rFonts w:ascii="Arial" w:hAnsi="Arial" w:cs="Arial"/>
                <w:b/>
                <w:sz w:val="22"/>
                <w:szCs w:val="22"/>
                <w:u w:val="single"/>
              </w:rPr>
            </w:pPr>
            <w:r w:rsidRPr="0025437F">
              <w:rPr>
                <w:rFonts w:ascii="Arial" w:hAnsi="Arial" w:cs="Arial"/>
                <w:b/>
                <w:sz w:val="22"/>
                <w:szCs w:val="22"/>
                <w:u w:val="single"/>
              </w:rPr>
              <w:t>Completion date:</w:t>
            </w:r>
          </w:p>
          <w:p w14:paraId="253485D0" w14:textId="7F401CBE" w:rsidR="009C4A79" w:rsidRPr="0091614F" w:rsidRDefault="0091614F" w:rsidP="006E10E5">
            <w:pPr>
              <w:rPr>
                <w:rFonts w:ascii="Arial" w:hAnsi="Arial" w:cs="Arial"/>
                <w:bCs/>
                <w:sz w:val="22"/>
                <w:szCs w:val="22"/>
              </w:rPr>
            </w:pPr>
            <w:r w:rsidRPr="0091614F">
              <w:rPr>
                <w:rFonts w:ascii="Arial" w:hAnsi="Arial" w:cs="Arial"/>
                <w:bCs/>
                <w:sz w:val="22"/>
                <w:szCs w:val="22"/>
              </w:rPr>
              <w:t>As above.</w:t>
            </w:r>
          </w:p>
        </w:tc>
        <w:tc>
          <w:tcPr>
            <w:tcW w:w="2977" w:type="dxa"/>
            <w:gridSpan w:val="2"/>
          </w:tcPr>
          <w:p w14:paraId="7C91FFB1" w14:textId="5B81BF96" w:rsidR="009C4A79" w:rsidRPr="0025437F" w:rsidRDefault="009C4A79" w:rsidP="006E10E5">
            <w:pPr>
              <w:rPr>
                <w:rFonts w:ascii="Arial" w:hAnsi="Arial" w:cs="Arial"/>
                <w:b/>
                <w:sz w:val="22"/>
                <w:szCs w:val="22"/>
                <w:u w:val="single"/>
              </w:rPr>
            </w:pPr>
            <w:r w:rsidRPr="0025437F">
              <w:rPr>
                <w:rFonts w:ascii="Arial" w:hAnsi="Arial" w:cs="Arial"/>
                <w:b/>
                <w:sz w:val="22"/>
                <w:szCs w:val="22"/>
                <w:u w:val="single"/>
              </w:rPr>
              <w:t>Assignee:</w:t>
            </w:r>
          </w:p>
          <w:p w14:paraId="2A4A059C" w14:textId="64D885F0" w:rsidR="009C4A79" w:rsidRPr="0025437F" w:rsidRDefault="4D867152" w:rsidP="006E10E5">
            <w:pPr>
              <w:rPr>
                <w:rFonts w:ascii="Arial" w:hAnsi="Arial" w:cs="Arial"/>
                <w:sz w:val="22"/>
                <w:szCs w:val="22"/>
              </w:rPr>
            </w:pPr>
            <w:r w:rsidRPr="14E06828">
              <w:rPr>
                <w:rFonts w:ascii="Arial" w:hAnsi="Arial" w:cs="Arial"/>
                <w:sz w:val="22"/>
                <w:szCs w:val="22"/>
              </w:rPr>
              <w:t>As above.</w:t>
            </w:r>
          </w:p>
        </w:tc>
      </w:tr>
    </w:tbl>
    <w:p w14:paraId="647A7D6C" w14:textId="77777777" w:rsidR="00355AFE" w:rsidRDefault="00355AFE"/>
    <w:tbl>
      <w:tblPr>
        <w:tblW w:w="101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3151"/>
        <w:gridCol w:w="109"/>
        <w:gridCol w:w="1450"/>
        <w:gridCol w:w="1527"/>
      </w:tblGrid>
      <w:tr w:rsidR="14E06828" w14:paraId="2A34E282" w14:textId="77777777" w:rsidTr="14E06828">
        <w:tc>
          <w:tcPr>
            <w:tcW w:w="7087" w:type="dxa"/>
            <w:gridSpan w:val="2"/>
            <w:tcBorders>
              <w:right w:val="nil"/>
            </w:tcBorders>
          </w:tcPr>
          <w:p w14:paraId="5BF08430" w14:textId="686532C1" w:rsidR="14E06828" w:rsidRDefault="14E06828" w:rsidP="14E06828">
            <w:pPr>
              <w:pStyle w:val="2Sub-Header"/>
              <w:ind w:left="0"/>
              <w:rPr>
                <w:b w:val="0"/>
              </w:rPr>
            </w:pPr>
          </w:p>
        </w:tc>
        <w:tc>
          <w:tcPr>
            <w:tcW w:w="1559" w:type="dxa"/>
            <w:gridSpan w:val="2"/>
            <w:tcBorders>
              <w:left w:val="nil"/>
            </w:tcBorders>
          </w:tcPr>
          <w:p w14:paraId="4874E56D" w14:textId="384ED67F" w:rsidR="14E06828" w:rsidRDefault="14E06828" w:rsidP="14E06828">
            <w:pPr>
              <w:pStyle w:val="2Sub-Header"/>
              <w:ind w:left="0"/>
              <w:jc w:val="right"/>
              <w:rPr>
                <w:color w:val="FF0000"/>
              </w:rPr>
            </w:pPr>
            <w:r w:rsidRPr="14E06828">
              <w:rPr>
                <w:color w:val="auto"/>
              </w:rPr>
              <w:t>Activity No</w:t>
            </w:r>
          </w:p>
        </w:tc>
        <w:tc>
          <w:tcPr>
            <w:tcW w:w="1527" w:type="dxa"/>
          </w:tcPr>
          <w:p w14:paraId="7B77A7DA" w14:textId="5BCC9BEA" w:rsidR="75AF4D17" w:rsidRDefault="75AF4D17" w:rsidP="14E06828">
            <w:pPr>
              <w:pStyle w:val="2Sub-Header"/>
              <w:ind w:left="0"/>
              <w:rPr>
                <w:color w:val="auto"/>
              </w:rPr>
            </w:pPr>
            <w:r w:rsidRPr="14E06828">
              <w:rPr>
                <w:color w:val="auto"/>
              </w:rPr>
              <w:t>2</w:t>
            </w:r>
          </w:p>
        </w:tc>
      </w:tr>
      <w:tr w:rsidR="14E06828" w14:paraId="5A6EBB34" w14:textId="77777777" w:rsidTr="14E06828">
        <w:tc>
          <w:tcPr>
            <w:tcW w:w="10173" w:type="dxa"/>
            <w:gridSpan w:val="5"/>
          </w:tcPr>
          <w:p w14:paraId="7065D5DF" w14:textId="6B78AAE6" w:rsidR="14E06828" w:rsidRDefault="14E06828" w:rsidP="14E06828">
            <w:pPr>
              <w:rPr>
                <w:rFonts w:ascii="Arial" w:hAnsi="Arial" w:cs="Arial"/>
                <w:sz w:val="22"/>
                <w:szCs w:val="22"/>
              </w:rPr>
            </w:pPr>
            <w:r w:rsidRPr="14E06828">
              <w:rPr>
                <w:rFonts w:ascii="Arial" w:hAnsi="Arial" w:cs="Arial"/>
                <w:b/>
                <w:bCs/>
                <w:sz w:val="22"/>
                <w:szCs w:val="22"/>
                <w:u w:val="single"/>
              </w:rPr>
              <w:t>Activity:</w:t>
            </w:r>
            <w:r w:rsidRPr="14E06828">
              <w:rPr>
                <w:rFonts w:ascii="Arial" w:hAnsi="Arial" w:cs="Arial"/>
                <w:b/>
                <w:bCs/>
                <w:sz w:val="22"/>
                <w:szCs w:val="22"/>
              </w:rPr>
              <w:t xml:space="preserve"> Task </w:t>
            </w:r>
            <w:r w:rsidR="076DD591" w:rsidRPr="14E06828">
              <w:rPr>
                <w:rFonts w:ascii="Arial" w:hAnsi="Arial" w:cs="Arial"/>
                <w:b/>
                <w:bCs/>
                <w:sz w:val="22"/>
                <w:szCs w:val="22"/>
              </w:rPr>
              <w:t>2</w:t>
            </w:r>
            <w:r w:rsidRPr="14E06828">
              <w:rPr>
                <w:rFonts w:ascii="Arial" w:hAnsi="Arial" w:cs="Arial"/>
                <w:b/>
                <w:bCs/>
                <w:sz w:val="22"/>
                <w:szCs w:val="22"/>
              </w:rPr>
              <w:t xml:space="preserve">: </w:t>
            </w:r>
            <w:r w:rsidR="196B35E5" w:rsidRPr="14E06828">
              <w:rPr>
                <w:rFonts w:ascii="Arial" w:hAnsi="Arial" w:cs="Arial"/>
                <w:b/>
                <w:bCs/>
                <w:sz w:val="22"/>
                <w:szCs w:val="22"/>
              </w:rPr>
              <w:t>Developing flexible and performance portable proxyapps</w:t>
            </w:r>
          </w:p>
          <w:p w14:paraId="16F29062" w14:textId="08531947" w:rsidR="14E06828" w:rsidRDefault="14E06828" w:rsidP="14E06828">
            <w:pPr>
              <w:rPr>
                <w:rFonts w:ascii="Arial" w:hAnsi="Arial" w:cs="Arial"/>
                <w:b/>
                <w:bCs/>
                <w:sz w:val="22"/>
                <w:szCs w:val="22"/>
              </w:rPr>
            </w:pPr>
            <w:r w:rsidRPr="14E06828">
              <w:rPr>
                <w:rFonts w:ascii="Arial" w:hAnsi="Arial" w:cs="Arial"/>
                <w:b/>
                <w:bCs/>
                <w:sz w:val="22"/>
                <w:szCs w:val="22"/>
                <w:u w:val="single"/>
              </w:rPr>
              <w:t>Assignee:</w:t>
            </w:r>
            <w:r w:rsidRPr="14E06828">
              <w:rPr>
                <w:rFonts w:ascii="Arial" w:hAnsi="Arial" w:cs="Arial"/>
                <w:b/>
                <w:bCs/>
                <w:color w:val="0070C0"/>
                <w:sz w:val="22"/>
                <w:szCs w:val="22"/>
              </w:rPr>
              <w:t xml:space="preserve"> </w:t>
            </w:r>
            <w:r w:rsidR="7F7B781D" w:rsidRPr="14E06828">
              <w:rPr>
                <w:rFonts w:ascii="Arial" w:hAnsi="Arial" w:cs="Arial"/>
                <w:b/>
                <w:bCs/>
                <w:sz w:val="22"/>
                <w:szCs w:val="22"/>
              </w:rPr>
              <w:t>PDRA2 / Chris Cantwell (CC) &amp; Spencer Sherwin (SJS)</w:t>
            </w:r>
          </w:p>
          <w:p w14:paraId="7125B338" w14:textId="77777777" w:rsidR="14E06828" w:rsidRDefault="14E06828" w:rsidP="14E06828">
            <w:pPr>
              <w:rPr>
                <w:rFonts w:ascii="Arial" w:hAnsi="Arial" w:cs="Arial"/>
                <w:color w:val="0070C0"/>
                <w:sz w:val="22"/>
                <w:szCs w:val="22"/>
              </w:rPr>
            </w:pPr>
          </w:p>
        </w:tc>
      </w:tr>
      <w:tr w:rsidR="14E06828" w14:paraId="74E77A01" w14:textId="77777777" w:rsidTr="14E06828">
        <w:tc>
          <w:tcPr>
            <w:tcW w:w="10173" w:type="dxa"/>
            <w:gridSpan w:val="5"/>
          </w:tcPr>
          <w:p w14:paraId="41469DF8" w14:textId="413C73F7" w:rsidR="14E06828" w:rsidRDefault="14E06828" w:rsidP="14E06828">
            <w:pPr>
              <w:rPr>
                <w:rFonts w:ascii="Arial" w:hAnsi="Arial" w:cs="Arial"/>
                <w:b/>
                <w:bCs/>
                <w:color w:val="0070C0"/>
                <w:sz w:val="22"/>
                <w:szCs w:val="22"/>
              </w:rPr>
            </w:pPr>
            <w:r w:rsidRPr="14E06828">
              <w:rPr>
                <w:rFonts w:ascii="Arial" w:hAnsi="Arial" w:cs="Arial"/>
                <w:b/>
                <w:bCs/>
                <w:sz w:val="22"/>
                <w:szCs w:val="22"/>
                <w:u w:val="single"/>
              </w:rPr>
              <w:t>Objective 1</w:t>
            </w:r>
            <w:r w:rsidRPr="00724FF3">
              <w:rPr>
                <w:rFonts w:ascii="Arial" w:hAnsi="Arial" w:cs="Arial"/>
                <w:sz w:val="22"/>
                <w:szCs w:val="22"/>
                <w:u w:val="single"/>
              </w:rPr>
              <w:t>:</w:t>
            </w:r>
            <w:r w:rsidRPr="00724FF3">
              <w:rPr>
                <w:rFonts w:ascii="Arial" w:hAnsi="Arial" w:cs="Arial"/>
                <w:sz w:val="22"/>
                <w:szCs w:val="22"/>
              </w:rPr>
              <w:t xml:space="preserve"> </w:t>
            </w:r>
            <w:r w:rsidR="00724FF3" w:rsidRPr="00724FF3">
              <w:rPr>
                <w:rFonts w:ascii="Arial" w:hAnsi="Arial" w:cs="Arial"/>
                <w:sz w:val="22"/>
                <w:szCs w:val="22"/>
              </w:rPr>
              <w:t>Implementation and validation of baseline x86 proxy-app for anisotropic 2D heat transport</w:t>
            </w:r>
          </w:p>
          <w:p w14:paraId="6ECDB45F" w14:textId="5498C235" w:rsidR="14E06828" w:rsidRPr="00724FF3" w:rsidRDefault="14E06828" w:rsidP="14E06828">
            <w:pPr>
              <w:rPr>
                <w:rFonts w:ascii="Arial" w:hAnsi="Arial" w:cs="Arial"/>
                <w:color w:val="0070C0"/>
                <w:sz w:val="22"/>
                <w:szCs w:val="22"/>
              </w:rPr>
            </w:pPr>
            <w:r w:rsidRPr="14E06828">
              <w:rPr>
                <w:rFonts w:ascii="Arial" w:hAnsi="Arial" w:cs="Arial"/>
                <w:b/>
                <w:bCs/>
                <w:sz w:val="22"/>
                <w:szCs w:val="22"/>
                <w:u w:val="single"/>
              </w:rPr>
              <w:t>Objective 2:</w:t>
            </w:r>
            <w:r w:rsidRPr="14E06828">
              <w:rPr>
                <w:rFonts w:ascii="Arial" w:hAnsi="Arial" w:cs="Arial"/>
                <w:sz w:val="22"/>
                <w:szCs w:val="22"/>
              </w:rPr>
              <w:t xml:space="preserve"> </w:t>
            </w:r>
            <w:r w:rsidR="00724FF3" w:rsidRPr="00724FF3">
              <w:rPr>
                <w:rFonts w:ascii="Arial" w:hAnsi="Arial" w:cs="Arial"/>
                <w:sz w:val="22"/>
                <w:szCs w:val="22"/>
              </w:rPr>
              <w:t>Matrix-free anisotropic Laplacian kernel for ARM/GPU</w:t>
            </w:r>
          </w:p>
          <w:p w14:paraId="7DD10CD4" w14:textId="53104046" w:rsidR="14E06828" w:rsidRDefault="14E06828" w:rsidP="14E06828">
            <w:pPr>
              <w:rPr>
                <w:rFonts w:ascii="Arial" w:hAnsi="Arial" w:cs="Arial"/>
                <w:color w:val="0070C0"/>
                <w:sz w:val="22"/>
                <w:szCs w:val="22"/>
              </w:rPr>
            </w:pPr>
            <w:r w:rsidRPr="14E06828">
              <w:rPr>
                <w:rFonts w:ascii="Arial" w:hAnsi="Arial" w:cs="Arial"/>
                <w:b/>
                <w:bCs/>
                <w:sz w:val="22"/>
                <w:szCs w:val="22"/>
                <w:u w:val="single"/>
              </w:rPr>
              <w:t>Objective 3:</w:t>
            </w:r>
            <w:r w:rsidRPr="14E06828">
              <w:rPr>
                <w:rFonts w:ascii="Arial" w:hAnsi="Arial" w:cs="Arial"/>
                <w:sz w:val="22"/>
                <w:szCs w:val="22"/>
              </w:rPr>
              <w:t xml:space="preserve"> </w:t>
            </w:r>
            <w:r w:rsidR="00724FF3" w:rsidRPr="00724FF3">
              <w:rPr>
                <w:rFonts w:ascii="Arial" w:hAnsi="Arial" w:cs="Arial"/>
                <w:bCs/>
                <w:sz w:val="22"/>
                <w:szCs w:val="22"/>
              </w:rPr>
              <w:t>Consideration of preconditioning for highly anisotropic systems</w:t>
            </w:r>
          </w:p>
        </w:tc>
      </w:tr>
      <w:tr w:rsidR="14E06828" w14:paraId="5B0D502F" w14:textId="77777777" w:rsidTr="14E06828">
        <w:tc>
          <w:tcPr>
            <w:tcW w:w="3936" w:type="dxa"/>
          </w:tcPr>
          <w:p w14:paraId="68FBC4C7" w14:textId="238494E1" w:rsidR="14E06828" w:rsidRDefault="14E06828" w:rsidP="14E06828">
            <w:pPr>
              <w:rPr>
                <w:rFonts w:ascii="Arial" w:hAnsi="Arial" w:cs="Arial"/>
                <w:b/>
                <w:bCs/>
                <w:sz w:val="22"/>
                <w:szCs w:val="22"/>
                <w:u w:val="single"/>
              </w:rPr>
            </w:pPr>
            <w:r w:rsidRPr="14E06828">
              <w:rPr>
                <w:rFonts w:ascii="Arial" w:hAnsi="Arial" w:cs="Arial"/>
                <w:b/>
                <w:bCs/>
                <w:sz w:val="22"/>
                <w:szCs w:val="22"/>
                <w:u w:val="single"/>
              </w:rPr>
              <w:t>Key Deliverables:</w:t>
            </w:r>
          </w:p>
          <w:p w14:paraId="7F248DB3" w14:textId="5C418D27" w:rsidR="14E06828" w:rsidRDefault="14E06828" w:rsidP="14E06828">
            <w:pPr>
              <w:rPr>
                <w:rFonts w:ascii="Arial" w:hAnsi="Arial" w:cs="Arial"/>
                <w:b/>
                <w:bCs/>
                <w:sz w:val="22"/>
                <w:szCs w:val="22"/>
              </w:rPr>
            </w:pPr>
          </w:p>
          <w:p w14:paraId="62360BCA" w14:textId="2588FB43" w:rsidR="14E06828" w:rsidRDefault="14E06828" w:rsidP="14E06828">
            <w:pPr>
              <w:rPr>
                <w:rFonts w:ascii="Arial" w:hAnsi="Arial" w:cs="Arial"/>
                <w:b/>
                <w:bCs/>
                <w:sz w:val="22"/>
                <w:szCs w:val="22"/>
              </w:rPr>
            </w:pPr>
            <w:r w:rsidRPr="14E06828">
              <w:rPr>
                <w:rFonts w:ascii="Arial" w:hAnsi="Arial" w:cs="Arial"/>
                <w:b/>
                <w:bCs/>
                <w:sz w:val="22"/>
                <w:szCs w:val="22"/>
              </w:rPr>
              <w:t>Deliverables D</w:t>
            </w:r>
            <w:r w:rsidR="3F566B6C" w:rsidRPr="14E06828">
              <w:rPr>
                <w:rFonts w:ascii="Arial" w:hAnsi="Arial" w:cs="Arial"/>
                <w:b/>
                <w:bCs/>
                <w:sz w:val="22"/>
                <w:szCs w:val="22"/>
              </w:rPr>
              <w:t>2</w:t>
            </w:r>
            <w:r w:rsidRPr="14E06828">
              <w:rPr>
                <w:rFonts w:ascii="Arial" w:hAnsi="Arial" w:cs="Arial"/>
                <w:b/>
                <w:bCs/>
                <w:sz w:val="22"/>
                <w:szCs w:val="22"/>
              </w:rPr>
              <w:t>.1, D</w:t>
            </w:r>
            <w:r w:rsidR="35BE0235" w:rsidRPr="14E06828">
              <w:rPr>
                <w:rFonts w:ascii="Arial" w:hAnsi="Arial" w:cs="Arial"/>
                <w:b/>
                <w:bCs/>
                <w:sz w:val="22"/>
                <w:szCs w:val="22"/>
              </w:rPr>
              <w:t>2</w:t>
            </w:r>
            <w:r w:rsidRPr="14E06828">
              <w:rPr>
                <w:rFonts w:ascii="Arial" w:hAnsi="Arial" w:cs="Arial"/>
                <w:b/>
                <w:bCs/>
                <w:sz w:val="22"/>
                <w:szCs w:val="22"/>
              </w:rPr>
              <w:t>.2, D</w:t>
            </w:r>
            <w:r w:rsidR="0855A733" w:rsidRPr="14E06828">
              <w:rPr>
                <w:rFonts w:ascii="Arial" w:hAnsi="Arial" w:cs="Arial"/>
                <w:b/>
                <w:bCs/>
                <w:sz w:val="22"/>
                <w:szCs w:val="22"/>
              </w:rPr>
              <w:t>2</w:t>
            </w:r>
            <w:r w:rsidRPr="14E06828">
              <w:rPr>
                <w:rFonts w:ascii="Arial" w:hAnsi="Arial" w:cs="Arial"/>
                <w:b/>
                <w:bCs/>
                <w:sz w:val="22"/>
                <w:szCs w:val="22"/>
              </w:rPr>
              <w:t>.3 and D</w:t>
            </w:r>
            <w:r w:rsidR="0855A733" w:rsidRPr="14E06828">
              <w:rPr>
                <w:rFonts w:ascii="Arial" w:hAnsi="Arial" w:cs="Arial"/>
                <w:b/>
                <w:bCs/>
                <w:sz w:val="22"/>
                <w:szCs w:val="22"/>
              </w:rPr>
              <w:t>2</w:t>
            </w:r>
            <w:r w:rsidRPr="14E06828">
              <w:rPr>
                <w:rFonts w:ascii="Arial" w:hAnsi="Arial" w:cs="Arial"/>
                <w:b/>
                <w:bCs/>
                <w:sz w:val="22"/>
                <w:szCs w:val="22"/>
              </w:rPr>
              <w:t>.4.</w:t>
            </w:r>
          </w:p>
        </w:tc>
        <w:tc>
          <w:tcPr>
            <w:tcW w:w="3260" w:type="dxa"/>
            <w:gridSpan w:val="2"/>
          </w:tcPr>
          <w:p w14:paraId="1A2E1C5E" w14:textId="7E18D074" w:rsidR="14E06828" w:rsidRDefault="14E06828" w:rsidP="14E06828">
            <w:pPr>
              <w:rPr>
                <w:rFonts w:ascii="Arial" w:hAnsi="Arial" w:cs="Arial"/>
                <w:b/>
                <w:bCs/>
                <w:sz w:val="22"/>
                <w:szCs w:val="22"/>
                <w:u w:val="single"/>
              </w:rPr>
            </w:pPr>
            <w:r w:rsidRPr="14E06828">
              <w:rPr>
                <w:rFonts w:ascii="Arial" w:hAnsi="Arial" w:cs="Arial"/>
                <w:b/>
                <w:bCs/>
                <w:sz w:val="22"/>
                <w:szCs w:val="22"/>
                <w:u w:val="single"/>
              </w:rPr>
              <w:t>Start and Completion date:</w:t>
            </w:r>
          </w:p>
          <w:p w14:paraId="77A19EE2" w14:textId="77777777" w:rsidR="14E06828" w:rsidRDefault="14E06828" w:rsidP="14E06828">
            <w:pPr>
              <w:rPr>
                <w:rFonts w:ascii="Arial" w:hAnsi="Arial" w:cs="Arial"/>
                <w:b/>
                <w:bCs/>
                <w:sz w:val="22"/>
                <w:szCs w:val="22"/>
              </w:rPr>
            </w:pPr>
          </w:p>
          <w:p w14:paraId="18DC47B9" w14:textId="7DA859C2" w:rsidR="14E06828" w:rsidRDefault="14E06828" w:rsidP="14E06828">
            <w:pPr>
              <w:rPr>
                <w:rFonts w:ascii="Arial" w:hAnsi="Arial" w:cs="Arial"/>
                <w:b/>
                <w:bCs/>
                <w:sz w:val="22"/>
                <w:szCs w:val="22"/>
              </w:rPr>
            </w:pPr>
            <w:r w:rsidRPr="14E06828">
              <w:rPr>
                <w:rFonts w:ascii="Arial" w:hAnsi="Arial" w:cs="Arial"/>
                <w:b/>
                <w:bCs/>
                <w:sz w:val="22"/>
                <w:szCs w:val="22"/>
              </w:rPr>
              <w:t>D</w:t>
            </w:r>
            <w:r w:rsidR="5F5B1A61" w:rsidRPr="14E06828">
              <w:rPr>
                <w:rFonts w:ascii="Arial" w:hAnsi="Arial" w:cs="Arial"/>
                <w:b/>
                <w:bCs/>
                <w:sz w:val="22"/>
                <w:szCs w:val="22"/>
              </w:rPr>
              <w:t>2</w:t>
            </w:r>
            <w:r w:rsidRPr="14E06828">
              <w:rPr>
                <w:rFonts w:ascii="Arial" w:hAnsi="Arial" w:cs="Arial"/>
                <w:b/>
                <w:bCs/>
                <w:sz w:val="22"/>
                <w:szCs w:val="22"/>
              </w:rPr>
              <w:t xml:space="preserve">.1: </w:t>
            </w:r>
            <w:r w:rsidR="0D622011" w:rsidRPr="14E06828">
              <w:rPr>
                <w:rFonts w:ascii="Arial" w:hAnsi="Arial" w:cs="Arial"/>
                <w:b/>
                <w:bCs/>
                <w:sz w:val="22"/>
                <w:szCs w:val="22"/>
              </w:rPr>
              <w:t>01/</w:t>
            </w:r>
            <w:r w:rsidRPr="14E06828">
              <w:rPr>
                <w:rFonts w:ascii="Arial" w:hAnsi="Arial" w:cs="Arial"/>
                <w:b/>
                <w:bCs/>
                <w:sz w:val="22"/>
                <w:szCs w:val="22"/>
              </w:rPr>
              <w:t>0</w:t>
            </w:r>
            <w:r w:rsidR="659DDD86" w:rsidRPr="14E06828">
              <w:rPr>
                <w:rFonts w:ascii="Arial" w:hAnsi="Arial" w:cs="Arial"/>
                <w:b/>
                <w:bCs/>
                <w:sz w:val="22"/>
                <w:szCs w:val="22"/>
              </w:rPr>
              <w:t>7</w:t>
            </w:r>
            <w:r w:rsidRPr="14E06828">
              <w:rPr>
                <w:rFonts w:ascii="Arial" w:hAnsi="Arial" w:cs="Arial"/>
                <w:b/>
                <w:bCs/>
                <w:sz w:val="22"/>
                <w:szCs w:val="22"/>
              </w:rPr>
              <w:t xml:space="preserve">/21 - </w:t>
            </w:r>
            <w:r w:rsidR="4150F46A" w:rsidRPr="14E06828">
              <w:rPr>
                <w:rFonts w:ascii="Arial" w:hAnsi="Arial" w:cs="Arial"/>
                <w:b/>
                <w:bCs/>
                <w:sz w:val="22"/>
                <w:szCs w:val="22"/>
              </w:rPr>
              <w:t>31/</w:t>
            </w:r>
            <w:r w:rsidRPr="14E06828">
              <w:rPr>
                <w:rFonts w:ascii="Arial" w:hAnsi="Arial" w:cs="Arial"/>
                <w:b/>
                <w:bCs/>
                <w:sz w:val="22"/>
                <w:szCs w:val="22"/>
              </w:rPr>
              <w:t>0</w:t>
            </w:r>
            <w:r w:rsidR="597780B5" w:rsidRPr="14E06828">
              <w:rPr>
                <w:rFonts w:ascii="Arial" w:hAnsi="Arial" w:cs="Arial"/>
                <w:b/>
                <w:bCs/>
                <w:sz w:val="22"/>
                <w:szCs w:val="22"/>
              </w:rPr>
              <w:t>8</w:t>
            </w:r>
            <w:r w:rsidRPr="14E06828">
              <w:rPr>
                <w:rFonts w:ascii="Arial" w:hAnsi="Arial" w:cs="Arial"/>
                <w:b/>
                <w:bCs/>
                <w:sz w:val="22"/>
                <w:szCs w:val="22"/>
              </w:rPr>
              <w:t>/21</w:t>
            </w:r>
          </w:p>
          <w:p w14:paraId="12533278" w14:textId="21DBC877" w:rsidR="14E06828" w:rsidRDefault="14E06828" w:rsidP="14E06828">
            <w:pPr>
              <w:rPr>
                <w:rFonts w:ascii="Arial" w:hAnsi="Arial" w:cs="Arial"/>
                <w:b/>
                <w:bCs/>
                <w:sz w:val="22"/>
                <w:szCs w:val="22"/>
              </w:rPr>
            </w:pPr>
            <w:r w:rsidRPr="14E06828">
              <w:rPr>
                <w:rFonts w:ascii="Arial" w:hAnsi="Arial" w:cs="Arial"/>
                <w:b/>
                <w:bCs/>
                <w:sz w:val="22"/>
                <w:szCs w:val="22"/>
              </w:rPr>
              <w:t>D</w:t>
            </w:r>
            <w:r w:rsidR="5F5B1A61" w:rsidRPr="14E06828">
              <w:rPr>
                <w:rFonts w:ascii="Arial" w:hAnsi="Arial" w:cs="Arial"/>
                <w:b/>
                <w:bCs/>
                <w:sz w:val="22"/>
                <w:szCs w:val="22"/>
              </w:rPr>
              <w:t>2</w:t>
            </w:r>
            <w:r w:rsidRPr="14E06828">
              <w:rPr>
                <w:rFonts w:ascii="Arial" w:hAnsi="Arial" w:cs="Arial"/>
                <w:b/>
                <w:bCs/>
                <w:sz w:val="22"/>
                <w:szCs w:val="22"/>
              </w:rPr>
              <w:t xml:space="preserve">.2: </w:t>
            </w:r>
            <w:r w:rsidR="3A42E335" w:rsidRPr="14E06828">
              <w:rPr>
                <w:rFonts w:ascii="Arial" w:eastAsia="Arial" w:hAnsi="Arial" w:cs="Arial"/>
                <w:b/>
                <w:bCs/>
                <w:sz w:val="22"/>
                <w:szCs w:val="22"/>
              </w:rPr>
              <w:t>01/</w:t>
            </w:r>
            <w:r w:rsidR="07489996" w:rsidRPr="14E06828">
              <w:rPr>
                <w:rFonts w:ascii="Arial" w:hAnsi="Arial" w:cs="Arial"/>
                <w:b/>
                <w:bCs/>
                <w:sz w:val="22"/>
                <w:szCs w:val="22"/>
              </w:rPr>
              <w:t>08</w:t>
            </w:r>
            <w:r w:rsidRPr="14E06828">
              <w:rPr>
                <w:rFonts w:ascii="Arial" w:hAnsi="Arial" w:cs="Arial"/>
                <w:b/>
                <w:bCs/>
                <w:sz w:val="22"/>
                <w:szCs w:val="22"/>
              </w:rPr>
              <w:t xml:space="preserve">/21 - </w:t>
            </w:r>
            <w:r w:rsidR="1C3B3A4F" w:rsidRPr="14E06828">
              <w:rPr>
                <w:rFonts w:ascii="Arial" w:hAnsi="Arial" w:cs="Arial"/>
                <w:b/>
                <w:bCs/>
                <w:sz w:val="22"/>
                <w:szCs w:val="22"/>
              </w:rPr>
              <w:t>31/</w:t>
            </w:r>
            <w:r w:rsidR="3EEA560E" w:rsidRPr="14E06828">
              <w:rPr>
                <w:rFonts w:ascii="Arial" w:hAnsi="Arial" w:cs="Arial"/>
                <w:b/>
                <w:bCs/>
                <w:sz w:val="22"/>
                <w:szCs w:val="22"/>
              </w:rPr>
              <w:t>10</w:t>
            </w:r>
            <w:r w:rsidRPr="14E06828">
              <w:rPr>
                <w:rFonts w:ascii="Arial" w:hAnsi="Arial" w:cs="Arial"/>
                <w:b/>
                <w:bCs/>
                <w:sz w:val="22"/>
                <w:szCs w:val="22"/>
              </w:rPr>
              <w:t>/21</w:t>
            </w:r>
          </w:p>
          <w:p w14:paraId="5CE48CD1" w14:textId="7D5B36C6" w:rsidR="14E06828" w:rsidRDefault="14E06828" w:rsidP="14E06828">
            <w:pPr>
              <w:rPr>
                <w:rFonts w:ascii="Arial" w:hAnsi="Arial" w:cs="Arial"/>
                <w:b/>
                <w:bCs/>
                <w:sz w:val="22"/>
                <w:szCs w:val="22"/>
              </w:rPr>
            </w:pPr>
            <w:r w:rsidRPr="14E06828">
              <w:rPr>
                <w:rFonts w:ascii="Arial" w:hAnsi="Arial" w:cs="Arial"/>
                <w:b/>
                <w:bCs/>
                <w:sz w:val="22"/>
                <w:szCs w:val="22"/>
              </w:rPr>
              <w:t>D</w:t>
            </w:r>
            <w:r w:rsidR="5F5B1A61" w:rsidRPr="14E06828">
              <w:rPr>
                <w:rFonts w:ascii="Arial" w:hAnsi="Arial" w:cs="Arial"/>
                <w:b/>
                <w:bCs/>
                <w:sz w:val="22"/>
                <w:szCs w:val="22"/>
              </w:rPr>
              <w:t>2</w:t>
            </w:r>
            <w:r w:rsidRPr="14E06828">
              <w:rPr>
                <w:rFonts w:ascii="Arial" w:hAnsi="Arial" w:cs="Arial"/>
                <w:b/>
                <w:bCs/>
                <w:sz w:val="22"/>
                <w:szCs w:val="22"/>
              </w:rPr>
              <w:t xml:space="preserve">.3: </w:t>
            </w:r>
            <w:r w:rsidR="6CB405C5" w:rsidRPr="14E06828">
              <w:rPr>
                <w:rFonts w:ascii="Arial" w:eastAsia="Arial" w:hAnsi="Arial" w:cs="Arial"/>
                <w:b/>
                <w:bCs/>
                <w:sz w:val="22"/>
                <w:szCs w:val="22"/>
              </w:rPr>
              <w:t>01/</w:t>
            </w:r>
            <w:r w:rsidR="19673E3A" w:rsidRPr="14E06828">
              <w:rPr>
                <w:rFonts w:ascii="Arial" w:hAnsi="Arial" w:cs="Arial"/>
                <w:b/>
                <w:bCs/>
                <w:sz w:val="22"/>
                <w:szCs w:val="22"/>
              </w:rPr>
              <w:t>10</w:t>
            </w:r>
            <w:r w:rsidRPr="14E06828">
              <w:rPr>
                <w:rFonts w:ascii="Arial" w:hAnsi="Arial" w:cs="Arial"/>
                <w:b/>
                <w:bCs/>
                <w:sz w:val="22"/>
                <w:szCs w:val="22"/>
              </w:rPr>
              <w:t xml:space="preserve">/21 - </w:t>
            </w:r>
            <w:r w:rsidR="18009792" w:rsidRPr="14E06828">
              <w:rPr>
                <w:rFonts w:ascii="Arial" w:hAnsi="Arial" w:cs="Arial"/>
                <w:b/>
                <w:bCs/>
                <w:sz w:val="22"/>
                <w:szCs w:val="22"/>
              </w:rPr>
              <w:t>3</w:t>
            </w:r>
            <w:r w:rsidR="69C826D6" w:rsidRPr="14E06828">
              <w:rPr>
                <w:rFonts w:ascii="Arial" w:hAnsi="Arial" w:cs="Arial"/>
                <w:b/>
                <w:bCs/>
                <w:sz w:val="22"/>
                <w:szCs w:val="22"/>
              </w:rPr>
              <w:t>1</w:t>
            </w:r>
            <w:r w:rsidR="18009792" w:rsidRPr="14E06828">
              <w:rPr>
                <w:rFonts w:ascii="Arial" w:hAnsi="Arial" w:cs="Arial"/>
                <w:b/>
                <w:bCs/>
                <w:sz w:val="22"/>
                <w:szCs w:val="22"/>
              </w:rPr>
              <w:t>/</w:t>
            </w:r>
            <w:r w:rsidRPr="14E06828">
              <w:rPr>
                <w:rFonts w:ascii="Arial" w:hAnsi="Arial" w:cs="Arial"/>
                <w:b/>
                <w:bCs/>
                <w:sz w:val="22"/>
                <w:szCs w:val="22"/>
              </w:rPr>
              <w:t>03/2</w:t>
            </w:r>
            <w:r w:rsidR="4BB14EC0" w:rsidRPr="14E06828">
              <w:rPr>
                <w:rFonts w:ascii="Arial" w:hAnsi="Arial" w:cs="Arial"/>
                <w:b/>
                <w:bCs/>
                <w:sz w:val="22"/>
                <w:szCs w:val="22"/>
              </w:rPr>
              <w:t>2</w:t>
            </w:r>
          </w:p>
          <w:p w14:paraId="076B510C" w14:textId="28887C7E" w:rsidR="14E06828" w:rsidRDefault="14E06828" w:rsidP="14E06828">
            <w:pPr>
              <w:rPr>
                <w:rFonts w:ascii="Arial" w:hAnsi="Arial" w:cs="Arial"/>
                <w:b/>
                <w:bCs/>
                <w:sz w:val="22"/>
                <w:szCs w:val="22"/>
              </w:rPr>
            </w:pPr>
            <w:r w:rsidRPr="14E06828">
              <w:rPr>
                <w:rFonts w:ascii="Arial" w:hAnsi="Arial" w:cs="Arial"/>
                <w:b/>
                <w:bCs/>
                <w:sz w:val="22"/>
                <w:szCs w:val="22"/>
              </w:rPr>
              <w:t>D</w:t>
            </w:r>
            <w:r w:rsidR="01DF142D" w:rsidRPr="14E06828">
              <w:rPr>
                <w:rFonts w:ascii="Arial" w:hAnsi="Arial" w:cs="Arial"/>
                <w:b/>
                <w:bCs/>
                <w:sz w:val="22"/>
                <w:szCs w:val="22"/>
              </w:rPr>
              <w:t>2</w:t>
            </w:r>
            <w:r w:rsidRPr="14E06828">
              <w:rPr>
                <w:rFonts w:ascii="Arial" w:hAnsi="Arial" w:cs="Arial"/>
                <w:b/>
                <w:bCs/>
                <w:sz w:val="22"/>
                <w:szCs w:val="22"/>
              </w:rPr>
              <w:t xml:space="preserve">.4: </w:t>
            </w:r>
            <w:r w:rsidR="00F6C927" w:rsidRPr="14E06828">
              <w:rPr>
                <w:rFonts w:ascii="Arial" w:eastAsia="Arial" w:hAnsi="Arial" w:cs="Arial"/>
                <w:b/>
                <w:bCs/>
                <w:sz w:val="22"/>
                <w:szCs w:val="22"/>
              </w:rPr>
              <w:t>01/</w:t>
            </w:r>
            <w:r w:rsidRPr="14E06828">
              <w:rPr>
                <w:rFonts w:ascii="Arial" w:hAnsi="Arial" w:cs="Arial"/>
                <w:b/>
                <w:bCs/>
                <w:sz w:val="22"/>
                <w:szCs w:val="22"/>
              </w:rPr>
              <w:t xml:space="preserve">04/22 - </w:t>
            </w:r>
            <w:r w:rsidR="67852508" w:rsidRPr="14E06828">
              <w:rPr>
                <w:rFonts w:ascii="Arial" w:hAnsi="Arial" w:cs="Arial"/>
                <w:b/>
                <w:bCs/>
                <w:sz w:val="22"/>
                <w:szCs w:val="22"/>
              </w:rPr>
              <w:t>30/</w:t>
            </w:r>
            <w:r w:rsidRPr="14E06828">
              <w:rPr>
                <w:rFonts w:ascii="Arial" w:hAnsi="Arial" w:cs="Arial"/>
                <w:b/>
                <w:bCs/>
                <w:sz w:val="22"/>
                <w:szCs w:val="22"/>
              </w:rPr>
              <w:t>06/2</w:t>
            </w:r>
            <w:r w:rsidR="6F96E62A" w:rsidRPr="14E06828">
              <w:rPr>
                <w:rFonts w:ascii="Arial" w:hAnsi="Arial" w:cs="Arial"/>
                <w:b/>
                <w:bCs/>
                <w:sz w:val="22"/>
                <w:szCs w:val="22"/>
              </w:rPr>
              <w:t>2</w:t>
            </w:r>
          </w:p>
        </w:tc>
        <w:tc>
          <w:tcPr>
            <w:tcW w:w="2977" w:type="dxa"/>
            <w:gridSpan w:val="2"/>
          </w:tcPr>
          <w:p w14:paraId="1F8AF2B5" w14:textId="0FCB19E4" w:rsidR="14E06828" w:rsidRDefault="14E06828" w:rsidP="14E06828">
            <w:pPr>
              <w:rPr>
                <w:rFonts w:ascii="Arial" w:hAnsi="Arial" w:cs="Arial"/>
                <w:b/>
                <w:bCs/>
                <w:sz w:val="22"/>
                <w:szCs w:val="22"/>
                <w:u w:val="single"/>
              </w:rPr>
            </w:pPr>
            <w:r w:rsidRPr="14E06828">
              <w:rPr>
                <w:rFonts w:ascii="Arial" w:hAnsi="Arial" w:cs="Arial"/>
                <w:b/>
                <w:bCs/>
                <w:sz w:val="22"/>
                <w:szCs w:val="22"/>
                <w:u w:val="single"/>
              </w:rPr>
              <w:t>Assignee:</w:t>
            </w:r>
          </w:p>
          <w:p w14:paraId="13AB18BB" w14:textId="7DACFB05" w:rsidR="14E06828" w:rsidRDefault="14E06828" w:rsidP="14E06828">
            <w:pPr>
              <w:rPr>
                <w:rFonts w:ascii="Arial" w:hAnsi="Arial" w:cs="Arial"/>
                <w:b/>
                <w:bCs/>
                <w:sz w:val="22"/>
                <w:szCs w:val="22"/>
                <w:u w:val="single"/>
              </w:rPr>
            </w:pPr>
          </w:p>
          <w:p w14:paraId="1BC0DFF6" w14:textId="0B567C00" w:rsidR="14E06828" w:rsidRDefault="14E06828" w:rsidP="14E06828">
            <w:pPr>
              <w:rPr>
                <w:rFonts w:ascii="Arial" w:hAnsi="Arial" w:cs="Arial"/>
                <w:b/>
                <w:bCs/>
                <w:sz w:val="22"/>
                <w:szCs w:val="22"/>
              </w:rPr>
            </w:pPr>
            <w:r w:rsidRPr="14E06828">
              <w:rPr>
                <w:rFonts w:ascii="Arial" w:hAnsi="Arial" w:cs="Arial"/>
                <w:b/>
                <w:bCs/>
                <w:sz w:val="22"/>
                <w:szCs w:val="22"/>
              </w:rPr>
              <w:t>PDRA</w:t>
            </w:r>
            <w:r w:rsidR="4AAA0145" w:rsidRPr="14E06828">
              <w:rPr>
                <w:rFonts w:ascii="Arial" w:hAnsi="Arial" w:cs="Arial"/>
                <w:b/>
                <w:bCs/>
                <w:sz w:val="22"/>
                <w:szCs w:val="22"/>
              </w:rPr>
              <w:t>2</w:t>
            </w:r>
            <w:r w:rsidRPr="14E06828">
              <w:rPr>
                <w:rFonts w:ascii="Arial" w:hAnsi="Arial" w:cs="Arial"/>
                <w:b/>
                <w:bCs/>
                <w:sz w:val="22"/>
                <w:szCs w:val="22"/>
              </w:rPr>
              <w:t xml:space="preserve"> will lead with support from </w:t>
            </w:r>
            <w:r w:rsidR="471937F2" w:rsidRPr="14E06828">
              <w:rPr>
                <w:rFonts w:ascii="Arial" w:hAnsi="Arial" w:cs="Arial"/>
                <w:b/>
                <w:bCs/>
                <w:sz w:val="22"/>
                <w:szCs w:val="22"/>
              </w:rPr>
              <w:t>CC &amp; SJS</w:t>
            </w:r>
            <w:r w:rsidRPr="14E06828">
              <w:rPr>
                <w:rFonts w:ascii="Arial" w:hAnsi="Arial" w:cs="Arial"/>
                <w:b/>
                <w:bCs/>
                <w:sz w:val="22"/>
                <w:szCs w:val="22"/>
              </w:rPr>
              <w:t>.</w:t>
            </w:r>
          </w:p>
        </w:tc>
      </w:tr>
      <w:tr w:rsidR="14E06828" w14:paraId="44B54CA8" w14:textId="77777777" w:rsidTr="14E06828">
        <w:tc>
          <w:tcPr>
            <w:tcW w:w="3936" w:type="dxa"/>
          </w:tcPr>
          <w:p w14:paraId="21DBF795" w14:textId="61AB3CF1" w:rsidR="14E06828" w:rsidRDefault="14E06828" w:rsidP="14E06828">
            <w:pPr>
              <w:rPr>
                <w:rFonts w:ascii="Arial" w:hAnsi="Arial" w:cs="Arial"/>
                <w:b/>
                <w:bCs/>
                <w:sz w:val="22"/>
                <w:szCs w:val="22"/>
                <w:u w:val="single"/>
              </w:rPr>
            </w:pPr>
            <w:r w:rsidRPr="14E06828">
              <w:rPr>
                <w:rFonts w:ascii="Arial" w:hAnsi="Arial" w:cs="Arial"/>
                <w:b/>
                <w:bCs/>
                <w:sz w:val="22"/>
                <w:szCs w:val="22"/>
                <w:u w:val="single"/>
              </w:rPr>
              <w:t>Milestones towards deliverables:</w:t>
            </w:r>
          </w:p>
          <w:p w14:paraId="61FC0FE2" w14:textId="7FBB5699" w:rsidR="1E398521" w:rsidRDefault="1E398521" w:rsidP="14E06828">
            <w:pPr>
              <w:rPr>
                <w:rFonts w:ascii="Arial" w:hAnsi="Arial" w:cs="Arial"/>
                <w:sz w:val="22"/>
                <w:szCs w:val="22"/>
              </w:rPr>
            </w:pPr>
            <w:r w:rsidRPr="14E06828">
              <w:rPr>
                <w:rFonts w:ascii="Arial" w:hAnsi="Arial" w:cs="Arial"/>
                <w:sz w:val="22"/>
                <w:szCs w:val="22"/>
              </w:rPr>
              <w:t>Reporting via call requirements.</w:t>
            </w:r>
          </w:p>
        </w:tc>
        <w:tc>
          <w:tcPr>
            <w:tcW w:w="3260" w:type="dxa"/>
            <w:gridSpan w:val="2"/>
          </w:tcPr>
          <w:p w14:paraId="2F0BB69D" w14:textId="0C2DCFEE" w:rsidR="14E06828" w:rsidRDefault="14E06828" w:rsidP="14E06828">
            <w:pPr>
              <w:rPr>
                <w:rFonts w:ascii="Arial" w:hAnsi="Arial" w:cs="Arial"/>
                <w:b/>
                <w:bCs/>
                <w:sz w:val="22"/>
                <w:szCs w:val="22"/>
                <w:u w:val="single"/>
              </w:rPr>
            </w:pPr>
            <w:r w:rsidRPr="14E06828">
              <w:rPr>
                <w:rFonts w:ascii="Arial" w:hAnsi="Arial" w:cs="Arial"/>
                <w:b/>
                <w:bCs/>
                <w:sz w:val="22"/>
                <w:szCs w:val="22"/>
                <w:u w:val="single"/>
              </w:rPr>
              <w:t>Completion date:</w:t>
            </w:r>
          </w:p>
          <w:p w14:paraId="01B1C0B2" w14:textId="4554BA44" w:rsidR="14E06828" w:rsidRDefault="0091614F" w:rsidP="14E06828">
            <w:pPr>
              <w:rPr>
                <w:rFonts w:ascii="Arial" w:hAnsi="Arial" w:cs="Arial"/>
                <w:b/>
                <w:bCs/>
                <w:sz w:val="22"/>
                <w:szCs w:val="22"/>
                <w:u w:val="single"/>
              </w:rPr>
            </w:pPr>
            <w:r w:rsidRPr="0091614F">
              <w:rPr>
                <w:rFonts w:ascii="Arial" w:hAnsi="Arial" w:cs="Arial"/>
                <w:bCs/>
                <w:sz w:val="22"/>
                <w:szCs w:val="22"/>
              </w:rPr>
              <w:t>As above.</w:t>
            </w:r>
          </w:p>
        </w:tc>
        <w:tc>
          <w:tcPr>
            <w:tcW w:w="2977" w:type="dxa"/>
            <w:gridSpan w:val="2"/>
          </w:tcPr>
          <w:p w14:paraId="6357A2A4" w14:textId="5B81BF96" w:rsidR="14E06828" w:rsidRDefault="14E06828" w:rsidP="14E06828">
            <w:pPr>
              <w:rPr>
                <w:rFonts w:ascii="Arial" w:hAnsi="Arial" w:cs="Arial"/>
                <w:b/>
                <w:bCs/>
                <w:sz w:val="22"/>
                <w:szCs w:val="22"/>
                <w:u w:val="single"/>
              </w:rPr>
            </w:pPr>
            <w:r w:rsidRPr="14E06828">
              <w:rPr>
                <w:rFonts w:ascii="Arial" w:hAnsi="Arial" w:cs="Arial"/>
                <w:b/>
                <w:bCs/>
                <w:sz w:val="22"/>
                <w:szCs w:val="22"/>
                <w:u w:val="single"/>
              </w:rPr>
              <w:t>Assignee:</w:t>
            </w:r>
          </w:p>
          <w:p w14:paraId="5F7ED020" w14:textId="413AF6D5" w:rsidR="1ADAD499" w:rsidRDefault="1ADAD499" w:rsidP="14E06828">
            <w:pPr>
              <w:rPr>
                <w:rFonts w:ascii="Arial" w:hAnsi="Arial" w:cs="Arial"/>
                <w:sz w:val="22"/>
                <w:szCs w:val="22"/>
              </w:rPr>
            </w:pPr>
            <w:r w:rsidRPr="14E06828">
              <w:rPr>
                <w:rFonts w:ascii="Arial" w:hAnsi="Arial" w:cs="Arial"/>
                <w:sz w:val="22"/>
                <w:szCs w:val="22"/>
              </w:rPr>
              <w:t>As above.</w:t>
            </w:r>
          </w:p>
        </w:tc>
      </w:tr>
    </w:tbl>
    <w:p w14:paraId="6514B827" w14:textId="78BDCE74" w:rsidR="009D2C2D" w:rsidRDefault="009D2C2D" w:rsidP="14E06828">
      <w:pPr>
        <w:pStyle w:val="1HeaderL1"/>
        <w:numPr>
          <w:ilvl w:val="0"/>
          <w:numId w:val="0"/>
        </w:numPr>
        <w:rPr>
          <w:rFonts w:ascii="Arial" w:hAnsi="Arial" w:cs="Arial"/>
        </w:rPr>
      </w:pPr>
      <w:bookmarkStart w:id="16" w:name="_Toc534793134"/>
      <w:bookmarkStart w:id="17" w:name="_Toc457561875"/>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2"/>
        <w:gridCol w:w="3125"/>
        <w:gridCol w:w="109"/>
        <w:gridCol w:w="1442"/>
        <w:gridCol w:w="1510"/>
      </w:tblGrid>
      <w:tr w:rsidR="14E06828" w14:paraId="681F9753" w14:textId="77777777" w:rsidTr="14E06828">
        <w:tc>
          <w:tcPr>
            <w:tcW w:w="7087" w:type="dxa"/>
            <w:gridSpan w:val="2"/>
            <w:tcBorders>
              <w:right w:val="nil"/>
            </w:tcBorders>
          </w:tcPr>
          <w:p w14:paraId="60B4DC3B" w14:textId="686532C1" w:rsidR="14E06828" w:rsidRDefault="14E06828" w:rsidP="14E06828">
            <w:pPr>
              <w:pStyle w:val="2Sub-Header"/>
              <w:ind w:left="0"/>
              <w:rPr>
                <w:b w:val="0"/>
              </w:rPr>
            </w:pPr>
          </w:p>
        </w:tc>
        <w:tc>
          <w:tcPr>
            <w:tcW w:w="1559" w:type="dxa"/>
            <w:gridSpan w:val="2"/>
            <w:tcBorders>
              <w:left w:val="nil"/>
            </w:tcBorders>
          </w:tcPr>
          <w:p w14:paraId="2ADCB562" w14:textId="384ED67F" w:rsidR="14E06828" w:rsidRDefault="14E06828" w:rsidP="14E06828">
            <w:pPr>
              <w:pStyle w:val="2Sub-Header"/>
              <w:ind w:left="0"/>
              <w:jc w:val="right"/>
              <w:rPr>
                <w:color w:val="FF0000"/>
              </w:rPr>
            </w:pPr>
            <w:r w:rsidRPr="14E06828">
              <w:rPr>
                <w:color w:val="auto"/>
              </w:rPr>
              <w:t>Activity No</w:t>
            </w:r>
          </w:p>
        </w:tc>
        <w:tc>
          <w:tcPr>
            <w:tcW w:w="1527" w:type="dxa"/>
          </w:tcPr>
          <w:p w14:paraId="73988AF5" w14:textId="54460D32" w:rsidR="394C34BB" w:rsidRDefault="394C34BB" w:rsidP="14E06828">
            <w:pPr>
              <w:pStyle w:val="2Sub-Header"/>
              <w:ind w:left="0"/>
              <w:rPr>
                <w:color w:val="auto"/>
              </w:rPr>
            </w:pPr>
            <w:r w:rsidRPr="14E06828">
              <w:rPr>
                <w:color w:val="auto"/>
              </w:rPr>
              <w:t>3</w:t>
            </w:r>
          </w:p>
        </w:tc>
      </w:tr>
      <w:tr w:rsidR="14E06828" w14:paraId="32B7E9C2" w14:textId="77777777" w:rsidTr="14E06828">
        <w:tc>
          <w:tcPr>
            <w:tcW w:w="10173" w:type="dxa"/>
            <w:gridSpan w:val="5"/>
          </w:tcPr>
          <w:p w14:paraId="55ADEEC1" w14:textId="1BD437D3" w:rsidR="14E06828" w:rsidRDefault="14E06828" w:rsidP="14E06828">
            <w:pPr>
              <w:rPr>
                <w:rFonts w:ascii="Arial" w:hAnsi="Arial" w:cs="Arial"/>
                <w:sz w:val="22"/>
                <w:szCs w:val="22"/>
              </w:rPr>
            </w:pPr>
            <w:r w:rsidRPr="14E06828">
              <w:rPr>
                <w:rFonts w:ascii="Arial" w:hAnsi="Arial" w:cs="Arial"/>
                <w:b/>
                <w:bCs/>
                <w:sz w:val="22"/>
                <w:szCs w:val="22"/>
                <w:u w:val="single"/>
              </w:rPr>
              <w:t>Activity:</w:t>
            </w:r>
            <w:r w:rsidRPr="14E06828">
              <w:rPr>
                <w:rFonts w:ascii="Arial" w:hAnsi="Arial" w:cs="Arial"/>
                <w:b/>
                <w:bCs/>
                <w:sz w:val="22"/>
                <w:szCs w:val="22"/>
              </w:rPr>
              <w:t xml:space="preserve"> Task </w:t>
            </w:r>
            <w:r w:rsidR="07992052" w:rsidRPr="14E06828">
              <w:rPr>
                <w:rFonts w:ascii="Arial" w:hAnsi="Arial" w:cs="Arial"/>
                <w:b/>
                <w:bCs/>
                <w:sz w:val="22"/>
                <w:szCs w:val="22"/>
              </w:rPr>
              <w:t>3: Engagement with NEPTUNE partners and the broader proxyapp ecosystem</w:t>
            </w:r>
          </w:p>
          <w:p w14:paraId="5BA42671" w14:textId="3E2D2A30" w:rsidR="14E06828" w:rsidRDefault="14E06828" w:rsidP="14E06828">
            <w:pPr>
              <w:rPr>
                <w:rFonts w:ascii="Arial" w:hAnsi="Arial" w:cs="Arial"/>
                <w:b/>
                <w:bCs/>
                <w:sz w:val="22"/>
                <w:szCs w:val="22"/>
              </w:rPr>
            </w:pPr>
            <w:r w:rsidRPr="14E06828">
              <w:rPr>
                <w:rFonts w:ascii="Arial" w:hAnsi="Arial" w:cs="Arial"/>
                <w:b/>
                <w:bCs/>
                <w:sz w:val="22"/>
                <w:szCs w:val="22"/>
                <w:u w:val="single"/>
              </w:rPr>
              <w:t>Assignee:</w:t>
            </w:r>
            <w:r w:rsidRPr="14E06828">
              <w:rPr>
                <w:rFonts w:ascii="Arial" w:hAnsi="Arial" w:cs="Arial"/>
                <w:b/>
                <w:bCs/>
                <w:color w:val="0070C0"/>
                <w:sz w:val="22"/>
                <w:szCs w:val="22"/>
              </w:rPr>
              <w:t xml:space="preserve"> </w:t>
            </w:r>
            <w:r w:rsidRPr="14E06828">
              <w:rPr>
                <w:rFonts w:ascii="Arial" w:hAnsi="Arial" w:cs="Arial"/>
                <w:b/>
                <w:bCs/>
                <w:sz w:val="22"/>
                <w:szCs w:val="22"/>
              </w:rPr>
              <w:t>PDRA</w:t>
            </w:r>
            <w:r w:rsidR="65B4B1F2" w:rsidRPr="14E06828">
              <w:rPr>
                <w:rFonts w:ascii="Arial" w:hAnsi="Arial" w:cs="Arial"/>
                <w:b/>
                <w:bCs/>
                <w:sz w:val="22"/>
                <w:szCs w:val="22"/>
              </w:rPr>
              <w:t>s &amp; investigators (DM, CC, SJS)</w:t>
            </w:r>
          </w:p>
          <w:p w14:paraId="09EFA89C" w14:textId="77777777" w:rsidR="14E06828" w:rsidRDefault="14E06828" w:rsidP="14E06828">
            <w:pPr>
              <w:rPr>
                <w:rFonts w:ascii="Arial" w:hAnsi="Arial" w:cs="Arial"/>
                <w:color w:val="0070C0"/>
                <w:sz w:val="22"/>
                <w:szCs w:val="22"/>
              </w:rPr>
            </w:pPr>
          </w:p>
        </w:tc>
      </w:tr>
      <w:tr w:rsidR="14E06828" w14:paraId="66006147" w14:textId="77777777" w:rsidTr="14E06828">
        <w:tc>
          <w:tcPr>
            <w:tcW w:w="10173" w:type="dxa"/>
            <w:gridSpan w:val="5"/>
          </w:tcPr>
          <w:p w14:paraId="626DCC53" w14:textId="2044CAE5" w:rsidR="14E06828" w:rsidRPr="006C272B" w:rsidRDefault="14E06828" w:rsidP="14E06828">
            <w:pPr>
              <w:rPr>
                <w:rFonts w:ascii="Arial" w:hAnsi="Arial" w:cs="Arial"/>
                <w:color w:val="0070C0"/>
                <w:sz w:val="22"/>
                <w:szCs w:val="22"/>
              </w:rPr>
            </w:pPr>
            <w:r w:rsidRPr="006C272B">
              <w:rPr>
                <w:rFonts w:ascii="Arial" w:hAnsi="Arial" w:cs="Arial"/>
                <w:b/>
                <w:bCs/>
                <w:sz w:val="22"/>
                <w:szCs w:val="22"/>
                <w:u w:val="single"/>
              </w:rPr>
              <w:t>Objective 1:</w:t>
            </w:r>
            <w:r w:rsidRPr="006C272B">
              <w:rPr>
                <w:rFonts w:ascii="Arial" w:hAnsi="Arial" w:cs="Arial"/>
                <w:sz w:val="22"/>
                <w:szCs w:val="22"/>
              </w:rPr>
              <w:t xml:space="preserve"> </w:t>
            </w:r>
            <w:r w:rsidR="00C74A9E" w:rsidRPr="006C272B">
              <w:rPr>
                <w:rFonts w:ascii="Arial" w:hAnsi="Arial" w:cs="Arial"/>
                <w:sz w:val="22"/>
                <w:szCs w:val="22"/>
              </w:rPr>
              <w:t>Coupling with other proxyapps</w:t>
            </w:r>
            <w:r w:rsidR="006C272B">
              <w:rPr>
                <w:rFonts w:ascii="Arial" w:hAnsi="Arial" w:cs="Arial"/>
                <w:sz w:val="22"/>
                <w:szCs w:val="22"/>
              </w:rPr>
              <w:t>.</w:t>
            </w:r>
          </w:p>
          <w:p w14:paraId="4D7B1B64" w14:textId="50644F85" w:rsidR="14E06828" w:rsidRPr="006C272B" w:rsidRDefault="14E06828" w:rsidP="14E06828">
            <w:pPr>
              <w:rPr>
                <w:rFonts w:ascii="Arial" w:hAnsi="Arial" w:cs="Arial"/>
                <w:color w:val="0070C0"/>
                <w:sz w:val="22"/>
                <w:szCs w:val="22"/>
              </w:rPr>
            </w:pPr>
            <w:r w:rsidRPr="006C272B">
              <w:rPr>
                <w:rFonts w:ascii="Arial" w:hAnsi="Arial" w:cs="Arial"/>
                <w:b/>
                <w:bCs/>
                <w:sz w:val="22"/>
                <w:szCs w:val="22"/>
                <w:u w:val="single"/>
              </w:rPr>
              <w:t>Objective 2:</w:t>
            </w:r>
            <w:r w:rsidRPr="006C272B">
              <w:rPr>
                <w:rFonts w:ascii="Arial" w:hAnsi="Arial" w:cs="Arial"/>
                <w:sz w:val="22"/>
                <w:szCs w:val="22"/>
              </w:rPr>
              <w:t xml:space="preserve"> </w:t>
            </w:r>
            <w:r w:rsidR="00C74A9E" w:rsidRPr="006C272B">
              <w:rPr>
                <w:rFonts w:ascii="Arial" w:hAnsi="Arial" w:cs="Arial"/>
                <w:color w:val="000000" w:themeColor="text1"/>
                <w:sz w:val="22"/>
                <w:szCs w:val="22"/>
              </w:rPr>
              <w:t>Production of training materials for tasks 1 and 2.</w:t>
            </w:r>
          </w:p>
          <w:p w14:paraId="42687F5D" w14:textId="01366EC9" w:rsidR="14E06828" w:rsidRDefault="14E06828" w:rsidP="14E06828">
            <w:pPr>
              <w:rPr>
                <w:rFonts w:ascii="Arial" w:hAnsi="Arial" w:cs="Arial"/>
                <w:color w:val="0070C0"/>
                <w:sz w:val="22"/>
                <w:szCs w:val="22"/>
              </w:rPr>
            </w:pPr>
            <w:r w:rsidRPr="006C272B">
              <w:rPr>
                <w:rFonts w:ascii="Arial" w:hAnsi="Arial" w:cs="Arial"/>
                <w:b/>
                <w:bCs/>
                <w:sz w:val="22"/>
                <w:szCs w:val="22"/>
                <w:u w:val="single"/>
              </w:rPr>
              <w:t>Objective 3:</w:t>
            </w:r>
            <w:r w:rsidRPr="006C272B">
              <w:rPr>
                <w:rFonts w:ascii="Arial" w:hAnsi="Arial" w:cs="Arial"/>
                <w:sz w:val="22"/>
                <w:szCs w:val="22"/>
              </w:rPr>
              <w:t xml:space="preserve"> </w:t>
            </w:r>
            <w:r w:rsidR="006C272B" w:rsidRPr="006C272B">
              <w:rPr>
                <w:rFonts w:ascii="Arial" w:hAnsi="Arial" w:cs="Arial"/>
                <w:sz w:val="22"/>
                <w:szCs w:val="22"/>
              </w:rPr>
              <w:t>Coordination efforts (e.g. workshop or seminar) to engage with other work package coordinators and UKAEA.</w:t>
            </w:r>
          </w:p>
        </w:tc>
      </w:tr>
      <w:tr w:rsidR="14E06828" w14:paraId="7926963D" w14:textId="77777777" w:rsidTr="14E06828">
        <w:tc>
          <w:tcPr>
            <w:tcW w:w="3936" w:type="dxa"/>
          </w:tcPr>
          <w:p w14:paraId="0E742E84" w14:textId="238494E1" w:rsidR="14E06828" w:rsidRDefault="14E06828" w:rsidP="14E06828">
            <w:pPr>
              <w:rPr>
                <w:rFonts w:ascii="Arial" w:hAnsi="Arial" w:cs="Arial"/>
                <w:b/>
                <w:bCs/>
                <w:sz w:val="22"/>
                <w:szCs w:val="22"/>
                <w:u w:val="single"/>
              </w:rPr>
            </w:pPr>
            <w:r w:rsidRPr="14E06828">
              <w:rPr>
                <w:rFonts w:ascii="Arial" w:hAnsi="Arial" w:cs="Arial"/>
                <w:b/>
                <w:bCs/>
                <w:sz w:val="22"/>
                <w:szCs w:val="22"/>
                <w:u w:val="single"/>
              </w:rPr>
              <w:t>Key Deliverables:</w:t>
            </w:r>
          </w:p>
          <w:p w14:paraId="1023ECC2" w14:textId="5C418D27" w:rsidR="14E06828" w:rsidRDefault="14E06828" w:rsidP="14E06828">
            <w:pPr>
              <w:rPr>
                <w:rFonts w:ascii="Arial" w:hAnsi="Arial" w:cs="Arial"/>
                <w:b/>
                <w:bCs/>
                <w:sz w:val="22"/>
                <w:szCs w:val="22"/>
              </w:rPr>
            </w:pPr>
          </w:p>
          <w:p w14:paraId="0EFB554A" w14:textId="0999EA1A" w:rsidR="14E06828" w:rsidRDefault="14E06828" w:rsidP="14E06828">
            <w:pPr>
              <w:rPr>
                <w:rFonts w:ascii="Arial" w:hAnsi="Arial" w:cs="Arial"/>
                <w:b/>
                <w:bCs/>
                <w:sz w:val="22"/>
                <w:szCs w:val="22"/>
              </w:rPr>
            </w:pPr>
            <w:r w:rsidRPr="14E06828">
              <w:rPr>
                <w:rFonts w:ascii="Arial" w:hAnsi="Arial" w:cs="Arial"/>
                <w:b/>
                <w:bCs/>
                <w:sz w:val="22"/>
                <w:szCs w:val="22"/>
              </w:rPr>
              <w:t>Deliverables D</w:t>
            </w:r>
            <w:r w:rsidR="176E82E4" w:rsidRPr="14E06828">
              <w:rPr>
                <w:rFonts w:ascii="Arial" w:hAnsi="Arial" w:cs="Arial"/>
                <w:b/>
                <w:bCs/>
                <w:sz w:val="22"/>
                <w:szCs w:val="22"/>
              </w:rPr>
              <w:t>3</w:t>
            </w:r>
            <w:r w:rsidRPr="14E06828">
              <w:rPr>
                <w:rFonts w:ascii="Arial" w:hAnsi="Arial" w:cs="Arial"/>
                <w:b/>
                <w:bCs/>
                <w:sz w:val="22"/>
                <w:szCs w:val="22"/>
              </w:rPr>
              <w:t>.1, D</w:t>
            </w:r>
            <w:r w:rsidR="618C3CD5" w:rsidRPr="14E06828">
              <w:rPr>
                <w:rFonts w:ascii="Arial" w:hAnsi="Arial" w:cs="Arial"/>
                <w:b/>
                <w:bCs/>
                <w:sz w:val="22"/>
                <w:szCs w:val="22"/>
              </w:rPr>
              <w:t>3</w:t>
            </w:r>
            <w:r w:rsidRPr="14E06828">
              <w:rPr>
                <w:rFonts w:ascii="Arial" w:hAnsi="Arial" w:cs="Arial"/>
                <w:b/>
                <w:bCs/>
                <w:sz w:val="22"/>
                <w:szCs w:val="22"/>
              </w:rPr>
              <w:t>.2</w:t>
            </w:r>
            <w:r w:rsidR="74E48D91" w:rsidRPr="14E06828">
              <w:rPr>
                <w:rFonts w:ascii="Arial" w:hAnsi="Arial" w:cs="Arial"/>
                <w:b/>
                <w:bCs/>
                <w:sz w:val="22"/>
                <w:szCs w:val="22"/>
              </w:rPr>
              <w:t xml:space="preserve"> and </w:t>
            </w:r>
            <w:r w:rsidRPr="14E06828">
              <w:rPr>
                <w:rFonts w:ascii="Arial" w:hAnsi="Arial" w:cs="Arial"/>
                <w:b/>
                <w:bCs/>
                <w:sz w:val="22"/>
                <w:szCs w:val="22"/>
              </w:rPr>
              <w:t>D</w:t>
            </w:r>
            <w:r w:rsidR="79F277BF" w:rsidRPr="14E06828">
              <w:rPr>
                <w:rFonts w:ascii="Arial" w:hAnsi="Arial" w:cs="Arial"/>
                <w:b/>
                <w:bCs/>
                <w:sz w:val="22"/>
                <w:szCs w:val="22"/>
              </w:rPr>
              <w:t>3</w:t>
            </w:r>
            <w:r w:rsidRPr="14E06828">
              <w:rPr>
                <w:rFonts w:ascii="Arial" w:hAnsi="Arial" w:cs="Arial"/>
                <w:b/>
                <w:bCs/>
                <w:sz w:val="22"/>
                <w:szCs w:val="22"/>
              </w:rPr>
              <w:t>.3</w:t>
            </w:r>
            <w:r w:rsidR="5EC1859B" w:rsidRPr="14E06828">
              <w:rPr>
                <w:rFonts w:ascii="Arial" w:hAnsi="Arial" w:cs="Arial"/>
                <w:b/>
                <w:bCs/>
                <w:sz w:val="22"/>
                <w:szCs w:val="22"/>
              </w:rPr>
              <w:t>.</w:t>
            </w:r>
          </w:p>
        </w:tc>
        <w:tc>
          <w:tcPr>
            <w:tcW w:w="3260" w:type="dxa"/>
            <w:gridSpan w:val="2"/>
          </w:tcPr>
          <w:p w14:paraId="168947EF" w14:textId="7E18D074" w:rsidR="14E06828" w:rsidRDefault="14E06828" w:rsidP="14E06828">
            <w:pPr>
              <w:rPr>
                <w:rFonts w:ascii="Arial" w:hAnsi="Arial" w:cs="Arial"/>
                <w:b/>
                <w:bCs/>
                <w:sz w:val="22"/>
                <w:szCs w:val="22"/>
                <w:u w:val="single"/>
              </w:rPr>
            </w:pPr>
            <w:r w:rsidRPr="14E06828">
              <w:rPr>
                <w:rFonts w:ascii="Arial" w:hAnsi="Arial" w:cs="Arial"/>
                <w:b/>
                <w:bCs/>
                <w:sz w:val="22"/>
                <w:szCs w:val="22"/>
                <w:u w:val="single"/>
              </w:rPr>
              <w:t>Start and Completion date:</w:t>
            </w:r>
          </w:p>
          <w:p w14:paraId="3F7C5A1D" w14:textId="77777777" w:rsidR="14E06828" w:rsidRDefault="14E06828" w:rsidP="14E06828">
            <w:pPr>
              <w:rPr>
                <w:rFonts w:ascii="Arial" w:hAnsi="Arial" w:cs="Arial"/>
                <w:b/>
                <w:bCs/>
                <w:sz w:val="22"/>
                <w:szCs w:val="22"/>
              </w:rPr>
            </w:pPr>
          </w:p>
          <w:p w14:paraId="586367A5" w14:textId="3AD9A357" w:rsidR="14E06828" w:rsidRDefault="14E06828" w:rsidP="14E06828">
            <w:pPr>
              <w:rPr>
                <w:rFonts w:ascii="Arial" w:hAnsi="Arial" w:cs="Arial"/>
                <w:b/>
                <w:bCs/>
                <w:sz w:val="22"/>
                <w:szCs w:val="22"/>
              </w:rPr>
            </w:pPr>
            <w:r w:rsidRPr="14E06828">
              <w:rPr>
                <w:rFonts w:ascii="Arial" w:hAnsi="Arial" w:cs="Arial"/>
                <w:b/>
                <w:bCs/>
                <w:sz w:val="22"/>
                <w:szCs w:val="22"/>
              </w:rPr>
              <w:t>D</w:t>
            </w:r>
            <w:r w:rsidR="556462B8" w:rsidRPr="14E06828">
              <w:rPr>
                <w:rFonts w:ascii="Arial" w:hAnsi="Arial" w:cs="Arial"/>
                <w:b/>
                <w:bCs/>
                <w:sz w:val="22"/>
                <w:szCs w:val="22"/>
              </w:rPr>
              <w:t>3</w:t>
            </w:r>
            <w:r w:rsidRPr="14E06828">
              <w:rPr>
                <w:rFonts w:ascii="Arial" w:hAnsi="Arial" w:cs="Arial"/>
                <w:b/>
                <w:bCs/>
                <w:sz w:val="22"/>
                <w:szCs w:val="22"/>
              </w:rPr>
              <w:t xml:space="preserve">.1: </w:t>
            </w:r>
            <w:r w:rsidR="268E6C9F" w:rsidRPr="14E06828">
              <w:rPr>
                <w:rFonts w:ascii="Arial" w:eastAsia="Arial" w:hAnsi="Arial" w:cs="Arial"/>
                <w:b/>
                <w:bCs/>
                <w:sz w:val="22"/>
                <w:szCs w:val="22"/>
              </w:rPr>
              <w:t>01/</w:t>
            </w:r>
            <w:r w:rsidRPr="14E06828">
              <w:rPr>
                <w:rFonts w:ascii="Arial" w:hAnsi="Arial" w:cs="Arial"/>
                <w:b/>
                <w:bCs/>
                <w:sz w:val="22"/>
                <w:szCs w:val="22"/>
              </w:rPr>
              <w:t>0</w:t>
            </w:r>
            <w:r w:rsidR="4B9FCB7E" w:rsidRPr="14E06828">
              <w:rPr>
                <w:rFonts w:ascii="Arial" w:hAnsi="Arial" w:cs="Arial"/>
                <w:b/>
                <w:bCs/>
                <w:sz w:val="22"/>
                <w:szCs w:val="22"/>
              </w:rPr>
              <w:t>1</w:t>
            </w:r>
            <w:r w:rsidRPr="14E06828">
              <w:rPr>
                <w:rFonts w:ascii="Arial" w:hAnsi="Arial" w:cs="Arial"/>
                <w:b/>
                <w:bCs/>
                <w:sz w:val="22"/>
                <w:szCs w:val="22"/>
              </w:rPr>
              <w:t>/2</w:t>
            </w:r>
            <w:r w:rsidR="4B9FCB7E" w:rsidRPr="14E06828">
              <w:rPr>
                <w:rFonts w:ascii="Arial" w:hAnsi="Arial" w:cs="Arial"/>
                <w:b/>
                <w:bCs/>
                <w:sz w:val="22"/>
                <w:szCs w:val="22"/>
              </w:rPr>
              <w:t>2</w:t>
            </w:r>
            <w:r w:rsidRPr="14E06828">
              <w:rPr>
                <w:rFonts w:ascii="Arial" w:hAnsi="Arial" w:cs="Arial"/>
                <w:b/>
                <w:bCs/>
                <w:sz w:val="22"/>
                <w:szCs w:val="22"/>
              </w:rPr>
              <w:t xml:space="preserve"> - </w:t>
            </w:r>
            <w:r w:rsidR="312AFB68" w:rsidRPr="14E06828">
              <w:rPr>
                <w:rFonts w:ascii="Arial" w:hAnsi="Arial" w:cs="Arial"/>
                <w:b/>
                <w:bCs/>
                <w:sz w:val="22"/>
                <w:szCs w:val="22"/>
              </w:rPr>
              <w:t>31/03</w:t>
            </w:r>
            <w:r w:rsidRPr="14E06828">
              <w:rPr>
                <w:rFonts w:ascii="Arial" w:hAnsi="Arial" w:cs="Arial"/>
                <w:b/>
                <w:bCs/>
                <w:sz w:val="22"/>
                <w:szCs w:val="22"/>
              </w:rPr>
              <w:t>/2</w:t>
            </w:r>
            <w:r w:rsidR="624DE53A" w:rsidRPr="14E06828">
              <w:rPr>
                <w:rFonts w:ascii="Arial" w:hAnsi="Arial" w:cs="Arial"/>
                <w:b/>
                <w:bCs/>
                <w:sz w:val="22"/>
                <w:szCs w:val="22"/>
              </w:rPr>
              <w:t>2</w:t>
            </w:r>
          </w:p>
          <w:p w14:paraId="560A2D4A" w14:textId="54C02AD9" w:rsidR="14E06828" w:rsidRDefault="14E06828" w:rsidP="14E06828">
            <w:pPr>
              <w:rPr>
                <w:rFonts w:ascii="Arial" w:hAnsi="Arial" w:cs="Arial"/>
                <w:b/>
                <w:bCs/>
                <w:sz w:val="22"/>
                <w:szCs w:val="22"/>
              </w:rPr>
            </w:pPr>
            <w:r w:rsidRPr="14E06828">
              <w:rPr>
                <w:rFonts w:ascii="Arial" w:hAnsi="Arial" w:cs="Arial"/>
                <w:b/>
                <w:bCs/>
                <w:sz w:val="22"/>
                <w:szCs w:val="22"/>
              </w:rPr>
              <w:t>D</w:t>
            </w:r>
            <w:r w:rsidR="556462B8" w:rsidRPr="14E06828">
              <w:rPr>
                <w:rFonts w:ascii="Arial" w:hAnsi="Arial" w:cs="Arial"/>
                <w:b/>
                <w:bCs/>
                <w:sz w:val="22"/>
                <w:szCs w:val="22"/>
              </w:rPr>
              <w:t>3</w:t>
            </w:r>
            <w:r w:rsidRPr="14E06828">
              <w:rPr>
                <w:rFonts w:ascii="Arial" w:hAnsi="Arial" w:cs="Arial"/>
                <w:b/>
                <w:bCs/>
                <w:sz w:val="22"/>
                <w:szCs w:val="22"/>
              </w:rPr>
              <w:t xml:space="preserve">.2: </w:t>
            </w:r>
            <w:r w:rsidR="0443810A" w:rsidRPr="14E06828">
              <w:rPr>
                <w:rFonts w:ascii="Arial" w:eastAsia="Arial" w:hAnsi="Arial" w:cs="Arial"/>
                <w:b/>
                <w:bCs/>
                <w:sz w:val="22"/>
                <w:szCs w:val="22"/>
              </w:rPr>
              <w:t>01/</w:t>
            </w:r>
            <w:r w:rsidR="5E422BB0" w:rsidRPr="14E06828">
              <w:rPr>
                <w:rFonts w:ascii="Arial" w:hAnsi="Arial" w:cs="Arial"/>
                <w:b/>
                <w:bCs/>
                <w:sz w:val="22"/>
                <w:szCs w:val="22"/>
              </w:rPr>
              <w:t>08</w:t>
            </w:r>
            <w:r w:rsidRPr="14E06828">
              <w:rPr>
                <w:rFonts w:ascii="Arial" w:hAnsi="Arial" w:cs="Arial"/>
                <w:b/>
                <w:bCs/>
                <w:sz w:val="22"/>
                <w:szCs w:val="22"/>
              </w:rPr>
              <w:t>/21 -</w:t>
            </w:r>
            <w:r w:rsidR="466C6AEC" w:rsidRPr="14E06828">
              <w:rPr>
                <w:rFonts w:ascii="Arial" w:hAnsi="Arial" w:cs="Arial"/>
                <w:b/>
                <w:bCs/>
                <w:sz w:val="22"/>
                <w:szCs w:val="22"/>
              </w:rPr>
              <w:t xml:space="preserve"> </w:t>
            </w:r>
            <w:r w:rsidR="56A2E845" w:rsidRPr="14E06828">
              <w:rPr>
                <w:rFonts w:ascii="Arial" w:hAnsi="Arial" w:cs="Arial"/>
                <w:b/>
                <w:bCs/>
                <w:sz w:val="22"/>
                <w:szCs w:val="22"/>
              </w:rPr>
              <w:t>31/</w:t>
            </w:r>
            <w:r w:rsidR="466C6AEC" w:rsidRPr="14E06828">
              <w:rPr>
                <w:rFonts w:ascii="Arial" w:hAnsi="Arial" w:cs="Arial"/>
                <w:b/>
                <w:bCs/>
                <w:sz w:val="22"/>
                <w:szCs w:val="22"/>
              </w:rPr>
              <w:t>01/22</w:t>
            </w:r>
          </w:p>
          <w:p w14:paraId="18DC07E2" w14:textId="1EBF81EF" w:rsidR="14E06828" w:rsidRDefault="14E06828" w:rsidP="14E06828">
            <w:pPr>
              <w:rPr>
                <w:rFonts w:ascii="Arial" w:hAnsi="Arial" w:cs="Arial"/>
                <w:b/>
                <w:bCs/>
                <w:sz w:val="22"/>
                <w:szCs w:val="22"/>
              </w:rPr>
            </w:pPr>
            <w:r w:rsidRPr="14E06828">
              <w:rPr>
                <w:rFonts w:ascii="Arial" w:hAnsi="Arial" w:cs="Arial"/>
                <w:b/>
                <w:bCs/>
                <w:sz w:val="22"/>
                <w:szCs w:val="22"/>
              </w:rPr>
              <w:t>D</w:t>
            </w:r>
            <w:r w:rsidR="43EB8999" w:rsidRPr="14E06828">
              <w:rPr>
                <w:rFonts w:ascii="Arial" w:hAnsi="Arial" w:cs="Arial"/>
                <w:b/>
                <w:bCs/>
                <w:sz w:val="22"/>
                <w:szCs w:val="22"/>
              </w:rPr>
              <w:t>3</w:t>
            </w:r>
            <w:r w:rsidRPr="14E06828">
              <w:rPr>
                <w:rFonts w:ascii="Arial" w:hAnsi="Arial" w:cs="Arial"/>
                <w:b/>
                <w:bCs/>
                <w:sz w:val="22"/>
                <w:szCs w:val="22"/>
              </w:rPr>
              <w:t xml:space="preserve">.3: </w:t>
            </w:r>
            <w:r w:rsidR="0443810A" w:rsidRPr="14E06828">
              <w:rPr>
                <w:rFonts w:ascii="Arial" w:eastAsia="Arial" w:hAnsi="Arial" w:cs="Arial"/>
                <w:b/>
                <w:bCs/>
                <w:sz w:val="22"/>
                <w:szCs w:val="22"/>
              </w:rPr>
              <w:t>01/</w:t>
            </w:r>
            <w:r w:rsidRPr="14E06828">
              <w:rPr>
                <w:rFonts w:ascii="Arial" w:hAnsi="Arial" w:cs="Arial"/>
                <w:b/>
                <w:bCs/>
                <w:sz w:val="22"/>
                <w:szCs w:val="22"/>
              </w:rPr>
              <w:t>0</w:t>
            </w:r>
            <w:r w:rsidR="10420946" w:rsidRPr="14E06828">
              <w:rPr>
                <w:rFonts w:ascii="Arial" w:hAnsi="Arial" w:cs="Arial"/>
                <w:b/>
                <w:bCs/>
                <w:sz w:val="22"/>
                <w:szCs w:val="22"/>
              </w:rPr>
              <w:t>5</w:t>
            </w:r>
            <w:r w:rsidRPr="14E06828">
              <w:rPr>
                <w:rFonts w:ascii="Arial" w:hAnsi="Arial" w:cs="Arial"/>
                <w:b/>
                <w:bCs/>
                <w:sz w:val="22"/>
                <w:szCs w:val="22"/>
              </w:rPr>
              <w:t>/2</w:t>
            </w:r>
            <w:r w:rsidR="0B50680F" w:rsidRPr="14E06828">
              <w:rPr>
                <w:rFonts w:ascii="Arial" w:hAnsi="Arial" w:cs="Arial"/>
                <w:b/>
                <w:bCs/>
                <w:sz w:val="22"/>
                <w:szCs w:val="22"/>
              </w:rPr>
              <w:t>2</w:t>
            </w:r>
            <w:r w:rsidRPr="14E06828">
              <w:rPr>
                <w:rFonts w:ascii="Arial" w:hAnsi="Arial" w:cs="Arial"/>
                <w:b/>
                <w:bCs/>
                <w:sz w:val="22"/>
                <w:szCs w:val="22"/>
              </w:rPr>
              <w:t xml:space="preserve"> - </w:t>
            </w:r>
            <w:r w:rsidR="6F9DE985" w:rsidRPr="14E06828">
              <w:rPr>
                <w:rFonts w:ascii="Arial" w:hAnsi="Arial" w:cs="Arial"/>
                <w:b/>
                <w:bCs/>
                <w:sz w:val="22"/>
                <w:szCs w:val="22"/>
              </w:rPr>
              <w:t>30/</w:t>
            </w:r>
            <w:r w:rsidRPr="14E06828">
              <w:rPr>
                <w:rFonts w:ascii="Arial" w:hAnsi="Arial" w:cs="Arial"/>
                <w:b/>
                <w:bCs/>
                <w:sz w:val="22"/>
                <w:szCs w:val="22"/>
              </w:rPr>
              <w:t>0</w:t>
            </w:r>
            <w:r w:rsidR="265FFC73" w:rsidRPr="14E06828">
              <w:rPr>
                <w:rFonts w:ascii="Arial" w:hAnsi="Arial" w:cs="Arial"/>
                <w:b/>
                <w:bCs/>
                <w:sz w:val="22"/>
                <w:szCs w:val="22"/>
              </w:rPr>
              <w:t>6</w:t>
            </w:r>
            <w:r w:rsidRPr="14E06828">
              <w:rPr>
                <w:rFonts w:ascii="Arial" w:hAnsi="Arial" w:cs="Arial"/>
                <w:b/>
                <w:bCs/>
                <w:sz w:val="22"/>
                <w:szCs w:val="22"/>
              </w:rPr>
              <w:t>/2</w:t>
            </w:r>
            <w:r w:rsidR="39824A04" w:rsidRPr="14E06828">
              <w:rPr>
                <w:rFonts w:ascii="Arial" w:hAnsi="Arial" w:cs="Arial"/>
                <w:b/>
                <w:bCs/>
                <w:sz w:val="22"/>
                <w:szCs w:val="22"/>
              </w:rPr>
              <w:t>2</w:t>
            </w:r>
          </w:p>
        </w:tc>
        <w:tc>
          <w:tcPr>
            <w:tcW w:w="2977" w:type="dxa"/>
            <w:gridSpan w:val="2"/>
          </w:tcPr>
          <w:p w14:paraId="765462DA" w14:textId="0FCB19E4" w:rsidR="14E06828" w:rsidRDefault="14E06828" w:rsidP="14E06828">
            <w:pPr>
              <w:rPr>
                <w:rFonts w:ascii="Arial" w:hAnsi="Arial" w:cs="Arial"/>
                <w:b/>
                <w:bCs/>
                <w:sz w:val="22"/>
                <w:szCs w:val="22"/>
                <w:u w:val="single"/>
              </w:rPr>
            </w:pPr>
            <w:r w:rsidRPr="14E06828">
              <w:rPr>
                <w:rFonts w:ascii="Arial" w:hAnsi="Arial" w:cs="Arial"/>
                <w:b/>
                <w:bCs/>
                <w:sz w:val="22"/>
                <w:szCs w:val="22"/>
                <w:u w:val="single"/>
              </w:rPr>
              <w:t>Assignee:</w:t>
            </w:r>
          </w:p>
          <w:p w14:paraId="6E19C46E" w14:textId="7DACFB05" w:rsidR="14E06828" w:rsidRDefault="14E06828" w:rsidP="14E06828">
            <w:pPr>
              <w:rPr>
                <w:rFonts w:ascii="Arial" w:hAnsi="Arial" w:cs="Arial"/>
                <w:b/>
                <w:bCs/>
                <w:sz w:val="22"/>
                <w:szCs w:val="22"/>
                <w:u w:val="single"/>
              </w:rPr>
            </w:pPr>
          </w:p>
          <w:p w14:paraId="6C284E02" w14:textId="42BE199E" w:rsidR="14E06828" w:rsidRDefault="14E06828" w:rsidP="14E06828">
            <w:pPr>
              <w:rPr>
                <w:rFonts w:ascii="Arial" w:hAnsi="Arial" w:cs="Arial"/>
                <w:b/>
                <w:bCs/>
                <w:sz w:val="22"/>
                <w:szCs w:val="22"/>
              </w:rPr>
            </w:pPr>
            <w:r w:rsidRPr="14E06828">
              <w:rPr>
                <w:rFonts w:ascii="Arial" w:hAnsi="Arial" w:cs="Arial"/>
                <w:b/>
                <w:bCs/>
                <w:sz w:val="22"/>
                <w:szCs w:val="22"/>
              </w:rPr>
              <w:t>PDRA1 will lead</w:t>
            </w:r>
            <w:r w:rsidR="112A12A6" w:rsidRPr="14E06828">
              <w:rPr>
                <w:rFonts w:ascii="Arial" w:hAnsi="Arial" w:cs="Arial"/>
                <w:b/>
                <w:bCs/>
                <w:sz w:val="22"/>
                <w:szCs w:val="22"/>
              </w:rPr>
              <w:t xml:space="preserve"> D3.</w:t>
            </w:r>
            <w:r w:rsidR="71403F56" w:rsidRPr="14E06828">
              <w:rPr>
                <w:rFonts w:ascii="Arial" w:hAnsi="Arial" w:cs="Arial"/>
                <w:b/>
                <w:bCs/>
                <w:sz w:val="22"/>
                <w:szCs w:val="22"/>
              </w:rPr>
              <w:t>2</w:t>
            </w:r>
            <w:r w:rsidR="112A12A6" w:rsidRPr="14E06828">
              <w:rPr>
                <w:rFonts w:ascii="Arial" w:hAnsi="Arial" w:cs="Arial"/>
                <w:b/>
                <w:bCs/>
                <w:sz w:val="22"/>
                <w:szCs w:val="22"/>
              </w:rPr>
              <w:t xml:space="preserve"> and D3.3</w:t>
            </w:r>
            <w:r w:rsidRPr="14E06828">
              <w:rPr>
                <w:rFonts w:ascii="Arial" w:hAnsi="Arial" w:cs="Arial"/>
                <w:b/>
                <w:bCs/>
                <w:sz w:val="22"/>
                <w:szCs w:val="22"/>
              </w:rPr>
              <w:t xml:space="preserve"> with support from DM.</w:t>
            </w:r>
            <w:r w:rsidR="7BE8591E" w:rsidRPr="14E06828">
              <w:rPr>
                <w:rFonts w:ascii="Arial" w:hAnsi="Arial" w:cs="Arial"/>
                <w:b/>
                <w:bCs/>
                <w:sz w:val="22"/>
                <w:szCs w:val="22"/>
              </w:rPr>
              <w:t xml:space="preserve"> PDRA2 will lead D3.</w:t>
            </w:r>
            <w:r w:rsidR="545D9100" w:rsidRPr="14E06828">
              <w:rPr>
                <w:rFonts w:ascii="Arial" w:hAnsi="Arial" w:cs="Arial"/>
                <w:b/>
                <w:bCs/>
                <w:sz w:val="22"/>
                <w:szCs w:val="22"/>
              </w:rPr>
              <w:t>1</w:t>
            </w:r>
            <w:r w:rsidR="7BE8591E" w:rsidRPr="14E06828">
              <w:rPr>
                <w:rFonts w:ascii="Arial" w:hAnsi="Arial" w:cs="Arial"/>
                <w:b/>
                <w:bCs/>
                <w:sz w:val="22"/>
                <w:szCs w:val="22"/>
              </w:rPr>
              <w:t xml:space="preserve"> with support from CC/SJS.</w:t>
            </w:r>
          </w:p>
        </w:tc>
      </w:tr>
      <w:tr w:rsidR="14E06828" w14:paraId="2E7D58D0" w14:textId="77777777" w:rsidTr="14E06828">
        <w:tc>
          <w:tcPr>
            <w:tcW w:w="3936" w:type="dxa"/>
          </w:tcPr>
          <w:p w14:paraId="4E86EDD7" w14:textId="61AB3CF1" w:rsidR="14E06828" w:rsidRDefault="14E06828" w:rsidP="14E06828">
            <w:pPr>
              <w:rPr>
                <w:rFonts w:ascii="Arial" w:hAnsi="Arial" w:cs="Arial"/>
                <w:b/>
                <w:bCs/>
                <w:sz w:val="22"/>
                <w:szCs w:val="22"/>
                <w:u w:val="single"/>
              </w:rPr>
            </w:pPr>
            <w:r w:rsidRPr="14E06828">
              <w:rPr>
                <w:rFonts w:ascii="Arial" w:hAnsi="Arial" w:cs="Arial"/>
                <w:b/>
                <w:bCs/>
                <w:sz w:val="22"/>
                <w:szCs w:val="22"/>
                <w:u w:val="single"/>
              </w:rPr>
              <w:t>Milestones towards deliverables:</w:t>
            </w:r>
          </w:p>
          <w:p w14:paraId="0A087D11" w14:textId="26798056" w:rsidR="7F085B1C" w:rsidRDefault="7F085B1C" w:rsidP="14E06828">
            <w:pPr>
              <w:rPr>
                <w:rFonts w:ascii="Arial" w:hAnsi="Arial" w:cs="Arial"/>
                <w:sz w:val="22"/>
                <w:szCs w:val="22"/>
              </w:rPr>
            </w:pPr>
            <w:r w:rsidRPr="14E06828">
              <w:rPr>
                <w:rFonts w:ascii="Arial" w:hAnsi="Arial" w:cs="Arial"/>
                <w:sz w:val="22"/>
                <w:szCs w:val="22"/>
              </w:rPr>
              <w:t>Reporting via call requirements.</w:t>
            </w:r>
          </w:p>
        </w:tc>
        <w:tc>
          <w:tcPr>
            <w:tcW w:w="3260" w:type="dxa"/>
            <w:gridSpan w:val="2"/>
          </w:tcPr>
          <w:p w14:paraId="344034FC" w14:textId="0C2DCFEE" w:rsidR="14E06828" w:rsidRDefault="14E06828" w:rsidP="14E06828">
            <w:pPr>
              <w:rPr>
                <w:rFonts w:ascii="Arial" w:hAnsi="Arial" w:cs="Arial"/>
                <w:b/>
                <w:bCs/>
                <w:sz w:val="22"/>
                <w:szCs w:val="22"/>
                <w:u w:val="single"/>
              </w:rPr>
            </w:pPr>
            <w:r w:rsidRPr="14E06828">
              <w:rPr>
                <w:rFonts w:ascii="Arial" w:hAnsi="Arial" w:cs="Arial"/>
                <w:b/>
                <w:bCs/>
                <w:sz w:val="22"/>
                <w:szCs w:val="22"/>
                <w:u w:val="single"/>
              </w:rPr>
              <w:t>Completion date:</w:t>
            </w:r>
          </w:p>
          <w:p w14:paraId="63E6E10D" w14:textId="5E7A95DF" w:rsidR="14E06828" w:rsidRDefault="0091614F" w:rsidP="14E06828">
            <w:pPr>
              <w:rPr>
                <w:rFonts w:ascii="Arial" w:hAnsi="Arial" w:cs="Arial"/>
                <w:b/>
                <w:bCs/>
                <w:sz w:val="22"/>
                <w:szCs w:val="22"/>
                <w:u w:val="single"/>
              </w:rPr>
            </w:pPr>
            <w:r w:rsidRPr="0091614F">
              <w:rPr>
                <w:rFonts w:ascii="Arial" w:hAnsi="Arial" w:cs="Arial"/>
                <w:bCs/>
                <w:sz w:val="22"/>
                <w:szCs w:val="22"/>
              </w:rPr>
              <w:t>As above.</w:t>
            </w:r>
          </w:p>
        </w:tc>
        <w:tc>
          <w:tcPr>
            <w:tcW w:w="2977" w:type="dxa"/>
            <w:gridSpan w:val="2"/>
          </w:tcPr>
          <w:p w14:paraId="33744FD0" w14:textId="5B81BF96" w:rsidR="14E06828" w:rsidRDefault="14E06828" w:rsidP="14E06828">
            <w:pPr>
              <w:rPr>
                <w:rFonts w:ascii="Arial" w:hAnsi="Arial" w:cs="Arial"/>
                <w:b/>
                <w:bCs/>
                <w:sz w:val="22"/>
                <w:szCs w:val="22"/>
                <w:u w:val="single"/>
              </w:rPr>
            </w:pPr>
            <w:r w:rsidRPr="14E06828">
              <w:rPr>
                <w:rFonts w:ascii="Arial" w:hAnsi="Arial" w:cs="Arial"/>
                <w:b/>
                <w:bCs/>
                <w:sz w:val="22"/>
                <w:szCs w:val="22"/>
                <w:u w:val="single"/>
              </w:rPr>
              <w:t>Assignee:</w:t>
            </w:r>
          </w:p>
          <w:p w14:paraId="0E9FEF9E" w14:textId="4CE7A8C8" w:rsidR="00ED9EE3" w:rsidRDefault="00ED9EE3" w:rsidP="14E06828">
            <w:pPr>
              <w:rPr>
                <w:rFonts w:ascii="Arial" w:hAnsi="Arial" w:cs="Arial"/>
                <w:sz w:val="22"/>
                <w:szCs w:val="22"/>
              </w:rPr>
            </w:pPr>
            <w:r w:rsidRPr="14E06828">
              <w:rPr>
                <w:rFonts w:ascii="Arial" w:hAnsi="Arial" w:cs="Arial"/>
                <w:sz w:val="22"/>
                <w:szCs w:val="22"/>
              </w:rPr>
              <w:t>As above.</w:t>
            </w:r>
          </w:p>
        </w:tc>
      </w:tr>
    </w:tbl>
    <w:p w14:paraId="403C7C4F" w14:textId="6609E925" w:rsidR="00EF7375" w:rsidRDefault="00EF7375">
      <w:pPr>
        <w:rPr>
          <w:rFonts w:ascii="Arial" w:eastAsia="Times New Roman" w:hAnsi="Arial" w:cs="Arial"/>
          <w:b/>
          <w:kern w:val="28"/>
          <w:sz w:val="28"/>
          <w:szCs w:val="20"/>
          <w:lang w:eastAsia="en-GB"/>
        </w:rPr>
      </w:pPr>
      <w:r>
        <w:rPr>
          <w:rFonts w:ascii="Arial" w:hAnsi="Arial" w:cs="Arial"/>
        </w:rPr>
        <w:br w:type="page"/>
      </w:r>
    </w:p>
    <w:p w14:paraId="741EDFBD" w14:textId="5CBFAC29" w:rsidR="00433C06" w:rsidRPr="00073068" w:rsidRDefault="00433C06" w:rsidP="00433C06">
      <w:pPr>
        <w:pStyle w:val="1HeaderL1"/>
        <w:rPr>
          <w:rFonts w:ascii="Arial" w:hAnsi="Arial" w:cs="Arial"/>
        </w:rPr>
      </w:pPr>
      <w:r w:rsidRPr="00073068">
        <w:rPr>
          <w:rFonts w:ascii="Arial" w:hAnsi="Arial" w:cs="Arial"/>
        </w:rPr>
        <w:lastRenderedPageBreak/>
        <w:t>Resource Plan</w:t>
      </w:r>
      <w:bookmarkEnd w:id="16"/>
    </w:p>
    <w:p w14:paraId="0C44F40B" w14:textId="77777777" w:rsidR="00433C06" w:rsidRPr="00F85475" w:rsidRDefault="00433C06" w:rsidP="00F85475">
      <w:pPr>
        <w:pStyle w:val="1Instructions"/>
        <w:rPr>
          <w:color w:val="auto"/>
        </w:rPr>
      </w:pPr>
      <w:r w:rsidRPr="00F85475">
        <w:rPr>
          <w:color w:val="auto"/>
        </w:rPr>
        <w:t>Research Plan Roles and Responsibilities</w:t>
      </w:r>
    </w:p>
    <w:p w14:paraId="144A5D23" w14:textId="77777777" w:rsidR="00F85475" w:rsidRPr="00287C42" w:rsidRDefault="00F85475" w:rsidP="00F85475">
      <w:pPr>
        <w:pStyle w:val="1Instructions"/>
        <w:rPr>
          <w:b/>
        </w:rPr>
      </w:pPr>
    </w:p>
    <w:tbl>
      <w:tblPr>
        <w:tblStyle w:val="TableGrid"/>
        <w:tblW w:w="10461" w:type="dxa"/>
        <w:tblInd w:w="-5" w:type="dxa"/>
        <w:tblLook w:val="01E0" w:firstRow="1" w:lastRow="1" w:firstColumn="1" w:lastColumn="1" w:noHBand="0" w:noVBand="0"/>
      </w:tblPr>
      <w:tblGrid>
        <w:gridCol w:w="1002"/>
        <w:gridCol w:w="892"/>
        <w:gridCol w:w="2251"/>
        <w:gridCol w:w="1256"/>
        <w:gridCol w:w="1935"/>
        <w:gridCol w:w="1404"/>
        <w:gridCol w:w="1721"/>
      </w:tblGrid>
      <w:tr w:rsidR="00F42DB1" w:rsidRPr="00073068" w14:paraId="3BDE8301" w14:textId="77777777" w:rsidTr="27284A4B">
        <w:trPr>
          <w:tblHeader/>
        </w:trPr>
        <w:tc>
          <w:tcPr>
            <w:tcW w:w="1002" w:type="dxa"/>
            <w:shd w:val="clear" w:color="auto" w:fill="B9DC0C"/>
          </w:tcPr>
          <w:p w14:paraId="0D909AED" w14:textId="77777777" w:rsidR="00433C06" w:rsidRPr="0015174D" w:rsidRDefault="00433C06" w:rsidP="006E10E5">
            <w:pPr>
              <w:rPr>
                <w:rFonts w:ascii="Arial" w:hAnsi="Arial" w:cs="Arial"/>
                <w:b/>
                <w:sz w:val="22"/>
                <w:szCs w:val="22"/>
              </w:rPr>
            </w:pPr>
            <w:r w:rsidRPr="0015174D">
              <w:rPr>
                <w:rFonts w:ascii="Arial" w:hAnsi="Arial" w:cs="Arial"/>
                <w:b/>
                <w:sz w:val="22"/>
                <w:szCs w:val="22"/>
              </w:rPr>
              <w:t>Name</w:t>
            </w:r>
          </w:p>
        </w:tc>
        <w:tc>
          <w:tcPr>
            <w:tcW w:w="892" w:type="dxa"/>
            <w:shd w:val="clear" w:color="auto" w:fill="B9DC0C"/>
          </w:tcPr>
          <w:p w14:paraId="59AD10AE" w14:textId="77777777" w:rsidR="00433C06" w:rsidRPr="0015174D" w:rsidRDefault="00433C06" w:rsidP="006E10E5">
            <w:pPr>
              <w:rPr>
                <w:rFonts w:ascii="Arial" w:hAnsi="Arial" w:cs="Arial"/>
                <w:b/>
                <w:sz w:val="22"/>
                <w:szCs w:val="22"/>
              </w:rPr>
            </w:pPr>
            <w:r w:rsidRPr="0015174D">
              <w:rPr>
                <w:rFonts w:ascii="Arial" w:hAnsi="Arial" w:cs="Arial"/>
                <w:b/>
                <w:sz w:val="22"/>
                <w:szCs w:val="22"/>
              </w:rPr>
              <w:t>Title</w:t>
            </w:r>
          </w:p>
        </w:tc>
        <w:tc>
          <w:tcPr>
            <w:tcW w:w="2251" w:type="dxa"/>
            <w:shd w:val="clear" w:color="auto" w:fill="B9DC0C"/>
          </w:tcPr>
          <w:p w14:paraId="4F4746F1" w14:textId="77777777" w:rsidR="00433C06" w:rsidRPr="0015174D" w:rsidRDefault="00433C06" w:rsidP="006E10E5">
            <w:pPr>
              <w:rPr>
                <w:rFonts w:ascii="Arial" w:hAnsi="Arial" w:cs="Arial"/>
                <w:b/>
                <w:sz w:val="22"/>
                <w:szCs w:val="22"/>
              </w:rPr>
            </w:pPr>
            <w:r w:rsidRPr="0015174D">
              <w:rPr>
                <w:rFonts w:ascii="Arial" w:hAnsi="Arial" w:cs="Arial"/>
                <w:b/>
                <w:sz w:val="22"/>
                <w:szCs w:val="22"/>
              </w:rPr>
              <w:t>Organisation /institution</w:t>
            </w:r>
          </w:p>
        </w:tc>
        <w:tc>
          <w:tcPr>
            <w:tcW w:w="1256" w:type="dxa"/>
            <w:shd w:val="clear" w:color="auto" w:fill="B9DC0C"/>
          </w:tcPr>
          <w:p w14:paraId="12478757" w14:textId="77777777" w:rsidR="00433C06" w:rsidRPr="0015174D" w:rsidRDefault="00433C06" w:rsidP="006E10E5">
            <w:pPr>
              <w:rPr>
                <w:rFonts w:ascii="Arial" w:hAnsi="Arial" w:cs="Arial"/>
                <w:b/>
                <w:sz w:val="22"/>
                <w:szCs w:val="22"/>
              </w:rPr>
            </w:pPr>
            <w:r w:rsidRPr="0015174D">
              <w:rPr>
                <w:rFonts w:ascii="Arial" w:hAnsi="Arial" w:cs="Arial"/>
                <w:b/>
                <w:sz w:val="22"/>
                <w:szCs w:val="22"/>
              </w:rPr>
              <w:t>Required Role</w:t>
            </w:r>
          </w:p>
        </w:tc>
        <w:tc>
          <w:tcPr>
            <w:tcW w:w="1935" w:type="dxa"/>
            <w:shd w:val="clear" w:color="auto" w:fill="B9DC0C"/>
          </w:tcPr>
          <w:p w14:paraId="328D3ABE" w14:textId="77777777" w:rsidR="00433C06" w:rsidRPr="0015174D" w:rsidRDefault="00433C06" w:rsidP="006E10E5">
            <w:pPr>
              <w:rPr>
                <w:rFonts w:ascii="Arial" w:hAnsi="Arial" w:cs="Arial"/>
                <w:b/>
                <w:sz w:val="22"/>
                <w:szCs w:val="22"/>
              </w:rPr>
            </w:pPr>
            <w:r w:rsidRPr="0015174D">
              <w:rPr>
                <w:rFonts w:ascii="Arial" w:hAnsi="Arial" w:cs="Arial"/>
                <w:b/>
                <w:sz w:val="22"/>
                <w:szCs w:val="22"/>
              </w:rPr>
              <w:t>Required Responsibility</w:t>
            </w:r>
          </w:p>
        </w:tc>
        <w:tc>
          <w:tcPr>
            <w:tcW w:w="1404" w:type="dxa"/>
            <w:shd w:val="clear" w:color="auto" w:fill="B9DC0C"/>
          </w:tcPr>
          <w:p w14:paraId="2BC178B7" w14:textId="77777777" w:rsidR="00433C06" w:rsidRPr="0015174D" w:rsidRDefault="00433C06" w:rsidP="006E10E5">
            <w:pPr>
              <w:rPr>
                <w:rFonts w:ascii="Arial" w:hAnsi="Arial" w:cs="Arial"/>
                <w:b/>
                <w:sz w:val="22"/>
                <w:szCs w:val="22"/>
              </w:rPr>
            </w:pPr>
            <w:r w:rsidRPr="0015174D">
              <w:rPr>
                <w:rFonts w:ascii="Arial" w:hAnsi="Arial" w:cs="Arial"/>
                <w:b/>
                <w:sz w:val="22"/>
                <w:szCs w:val="22"/>
              </w:rPr>
              <w:t>Cost</w:t>
            </w:r>
          </w:p>
        </w:tc>
        <w:tc>
          <w:tcPr>
            <w:tcW w:w="1721" w:type="dxa"/>
            <w:shd w:val="clear" w:color="auto" w:fill="B9DC0C"/>
          </w:tcPr>
          <w:p w14:paraId="56D670FA" w14:textId="77777777" w:rsidR="00433C06" w:rsidRPr="0015174D" w:rsidRDefault="00433C06" w:rsidP="006E10E5">
            <w:pPr>
              <w:rPr>
                <w:rFonts w:ascii="Arial" w:hAnsi="Arial" w:cs="Arial"/>
                <w:b/>
                <w:sz w:val="22"/>
                <w:szCs w:val="22"/>
              </w:rPr>
            </w:pPr>
            <w:r w:rsidRPr="0015174D">
              <w:rPr>
                <w:rFonts w:ascii="Arial" w:hAnsi="Arial" w:cs="Arial"/>
                <w:b/>
                <w:sz w:val="22"/>
                <w:szCs w:val="22"/>
              </w:rPr>
              <w:t>Confirmation of payment source (Paid from the grant award / in kind/other funding)</w:t>
            </w:r>
          </w:p>
        </w:tc>
      </w:tr>
      <w:tr w:rsidR="00562ECF" w:rsidRPr="00073068" w14:paraId="738610EB" w14:textId="77777777" w:rsidTr="00562ECF">
        <w:tc>
          <w:tcPr>
            <w:tcW w:w="1002" w:type="dxa"/>
          </w:tcPr>
          <w:p w14:paraId="637805D2" w14:textId="70415388" w:rsidR="00562ECF" w:rsidRPr="00073068" w:rsidRDefault="00562ECF" w:rsidP="00562ECF">
            <w:pPr>
              <w:rPr>
                <w:rFonts w:ascii="Arial" w:hAnsi="Arial" w:cs="Arial"/>
              </w:rPr>
            </w:pPr>
            <w:r>
              <w:rPr>
                <w:rFonts w:ascii="Arial" w:hAnsi="Arial" w:cs="Arial"/>
              </w:rPr>
              <w:t>David Moxey</w:t>
            </w:r>
          </w:p>
        </w:tc>
        <w:tc>
          <w:tcPr>
            <w:tcW w:w="892" w:type="dxa"/>
          </w:tcPr>
          <w:p w14:paraId="463F29E8" w14:textId="345E4474" w:rsidR="00562ECF" w:rsidRPr="00073068" w:rsidRDefault="00562ECF" w:rsidP="00562ECF">
            <w:pPr>
              <w:rPr>
                <w:rFonts w:ascii="Arial" w:hAnsi="Arial" w:cs="Arial"/>
              </w:rPr>
            </w:pPr>
            <w:r>
              <w:rPr>
                <w:rFonts w:ascii="Arial" w:hAnsi="Arial" w:cs="Arial"/>
              </w:rPr>
              <w:t>Dr</w:t>
            </w:r>
          </w:p>
        </w:tc>
        <w:tc>
          <w:tcPr>
            <w:tcW w:w="2251" w:type="dxa"/>
          </w:tcPr>
          <w:p w14:paraId="3B7B4B86" w14:textId="06408DF5" w:rsidR="00562ECF" w:rsidRPr="00073068" w:rsidRDefault="00562ECF" w:rsidP="00562ECF">
            <w:pPr>
              <w:rPr>
                <w:rFonts w:ascii="Arial" w:hAnsi="Arial" w:cs="Arial"/>
              </w:rPr>
            </w:pPr>
            <w:r>
              <w:rPr>
                <w:rFonts w:ascii="Arial" w:hAnsi="Arial" w:cs="Arial"/>
              </w:rPr>
              <w:t>University of Exeter</w:t>
            </w:r>
          </w:p>
        </w:tc>
        <w:tc>
          <w:tcPr>
            <w:tcW w:w="1256" w:type="dxa"/>
          </w:tcPr>
          <w:p w14:paraId="3A0FF5F2" w14:textId="157F7865" w:rsidR="00562ECF" w:rsidRPr="00073068" w:rsidRDefault="00562ECF" w:rsidP="00562ECF">
            <w:pPr>
              <w:rPr>
                <w:rFonts w:ascii="Arial" w:hAnsi="Arial" w:cs="Arial"/>
              </w:rPr>
            </w:pPr>
            <w:r>
              <w:rPr>
                <w:rFonts w:ascii="Arial" w:hAnsi="Arial" w:cs="Arial"/>
              </w:rPr>
              <w:t>PI</w:t>
            </w:r>
          </w:p>
        </w:tc>
        <w:tc>
          <w:tcPr>
            <w:tcW w:w="1935" w:type="dxa"/>
          </w:tcPr>
          <w:p w14:paraId="5630AD66" w14:textId="039AB99F" w:rsidR="00562ECF" w:rsidRPr="00073068" w:rsidRDefault="00562ECF" w:rsidP="00562ECF">
            <w:pPr>
              <w:rPr>
                <w:rFonts w:ascii="Arial" w:hAnsi="Arial" w:cs="Arial"/>
              </w:rPr>
            </w:pPr>
            <w:r w:rsidRPr="14E06828">
              <w:rPr>
                <w:rFonts w:ascii="Arial" w:hAnsi="Arial" w:cs="Arial"/>
              </w:rPr>
              <w:t>Overall project coordination, supervision of PDRA1</w:t>
            </w:r>
            <w:r w:rsidRPr="27284A4B">
              <w:rPr>
                <w:rFonts w:ascii="Arial" w:hAnsi="Arial" w:cs="Arial"/>
              </w:rPr>
              <w:t xml:space="preserve"> under tasks 1/2</w:t>
            </w:r>
          </w:p>
        </w:tc>
        <w:tc>
          <w:tcPr>
            <w:tcW w:w="1404" w:type="dxa"/>
          </w:tcPr>
          <w:p w14:paraId="4E7F87CC" w14:textId="0BA8FA39" w:rsidR="00562ECF" w:rsidRPr="00562ECF" w:rsidRDefault="00562ECF" w:rsidP="00562ECF">
            <w:pPr>
              <w:rPr>
                <w:rFonts w:ascii="Arial" w:hAnsi="Arial" w:cs="Arial"/>
              </w:rPr>
            </w:pPr>
          </w:p>
        </w:tc>
        <w:tc>
          <w:tcPr>
            <w:tcW w:w="1721" w:type="dxa"/>
          </w:tcPr>
          <w:p w14:paraId="2BA226A1" w14:textId="22680D4E" w:rsidR="00562ECF" w:rsidRPr="00073068" w:rsidRDefault="00562ECF" w:rsidP="00562ECF">
            <w:pPr>
              <w:rPr>
                <w:rFonts w:ascii="Arial" w:hAnsi="Arial" w:cs="Arial"/>
              </w:rPr>
            </w:pPr>
          </w:p>
        </w:tc>
      </w:tr>
      <w:tr w:rsidR="00562ECF" w:rsidRPr="00073068" w14:paraId="17AD93B2" w14:textId="77777777" w:rsidTr="00562ECF">
        <w:tc>
          <w:tcPr>
            <w:tcW w:w="1002" w:type="dxa"/>
          </w:tcPr>
          <w:p w14:paraId="0DE4B5B7" w14:textId="1FDB6AF9" w:rsidR="00562ECF" w:rsidRPr="00073068" w:rsidRDefault="00562ECF" w:rsidP="00562ECF">
            <w:pPr>
              <w:rPr>
                <w:rFonts w:ascii="Arial" w:hAnsi="Arial" w:cs="Arial"/>
              </w:rPr>
            </w:pPr>
            <w:r>
              <w:rPr>
                <w:rFonts w:ascii="Arial" w:hAnsi="Arial" w:cs="Arial"/>
              </w:rPr>
              <w:t>Chris Cantwell</w:t>
            </w:r>
          </w:p>
        </w:tc>
        <w:tc>
          <w:tcPr>
            <w:tcW w:w="892" w:type="dxa"/>
          </w:tcPr>
          <w:p w14:paraId="66204FF1" w14:textId="00A36480" w:rsidR="00562ECF" w:rsidRPr="00073068" w:rsidRDefault="00562ECF" w:rsidP="00562ECF">
            <w:pPr>
              <w:rPr>
                <w:rFonts w:ascii="Arial" w:hAnsi="Arial" w:cs="Arial"/>
              </w:rPr>
            </w:pPr>
            <w:r>
              <w:rPr>
                <w:rFonts w:ascii="Arial" w:hAnsi="Arial" w:cs="Arial"/>
              </w:rPr>
              <w:t>Dr</w:t>
            </w:r>
          </w:p>
        </w:tc>
        <w:tc>
          <w:tcPr>
            <w:tcW w:w="2251" w:type="dxa"/>
          </w:tcPr>
          <w:p w14:paraId="2DBF0D7D" w14:textId="5726074F" w:rsidR="00562ECF" w:rsidRPr="00073068" w:rsidRDefault="00562ECF" w:rsidP="00562ECF">
            <w:pPr>
              <w:rPr>
                <w:rFonts w:ascii="Arial" w:hAnsi="Arial" w:cs="Arial"/>
              </w:rPr>
            </w:pPr>
            <w:r>
              <w:rPr>
                <w:rFonts w:ascii="Arial" w:hAnsi="Arial" w:cs="Arial"/>
              </w:rPr>
              <w:t>Imperial College London</w:t>
            </w:r>
          </w:p>
        </w:tc>
        <w:tc>
          <w:tcPr>
            <w:tcW w:w="1256" w:type="dxa"/>
          </w:tcPr>
          <w:p w14:paraId="6B62F1B3" w14:textId="691AA408" w:rsidR="00562ECF" w:rsidRPr="00073068" w:rsidRDefault="00562ECF" w:rsidP="00562ECF">
            <w:pPr>
              <w:rPr>
                <w:rFonts w:ascii="Arial" w:hAnsi="Arial" w:cs="Arial"/>
              </w:rPr>
            </w:pPr>
            <w:r>
              <w:rPr>
                <w:rFonts w:ascii="Arial" w:hAnsi="Arial" w:cs="Arial"/>
              </w:rPr>
              <w:t>Co-I</w:t>
            </w:r>
          </w:p>
        </w:tc>
        <w:tc>
          <w:tcPr>
            <w:tcW w:w="1935" w:type="dxa"/>
          </w:tcPr>
          <w:p w14:paraId="02F2C34E" w14:textId="1D66EE55" w:rsidR="00562ECF" w:rsidRPr="00073068" w:rsidRDefault="00562ECF" w:rsidP="00562ECF">
            <w:pPr>
              <w:rPr>
                <w:rFonts w:ascii="Arial" w:hAnsi="Arial" w:cs="Arial"/>
              </w:rPr>
            </w:pPr>
            <w:r w:rsidRPr="14E06828">
              <w:rPr>
                <w:rFonts w:ascii="Arial" w:hAnsi="Arial" w:cs="Arial"/>
              </w:rPr>
              <w:t>Supervision of PDRA2</w:t>
            </w:r>
            <w:r w:rsidRPr="27284A4B">
              <w:rPr>
                <w:rFonts w:ascii="Arial" w:hAnsi="Arial" w:cs="Arial"/>
              </w:rPr>
              <w:t xml:space="preserve"> under tasks 2/3</w:t>
            </w:r>
          </w:p>
        </w:tc>
        <w:tc>
          <w:tcPr>
            <w:tcW w:w="1404" w:type="dxa"/>
          </w:tcPr>
          <w:p w14:paraId="592C652D" w14:textId="6C942250" w:rsidR="00562ECF" w:rsidRPr="00562ECF" w:rsidRDefault="00562ECF" w:rsidP="00562ECF">
            <w:pPr>
              <w:rPr>
                <w:rFonts w:ascii="Arial" w:hAnsi="Arial" w:cs="Arial"/>
              </w:rPr>
            </w:pPr>
          </w:p>
        </w:tc>
        <w:tc>
          <w:tcPr>
            <w:tcW w:w="1721" w:type="dxa"/>
          </w:tcPr>
          <w:p w14:paraId="19219836" w14:textId="166C0689" w:rsidR="00562ECF" w:rsidRPr="00073068" w:rsidRDefault="00562ECF" w:rsidP="00562ECF">
            <w:pPr>
              <w:rPr>
                <w:rFonts w:ascii="Arial" w:hAnsi="Arial" w:cs="Arial"/>
              </w:rPr>
            </w:pPr>
          </w:p>
        </w:tc>
      </w:tr>
      <w:tr w:rsidR="00562ECF" w:rsidRPr="00073068" w14:paraId="296FEF7D" w14:textId="77777777" w:rsidTr="00562ECF">
        <w:tc>
          <w:tcPr>
            <w:tcW w:w="1002" w:type="dxa"/>
          </w:tcPr>
          <w:p w14:paraId="7194DBDC" w14:textId="617F56A4" w:rsidR="00562ECF" w:rsidRPr="00073068" w:rsidRDefault="00562ECF" w:rsidP="00562ECF">
            <w:pPr>
              <w:rPr>
                <w:rFonts w:ascii="Arial" w:hAnsi="Arial" w:cs="Arial"/>
              </w:rPr>
            </w:pPr>
            <w:r>
              <w:rPr>
                <w:rFonts w:ascii="Arial" w:hAnsi="Arial" w:cs="Arial"/>
              </w:rPr>
              <w:t>Spencer Sherwin</w:t>
            </w:r>
          </w:p>
        </w:tc>
        <w:tc>
          <w:tcPr>
            <w:tcW w:w="892" w:type="dxa"/>
          </w:tcPr>
          <w:p w14:paraId="769D0D3C" w14:textId="26FDF857" w:rsidR="00562ECF" w:rsidRPr="00073068" w:rsidRDefault="00562ECF" w:rsidP="00562ECF">
            <w:pPr>
              <w:rPr>
                <w:rFonts w:ascii="Arial" w:hAnsi="Arial" w:cs="Arial"/>
              </w:rPr>
            </w:pPr>
            <w:r>
              <w:rPr>
                <w:rFonts w:ascii="Arial" w:hAnsi="Arial" w:cs="Arial"/>
              </w:rPr>
              <w:t>Prof</w:t>
            </w:r>
          </w:p>
        </w:tc>
        <w:tc>
          <w:tcPr>
            <w:tcW w:w="2251" w:type="dxa"/>
          </w:tcPr>
          <w:p w14:paraId="54CD245A" w14:textId="239DF7A1" w:rsidR="00562ECF" w:rsidRPr="00073068" w:rsidRDefault="00562ECF" w:rsidP="00562ECF">
            <w:pPr>
              <w:rPr>
                <w:rFonts w:ascii="Arial" w:hAnsi="Arial" w:cs="Arial"/>
              </w:rPr>
            </w:pPr>
            <w:r>
              <w:rPr>
                <w:rFonts w:ascii="Arial" w:hAnsi="Arial" w:cs="Arial"/>
              </w:rPr>
              <w:t>Imperial College London</w:t>
            </w:r>
          </w:p>
        </w:tc>
        <w:tc>
          <w:tcPr>
            <w:tcW w:w="1256" w:type="dxa"/>
          </w:tcPr>
          <w:p w14:paraId="1231BE67" w14:textId="0234DFA5" w:rsidR="00562ECF" w:rsidRPr="00073068" w:rsidRDefault="00562ECF" w:rsidP="00562ECF">
            <w:pPr>
              <w:rPr>
                <w:rFonts w:ascii="Arial" w:hAnsi="Arial" w:cs="Arial"/>
              </w:rPr>
            </w:pPr>
            <w:r>
              <w:rPr>
                <w:rFonts w:ascii="Arial" w:hAnsi="Arial" w:cs="Arial"/>
              </w:rPr>
              <w:t>Co-I</w:t>
            </w:r>
          </w:p>
        </w:tc>
        <w:tc>
          <w:tcPr>
            <w:tcW w:w="1935" w:type="dxa"/>
          </w:tcPr>
          <w:p w14:paraId="36FEB5B0" w14:textId="1A4D9E33" w:rsidR="00562ECF" w:rsidRPr="00073068" w:rsidRDefault="00562ECF" w:rsidP="00562ECF">
            <w:pPr>
              <w:rPr>
                <w:rFonts w:ascii="Arial" w:hAnsi="Arial" w:cs="Arial"/>
              </w:rPr>
            </w:pPr>
            <w:r w:rsidRPr="14E06828">
              <w:rPr>
                <w:rFonts w:ascii="Arial" w:hAnsi="Arial" w:cs="Arial"/>
              </w:rPr>
              <w:t>Supervision of PDRA2</w:t>
            </w:r>
            <w:r w:rsidRPr="27284A4B">
              <w:rPr>
                <w:rFonts w:ascii="Arial" w:hAnsi="Arial" w:cs="Arial"/>
              </w:rPr>
              <w:t xml:space="preserve"> under tasks 2/3</w:t>
            </w:r>
          </w:p>
        </w:tc>
        <w:tc>
          <w:tcPr>
            <w:tcW w:w="1404" w:type="dxa"/>
          </w:tcPr>
          <w:p w14:paraId="0C8A5492" w14:textId="09F54D74" w:rsidR="00562ECF" w:rsidRPr="00562ECF" w:rsidRDefault="00562ECF" w:rsidP="00562ECF">
            <w:pPr>
              <w:rPr>
                <w:rFonts w:ascii="Arial" w:hAnsi="Arial" w:cs="Arial"/>
              </w:rPr>
            </w:pPr>
          </w:p>
        </w:tc>
        <w:tc>
          <w:tcPr>
            <w:tcW w:w="1721" w:type="dxa"/>
          </w:tcPr>
          <w:p w14:paraId="7196D064" w14:textId="49436B0B" w:rsidR="00562ECF" w:rsidRPr="00073068" w:rsidRDefault="00562ECF" w:rsidP="00562ECF">
            <w:pPr>
              <w:rPr>
                <w:rFonts w:ascii="Arial" w:hAnsi="Arial" w:cs="Arial"/>
              </w:rPr>
            </w:pPr>
          </w:p>
        </w:tc>
      </w:tr>
      <w:tr w:rsidR="00562ECF" w:rsidRPr="00073068" w14:paraId="34FF1C98" w14:textId="77777777" w:rsidTr="00562ECF">
        <w:tc>
          <w:tcPr>
            <w:tcW w:w="1002" w:type="dxa"/>
          </w:tcPr>
          <w:p w14:paraId="6D072C0D" w14:textId="1D1C8A36" w:rsidR="00562ECF" w:rsidRPr="00073068" w:rsidRDefault="00562ECF" w:rsidP="00562ECF">
            <w:pPr>
              <w:rPr>
                <w:rFonts w:ascii="Arial" w:hAnsi="Arial" w:cs="Arial"/>
              </w:rPr>
            </w:pPr>
            <w:r w:rsidRPr="14E06828">
              <w:rPr>
                <w:rFonts w:ascii="Arial" w:hAnsi="Arial" w:cs="Arial"/>
              </w:rPr>
              <w:t>PDRA1</w:t>
            </w:r>
          </w:p>
        </w:tc>
        <w:tc>
          <w:tcPr>
            <w:tcW w:w="892" w:type="dxa"/>
          </w:tcPr>
          <w:p w14:paraId="48A21919" w14:textId="44579D6C" w:rsidR="00562ECF" w:rsidRPr="00073068" w:rsidRDefault="00562ECF" w:rsidP="00562ECF">
            <w:pPr>
              <w:rPr>
                <w:rFonts w:ascii="Arial" w:hAnsi="Arial" w:cs="Arial"/>
              </w:rPr>
            </w:pPr>
            <w:r w:rsidRPr="14E06828">
              <w:rPr>
                <w:rFonts w:ascii="Arial" w:hAnsi="Arial" w:cs="Arial"/>
              </w:rPr>
              <w:t>-</w:t>
            </w:r>
          </w:p>
        </w:tc>
        <w:tc>
          <w:tcPr>
            <w:tcW w:w="2251" w:type="dxa"/>
          </w:tcPr>
          <w:p w14:paraId="6BD18F9B" w14:textId="6F7C600A" w:rsidR="00562ECF" w:rsidRPr="00073068" w:rsidRDefault="00562ECF" w:rsidP="00562ECF">
            <w:pPr>
              <w:rPr>
                <w:rFonts w:ascii="Arial" w:hAnsi="Arial" w:cs="Arial"/>
              </w:rPr>
            </w:pPr>
            <w:r w:rsidRPr="14E06828">
              <w:rPr>
                <w:rFonts w:ascii="Arial" w:hAnsi="Arial" w:cs="Arial"/>
              </w:rPr>
              <w:t>University of Exeter</w:t>
            </w:r>
          </w:p>
        </w:tc>
        <w:tc>
          <w:tcPr>
            <w:tcW w:w="1256" w:type="dxa"/>
          </w:tcPr>
          <w:p w14:paraId="238601FE" w14:textId="2BCD52F0" w:rsidR="00562ECF" w:rsidRPr="00073068" w:rsidRDefault="00562ECF" w:rsidP="00562ECF">
            <w:pPr>
              <w:rPr>
                <w:rFonts w:ascii="Arial" w:hAnsi="Arial" w:cs="Arial"/>
              </w:rPr>
            </w:pPr>
            <w:r w:rsidRPr="14E06828">
              <w:rPr>
                <w:rFonts w:ascii="Arial" w:hAnsi="Arial" w:cs="Arial"/>
              </w:rPr>
              <w:t>PDRA</w:t>
            </w:r>
          </w:p>
        </w:tc>
        <w:tc>
          <w:tcPr>
            <w:tcW w:w="1935" w:type="dxa"/>
          </w:tcPr>
          <w:p w14:paraId="0F3CABC7" w14:textId="667D5E97" w:rsidR="00562ECF" w:rsidRPr="00073068" w:rsidRDefault="00562ECF" w:rsidP="00562ECF">
            <w:pPr>
              <w:rPr>
                <w:rFonts w:ascii="Arial" w:hAnsi="Arial" w:cs="Arial"/>
              </w:rPr>
            </w:pPr>
            <w:r w:rsidRPr="14E06828">
              <w:rPr>
                <w:rFonts w:ascii="Arial" w:hAnsi="Arial" w:cs="Arial"/>
              </w:rPr>
              <w:t>Task 1 + 3</w:t>
            </w:r>
          </w:p>
        </w:tc>
        <w:tc>
          <w:tcPr>
            <w:tcW w:w="1404" w:type="dxa"/>
          </w:tcPr>
          <w:p w14:paraId="06C7F09A" w14:textId="22A90E52" w:rsidR="00562ECF" w:rsidRPr="00562ECF" w:rsidRDefault="00562ECF" w:rsidP="00562ECF">
            <w:pPr>
              <w:rPr>
                <w:rFonts w:ascii="Arial" w:hAnsi="Arial" w:cs="Arial"/>
              </w:rPr>
            </w:pPr>
          </w:p>
        </w:tc>
        <w:tc>
          <w:tcPr>
            <w:tcW w:w="1721" w:type="dxa"/>
          </w:tcPr>
          <w:p w14:paraId="16DEB4AB" w14:textId="3A6E6475" w:rsidR="00562ECF" w:rsidRPr="00073068" w:rsidRDefault="00562ECF" w:rsidP="00562ECF">
            <w:pPr>
              <w:rPr>
                <w:rFonts w:ascii="Arial" w:hAnsi="Arial" w:cs="Arial"/>
              </w:rPr>
            </w:pPr>
          </w:p>
        </w:tc>
      </w:tr>
      <w:tr w:rsidR="00562ECF" w14:paraId="1B943D57" w14:textId="77777777" w:rsidTr="00562ECF">
        <w:tc>
          <w:tcPr>
            <w:tcW w:w="1002" w:type="dxa"/>
          </w:tcPr>
          <w:p w14:paraId="0C90AE0E" w14:textId="7AF39AC6" w:rsidR="00562ECF" w:rsidRDefault="00562ECF" w:rsidP="00562ECF">
            <w:pPr>
              <w:rPr>
                <w:rFonts w:ascii="Arial" w:hAnsi="Arial" w:cs="Arial"/>
              </w:rPr>
            </w:pPr>
            <w:r w:rsidRPr="14E06828">
              <w:rPr>
                <w:rFonts w:ascii="Arial" w:hAnsi="Arial" w:cs="Arial"/>
              </w:rPr>
              <w:t>PDRA2</w:t>
            </w:r>
          </w:p>
        </w:tc>
        <w:tc>
          <w:tcPr>
            <w:tcW w:w="892" w:type="dxa"/>
          </w:tcPr>
          <w:p w14:paraId="67B0D90D" w14:textId="3BBAD023" w:rsidR="00562ECF" w:rsidRDefault="00562ECF" w:rsidP="00562ECF">
            <w:pPr>
              <w:rPr>
                <w:rFonts w:ascii="Arial" w:hAnsi="Arial" w:cs="Arial"/>
              </w:rPr>
            </w:pPr>
            <w:r w:rsidRPr="14E06828">
              <w:rPr>
                <w:rFonts w:ascii="Arial" w:hAnsi="Arial" w:cs="Arial"/>
              </w:rPr>
              <w:t>-</w:t>
            </w:r>
          </w:p>
        </w:tc>
        <w:tc>
          <w:tcPr>
            <w:tcW w:w="2251" w:type="dxa"/>
          </w:tcPr>
          <w:p w14:paraId="714647E6" w14:textId="02F9E28F" w:rsidR="00562ECF" w:rsidRDefault="00562ECF" w:rsidP="00562ECF">
            <w:pPr>
              <w:rPr>
                <w:rFonts w:ascii="Arial" w:hAnsi="Arial" w:cs="Arial"/>
              </w:rPr>
            </w:pPr>
            <w:r w:rsidRPr="14E06828">
              <w:rPr>
                <w:rFonts w:ascii="Arial" w:hAnsi="Arial" w:cs="Arial"/>
              </w:rPr>
              <w:t>Imperial College London</w:t>
            </w:r>
          </w:p>
        </w:tc>
        <w:tc>
          <w:tcPr>
            <w:tcW w:w="1256" w:type="dxa"/>
          </w:tcPr>
          <w:p w14:paraId="2064EF19" w14:textId="7A343ABB" w:rsidR="00562ECF" w:rsidRDefault="00562ECF" w:rsidP="00562ECF">
            <w:pPr>
              <w:rPr>
                <w:rFonts w:ascii="Arial" w:hAnsi="Arial" w:cs="Arial"/>
              </w:rPr>
            </w:pPr>
            <w:r w:rsidRPr="14E06828">
              <w:rPr>
                <w:rFonts w:ascii="Arial" w:hAnsi="Arial" w:cs="Arial"/>
              </w:rPr>
              <w:t>PDRA</w:t>
            </w:r>
          </w:p>
        </w:tc>
        <w:tc>
          <w:tcPr>
            <w:tcW w:w="1935" w:type="dxa"/>
          </w:tcPr>
          <w:p w14:paraId="7CFFC36A" w14:textId="0AA9B85E" w:rsidR="00562ECF" w:rsidRDefault="00562ECF" w:rsidP="00562ECF">
            <w:pPr>
              <w:rPr>
                <w:rFonts w:ascii="Arial" w:hAnsi="Arial" w:cs="Arial"/>
              </w:rPr>
            </w:pPr>
            <w:r w:rsidRPr="14E06828">
              <w:rPr>
                <w:rFonts w:ascii="Arial" w:hAnsi="Arial" w:cs="Arial"/>
              </w:rPr>
              <w:t>Task 2 + 3</w:t>
            </w:r>
          </w:p>
        </w:tc>
        <w:tc>
          <w:tcPr>
            <w:tcW w:w="1404" w:type="dxa"/>
          </w:tcPr>
          <w:p w14:paraId="32B9FA51" w14:textId="4A971596" w:rsidR="00562ECF" w:rsidRPr="00562ECF" w:rsidRDefault="00562ECF" w:rsidP="00562ECF">
            <w:pPr>
              <w:rPr>
                <w:rFonts w:ascii="Arial" w:hAnsi="Arial" w:cs="Arial"/>
              </w:rPr>
            </w:pPr>
          </w:p>
        </w:tc>
        <w:tc>
          <w:tcPr>
            <w:tcW w:w="1721" w:type="dxa"/>
          </w:tcPr>
          <w:p w14:paraId="3150B70E" w14:textId="38109FB7" w:rsidR="00562ECF" w:rsidRDefault="00562ECF" w:rsidP="00562ECF">
            <w:pPr>
              <w:rPr>
                <w:rFonts w:ascii="Arial" w:hAnsi="Arial" w:cs="Arial"/>
              </w:rPr>
            </w:pPr>
          </w:p>
        </w:tc>
      </w:tr>
    </w:tbl>
    <w:p w14:paraId="29DFE6F2" w14:textId="0E455CD6" w:rsidR="27284A4B" w:rsidRDefault="27284A4B"/>
    <w:bookmarkEnd w:id="17"/>
    <w:p w14:paraId="41004F19" w14:textId="77777777" w:rsidR="00BD5DBB" w:rsidRPr="006106AB" w:rsidRDefault="00BD5DBB" w:rsidP="004A4966">
      <w:pPr>
        <w:rPr>
          <w:rFonts w:ascii="Arial" w:hAnsi="Arial" w:cs="Arial"/>
          <w:b/>
          <w:sz w:val="22"/>
          <w:szCs w:val="22"/>
        </w:rPr>
      </w:pPr>
    </w:p>
    <w:sectPr w:rsidR="00BD5DBB" w:rsidRPr="006106AB" w:rsidSect="006B60AA">
      <w:headerReference w:type="default" r:id="rId14"/>
      <w:pgSz w:w="11900" w:h="16840"/>
      <w:pgMar w:top="1843" w:right="701" w:bottom="1440" w:left="567"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2BAD7" w14:textId="77777777" w:rsidR="00225EAE" w:rsidRDefault="00225EAE" w:rsidP="002769D7">
      <w:r>
        <w:separator/>
      </w:r>
    </w:p>
  </w:endnote>
  <w:endnote w:type="continuationSeparator" w:id="0">
    <w:p w14:paraId="0D3E5936" w14:textId="77777777" w:rsidR="00225EAE" w:rsidRDefault="00225EAE" w:rsidP="002769D7">
      <w:r>
        <w:continuationSeparator/>
      </w:r>
    </w:p>
  </w:endnote>
  <w:endnote w:type="continuationNotice" w:id="1">
    <w:p w14:paraId="5D29A1B9" w14:textId="77777777" w:rsidR="00225EAE" w:rsidRDefault="00225E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auto"/>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7713F" w14:textId="77777777" w:rsidR="00225EAE" w:rsidRDefault="00225EAE" w:rsidP="002769D7">
      <w:r>
        <w:separator/>
      </w:r>
    </w:p>
  </w:footnote>
  <w:footnote w:type="continuationSeparator" w:id="0">
    <w:p w14:paraId="2EB0442C" w14:textId="77777777" w:rsidR="00225EAE" w:rsidRDefault="00225EAE" w:rsidP="002769D7">
      <w:r>
        <w:continuationSeparator/>
      </w:r>
    </w:p>
  </w:footnote>
  <w:footnote w:type="continuationNotice" w:id="1">
    <w:p w14:paraId="5A488513" w14:textId="77777777" w:rsidR="00225EAE" w:rsidRDefault="00225E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39487" w14:textId="3B929681" w:rsidR="006E10E5" w:rsidRDefault="006E10E5" w:rsidP="004A4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1DFF"/>
    <w:multiLevelType w:val="singleLevel"/>
    <w:tmpl w:val="DA2E9302"/>
    <w:lvl w:ilvl="0">
      <w:start w:val="1"/>
      <w:numFmt w:val="decimal"/>
      <w:pStyle w:val="DistributionList"/>
      <w:lvlText w:val="%1."/>
      <w:lvlJc w:val="left"/>
      <w:pPr>
        <w:tabs>
          <w:tab w:val="num" w:pos="360"/>
        </w:tabs>
        <w:ind w:left="360" w:hanging="360"/>
      </w:pPr>
    </w:lvl>
  </w:abstractNum>
  <w:abstractNum w:abstractNumId="1" w15:restartNumberingAfterBreak="0">
    <w:nsid w:val="07600EA3"/>
    <w:multiLevelType w:val="hybridMultilevel"/>
    <w:tmpl w:val="FFFFFFFF"/>
    <w:lvl w:ilvl="0" w:tplc="50AA201E">
      <w:start w:val="1"/>
      <w:numFmt w:val="lowerLetter"/>
      <w:lvlText w:val="%1."/>
      <w:lvlJc w:val="left"/>
      <w:pPr>
        <w:ind w:left="720" w:hanging="360"/>
      </w:pPr>
    </w:lvl>
    <w:lvl w:ilvl="1" w:tplc="895CF9F6">
      <w:start w:val="1"/>
      <w:numFmt w:val="lowerLetter"/>
      <w:lvlText w:val="%2."/>
      <w:lvlJc w:val="left"/>
      <w:pPr>
        <w:ind w:left="1440" w:hanging="360"/>
      </w:pPr>
    </w:lvl>
    <w:lvl w:ilvl="2" w:tplc="08343072">
      <w:start w:val="1"/>
      <w:numFmt w:val="lowerRoman"/>
      <w:lvlText w:val="%3."/>
      <w:lvlJc w:val="right"/>
      <w:pPr>
        <w:ind w:left="2160" w:hanging="180"/>
      </w:pPr>
    </w:lvl>
    <w:lvl w:ilvl="3" w:tplc="EA2058F8">
      <w:start w:val="1"/>
      <w:numFmt w:val="decimal"/>
      <w:lvlText w:val="%4."/>
      <w:lvlJc w:val="left"/>
      <w:pPr>
        <w:ind w:left="2880" w:hanging="360"/>
      </w:pPr>
    </w:lvl>
    <w:lvl w:ilvl="4" w:tplc="81062810">
      <w:start w:val="1"/>
      <w:numFmt w:val="lowerLetter"/>
      <w:lvlText w:val="%5."/>
      <w:lvlJc w:val="left"/>
      <w:pPr>
        <w:ind w:left="3600" w:hanging="360"/>
      </w:pPr>
    </w:lvl>
    <w:lvl w:ilvl="5" w:tplc="37C83F50">
      <w:start w:val="1"/>
      <w:numFmt w:val="lowerRoman"/>
      <w:lvlText w:val="%6."/>
      <w:lvlJc w:val="right"/>
      <w:pPr>
        <w:ind w:left="4320" w:hanging="180"/>
      </w:pPr>
    </w:lvl>
    <w:lvl w:ilvl="6" w:tplc="368634A2">
      <w:start w:val="1"/>
      <w:numFmt w:val="decimal"/>
      <w:lvlText w:val="%7."/>
      <w:lvlJc w:val="left"/>
      <w:pPr>
        <w:ind w:left="5040" w:hanging="360"/>
      </w:pPr>
    </w:lvl>
    <w:lvl w:ilvl="7" w:tplc="B41AC6CC">
      <w:start w:val="1"/>
      <w:numFmt w:val="lowerLetter"/>
      <w:lvlText w:val="%8."/>
      <w:lvlJc w:val="left"/>
      <w:pPr>
        <w:ind w:left="5760" w:hanging="360"/>
      </w:pPr>
    </w:lvl>
    <w:lvl w:ilvl="8" w:tplc="157A6D7A">
      <w:start w:val="1"/>
      <w:numFmt w:val="lowerRoman"/>
      <w:lvlText w:val="%9."/>
      <w:lvlJc w:val="right"/>
      <w:pPr>
        <w:ind w:left="6480" w:hanging="180"/>
      </w:pPr>
    </w:lvl>
  </w:abstractNum>
  <w:abstractNum w:abstractNumId="2" w15:restartNumberingAfterBreak="0">
    <w:nsid w:val="0CF70A5E"/>
    <w:multiLevelType w:val="hybridMultilevel"/>
    <w:tmpl w:val="88603A3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A812C1"/>
    <w:multiLevelType w:val="multilevel"/>
    <w:tmpl w:val="5B1CC92A"/>
    <w:lvl w:ilvl="0">
      <w:start w:val="1"/>
      <w:numFmt w:val="decimal"/>
      <w:pStyle w:val="L1kmcontract"/>
      <w:lvlText w:val="%1"/>
      <w:lvlJc w:val="left"/>
      <w:pPr>
        <w:tabs>
          <w:tab w:val="num" w:pos="360"/>
        </w:tabs>
        <w:ind w:left="360" w:hanging="360"/>
      </w:pPr>
      <w:rPr>
        <w:rFonts w:cs="Times New Roman"/>
        <w:bCs w:val="0"/>
        <w:i w:val="0"/>
        <w:iCs w:val="0"/>
        <w:caps w:val="0"/>
        <w:smallCaps w:val="0"/>
        <w:strike w:val="0"/>
        <w:dstrike w:val="0"/>
        <w:noProof w:val="0"/>
        <w:vanish w:val="0"/>
        <w:spacing w:val="0"/>
        <w:kern w:val="0"/>
        <w:position w:val="0"/>
        <w:u w:val="none"/>
        <w:vertAlign w:val="baseline"/>
        <w:em w:val="none"/>
      </w:rPr>
    </w:lvl>
    <w:lvl w:ilvl="1">
      <w:start w:val="1"/>
      <w:numFmt w:val="decimal"/>
      <w:pStyle w:val="L2kmcontract"/>
      <w:lvlText w:val="%1.%2"/>
      <w:lvlJc w:val="left"/>
      <w:pPr>
        <w:tabs>
          <w:tab w:val="num" w:pos="502"/>
        </w:tabs>
        <w:ind w:left="502" w:hanging="360"/>
      </w:pPr>
      <w:rPr>
        <w:rFonts w:hint="default"/>
        <w:i w:val="0"/>
      </w:rPr>
    </w:lvl>
    <w:lvl w:ilvl="2">
      <w:start w:val="1"/>
      <w:numFmt w:val="decimal"/>
      <w:pStyle w:val="L3kmcontract"/>
      <w:lvlText w:val="%1.%2.%3"/>
      <w:lvlJc w:val="left"/>
      <w:pPr>
        <w:tabs>
          <w:tab w:val="num" w:pos="1713"/>
        </w:tabs>
        <w:ind w:left="1713" w:hanging="720"/>
      </w:pPr>
      <w:rPr>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L4kmcontract"/>
      <w:lvlText w:val="%1.%2.%3.%4"/>
      <w:lvlJc w:val="left"/>
      <w:pPr>
        <w:tabs>
          <w:tab w:val="num" w:pos="720"/>
        </w:tabs>
        <w:ind w:left="720" w:hanging="720"/>
      </w:pPr>
      <w:rPr>
        <w:rFonts w:hint="default"/>
      </w:rPr>
    </w:lvl>
    <w:lvl w:ilvl="4">
      <w:start w:val="1"/>
      <w:numFmt w:val="decimal"/>
      <w:pStyle w:val="L5kmcontract"/>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5B16CDE"/>
    <w:multiLevelType w:val="hybridMultilevel"/>
    <w:tmpl w:val="B1BE78FC"/>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5" w15:restartNumberingAfterBreak="0">
    <w:nsid w:val="206621EC"/>
    <w:multiLevelType w:val="hybridMultilevel"/>
    <w:tmpl w:val="FFFFFFFF"/>
    <w:lvl w:ilvl="0" w:tplc="169A5172">
      <w:start w:val="1"/>
      <w:numFmt w:val="bullet"/>
      <w:lvlText w:val=""/>
      <w:lvlJc w:val="left"/>
      <w:pPr>
        <w:ind w:left="720" w:hanging="360"/>
      </w:pPr>
      <w:rPr>
        <w:rFonts w:ascii="Symbol" w:hAnsi="Symbol" w:hint="default"/>
      </w:rPr>
    </w:lvl>
    <w:lvl w:ilvl="1" w:tplc="17F6AF2A">
      <w:start w:val="1"/>
      <w:numFmt w:val="bullet"/>
      <w:lvlText w:val="o"/>
      <w:lvlJc w:val="left"/>
      <w:pPr>
        <w:ind w:left="1440" w:hanging="360"/>
      </w:pPr>
      <w:rPr>
        <w:rFonts w:ascii="Courier New" w:hAnsi="Courier New" w:hint="default"/>
      </w:rPr>
    </w:lvl>
    <w:lvl w:ilvl="2" w:tplc="64BAD04A">
      <w:start w:val="1"/>
      <w:numFmt w:val="bullet"/>
      <w:lvlText w:val=""/>
      <w:lvlJc w:val="left"/>
      <w:pPr>
        <w:ind w:left="2160" w:hanging="360"/>
      </w:pPr>
      <w:rPr>
        <w:rFonts w:ascii="Wingdings" w:hAnsi="Wingdings" w:hint="default"/>
      </w:rPr>
    </w:lvl>
    <w:lvl w:ilvl="3" w:tplc="3290404C">
      <w:start w:val="1"/>
      <w:numFmt w:val="bullet"/>
      <w:lvlText w:val=""/>
      <w:lvlJc w:val="left"/>
      <w:pPr>
        <w:ind w:left="2880" w:hanging="360"/>
      </w:pPr>
      <w:rPr>
        <w:rFonts w:ascii="Symbol" w:hAnsi="Symbol" w:hint="default"/>
      </w:rPr>
    </w:lvl>
    <w:lvl w:ilvl="4" w:tplc="37ECD3F4">
      <w:start w:val="1"/>
      <w:numFmt w:val="bullet"/>
      <w:lvlText w:val="o"/>
      <w:lvlJc w:val="left"/>
      <w:pPr>
        <w:ind w:left="3600" w:hanging="360"/>
      </w:pPr>
      <w:rPr>
        <w:rFonts w:ascii="Courier New" w:hAnsi="Courier New" w:hint="default"/>
      </w:rPr>
    </w:lvl>
    <w:lvl w:ilvl="5" w:tplc="B3344E8C">
      <w:start w:val="1"/>
      <w:numFmt w:val="bullet"/>
      <w:lvlText w:val=""/>
      <w:lvlJc w:val="left"/>
      <w:pPr>
        <w:ind w:left="4320" w:hanging="360"/>
      </w:pPr>
      <w:rPr>
        <w:rFonts w:ascii="Wingdings" w:hAnsi="Wingdings" w:hint="default"/>
      </w:rPr>
    </w:lvl>
    <w:lvl w:ilvl="6" w:tplc="B32A074E">
      <w:start w:val="1"/>
      <w:numFmt w:val="bullet"/>
      <w:lvlText w:val=""/>
      <w:lvlJc w:val="left"/>
      <w:pPr>
        <w:ind w:left="5040" w:hanging="360"/>
      </w:pPr>
      <w:rPr>
        <w:rFonts w:ascii="Symbol" w:hAnsi="Symbol" w:hint="default"/>
      </w:rPr>
    </w:lvl>
    <w:lvl w:ilvl="7" w:tplc="80D4B9EC">
      <w:start w:val="1"/>
      <w:numFmt w:val="bullet"/>
      <w:lvlText w:val="o"/>
      <w:lvlJc w:val="left"/>
      <w:pPr>
        <w:ind w:left="5760" w:hanging="360"/>
      </w:pPr>
      <w:rPr>
        <w:rFonts w:ascii="Courier New" w:hAnsi="Courier New" w:hint="default"/>
      </w:rPr>
    </w:lvl>
    <w:lvl w:ilvl="8" w:tplc="0B228E48">
      <w:start w:val="1"/>
      <w:numFmt w:val="bullet"/>
      <w:lvlText w:val=""/>
      <w:lvlJc w:val="left"/>
      <w:pPr>
        <w:ind w:left="6480" w:hanging="360"/>
      </w:pPr>
      <w:rPr>
        <w:rFonts w:ascii="Wingdings" w:hAnsi="Wingdings" w:hint="default"/>
      </w:rPr>
    </w:lvl>
  </w:abstractNum>
  <w:abstractNum w:abstractNumId="6" w15:restartNumberingAfterBreak="0">
    <w:nsid w:val="2388477D"/>
    <w:multiLevelType w:val="hybridMultilevel"/>
    <w:tmpl w:val="FFFFFFFF"/>
    <w:lvl w:ilvl="0" w:tplc="829AE5F4">
      <w:start w:val="1"/>
      <w:numFmt w:val="bullet"/>
      <w:lvlText w:val=""/>
      <w:lvlJc w:val="left"/>
      <w:pPr>
        <w:ind w:left="720" w:hanging="360"/>
      </w:pPr>
      <w:rPr>
        <w:rFonts w:ascii="Symbol" w:hAnsi="Symbol" w:hint="default"/>
      </w:rPr>
    </w:lvl>
    <w:lvl w:ilvl="1" w:tplc="66CABE86">
      <w:start w:val="1"/>
      <w:numFmt w:val="bullet"/>
      <w:lvlText w:val="o"/>
      <w:lvlJc w:val="left"/>
      <w:pPr>
        <w:ind w:left="1440" w:hanging="360"/>
      </w:pPr>
      <w:rPr>
        <w:rFonts w:ascii="Courier New" w:hAnsi="Courier New" w:hint="default"/>
      </w:rPr>
    </w:lvl>
    <w:lvl w:ilvl="2" w:tplc="C3A2D9F8">
      <w:start w:val="1"/>
      <w:numFmt w:val="bullet"/>
      <w:lvlText w:val=""/>
      <w:lvlJc w:val="left"/>
      <w:pPr>
        <w:ind w:left="2160" w:hanging="360"/>
      </w:pPr>
      <w:rPr>
        <w:rFonts w:ascii="Wingdings" w:hAnsi="Wingdings" w:hint="default"/>
      </w:rPr>
    </w:lvl>
    <w:lvl w:ilvl="3" w:tplc="77A09CB0">
      <w:start w:val="1"/>
      <w:numFmt w:val="bullet"/>
      <w:lvlText w:val=""/>
      <w:lvlJc w:val="left"/>
      <w:pPr>
        <w:ind w:left="2880" w:hanging="360"/>
      </w:pPr>
      <w:rPr>
        <w:rFonts w:ascii="Symbol" w:hAnsi="Symbol" w:hint="default"/>
      </w:rPr>
    </w:lvl>
    <w:lvl w:ilvl="4" w:tplc="A0EE5CC2">
      <w:start w:val="1"/>
      <w:numFmt w:val="bullet"/>
      <w:lvlText w:val="o"/>
      <w:lvlJc w:val="left"/>
      <w:pPr>
        <w:ind w:left="3600" w:hanging="360"/>
      </w:pPr>
      <w:rPr>
        <w:rFonts w:ascii="Courier New" w:hAnsi="Courier New" w:hint="default"/>
      </w:rPr>
    </w:lvl>
    <w:lvl w:ilvl="5" w:tplc="12885D3C">
      <w:start w:val="1"/>
      <w:numFmt w:val="bullet"/>
      <w:lvlText w:val=""/>
      <w:lvlJc w:val="left"/>
      <w:pPr>
        <w:ind w:left="4320" w:hanging="360"/>
      </w:pPr>
      <w:rPr>
        <w:rFonts w:ascii="Wingdings" w:hAnsi="Wingdings" w:hint="default"/>
      </w:rPr>
    </w:lvl>
    <w:lvl w:ilvl="6" w:tplc="3C282396">
      <w:start w:val="1"/>
      <w:numFmt w:val="bullet"/>
      <w:lvlText w:val=""/>
      <w:lvlJc w:val="left"/>
      <w:pPr>
        <w:ind w:left="5040" w:hanging="360"/>
      </w:pPr>
      <w:rPr>
        <w:rFonts w:ascii="Symbol" w:hAnsi="Symbol" w:hint="default"/>
      </w:rPr>
    </w:lvl>
    <w:lvl w:ilvl="7" w:tplc="9320A49A">
      <w:start w:val="1"/>
      <w:numFmt w:val="bullet"/>
      <w:lvlText w:val="o"/>
      <w:lvlJc w:val="left"/>
      <w:pPr>
        <w:ind w:left="5760" w:hanging="360"/>
      </w:pPr>
      <w:rPr>
        <w:rFonts w:ascii="Courier New" w:hAnsi="Courier New" w:hint="default"/>
      </w:rPr>
    </w:lvl>
    <w:lvl w:ilvl="8" w:tplc="22B4D94A">
      <w:start w:val="1"/>
      <w:numFmt w:val="bullet"/>
      <w:lvlText w:val=""/>
      <w:lvlJc w:val="left"/>
      <w:pPr>
        <w:ind w:left="6480" w:hanging="360"/>
      </w:pPr>
      <w:rPr>
        <w:rFonts w:ascii="Wingdings" w:hAnsi="Wingdings" w:hint="default"/>
      </w:rPr>
    </w:lvl>
  </w:abstractNum>
  <w:abstractNum w:abstractNumId="7" w15:restartNumberingAfterBreak="0">
    <w:nsid w:val="292122C7"/>
    <w:multiLevelType w:val="hybridMultilevel"/>
    <w:tmpl w:val="FFFFFFFF"/>
    <w:lvl w:ilvl="0" w:tplc="A8F06AE2">
      <w:start w:val="1"/>
      <w:numFmt w:val="bullet"/>
      <w:lvlText w:val=""/>
      <w:lvlJc w:val="left"/>
      <w:pPr>
        <w:ind w:left="720" w:hanging="360"/>
      </w:pPr>
      <w:rPr>
        <w:rFonts w:ascii="Symbol" w:hAnsi="Symbol" w:hint="default"/>
      </w:rPr>
    </w:lvl>
    <w:lvl w:ilvl="1" w:tplc="FFB699DE">
      <w:start w:val="1"/>
      <w:numFmt w:val="bullet"/>
      <w:lvlText w:val="o"/>
      <w:lvlJc w:val="left"/>
      <w:pPr>
        <w:ind w:left="1440" w:hanging="360"/>
      </w:pPr>
      <w:rPr>
        <w:rFonts w:ascii="Courier New" w:hAnsi="Courier New" w:hint="default"/>
      </w:rPr>
    </w:lvl>
    <w:lvl w:ilvl="2" w:tplc="7C124358">
      <w:start w:val="1"/>
      <w:numFmt w:val="bullet"/>
      <w:lvlText w:val=""/>
      <w:lvlJc w:val="left"/>
      <w:pPr>
        <w:ind w:left="2160" w:hanging="360"/>
      </w:pPr>
      <w:rPr>
        <w:rFonts w:ascii="Wingdings" w:hAnsi="Wingdings" w:hint="default"/>
      </w:rPr>
    </w:lvl>
    <w:lvl w:ilvl="3" w:tplc="F042A306">
      <w:start w:val="1"/>
      <w:numFmt w:val="bullet"/>
      <w:lvlText w:val=""/>
      <w:lvlJc w:val="left"/>
      <w:pPr>
        <w:ind w:left="2880" w:hanging="360"/>
      </w:pPr>
      <w:rPr>
        <w:rFonts w:ascii="Symbol" w:hAnsi="Symbol" w:hint="default"/>
      </w:rPr>
    </w:lvl>
    <w:lvl w:ilvl="4" w:tplc="BDF60020">
      <w:start w:val="1"/>
      <w:numFmt w:val="bullet"/>
      <w:lvlText w:val="o"/>
      <w:lvlJc w:val="left"/>
      <w:pPr>
        <w:ind w:left="3600" w:hanging="360"/>
      </w:pPr>
      <w:rPr>
        <w:rFonts w:ascii="Courier New" w:hAnsi="Courier New" w:hint="default"/>
      </w:rPr>
    </w:lvl>
    <w:lvl w:ilvl="5" w:tplc="31A87FEE">
      <w:start w:val="1"/>
      <w:numFmt w:val="bullet"/>
      <w:lvlText w:val=""/>
      <w:lvlJc w:val="left"/>
      <w:pPr>
        <w:ind w:left="4320" w:hanging="360"/>
      </w:pPr>
      <w:rPr>
        <w:rFonts w:ascii="Wingdings" w:hAnsi="Wingdings" w:hint="default"/>
      </w:rPr>
    </w:lvl>
    <w:lvl w:ilvl="6" w:tplc="308E2460">
      <w:start w:val="1"/>
      <w:numFmt w:val="bullet"/>
      <w:lvlText w:val=""/>
      <w:lvlJc w:val="left"/>
      <w:pPr>
        <w:ind w:left="5040" w:hanging="360"/>
      </w:pPr>
      <w:rPr>
        <w:rFonts w:ascii="Symbol" w:hAnsi="Symbol" w:hint="default"/>
      </w:rPr>
    </w:lvl>
    <w:lvl w:ilvl="7" w:tplc="EDBCFCF4">
      <w:start w:val="1"/>
      <w:numFmt w:val="bullet"/>
      <w:lvlText w:val="o"/>
      <w:lvlJc w:val="left"/>
      <w:pPr>
        <w:ind w:left="5760" w:hanging="360"/>
      </w:pPr>
      <w:rPr>
        <w:rFonts w:ascii="Courier New" w:hAnsi="Courier New" w:hint="default"/>
      </w:rPr>
    </w:lvl>
    <w:lvl w:ilvl="8" w:tplc="A328AEAA">
      <w:start w:val="1"/>
      <w:numFmt w:val="bullet"/>
      <w:lvlText w:val=""/>
      <w:lvlJc w:val="left"/>
      <w:pPr>
        <w:ind w:left="6480" w:hanging="360"/>
      </w:pPr>
      <w:rPr>
        <w:rFonts w:ascii="Wingdings" w:hAnsi="Wingdings" w:hint="default"/>
      </w:rPr>
    </w:lvl>
  </w:abstractNum>
  <w:abstractNum w:abstractNumId="8" w15:restartNumberingAfterBreak="0">
    <w:nsid w:val="2A8E377F"/>
    <w:multiLevelType w:val="hybridMultilevel"/>
    <w:tmpl w:val="848C7BF2"/>
    <w:lvl w:ilvl="0" w:tplc="655618E6">
      <w:start w:val="1"/>
      <w:numFmt w:val="lowerLetter"/>
      <w:lvlText w:val="%1."/>
      <w:lvlJc w:val="left"/>
      <w:pPr>
        <w:ind w:left="720" w:hanging="360"/>
      </w:pPr>
    </w:lvl>
    <w:lvl w:ilvl="1" w:tplc="B7086288">
      <w:start w:val="1"/>
      <w:numFmt w:val="lowerLetter"/>
      <w:lvlText w:val="%2."/>
      <w:lvlJc w:val="left"/>
      <w:pPr>
        <w:ind w:left="1440" w:hanging="360"/>
      </w:pPr>
    </w:lvl>
    <w:lvl w:ilvl="2" w:tplc="8B9AF674">
      <w:start w:val="1"/>
      <w:numFmt w:val="lowerRoman"/>
      <w:lvlText w:val="%3."/>
      <w:lvlJc w:val="right"/>
      <w:pPr>
        <w:ind w:left="2160" w:hanging="180"/>
      </w:pPr>
    </w:lvl>
    <w:lvl w:ilvl="3" w:tplc="6C428D8E">
      <w:start w:val="1"/>
      <w:numFmt w:val="decimal"/>
      <w:lvlText w:val="%4."/>
      <w:lvlJc w:val="left"/>
      <w:pPr>
        <w:ind w:left="2880" w:hanging="360"/>
      </w:pPr>
    </w:lvl>
    <w:lvl w:ilvl="4" w:tplc="1E9A7B6A">
      <w:start w:val="1"/>
      <w:numFmt w:val="lowerLetter"/>
      <w:lvlText w:val="%5."/>
      <w:lvlJc w:val="left"/>
      <w:pPr>
        <w:ind w:left="3600" w:hanging="360"/>
      </w:pPr>
    </w:lvl>
    <w:lvl w:ilvl="5" w:tplc="1A5CB0C6">
      <w:start w:val="1"/>
      <w:numFmt w:val="lowerRoman"/>
      <w:lvlText w:val="%6."/>
      <w:lvlJc w:val="right"/>
      <w:pPr>
        <w:ind w:left="4320" w:hanging="180"/>
      </w:pPr>
    </w:lvl>
    <w:lvl w:ilvl="6" w:tplc="1122CADE">
      <w:start w:val="1"/>
      <w:numFmt w:val="decimal"/>
      <w:lvlText w:val="%7."/>
      <w:lvlJc w:val="left"/>
      <w:pPr>
        <w:ind w:left="5040" w:hanging="360"/>
      </w:pPr>
    </w:lvl>
    <w:lvl w:ilvl="7" w:tplc="3028B75C">
      <w:start w:val="1"/>
      <w:numFmt w:val="lowerLetter"/>
      <w:lvlText w:val="%8."/>
      <w:lvlJc w:val="left"/>
      <w:pPr>
        <w:ind w:left="5760" w:hanging="360"/>
      </w:pPr>
    </w:lvl>
    <w:lvl w:ilvl="8" w:tplc="E15C100C">
      <w:start w:val="1"/>
      <w:numFmt w:val="lowerRoman"/>
      <w:lvlText w:val="%9."/>
      <w:lvlJc w:val="right"/>
      <w:pPr>
        <w:ind w:left="6480" w:hanging="180"/>
      </w:pPr>
    </w:lvl>
  </w:abstractNum>
  <w:abstractNum w:abstractNumId="9" w15:restartNumberingAfterBreak="0">
    <w:nsid w:val="2BC274F2"/>
    <w:multiLevelType w:val="hybridMultilevel"/>
    <w:tmpl w:val="8506CD92"/>
    <w:lvl w:ilvl="0" w:tplc="FFC6E1CC">
      <w:start w:val="1"/>
      <w:numFmt w:val="bullet"/>
      <w:lvlText w:val=""/>
      <w:lvlJc w:val="left"/>
      <w:pPr>
        <w:ind w:left="720" w:hanging="360"/>
      </w:pPr>
      <w:rPr>
        <w:rFonts w:ascii="Symbol" w:hAnsi="Symbol" w:hint="default"/>
      </w:rPr>
    </w:lvl>
    <w:lvl w:ilvl="1" w:tplc="F0E89B4E">
      <w:start w:val="1"/>
      <w:numFmt w:val="bullet"/>
      <w:lvlText w:val="o"/>
      <w:lvlJc w:val="left"/>
      <w:pPr>
        <w:ind w:left="1440" w:hanging="360"/>
      </w:pPr>
      <w:rPr>
        <w:rFonts w:ascii="Courier New" w:hAnsi="Courier New" w:hint="default"/>
      </w:rPr>
    </w:lvl>
    <w:lvl w:ilvl="2" w:tplc="A6C69204">
      <w:start w:val="1"/>
      <w:numFmt w:val="bullet"/>
      <w:lvlText w:val=""/>
      <w:lvlJc w:val="left"/>
      <w:pPr>
        <w:ind w:left="2160" w:hanging="360"/>
      </w:pPr>
      <w:rPr>
        <w:rFonts w:ascii="Wingdings" w:hAnsi="Wingdings" w:hint="default"/>
      </w:rPr>
    </w:lvl>
    <w:lvl w:ilvl="3" w:tplc="0B007D62">
      <w:start w:val="1"/>
      <w:numFmt w:val="bullet"/>
      <w:lvlText w:val=""/>
      <w:lvlJc w:val="left"/>
      <w:pPr>
        <w:ind w:left="2880" w:hanging="360"/>
      </w:pPr>
      <w:rPr>
        <w:rFonts w:ascii="Symbol" w:hAnsi="Symbol" w:hint="default"/>
      </w:rPr>
    </w:lvl>
    <w:lvl w:ilvl="4" w:tplc="A7E0D7FA">
      <w:start w:val="1"/>
      <w:numFmt w:val="bullet"/>
      <w:lvlText w:val="o"/>
      <w:lvlJc w:val="left"/>
      <w:pPr>
        <w:ind w:left="3600" w:hanging="360"/>
      </w:pPr>
      <w:rPr>
        <w:rFonts w:ascii="Courier New" w:hAnsi="Courier New" w:hint="default"/>
      </w:rPr>
    </w:lvl>
    <w:lvl w:ilvl="5" w:tplc="40489868">
      <w:start w:val="1"/>
      <w:numFmt w:val="bullet"/>
      <w:lvlText w:val=""/>
      <w:lvlJc w:val="left"/>
      <w:pPr>
        <w:ind w:left="4320" w:hanging="360"/>
      </w:pPr>
      <w:rPr>
        <w:rFonts w:ascii="Wingdings" w:hAnsi="Wingdings" w:hint="default"/>
      </w:rPr>
    </w:lvl>
    <w:lvl w:ilvl="6" w:tplc="72D6E870">
      <w:start w:val="1"/>
      <w:numFmt w:val="bullet"/>
      <w:lvlText w:val=""/>
      <w:lvlJc w:val="left"/>
      <w:pPr>
        <w:ind w:left="5040" w:hanging="360"/>
      </w:pPr>
      <w:rPr>
        <w:rFonts w:ascii="Symbol" w:hAnsi="Symbol" w:hint="default"/>
      </w:rPr>
    </w:lvl>
    <w:lvl w:ilvl="7" w:tplc="B40A984E">
      <w:start w:val="1"/>
      <w:numFmt w:val="bullet"/>
      <w:lvlText w:val="o"/>
      <w:lvlJc w:val="left"/>
      <w:pPr>
        <w:ind w:left="5760" w:hanging="360"/>
      </w:pPr>
      <w:rPr>
        <w:rFonts w:ascii="Courier New" w:hAnsi="Courier New" w:hint="default"/>
      </w:rPr>
    </w:lvl>
    <w:lvl w:ilvl="8" w:tplc="5D806E5A">
      <w:start w:val="1"/>
      <w:numFmt w:val="bullet"/>
      <w:lvlText w:val=""/>
      <w:lvlJc w:val="left"/>
      <w:pPr>
        <w:ind w:left="6480" w:hanging="360"/>
      </w:pPr>
      <w:rPr>
        <w:rFonts w:ascii="Wingdings" w:hAnsi="Wingdings" w:hint="default"/>
      </w:rPr>
    </w:lvl>
  </w:abstractNum>
  <w:abstractNum w:abstractNumId="10" w15:restartNumberingAfterBreak="0">
    <w:nsid w:val="429F0EB5"/>
    <w:multiLevelType w:val="hybridMultilevel"/>
    <w:tmpl w:val="FFFFFFFF"/>
    <w:lvl w:ilvl="0" w:tplc="E8CEB3AC">
      <w:start w:val="1"/>
      <w:numFmt w:val="bullet"/>
      <w:lvlText w:val=""/>
      <w:lvlJc w:val="left"/>
      <w:pPr>
        <w:ind w:left="720" w:hanging="360"/>
      </w:pPr>
      <w:rPr>
        <w:rFonts w:ascii="Symbol" w:hAnsi="Symbol" w:hint="default"/>
      </w:rPr>
    </w:lvl>
    <w:lvl w:ilvl="1" w:tplc="66A67B72">
      <w:start w:val="1"/>
      <w:numFmt w:val="bullet"/>
      <w:lvlText w:val=""/>
      <w:lvlJc w:val="left"/>
      <w:pPr>
        <w:ind w:left="1440" w:hanging="360"/>
      </w:pPr>
      <w:rPr>
        <w:rFonts w:ascii="Symbol" w:hAnsi="Symbol" w:hint="default"/>
      </w:rPr>
    </w:lvl>
    <w:lvl w:ilvl="2" w:tplc="5D087B7C">
      <w:start w:val="1"/>
      <w:numFmt w:val="bullet"/>
      <w:lvlText w:val=""/>
      <w:lvlJc w:val="left"/>
      <w:pPr>
        <w:ind w:left="2160" w:hanging="360"/>
      </w:pPr>
      <w:rPr>
        <w:rFonts w:ascii="Wingdings" w:hAnsi="Wingdings" w:hint="default"/>
      </w:rPr>
    </w:lvl>
    <w:lvl w:ilvl="3" w:tplc="D30E563A">
      <w:start w:val="1"/>
      <w:numFmt w:val="bullet"/>
      <w:lvlText w:val=""/>
      <w:lvlJc w:val="left"/>
      <w:pPr>
        <w:ind w:left="2880" w:hanging="360"/>
      </w:pPr>
      <w:rPr>
        <w:rFonts w:ascii="Symbol" w:hAnsi="Symbol" w:hint="default"/>
      </w:rPr>
    </w:lvl>
    <w:lvl w:ilvl="4" w:tplc="41FE1778">
      <w:start w:val="1"/>
      <w:numFmt w:val="bullet"/>
      <w:lvlText w:val="o"/>
      <w:lvlJc w:val="left"/>
      <w:pPr>
        <w:ind w:left="3600" w:hanging="360"/>
      </w:pPr>
      <w:rPr>
        <w:rFonts w:ascii="Courier New" w:hAnsi="Courier New" w:hint="default"/>
      </w:rPr>
    </w:lvl>
    <w:lvl w:ilvl="5" w:tplc="C5C83420">
      <w:start w:val="1"/>
      <w:numFmt w:val="bullet"/>
      <w:lvlText w:val=""/>
      <w:lvlJc w:val="left"/>
      <w:pPr>
        <w:ind w:left="4320" w:hanging="360"/>
      </w:pPr>
      <w:rPr>
        <w:rFonts w:ascii="Wingdings" w:hAnsi="Wingdings" w:hint="default"/>
      </w:rPr>
    </w:lvl>
    <w:lvl w:ilvl="6" w:tplc="0436C986">
      <w:start w:val="1"/>
      <w:numFmt w:val="bullet"/>
      <w:lvlText w:val=""/>
      <w:lvlJc w:val="left"/>
      <w:pPr>
        <w:ind w:left="5040" w:hanging="360"/>
      </w:pPr>
      <w:rPr>
        <w:rFonts w:ascii="Symbol" w:hAnsi="Symbol" w:hint="default"/>
      </w:rPr>
    </w:lvl>
    <w:lvl w:ilvl="7" w:tplc="CACA39A6">
      <w:start w:val="1"/>
      <w:numFmt w:val="bullet"/>
      <w:lvlText w:val="o"/>
      <w:lvlJc w:val="left"/>
      <w:pPr>
        <w:ind w:left="5760" w:hanging="360"/>
      </w:pPr>
      <w:rPr>
        <w:rFonts w:ascii="Courier New" w:hAnsi="Courier New" w:hint="default"/>
      </w:rPr>
    </w:lvl>
    <w:lvl w:ilvl="8" w:tplc="F82402F2">
      <w:start w:val="1"/>
      <w:numFmt w:val="bullet"/>
      <w:lvlText w:val=""/>
      <w:lvlJc w:val="left"/>
      <w:pPr>
        <w:ind w:left="6480" w:hanging="360"/>
      </w:pPr>
      <w:rPr>
        <w:rFonts w:ascii="Wingdings" w:hAnsi="Wingdings" w:hint="default"/>
      </w:rPr>
    </w:lvl>
  </w:abstractNum>
  <w:abstractNum w:abstractNumId="11" w15:restartNumberingAfterBreak="0">
    <w:nsid w:val="42FB5A01"/>
    <w:multiLevelType w:val="hybridMultilevel"/>
    <w:tmpl w:val="634A8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D05A3E"/>
    <w:multiLevelType w:val="hybridMultilevel"/>
    <w:tmpl w:val="A504F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7D2907"/>
    <w:multiLevelType w:val="hybridMultilevel"/>
    <w:tmpl w:val="31F4B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277139"/>
    <w:multiLevelType w:val="hybridMultilevel"/>
    <w:tmpl w:val="C302E0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B07101"/>
    <w:multiLevelType w:val="hybridMultilevel"/>
    <w:tmpl w:val="FF26D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FB2F69"/>
    <w:multiLevelType w:val="hybridMultilevel"/>
    <w:tmpl w:val="61BCF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0C6964"/>
    <w:multiLevelType w:val="hybridMultilevel"/>
    <w:tmpl w:val="EB2A5162"/>
    <w:lvl w:ilvl="0" w:tplc="9384B608">
      <w:start w:val="1"/>
      <w:numFmt w:val="bullet"/>
      <w:lvlText w:val=""/>
      <w:lvlJc w:val="left"/>
      <w:pPr>
        <w:ind w:left="720" w:hanging="360"/>
      </w:pPr>
      <w:rPr>
        <w:rFonts w:ascii="Symbol" w:hAnsi="Symbol" w:hint="default"/>
      </w:rPr>
    </w:lvl>
    <w:lvl w:ilvl="1" w:tplc="CEA8BA5C">
      <w:start w:val="1"/>
      <w:numFmt w:val="bullet"/>
      <w:lvlText w:val="o"/>
      <w:lvlJc w:val="left"/>
      <w:pPr>
        <w:ind w:left="1440" w:hanging="360"/>
      </w:pPr>
      <w:rPr>
        <w:rFonts w:ascii="Courier New" w:hAnsi="Courier New" w:hint="default"/>
      </w:rPr>
    </w:lvl>
    <w:lvl w:ilvl="2" w:tplc="F94A58BA">
      <w:start w:val="1"/>
      <w:numFmt w:val="bullet"/>
      <w:lvlText w:val=""/>
      <w:lvlJc w:val="left"/>
      <w:pPr>
        <w:ind w:left="2160" w:hanging="360"/>
      </w:pPr>
      <w:rPr>
        <w:rFonts w:ascii="Wingdings" w:hAnsi="Wingdings" w:hint="default"/>
      </w:rPr>
    </w:lvl>
    <w:lvl w:ilvl="3" w:tplc="5E60FFAA">
      <w:start w:val="1"/>
      <w:numFmt w:val="bullet"/>
      <w:lvlText w:val=""/>
      <w:lvlJc w:val="left"/>
      <w:pPr>
        <w:ind w:left="2880" w:hanging="360"/>
      </w:pPr>
      <w:rPr>
        <w:rFonts w:ascii="Symbol" w:hAnsi="Symbol" w:hint="default"/>
      </w:rPr>
    </w:lvl>
    <w:lvl w:ilvl="4" w:tplc="CF988BA8">
      <w:start w:val="1"/>
      <w:numFmt w:val="bullet"/>
      <w:lvlText w:val="o"/>
      <w:lvlJc w:val="left"/>
      <w:pPr>
        <w:ind w:left="3600" w:hanging="360"/>
      </w:pPr>
      <w:rPr>
        <w:rFonts w:ascii="Courier New" w:hAnsi="Courier New" w:hint="default"/>
      </w:rPr>
    </w:lvl>
    <w:lvl w:ilvl="5" w:tplc="34028642">
      <w:start w:val="1"/>
      <w:numFmt w:val="bullet"/>
      <w:lvlText w:val=""/>
      <w:lvlJc w:val="left"/>
      <w:pPr>
        <w:ind w:left="4320" w:hanging="360"/>
      </w:pPr>
      <w:rPr>
        <w:rFonts w:ascii="Wingdings" w:hAnsi="Wingdings" w:hint="default"/>
      </w:rPr>
    </w:lvl>
    <w:lvl w:ilvl="6" w:tplc="2FA2BE4C">
      <w:start w:val="1"/>
      <w:numFmt w:val="bullet"/>
      <w:lvlText w:val=""/>
      <w:lvlJc w:val="left"/>
      <w:pPr>
        <w:ind w:left="5040" w:hanging="360"/>
      </w:pPr>
      <w:rPr>
        <w:rFonts w:ascii="Symbol" w:hAnsi="Symbol" w:hint="default"/>
      </w:rPr>
    </w:lvl>
    <w:lvl w:ilvl="7" w:tplc="F63050A4">
      <w:start w:val="1"/>
      <w:numFmt w:val="bullet"/>
      <w:lvlText w:val="o"/>
      <w:lvlJc w:val="left"/>
      <w:pPr>
        <w:ind w:left="5760" w:hanging="360"/>
      </w:pPr>
      <w:rPr>
        <w:rFonts w:ascii="Courier New" w:hAnsi="Courier New" w:hint="default"/>
      </w:rPr>
    </w:lvl>
    <w:lvl w:ilvl="8" w:tplc="1852534E">
      <w:start w:val="1"/>
      <w:numFmt w:val="bullet"/>
      <w:lvlText w:val=""/>
      <w:lvlJc w:val="left"/>
      <w:pPr>
        <w:ind w:left="6480" w:hanging="360"/>
      </w:pPr>
      <w:rPr>
        <w:rFonts w:ascii="Wingdings" w:hAnsi="Wingdings" w:hint="default"/>
      </w:rPr>
    </w:lvl>
  </w:abstractNum>
  <w:abstractNum w:abstractNumId="18" w15:restartNumberingAfterBreak="0">
    <w:nsid w:val="70A37FD8"/>
    <w:multiLevelType w:val="hybridMultilevel"/>
    <w:tmpl w:val="8A98639E"/>
    <w:lvl w:ilvl="0" w:tplc="339E7A62">
      <w:start w:val="1"/>
      <w:numFmt w:val="bullet"/>
      <w:lvlText w:val=""/>
      <w:lvlJc w:val="left"/>
      <w:pPr>
        <w:ind w:left="720" w:hanging="360"/>
      </w:pPr>
      <w:rPr>
        <w:rFonts w:ascii="Symbol" w:hAnsi="Symbol" w:hint="default"/>
      </w:rPr>
    </w:lvl>
    <w:lvl w:ilvl="1" w:tplc="6D8E396E">
      <w:start w:val="1"/>
      <w:numFmt w:val="bullet"/>
      <w:lvlText w:val=""/>
      <w:lvlJc w:val="left"/>
      <w:pPr>
        <w:ind w:left="1440" w:hanging="360"/>
      </w:pPr>
      <w:rPr>
        <w:rFonts w:ascii="Symbol" w:hAnsi="Symbol" w:hint="default"/>
      </w:rPr>
    </w:lvl>
    <w:lvl w:ilvl="2" w:tplc="C0DC2E96">
      <w:start w:val="1"/>
      <w:numFmt w:val="bullet"/>
      <w:lvlText w:val=""/>
      <w:lvlJc w:val="left"/>
      <w:pPr>
        <w:ind w:left="2160" w:hanging="360"/>
      </w:pPr>
      <w:rPr>
        <w:rFonts w:ascii="Wingdings" w:hAnsi="Wingdings" w:hint="default"/>
      </w:rPr>
    </w:lvl>
    <w:lvl w:ilvl="3" w:tplc="AF1C3CF6">
      <w:start w:val="1"/>
      <w:numFmt w:val="bullet"/>
      <w:lvlText w:val=""/>
      <w:lvlJc w:val="left"/>
      <w:pPr>
        <w:ind w:left="2880" w:hanging="360"/>
      </w:pPr>
      <w:rPr>
        <w:rFonts w:ascii="Symbol" w:hAnsi="Symbol" w:hint="default"/>
      </w:rPr>
    </w:lvl>
    <w:lvl w:ilvl="4" w:tplc="0B52B52E">
      <w:start w:val="1"/>
      <w:numFmt w:val="bullet"/>
      <w:lvlText w:val="o"/>
      <w:lvlJc w:val="left"/>
      <w:pPr>
        <w:ind w:left="3600" w:hanging="360"/>
      </w:pPr>
      <w:rPr>
        <w:rFonts w:ascii="Courier New" w:hAnsi="Courier New" w:hint="default"/>
      </w:rPr>
    </w:lvl>
    <w:lvl w:ilvl="5" w:tplc="3C14282C">
      <w:start w:val="1"/>
      <w:numFmt w:val="bullet"/>
      <w:lvlText w:val=""/>
      <w:lvlJc w:val="left"/>
      <w:pPr>
        <w:ind w:left="4320" w:hanging="360"/>
      </w:pPr>
      <w:rPr>
        <w:rFonts w:ascii="Wingdings" w:hAnsi="Wingdings" w:hint="default"/>
      </w:rPr>
    </w:lvl>
    <w:lvl w:ilvl="6" w:tplc="87FEAF12">
      <w:start w:val="1"/>
      <w:numFmt w:val="bullet"/>
      <w:lvlText w:val=""/>
      <w:lvlJc w:val="left"/>
      <w:pPr>
        <w:ind w:left="5040" w:hanging="360"/>
      </w:pPr>
      <w:rPr>
        <w:rFonts w:ascii="Symbol" w:hAnsi="Symbol" w:hint="default"/>
      </w:rPr>
    </w:lvl>
    <w:lvl w:ilvl="7" w:tplc="D9621254">
      <w:start w:val="1"/>
      <w:numFmt w:val="bullet"/>
      <w:lvlText w:val="o"/>
      <w:lvlJc w:val="left"/>
      <w:pPr>
        <w:ind w:left="5760" w:hanging="360"/>
      </w:pPr>
      <w:rPr>
        <w:rFonts w:ascii="Courier New" w:hAnsi="Courier New" w:hint="default"/>
      </w:rPr>
    </w:lvl>
    <w:lvl w:ilvl="8" w:tplc="80B8A15C">
      <w:start w:val="1"/>
      <w:numFmt w:val="bullet"/>
      <w:lvlText w:val=""/>
      <w:lvlJc w:val="left"/>
      <w:pPr>
        <w:ind w:left="6480" w:hanging="360"/>
      </w:pPr>
      <w:rPr>
        <w:rFonts w:ascii="Wingdings" w:hAnsi="Wingdings" w:hint="default"/>
      </w:rPr>
    </w:lvl>
  </w:abstractNum>
  <w:abstractNum w:abstractNumId="19" w15:restartNumberingAfterBreak="0">
    <w:nsid w:val="70D73735"/>
    <w:multiLevelType w:val="hybridMultilevel"/>
    <w:tmpl w:val="FFFFFFFF"/>
    <w:lvl w:ilvl="0" w:tplc="52ACFBDA">
      <w:start w:val="1"/>
      <w:numFmt w:val="bullet"/>
      <w:lvlText w:val=""/>
      <w:lvlJc w:val="left"/>
      <w:pPr>
        <w:ind w:left="720" w:hanging="360"/>
      </w:pPr>
      <w:rPr>
        <w:rFonts w:ascii="Symbol" w:hAnsi="Symbol" w:hint="default"/>
      </w:rPr>
    </w:lvl>
    <w:lvl w:ilvl="1" w:tplc="86B2C966">
      <w:start w:val="1"/>
      <w:numFmt w:val="bullet"/>
      <w:lvlText w:val="o"/>
      <w:lvlJc w:val="left"/>
      <w:pPr>
        <w:ind w:left="1440" w:hanging="360"/>
      </w:pPr>
      <w:rPr>
        <w:rFonts w:ascii="Courier New" w:hAnsi="Courier New" w:hint="default"/>
      </w:rPr>
    </w:lvl>
    <w:lvl w:ilvl="2" w:tplc="0136C278">
      <w:start w:val="1"/>
      <w:numFmt w:val="bullet"/>
      <w:lvlText w:val=""/>
      <w:lvlJc w:val="left"/>
      <w:pPr>
        <w:ind w:left="2160" w:hanging="360"/>
      </w:pPr>
      <w:rPr>
        <w:rFonts w:ascii="Wingdings" w:hAnsi="Wingdings" w:hint="default"/>
      </w:rPr>
    </w:lvl>
    <w:lvl w:ilvl="3" w:tplc="F44CD398">
      <w:start w:val="1"/>
      <w:numFmt w:val="bullet"/>
      <w:lvlText w:val=""/>
      <w:lvlJc w:val="left"/>
      <w:pPr>
        <w:ind w:left="2880" w:hanging="360"/>
      </w:pPr>
      <w:rPr>
        <w:rFonts w:ascii="Symbol" w:hAnsi="Symbol" w:hint="default"/>
      </w:rPr>
    </w:lvl>
    <w:lvl w:ilvl="4" w:tplc="032C28F2">
      <w:start w:val="1"/>
      <w:numFmt w:val="bullet"/>
      <w:lvlText w:val="o"/>
      <w:lvlJc w:val="left"/>
      <w:pPr>
        <w:ind w:left="3600" w:hanging="360"/>
      </w:pPr>
      <w:rPr>
        <w:rFonts w:ascii="Courier New" w:hAnsi="Courier New" w:hint="default"/>
      </w:rPr>
    </w:lvl>
    <w:lvl w:ilvl="5" w:tplc="17486F84">
      <w:start w:val="1"/>
      <w:numFmt w:val="bullet"/>
      <w:lvlText w:val=""/>
      <w:lvlJc w:val="left"/>
      <w:pPr>
        <w:ind w:left="4320" w:hanging="360"/>
      </w:pPr>
      <w:rPr>
        <w:rFonts w:ascii="Wingdings" w:hAnsi="Wingdings" w:hint="default"/>
      </w:rPr>
    </w:lvl>
    <w:lvl w:ilvl="6" w:tplc="B43A9CC2">
      <w:start w:val="1"/>
      <w:numFmt w:val="bullet"/>
      <w:lvlText w:val=""/>
      <w:lvlJc w:val="left"/>
      <w:pPr>
        <w:ind w:left="5040" w:hanging="360"/>
      </w:pPr>
      <w:rPr>
        <w:rFonts w:ascii="Symbol" w:hAnsi="Symbol" w:hint="default"/>
      </w:rPr>
    </w:lvl>
    <w:lvl w:ilvl="7" w:tplc="458EE2D8">
      <w:start w:val="1"/>
      <w:numFmt w:val="bullet"/>
      <w:lvlText w:val="o"/>
      <w:lvlJc w:val="left"/>
      <w:pPr>
        <w:ind w:left="5760" w:hanging="360"/>
      </w:pPr>
      <w:rPr>
        <w:rFonts w:ascii="Courier New" w:hAnsi="Courier New" w:hint="default"/>
      </w:rPr>
    </w:lvl>
    <w:lvl w:ilvl="8" w:tplc="36FCD0FE">
      <w:start w:val="1"/>
      <w:numFmt w:val="bullet"/>
      <w:lvlText w:val=""/>
      <w:lvlJc w:val="left"/>
      <w:pPr>
        <w:ind w:left="6480" w:hanging="360"/>
      </w:pPr>
      <w:rPr>
        <w:rFonts w:ascii="Wingdings" w:hAnsi="Wingdings" w:hint="default"/>
      </w:rPr>
    </w:lvl>
  </w:abstractNum>
  <w:abstractNum w:abstractNumId="20" w15:restartNumberingAfterBreak="0">
    <w:nsid w:val="719828C6"/>
    <w:multiLevelType w:val="hybridMultilevel"/>
    <w:tmpl w:val="CFFC8B78"/>
    <w:lvl w:ilvl="0" w:tplc="F82C440A">
      <w:start w:val="1"/>
      <w:numFmt w:val="bullet"/>
      <w:lvlText w:val=""/>
      <w:lvlJc w:val="left"/>
      <w:pPr>
        <w:ind w:left="720" w:hanging="360"/>
      </w:pPr>
      <w:rPr>
        <w:rFonts w:ascii="Symbol" w:hAnsi="Symbol" w:hint="default"/>
      </w:rPr>
    </w:lvl>
    <w:lvl w:ilvl="1" w:tplc="BF827358">
      <w:start w:val="1"/>
      <w:numFmt w:val="bullet"/>
      <w:lvlText w:val="o"/>
      <w:lvlJc w:val="left"/>
      <w:pPr>
        <w:ind w:left="1440" w:hanging="360"/>
      </w:pPr>
      <w:rPr>
        <w:rFonts w:ascii="Courier New" w:hAnsi="Courier New" w:hint="default"/>
      </w:rPr>
    </w:lvl>
    <w:lvl w:ilvl="2" w:tplc="8EB65DE2">
      <w:start w:val="1"/>
      <w:numFmt w:val="bullet"/>
      <w:lvlText w:val=""/>
      <w:lvlJc w:val="left"/>
      <w:pPr>
        <w:ind w:left="2160" w:hanging="360"/>
      </w:pPr>
      <w:rPr>
        <w:rFonts w:ascii="Wingdings" w:hAnsi="Wingdings" w:hint="default"/>
      </w:rPr>
    </w:lvl>
    <w:lvl w:ilvl="3" w:tplc="10B20474">
      <w:start w:val="1"/>
      <w:numFmt w:val="bullet"/>
      <w:lvlText w:val=""/>
      <w:lvlJc w:val="left"/>
      <w:pPr>
        <w:ind w:left="2880" w:hanging="360"/>
      </w:pPr>
      <w:rPr>
        <w:rFonts w:ascii="Symbol" w:hAnsi="Symbol" w:hint="default"/>
      </w:rPr>
    </w:lvl>
    <w:lvl w:ilvl="4" w:tplc="450429B6">
      <w:start w:val="1"/>
      <w:numFmt w:val="bullet"/>
      <w:lvlText w:val="o"/>
      <w:lvlJc w:val="left"/>
      <w:pPr>
        <w:ind w:left="3600" w:hanging="360"/>
      </w:pPr>
      <w:rPr>
        <w:rFonts w:ascii="Courier New" w:hAnsi="Courier New" w:hint="default"/>
      </w:rPr>
    </w:lvl>
    <w:lvl w:ilvl="5" w:tplc="A6F6C452">
      <w:start w:val="1"/>
      <w:numFmt w:val="bullet"/>
      <w:lvlText w:val=""/>
      <w:lvlJc w:val="left"/>
      <w:pPr>
        <w:ind w:left="4320" w:hanging="360"/>
      </w:pPr>
      <w:rPr>
        <w:rFonts w:ascii="Wingdings" w:hAnsi="Wingdings" w:hint="default"/>
      </w:rPr>
    </w:lvl>
    <w:lvl w:ilvl="6" w:tplc="2B18C700">
      <w:start w:val="1"/>
      <w:numFmt w:val="bullet"/>
      <w:lvlText w:val=""/>
      <w:lvlJc w:val="left"/>
      <w:pPr>
        <w:ind w:left="5040" w:hanging="360"/>
      </w:pPr>
      <w:rPr>
        <w:rFonts w:ascii="Symbol" w:hAnsi="Symbol" w:hint="default"/>
      </w:rPr>
    </w:lvl>
    <w:lvl w:ilvl="7" w:tplc="E09EA1AC">
      <w:start w:val="1"/>
      <w:numFmt w:val="bullet"/>
      <w:lvlText w:val="o"/>
      <w:lvlJc w:val="left"/>
      <w:pPr>
        <w:ind w:left="5760" w:hanging="360"/>
      </w:pPr>
      <w:rPr>
        <w:rFonts w:ascii="Courier New" w:hAnsi="Courier New" w:hint="default"/>
      </w:rPr>
    </w:lvl>
    <w:lvl w:ilvl="8" w:tplc="CE040A88">
      <w:start w:val="1"/>
      <w:numFmt w:val="bullet"/>
      <w:lvlText w:val=""/>
      <w:lvlJc w:val="left"/>
      <w:pPr>
        <w:ind w:left="6480" w:hanging="360"/>
      </w:pPr>
      <w:rPr>
        <w:rFonts w:ascii="Wingdings" w:hAnsi="Wingdings" w:hint="default"/>
      </w:rPr>
    </w:lvl>
  </w:abstractNum>
  <w:abstractNum w:abstractNumId="21" w15:restartNumberingAfterBreak="0">
    <w:nsid w:val="7C8F3B9E"/>
    <w:multiLevelType w:val="hybridMultilevel"/>
    <w:tmpl w:val="ABB252C2"/>
    <w:lvl w:ilvl="0" w:tplc="404025AC">
      <w:start w:val="1"/>
      <w:numFmt w:val="bullet"/>
      <w:lvlText w:val=""/>
      <w:lvlJc w:val="left"/>
      <w:pPr>
        <w:ind w:left="720" w:hanging="360"/>
      </w:pPr>
      <w:rPr>
        <w:rFonts w:ascii="Symbol" w:hAnsi="Symbol" w:hint="default"/>
      </w:rPr>
    </w:lvl>
    <w:lvl w:ilvl="1" w:tplc="78DE6F9E">
      <w:start w:val="1"/>
      <w:numFmt w:val="bullet"/>
      <w:lvlText w:val="o"/>
      <w:lvlJc w:val="left"/>
      <w:pPr>
        <w:ind w:left="1440" w:hanging="360"/>
      </w:pPr>
      <w:rPr>
        <w:rFonts w:ascii="Courier New" w:hAnsi="Courier New" w:hint="default"/>
      </w:rPr>
    </w:lvl>
    <w:lvl w:ilvl="2" w:tplc="91840D90">
      <w:start w:val="1"/>
      <w:numFmt w:val="bullet"/>
      <w:lvlText w:val=""/>
      <w:lvlJc w:val="left"/>
      <w:pPr>
        <w:ind w:left="2160" w:hanging="360"/>
      </w:pPr>
      <w:rPr>
        <w:rFonts w:ascii="Wingdings" w:hAnsi="Wingdings" w:hint="default"/>
      </w:rPr>
    </w:lvl>
    <w:lvl w:ilvl="3" w:tplc="9A88F45A">
      <w:start w:val="1"/>
      <w:numFmt w:val="bullet"/>
      <w:lvlText w:val=""/>
      <w:lvlJc w:val="left"/>
      <w:pPr>
        <w:ind w:left="2880" w:hanging="360"/>
      </w:pPr>
      <w:rPr>
        <w:rFonts w:ascii="Symbol" w:hAnsi="Symbol" w:hint="default"/>
      </w:rPr>
    </w:lvl>
    <w:lvl w:ilvl="4" w:tplc="C908DDB4">
      <w:start w:val="1"/>
      <w:numFmt w:val="bullet"/>
      <w:lvlText w:val="o"/>
      <w:lvlJc w:val="left"/>
      <w:pPr>
        <w:ind w:left="3600" w:hanging="360"/>
      </w:pPr>
      <w:rPr>
        <w:rFonts w:ascii="Courier New" w:hAnsi="Courier New" w:hint="default"/>
      </w:rPr>
    </w:lvl>
    <w:lvl w:ilvl="5" w:tplc="062E7868">
      <w:start w:val="1"/>
      <w:numFmt w:val="bullet"/>
      <w:lvlText w:val=""/>
      <w:lvlJc w:val="left"/>
      <w:pPr>
        <w:ind w:left="4320" w:hanging="360"/>
      </w:pPr>
      <w:rPr>
        <w:rFonts w:ascii="Wingdings" w:hAnsi="Wingdings" w:hint="default"/>
      </w:rPr>
    </w:lvl>
    <w:lvl w:ilvl="6" w:tplc="C5026D28">
      <w:start w:val="1"/>
      <w:numFmt w:val="bullet"/>
      <w:lvlText w:val=""/>
      <w:lvlJc w:val="left"/>
      <w:pPr>
        <w:ind w:left="5040" w:hanging="360"/>
      </w:pPr>
      <w:rPr>
        <w:rFonts w:ascii="Symbol" w:hAnsi="Symbol" w:hint="default"/>
      </w:rPr>
    </w:lvl>
    <w:lvl w:ilvl="7" w:tplc="2D1A8C4E">
      <w:start w:val="1"/>
      <w:numFmt w:val="bullet"/>
      <w:lvlText w:val="o"/>
      <w:lvlJc w:val="left"/>
      <w:pPr>
        <w:ind w:left="5760" w:hanging="360"/>
      </w:pPr>
      <w:rPr>
        <w:rFonts w:ascii="Courier New" w:hAnsi="Courier New" w:hint="default"/>
      </w:rPr>
    </w:lvl>
    <w:lvl w:ilvl="8" w:tplc="2F08CC08">
      <w:start w:val="1"/>
      <w:numFmt w:val="bullet"/>
      <w:lvlText w:val=""/>
      <w:lvlJc w:val="left"/>
      <w:pPr>
        <w:ind w:left="6480" w:hanging="360"/>
      </w:pPr>
      <w:rPr>
        <w:rFonts w:ascii="Wingdings" w:hAnsi="Wingdings" w:hint="default"/>
      </w:rPr>
    </w:lvl>
  </w:abstractNum>
  <w:abstractNum w:abstractNumId="22" w15:restartNumberingAfterBreak="0">
    <w:nsid w:val="7E38056C"/>
    <w:multiLevelType w:val="multilevel"/>
    <w:tmpl w:val="F73C6702"/>
    <w:lvl w:ilvl="0">
      <w:start w:val="1"/>
      <w:numFmt w:val="decimal"/>
      <w:pStyle w:val="Heading1"/>
      <w:lvlText w:val="%1"/>
      <w:lvlJc w:val="left"/>
      <w:pPr>
        <w:tabs>
          <w:tab w:val="num" w:pos="2983"/>
        </w:tabs>
        <w:ind w:left="2983"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lowerLetter"/>
      <w:pStyle w:val="Heading4"/>
      <w:lvlText w:val="%4)"/>
      <w:lvlJc w:val="left"/>
      <w:pPr>
        <w:tabs>
          <w:tab w:val="num" w:pos="431"/>
        </w:tabs>
        <w:ind w:left="431" w:hanging="431"/>
      </w:pPr>
      <w:rPr>
        <w:rFonts w:hint="default"/>
      </w:rPr>
    </w:lvl>
    <w:lvl w:ilvl="4">
      <w:start w:val="1"/>
      <w:numFmt w:val="lowerRoman"/>
      <w:pStyle w:val="Heading5"/>
      <w:lvlText w:val="%5)"/>
      <w:lvlJc w:val="left"/>
      <w:pPr>
        <w:tabs>
          <w:tab w:val="num" w:pos="720"/>
        </w:tabs>
        <w:ind w:left="578" w:hanging="57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2"/>
  </w:num>
  <w:num w:numId="2">
    <w:abstractNumId w:val="2"/>
  </w:num>
  <w:num w:numId="3">
    <w:abstractNumId w:val="14"/>
  </w:num>
  <w:num w:numId="4">
    <w:abstractNumId w:val="0"/>
  </w:num>
  <w:num w:numId="5">
    <w:abstractNumId w:val="16"/>
  </w:num>
  <w:num w:numId="6">
    <w:abstractNumId w:val="14"/>
  </w:num>
  <w:num w:numId="7">
    <w:abstractNumId w:val="3"/>
  </w:num>
  <w:num w:numId="8">
    <w:abstractNumId w:val="11"/>
  </w:num>
  <w:num w:numId="9">
    <w:abstractNumId w:val="22"/>
  </w:num>
  <w:num w:numId="10">
    <w:abstractNumId w:val="13"/>
  </w:num>
  <w:num w:numId="11">
    <w:abstractNumId w:val="4"/>
  </w:num>
  <w:num w:numId="12">
    <w:abstractNumId w:val="12"/>
  </w:num>
  <w:num w:numId="13">
    <w:abstractNumId w:val="15"/>
  </w:num>
  <w:num w:numId="14">
    <w:abstractNumId w:val="8"/>
  </w:num>
  <w:num w:numId="15">
    <w:abstractNumId w:val="1"/>
  </w:num>
  <w:num w:numId="16">
    <w:abstractNumId w:val="18"/>
  </w:num>
  <w:num w:numId="17">
    <w:abstractNumId w:val="17"/>
  </w:num>
  <w:num w:numId="18">
    <w:abstractNumId w:val="9"/>
  </w:num>
  <w:num w:numId="19">
    <w:abstractNumId w:val="21"/>
  </w:num>
  <w:num w:numId="20">
    <w:abstractNumId w:val="20"/>
  </w:num>
  <w:num w:numId="21">
    <w:abstractNumId w:val="10"/>
  </w:num>
  <w:num w:numId="22">
    <w:abstractNumId w:val="7"/>
  </w:num>
  <w:num w:numId="23">
    <w:abstractNumId w:val="5"/>
  </w:num>
  <w:num w:numId="24">
    <w:abstractNumId w:val="19"/>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F50"/>
    <w:rsid w:val="00003472"/>
    <w:rsid w:val="0000666C"/>
    <w:rsid w:val="000158E8"/>
    <w:rsid w:val="00015BC2"/>
    <w:rsid w:val="000211B9"/>
    <w:rsid w:val="0003085A"/>
    <w:rsid w:val="00031113"/>
    <w:rsid w:val="00034A11"/>
    <w:rsid w:val="0004140F"/>
    <w:rsid w:val="00043C41"/>
    <w:rsid w:val="000472BE"/>
    <w:rsid w:val="000516F4"/>
    <w:rsid w:val="00057E2F"/>
    <w:rsid w:val="0005AB4F"/>
    <w:rsid w:val="000657FF"/>
    <w:rsid w:val="000712DC"/>
    <w:rsid w:val="00073068"/>
    <w:rsid w:val="000930C0"/>
    <w:rsid w:val="00094A10"/>
    <w:rsid w:val="000A679D"/>
    <w:rsid w:val="000A7C30"/>
    <w:rsid w:val="000B59F4"/>
    <w:rsid w:val="000B7753"/>
    <w:rsid w:val="000C04C0"/>
    <w:rsid w:val="000C7B83"/>
    <w:rsid w:val="000D05B6"/>
    <w:rsid w:val="000D0790"/>
    <w:rsid w:val="000D4B9B"/>
    <w:rsid w:val="000D50A6"/>
    <w:rsid w:val="000E4F8B"/>
    <w:rsid w:val="000F3006"/>
    <w:rsid w:val="000F3CE2"/>
    <w:rsid w:val="000F642E"/>
    <w:rsid w:val="001122FA"/>
    <w:rsid w:val="00114370"/>
    <w:rsid w:val="0011692C"/>
    <w:rsid w:val="0013277D"/>
    <w:rsid w:val="001329E3"/>
    <w:rsid w:val="00145407"/>
    <w:rsid w:val="00146EBB"/>
    <w:rsid w:val="0015174D"/>
    <w:rsid w:val="00153ACC"/>
    <w:rsid w:val="0015489B"/>
    <w:rsid w:val="00155AE2"/>
    <w:rsid w:val="00174FD9"/>
    <w:rsid w:val="00176190"/>
    <w:rsid w:val="00176D8A"/>
    <w:rsid w:val="001854DC"/>
    <w:rsid w:val="00197FFB"/>
    <w:rsid w:val="001A5B57"/>
    <w:rsid w:val="001A7B36"/>
    <w:rsid w:val="001C2100"/>
    <w:rsid w:val="001C584D"/>
    <w:rsid w:val="001C6088"/>
    <w:rsid w:val="001D140D"/>
    <w:rsid w:val="001D196F"/>
    <w:rsid w:val="001D2F10"/>
    <w:rsid w:val="001E1302"/>
    <w:rsid w:val="001E176C"/>
    <w:rsid w:val="001E41F7"/>
    <w:rsid w:val="001E6534"/>
    <w:rsid w:val="001E6AF1"/>
    <w:rsid w:val="001E6F61"/>
    <w:rsid w:val="001F08FB"/>
    <w:rsid w:val="001F4935"/>
    <w:rsid w:val="0020538B"/>
    <w:rsid w:val="00205E51"/>
    <w:rsid w:val="00207982"/>
    <w:rsid w:val="002205C7"/>
    <w:rsid w:val="00225EAE"/>
    <w:rsid w:val="00230A70"/>
    <w:rsid w:val="002317D6"/>
    <w:rsid w:val="00251405"/>
    <w:rsid w:val="0025437F"/>
    <w:rsid w:val="00261CAD"/>
    <w:rsid w:val="00263BC9"/>
    <w:rsid w:val="002727BA"/>
    <w:rsid w:val="00273D83"/>
    <w:rsid w:val="002769D7"/>
    <w:rsid w:val="00276B60"/>
    <w:rsid w:val="00287070"/>
    <w:rsid w:val="00287C42"/>
    <w:rsid w:val="00291792"/>
    <w:rsid w:val="002A2B60"/>
    <w:rsid w:val="002A484F"/>
    <w:rsid w:val="002A4C41"/>
    <w:rsid w:val="002A7B08"/>
    <w:rsid w:val="002B13B1"/>
    <w:rsid w:val="002B2317"/>
    <w:rsid w:val="002E1609"/>
    <w:rsid w:val="002E2958"/>
    <w:rsid w:val="002E61C6"/>
    <w:rsid w:val="002E7F14"/>
    <w:rsid w:val="002F0CEF"/>
    <w:rsid w:val="002F3C74"/>
    <w:rsid w:val="002F7075"/>
    <w:rsid w:val="00306625"/>
    <w:rsid w:val="003072CA"/>
    <w:rsid w:val="00307B2A"/>
    <w:rsid w:val="00313A56"/>
    <w:rsid w:val="0031577A"/>
    <w:rsid w:val="00315F69"/>
    <w:rsid w:val="00326BCB"/>
    <w:rsid w:val="00334ED9"/>
    <w:rsid w:val="00355AFE"/>
    <w:rsid w:val="00357F03"/>
    <w:rsid w:val="003606FC"/>
    <w:rsid w:val="00370294"/>
    <w:rsid w:val="003726D6"/>
    <w:rsid w:val="00374121"/>
    <w:rsid w:val="00381CA0"/>
    <w:rsid w:val="00384E77"/>
    <w:rsid w:val="003A0C33"/>
    <w:rsid w:val="003A23C4"/>
    <w:rsid w:val="003A5A29"/>
    <w:rsid w:val="003A5F6D"/>
    <w:rsid w:val="003B12B2"/>
    <w:rsid w:val="003C450E"/>
    <w:rsid w:val="003E17E9"/>
    <w:rsid w:val="003E2094"/>
    <w:rsid w:val="003E244A"/>
    <w:rsid w:val="003E525D"/>
    <w:rsid w:val="003E68A7"/>
    <w:rsid w:val="003E75AE"/>
    <w:rsid w:val="003F51C1"/>
    <w:rsid w:val="00411E39"/>
    <w:rsid w:val="0041429D"/>
    <w:rsid w:val="004253B7"/>
    <w:rsid w:val="004278C6"/>
    <w:rsid w:val="00430AED"/>
    <w:rsid w:val="00431249"/>
    <w:rsid w:val="00433C06"/>
    <w:rsid w:val="00434490"/>
    <w:rsid w:val="00442E23"/>
    <w:rsid w:val="0044547E"/>
    <w:rsid w:val="004472F9"/>
    <w:rsid w:val="00450401"/>
    <w:rsid w:val="004508F8"/>
    <w:rsid w:val="00452E71"/>
    <w:rsid w:val="00457F30"/>
    <w:rsid w:val="00460411"/>
    <w:rsid w:val="00471F6B"/>
    <w:rsid w:val="004747C7"/>
    <w:rsid w:val="004852F6"/>
    <w:rsid w:val="0049411D"/>
    <w:rsid w:val="004948AF"/>
    <w:rsid w:val="004A4966"/>
    <w:rsid w:val="004A6384"/>
    <w:rsid w:val="004C014C"/>
    <w:rsid w:val="004C6456"/>
    <w:rsid w:val="004D09E7"/>
    <w:rsid w:val="004D1A35"/>
    <w:rsid w:val="004E29C8"/>
    <w:rsid w:val="004E5EE3"/>
    <w:rsid w:val="004F0236"/>
    <w:rsid w:val="004F3322"/>
    <w:rsid w:val="0050376D"/>
    <w:rsid w:val="00504C93"/>
    <w:rsid w:val="00506B03"/>
    <w:rsid w:val="00510401"/>
    <w:rsid w:val="00513591"/>
    <w:rsid w:val="005150D5"/>
    <w:rsid w:val="00524010"/>
    <w:rsid w:val="00525878"/>
    <w:rsid w:val="00525EA4"/>
    <w:rsid w:val="0053784C"/>
    <w:rsid w:val="00544E76"/>
    <w:rsid w:val="00551784"/>
    <w:rsid w:val="00560352"/>
    <w:rsid w:val="00561E32"/>
    <w:rsid w:val="00562059"/>
    <w:rsid w:val="00562ECF"/>
    <w:rsid w:val="00573EFC"/>
    <w:rsid w:val="00587B60"/>
    <w:rsid w:val="00592EE0"/>
    <w:rsid w:val="0059B932"/>
    <w:rsid w:val="005A3BE7"/>
    <w:rsid w:val="005A5162"/>
    <w:rsid w:val="005B508B"/>
    <w:rsid w:val="005C244B"/>
    <w:rsid w:val="005C2B8C"/>
    <w:rsid w:val="005D0A00"/>
    <w:rsid w:val="005D2DF4"/>
    <w:rsid w:val="005E64A0"/>
    <w:rsid w:val="005E7EDE"/>
    <w:rsid w:val="005F4019"/>
    <w:rsid w:val="00606EFD"/>
    <w:rsid w:val="006106AB"/>
    <w:rsid w:val="00611617"/>
    <w:rsid w:val="00611E8C"/>
    <w:rsid w:val="00617382"/>
    <w:rsid w:val="00621C3B"/>
    <w:rsid w:val="00622DCC"/>
    <w:rsid w:val="0062509C"/>
    <w:rsid w:val="0062778B"/>
    <w:rsid w:val="00636487"/>
    <w:rsid w:val="0063690D"/>
    <w:rsid w:val="006461FF"/>
    <w:rsid w:val="00653F3F"/>
    <w:rsid w:val="006559E9"/>
    <w:rsid w:val="00660401"/>
    <w:rsid w:val="00663AC6"/>
    <w:rsid w:val="006806AD"/>
    <w:rsid w:val="00686FAB"/>
    <w:rsid w:val="00692C51"/>
    <w:rsid w:val="00693A36"/>
    <w:rsid w:val="006A4C00"/>
    <w:rsid w:val="006A6375"/>
    <w:rsid w:val="006A703F"/>
    <w:rsid w:val="006B2F40"/>
    <w:rsid w:val="006B3AE0"/>
    <w:rsid w:val="006B4D42"/>
    <w:rsid w:val="006B60AA"/>
    <w:rsid w:val="006B77F5"/>
    <w:rsid w:val="006C272B"/>
    <w:rsid w:val="006C3AD7"/>
    <w:rsid w:val="006C731D"/>
    <w:rsid w:val="006C7AB0"/>
    <w:rsid w:val="006D1829"/>
    <w:rsid w:val="006D2F00"/>
    <w:rsid w:val="006D5DC9"/>
    <w:rsid w:val="006E10E5"/>
    <w:rsid w:val="006E3557"/>
    <w:rsid w:val="006E56C7"/>
    <w:rsid w:val="006F1896"/>
    <w:rsid w:val="006F49F6"/>
    <w:rsid w:val="006F4A4B"/>
    <w:rsid w:val="00704024"/>
    <w:rsid w:val="00704151"/>
    <w:rsid w:val="00707030"/>
    <w:rsid w:val="00724E3C"/>
    <w:rsid w:val="00724FF3"/>
    <w:rsid w:val="00726C76"/>
    <w:rsid w:val="00734CE6"/>
    <w:rsid w:val="0073635B"/>
    <w:rsid w:val="007412EC"/>
    <w:rsid w:val="00750E54"/>
    <w:rsid w:val="00753F8A"/>
    <w:rsid w:val="0076474A"/>
    <w:rsid w:val="00774088"/>
    <w:rsid w:val="007843C3"/>
    <w:rsid w:val="007859CB"/>
    <w:rsid w:val="00792F28"/>
    <w:rsid w:val="00793190"/>
    <w:rsid w:val="007962E6"/>
    <w:rsid w:val="007B738B"/>
    <w:rsid w:val="007B7762"/>
    <w:rsid w:val="007B7C50"/>
    <w:rsid w:val="007C10A9"/>
    <w:rsid w:val="007C2604"/>
    <w:rsid w:val="007D17DE"/>
    <w:rsid w:val="007D25E7"/>
    <w:rsid w:val="007D2AF3"/>
    <w:rsid w:val="007D5177"/>
    <w:rsid w:val="007F124E"/>
    <w:rsid w:val="007F12F3"/>
    <w:rsid w:val="008007BC"/>
    <w:rsid w:val="00806562"/>
    <w:rsid w:val="0080754C"/>
    <w:rsid w:val="00812B74"/>
    <w:rsid w:val="00816C7F"/>
    <w:rsid w:val="008249D5"/>
    <w:rsid w:val="00826B15"/>
    <w:rsid w:val="00835704"/>
    <w:rsid w:val="00840C67"/>
    <w:rsid w:val="00840DDD"/>
    <w:rsid w:val="0085200D"/>
    <w:rsid w:val="00860A05"/>
    <w:rsid w:val="00883C97"/>
    <w:rsid w:val="0088516E"/>
    <w:rsid w:val="0088A26D"/>
    <w:rsid w:val="008945EB"/>
    <w:rsid w:val="008B2E13"/>
    <w:rsid w:val="008B2EBF"/>
    <w:rsid w:val="008C29E3"/>
    <w:rsid w:val="008C5A53"/>
    <w:rsid w:val="008D03A5"/>
    <w:rsid w:val="008D5668"/>
    <w:rsid w:val="008E3804"/>
    <w:rsid w:val="008F241E"/>
    <w:rsid w:val="008F2D33"/>
    <w:rsid w:val="0090558E"/>
    <w:rsid w:val="00912732"/>
    <w:rsid w:val="0091315C"/>
    <w:rsid w:val="00915F01"/>
    <w:rsid w:val="0091614F"/>
    <w:rsid w:val="00916A74"/>
    <w:rsid w:val="0092039F"/>
    <w:rsid w:val="00924A87"/>
    <w:rsid w:val="00926126"/>
    <w:rsid w:val="00934B92"/>
    <w:rsid w:val="00944360"/>
    <w:rsid w:val="00947D7F"/>
    <w:rsid w:val="009555F3"/>
    <w:rsid w:val="0097443A"/>
    <w:rsid w:val="0098059D"/>
    <w:rsid w:val="00991674"/>
    <w:rsid w:val="00991E77"/>
    <w:rsid w:val="00992830"/>
    <w:rsid w:val="009942CE"/>
    <w:rsid w:val="00997789"/>
    <w:rsid w:val="009A1D4E"/>
    <w:rsid w:val="009A3ED5"/>
    <w:rsid w:val="009A5E31"/>
    <w:rsid w:val="009C1EAD"/>
    <w:rsid w:val="009C4A79"/>
    <w:rsid w:val="009C4B97"/>
    <w:rsid w:val="009C6FA1"/>
    <w:rsid w:val="009D2C2D"/>
    <w:rsid w:val="009D2C9E"/>
    <w:rsid w:val="009E5909"/>
    <w:rsid w:val="009E6EFC"/>
    <w:rsid w:val="00A03EA3"/>
    <w:rsid w:val="00A13852"/>
    <w:rsid w:val="00A20A94"/>
    <w:rsid w:val="00A32E2F"/>
    <w:rsid w:val="00A40B51"/>
    <w:rsid w:val="00A40BDC"/>
    <w:rsid w:val="00A50B84"/>
    <w:rsid w:val="00A528E2"/>
    <w:rsid w:val="00A5296B"/>
    <w:rsid w:val="00A558B9"/>
    <w:rsid w:val="00A55EDC"/>
    <w:rsid w:val="00A6116C"/>
    <w:rsid w:val="00A62A5F"/>
    <w:rsid w:val="00A62C9A"/>
    <w:rsid w:val="00A6433D"/>
    <w:rsid w:val="00A7448A"/>
    <w:rsid w:val="00A9402C"/>
    <w:rsid w:val="00AB097C"/>
    <w:rsid w:val="00AB61D5"/>
    <w:rsid w:val="00AC021B"/>
    <w:rsid w:val="00AC10B6"/>
    <w:rsid w:val="00AC5AA5"/>
    <w:rsid w:val="00AC67A4"/>
    <w:rsid w:val="00AD7287"/>
    <w:rsid w:val="00AE0775"/>
    <w:rsid w:val="00AE4C7C"/>
    <w:rsid w:val="00AF0060"/>
    <w:rsid w:val="00AF1CCD"/>
    <w:rsid w:val="00AF37A8"/>
    <w:rsid w:val="00AF4D01"/>
    <w:rsid w:val="00B14581"/>
    <w:rsid w:val="00B31DA9"/>
    <w:rsid w:val="00B34B35"/>
    <w:rsid w:val="00B34D48"/>
    <w:rsid w:val="00B36748"/>
    <w:rsid w:val="00B37AA2"/>
    <w:rsid w:val="00B47610"/>
    <w:rsid w:val="00B50311"/>
    <w:rsid w:val="00B50D28"/>
    <w:rsid w:val="00B51A19"/>
    <w:rsid w:val="00B61BC8"/>
    <w:rsid w:val="00B66AFB"/>
    <w:rsid w:val="00B70DF8"/>
    <w:rsid w:val="00B741ED"/>
    <w:rsid w:val="00B8537D"/>
    <w:rsid w:val="00B8769D"/>
    <w:rsid w:val="00B97460"/>
    <w:rsid w:val="00BACBD0"/>
    <w:rsid w:val="00BB04DD"/>
    <w:rsid w:val="00BC7DF6"/>
    <w:rsid w:val="00BD2D5E"/>
    <w:rsid w:val="00BD444A"/>
    <w:rsid w:val="00BD5DBB"/>
    <w:rsid w:val="00BD72F3"/>
    <w:rsid w:val="00BE0833"/>
    <w:rsid w:val="00BE46D8"/>
    <w:rsid w:val="00BE541C"/>
    <w:rsid w:val="00BF05C3"/>
    <w:rsid w:val="00BF08DF"/>
    <w:rsid w:val="00BF6E9E"/>
    <w:rsid w:val="00C02092"/>
    <w:rsid w:val="00C04145"/>
    <w:rsid w:val="00C05875"/>
    <w:rsid w:val="00C20259"/>
    <w:rsid w:val="00C27CAF"/>
    <w:rsid w:val="00C44B1F"/>
    <w:rsid w:val="00C54DC3"/>
    <w:rsid w:val="00C62DF3"/>
    <w:rsid w:val="00C74A9E"/>
    <w:rsid w:val="00C74FED"/>
    <w:rsid w:val="00C94CB1"/>
    <w:rsid w:val="00C95B4E"/>
    <w:rsid w:val="00C95CE9"/>
    <w:rsid w:val="00CA4FC2"/>
    <w:rsid w:val="00CC54CB"/>
    <w:rsid w:val="00CD27B7"/>
    <w:rsid w:val="00CD3F2D"/>
    <w:rsid w:val="00CD56A1"/>
    <w:rsid w:val="00CD7DC8"/>
    <w:rsid w:val="00CE32A6"/>
    <w:rsid w:val="00CF1D2D"/>
    <w:rsid w:val="00CF44E6"/>
    <w:rsid w:val="00CF6256"/>
    <w:rsid w:val="00CF70CC"/>
    <w:rsid w:val="00D01826"/>
    <w:rsid w:val="00D044DF"/>
    <w:rsid w:val="00D10A89"/>
    <w:rsid w:val="00D140D6"/>
    <w:rsid w:val="00D15492"/>
    <w:rsid w:val="00D2220F"/>
    <w:rsid w:val="00D24E96"/>
    <w:rsid w:val="00D30921"/>
    <w:rsid w:val="00D33F4D"/>
    <w:rsid w:val="00D44313"/>
    <w:rsid w:val="00D5111C"/>
    <w:rsid w:val="00D54B1E"/>
    <w:rsid w:val="00D60C98"/>
    <w:rsid w:val="00D62428"/>
    <w:rsid w:val="00D6521C"/>
    <w:rsid w:val="00D66556"/>
    <w:rsid w:val="00D70C94"/>
    <w:rsid w:val="00D70F8E"/>
    <w:rsid w:val="00D732A7"/>
    <w:rsid w:val="00D83E0B"/>
    <w:rsid w:val="00D90F50"/>
    <w:rsid w:val="00D93138"/>
    <w:rsid w:val="00DA7B57"/>
    <w:rsid w:val="00DC0552"/>
    <w:rsid w:val="00DC33AB"/>
    <w:rsid w:val="00DD1D58"/>
    <w:rsid w:val="00DD7091"/>
    <w:rsid w:val="00DE4574"/>
    <w:rsid w:val="00DF2278"/>
    <w:rsid w:val="00DF7365"/>
    <w:rsid w:val="00E00761"/>
    <w:rsid w:val="00E0572D"/>
    <w:rsid w:val="00E11147"/>
    <w:rsid w:val="00E203AC"/>
    <w:rsid w:val="00E23342"/>
    <w:rsid w:val="00E35F4A"/>
    <w:rsid w:val="00E52CD5"/>
    <w:rsid w:val="00E554AF"/>
    <w:rsid w:val="00E56CFC"/>
    <w:rsid w:val="00E60E87"/>
    <w:rsid w:val="00E60F50"/>
    <w:rsid w:val="00E63DD8"/>
    <w:rsid w:val="00E6428D"/>
    <w:rsid w:val="00E7285E"/>
    <w:rsid w:val="00E81FDE"/>
    <w:rsid w:val="00E83CBC"/>
    <w:rsid w:val="00E86609"/>
    <w:rsid w:val="00E91F72"/>
    <w:rsid w:val="00E938EB"/>
    <w:rsid w:val="00EA6E16"/>
    <w:rsid w:val="00EA764A"/>
    <w:rsid w:val="00EC2FB7"/>
    <w:rsid w:val="00EC49F4"/>
    <w:rsid w:val="00EC6848"/>
    <w:rsid w:val="00ED9EE3"/>
    <w:rsid w:val="00EE5E0C"/>
    <w:rsid w:val="00EF4DBE"/>
    <w:rsid w:val="00EF57D6"/>
    <w:rsid w:val="00EF7375"/>
    <w:rsid w:val="00F038AF"/>
    <w:rsid w:val="00F0EFA8"/>
    <w:rsid w:val="00F1228A"/>
    <w:rsid w:val="00F1297E"/>
    <w:rsid w:val="00F156CE"/>
    <w:rsid w:val="00F20F76"/>
    <w:rsid w:val="00F24C70"/>
    <w:rsid w:val="00F26620"/>
    <w:rsid w:val="00F42DB1"/>
    <w:rsid w:val="00F51C04"/>
    <w:rsid w:val="00F51F4B"/>
    <w:rsid w:val="00F60814"/>
    <w:rsid w:val="00F6C927"/>
    <w:rsid w:val="00F704A8"/>
    <w:rsid w:val="00F778A1"/>
    <w:rsid w:val="00F85475"/>
    <w:rsid w:val="00F93559"/>
    <w:rsid w:val="00F94119"/>
    <w:rsid w:val="00FA3D32"/>
    <w:rsid w:val="00FA68EA"/>
    <w:rsid w:val="00FB0553"/>
    <w:rsid w:val="00FB5FD1"/>
    <w:rsid w:val="00FC3818"/>
    <w:rsid w:val="00FC7941"/>
    <w:rsid w:val="00FE3E79"/>
    <w:rsid w:val="00FF3321"/>
    <w:rsid w:val="00FF4034"/>
    <w:rsid w:val="0113C1F3"/>
    <w:rsid w:val="0128CD0B"/>
    <w:rsid w:val="01338DCF"/>
    <w:rsid w:val="015E6A75"/>
    <w:rsid w:val="016F66F3"/>
    <w:rsid w:val="0171B027"/>
    <w:rsid w:val="01896384"/>
    <w:rsid w:val="01AE2878"/>
    <w:rsid w:val="01C2CFF3"/>
    <w:rsid w:val="01DF142D"/>
    <w:rsid w:val="01FBBF3D"/>
    <w:rsid w:val="0208688F"/>
    <w:rsid w:val="021F5F62"/>
    <w:rsid w:val="0235CF16"/>
    <w:rsid w:val="024AECE1"/>
    <w:rsid w:val="029F490D"/>
    <w:rsid w:val="02A8B1E6"/>
    <w:rsid w:val="02AD0C58"/>
    <w:rsid w:val="02E6714D"/>
    <w:rsid w:val="02F8177D"/>
    <w:rsid w:val="02F9AE51"/>
    <w:rsid w:val="03018BAA"/>
    <w:rsid w:val="03104C4A"/>
    <w:rsid w:val="0317C220"/>
    <w:rsid w:val="03297DA0"/>
    <w:rsid w:val="0335B291"/>
    <w:rsid w:val="0346B84F"/>
    <w:rsid w:val="034A060E"/>
    <w:rsid w:val="0362C1E5"/>
    <w:rsid w:val="0376DAA1"/>
    <w:rsid w:val="039268D5"/>
    <w:rsid w:val="0396350F"/>
    <w:rsid w:val="03B96D7B"/>
    <w:rsid w:val="03FEF58B"/>
    <w:rsid w:val="040E0181"/>
    <w:rsid w:val="041D61FC"/>
    <w:rsid w:val="0443810A"/>
    <w:rsid w:val="048746BC"/>
    <w:rsid w:val="04AB8D6A"/>
    <w:rsid w:val="04B6A4F7"/>
    <w:rsid w:val="04C495D8"/>
    <w:rsid w:val="04E543B0"/>
    <w:rsid w:val="04F63F2D"/>
    <w:rsid w:val="05122BBF"/>
    <w:rsid w:val="05B9F256"/>
    <w:rsid w:val="05BFBC12"/>
    <w:rsid w:val="05C2E0BE"/>
    <w:rsid w:val="05EA9903"/>
    <w:rsid w:val="05FD247E"/>
    <w:rsid w:val="0618EB89"/>
    <w:rsid w:val="06221B01"/>
    <w:rsid w:val="062E6346"/>
    <w:rsid w:val="06739074"/>
    <w:rsid w:val="06A4D6C7"/>
    <w:rsid w:val="06A927EE"/>
    <w:rsid w:val="06BB6A0B"/>
    <w:rsid w:val="06C843FF"/>
    <w:rsid w:val="07298517"/>
    <w:rsid w:val="07441530"/>
    <w:rsid w:val="07489996"/>
    <w:rsid w:val="074B9430"/>
    <w:rsid w:val="076DD591"/>
    <w:rsid w:val="0772F730"/>
    <w:rsid w:val="077D4724"/>
    <w:rsid w:val="07836385"/>
    <w:rsid w:val="07992052"/>
    <w:rsid w:val="07FA891C"/>
    <w:rsid w:val="0819A438"/>
    <w:rsid w:val="08380D6A"/>
    <w:rsid w:val="0838D8C1"/>
    <w:rsid w:val="0855A733"/>
    <w:rsid w:val="085AC741"/>
    <w:rsid w:val="087BE3F6"/>
    <w:rsid w:val="08AD3357"/>
    <w:rsid w:val="08C38357"/>
    <w:rsid w:val="08FE5F65"/>
    <w:rsid w:val="0930E9D4"/>
    <w:rsid w:val="094F3F39"/>
    <w:rsid w:val="095B36BA"/>
    <w:rsid w:val="096F4706"/>
    <w:rsid w:val="098C7EF2"/>
    <w:rsid w:val="098FA499"/>
    <w:rsid w:val="09C9F6DE"/>
    <w:rsid w:val="09DFF88D"/>
    <w:rsid w:val="0A1F7148"/>
    <w:rsid w:val="0A36A49C"/>
    <w:rsid w:val="0A8264B9"/>
    <w:rsid w:val="0A991A01"/>
    <w:rsid w:val="0AB674C4"/>
    <w:rsid w:val="0ABABE16"/>
    <w:rsid w:val="0AE130AD"/>
    <w:rsid w:val="0AE225F5"/>
    <w:rsid w:val="0AEC9A6C"/>
    <w:rsid w:val="0B08B3D2"/>
    <w:rsid w:val="0B50680F"/>
    <w:rsid w:val="0B64BFD4"/>
    <w:rsid w:val="0B799A29"/>
    <w:rsid w:val="0B82E5AB"/>
    <w:rsid w:val="0BBBE24B"/>
    <w:rsid w:val="0C199946"/>
    <w:rsid w:val="0C5592D1"/>
    <w:rsid w:val="0C56FC79"/>
    <w:rsid w:val="0C965C28"/>
    <w:rsid w:val="0CA47C87"/>
    <w:rsid w:val="0CC46D71"/>
    <w:rsid w:val="0CDA6B9D"/>
    <w:rsid w:val="0D5B01E2"/>
    <w:rsid w:val="0D622011"/>
    <w:rsid w:val="0D79ECAC"/>
    <w:rsid w:val="0D856E20"/>
    <w:rsid w:val="0D86CEDC"/>
    <w:rsid w:val="0DA12E54"/>
    <w:rsid w:val="0DC78EBB"/>
    <w:rsid w:val="0DC86518"/>
    <w:rsid w:val="0DE3AEF3"/>
    <w:rsid w:val="0DF98B85"/>
    <w:rsid w:val="0E28C76D"/>
    <w:rsid w:val="0E42E28B"/>
    <w:rsid w:val="0E52B204"/>
    <w:rsid w:val="0E777318"/>
    <w:rsid w:val="0E85F70B"/>
    <w:rsid w:val="0EB24F44"/>
    <w:rsid w:val="0EE000DD"/>
    <w:rsid w:val="0EE594DB"/>
    <w:rsid w:val="0EF0D61E"/>
    <w:rsid w:val="0EFCACD5"/>
    <w:rsid w:val="0F2FC1F2"/>
    <w:rsid w:val="0F5835E1"/>
    <w:rsid w:val="0F65D0D0"/>
    <w:rsid w:val="0F796A8A"/>
    <w:rsid w:val="0F937F9C"/>
    <w:rsid w:val="0F9D2DD0"/>
    <w:rsid w:val="0FB82531"/>
    <w:rsid w:val="0FC309DF"/>
    <w:rsid w:val="10420946"/>
    <w:rsid w:val="10532588"/>
    <w:rsid w:val="1070B0A6"/>
    <w:rsid w:val="109E729D"/>
    <w:rsid w:val="10E5F28A"/>
    <w:rsid w:val="11004F82"/>
    <w:rsid w:val="11096079"/>
    <w:rsid w:val="11273D02"/>
    <w:rsid w:val="112A12A6"/>
    <w:rsid w:val="11387C64"/>
    <w:rsid w:val="117BCE51"/>
    <w:rsid w:val="119100F8"/>
    <w:rsid w:val="119D63ED"/>
    <w:rsid w:val="11A5B747"/>
    <w:rsid w:val="11BF8843"/>
    <w:rsid w:val="11C9C4EA"/>
    <w:rsid w:val="11D6AEB7"/>
    <w:rsid w:val="1273F230"/>
    <w:rsid w:val="12784A87"/>
    <w:rsid w:val="12A4DB80"/>
    <w:rsid w:val="12D8357B"/>
    <w:rsid w:val="12EDBC2A"/>
    <w:rsid w:val="1312D160"/>
    <w:rsid w:val="132435BC"/>
    <w:rsid w:val="1357DA42"/>
    <w:rsid w:val="1364CD60"/>
    <w:rsid w:val="1392AA74"/>
    <w:rsid w:val="14217632"/>
    <w:rsid w:val="142D0C03"/>
    <w:rsid w:val="143861BB"/>
    <w:rsid w:val="143C337C"/>
    <w:rsid w:val="1440AC51"/>
    <w:rsid w:val="14519AA5"/>
    <w:rsid w:val="1472ABA0"/>
    <w:rsid w:val="14C1A58C"/>
    <w:rsid w:val="14E06828"/>
    <w:rsid w:val="15114AD0"/>
    <w:rsid w:val="152424E3"/>
    <w:rsid w:val="15386914"/>
    <w:rsid w:val="157018EA"/>
    <w:rsid w:val="157FD160"/>
    <w:rsid w:val="15E9EBC9"/>
    <w:rsid w:val="15F01C36"/>
    <w:rsid w:val="15FDEA59"/>
    <w:rsid w:val="1605E9EA"/>
    <w:rsid w:val="16163FB9"/>
    <w:rsid w:val="16470606"/>
    <w:rsid w:val="164FF3C8"/>
    <w:rsid w:val="16D9453D"/>
    <w:rsid w:val="16ED3E1B"/>
    <w:rsid w:val="17033032"/>
    <w:rsid w:val="170E5E76"/>
    <w:rsid w:val="172EEE8E"/>
    <w:rsid w:val="173C6E9F"/>
    <w:rsid w:val="1756D6A2"/>
    <w:rsid w:val="175E7973"/>
    <w:rsid w:val="176E82E4"/>
    <w:rsid w:val="1772829F"/>
    <w:rsid w:val="179F4354"/>
    <w:rsid w:val="17E094CA"/>
    <w:rsid w:val="17FB6702"/>
    <w:rsid w:val="18009792"/>
    <w:rsid w:val="180BC31D"/>
    <w:rsid w:val="183F9828"/>
    <w:rsid w:val="18BD85F5"/>
    <w:rsid w:val="18C1A57E"/>
    <w:rsid w:val="18C613DA"/>
    <w:rsid w:val="18CB1782"/>
    <w:rsid w:val="18DA7AC5"/>
    <w:rsid w:val="192B93A0"/>
    <w:rsid w:val="1945F6FB"/>
    <w:rsid w:val="1963C3AF"/>
    <w:rsid w:val="19673E3A"/>
    <w:rsid w:val="196B35E5"/>
    <w:rsid w:val="19715F27"/>
    <w:rsid w:val="1977BEDF"/>
    <w:rsid w:val="197B40F8"/>
    <w:rsid w:val="199F7EF7"/>
    <w:rsid w:val="19C4FA1D"/>
    <w:rsid w:val="19D0C113"/>
    <w:rsid w:val="1A637316"/>
    <w:rsid w:val="1A90FEB4"/>
    <w:rsid w:val="1A9628DE"/>
    <w:rsid w:val="1AA197DA"/>
    <w:rsid w:val="1ABDC8AF"/>
    <w:rsid w:val="1AC46E21"/>
    <w:rsid w:val="1ACCC4C0"/>
    <w:rsid w:val="1ADAD499"/>
    <w:rsid w:val="1AF30F49"/>
    <w:rsid w:val="1B064E14"/>
    <w:rsid w:val="1B06559E"/>
    <w:rsid w:val="1B1434A0"/>
    <w:rsid w:val="1B1923E5"/>
    <w:rsid w:val="1B45E2D0"/>
    <w:rsid w:val="1B4B3DBC"/>
    <w:rsid w:val="1B4FF8B3"/>
    <w:rsid w:val="1B636CAD"/>
    <w:rsid w:val="1B722424"/>
    <w:rsid w:val="1C0A0924"/>
    <w:rsid w:val="1C3B3A4F"/>
    <w:rsid w:val="1C775086"/>
    <w:rsid w:val="1C91B125"/>
    <w:rsid w:val="1CB1F344"/>
    <w:rsid w:val="1CCA84BD"/>
    <w:rsid w:val="1CD63A0E"/>
    <w:rsid w:val="1CF568D4"/>
    <w:rsid w:val="1CF8AF06"/>
    <w:rsid w:val="1D34D45F"/>
    <w:rsid w:val="1D41B2A4"/>
    <w:rsid w:val="1D5430B1"/>
    <w:rsid w:val="1D7E86DF"/>
    <w:rsid w:val="1D882153"/>
    <w:rsid w:val="1DD6FAC9"/>
    <w:rsid w:val="1DECAAA6"/>
    <w:rsid w:val="1E2D1866"/>
    <w:rsid w:val="1E398521"/>
    <w:rsid w:val="1EAE80A8"/>
    <w:rsid w:val="1F19CE87"/>
    <w:rsid w:val="1F2D4DEE"/>
    <w:rsid w:val="1F37E224"/>
    <w:rsid w:val="1F3CBEC4"/>
    <w:rsid w:val="1F89D66E"/>
    <w:rsid w:val="1F8CC17B"/>
    <w:rsid w:val="1F90DFFC"/>
    <w:rsid w:val="1FA7E805"/>
    <w:rsid w:val="1FDBCF2F"/>
    <w:rsid w:val="1FEF7779"/>
    <w:rsid w:val="202950E5"/>
    <w:rsid w:val="2061B236"/>
    <w:rsid w:val="20674C20"/>
    <w:rsid w:val="20749193"/>
    <w:rsid w:val="20774908"/>
    <w:rsid w:val="207DCE3E"/>
    <w:rsid w:val="20F740AD"/>
    <w:rsid w:val="2102327B"/>
    <w:rsid w:val="2128F250"/>
    <w:rsid w:val="21304F1C"/>
    <w:rsid w:val="21672063"/>
    <w:rsid w:val="2197C3C6"/>
    <w:rsid w:val="219A25EA"/>
    <w:rsid w:val="21FBBC2F"/>
    <w:rsid w:val="2200B2E1"/>
    <w:rsid w:val="2219293B"/>
    <w:rsid w:val="221AF989"/>
    <w:rsid w:val="225FB9C6"/>
    <w:rsid w:val="22F24150"/>
    <w:rsid w:val="230A6910"/>
    <w:rsid w:val="231D55BB"/>
    <w:rsid w:val="231E2D3D"/>
    <w:rsid w:val="23B288F2"/>
    <w:rsid w:val="23DD4DC8"/>
    <w:rsid w:val="24014666"/>
    <w:rsid w:val="240A9642"/>
    <w:rsid w:val="2445B3DC"/>
    <w:rsid w:val="24567AA6"/>
    <w:rsid w:val="245E5DF7"/>
    <w:rsid w:val="2461D1BE"/>
    <w:rsid w:val="2463D1A7"/>
    <w:rsid w:val="246DD827"/>
    <w:rsid w:val="24B0CBF8"/>
    <w:rsid w:val="24DAE8BE"/>
    <w:rsid w:val="24E4E354"/>
    <w:rsid w:val="24EBB7B7"/>
    <w:rsid w:val="24F9CB33"/>
    <w:rsid w:val="25220815"/>
    <w:rsid w:val="2525ABC2"/>
    <w:rsid w:val="25356992"/>
    <w:rsid w:val="25526CC0"/>
    <w:rsid w:val="25648FEE"/>
    <w:rsid w:val="25677159"/>
    <w:rsid w:val="256C6B49"/>
    <w:rsid w:val="259B47A0"/>
    <w:rsid w:val="25A926F7"/>
    <w:rsid w:val="25C1F986"/>
    <w:rsid w:val="25DA2344"/>
    <w:rsid w:val="25E19F62"/>
    <w:rsid w:val="25E6AC89"/>
    <w:rsid w:val="25ED5F2D"/>
    <w:rsid w:val="261EFEC9"/>
    <w:rsid w:val="265B3790"/>
    <w:rsid w:val="265FFC73"/>
    <w:rsid w:val="266CC218"/>
    <w:rsid w:val="268E6C9F"/>
    <w:rsid w:val="26B4BCFB"/>
    <w:rsid w:val="26B7CAF3"/>
    <w:rsid w:val="26E21EDC"/>
    <w:rsid w:val="26EBCF3C"/>
    <w:rsid w:val="26F57F2E"/>
    <w:rsid w:val="27021A60"/>
    <w:rsid w:val="2723542E"/>
    <w:rsid w:val="27284A4B"/>
    <w:rsid w:val="275D1594"/>
    <w:rsid w:val="2799B543"/>
    <w:rsid w:val="27D496DD"/>
    <w:rsid w:val="27F8B8B8"/>
    <w:rsid w:val="2812DF4E"/>
    <w:rsid w:val="283D97E4"/>
    <w:rsid w:val="28576B49"/>
    <w:rsid w:val="2862F723"/>
    <w:rsid w:val="2862F85D"/>
    <w:rsid w:val="288D6B6A"/>
    <w:rsid w:val="2890B189"/>
    <w:rsid w:val="28A9BCB2"/>
    <w:rsid w:val="28B73F1D"/>
    <w:rsid w:val="28D3450E"/>
    <w:rsid w:val="28D4772A"/>
    <w:rsid w:val="2909B14D"/>
    <w:rsid w:val="29184BFA"/>
    <w:rsid w:val="296D547D"/>
    <w:rsid w:val="29741E96"/>
    <w:rsid w:val="297B8A58"/>
    <w:rsid w:val="298978E1"/>
    <w:rsid w:val="2990B1F6"/>
    <w:rsid w:val="29A17745"/>
    <w:rsid w:val="29B94024"/>
    <w:rsid w:val="29D08B1A"/>
    <w:rsid w:val="29D94038"/>
    <w:rsid w:val="29E4EB65"/>
    <w:rsid w:val="29F46A81"/>
    <w:rsid w:val="2A089FFC"/>
    <w:rsid w:val="2A19E2BA"/>
    <w:rsid w:val="2A224108"/>
    <w:rsid w:val="2A564226"/>
    <w:rsid w:val="2ABAC7A5"/>
    <w:rsid w:val="2AC5F817"/>
    <w:rsid w:val="2AE8EEEE"/>
    <w:rsid w:val="2B288FAF"/>
    <w:rsid w:val="2B51037B"/>
    <w:rsid w:val="2B511968"/>
    <w:rsid w:val="2B864B23"/>
    <w:rsid w:val="2B9A2A09"/>
    <w:rsid w:val="2BFF1591"/>
    <w:rsid w:val="2C10F7A4"/>
    <w:rsid w:val="2C1FD9B3"/>
    <w:rsid w:val="2C3524C2"/>
    <w:rsid w:val="2C656EF1"/>
    <w:rsid w:val="2C77683B"/>
    <w:rsid w:val="2C9719E6"/>
    <w:rsid w:val="2CC9C1C8"/>
    <w:rsid w:val="2CE56FF1"/>
    <w:rsid w:val="2D01D31D"/>
    <w:rsid w:val="2D028D2A"/>
    <w:rsid w:val="2D0D44C5"/>
    <w:rsid w:val="2D1FDCC7"/>
    <w:rsid w:val="2D7549B6"/>
    <w:rsid w:val="2DDF2632"/>
    <w:rsid w:val="2DE0F094"/>
    <w:rsid w:val="2DEDFA2F"/>
    <w:rsid w:val="2DEED5AD"/>
    <w:rsid w:val="2DFB3B0B"/>
    <w:rsid w:val="2E15BD4B"/>
    <w:rsid w:val="2E21A89F"/>
    <w:rsid w:val="2E32D2E9"/>
    <w:rsid w:val="2E3F1BD8"/>
    <w:rsid w:val="2E48E5B1"/>
    <w:rsid w:val="2E63EE89"/>
    <w:rsid w:val="2E6D6032"/>
    <w:rsid w:val="2E72E9CC"/>
    <w:rsid w:val="2EC305A8"/>
    <w:rsid w:val="2ECF1435"/>
    <w:rsid w:val="2ED7DA9E"/>
    <w:rsid w:val="2EF15551"/>
    <w:rsid w:val="2EF1E634"/>
    <w:rsid w:val="2EFF6BA9"/>
    <w:rsid w:val="2F329CAB"/>
    <w:rsid w:val="2F50DAE3"/>
    <w:rsid w:val="2F577CF8"/>
    <w:rsid w:val="2F5C6893"/>
    <w:rsid w:val="2F9D6C4E"/>
    <w:rsid w:val="2FA03CC0"/>
    <w:rsid w:val="2FB0D63A"/>
    <w:rsid w:val="2FB32199"/>
    <w:rsid w:val="2FBA3FD7"/>
    <w:rsid w:val="2FC8CD32"/>
    <w:rsid w:val="2FDE0828"/>
    <w:rsid w:val="2FE88F27"/>
    <w:rsid w:val="2FFF02C3"/>
    <w:rsid w:val="301DCDF3"/>
    <w:rsid w:val="302EB167"/>
    <w:rsid w:val="3046811F"/>
    <w:rsid w:val="304827F4"/>
    <w:rsid w:val="3055F404"/>
    <w:rsid w:val="3080AC4B"/>
    <w:rsid w:val="3091C365"/>
    <w:rsid w:val="30B78FCF"/>
    <w:rsid w:val="30EBE114"/>
    <w:rsid w:val="31153ECD"/>
    <w:rsid w:val="3121658D"/>
    <w:rsid w:val="312849AB"/>
    <w:rsid w:val="312AFB68"/>
    <w:rsid w:val="31332CFA"/>
    <w:rsid w:val="3147F280"/>
    <w:rsid w:val="315DDF2D"/>
    <w:rsid w:val="3171B522"/>
    <w:rsid w:val="319ABC29"/>
    <w:rsid w:val="31CE15DF"/>
    <w:rsid w:val="31D340B9"/>
    <w:rsid w:val="31D4813D"/>
    <w:rsid w:val="31E3DDDB"/>
    <w:rsid w:val="32080C2C"/>
    <w:rsid w:val="32597226"/>
    <w:rsid w:val="32B2DE80"/>
    <w:rsid w:val="32BB0F08"/>
    <w:rsid w:val="32C524F9"/>
    <w:rsid w:val="32E6E1BF"/>
    <w:rsid w:val="32F8E7CF"/>
    <w:rsid w:val="32F9D487"/>
    <w:rsid w:val="3332E2DC"/>
    <w:rsid w:val="3375F9D4"/>
    <w:rsid w:val="33856071"/>
    <w:rsid w:val="33862ADD"/>
    <w:rsid w:val="338E50C7"/>
    <w:rsid w:val="33CAEA52"/>
    <w:rsid w:val="33DBBB59"/>
    <w:rsid w:val="33EF2030"/>
    <w:rsid w:val="33F47AA7"/>
    <w:rsid w:val="33FE3CC4"/>
    <w:rsid w:val="34752002"/>
    <w:rsid w:val="3493D70C"/>
    <w:rsid w:val="34B61FF4"/>
    <w:rsid w:val="34BE515E"/>
    <w:rsid w:val="34D90904"/>
    <w:rsid w:val="34FB5353"/>
    <w:rsid w:val="353CB06E"/>
    <w:rsid w:val="35B48A8B"/>
    <w:rsid w:val="35BE0235"/>
    <w:rsid w:val="362EDF72"/>
    <w:rsid w:val="365E866B"/>
    <w:rsid w:val="3689DD3E"/>
    <w:rsid w:val="368FA3F5"/>
    <w:rsid w:val="369691B4"/>
    <w:rsid w:val="36B8D328"/>
    <w:rsid w:val="36CEFFE2"/>
    <w:rsid w:val="36FE88DF"/>
    <w:rsid w:val="37173E92"/>
    <w:rsid w:val="37708578"/>
    <w:rsid w:val="377C4D17"/>
    <w:rsid w:val="3788DC96"/>
    <w:rsid w:val="379A9A18"/>
    <w:rsid w:val="379DBB56"/>
    <w:rsid w:val="37C65BB6"/>
    <w:rsid w:val="37CA0A66"/>
    <w:rsid w:val="37D21CF6"/>
    <w:rsid w:val="37DA17CF"/>
    <w:rsid w:val="381DE596"/>
    <w:rsid w:val="383FB745"/>
    <w:rsid w:val="387E6703"/>
    <w:rsid w:val="38C2D580"/>
    <w:rsid w:val="38D5FFB7"/>
    <w:rsid w:val="38ECC022"/>
    <w:rsid w:val="38FD7D9E"/>
    <w:rsid w:val="39262CF3"/>
    <w:rsid w:val="3941BE11"/>
    <w:rsid w:val="394C34BB"/>
    <w:rsid w:val="39531D85"/>
    <w:rsid w:val="3955C8A1"/>
    <w:rsid w:val="396DBD16"/>
    <w:rsid w:val="39824A04"/>
    <w:rsid w:val="39E94ABE"/>
    <w:rsid w:val="39F1AC7D"/>
    <w:rsid w:val="3A1D0BB1"/>
    <w:rsid w:val="3A24D816"/>
    <w:rsid w:val="3A42E335"/>
    <w:rsid w:val="3A4A0855"/>
    <w:rsid w:val="3A4A8185"/>
    <w:rsid w:val="3A4F7EEF"/>
    <w:rsid w:val="3AC31D52"/>
    <w:rsid w:val="3AEA0117"/>
    <w:rsid w:val="3B2374CD"/>
    <w:rsid w:val="3B3DE511"/>
    <w:rsid w:val="3B93A482"/>
    <w:rsid w:val="3BDBD90D"/>
    <w:rsid w:val="3C22523D"/>
    <w:rsid w:val="3C24B405"/>
    <w:rsid w:val="3C291172"/>
    <w:rsid w:val="3C3D240B"/>
    <w:rsid w:val="3C601BA1"/>
    <w:rsid w:val="3CD01528"/>
    <w:rsid w:val="3D1D6467"/>
    <w:rsid w:val="3D290A0D"/>
    <w:rsid w:val="3D44FF2D"/>
    <w:rsid w:val="3D4F86F0"/>
    <w:rsid w:val="3D5AEE4E"/>
    <w:rsid w:val="3D9B0850"/>
    <w:rsid w:val="3DB68691"/>
    <w:rsid w:val="3DD7B429"/>
    <w:rsid w:val="3DD9E08D"/>
    <w:rsid w:val="3DFF00B6"/>
    <w:rsid w:val="3E1389A8"/>
    <w:rsid w:val="3E60E2C3"/>
    <w:rsid w:val="3E6CF830"/>
    <w:rsid w:val="3E7AFF39"/>
    <w:rsid w:val="3E81AC02"/>
    <w:rsid w:val="3E82AD97"/>
    <w:rsid w:val="3E87613E"/>
    <w:rsid w:val="3E94776D"/>
    <w:rsid w:val="3EAC576A"/>
    <w:rsid w:val="3EB3FD2F"/>
    <w:rsid w:val="3ED23AF7"/>
    <w:rsid w:val="3ED3F0C4"/>
    <w:rsid w:val="3EEA560E"/>
    <w:rsid w:val="3F08A6CD"/>
    <w:rsid w:val="3F17C1D1"/>
    <w:rsid w:val="3F292D03"/>
    <w:rsid w:val="3F3FCD01"/>
    <w:rsid w:val="3F4D6D8A"/>
    <w:rsid w:val="3F566B6C"/>
    <w:rsid w:val="3F6F492C"/>
    <w:rsid w:val="3F7657E2"/>
    <w:rsid w:val="3F93C5AC"/>
    <w:rsid w:val="3FBAB5E2"/>
    <w:rsid w:val="3FC07139"/>
    <w:rsid w:val="3FCAF75F"/>
    <w:rsid w:val="3FECD224"/>
    <w:rsid w:val="404C22EF"/>
    <w:rsid w:val="40634B67"/>
    <w:rsid w:val="40715D85"/>
    <w:rsid w:val="40972585"/>
    <w:rsid w:val="40A8427B"/>
    <w:rsid w:val="40D00307"/>
    <w:rsid w:val="40D2D959"/>
    <w:rsid w:val="40D4661B"/>
    <w:rsid w:val="4107F7C8"/>
    <w:rsid w:val="4150F46A"/>
    <w:rsid w:val="419E65CF"/>
    <w:rsid w:val="41B68405"/>
    <w:rsid w:val="420BB572"/>
    <w:rsid w:val="4211568B"/>
    <w:rsid w:val="4257F819"/>
    <w:rsid w:val="4258C28C"/>
    <w:rsid w:val="428E1628"/>
    <w:rsid w:val="42B99023"/>
    <w:rsid w:val="42FC50B1"/>
    <w:rsid w:val="4304C310"/>
    <w:rsid w:val="4358FF5F"/>
    <w:rsid w:val="437224B9"/>
    <w:rsid w:val="4387DAEA"/>
    <w:rsid w:val="43992DAB"/>
    <w:rsid w:val="43D034D5"/>
    <w:rsid w:val="43DF2235"/>
    <w:rsid w:val="43EB8999"/>
    <w:rsid w:val="43FCE872"/>
    <w:rsid w:val="4435D456"/>
    <w:rsid w:val="448FA70C"/>
    <w:rsid w:val="44D6BD49"/>
    <w:rsid w:val="45206243"/>
    <w:rsid w:val="45620615"/>
    <w:rsid w:val="45694659"/>
    <w:rsid w:val="4579BF29"/>
    <w:rsid w:val="45AE94A9"/>
    <w:rsid w:val="4616F136"/>
    <w:rsid w:val="462C97BC"/>
    <w:rsid w:val="46437715"/>
    <w:rsid w:val="464A2210"/>
    <w:rsid w:val="466C6AEC"/>
    <w:rsid w:val="469BE3BB"/>
    <w:rsid w:val="46A3F920"/>
    <w:rsid w:val="46FA3DA4"/>
    <w:rsid w:val="471937F2"/>
    <w:rsid w:val="47314AAC"/>
    <w:rsid w:val="477B887A"/>
    <w:rsid w:val="4781B277"/>
    <w:rsid w:val="47B77E23"/>
    <w:rsid w:val="47E571C6"/>
    <w:rsid w:val="483EFD0E"/>
    <w:rsid w:val="48498CEC"/>
    <w:rsid w:val="48666196"/>
    <w:rsid w:val="48AB852E"/>
    <w:rsid w:val="48CD4E7C"/>
    <w:rsid w:val="4915AAFF"/>
    <w:rsid w:val="4939751D"/>
    <w:rsid w:val="494E5CA1"/>
    <w:rsid w:val="4974B700"/>
    <w:rsid w:val="49A92B36"/>
    <w:rsid w:val="49B60D81"/>
    <w:rsid w:val="49CB0D18"/>
    <w:rsid w:val="49EF0E0D"/>
    <w:rsid w:val="49FA9229"/>
    <w:rsid w:val="4A0A65DE"/>
    <w:rsid w:val="4A0FCDA7"/>
    <w:rsid w:val="4A2AD387"/>
    <w:rsid w:val="4A33F31F"/>
    <w:rsid w:val="4A8DCDBB"/>
    <w:rsid w:val="4AAA0145"/>
    <w:rsid w:val="4AB76932"/>
    <w:rsid w:val="4AF54DCA"/>
    <w:rsid w:val="4AF7B422"/>
    <w:rsid w:val="4B00BD2A"/>
    <w:rsid w:val="4B3A21B4"/>
    <w:rsid w:val="4B4DADC6"/>
    <w:rsid w:val="4B9FCB7E"/>
    <w:rsid w:val="4BA81246"/>
    <w:rsid w:val="4BAEA5BF"/>
    <w:rsid w:val="4BB14EC0"/>
    <w:rsid w:val="4BC535F8"/>
    <w:rsid w:val="4BD608F5"/>
    <w:rsid w:val="4BDF6670"/>
    <w:rsid w:val="4BF3B9A8"/>
    <w:rsid w:val="4BFA28CA"/>
    <w:rsid w:val="4C386DF7"/>
    <w:rsid w:val="4C4DC973"/>
    <w:rsid w:val="4C5F9F17"/>
    <w:rsid w:val="4C644FCC"/>
    <w:rsid w:val="4CA61540"/>
    <w:rsid w:val="4CCEABFE"/>
    <w:rsid w:val="4CE4F9AF"/>
    <w:rsid w:val="4CE753F0"/>
    <w:rsid w:val="4CEAB8D8"/>
    <w:rsid w:val="4D2B8269"/>
    <w:rsid w:val="4D2EAF6C"/>
    <w:rsid w:val="4D622AA6"/>
    <w:rsid w:val="4D697749"/>
    <w:rsid w:val="4D867152"/>
    <w:rsid w:val="4D9DB4F4"/>
    <w:rsid w:val="4DC63D9A"/>
    <w:rsid w:val="4E00FD5F"/>
    <w:rsid w:val="4E14829A"/>
    <w:rsid w:val="4E979F83"/>
    <w:rsid w:val="4E9F078C"/>
    <w:rsid w:val="4EA77DA7"/>
    <w:rsid w:val="4EAE49DF"/>
    <w:rsid w:val="4EDCC7A5"/>
    <w:rsid w:val="4EDFE49E"/>
    <w:rsid w:val="4F47C8D8"/>
    <w:rsid w:val="4F68EA9A"/>
    <w:rsid w:val="4FA0F551"/>
    <w:rsid w:val="4FBB1DC3"/>
    <w:rsid w:val="4FCA7C1B"/>
    <w:rsid w:val="4FCF6BE4"/>
    <w:rsid w:val="4FD8AF75"/>
    <w:rsid w:val="4FE142C3"/>
    <w:rsid w:val="4FED3710"/>
    <w:rsid w:val="4FED4DCE"/>
    <w:rsid w:val="4FEDF3E4"/>
    <w:rsid w:val="5004BA34"/>
    <w:rsid w:val="5075FCA2"/>
    <w:rsid w:val="509BAB70"/>
    <w:rsid w:val="50D03724"/>
    <w:rsid w:val="51030F12"/>
    <w:rsid w:val="512BAFAD"/>
    <w:rsid w:val="51688ED0"/>
    <w:rsid w:val="51A203C6"/>
    <w:rsid w:val="51B6A524"/>
    <w:rsid w:val="51F2C71D"/>
    <w:rsid w:val="5235017A"/>
    <w:rsid w:val="529B5244"/>
    <w:rsid w:val="52B3DCA0"/>
    <w:rsid w:val="52C1CAA8"/>
    <w:rsid w:val="52EE6952"/>
    <w:rsid w:val="52F37A9D"/>
    <w:rsid w:val="532455F0"/>
    <w:rsid w:val="5325D2AE"/>
    <w:rsid w:val="5372C900"/>
    <w:rsid w:val="53CB140A"/>
    <w:rsid w:val="53CC69CB"/>
    <w:rsid w:val="53D18B93"/>
    <w:rsid w:val="53D92FF7"/>
    <w:rsid w:val="540D041E"/>
    <w:rsid w:val="542A6C42"/>
    <w:rsid w:val="545D9100"/>
    <w:rsid w:val="54747E96"/>
    <w:rsid w:val="54783213"/>
    <w:rsid w:val="54B66502"/>
    <w:rsid w:val="54BF2D3F"/>
    <w:rsid w:val="54DE29D9"/>
    <w:rsid w:val="5525121D"/>
    <w:rsid w:val="556462B8"/>
    <w:rsid w:val="557FC1C7"/>
    <w:rsid w:val="55A16F89"/>
    <w:rsid w:val="55C488A5"/>
    <w:rsid w:val="55E82816"/>
    <w:rsid w:val="55FD87F2"/>
    <w:rsid w:val="56112689"/>
    <w:rsid w:val="56195CDA"/>
    <w:rsid w:val="562B65D4"/>
    <w:rsid w:val="564868AF"/>
    <w:rsid w:val="567F55B0"/>
    <w:rsid w:val="56A2E845"/>
    <w:rsid w:val="56C904CA"/>
    <w:rsid w:val="56CF9DF3"/>
    <w:rsid w:val="56F26C6E"/>
    <w:rsid w:val="56F400E8"/>
    <w:rsid w:val="57580D6A"/>
    <w:rsid w:val="575A9AC2"/>
    <w:rsid w:val="579A584F"/>
    <w:rsid w:val="579C9736"/>
    <w:rsid w:val="57C59D48"/>
    <w:rsid w:val="57D4E299"/>
    <w:rsid w:val="57F106E3"/>
    <w:rsid w:val="57FE114A"/>
    <w:rsid w:val="5806ECDC"/>
    <w:rsid w:val="581EE2D6"/>
    <w:rsid w:val="5840DB8C"/>
    <w:rsid w:val="584C6611"/>
    <w:rsid w:val="585173CE"/>
    <w:rsid w:val="58964D30"/>
    <w:rsid w:val="589EC1FF"/>
    <w:rsid w:val="58A1B8E1"/>
    <w:rsid w:val="58AB65C7"/>
    <w:rsid w:val="58BB12D1"/>
    <w:rsid w:val="58F396C1"/>
    <w:rsid w:val="5903006A"/>
    <w:rsid w:val="59077A59"/>
    <w:rsid w:val="591CC443"/>
    <w:rsid w:val="5949BD42"/>
    <w:rsid w:val="5957CA3A"/>
    <w:rsid w:val="597780B5"/>
    <w:rsid w:val="597A7590"/>
    <w:rsid w:val="59846155"/>
    <w:rsid w:val="59931CED"/>
    <w:rsid w:val="59B1C647"/>
    <w:rsid w:val="59D47A83"/>
    <w:rsid w:val="59F02459"/>
    <w:rsid w:val="59FDBA44"/>
    <w:rsid w:val="5A10ED2C"/>
    <w:rsid w:val="5A3C831E"/>
    <w:rsid w:val="5A626BD2"/>
    <w:rsid w:val="5A764A02"/>
    <w:rsid w:val="5A7D8A64"/>
    <w:rsid w:val="5A7F770B"/>
    <w:rsid w:val="5A8D5505"/>
    <w:rsid w:val="5AC08BCF"/>
    <w:rsid w:val="5ACC4625"/>
    <w:rsid w:val="5AE2E7AE"/>
    <w:rsid w:val="5AF2BD9C"/>
    <w:rsid w:val="5B09B461"/>
    <w:rsid w:val="5B43E556"/>
    <w:rsid w:val="5B681E7A"/>
    <w:rsid w:val="5B79EA9B"/>
    <w:rsid w:val="5BB3CE0D"/>
    <w:rsid w:val="5BCF0195"/>
    <w:rsid w:val="5BE2E9C9"/>
    <w:rsid w:val="5C083223"/>
    <w:rsid w:val="5C11C721"/>
    <w:rsid w:val="5C217E3B"/>
    <w:rsid w:val="5C3B067B"/>
    <w:rsid w:val="5C5329CF"/>
    <w:rsid w:val="5C677040"/>
    <w:rsid w:val="5CA94CE4"/>
    <w:rsid w:val="5CAEDBE7"/>
    <w:rsid w:val="5CF80094"/>
    <w:rsid w:val="5D0E4F9D"/>
    <w:rsid w:val="5D126B7B"/>
    <w:rsid w:val="5D7BFDD6"/>
    <w:rsid w:val="5D89BA82"/>
    <w:rsid w:val="5DF72506"/>
    <w:rsid w:val="5E07464F"/>
    <w:rsid w:val="5E0AE41A"/>
    <w:rsid w:val="5E1E1829"/>
    <w:rsid w:val="5E2F72BA"/>
    <w:rsid w:val="5E368793"/>
    <w:rsid w:val="5E422BB0"/>
    <w:rsid w:val="5E928EEB"/>
    <w:rsid w:val="5E99E37D"/>
    <w:rsid w:val="5EA54896"/>
    <w:rsid w:val="5EA6EF74"/>
    <w:rsid w:val="5EC1859B"/>
    <w:rsid w:val="5EC4E1FD"/>
    <w:rsid w:val="5ECCF9A0"/>
    <w:rsid w:val="5EDAF604"/>
    <w:rsid w:val="5EDB51FC"/>
    <w:rsid w:val="5EEAAD61"/>
    <w:rsid w:val="5EEAC078"/>
    <w:rsid w:val="5F1D5B65"/>
    <w:rsid w:val="5F3C9637"/>
    <w:rsid w:val="5F3E05A8"/>
    <w:rsid w:val="5F49041D"/>
    <w:rsid w:val="5F53DC18"/>
    <w:rsid w:val="5F5B1A61"/>
    <w:rsid w:val="5F8DA86F"/>
    <w:rsid w:val="5F9C0A11"/>
    <w:rsid w:val="5FA26E98"/>
    <w:rsid w:val="5FC8C850"/>
    <w:rsid w:val="5FD10564"/>
    <w:rsid w:val="5FD50033"/>
    <w:rsid w:val="5FE4DCA2"/>
    <w:rsid w:val="5FE6C3FA"/>
    <w:rsid w:val="5FF08CD1"/>
    <w:rsid w:val="5FF9F5BD"/>
    <w:rsid w:val="60019BF8"/>
    <w:rsid w:val="6013E768"/>
    <w:rsid w:val="602166D9"/>
    <w:rsid w:val="603AD2BE"/>
    <w:rsid w:val="60500531"/>
    <w:rsid w:val="605E9A27"/>
    <w:rsid w:val="60AB1EBB"/>
    <w:rsid w:val="60C259A3"/>
    <w:rsid w:val="60C5334B"/>
    <w:rsid w:val="60EE7B83"/>
    <w:rsid w:val="61264998"/>
    <w:rsid w:val="612F37AB"/>
    <w:rsid w:val="614A9790"/>
    <w:rsid w:val="617B1B8B"/>
    <w:rsid w:val="61875506"/>
    <w:rsid w:val="618C3CD5"/>
    <w:rsid w:val="619345D2"/>
    <w:rsid w:val="61C2C5FE"/>
    <w:rsid w:val="61CA34BF"/>
    <w:rsid w:val="61CC6C56"/>
    <w:rsid w:val="61DE4C0F"/>
    <w:rsid w:val="624DE53A"/>
    <w:rsid w:val="6261638E"/>
    <w:rsid w:val="626244D1"/>
    <w:rsid w:val="629ADF8B"/>
    <w:rsid w:val="62CEFBBF"/>
    <w:rsid w:val="632FCE55"/>
    <w:rsid w:val="63EDCF4E"/>
    <w:rsid w:val="63F8E2C8"/>
    <w:rsid w:val="6409EB24"/>
    <w:rsid w:val="6445F40E"/>
    <w:rsid w:val="64542D36"/>
    <w:rsid w:val="645ADBD2"/>
    <w:rsid w:val="647BDF0D"/>
    <w:rsid w:val="648202E1"/>
    <w:rsid w:val="64918027"/>
    <w:rsid w:val="64C6F243"/>
    <w:rsid w:val="64D27364"/>
    <w:rsid w:val="64ECC885"/>
    <w:rsid w:val="65566C53"/>
    <w:rsid w:val="6588060E"/>
    <w:rsid w:val="659DDD86"/>
    <w:rsid w:val="65B4177F"/>
    <w:rsid w:val="65B4B1F2"/>
    <w:rsid w:val="65DBC28D"/>
    <w:rsid w:val="660B5640"/>
    <w:rsid w:val="664305F0"/>
    <w:rsid w:val="6643A205"/>
    <w:rsid w:val="6653AC2D"/>
    <w:rsid w:val="665D7F0C"/>
    <w:rsid w:val="6673CDA0"/>
    <w:rsid w:val="6674016E"/>
    <w:rsid w:val="66955671"/>
    <w:rsid w:val="66A485B4"/>
    <w:rsid w:val="66AE480E"/>
    <w:rsid w:val="66C4DC74"/>
    <w:rsid w:val="66E0914F"/>
    <w:rsid w:val="67072015"/>
    <w:rsid w:val="672B51C7"/>
    <w:rsid w:val="672E94B9"/>
    <w:rsid w:val="6777A313"/>
    <w:rsid w:val="67852508"/>
    <w:rsid w:val="67A8B8A9"/>
    <w:rsid w:val="67E46CF2"/>
    <w:rsid w:val="67EABCAB"/>
    <w:rsid w:val="68385088"/>
    <w:rsid w:val="6840630E"/>
    <w:rsid w:val="68BBFAD2"/>
    <w:rsid w:val="68C11ED9"/>
    <w:rsid w:val="68F49A07"/>
    <w:rsid w:val="6916F1DE"/>
    <w:rsid w:val="69297CC9"/>
    <w:rsid w:val="696CA961"/>
    <w:rsid w:val="69C826D6"/>
    <w:rsid w:val="69E5B0B7"/>
    <w:rsid w:val="6A1134C0"/>
    <w:rsid w:val="6A37D6B7"/>
    <w:rsid w:val="6A6B2F4C"/>
    <w:rsid w:val="6A8AC607"/>
    <w:rsid w:val="6B15777D"/>
    <w:rsid w:val="6B1B1A5B"/>
    <w:rsid w:val="6B35B93C"/>
    <w:rsid w:val="6B3E4FC8"/>
    <w:rsid w:val="6B985B8E"/>
    <w:rsid w:val="6BD8513C"/>
    <w:rsid w:val="6C48D9E4"/>
    <w:rsid w:val="6C6D65EC"/>
    <w:rsid w:val="6C6EAD61"/>
    <w:rsid w:val="6C8F0A4A"/>
    <w:rsid w:val="6CB405C5"/>
    <w:rsid w:val="6CC689C8"/>
    <w:rsid w:val="6CCFEA2A"/>
    <w:rsid w:val="6CF4F87E"/>
    <w:rsid w:val="6CF6706A"/>
    <w:rsid w:val="6D0E9876"/>
    <w:rsid w:val="6D21A5E5"/>
    <w:rsid w:val="6D325D41"/>
    <w:rsid w:val="6D3DEB4C"/>
    <w:rsid w:val="6D7B79C1"/>
    <w:rsid w:val="6DA19F59"/>
    <w:rsid w:val="6DA5E8E6"/>
    <w:rsid w:val="6DB2889C"/>
    <w:rsid w:val="6E1366F2"/>
    <w:rsid w:val="6E312DD6"/>
    <w:rsid w:val="6E49E059"/>
    <w:rsid w:val="6E60C163"/>
    <w:rsid w:val="6E6E4ED2"/>
    <w:rsid w:val="6EB2F6A5"/>
    <w:rsid w:val="6EF0329A"/>
    <w:rsid w:val="6F228380"/>
    <w:rsid w:val="6F293ED0"/>
    <w:rsid w:val="6F57F05C"/>
    <w:rsid w:val="6F96E62A"/>
    <w:rsid w:val="6F9D4926"/>
    <w:rsid w:val="6F9DE985"/>
    <w:rsid w:val="6FA4C7BC"/>
    <w:rsid w:val="6FCE2E6E"/>
    <w:rsid w:val="6FD3D9EF"/>
    <w:rsid w:val="700324EC"/>
    <w:rsid w:val="70135A07"/>
    <w:rsid w:val="7025E779"/>
    <w:rsid w:val="702F55AA"/>
    <w:rsid w:val="70566570"/>
    <w:rsid w:val="707CA924"/>
    <w:rsid w:val="708E093F"/>
    <w:rsid w:val="708EED05"/>
    <w:rsid w:val="70DAC51C"/>
    <w:rsid w:val="70E13B58"/>
    <w:rsid w:val="70F16E08"/>
    <w:rsid w:val="7106872E"/>
    <w:rsid w:val="7114127F"/>
    <w:rsid w:val="711C8C02"/>
    <w:rsid w:val="712D3624"/>
    <w:rsid w:val="71403F56"/>
    <w:rsid w:val="71D0E712"/>
    <w:rsid w:val="723DC6E9"/>
    <w:rsid w:val="72439CC7"/>
    <w:rsid w:val="72452E6F"/>
    <w:rsid w:val="7264445A"/>
    <w:rsid w:val="728E0398"/>
    <w:rsid w:val="72A1A0AA"/>
    <w:rsid w:val="72AFEC62"/>
    <w:rsid w:val="72C26177"/>
    <w:rsid w:val="72E840A1"/>
    <w:rsid w:val="7302444E"/>
    <w:rsid w:val="7323E29C"/>
    <w:rsid w:val="736AA2A2"/>
    <w:rsid w:val="736E2B0E"/>
    <w:rsid w:val="7374358C"/>
    <w:rsid w:val="737A6E02"/>
    <w:rsid w:val="738942BF"/>
    <w:rsid w:val="7389F776"/>
    <w:rsid w:val="73A3BA05"/>
    <w:rsid w:val="73AD8E45"/>
    <w:rsid w:val="73BB9388"/>
    <w:rsid w:val="74346438"/>
    <w:rsid w:val="74767F9C"/>
    <w:rsid w:val="747DBAA0"/>
    <w:rsid w:val="74AE6FB6"/>
    <w:rsid w:val="74E48D91"/>
    <w:rsid w:val="74E9C9D0"/>
    <w:rsid w:val="74EB8120"/>
    <w:rsid w:val="74FF4322"/>
    <w:rsid w:val="7547348A"/>
    <w:rsid w:val="75AF4D17"/>
    <w:rsid w:val="75B42D5D"/>
    <w:rsid w:val="75D1C6EC"/>
    <w:rsid w:val="76192B1D"/>
    <w:rsid w:val="764437CD"/>
    <w:rsid w:val="765F3EEE"/>
    <w:rsid w:val="7670272C"/>
    <w:rsid w:val="76934DB8"/>
    <w:rsid w:val="76B2B332"/>
    <w:rsid w:val="76B6388C"/>
    <w:rsid w:val="7701AA2D"/>
    <w:rsid w:val="770644F5"/>
    <w:rsid w:val="779463DF"/>
    <w:rsid w:val="77A63856"/>
    <w:rsid w:val="780458DF"/>
    <w:rsid w:val="782A0D33"/>
    <w:rsid w:val="78A0B8C7"/>
    <w:rsid w:val="78D33156"/>
    <w:rsid w:val="78E0DCA5"/>
    <w:rsid w:val="78F6CC0C"/>
    <w:rsid w:val="79013934"/>
    <w:rsid w:val="792DDB6C"/>
    <w:rsid w:val="794CD7DA"/>
    <w:rsid w:val="796AFD27"/>
    <w:rsid w:val="7985D552"/>
    <w:rsid w:val="7997547E"/>
    <w:rsid w:val="799F7F51"/>
    <w:rsid w:val="79F277BF"/>
    <w:rsid w:val="7A1964DB"/>
    <w:rsid w:val="7A1A37A4"/>
    <w:rsid w:val="7A71A7D5"/>
    <w:rsid w:val="7A7A9D82"/>
    <w:rsid w:val="7A92701B"/>
    <w:rsid w:val="7AAE1395"/>
    <w:rsid w:val="7AD04494"/>
    <w:rsid w:val="7ADD6150"/>
    <w:rsid w:val="7AF70059"/>
    <w:rsid w:val="7AFCDFD3"/>
    <w:rsid w:val="7B13FDF5"/>
    <w:rsid w:val="7B250AD0"/>
    <w:rsid w:val="7B3399F8"/>
    <w:rsid w:val="7B807586"/>
    <w:rsid w:val="7BE8591E"/>
    <w:rsid w:val="7C00F6F1"/>
    <w:rsid w:val="7C15ABCE"/>
    <w:rsid w:val="7C308840"/>
    <w:rsid w:val="7C43831D"/>
    <w:rsid w:val="7C442BC2"/>
    <w:rsid w:val="7C61F211"/>
    <w:rsid w:val="7C8417AB"/>
    <w:rsid w:val="7C9A0D9B"/>
    <w:rsid w:val="7C9E07FB"/>
    <w:rsid w:val="7C9EA66A"/>
    <w:rsid w:val="7CA41C6F"/>
    <w:rsid w:val="7CDC67A6"/>
    <w:rsid w:val="7D065059"/>
    <w:rsid w:val="7D2F2A4F"/>
    <w:rsid w:val="7D4A6CC1"/>
    <w:rsid w:val="7D526464"/>
    <w:rsid w:val="7D5A8AD2"/>
    <w:rsid w:val="7D97ED40"/>
    <w:rsid w:val="7DB9DBC5"/>
    <w:rsid w:val="7DBE36F4"/>
    <w:rsid w:val="7DD87AE3"/>
    <w:rsid w:val="7E0D8A6F"/>
    <w:rsid w:val="7E39C50E"/>
    <w:rsid w:val="7E4E6BAC"/>
    <w:rsid w:val="7E532BC9"/>
    <w:rsid w:val="7E565BA1"/>
    <w:rsid w:val="7E5BB0A5"/>
    <w:rsid w:val="7E7E19FD"/>
    <w:rsid w:val="7ED40C92"/>
    <w:rsid w:val="7EFB8D1F"/>
    <w:rsid w:val="7F055E1F"/>
    <w:rsid w:val="7F085B1C"/>
    <w:rsid w:val="7F086525"/>
    <w:rsid w:val="7F628795"/>
    <w:rsid w:val="7F654AA0"/>
    <w:rsid w:val="7F7B781D"/>
    <w:rsid w:val="7F91BF37"/>
    <w:rsid w:val="7F937A6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9E0846"/>
  <w14:defaultImageDpi w14:val="300"/>
  <w15:docId w15:val="{02FC29B4-CB44-4903-BF1F-B02277F8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C4A79"/>
    <w:pPr>
      <w:keepNext/>
      <w:numPr>
        <w:numId w:val="1"/>
      </w:numPr>
      <w:spacing w:before="120" w:after="240"/>
      <w:ind w:left="431" w:hanging="431"/>
      <w:outlineLvl w:val="0"/>
    </w:pPr>
    <w:rPr>
      <w:rFonts w:ascii="Arial Bold" w:eastAsia="Times New Roman" w:hAnsi="Arial Bold" w:cs="Times New Roman"/>
      <w:b/>
      <w:kern w:val="28"/>
      <w:sz w:val="28"/>
      <w:szCs w:val="20"/>
      <w:lang w:eastAsia="en-GB"/>
    </w:rPr>
  </w:style>
  <w:style w:type="paragraph" w:styleId="Heading2">
    <w:name w:val="heading 2"/>
    <w:basedOn w:val="Normal"/>
    <w:next w:val="Normal"/>
    <w:link w:val="Heading2Char"/>
    <w:autoRedefine/>
    <w:qFormat/>
    <w:rsid w:val="009C4A79"/>
    <w:pPr>
      <w:keepNext/>
      <w:numPr>
        <w:ilvl w:val="1"/>
        <w:numId w:val="1"/>
      </w:numPr>
      <w:spacing w:before="240" w:after="60"/>
      <w:outlineLvl w:val="1"/>
    </w:pPr>
    <w:rPr>
      <w:rFonts w:ascii="Arial" w:eastAsia="Times New Roman" w:hAnsi="Arial" w:cs="Times New Roman"/>
      <w:b/>
      <w:kern w:val="24"/>
      <w:sz w:val="22"/>
      <w:szCs w:val="20"/>
      <w:lang w:eastAsia="en-GB"/>
    </w:rPr>
  </w:style>
  <w:style w:type="paragraph" w:styleId="Heading3">
    <w:name w:val="heading 3"/>
    <w:basedOn w:val="Normal"/>
    <w:next w:val="Normal"/>
    <w:link w:val="Heading3Char"/>
    <w:qFormat/>
    <w:rsid w:val="009C4A79"/>
    <w:pPr>
      <w:keepNext/>
      <w:numPr>
        <w:ilvl w:val="2"/>
        <w:numId w:val="1"/>
      </w:numPr>
      <w:spacing w:before="180" w:after="60"/>
      <w:outlineLvl w:val="2"/>
    </w:pPr>
    <w:rPr>
      <w:rFonts w:ascii="Arial" w:eastAsia="Times New Roman" w:hAnsi="Arial" w:cs="Times New Roman"/>
      <w:b/>
      <w:sz w:val="20"/>
      <w:szCs w:val="20"/>
      <w:lang w:eastAsia="en-GB"/>
    </w:rPr>
  </w:style>
  <w:style w:type="paragraph" w:styleId="Heading4">
    <w:name w:val="heading 4"/>
    <w:basedOn w:val="Normal"/>
    <w:next w:val="Normal"/>
    <w:link w:val="Heading4Char"/>
    <w:qFormat/>
    <w:rsid w:val="009C4A79"/>
    <w:pPr>
      <w:numPr>
        <w:ilvl w:val="3"/>
        <w:numId w:val="1"/>
      </w:numPr>
      <w:spacing w:before="120"/>
      <w:outlineLvl w:val="3"/>
    </w:pPr>
    <w:rPr>
      <w:rFonts w:ascii="Arial" w:eastAsia="Times New Roman" w:hAnsi="Arial" w:cs="Times New Roman"/>
      <w:sz w:val="20"/>
      <w:szCs w:val="20"/>
      <w:lang w:eastAsia="en-GB"/>
    </w:rPr>
  </w:style>
  <w:style w:type="paragraph" w:styleId="Heading5">
    <w:name w:val="heading 5"/>
    <w:basedOn w:val="Normal"/>
    <w:next w:val="Normal"/>
    <w:link w:val="Heading5Char"/>
    <w:qFormat/>
    <w:rsid w:val="009C4A79"/>
    <w:pPr>
      <w:keepNext/>
      <w:numPr>
        <w:ilvl w:val="4"/>
        <w:numId w:val="1"/>
      </w:numPr>
      <w:tabs>
        <w:tab w:val="left" w:pos="578"/>
      </w:tabs>
      <w:spacing w:before="120"/>
      <w:outlineLvl w:val="4"/>
    </w:pPr>
    <w:rPr>
      <w:rFonts w:ascii="Arial" w:eastAsia="Times New Roman" w:hAnsi="Arial" w:cs="Times New Roman"/>
      <w:sz w:val="20"/>
      <w:szCs w:val="20"/>
      <w:lang w:eastAsia="en-GB"/>
    </w:rPr>
  </w:style>
  <w:style w:type="paragraph" w:styleId="Heading6">
    <w:name w:val="heading 6"/>
    <w:basedOn w:val="Normal"/>
    <w:next w:val="Normal"/>
    <w:link w:val="Heading6Char"/>
    <w:qFormat/>
    <w:rsid w:val="009C4A79"/>
    <w:pPr>
      <w:numPr>
        <w:ilvl w:val="5"/>
        <w:numId w:val="1"/>
      </w:numPr>
      <w:spacing w:before="240" w:after="60"/>
      <w:outlineLvl w:val="5"/>
    </w:pPr>
    <w:rPr>
      <w:rFonts w:ascii="Arial" w:eastAsia="Times New Roman" w:hAnsi="Arial" w:cs="Times New Roman"/>
      <w:i/>
      <w:sz w:val="22"/>
      <w:szCs w:val="20"/>
      <w:lang w:eastAsia="en-GB"/>
    </w:rPr>
  </w:style>
  <w:style w:type="paragraph" w:styleId="Heading7">
    <w:name w:val="heading 7"/>
    <w:basedOn w:val="Normal"/>
    <w:next w:val="Normal"/>
    <w:link w:val="Heading7Char"/>
    <w:qFormat/>
    <w:rsid w:val="009C4A79"/>
    <w:pPr>
      <w:numPr>
        <w:ilvl w:val="6"/>
        <w:numId w:val="1"/>
      </w:numPr>
      <w:spacing w:before="240" w:after="60"/>
      <w:outlineLvl w:val="6"/>
    </w:pPr>
    <w:rPr>
      <w:rFonts w:ascii="Arial" w:eastAsia="Times New Roman" w:hAnsi="Arial" w:cs="Times New Roman"/>
      <w:sz w:val="20"/>
      <w:szCs w:val="20"/>
      <w:lang w:eastAsia="en-GB"/>
    </w:rPr>
  </w:style>
  <w:style w:type="paragraph" w:styleId="Heading8">
    <w:name w:val="heading 8"/>
    <w:basedOn w:val="Normal"/>
    <w:next w:val="Normal"/>
    <w:link w:val="Heading8Char"/>
    <w:qFormat/>
    <w:rsid w:val="009C4A79"/>
    <w:pPr>
      <w:numPr>
        <w:ilvl w:val="7"/>
        <w:numId w:val="1"/>
      </w:numPr>
      <w:spacing w:before="240" w:after="60"/>
      <w:outlineLvl w:val="7"/>
    </w:pPr>
    <w:rPr>
      <w:rFonts w:ascii="Arial" w:eastAsia="Times New Roman" w:hAnsi="Arial" w:cs="Times New Roman"/>
      <w:i/>
      <w:sz w:val="20"/>
      <w:szCs w:val="20"/>
      <w:lang w:eastAsia="en-GB"/>
    </w:rPr>
  </w:style>
  <w:style w:type="paragraph" w:styleId="Heading9">
    <w:name w:val="heading 9"/>
    <w:basedOn w:val="Normal"/>
    <w:next w:val="Normal"/>
    <w:link w:val="Heading9Char"/>
    <w:qFormat/>
    <w:rsid w:val="009C4A79"/>
    <w:pPr>
      <w:numPr>
        <w:ilvl w:val="8"/>
        <w:numId w:val="1"/>
      </w:numPr>
      <w:spacing w:before="240" w:after="60"/>
      <w:outlineLvl w:val="8"/>
    </w:pPr>
    <w:rPr>
      <w:rFonts w:ascii="Arial" w:eastAsia="Times New Roman" w:hAnsi="Arial" w:cs="Times New Roman"/>
      <w:b/>
      <w:i/>
      <w:sz w:val="18"/>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9D7"/>
    <w:pPr>
      <w:tabs>
        <w:tab w:val="center" w:pos="4320"/>
        <w:tab w:val="right" w:pos="8640"/>
      </w:tabs>
    </w:pPr>
  </w:style>
  <w:style w:type="character" w:customStyle="1" w:styleId="HeaderChar">
    <w:name w:val="Header Char"/>
    <w:basedOn w:val="DefaultParagraphFont"/>
    <w:link w:val="Header"/>
    <w:uiPriority w:val="99"/>
    <w:rsid w:val="002769D7"/>
  </w:style>
  <w:style w:type="paragraph" w:styleId="Footer">
    <w:name w:val="footer"/>
    <w:basedOn w:val="Normal"/>
    <w:link w:val="FooterChar"/>
    <w:uiPriority w:val="99"/>
    <w:unhideWhenUsed/>
    <w:rsid w:val="002769D7"/>
    <w:pPr>
      <w:tabs>
        <w:tab w:val="center" w:pos="4320"/>
        <w:tab w:val="right" w:pos="8640"/>
      </w:tabs>
    </w:pPr>
  </w:style>
  <w:style w:type="character" w:customStyle="1" w:styleId="FooterChar">
    <w:name w:val="Footer Char"/>
    <w:basedOn w:val="DefaultParagraphFont"/>
    <w:link w:val="Footer"/>
    <w:uiPriority w:val="99"/>
    <w:rsid w:val="002769D7"/>
  </w:style>
  <w:style w:type="paragraph" w:styleId="BalloonText">
    <w:name w:val="Balloon Text"/>
    <w:basedOn w:val="Normal"/>
    <w:link w:val="BalloonTextChar"/>
    <w:uiPriority w:val="99"/>
    <w:semiHidden/>
    <w:unhideWhenUsed/>
    <w:rsid w:val="002769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69D7"/>
    <w:rPr>
      <w:rFonts w:ascii="Lucida Grande" w:hAnsi="Lucida Grande" w:cs="Lucida Grande"/>
      <w:sz w:val="18"/>
      <w:szCs w:val="18"/>
    </w:rPr>
  </w:style>
  <w:style w:type="table" w:styleId="TableGrid">
    <w:name w:val="Table Grid"/>
    <w:basedOn w:val="TableNormal"/>
    <w:rsid w:val="009C4A79"/>
    <w:pPr>
      <w:widowControl w:val="0"/>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9C4A79"/>
    <w:pPr>
      <w:autoSpaceDE w:val="0"/>
      <w:autoSpaceDN w:val="0"/>
      <w:adjustRightInd w:val="0"/>
    </w:pPr>
    <w:rPr>
      <w:rFonts w:ascii="Arial" w:eastAsia="Calibri" w:hAnsi="Arial" w:cs="Arial"/>
      <w:color w:val="000000"/>
    </w:rPr>
  </w:style>
  <w:style w:type="character" w:customStyle="1" w:styleId="Heading1Char">
    <w:name w:val="Heading 1 Char"/>
    <w:basedOn w:val="DefaultParagraphFont"/>
    <w:link w:val="Heading1"/>
    <w:rsid w:val="009C4A79"/>
    <w:rPr>
      <w:rFonts w:ascii="Arial Bold" w:eastAsia="Times New Roman" w:hAnsi="Arial Bold" w:cs="Times New Roman"/>
      <w:b/>
      <w:kern w:val="28"/>
      <w:sz w:val="28"/>
      <w:szCs w:val="20"/>
      <w:lang w:eastAsia="en-GB"/>
    </w:rPr>
  </w:style>
  <w:style w:type="character" w:customStyle="1" w:styleId="Heading2Char">
    <w:name w:val="Heading 2 Char"/>
    <w:basedOn w:val="DefaultParagraphFont"/>
    <w:link w:val="Heading2"/>
    <w:rsid w:val="009C4A79"/>
    <w:rPr>
      <w:rFonts w:ascii="Arial" w:eastAsia="Times New Roman" w:hAnsi="Arial" w:cs="Times New Roman"/>
      <w:b/>
      <w:kern w:val="24"/>
      <w:sz w:val="22"/>
      <w:szCs w:val="20"/>
      <w:lang w:eastAsia="en-GB"/>
    </w:rPr>
  </w:style>
  <w:style w:type="character" w:customStyle="1" w:styleId="Heading3Char">
    <w:name w:val="Heading 3 Char"/>
    <w:basedOn w:val="DefaultParagraphFont"/>
    <w:link w:val="Heading3"/>
    <w:rsid w:val="009C4A79"/>
    <w:rPr>
      <w:rFonts w:ascii="Arial" w:eastAsia="Times New Roman" w:hAnsi="Arial" w:cs="Times New Roman"/>
      <w:b/>
      <w:sz w:val="20"/>
      <w:szCs w:val="20"/>
      <w:lang w:eastAsia="en-GB"/>
    </w:rPr>
  </w:style>
  <w:style w:type="character" w:customStyle="1" w:styleId="Heading4Char">
    <w:name w:val="Heading 4 Char"/>
    <w:basedOn w:val="DefaultParagraphFont"/>
    <w:link w:val="Heading4"/>
    <w:rsid w:val="009C4A79"/>
    <w:rPr>
      <w:rFonts w:ascii="Arial" w:eastAsia="Times New Roman" w:hAnsi="Arial" w:cs="Times New Roman"/>
      <w:sz w:val="20"/>
      <w:szCs w:val="20"/>
      <w:lang w:eastAsia="en-GB"/>
    </w:rPr>
  </w:style>
  <w:style w:type="character" w:customStyle="1" w:styleId="Heading5Char">
    <w:name w:val="Heading 5 Char"/>
    <w:basedOn w:val="DefaultParagraphFont"/>
    <w:link w:val="Heading5"/>
    <w:rsid w:val="009C4A79"/>
    <w:rPr>
      <w:rFonts w:ascii="Arial" w:eastAsia="Times New Roman" w:hAnsi="Arial" w:cs="Times New Roman"/>
      <w:sz w:val="20"/>
      <w:szCs w:val="20"/>
      <w:lang w:eastAsia="en-GB"/>
    </w:rPr>
  </w:style>
  <w:style w:type="character" w:customStyle="1" w:styleId="Heading6Char">
    <w:name w:val="Heading 6 Char"/>
    <w:basedOn w:val="DefaultParagraphFont"/>
    <w:link w:val="Heading6"/>
    <w:rsid w:val="009C4A79"/>
    <w:rPr>
      <w:rFonts w:ascii="Arial" w:eastAsia="Times New Roman" w:hAnsi="Arial" w:cs="Times New Roman"/>
      <w:i/>
      <w:sz w:val="22"/>
      <w:szCs w:val="20"/>
      <w:lang w:eastAsia="en-GB"/>
    </w:rPr>
  </w:style>
  <w:style w:type="character" w:customStyle="1" w:styleId="Heading7Char">
    <w:name w:val="Heading 7 Char"/>
    <w:basedOn w:val="DefaultParagraphFont"/>
    <w:link w:val="Heading7"/>
    <w:rsid w:val="009C4A79"/>
    <w:rPr>
      <w:rFonts w:ascii="Arial" w:eastAsia="Times New Roman" w:hAnsi="Arial" w:cs="Times New Roman"/>
      <w:sz w:val="20"/>
      <w:szCs w:val="20"/>
      <w:lang w:eastAsia="en-GB"/>
    </w:rPr>
  </w:style>
  <w:style w:type="character" w:customStyle="1" w:styleId="Heading8Char">
    <w:name w:val="Heading 8 Char"/>
    <w:basedOn w:val="DefaultParagraphFont"/>
    <w:link w:val="Heading8"/>
    <w:rsid w:val="009C4A79"/>
    <w:rPr>
      <w:rFonts w:ascii="Arial" w:eastAsia="Times New Roman" w:hAnsi="Arial" w:cs="Times New Roman"/>
      <w:i/>
      <w:sz w:val="20"/>
      <w:szCs w:val="20"/>
      <w:lang w:eastAsia="en-GB"/>
    </w:rPr>
  </w:style>
  <w:style w:type="character" w:customStyle="1" w:styleId="Heading9Char">
    <w:name w:val="Heading 9 Char"/>
    <w:basedOn w:val="DefaultParagraphFont"/>
    <w:link w:val="Heading9"/>
    <w:rsid w:val="009C4A79"/>
    <w:rPr>
      <w:rFonts w:ascii="Arial" w:eastAsia="Times New Roman" w:hAnsi="Arial" w:cs="Times New Roman"/>
      <w:b/>
      <w:i/>
      <w:sz w:val="18"/>
      <w:szCs w:val="20"/>
      <w:lang w:eastAsia="en-GB"/>
    </w:rPr>
  </w:style>
  <w:style w:type="paragraph" w:styleId="ListParagraph">
    <w:name w:val="List Paragraph"/>
    <w:aliases w:val="List Paragraph12,MAIN CONTENT,Dot pt,No Spacing1,List Paragraph Char Char Char,Indicator Text,Numbered Para 1,List Paragraph1,Bullet 1,Bullet Points,F5 List Paragraph,OBC Bullet,Colorful List - Accent 11,Normal numbered,Bullet Style"/>
    <w:basedOn w:val="Normal"/>
    <w:link w:val="ListParagraphChar"/>
    <w:uiPriority w:val="34"/>
    <w:qFormat/>
    <w:rsid w:val="009C4A79"/>
    <w:pPr>
      <w:spacing w:before="120"/>
      <w:ind w:left="720"/>
      <w:contextualSpacing/>
    </w:pPr>
    <w:rPr>
      <w:rFonts w:ascii="Arial" w:eastAsia="Times New Roman" w:hAnsi="Arial" w:cs="Times New Roman"/>
      <w:sz w:val="20"/>
      <w:szCs w:val="20"/>
      <w:lang w:eastAsia="en-GB"/>
    </w:rPr>
  </w:style>
  <w:style w:type="paragraph" w:customStyle="1" w:styleId="1HeaderL1">
    <w:name w:val="1Header L1"/>
    <w:basedOn w:val="Heading1"/>
    <w:link w:val="1HeaderL1Char"/>
    <w:qFormat/>
    <w:rsid w:val="009C4A79"/>
  </w:style>
  <w:style w:type="paragraph" w:customStyle="1" w:styleId="1Instructions">
    <w:name w:val="1Instructions"/>
    <w:basedOn w:val="ListParagraph"/>
    <w:link w:val="1InstructionsChar1"/>
    <w:qFormat/>
    <w:rsid w:val="009C4A79"/>
    <w:pPr>
      <w:tabs>
        <w:tab w:val="left" w:pos="426"/>
      </w:tabs>
      <w:ind w:left="426"/>
    </w:pPr>
    <w:rPr>
      <w:rFonts w:cs="Arial"/>
      <w:color w:val="0070C0"/>
      <w:sz w:val="22"/>
      <w:szCs w:val="22"/>
    </w:rPr>
  </w:style>
  <w:style w:type="character" w:customStyle="1" w:styleId="1HeaderL1Char">
    <w:name w:val="1Header L1 Char"/>
    <w:basedOn w:val="Heading1Char"/>
    <w:link w:val="1HeaderL1"/>
    <w:rsid w:val="009C4A79"/>
    <w:rPr>
      <w:rFonts w:ascii="Arial Bold" w:eastAsia="Times New Roman" w:hAnsi="Arial Bold" w:cs="Times New Roman"/>
      <w:b/>
      <w:kern w:val="28"/>
      <w:sz w:val="28"/>
      <w:szCs w:val="20"/>
      <w:lang w:eastAsia="en-GB"/>
    </w:rPr>
  </w:style>
  <w:style w:type="paragraph" w:customStyle="1" w:styleId="2Sub-Header">
    <w:name w:val="2 Sub-Header"/>
    <w:basedOn w:val="1Instructions"/>
    <w:link w:val="2Sub-HeaderChar"/>
    <w:qFormat/>
    <w:rsid w:val="009C4A79"/>
    <w:pPr>
      <w:spacing w:after="120"/>
      <w:ind w:left="425"/>
    </w:pPr>
    <w:rPr>
      <w:b/>
    </w:rPr>
  </w:style>
  <w:style w:type="character" w:customStyle="1" w:styleId="ListParagraphChar">
    <w:name w:val="List Paragraph Char"/>
    <w:aliases w:val="List Paragraph12 Char,MAIN CONTENT Char,Dot pt Char,No Spacing1 Char,List Paragraph Char Char Char Char,Indicator Text Char,Numbered Para 1 Char,List Paragraph1 Char,Bullet 1 Char,Bullet Points Char,F5 List Paragraph Char"/>
    <w:basedOn w:val="DefaultParagraphFont"/>
    <w:link w:val="ListParagraph"/>
    <w:uiPriority w:val="34"/>
    <w:rsid w:val="009C4A79"/>
    <w:rPr>
      <w:rFonts w:ascii="Arial" w:eastAsia="Times New Roman" w:hAnsi="Arial" w:cs="Times New Roman"/>
      <w:sz w:val="20"/>
      <w:szCs w:val="20"/>
      <w:lang w:eastAsia="en-GB"/>
    </w:rPr>
  </w:style>
  <w:style w:type="character" w:customStyle="1" w:styleId="1InstructionsChar1">
    <w:name w:val="1Instructions Char1"/>
    <w:basedOn w:val="ListParagraphChar"/>
    <w:link w:val="1Instructions"/>
    <w:rsid w:val="009C4A79"/>
    <w:rPr>
      <w:rFonts w:ascii="Arial" w:eastAsia="Times New Roman" w:hAnsi="Arial" w:cs="Arial"/>
      <w:color w:val="0070C0"/>
      <w:sz w:val="22"/>
      <w:szCs w:val="22"/>
      <w:lang w:eastAsia="en-GB"/>
    </w:rPr>
  </w:style>
  <w:style w:type="character" w:customStyle="1" w:styleId="2Sub-HeaderChar">
    <w:name w:val="2 Sub-Header Char"/>
    <w:basedOn w:val="1InstructionsChar1"/>
    <w:link w:val="2Sub-Header"/>
    <w:rsid w:val="009C4A79"/>
    <w:rPr>
      <w:rFonts w:ascii="Arial" w:eastAsia="Times New Roman" w:hAnsi="Arial" w:cs="Arial"/>
      <w:b/>
      <w:color w:val="0070C0"/>
      <w:sz w:val="22"/>
      <w:szCs w:val="22"/>
      <w:lang w:eastAsia="en-GB"/>
    </w:rPr>
  </w:style>
  <w:style w:type="paragraph" w:styleId="TOC1">
    <w:name w:val="toc 1"/>
    <w:basedOn w:val="Normal"/>
    <w:next w:val="Normal"/>
    <w:autoRedefine/>
    <w:uiPriority w:val="39"/>
    <w:rsid w:val="001D196F"/>
    <w:pPr>
      <w:tabs>
        <w:tab w:val="left" w:pos="426"/>
        <w:tab w:val="right" w:leader="dot" w:pos="8931"/>
      </w:tabs>
      <w:spacing w:before="120" w:after="60"/>
      <w:ind w:left="426" w:hanging="426"/>
    </w:pPr>
    <w:rPr>
      <w:rFonts w:ascii="Arial" w:eastAsia="Times New Roman" w:hAnsi="Arial" w:cs="Times New Roman"/>
      <w:b/>
      <w:noProof/>
      <w:sz w:val="20"/>
      <w:szCs w:val="20"/>
      <w:lang w:eastAsia="en-GB"/>
    </w:rPr>
  </w:style>
  <w:style w:type="paragraph" w:styleId="TOC2">
    <w:name w:val="toc 2"/>
    <w:basedOn w:val="Normal"/>
    <w:next w:val="Normal"/>
    <w:autoRedefine/>
    <w:uiPriority w:val="39"/>
    <w:rsid w:val="009C4A79"/>
    <w:pPr>
      <w:tabs>
        <w:tab w:val="left" w:pos="765"/>
        <w:tab w:val="right" w:leader="dot" w:pos="9072"/>
      </w:tabs>
      <w:spacing w:before="60"/>
      <w:ind w:left="765" w:hanging="567"/>
    </w:pPr>
    <w:rPr>
      <w:rFonts w:ascii="Arial" w:eastAsia="Times New Roman" w:hAnsi="Arial" w:cs="Times New Roman"/>
      <w:noProof/>
      <w:sz w:val="20"/>
      <w:szCs w:val="20"/>
      <w:lang w:eastAsia="en-GB"/>
    </w:rPr>
  </w:style>
  <w:style w:type="paragraph" w:styleId="TOC3">
    <w:name w:val="toc 3"/>
    <w:basedOn w:val="Normal"/>
    <w:next w:val="Normal"/>
    <w:autoRedefine/>
    <w:uiPriority w:val="39"/>
    <w:rsid w:val="009C4A79"/>
    <w:pPr>
      <w:spacing w:before="120"/>
      <w:ind w:left="400"/>
    </w:pPr>
    <w:rPr>
      <w:rFonts w:ascii="Arial" w:eastAsia="Times New Roman" w:hAnsi="Arial" w:cs="Times New Roman"/>
      <w:sz w:val="20"/>
      <w:szCs w:val="20"/>
      <w:lang w:eastAsia="en-GB"/>
    </w:rPr>
  </w:style>
  <w:style w:type="paragraph" w:customStyle="1" w:styleId="DocHeader">
    <w:name w:val="Doc Header"/>
    <w:basedOn w:val="Normal"/>
    <w:next w:val="Normal"/>
    <w:rsid w:val="009C4A79"/>
    <w:pPr>
      <w:spacing w:before="720" w:after="240"/>
      <w:outlineLvl w:val="2"/>
    </w:pPr>
    <w:rPr>
      <w:rFonts w:ascii="Arial" w:eastAsia="Times New Roman" w:hAnsi="Arial" w:cs="Times New Roman"/>
      <w:b/>
      <w:szCs w:val="20"/>
      <w:lang w:eastAsia="en-GB"/>
    </w:rPr>
  </w:style>
  <w:style w:type="paragraph" w:customStyle="1" w:styleId="DistributionList">
    <w:name w:val="Distribution List"/>
    <w:basedOn w:val="Normal"/>
    <w:rsid w:val="009C4A79"/>
    <w:pPr>
      <w:numPr>
        <w:numId w:val="4"/>
      </w:numPr>
      <w:tabs>
        <w:tab w:val="clear" w:pos="360"/>
        <w:tab w:val="left" w:pos="567"/>
        <w:tab w:val="left" w:pos="2268"/>
      </w:tabs>
      <w:spacing w:before="60" w:after="60"/>
      <w:ind w:left="0" w:firstLine="0"/>
    </w:pPr>
    <w:rPr>
      <w:rFonts w:ascii="Arial" w:eastAsia="Times New Roman" w:hAnsi="Arial" w:cs="Times New Roman"/>
      <w:sz w:val="20"/>
      <w:szCs w:val="20"/>
      <w:lang w:eastAsia="en-GB"/>
    </w:rPr>
  </w:style>
  <w:style w:type="paragraph" w:customStyle="1" w:styleId="StyleTASPSLeft0cm">
    <w:name w:val="Style TAS PS + Left:  0 cm"/>
    <w:basedOn w:val="Normal"/>
    <w:rsid w:val="009C4A79"/>
    <w:pPr>
      <w:spacing w:before="120"/>
    </w:pPr>
    <w:rPr>
      <w:rFonts w:ascii="Arial" w:eastAsia="Times New Roman" w:hAnsi="Arial" w:cs="Times New Roman"/>
      <w:b/>
      <w:bCs/>
      <w:caps/>
      <w:sz w:val="32"/>
      <w:szCs w:val="20"/>
      <w:lang w:eastAsia="en-GB"/>
    </w:rPr>
  </w:style>
  <w:style w:type="character" w:styleId="CommentReference">
    <w:name w:val="annotation reference"/>
    <w:basedOn w:val="DefaultParagraphFont"/>
    <w:uiPriority w:val="99"/>
    <w:semiHidden/>
    <w:unhideWhenUsed/>
    <w:rsid w:val="002F3C74"/>
    <w:rPr>
      <w:sz w:val="16"/>
      <w:szCs w:val="16"/>
    </w:rPr>
  </w:style>
  <w:style w:type="paragraph" w:styleId="CommentText">
    <w:name w:val="annotation text"/>
    <w:basedOn w:val="Normal"/>
    <w:link w:val="CommentTextChar"/>
    <w:uiPriority w:val="99"/>
    <w:semiHidden/>
    <w:unhideWhenUsed/>
    <w:rsid w:val="002F3C74"/>
    <w:rPr>
      <w:sz w:val="20"/>
      <w:szCs w:val="20"/>
    </w:rPr>
  </w:style>
  <w:style w:type="character" w:customStyle="1" w:styleId="CommentTextChar">
    <w:name w:val="Comment Text Char"/>
    <w:basedOn w:val="DefaultParagraphFont"/>
    <w:link w:val="CommentText"/>
    <w:uiPriority w:val="99"/>
    <w:semiHidden/>
    <w:rsid w:val="002F3C74"/>
    <w:rPr>
      <w:sz w:val="20"/>
      <w:szCs w:val="20"/>
    </w:rPr>
  </w:style>
  <w:style w:type="paragraph" w:styleId="CommentSubject">
    <w:name w:val="annotation subject"/>
    <w:basedOn w:val="CommentText"/>
    <w:next w:val="CommentText"/>
    <w:link w:val="CommentSubjectChar"/>
    <w:uiPriority w:val="99"/>
    <w:semiHidden/>
    <w:unhideWhenUsed/>
    <w:rsid w:val="002F3C74"/>
    <w:rPr>
      <w:b/>
      <w:bCs/>
    </w:rPr>
  </w:style>
  <w:style w:type="character" w:customStyle="1" w:styleId="CommentSubjectChar">
    <w:name w:val="Comment Subject Char"/>
    <w:basedOn w:val="CommentTextChar"/>
    <w:link w:val="CommentSubject"/>
    <w:uiPriority w:val="99"/>
    <w:semiHidden/>
    <w:rsid w:val="002F3C74"/>
    <w:rPr>
      <w:b/>
      <w:bCs/>
      <w:sz w:val="20"/>
      <w:szCs w:val="20"/>
    </w:rPr>
  </w:style>
  <w:style w:type="paragraph" w:styleId="BodyTextIndent2">
    <w:name w:val="Body Text Indent 2"/>
    <w:basedOn w:val="Normal"/>
    <w:link w:val="BodyTextIndent2Char"/>
    <w:rsid w:val="001D2F10"/>
    <w:pPr>
      <w:spacing w:after="120" w:line="480" w:lineRule="auto"/>
      <w:ind w:left="283"/>
      <w:jc w:val="both"/>
    </w:pPr>
    <w:rPr>
      <w:rFonts w:ascii="Arial" w:eastAsia="Times New Roman" w:hAnsi="Arial" w:cs="Times New Roman"/>
      <w:sz w:val="20"/>
      <w:szCs w:val="20"/>
      <w:lang w:eastAsia="en-GB"/>
    </w:rPr>
  </w:style>
  <w:style w:type="character" w:customStyle="1" w:styleId="BodyTextIndent2Char">
    <w:name w:val="Body Text Indent 2 Char"/>
    <w:basedOn w:val="DefaultParagraphFont"/>
    <w:link w:val="BodyTextIndent2"/>
    <w:rsid w:val="001D2F10"/>
    <w:rPr>
      <w:rFonts w:ascii="Arial" w:eastAsia="Times New Roman" w:hAnsi="Arial" w:cs="Times New Roman"/>
      <w:sz w:val="20"/>
      <w:szCs w:val="20"/>
      <w:lang w:eastAsia="en-GB"/>
    </w:rPr>
  </w:style>
  <w:style w:type="character" w:styleId="Hyperlink">
    <w:name w:val="Hyperlink"/>
    <w:basedOn w:val="DefaultParagraphFont"/>
    <w:uiPriority w:val="99"/>
    <w:unhideWhenUsed/>
    <w:rsid w:val="008D03A5"/>
    <w:rPr>
      <w:color w:val="0563C1"/>
      <w:u w:val="single"/>
    </w:rPr>
  </w:style>
  <w:style w:type="character" w:customStyle="1" w:styleId="normaltextrun">
    <w:name w:val="normaltextrun"/>
    <w:basedOn w:val="DefaultParagraphFont"/>
    <w:rsid w:val="00621C3B"/>
  </w:style>
  <w:style w:type="paragraph" w:customStyle="1" w:styleId="paragraph">
    <w:name w:val="paragraph"/>
    <w:basedOn w:val="Normal"/>
    <w:rsid w:val="00621C3B"/>
    <w:pPr>
      <w:spacing w:before="100" w:beforeAutospacing="1" w:after="100" w:afterAutospacing="1"/>
    </w:pPr>
    <w:rPr>
      <w:rFonts w:ascii="Times New Roman" w:eastAsia="Times New Roman" w:hAnsi="Times New Roman" w:cs="Times New Roman"/>
      <w:lang w:eastAsia="en-GB"/>
    </w:rPr>
  </w:style>
  <w:style w:type="paragraph" w:styleId="Revision">
    <w:name w:val="Revision"/>
    <w:hidden/>
    <w:uiPriority w:val="99"/>
    <w:semiHidden/>
    <w:rsid w:val="00621C3B"/>
  </w:style>
  <w:style w:type="character" w:customStyle="1" w:styleId="eop">
    <w:name w:val="eop"/>
    <w:basedOn w:val="DefaultParagraphFont"/>
    <w:rsid w:val="0025437F"/>
  </w:style>
  <w:style w:type="paragraph" w:customStyle="1" w:styleId="L1kmcontract">
    <w:name w:val="L1 km contract"/>
    <w:basedOn w:val="ListParagraph"/>
    <w:qFormat/>
    <w:rsid w:val="00E63DD8"/>
    <w:pPr>
      <w:numPr>
        <w:numId w:val="7"/>
      </w:numPr>
      <w:spacing w:after="240"/>
      <w:contextualSpacing w:val="0"/>
    </w:pPr>
    <w:rPr>
      <w:b/>
      <w:sz w:val="22"/>
      <w:szCs w:val="22"/>
    </w:rPr>
  </w:style>
  <w:style w:type="paragraph" w:customStyle="1" w:styleId="L2kmcontract">
    <w:name w:val="L2 km contract"/>
    <w:basedOn w:val="ListParagraph"/>
    <w:qFormat/>
    <w:rsid w:val="00E63DD8"/>
    <w:pPr>
      <w:numPr>
        <w:ilvl w:val="1"/>
        <w:numId w:val="7"/>
      </w:numPr>
      <w:tabs>
        <w:tab w:val="clear" w:pos="502"/>
        <w:tab w:val="num" w:pos="709"/>
      </w:tabs>
      <w:spacing w:after="240" w:line="360" w:lineRule="auto"/>
      <w:ind w:left="709" w:hanging="709"/>
      <w:contextualSpacing w:val="0"/>
    </w:pPr>
    <w:rPr>
      <w:sz w:val="22"/>
      <w:szCs w:val="22"/>
    </w:rPr>
  </w:style>
  <w:style w:type="paragraph" w:customStyle="1" w:styleId="L3kmcontract">
    <w:name w:val="L3 km contract"/>
    <w:basedOn w:val="ListParagraph"/>
    <w:rsid w:val="00E63DD8"/>
    <w:pPr>
      <w:numPr>
        <w:ilvl w:val="2"/>
        <w:numId w:val="7"/>
      </w:numPr>
      <w:tabs>
        <w:tab w:val="clear" w:pos="1713"/>
        <w:tab w:val="num" w:pos="1418"/>
      </w:tabs>
      <w:spacing w:after="240"/>
      <w:ind w:left="1418" w:hanging="992"/>
      <w:contextualSpacing w:val="0"/>
    </w:pPr>
    <w:rPr>
      <w:sz w:val="22"/>
      <w:szCs w:val="22"/>
    </w:rPr>
  </w:style>
  <w:style w:type="paragraph" w:customStyle="1" w:styleId="L4kmcontract">
    <w:name w:val="L4 km contract"/>
    <w:basedOn w:val="ListParagraph"/>
    <w:qFormat/>
    <w:rsid w:val="00E63DD8"/>
    <w:pPr>
      <w:numPr>
        <w:ilvl w:val="3"/>
        <w:numId w:val="7"/>
      </w:numPr>
      <w:tabs>
        <w:tab w:val="clear" w:pos="720"/>
        <w:tab w:val="num" w:pos="1418"/>
      </w:tabs>
      <w:spacing w:after="240" w:line="360" w:lineRule="auto"/>
      <w:ind w:left="1417" w:hanging="992"/>
      <w:contextualSpacing w:val="0"/>
    </w:pPr>
    <w:rPr>
      <w:sz w:val="22"/>
      <w:szCs w:val="22"/>
    </w:rPr>
  </w:style>
  <w:style w:type="paragraph" w:customStyle="1" w:styleId="L5kmcontract">
    <w:name w:val="L5 km contract"/>
    <w:basedOn w:val="ListParagraph"/>
    <w:qFormat/>
    <w:rsid w:val="00E63DD8"/>
    <w:pPr>
      <w:numPr>
        <w:ilvl w:val="4"/>
        <w:numId w:val="7"/>
      </w:numPr>
      <w:spacing w:after="240"/>
      <w:ind w:left="1418" w:hanging="992"/>
      <w:contextualSpacing w:val="0"/>
    </w:pPr>
    <w:rPr>
      <w:sz w:val="22"/>
      <w:szCs w:val="22"/>
    </w:rPr>
  </w:style>
  <w:style w:type="paragraph" w:customStyle="1" w:styleId="L2BOLDkmcontract">
    <w:name w:val="L2 BOLD  km contract"/>
    <w:basedOn w:val="L2kmcontract"/>
    <w:link w:val="L2BOLDkmcontractChar"/>
    <w:qFormat/>
    <w:rsid w:val="00E63DD8"/>
    <w:pPr>
      <w:tabs>
        <w:tab w:val="clear" w:pos="709"/>
        <w:tab w:val="num" w:pos="502"/>
      </w:tabs>
      <w:ind w:left="502" w:hanging="360"/>
    </w:pPr>
    <w:rPr>
      <w:b/>
    </w:rPr>
  </w:style>
  <w:style w:type="character" w:customStyle="1" w:styleId="L2BOLDkmcontractChar">
    <w:name w:val="L2 BOLD  km contract Char"/>
    <w:basedOn w:val="DefaultParagraphFont"/>
    <w:link w:val="L2BOLDkmcontract"/>
    <w:rsid w:val="00E63DD8"/>
    <w:rPr>
      <w:rFonts w:ascii="Arial" w:eastAsia="Times New Roman" w:hAnsi="Arial" w:cs="Times New Roman"/>
      <w:b/>
      <w:sz w:val="22"/>
      <w:szCs w:val="22"/>
      <w:lang w:eastAsia="en-GB"/>
    </w:rPr>
  </w:style>
  <w:style w:type="character" w:styleId="UnresolvedMention">
    <w:name w:val="Unresolved Mention"/>
    <w:basedOn w:val="DefaultParagraphFont"/>
    <w:uiPriority w:val="99"/>
    <w:semiHidden/>
    <w:unhideWhenUsed/>
    <w:rsid w:val="00D044DF"/>
    <w:rPr>
      <w:color w:val="605E5C"/>
      <w:shd w:val="clear" w:color="auto" w:fill="E1DFDD"/>
    </w:rPr>
  </w:style>
  <w:style w:type="paragraph" w:styleId="FootnoteText">
    <w:name w:val="footnote text"/>
    <w:basedOn w:val="Normal"/>
    <w:link w:val="FootnoteTextChar"/>
    <w:uiPriority w:val="99"/>
    <w:semiHidden/>
    <w:unhideWhenUsed/>
    <w:rsid w:val="000930C0"/>
    <w:rPr>
      <w:sz w:val="20"/>
      <w:szCs w:val="20"/>
    </w:rPr>
  </w:style>
  <w:style w:type="character" w:customStyle="1" w:styleId="FootnoteTextChar">
    <w:name w:val="Footnote Text Char"/>
    <w:basedOn w:val="DefaultParagraphFont"/>
    <w:link w:val="FootnoteText"/>
    <w:uiPriority w:val="99"/>
    <w:semiHidden/>
    <w:rsid w:val="000930C0"/>
    <w:rPr>
      <w:sz w:val="20"/>
      <w:szCs w:val="20"/>
    </w:rPr>
  </w:style>
  <w:style w:type="character" w:styleId="FootnoteReference">
    <w:name w:val="footnote reference"/>
    <w:basedOn w:val="DefaultParagraphFont"/>
    <w:uiPriority w:val="99"/>
    <w:semiHidden/>
    <w:unhideWhenUsed/>
    <w:rsid w:val="000930C0"/>
    <w:rPr>
      <w:vertAlign w:val="superscript"/>
    </w:rPr>
  </w:style>
  <w:style w:type="paragraph" w:styleId="EndnoteText">
    <w:name w:val="endnote text"/>
    <w:basedOn w:val="Normal"/>
    <w:link w:val="EndnoteTextChar"/>
    <w:uiPriority w:val="99"/>
    <w:semiHidden/>
    <w:unhideWhenUsed/>
    <w:rsid w:val="006B2F40"/>
    <w:rPr>
      <w:sz w:val="20"/>
      <w:szCs w:val="20"/>
    </w:rPr>
  </w:style>
  <w:style w:type="character" w:customStyle="1" w:styleId="EndnoteTextChar">
    <w:name w:val="Endnote Text Char"/>
    <w:basedOn w:val="DefaultParagraphFont"/>
    <w:link w:val="EndnoteText"/>
    <w:uiPriority w:val="99"/>
    <w:semiHidden/>
    <w:rsid w:val="006B2F40"/>
    <w:rPr>
      <w:sz w:val="20"/>
      <w:szCs w:val="20"/>
    </w:rPr>
  </w:style>
  <w:style w:type="character" w:styleId="EndnoteReference">
    <w:name w:val="endnote reference"/>
    <w:basedOn w:val="DefaultParagraphFont"/>
    <w:uiPriority w:val="99"/>
    <w:semiHidden/>
    <w:unhideWhenUsed/>
    <w:rsid w:val="006B2F40"/>
    <w:rPr>
      <w:vertAlign w:val="superscript"/>
    </w:rPr>
  </w:style>
  <w:style w:type="paragraph" w:styleId="Bibliography">
    <w:name w:val="Bibliography"/>
    <w:basedOn w:val="Normal"/>
    <w:next w:val="Normal"/>
    <w:uiPriority w:val="37"/>
    <w:unhideWhenUsed/>
    <w:rsid w:val="006B2F40"/>
    <w:pPr>
      <w:tabs>
        <w:tab w:val="left" w:pos="380"/>
      </w:tabs>
      <w:ind w:left="384" w:hanging="384"/>
    </w:pPr>
  </w:style>
  <w:style w:type="paragraph" w:styleId="NormalWeb">
    <w:name w:val="Normal (Web)"/>
    <w:basedOn w:val="Normal"/>
    <w:uiPriority w:val="99"/>
    <w:semiHidden/>
    <w:unhideWhenUsed/>
    <w:rsid w:val="00DF227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37837">
      <w:bodyDiv w:val="1"/>
      <w:marLeft w:val="0"/>
      <w:marRight w:val="0"/>
      <w:marTop w:val="0"/>
      <w:marBottom w:val="0"/>
      <w:divBdr>
        <w:top w:val="none" w:sz="0" w:space="0" w:color="auto"/>
        <w:left w:val="none" w:sz="0" w:space="0" w:color="auto"/>
        <w:bottom w:val="none" w:sz="0" w:space="0" w:color="auto"/>
        <w:right w:val="none" w:sz="0" w:space="0" w:color="auto"/>
      </w:divBdr>
      <w:divsChild>
        <w:div w:id="1683433779">
          <w:marLeft w:val="0"/>
          <w:marRight w:val="0"/>
          <w:marTop w:val="0"/>
          <w:marBottom w:val="0"/>
          <w:divBdr>
            <w:top w:val="none" w:sz="0" w:space="0" w:color="auto"/>
            <w:left w:val="none" w:sz="0" w:space="0" w:color="auto"/>
            <w:bottom w:val="none" w:sz="0" w:space="0" w:color="auto"/>
            <w:right w:val="none" w:sz="0" w:space="0" w:color="auto"/>
          </w:divBdr>
          <w:divsChild>
            <w:div w:id="1875389656">
              <w:marLeft w:val="0"/>
              <w:marRight w:val="0"/>
              <w:marTop w:val="0"/>
              <w:marBottom w:val="0"/>
              <w:divBdr>
                <w:top w:val="none" w:sz="0" w:space="0" w:color="auto"/>
                <w:left w:val="none" w:sz="0" w:space="0" w:color="auto"/>
                <w:bottom w:val="none" w:sz="0" w:space="0" w:color="auto"/>
                <w:right w:val="none" w:sz="0" w:space="0" w:color="auto"/>
              </w:divBdr>
              <w:divsChild>
                <w:div w:id="19991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255413">
      <w:bodyDiv w:val="1"/>
      <w:marLeft w:val="0"/>
      <w:marRight w:val="0"/>
      <w:marTop w:val="0"/>
      <w:marBottom w:val="0"/>
      <w:divBdr>
        <w:top w:val="none" w:sz="0" w:space="0" w:color="auto"/>
        <w:left w:val="none" w:sz="0" w:space="0" w:color="auto"/>
        <w:bottom w:val="none" w:sz="0" w:space="0" w:color="auto"/>
        <w:right w:val="none" w:sz="0" w:space="0" w:color="auto"/>
      </w:divBdr>
    </w:div>
    <w:div w:id="321398725">
      <w:bodyDiv w:val="1"/>
      <w:marLeft w:val="0"/>
      <w:marRight w:val="0"/>
      <w:marTop w:val="0"/>
      <w:marBottom w:val="0"/>
      <w:divBdr>
        <w:top w:val="none" w:sz="0" w:space="0" w:color="auto"/>
        <w:left w:val="none" w:sz="0" w:space="0" w:color="auto"/>
        <w:bottom w:val="none" w:sz="0" w:space="0" w:color="auto"/>
        <w:right w:val="none" w:sz="0" w:space="0" w:color="auto"/>
      </w:divBdr>
      <w:divsChild>
        <w:div w:id="797720184">
          <w:marLeft w:val="0"/>
          <w:marRight w:val="0"/>
          <w:marTop w:val="0"/>
          <w:marBottom w:val="0"/>
          <w:divBdr>
            <w:top w:val="none" w:sz="0" w:space="0" w:color="auto"/>
            <w:left w:val="none" w:sz="0" w:space="0" w:color="auto"/>
            <w:bottom w:val="none" w:sz="0" w:space="0" w:color="auto"/>
            <w:right w:val="none" w:sz="0" w:space="0" w:color="auto"/>
          </w:divBdr>
          <w:divsChild>
            <w:div w:id="1536624068">
              <w:marLeft w:val="0"/>
              <w:marRight w:val="0"/>
              <w:marTop w:val="0"/>
              <w:marBottom w:val="0"/>
              <w:divBdr>
                <w:top w:val="none" w:sz="0" w:space="0" w:color="auto"/>
                <w:left w:val="none" w:sz="0" w:space="0" w:color="auto"/>
                <w:bottom w:val="none" w:sz="0" w:space="0" w:color="auto"/>
                <w:right w:val="none" w:sz="0" w:space="0" w:color="auto"/>
              </w:divBdr>
              <w:divsChild>
                <w:div w:id="1829859862">
                  <w:marLeft w:val="0"/>
                  <w:marRight w:val="0"/>
                  <w:marTop w:val="0"/>
                  <w:marBottom w:val="0"/>
                  <w:divBdr>
                    <w:top w:val="none" w:sz="0" w:space="0" w:color="auto"/>
                    <w:left w:val="none" w:sz="0" w:space="0" w:color="auto"/>
                    <w:bottom w:val="none" w:sz="0" w:space="0" w:color="auto"/>
                    <w:right w:val="none" w:sz="0" w:space="0" w:color="auto"/>
                  </w:divBdr>
                  <w:divsChild>
                    <w:div w:id="16258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1368">
      <w:bodyDiv w:val="1"/>
      <w:marLeft w:val="0"/>
      <w:marRight w:val="0"/>
      <w:marTop w:val="0"/>
      <w:marBottom w:val="0"/>
      <w:divBdr>
        <w:top w:val="none" w:sz="0" w:space="0" w:color="auto"/>
        <w:left w:val="none" w:sz="0" w:space="0" w:color="auto"/>
        <w:bottom w:val="none" w:sz="0" w:space="0" w:color="auto"/>
        <w:right w:val="none" w:sz="0" w:space="0" w:color="auto"/>
      </w:divBdr>
    </w:div>
    <w:div w:id="935554008">
      <w:bodyDiv w:val="1"/>
      <w:marLeft w:val="0"/>
      <w:marRight w:val="0"/>
      <w:marTop w:val="0"/>
      <w:marBottom w:val="0"/>
      <w:divBdr>
        <w:top w:val="none" w:sz="0" w:space="0" w:color="auto"/>
        <w:left w:val="none" w:sz="0" w:space="0" w:color="auto"/>
        <w:bottom w:val="none" w:sz="0" w:space="0" w:color="auto"/>
        <w:right w:val="none" w:sz="0" w:space="0" w:color="auto"/>
      </w:divBdr>
      <w:divsChild>
        <w:div w:id="722868294">
          <w:marLeft w:val="0"/>
          <w:marRight w:val="0"/>
          <w:marTop w:val="0"/>
          <w:marBottom w:val="0"/>
          <w:divBdr>
            <w:top w:val="none" w:sz="0" w:space="0" w:color="auto"/>
            <w:left w:val="none" w:sz="0" w:space="0" w:color="auto"/>
            <w:bottom w:val="none" w:sz="0" w:space="0" w:color="auto"/>
            <w:right w:val="none" w:sz="0" w:space="0" w:color="auto"/>
          </w:divBdr>
          <w:divsChild>
            <w:div w:id="1343975930">
              <w:marLeft w:val="0"/>
              <w:marRight w:val="0"/>
              <w:marTop w:val="0"/>
              <w:marBottom w:val="0"/>
              <w:divBdr>
                <w:top w:val="none" w:sz="0" w:space="0" w:color="auto"/>
                <w:left w:val="none" w:sz="0" w:space="0" w:color="auto"/>
                <w:bottom w:val="none" w:sz="0" w:space="0" w:color="auto"/>
                <w:right w:val="none" w:sz="0" w:space="0" w:color="auto"/>
              </w:divBdr>
              <w:divsChild>
                <w:div w:id="16734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021328">
      <w:bodyDiv w:val="1"/>
      <w:marLeft w:val="0"/>
      <w:marRight w:val="0"/>
      <w:marTop w:val="0"/>
      <w:marBottom w:val="0"/>
      <w:divBdr>
        <w:top w:val="none" w:sz="0" w:space="0" w:color="auto"/>
        <w:left w:val="none" w:sz="0" w:space="0" w:color="auto"/>
        <w:bottom w:val="none" w:sz="0" w:space="0" w:color="auto"/>
        <w:right w:val="none" w:sz="0" w:space="0" w:color="auto"/>
      </w:divBdr>
      <w:divsChild>
        <w:div w:id="6760897">
          <w:marLeft w:val="0"/>
          <w:marRight w:val="0"/>
          <w:marTop w:val="0"/>
          <w:marBottom w:val="0"/>
          <w:divBdr>
            <w:top w:val="none" w:sz="0" w:space="0" w:color="auto"/>
            <w:left w:val="none" w:sz="0" w:space="0" w:color="auto"/>
            <w:bottom w:val="none" w:sz="0" w:space="0" w:color="auto"/>
            <w:right w:val="none" w:sz="0" w:space="0" w:color="auto"/>
          </w:divBdr>
        </w:div>
        <w:div w:id="41485958">
          <w:marLeft w:val="0"/>
          <w:marRight w:val="0"/>
          <w:marTop w:val="0"/>
          <w:marBottom w:val="0"/>
          <w:divBdr>
            <w:top w:val="none" w:sz="0" w:space="0" w:color="auto"/>
            <w:left w:val="none" w:sz="0" w:space="0" w:color="auto"/>
            <w:bottom w:val="none" w:sz="0" w:space="0" w:color="auto"/>
            <w:right w:val="none" w:sz="0" w:space="0" w:color="auto"/>
          </w:divBdr>
        </w:div>
        <w:div w:id="62988926">
          <w:marLeft w:val="0"/>
          <w:marRight w:val="0"/>
          <w:marTop w:val="0"/>
          <w:marBottom w:val="0"/>
          <w:divBdr>
            <w:top w:val="none" w:sz="0" w:space="0" w:color="auto"/>
            <w:left w:val="none" w:sz="0" w:space="0" w:color="auto"/>
            <w:bottom w:val="none" w:sz="0" w:space="0" w:color="auto"/>
            <w:right w:val="none" w:sz="0" w:space="0" w:color="auto"/>
          </w:divBdr>
        </w:div>
        <w:div w:id="278531964">
          <w:marLeft w:val="0"/>
          <w:marRight w:val="0"/>
          <w:marTop w:val="0"/>
          <w:marBottom w:val="0"/>
          <w:divBdr>
            <w:top w:val="none" w:sz="0" w:space="0" w:color="auto"/>
            <w:left w:val="none" w:sz="0" w:space="0" w:color="auto"/>
            <w:bottom w:val="none" w:sz="0" w:space="0" w:color="auto"/>
            <w:right w:val="none" w:sz="0" w:space="0" w:color="auto"/>
          </w:divBdr>
        </w:div>
        <w:div w:id="339701803">
          <w:marLeft w:val="0"/>
          <w:marRight w:val="0"/>
          <w:marTop w:val="0"/>
          <w:marBottom w:val="0"/>
          <w:divBdr>
            <w:top w:val="none" w:sz="0" w:space="0" w:color="auto"/>
            <w:left w:val="none" w:sz="0" w:space="0" w:color="auto"/>
            <w:bottom w:val="none" w:sz="0" w:space="0" w:color="auto"/>
            <w:right w:val="none" w:sz="0" w:space="0" w:color="auto"/>
          </w:divBdr>
          <w:divsChild>
            <w:div w:id="736978234">
              <w:marLeft w:val="-75"/>
              <w:marRight w:val="0"/>
              <w:marTop w:val="30"/>
              <w:marBottom w:val="30"/>
              <w:divBdr>
                <w:top w:val="none" w:sz="0" w:space="0" w:color="auto"/>
                <w:left w:val="none" w:sz="0" w:space="0" w:color="auto"/>
                <w:bottom w:val="none" w:sz="0" w:space="0" w:color="auto"/>
                <w:right w:val="none" w:sz="0" w:space="0" w:color="auto"/>
              </w:divBdr>
              <w:divsChild>
                <w:div w:id="566648174">
                  <w:marLeft w:val="0"/>
                  <w:marRight w:val="0"/>
                  <w:marTop w:val="0"/>
                  <w:marBottom w:val="0"/>
                  <w:divBdr>
                    <w:top w:val="none" w:sz="0" w:space="0" w:color="auto"/>
                    <w:left w:val="none" w:sz="0" w:space="0" w:color="auto"/>
                    <w:bottom w:val="none" w:sz="0" w:space="0" w:color="auto"/>
                    <w:right w:val="none" w:sz="0" w:space="0" w:color="auto"/>
                  </w:divBdr>
                  <w:divsChild>
                    <w:div w:id="707412010">
                      <w:marLeft w:val="0"/>
                      <w:marRight w:val="0"/>
                      <w:marTop w:val="0"/>
                      <w:marBottom w:val="0"/>
                      <w:divBdr>
                        <w:top w:val="none" w:sz="0" w:space="0" w:color="auto"/>
                        <w:left w:val="none" w:sz="0" w:space="0" w:color="auto"/>
                        <w:bottom w:val="none" w:sz="0" w:space="0" w:color="auto"/>
                        <w:right w:val="none" w:sz="0" w:space="0" w:color="auto"/>
                      </w:divBdr>
                    </w:div>
                  </w:divsChild>
                </w:div>
                <w:div w:id="577205440">
                  <w:marLeft w:val="0"/>
                  <w:marRight w:val="0"/>
                  <w:marTop w:val="0"/>
                  <w:marBottom w:val="0"/>
                  <w:divBdr>
                    <w:top w:val="none" w:sz="0" w:space="0" w:color="auto"/>
                    <w:left w:val="none" w:sz="0" w:space="0" w:color="auto"/>
                    <w:bottom w:val="none" w:sz="0" w:space="0" w:color="auto"/>
                    <w:right w:val="none" w:sz="0" w:space="0" w:color="auto"/>
                  </w:divBdr>
                  <w:divsChild>
                    <w:div w:id="1985038852">
                      <w:marLeft w:val="0"/>
                      <w:marRight w:val="0"/>
                      <w:marTop w:val="0"/>
                      <w:marBottom w:val="0"/>
                      <w:divBdr>
                        <w:top w:val="none" w:sz="0" w:space="0" w:color="auto"/>
                        <w:left w:val="none" w:sz="0" w:space="0" w:color="auto"/>
                        <w:bottom w:val="none" w:sz="0" w:space="0" w:color="auto"/>
                        <w:right w:val="none" w:sz="0" w:space="0" w:color="auto"/>
                      </w:divBdr>
                    </w:div>
                  </w:divsChild>
                </w:div>
                <w:div w:id="673919051">
                  <w:marLeft w:val="0"/>
                  <w:marRight w:val="0"/>
                  <w:marTop w:val="0"/>
                  <w:marBottom w:val="0"/>
                  <w:divBdr>
                    <w:top w:val="none" w:sz="0" w:space="0" w:color="auto"/>
                    <w:left w:val="none" w:sz="0" w:space="0" w:color="auto"/>
                    <w:bottom w:val="none" w:sz="0" w:space="0" w:color="auto"/>
                    <w:right w:val="none" w:sz="0" w:space="0" w:color="auto"/>
                  </w:divBdr>
                  <w:divsChild>
                    <w:div w:id="817307574">
                      <w:marLeft w:val="0"/>
                      <w:marRight w:val="0"/>
                      <w:marTop w:val="0"/>
                      <w:marBottom w:val="0"/>
                      <w:divBdr>
                        <w:top w:val="none" w:sz="0" w:space="0" w:color="auto"/>
                        <w:left w:val="none" w:sz="0" w:space="0" w:color="auto"/>
                        <w:bottom w:val="none" w:sz="0" w:space="0" w:color="auto"/>
                        <w:right w:val="none" w:sz="0" w:space="0" w:color="auto"/>
                      </w:divBdr>
                    </w:div>
                  </w:divsChild>
                </w:div>
                <w:div w:id="793866619">
                  <w:marLeft w:val="0"/>
                  <w:marRight w:val="0"/>
                  <w:marTop w:val="0"/>
                  <w:marBottom w:val="0"/>
                  <w:divBdr>
                    <w:top w:val="none" w:sz="0" w:space="0" w:color="auto"/>
                    <w:left w:val="none" w:sz="0" w:space="0" w:color="auto"/>
                    <w:bottom w:val="none" w:sz="0" w:space="0" w:color="auto"/>
                    <w:right w:val="none" w:sz="0" w:space="0" w:color="auto"/>
                  </w:divBdr>
                  <w:divsChild>
                    <w:div w:id="201555381">
                      <w:marLeft w:val="0"/>
                      <w:marRight w:val="0"/>
                      <w:marTop w:val="0"/>
                      <w:marBottom w:val="0"/>
                      <w:divBdr>
                        <w:top w:val="none" w:sz="0" w:space="0" w:color="auto"/>
                        <w:left w:val="none" w:sz="0" w:space="0" w:color="auto"/>
                        <w:bottom w:val="none" w:sz="0" w:space="0" w:color="auto"/>
                        <w:right w:val="none" w:sz="0" w:space="0" w:color="auto"/>
                      </w:divBdr>
                    </w:div>
                  </w:divsChild>
                </w:div>
                <w:div w:id="950160401">
                  <w:marLeft w:val="0"/>
                  <w:marRight w:val="0"/>
                  <w:marTop w:val="0"/>
                  <w:marBottom w:val="0"/>
                  <w:divBdr>
                    <w:top w:val="none" w:sz="0" w:space="0" w:color="auto"/>
                    <w:left w:val="none" w:sz="0" w:space="0" w:color="auto"/>
                    <w:bottom w:val="none" w:sz="0" w:space="0" w:color="auto"/>
                    <w:right w:val="none" w:sz="0" w:space="0" w:color="auto"/>
                  </w:divBdr>
                  <w:divsChild>
                    <w:div w:id="728766931">
                      <w:marLeft w:val="0"/>
                      <w:marRight w:val="0"/>
                      <w:marTop w:val="0"/>
                      <w:marBottom w:val="0"/>
                      <w:divBdr>
                        <w:top w:val="none" w:sz="0" w:space="0" w:color="auto"/>
                        <w:left w:val="none" w:sz="0" w:space="0" w:color="auto"/>
                        <w:bottom w:val="none" w:sz="0" w:space="0" w:color="auto"/>
                        <w:right w:val="none" w:sz="0" w:space="0" w:color="auto"/>
                      </w:divBdr>
                    </w:div>
                  </w:divsChild>
                </w:div>
                <w:div w:id="984164219">
                  <w:marLeft w:val="0"/>
                  <w:marRight w:val="0"/>
                  <w:marTop w:val="0"/>
                  <w:marBottom w:val="0"/>
                  <w:divBdr>
                    <w:top w:val="none" w:sz="0" w:space="0" w:color="auto"/>
                    <w:left w:val="none" w:sz="0" w:space="0" w:color="auto"/>
                    <w:bottom w:val="none" w:sz="0" w:space="0" w:color="auto"/>
                    <w:right w:val="none" w:sz="0" w:space="0" w:color="auto"/>
                  </w:divBdr>
                  <w:divsChild>
                    <w:div w:id="1915429935">
                      <w:marLeft w:val="0"/>
                      <w:marRight w:val="0"/>
                      <w:marTop w:val="0"/>
                      <w:marBottom w:val="0"/>
                      <w:divBdr>
                        <w:top w:val="none" w:sz="0" w:space="0" w:color="auto"/>
                        <w:left w:val="none" w:sz="0" w:space="0" w:color="auto"/>
                        <w:bottom w:val="none" w:sz="0" w:space="0" w:color="auto"/>
                        <w:right w:val="none" w:sz="0" w:space="0" w:color="auto"/>
                      </w:divBdr>
                    </w:div>
                  </w:divsChild>
                </w:div>
                <w:div w:id="1259481225">
                  <w:marLeft w:val="0"/>
                  <w:marRight w:val="0"/>
                  <w:marTop w:val="0"/>
                  <w:marBottom w:val="0"/>
                  <w:divBdr>
                    <w:top w:val="none" w:sz="0" w:space="0" w:color="auto"/>
                    <w:left w:val="none" w:sz="0" w:space="0" w:color="auto"/>
                    <w:bottom w:val="none" w:sz="0" w:space="0" w:color="auto"/>
                    <w:right w:val="none" w:sz="0" w:space="0" w:color="auto"/>
                  </w:divBdr>
                  <w:divsChild>
                    <w:div w:id="995382263">
                      <w:marLeft w:val="0"/>
                      <w:marRight w:val="0"/>
                      <w:marTop w:val="0"/>
                      <w:marBottom w:val="0"/>
                      <w:divBdr>
                        <w:top w:val="none" w:sz="0" w:space="0" w:color="auto"/>
                        <w:left w:val="none" w:sz="0" w:space="0" w:color="auto"/>
                        <w:bottom w:val="none" w:sz="0" w:space="0" w:color="auto"/>
                        <w:right w:val="none" w:sz="0" w:space="0" w:color="auto"/>
                      </w:divBdr>
                    </w:div>
                  </w:divsChild>
                </w:div>
                <w:div w:id="1435907142">
                  <w:marLeft w:val="0"/>
                  <w:marRight w:val="0"/>
                  <w:marTop w:val="0"/>
                  <w:marBottom w:val="0"/>
                  <w:divBdr>
                    <w:top w:val="none" w:sz="0" w:space="0" w:color="auto"/>
                    <w:left w:val="none" w:sz="0" w:space="0" w:color="auto"/>
                    <w:bottom w:val="none" w:sz="0" w:space="0" w:color="auto"/>
                    <w:right w:val="none" w:sz="0" w:space="0" w:color="auto"/>
                  </w:divBdr>
                  <w:divsChild>
                    <w:div w:id="79645904">
                      <w:marLeft w:val="0"/>
                      <w:marRight w:val="0"/>
                      <w:marTop w:val="0"/>
                      <w:marBottom w:val="0"/>
                      <w:divBdr>
                        <w:top w:val="none" w:sz="0" w:space="0" w:color="auto"/>
                        <w:left w:val="none" w:sz="0" w:space="0" w:color="auto"/>
                        <w:bottom w:val="none" w:sz="0" w:space="0" w:color="auto"/>
                        <w:right w:val="none" w:sz="0" w:space="0" w:color="auto"/>
                      </w:divBdr>
                    </w:div>
                  </w:divsChild>
                </w:div>
                <w:div w:id="1718436590">
                  <w:marLeft w:val="0"/>
                  <w:marRight w:val="0"/>
                  <w:marTop w:val="0"/>
                  <w:marBottom w:val="0"/>
                  <w:divBdr>
                    <w:top w:val="none" w:sz="0" w:space="0" w:color="auto"/>
                    <w:left w:val="none" w:sz="0" w:space="0" w:color="auto"/>
                    <w:bottom w:val="none" w:sz="0" w:space="0" w:color="auto"/>
                    <w:right w:val="none" w:sz="0" w:space="0" w:color="auto"/>
                  </w:divBdr>
                  <w:divsChild>
                    <w:div w:id="11813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333268">
          <w:marLeft w:val="0"/>
          <w:marRight w:val="0"/>
          <w:marTop w:val="0"/>
          <w:marBottom w:val="0"/>
          <w:divBdr>
            <w:top w:val="none" w:sz="0" w:space="0" w:color="auto"/>
            <w:left w:val="none" w:sz="0" w:space="0" w:color="auto"/>
            <w:bottom w:val="none" w:sz="0" w:space="0" w:color="auto"/>
            <w:right w:val="none" w:sz="0" w:space="0" w:color="auto"/>
          </w:divBdr>
        </w:div>
        <w:div w:id="576981062">
          <w:marLeft w:val="0"/>
          <w:marRight w:val="0"/>
          <w:marTop w:val="0"/>
          <w:marBottom w:val="0"/>
          <w:divBdr>
            <w:top w:val="none" w:sz="0" w:space="0" w:color="auto"/>
            <w:left w:val="none" w:sz="0" w:space="0" w:color="auto"/>
            <w:bottom w:val="none" w:sz="0" w:space="0" w:color="auto"/>
            <w:right w:val="none" w:sz="0" w:space="0" w:color="auto"/>
          </w:divBdr>
        </w:div>
        <w:div w:id="626669659">
          <w:marLeft w:val="0"/>
          <w:marRight w:val="0"/>
          <w:marTop w:val="0"/>
          <w:marBottom w:val="0"/>
          <w:divBdr>
            <w:top w:val="none" w:sz="0" w:space="0" w:color="auto"/>
            <w:left w:val="none" w:sz="0" w:space="0" w:color="auto"/>
            <w:bottom w:val="none" w:sz="0" w:space="0" w:color="auto"/>
            <w:right w:val="none" w:sz="0" w:space="0" w:color="auto"/>
          </w:divBdr>
        </w:div>
        <w:div w:id="632830813">
          <w:marLeft w:val="0"/>
          <w:marRight w:val="0"/>
          <w:marTop w:val="0"/>
          <w:marBottom w:val="0"/>
          <w:divBdr>
            <w:top w:val="none" w:sz="0" w:space="0" w:color="auto"/>
            <w:left w:val="none" w:sz="0" w:space="0" w:color="auto"/>
            <w:bottom w:val="none" w:sz="0" w:space="0" w:color="auto"/>
            <w:right w:val="none" w:sz="0" w:space="0" w:color="auto"/>
          </w:divBdr>
          <w:divsChild>
            <w:div w:id="1333290409">
              <w:marLeft w:val="-75"/>
              <w:marRight w:val="0"/>
              <w:marTop w:val="30"/>
              <w:marBottom w:val="30"/>
              <w:divBdr>
                <w:top w:val="none" w:sz="0" w:space="0" w:color="auto"/>
                <w:left w:val="none" w:sz="0" w:space="0" w:color="auto"/>
                <w:bottom w:val="none" w:sz="0" w:space="0" w:color="auto"/>
                <w:right w:val="none" w:sz="0" w:space="0" w:color="auto"/>
              </w:divBdr>
              <w:divsChild>
                <w:div w:id="46803063">
                  <w:marLeft w:val="0"/>
                  <w:marRight w:val="0"/>
                  <w:marTop w:val="0"/>
                  <w:marBottom w:val="0"/>
                  <w:divBdr>
                    <w:top w:val="none" w:sz="0" w:space="0" w:color="auto"/>
                    <w:left w:val="none" w:sz="0" w:space="0" w:color="auto"/>
                    <w:bottom w:val="none" w:sz="0" w:space="0" w:color="auto"/>
                    <w:right w:val="none" w:sz="0" w:space="0" w:color="auto"/>
                  </w:divBdr>
                  <w:divsChild>
                    <w:div w:id="1075781491">
                      <w:marLeft w:val="0"/>
                      <w:marRight w:val="0"/>
                      <w:marTop w:val="0"/>
                      <w:marBottom w:val="0"/>
                      <w:divBdr>
                        <w:top w:val="none" w:sz="0" w:space="0" w:color="auto"/>
                        <w:left w:val="none" w:sz="0" w:space="0" w:color="auto"/>
                        <w:bottom w:val="none" w:sz="0" w:space="0" w:color="auto"/>
                        <w:right w:val="none" w:sz="0" w:space="0" w:color="auto"/>
                      </w:divBdr>
                    </w:div>
                  </w:divsChild>
                </w:div>
                <w:div w:id="125048942">
                  <w:marLeft w:val="0"/>
                  <w:marRight w:val="0"/>
                  <w:marTop w:val="0"/>
                  <w:marBottom w:val="0"/>
                  <w:divBdr>
                    <w:top w:val="none" w:sz="0" w:space="0" w:color="auto"/>
                    <w:left w:val="none" w:sz="0" w:space="0" w:color="auto"/>
                    <w:bottom w:val="none" w:sz="0" w:space="0" w:color="auto"/>
                    <w:right w:val="none" w:sz="0" w:space="0" w:color="auto"/>
                  </w:divBdr>
                  <w:divsChild>
                    <w:div w:id="582957127">
                      <w:marLeft w:val="0"/>
                      <w:marRight w:val="0"/>
                      <w:marTop w:val="0"/>
                      <w:marBottom w:val="0"/>
                      <w:divBdr>
                        <w:top w:val="none" w:sz="0" w:space="0" w:color="auto"/>
                        <w:left w:val="none" w:sz="0" w:space="0" w:color="auto"/>
                        <w:bottom w:val="none" w:sz="0" w:space="0" w:color="auto"/>
                        <w:right w:val="none" w:sz="0" w:space="0" w:color="auto"/>
                      </w:divBdr>
                    </w:div>
                  </w:divsChild>
                </w:div>
                <w:div w:id="347683582">
                  <w:marLeft w:val="0"/>
                  <w:marRight w:val="0"/>
                  <w:marTop w:val="0"/>
                  <w:marBottom w:val="0"/>
                  <w:divBdr>
                    <w:top w:val="none" w:sz="0" w:space="0" w:color="auto"/>
                    <w:left w:val="none" w:sz="0" w:space="0" w:color="auto"/>
                    <w:bottom w:val="none" w:sz="0" w:space="0" w:color="auto"/>
                    <w:right w:val="none" w:sz="0" w:space="0" w:color="auto"/>
                  </w:divBdr>
                  <w:divsChild>
                    <w:div w:id="1412653467">
                      <w:marLeft w:val="0"/>
                      <w:marRight w:val="0"/>
                      <w:marTop w:val="0"/>
                      <w:marBottom w:val="0"/>
                      <w:divBdr>
                        <w:top w:val="none" w:sz="0" w:space="0" w:color="auto"/>
                        <w:left w:val="none" w:sz="0" w:space="0" w:color="auto"/>
                        <w:bottom w:val="none" w:sz="0" w:space="0" w:color="auto"/>
                        <w:right w:val="none" w:sz="0" w:space="0" w:color="auto"/>
                      </w:divBdr>
                    </w:div>
                  </w:divsChild>
                </w:div>
                <w:div w:id="575018109">
                  <w:marLeft w:val="0"/>
                  <w:marRight w:val="0"/>
                  <w:marTop w:val="0"/>
                  <w:marBottom w:val="0"/>
                  <w:divBdr>
                    <w:top w:val="none" w:sz="0" w:space="0" w:color="auto"/>
                    <w:left w:val="none" w:sz="0" w:space="0" w:color="auto"/>
                    <w:bottom w:val="none" w:sz="0" w:space="0" w:color="auto"/>
                    <w:right w:val="none" w:sz="0" w:space="0" w:color="auto"/>
                  </w:divBdr>
                  <w:divsChild>
                    <w:div w:id="1948921877">
                      <w:marLeft w:val="0"/>
                      <w:marRight w:val="0"/>
                      <w:marTop w:val="0"/>
                      <w:marBottom w:val="0"/>
                      <w:divBdr>
                        <w:top w:val="none" w:sz="0" w:space="0" w:color="auto"/>
                        <w:left w:val="none" w:sz="0" w:space="0" w:color="auto"/>
                        <w:bottom w:val="none" w:sz="0" w:space="0" w:color="auto"/>
                        <w:right w:val="none" w:sz="0" w:space="0" w:color="auto"/>
                      </w:divBdr>
                    </w:div>
                  </w:divsChild>
                </w:div>
                <w:div w:id="616251782">
                  <w:marLeft w:val="0"/>
                  <w:marRight w:val="0"/>
                  <w:marTop w:val="0"/>
                  <w:marBottom w:val="0"/>
                  <w:divBdr>
                    <w:top w:val="none" w:sz="0" w:space="0" w:color="auto"/>
                    <w:left w:val="none" w:sz="0" w:space="0" w:color="auto"/>
                    <w:bottom w:val="none" w:sz="0" w:space="0" w:color="auto"/>
                    <w:right w:val="none" w:sz="0" w:space="0" w:color="auto"/>
                  </w:divBdr>
                  <w:divsChild>
                    <w:div w:id="1296329670">
                      <w:marLeft w:val="0"/>
                      <w:marRight w:val="0"/>
                      <w:marTop w:val="0"/>
                      <w:marBottom w:val="0"/>
                      <w:divBdr>
                        <w:top w:val="none" w:sz="0" w:space="0" w:color="auto"/>
                        <w:left w:val="none" w:sz="0" w:space="0" w:color="auto"/>
                        <w:bottom w:val="none" w:sz="0" w:space="0" w:color="auto"/>
                        <w:right w:val="none" w:sz="0" w:space="0" w:color="auto"/>
                      </w:divBdr>
                    </w:div>
                  </w:divsChild>
                </w:div>
                <w:div w:id="688028287">
                  <w:marLeft w:val="0"/>
                  <w:marRight w:val="0"/>
                  <w:marTop w:val="0"/>
                  <w:marBottom w:val="0"/>
                  <w:divBdr>
                    <w:top w:val="none" w:sz="0" w:space="0" w:color="auto"/>
                    <w:left w:val="none" w:sz="0" w:space="0" w:color="auto"/>
                    <w:bottom w:val="none" w:sz="0" w:space="0" w:color="auto"/>
                    <w:right w:val="none" w:sz="0" w:space="0" w:color="auto"/>
                  </w:divBdr>
                  <w:divsChild>
                    <w:div w:id="1430079290">
                      <w:marLeft w:val="0"/>
                      <w:marRight w:val="0"/>
                      <w:marTop w:val="0"/>
                      <w:marBottom w:val="0"/>
                      <w:divBdr>
                        <w:top w:val="none" w:sz="0" w:space="0" w:color="auto"/>
                        <w:left w:val="none" w:sz="0" w:space="0" w:color="auto"/>
                        <w:bottom w:val="none" w:sz="0" w:space="0" w:color="auto"/>
                        <w:right w:val="none" w:sz="0" w:space="0" w:color="auto"/>
                      </w:divBdr>
                    </w:div>
                  </w:divsChild>
                </w:div>
                <w:div w:id="859389514">
                  <w:marLeft w:val="0"/>
                  <w:marRight w:val="0"/>
                  <w:marTop w:val="0"/>
                  <w:marBottom w:val="0"/>
                  <w:divBdr>
                    <w:top w:val="none" w:sz="0" w:space="0" w:color="auto"/>
                    <w:left w:val="none" w:sz="0" w:space="0" w:color="auto"/>
                    <w:bottom w:val="none" w:sz="0" w:space="0" w:color="auto"/>
                    <w:right w:val="none" w:sz="0" w:space="0" w:color="auto"/>
                  </w:divBdr>
                  <w:divsChild>
                    <w:div w:id="147597106">
                      <w:marLeft w:val="0"/>
                      <w:marRight w:val="0"/>
                      <w:marTop w:val="0"/>
                      <w:marBottom w:val="0"/>
                      <w:divBdr>
                        <w:top w:val="none" w:sz="0" w:space="0" w:color="auto"/>
                        <w:left w:val="none" w:sz="0" w:space="0" w:color="auto"/>
                        <w:bottom w:val="none" w:sz="0" w:space="0" w:color="auto"/>
                        <w:right w:val="none" w:sz="0" w:space="0" w:color="auto"/>
                      </w:divBdr>
                    </w:div>
                  </w:divsChild>
                </w:div>
                <w:div w:id="862019388">
                  <w:marLeft w:val="0"/>
                  <w:marRight w:val="0"/>
                  <w:marTop w:val="0"/>
                  <w:marBottom w:val="0"/>
                  <w:divBdr>
                    <w:top w:val="none" w:sz="0" w:space="0" w:color="auto"/>
                    <w:left w:val="none" w:sz="0" w:space="0" w:color="auto"/>
                    <w:bottom w:val="none" w:sz="0" w:space="0" w:color="auto"/>
                    <w:right w:val="none" w:sz="0" w:space="0" w:color="auto"/>
                  </w:divBdr>
                  <w:divsChild>
                    <w:div w:id="1490630981">
                      <w:marLeft w:val="0"/>
                      <w:marRight w:val="0"/>
                      <w:marTop w:val="0"/>
                      <w:marBottom w:val="0"/>
                      <w:divBdr>
                        <w:top w:val="none" w:sz="0" w:space="0" w:color="auto"/>
                        <w:left w:val="none" w:sz="0" w:space="0" w:color="auto"/>
                        <w:bottom w:val="none" w:sz="0" w:space="0" w:color="auto"/>
                        <w:right w:val="none" w:sz="0" w:space="0" w:color="auto"/>
                      </w:divBdr>
                    </w:div>
                  </w:divsChild>
                </w:div>
                <w:div w:id="925459843">
                  <w:marLeft w:val="0"/>
                  <w:marRight w:val="0"/>
                  <w:marTop w:val="0"/>
                  <w:marBottom w:val="0"/>
                  <w:divBdr>
                    <w:top w:val="none" w:sz="0" w:space="0" w:color="auto"/>
                    <w:left w:val="none" w:sz="0" w:space="0" w:color="auto"/>
                    <w:bottom w:val="none" w:sz="0" w:space="0" w:color="auto"/>
                    <w:right w:val="none" w:sz="0" w:space="0" w:color="auto"/>
                  </w:divBdr>
                  <w:divsChild>
                    <w:div w:id="242758914">
                      <w:marLeft w:val="0"/>
                      <w:marRight w:val="0"/>
                      <w:marTop w:val="0"/>
                      <w:marBottom w:val="0"/>
                      <w:divBdr>
                        <w:top w:val="none" w:sz="0" w:space="0" w:color="auto"/>
                        <w:left w:val="none" w:sz="0" w:space="0" w:color="auto"/>
                        <w:bottom w:val="none" w:sz="0" w:space="0" w:color="auto"/>
                        <w:right w:val="none" w:sz="0" w:space="0" w:color="auto"/>
                      </w:divBdr>
                    </w:div>
                  </w:divsChild>
                </w:div>
                <w:div w:id="975063341">
                  <w:marLeft w:val="0"/>
                  <w:marRight w:val="0"/>
                  <w:marTop w:val="0"/>
                  <w:marBottom w:val="0"/>
                  <w:divBdr>
                    <w:top w:val="none" w:sz="0" w:space="0" w:color="auto"/>
                    <w:left w:val="none" w:sz="0" w:space="0" w:color="auto"/>
                    <w:bottom w:val="none" w:sz="0" w:space="0" w:color="auto"/>
                    <w:right w:val="none" w:sz="0" w:space="0" w:color="auto"/>
                  </w:divBdr>
                  <w:divsChild>
                    <w:div w:id="1362900086">
                      <w:marLeft w:val="0"/>
                      <w:marRight w:val="0"/>
                      <w:marTop w:val="0"/>
                      <w:marBottom w:val="0"/>
                      <w:divBdr>
                        <w:top w:val="none" w:sz="0" w:space="0" w:color="auto"/>
                        <w:left w:val="none" w:sz="0" w:space="0" w:color="auto"/>
                        <w:bottom w:val="none" w:sz="0" w:space="0" w:color="auto"/>
                        <w:right w:val="none" w:sz="0" w:space="0" w:color="auto"/>
                      </w:divBdr>
                    </w:div>
                  </w:divsChild>
                </w:div>
                <w:div w:id="1004166593">
                  <w:marLeft w:val="0"/>
                  <w:marRight w:val="0"/>
                  <w:marTop w:val="0"/>
                  <w:marBottom w:val="0"/>
                  <w:divBdr>
                    <w:top w:val="none" w:sz="0" w:space="0" w:color="auto"/>
                    <w:left w:val="none" w:sz="0" w:space="0" w:color="auto"/>
                    <w:bottom w:val="none" w:sz="0" w:space="0" w:color="auto"/>
                    <w:right w:val="none" w:sz="0" w:space="0" w:color="auto"/>
                  </w:divBdr>
                  <w:divsChild>
                    <w:div w:id="1623419793">
                      <w:marLeft w:val="0"/>
                      <w:marRight w:val="0"/>
                      <w:marTop w:val="0"/>
                      <w:marBottom w:val="0"/>
                      <w:divBdr>
                        <w:top w:val="none" w:sz="0" w:space="0" w:color="auto"/>
                        <w:left w:val="none" w:sz="0" w:space="0" w:color="auto"/>
                        <w:bottom w:val="none" w:sz="0" w:space="0" w:color="auto"/>
                        <w:right w:val="none" w:sz="0" w:space="0" w:color="auto"/>
                      </w:divBdr>
                    </w:div>
                  </w:divsChild>
                </w:div>
                <w:div w:id="1016152815">
                  <w:marLeft w:val="0"/>
                  <w:marRight w:val="0"/>
                  <w:marTop w:val="0"/>
                  <w:marBottom w:val="0"/>
                  <w:divBdr>
                    <w:top w:val="none" w:sz="0" w:space="0" w:color="auto"/>
                    <w:left w:val="none" w:sz="0" w:space="0" w:color="auto"/>
                    <w:bottom w:val="none" w:sz="0" w:space="0" w:color="auto"/>
                    <w:right w:val="none" w:sz="0" w:space="0" w:color="auto"/>
                  </w:divBdr>
                  <w:divsChild>
                    <w:div w:id="635109501">
                      <w:marLeft w:val="0"/>
                      <w:marRight w:val="0"/>
                      <w:marTop w:val="0"/>
                      <w:marBottom w:val="0"/>
                      <w:divBdr>
                        <w:top w:val="none" w:sz="0" w:space="0" w:color="auto"/>
                        <w:left w:val="none" w:sz="0" w:space="0" w:color="auto"/>
                        <w:bottom w:val="none" w:sz="0" w:space="0" w:color="auto"/>
                        <w:right w:val="none" w:sz="0" w:space="0" w:color="auto"/>
                      </w:divBdr>
                    </w:div>
                  </w:divsChild>
                </w:div>
                <w:div w:id="1046640010">
                  <w:marLeft w:val="0"/>
                  <w:marRight w:val="0"/>
                  <w:marTop w:val="0"/>
                  <w:marBottom w:val="0"/>
                  <w:divBdr>
                    <w:top w:val="none" w:sz="0" w:space="0" w:color="auto"/>
                    <w:left w:val="none" w:sz="0" w:space="0" w:color="auto"/>
                    <w:bottom w:val="none" w:sz="0" w:space="0" w:color="auto"/>
                    <w:right w:val="none" w:sz="0" w:space="0" w:color="auto"/>
                  </w:divBdr>
                  <w:divsChild>
                    <w:div w:id="387727806">
                      <w:marLeft w:val="0"/>
                      <w:marRight w:val="0"/>
                      <w:marTop w:val="0"/>
                      <w:marBottom w:val="0"/>
                      <w:divBdr>
                        <w:top w:val="none" w:sz="0" w:space="0" w:color="auto"/>
                        <w:left w:val="none" w:sz="0" w:space="0" w:color="auto"/>
                        <w:bottom w:val="none" w:sz="0" w:space="0" w:color="auto"/>
                        <w:right w:val="none" w:sz="0" w:space="0" w:color="auto"/>
                      </w:divBdr>
                    </w:div>
                  </w:divsChild>
                </w:div>
                <w:div w:id="1307472841">
                  <w:marLeft w:val="0"/>
                  <w:marRight w:val="0"/>
                  <w:marTop w:val="0"/>
                  <w:marBottom w:val="0"/>
                  <w:divBdr>
                    <w:top w:val="none" w:sz="0" w:space="0" w:color="auto"/>
                    <w:left w:val="none" w:sz="0" w:space="0" w:color="auto"/>
                    <w:bottom w:val="none" w:sz="0" w:space="0" w:color="auto"/>
                    <w:right w:val="none" w:sz="0" w:space="0" w:color="auto"/>
                  </w:divBdr>
                  <w:divsChild>
                    <w:div w:id="1038436079">
                      <w:marLeft w:val="0"/>
                      <w:marRight w:val="0"/>
                      <w:marTop w:val="0"/>
                      <w:marBottom w:val="0"/>
                      <w:divBdr>
                        <w:top w:val="none" w:sz="0" w:space="0" w:color="auto"/>
                        <w:left w:val="none" w:sz="0" w:space="0" w:color="auto"/>
                        <w:bottom w:val="none" w:sz="0" w:space="0" w:color="auto"/>
                        <w:right w:val="none" w:sz="0" w:space="0" w:color="auto"/>
                      </w:divBdr>
                    </w:div>
                  </w:divsChild>
                </w:div>
                <w:div w:id="1443112486">
                  <w:marLeft w:val="0"/>
                  <w:marRight w:val="0"/>
                  <w:marTop w:val="0"/>
                  <w:marBottom w:val="0"/>
                  <w:divBdr>
                    <w:top w:val="none" w:sz="0" w:space="0" w:color="auto"/>
                    <w:left w:val="none" w:sz="0" w:space="0" w:color="auto"/>
                    <w:bottom w:val="none" w:sz="0" w:space="0" w:color="auto"/>
                    <w:right w:val="none" w:sz="0" w:space="0" w:color="auto"/>
                  </w:divBdr>
                  <w:divsChild>
                    <w:div w:id="478352384">
                      <w:marLeft w:val="0"/>
                      <w:marRight w:val="0"/>
                      <w:marTop w:val="0"/>
                      <w:marBottom w:val="0"/>
                      <w:divBdr>
                        <w:top w:val="none" w:sz="0" w:space="0" w:color="auto"/>
                        <w:left w:val="none" w:sz="0" w:space="0" w:color="auto"/>
                        <w:bottom w:val="none" w:sz="0" w:space="0" w:color="auto"/>
                        <w:right w:val="none" w:sz="0" w:space="0" w:color="auto"/>
                      </w:divBdr>
                    </w:div>
                  </w:divsChild>
                </w:div>
                <w:div w:id="1741371042">
                  <w:marLeft w:val="0"/>
                  <w:marRight w:val="0"/>
                  <w:marTop w:val="0"/>
                  <w:marBottom w:val="0"/>
                  <w:divBdr>
                    <w:top w:val="none" w:sz="0" w:space="0" w:color="auto"/>
                    <w:left w:val="none" w:sz="0" w:space="0" w:color="auto"/>
                    <w:bottom w:val="none" w:sz="0" w:space="0" w:color="auto"/>
                    <w:right w:val="none" w:sz="0" w:space="0" w:color="auto"/>
                  </w:divBdr>
                  <w:divsChild>
                    <w:div w:id="56367272">
                      <w:marLeft w:val="0"/>
                      <w:marRight w:val="0"/>
                      <w:marTop w:val="0"/>
                      <w:marBottom w:val="0"/>
                      <w:divBdr>
                        <w:top w:val="none" w:sz="0" w:space="0" w:color="auto"/>
                        <w:left w:val="none" w:sz="0" w:space="0" w:color="auto"/>
                        <w:bottom w:val="none" w:sz="0" w:space="0" w:color="auto"/>
                        <w:right w:val="none" w:sz="0" w:space="0" w:color="auto"/>
                      </w:divBdr>
                    </w:div>
                  </w:divsChild>
                </w:div>
                <w:div w:id="2022659419">
                  <w:marLeft w:val="0"/>
                  <w:marRight w:val="0"/>
                  <w:marTop w:val="0"/>
                  <w:marBottom w:val="0"/>
                  <w:divBdr>
                    <w:top w:val="none" w:sz="0" w:space="0" w:color="auto"/>
                    <w:left w:val="none" w:sz="0" w:space="0" w:color="auto"/>
                    <w:bottom w:val="none" w:sz="0" w:space="0" w:color="auto"/>
                    <w:right w:val="none" w:sz="0" w:space="0" w:color="auto"/>
                  </w:divBdr>
                  <w:divsChild>
                    <w:div w:id="139424806">
                      <w:marLeft w:val="0"/>
                      <w:marRight w:val="0"/>
                      <w:marTop w:val="0"/>
                      <w:marBottom w:val="0"/>
                      <w:divBdr>
                        <w:top w:val="none" w:sz="0" w:space="0" w:color="auto"/>
                        <w:left w:val="none" w:sz="0" w:space="0" w:color="auto"/>
                        <w:bottom w:val="none" w:sz="0" w:space="0" w:color="auto"/>
                        <w:right w:val="none" w:sz="0" w:space="0" w:color="auto"/>
                      </w:divBdr>
                    </w:div>
                  </w:divsChild>
                </w:div>
                <w:div w:id="2026591413">
                  <w:marLeft w:val="0"/>
                  <w:marRight w:val="0"/>
                  <w:marTop w:val="0"/>
                  <w:marBottom w:val="0"/>
                  <w:divBdr>
                    <w:top w:val="none" w:sz="0" w:space="0" w:color="auto"/>
                    <w:left w:val="none" w:sz="0" w:space="0" w:color="auto"/>
                    <w:bottom w:val="none" w:sz="0" w:space="0" w:color="auto"/>
                    <w:right w:val="none" w:sz="0" w:space="0" w:color="auto"/>
                  </w:divBdr>
                  <w:divsChild>
                    <w:div w:id="1793943222">
                      <w:marLeft w:val="0"/>
                      <w:marRight w:val="0"/>
                      <w:marTop w:val="0"/>
                      <w:marBottom w:val="0"/>
                      <w:divBdr>
                        <w:top w:val="none" w:sz="0" w:space="0" w:color="auto"/>
                        <w:left w:val="none" w:sz="0" w:space="0" w:color="auto"/>
                        <w:bottom w:val="none" w:sz="0" w:space="0" w:color="auto"/>
                        <w:right w:val="none" w:sz="0" w:space="0" w:color="auto"/>
                      </w:divBdr>
                    </w:div>
                  </w:divsChild>
                </w:div>
                <w:div w:id="2039698343">
                  <w:marLeft w:val="0"/>
                  <w:marRight w:val="0"/>
                  <w:marTop w:val="0"/>
                  <w:marBottom w:val="0"/>
                  <w:divBdr>
                    <w:top w:val="none" w:sz="0" w:space="0" w:color="auto"/>
                    <w:left w:val="none" w:sz="0" w:space="0" w:color="auto"/>
                    <w:bottom w:val="none" w:sz="0" w:space="0" w:color="auto"/>
                    <w:right w:val="none" w:sz="0" w:space="0" w:color="auto"/>
                  </w:divBdr>
                  <w:divsChild>
                    <w:div w:id="1558122917">
                      <w:marLeft w:val="0"/>
                      <w:marRight w:val="0"/>
                      <w:marTop w:val="0"/>
                      <w:marBottom w:val="0"/>
                      <w:divBdr>
                        <w:top w:val="none" w:sz="0" w:space="0" w:color="auto"/>
                        <w:left w:val="none" w:sz="0" w:space="0" w:color="auto"/>
                        <w:bottom w:val="none" w:sz="0" w:space="0" w:color="auto"/>
                        <w:right w:val="none" w:sz="0" w:space="0" w:color="auto"/>
                      </w:divBdr>
                    </w:div>
                  </w:divsChild>
                </w:div>
                <w:div w:id="2144538734">
                  <w:marLeft w:val="0"/>
                  <w:marRight w:val="0"/>
                  <w:marTop w:val="0"/>
                  <w:marBottom w:val="0"/>
                  <w:divBdr>
                    <w:top w:val="none" w:sz="0" w:space="0" w:color="auto"/>
                    <w:left w:val="none" w:sz="0" w:space="0" w:color="auto"/>
                    <w:bottom w:val="none" w:sz="0" w:space="0" w:color="auto"/>
                    <w:right w:val="none" w:sz="0" w:space="0" w:color="auto"/>
                  </w:divBdr>
                  <w:divsChild>
                    <w:div w:id="13517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965313">
          <w:marLeft w:val="0"/>
          <w:marRight w:val="0"/>
          <w:marTop w:val="0"/>
          <w:marBottom w:val="0"/>
          <w:divBdr>
            <w:top w:val="none" w:sz="0" w:space="0" w:color="auto"/>
            <w:left w:val="none" w:sz="0" w:space="0" w:color="auto"/>
            <w:bottom w:val="none" w:sz="0" w:space="0" w:color="auto"/>
            <w:right w:val="none" w:sz="0" w:space="0" w:color="auto"/>
          </w:divBdr>
        </w:div>
        <w:div w:id="841431626">
          <w:marLeft w:val="0"/>
          <w:marRight w:val="0"/>
          <w:marTop w:val="0"/>
          <w:marBottom w:val="0"/>
          <w:divBdr>
            <w:top w:val="none" w:sz="0" w:space="0" w:color="auto"/>
            <w:left w:val="none" w:sz="0" w:space="0" w:color="auto"/>
            <w:bottom w:val="none" w:sz="0" w:space="0" w:color="auto"/>
            <w:right w:val="none" w:sz="0" w:space="0" w:color="auto"/>
          </w:divBdr>
          <w:divsChild>
            <w:div w:id="397440373">
              <w:marLeft w:val="-75"/>
              <w:marRight w:val="0"/>
              <w:marTop w:val="30"/>
              <w:marBottom w:val="30"/>
              <w:divBdr>
                <w:top w:val="none" w:sz="0" w:space="0" w:color="auto"/>
                <w:left w:val="none" w:sz="0" w:space="0" w:color="auto"/>
                <w:bottom w:val="none" w:sz="0" w:space="0" w:color="auto"/>
                <w:right w:val="none" w:sz="0" w:space="0" w:color="auto"/>
              </w:divBdr>
              <w:divsChild>
                <w:div w:id="174416946">
                  <w:marLeft w:val="0"/>
                  <w:marRight w:val="0"/>
                  <w:marTop w:val="0"/>
                  <w:marBottom w:val="0"/>
                  <w:divBdr>
                    <w:top w:val="none" w:sz="0" w:space="0" w:color="auto"/>
                    <w:left w:val="none" w:sz="0" w:space="0" w:color="auto"/>
                    <w:bottom w:val="none" w:sz="0" w:space="0" w:color="auto"/>
                    <w:right w:val="none" w:sz="0" w:space="0" w:color="auto"/>
                  </w:divBdr>
                  <w:divsChild>
                    <w:div w:id="148062132">
                      <w:marLeft w:val="0"/>
                      <w:marRight w:val="0"/>
                      <w:marTop w:val="0"/>
                      <w:marBottom w:val="0"/>
                      <w:divBdr>
                        <w:top w:val="none" w:sz="0" w:space="0" w:color="auto"/>
                        <w:left w:val="none" w:sz="0" w:space="0" w:color="auto"/>
                        <w:bottom w:val="none" w:sz="0" w:space="0" w:color="auto"/>
                        <w:right w:val="none" w:sz="0" w:space="0" w:color="auto"/>
                      </w:divBdr>
                    </w:div>
                  </w:divsChild>
                </w:div>
                <w:div w:id="636910687">
                  <w:marLeft w:val="0"/>
                  <w:marRight w:val="0"/>
                  <w:marTop w:val="0"/>
                  <w:marBottom w:val="0"/>
                  <w:divBdr>
                    <w:top w:val="none" w:sz="0" w:space="0" w:color="auto"/>
                    <w:left w:val="none" w:sz="0" w:space="0" w:color="auto"/>
                    <w:bottom w:val="none" w:sz="0" w:space="0" w:color="auto"/>
                    <w:right w:val="none" w:sz="0" w:space="0" w:color="auto"/>
                  </w:divBdr>
                  <w:divsChild>
                    <w:div w:id="755514550">
                      <w:marLeft w:val="0"/>
                      <w:marRight w:val="0"/>
                      <w:marTop w:val="0"/>
                      <w:marBottom w:val="0"/>
                      <w:divBdr>
                        <w:top w:val="none" w:sz="0" w:space="0" w:color="auto"/>
                        <w:left w:val="none" w:sz="0" w:space="0" w:color="auto"/>
                        <w:bottom w:val="none" w:sz="0" w:space="0" w:color="auto"/>
                        <w:right w:val="none" w:sz="0" w:space="0" w:color="auto"/>
                      </w:divBdr>
                    </w:div>
                  </w:divsChild>
                </w:div>
                <w:div w:id="720830912">
                  <w:marLeft w:val="0"/>
                  <w:marRight w:val="0"/>
                  <w:marTop w:val="0"/>
                  <w:marBottom w:val="0"/>
                  <w:divBdr>
                    <w:top w:val="none" w:sz="0" w:space="0" w:color="auto"/>
                    <w:left w:val="none" w:sz="0" w:space="0" w:color="auto"/>
                    <w:bottom w:val="none" w:sz="0" w:space="0" w:color="auto"/>
                    <w:right w:val="none" w:sz="0" w:space="0" w:color="auto"/>
                  </w:divBdr>
                  <w:divsChild>
                    <w:div w:id="11885429">
                      <w:marLeft w:val="0"/>
                      <w:marRight w:val="0"/>
                      <w:marTop w:val="0"/>
                      <w:marBottom w:val="0"/>
                      <w:divBdr>
                        <w:top w:val="none" w:sz="0" w:space="0" w:color="auto"/>
                        <w:left w:val="none" w:sz="0" w:space="0" w:color="auto"/>
                        <w:bottom w:val="none" w:sz="0" w:space="0" w:color="auto"/>
                        <w:right w:val="none" w:sz="0" w:space="0" w:color="auto"/>
                      </w:divBdr>
                    </w:div>
                  </w:divsChild>
                </w:div>
                <w:div w:id="983436808">
                  <w:marLeft w:val="0"/>
                  <w:marRight w:val="0"/>
                  <w:marTop w:val="0"/>
                  <w:marBottom w:val="0"/>
                  <w:divBdr>
                    <w:top w:val="none" w:sz="0" w:space="0" w:color="auto"/>
                    <w:left w:val="none" w:sz="0" w:space="0" w:color="auto"/>
                    <w:bottom w:val="none" w:sz="0" w:space="0" w:color="auto"/>
                    <w:right w:val="none" w:sz="0" w:space="0" w:color="auto"/>
                  </w:divBdr>
                  <w:divsChild>
                    <w:div w:id="517082501">
                      <w:marLeft w:val="0"/>
                      <w:marRight w:val="0"/>
                      <w:marTop w:val="0"/>
                      <w:marBottom w:val="0"/>
                      <w:divBdr>
                        <w:top w:val="none" w:sz="0" w:space="0" w:color="auto"/>
                        <w:left w:val="none" w:sz="0" w:space="0" w:color="auto"/>
                        <w:bottom w:val="none" w:sz="0" w:space="0" w:color="auto"/>
                        <w:right w:val="none" w:sz="0" w:space="0" w:color="auto"/>
                      </w:divBdr>
                    </w:div>
                  </w:divsChild>
                </w:div>
                <w:div w:id="997460473">
                  <w:marLeft w:val="0"/>
                  <w:marRight w:val="0"/>
                  <w:marTop w:val="0"/>
                  <w:marBottom w:val="0"/>
                  <w:divBdr>
                    <w:top w:val="none" w:sz="0" w:space="0" w:color="auto"/>
                    <w:left w:val="none" w:sz="0" w:space="0" w:color="auto"/>
                    <w:bottom w:val="none" w:sz="0" w:space="0" w:color="auto"/>
                    <w:right w:val="none" w:sz="0" w:space="0" w:color="auto"/>
                  </w:divBdr>
                  <w:divsChild>
                    <w:div w:id="263541771">
                      <w:marLeft w:val="0"/>
                      <w:marRight w:val="0"/>
                      <w:marTop w:val="0"/>
                      <w:marBottom w:val="0"/>
                      <w:divBdr>
                        <w:top w:val="none" w:sz="0" w:space="0" w:color="auto"/>
                        <w:left w:val="none" w:sz="0" w:space="0" w:color="auto"/>
                        <w:bottom w:val="none" w:sz="0" w:space="0" w:color="auto"/>
                        <w:right w:val="none" w:sz="0" w:space="0" w:color="auto"/>
                      </w:divBdr>
                    </w:div>
                  </w:divsChild>
                </w:div>
                <w:div w:id="1286931767">
                  <w:marLeft w:val="0"/>
                  <w:marRight w:val="0"/>
                  <w:marTop w:val="0"/>
                  <w:marBottom w:val="0"/>
                  <w:divBdr>
                    <w:top w:val="none" w:sz="0" w:space="0" w:color="auto"/>
                    <w:left w:val="none" w:sz="0" w:space="0" w:color="auto"/>
                    <w:bottom w:val="none" w:sz="0" w:space="0" w:color="auto"/>
                    <w:right w:val="none" w:sz="0" w:space="0" w:color="auto"/>
                  </w:divBdr>
                  <w:divsChild>
                    <w:div w:id="977799738">
                      <w:marLeft w:val="0"/>
                      <w:marRight w:val="0"/>
                      <w:marTop w:val="0"/>
                      <w:marBottom w:val="0"/>
                      <w:divBdr>
                        <w:top w:val="none" w:sz="0" w:space="0" w:color="auto"/>
                        <w:left w:val="none" w:sz="0" w:space="0" w:color="auto"/>
                        <w:bottom w:val="none" w:sz="0" w:space="0" w:color="auto"/>
                        <w:right w:val="none" w:sz="0" w:space="0" w:color="auto"/>
                      </w:divBdr>
                    </w:div>
                  </w:divsChild>
                </w:div>
                <w:div w:id="1772386551">
                  <w:marLeft w:val="0"/>
                  <w:marRight w:val="0"/>
                  <w:marTop w:val="0"/>
                  <w:marBottom w:val="0"/>
                  <w:divBdr>
                    <w:top w:val="none" w:sz="0" w:space="0" w:color="auto"/>
                    <w:left w:val="none" w:sz="0" w:space="0" w:color="auto"/>
                    <w:bottom w:val="none" w:sz="0" w:space="0" w:color="auto"/>
                    <w:right w:val="none" w:sz="0" w:space="0" w:color="auto"/>
                  </w:divBdr>
                  <w:divsChild>
                    <w:div w:id="1462574201">
                      <w:marLeft w:val="0"/>
                      <w:marRight w:val="0"/>
                      <w:marTop w:val="0"/>
                      <w:marBottom w:val="0"/>
                      <w:divBdr>
                        <w:top w:val="none" w:sz="0" w:space="0" w:color="auto"/>
                        <w:left w:val="none" w:sz="0" w:space="0" w:color="auto"/>
                        <w:bottom w:val="none" w:sz="0" w:space="0" w:color="auto"/>
                        <w:right w:val="none" w:sz="0" w:space="0" w:color="auto"/>
                      </w:divBdr>
                    </w:div>
                  </w:divsChild>
                </w:div>
                <w:div w:id="1802723379">
                  <w:marLeft w:val="0"/>
                  <w:marRight w:val="0"/>
                  <w:marTop w:val="0"/>
                  <w:marBottom w:val="0"/>
                  <w:divBdr>
                    <w:top w:val="none" w:sz="0" w:space="0" w:color="auto"/>
                    <w:left w:val="none" w:sz="0" w:space="0" w:color="auto"/>
                    <w:bottom w:val="none" w:sz="0" w:space="0" w:color="auto"/>
                    <w:right w:val="none" w:sz="0" w:space="0" w:color="auto"/>
                  </w:divBdr>
                  <w:divsChild>
                    <w:div w:id="1456024325">
                      <w:marLeft w:val="0"/>
                      <w:marRight w:val="0"/>
                      <w:marTop w:val="0"/>
                      <w:marBottom w:val="0"/>
                      <w:divBdr>
                        <w:top w:val="none" w:sz="0" w:space="0" w:color="auto"/>
                        <w:left w:val="none" w:sz="0" w:space="0" w:color="auto"/>
                        <w:bottom w:val="none" w:sz="0" w:space="0" w:color="auto"/>
                        <w:right w:val="none" w:sz="0" w:space="0" w:color="auto"/>
                      </w:divBdr>
                    </w:div>
                  </w:divsChild>
                </w:div>
                <w:div w:id="2128742712">
                  <w:marLeft w:val="0"/>
                  <w:marRight w:val="0"/>
                  <w:marTop w:val="0"/>
                  <w:marBottom w:val="0"/>
                  <w:divBdr>
                    <w:top w:val="none" w:sz="0" w:space="0" w:color="auto"/>
                    <w:left w:val="none" w:sz="0" w:space="0" w:color="auto"/>
                    <w:bottom w:val="none" w:sz="0" w:space="0" w:color="auto"/>
                    <w:right w:val="none" w:sz="0" w:space="0" w:color="auto"/>
                  </w:divBdr>
                  <w:divsChild>
                    <w:div w:id="14478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39674">
          <w:marLeft w:val="0"/>
          <w:marRight w:val="0"/>
          <w:marTop w:val="0"/>
          <w:marBottom w:val="0"/>
          <w:divBdr>
            <w:top w:val="none" w:sz="0" w:space="0" w:color="auto"/>
            <w:left w:val="none" w:sz="0" w:space="0" w:color="auto"/>
            <w:bottom w:val="none" w:sz="0" w:space="0" w:color="auto"/>
            <w:right w:val="none" w:sz="0" w:space="0" w:color="auto"/>
          </w:divBdr>
        </w:div>
        <w:div w:id="892345745">
          <w:marLeft w:val="0"/>
          <w:marRight w:val="0"/>
          <w:marTop w:val="0"/>
          <w:marBottom w:val="0"/>
          <w:divBdr>
            <w:top w:val="none" w:sz="0" w:space="0" w:color="auto"/>
            <w:left w:val="none" w:sz="0" w:space="0" w:color="auto"/>
            <w:bottom w:val="none" w:sz="0" w:space="0" w:color="auto"/>
            <w:right w:val="none" w:sz="0" w:space="0" w:color="auto"/>
          </w:divBdr>
        </w:div>
        <w:div w:id="1067922111">
          <w:marLeft w:val="0"/>
          <w:marRight w:val="0"/>
          <w:marTop w:val="0"/>
          <w:marBottom w:val="0"/>
          <w:divBdr>
            <w:top w:val="none" w:sz="0" w:space="0" w:color="auto"/>
            <w:left w:val="none" w:sz="0" w:space="0" w:color="auto"/>
            <w:bottom w:val="none" w:sz="0" w:space="0" w:color="auto"/>
            <w:right w:val="none" w:sz="0" w:space="0" w:color="auto"/>
          </w:divBdr>
        </w:div>
        <w:div w:id="1111124919">
          <w:marLeft w:val="0"/>
          <w:marRight w:val="0"/>
          <w:marTop w:val="0"/>
          <w:marBottom w:val="0"/>
          <w:divBdr>
            <w:top w:val="none" w:sz="0" w:space="0" w:color="auto"/>
            <w:left w:val="none" w:sz="0" w:space="0" w:color="auto"/>
            <w:bottom w:val="none" w:sz="0" w:space="0" w:color="auto"/>
            <w:right w:val="none" w:sz="0" w:space="0" w:color="auto"/>
          </w:divBdr>
        </w:div>
        <w:div w:id="1236159251">
          <w:marLeft w:val="0"/>
          <w:marRight w:val="0"/>
          <w:marTop w:val="0"/>
          <w:marBottom w:val="0"/>
          <w:divBdr>
            <w:top w:val="none" w:sz="0" w:space="0" w:color="auto"/>
            <w:left w:val="none" w:sz="0" w:space="0" w:color="auto"/>
            <w:bottom w:val="none" w:sz="0" w:space="0" w:color="auto"/>
            <w:right w:val="none" w:sz="0" w:space="0" w:color="auto"/>
          </w:divBdr>
          <w:divsChild>
            <w:div w:id="707265011">
              <w:marLeft w:val="-75"/>
              <w:marRight w:val="0"/>
              <w:marTop w:val="30"/>
              <w:marBottom w:val="30"/>
              <w:divBdr>
                <w:top w:val="none" w:sz="0" w:space="0" w:color="auto"/>
                <w:left w:val="none" w:sz="0" w:space="0" w:color="auto"/>
                <w:bottom w:val="none" w:sz="0" w:space="0" w:color="auto"/>
                <w:right w:val="none" w:sz="0" w:space="0" w:color="auto"/>
              </w:divBdr>
              <w:divsChild>
                <w:div w:id="48457412">
                  <w:marLeft w:val="0"/>
                  <w:marRight w:val="0"/>
                  <w:marTop w:val="0"/>
                  <w:marBottom w:val="0"/>
                  <w:divBdr>
                    <w:top w:val="none" w:sz="0" w:space="0" w:color="auto"/>
                    <w:left w:val="none" w:sz="0" w:space="0" w:color="auto"/>
                    <w:bottom w:val="none" w:sz="0" w:space="0" w:color="auto"/>
                    <w:right w:val="none" w:sz="0" w:space="0" w:color="auto"/>
                  </w:divBdr>
                  <w:divsChild>
                    <w:div w:id="923731962">
                      <w:marLeft w:val="0"/>
                      <w:marRight w:val="0"/>
                      <w:marTop w:val="0"/>
                      <w:marBottom w:val="0"/>
                      <w:divBdr>
                        <w:top w:val="none" w:sz="0" w:space="0" w:color="auto"/>
                        <w:left w:val="none" w:sz="0" w:space="0" w:color="auto"/>
                        <w:bottom w:val="none" w:sz="0" w:space="0" w:color="auto"/>
                        <w:right w:val="none" w:sz="0" w:space="0" w:color="auto"/>
                      </w:divBdr>
                    </w:div>
                  </w:divsChild>
                </w:div>
                <w:div w:id="276832084">
                  <w:marLeft w:val="0"/>
                  <w:marRight w:val="0"/>
                  <w:marTop w:val="0"/>
                  <w:marBottom w:val="0"/>
                  <w:divBdr>
                    <w:top w:val="none" w:sz="0" w:space="0" w:color="auto"/>
                    <w:left w:val="none" w:sz="0" w:space="0" w:color="auto"/>
                    <w:bottom w:val="none" w:sz="0" w:space="0" w:color="auto"/>
                    <w:right w:val="none" w:sz="0" w:space="0" w:color="auto"/>
                  </w:divBdr>
                  <w:divsChild>
                    <w:div w:id="319043822">
                      <w:marLeft w:val="0"/>
                      <w:marRight w:val="0"/>
                      <w:marTop w:val="0"/>
                      <w:marBottom w:val="0"/>
                      <w:divBdr>
                        <w:top w:val="none" w:sz="0" w:space="0" w:color="auto"/>
                        <w:left w:val="none" w:sz="0" w:space="0" w:color="auto"/>
                        <w:bottom w:val="none" w:sz="0" w:space="0" w:color="auto"/>
                        <w:right w:val="none" w:sz="0" w:space="0" w:color="auto"/>
                      </w:divBdr>
                    </w:div>
                  </w:divsChild>
                </w:div>
                <w:div w:id="545260777">
                  <w:marLeft w:val="0"/>
                  <w:marRight w:val="0"/>
                  <w:marTop w:val="0"/>
                  <w:marBottom w:val="0"/>
                  <w:divBdr>
                    <w:top w:val="none" w:sz="0" w:space="0" w:color="auto"/>
                    <w:left w:val="none" w:sz="0" w:space="0" w:color="auto"/>
                    <w:bottom w:val="none" w:sz="0" w:space="0" w:color="auto"/>
                    <w:right w:val="none" w:sz="0" w:space="0" w:color="auto"/>
                  </w:divBdr>
                  <w:divsChild>
                    <w:div w:id="1726099864">
                      <w:marLeft w:val="0"/>
                      <w:marRight w:val="0"/>
                      <w:marTop w:val="0"/>
                      <w:marBottom w:val="0"/>
                      <w:divBdr>
                        <w:top w:val="none" w:sz="0" w:space="0" w:color="auto"/>
                        <w:left w:val="none" w:sz="0" w:space="0" w:color="auto"/>
                        <w:bottom w:val="none" w:sz="0" w:space="0" w:color="auto"/>
                        <w:right w:val="none" w:sz="0" w:space="0" w:color="auto"/>
                      </w:divBdr>
                    </w:div>
                  </w:divsChild>
                </w:div>
                <w:div w:id="1870336695">
                  <w:marLeft w:val="0"/>
                  <w:marRight w:val="0"/>
                  <w:marTop w:val="0"/>
                  <w:marBottom w:val="0"/>
                  <w:divBdr>
                    <w:top w:val="none" w:sz="0" w:space="0" w:color="auto"/>
                    <w:left w:val="none" w:sz="0" w:space="0" w:color="auto"/>
                    <w:bottom w:val="none" w:sz="0" w:space="0" w:color="auto"/>
                    <w:right w:val="none" w:sz="0" w:space="0" w:color="auto"/>
                  </w:divBdr>
                  <w:divsChild>
                    <w:div w:id="3556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74141">
          <w:marLeft w:val="0"/>
          <w:marRight w:val="0"/>
          <w:marTop w:val="0"/>
          <w:marBottom w:val="0"/>
          <w:divBdr>
            <w:top w:val="none" w:sz="0" w:space="0" w:color="auto"/>
            <w:left w:val="none" w:sz="0" w:space="0" w:color="auto"/>
            <w:bottom w:val="none" w:sz="0" w:space="0" w:color="auto"/>
            <w:right w:val="none" w:sz="0" w:space="0" w:color="auto"/>
          </w:divBdr>
        </w:div>
        <w:div w:id="1352804275">
          <w:marLeft w:val="0"/>
          <w:marRight w:val="0"/>
          <w:marTop w:val="0"/>
          <w:marBottom w:val="0"/>
          <w:divBdr>
            <w:top w:val="none" w:sz="0" w:space="0" w:color="auto"/>
            <w:left w:val="none" w:sz="0" w:space="0" w:color="auto"/>
            <w:bottom w:val="none" w:sz="0" w:space="0" w:color="auto"/>
            <w:right w:val="none" w:sz="0" w:space="0" w:color="auto"/>
          </w:divBdr>
        </w:div>
        <w:div w:id="1445534883">
          <w:marLeft w:val="0"/>
          <w:marRight w:val="0"/>
          <w:marTop w:val="0"/>
          <w:marBottom w:val="0"/>
          <w:divBdr>
            <w:top w:val="none" w:sz="0" w:space="0" w:color="auto"/>
            <w:left w:val="none" w:sz="0" w:space="0" w:color="auto"/>
            <w:bottom w:val="none" w:sz="0" w:space="0" w:color="auto"/>
            <w:right w:val="none" w:sz="0" w:space="0" w:color="auto"/>
          </w:divBdr>
        </w:div>
        <w:div w:id="1549762109">
          <w:marLeft w:val="0"/>
          <w:marRight w:val="0"/>
          <w:marTop w:val="0"/>
          <w:marBottom w:val="0"/>
          <w:divBdr>
            <w:top w:val="none" w:sz="0" w:space="0" w:color="auto"/>
            <w:left w:val="none" w:sz="0" w:space="0" w:color="auto"/>
            <w:bottom w:val="none" w:sz="0" w:space="0" w:color="auto"/>
            <w:right w:val="none" w:sz="0" w:space="0" w:color="auto"/>
          </w:divBdr>
          <w:divsChild>
            <w:div w:id="1643383718">
              <w:marLeft w:val="-75"/>
              <w:marRight w:val="0"/>
              <w:marTop w:val="30"/>
              <w:marBottom w:val="30"/>
              <w:divBdr>
                <w:top w:val="none" w:sz="0" w:space="0" w:color="auto"/>
                <w:left w:val="none" w:sz="0" w:space="0" w:color="auto"/>
                <w:bottom w:val="none" w:sz="0" w:space="0" w:color="auto"/>
                <w:right w:val="none" w:sz="0" w:space="0" w:color="auto"/>
              </w:divBdr>
              <w:divsChild>
                <w:div w:id="130876141">
                  <w:marLeft w:val="0"/>
                  <w:marRight w:val="0"/>
                  <w:marTop w:val="0"/>
                  <w:marBottom w:val="0"/>
                  <w:divBdr>
                    <w:top w:val="none" w:sz="0" w:space="0" w:color="auto"/>
                    <w:left w:val="none" w:sz="0" w:space="0" w:color="auto"/>
                    <w:bottom w:val="none" w:sz="0" w:space="0" w:color="auto"/>
                    <w:right w:val="none" w:sz="0" w:space="0" w:color="auto"/>
                  </w:divBdr>
                  <w:divsChild>
                    <w:div w:id="2023121807">
                      <w:marLeft w:val="0"/>
                      <w:marRight w:val="0"/>
                      <w:marTop w:val="0"/>
                      <w:marBottom w:val="0"/>
                      <w:divBdr>
                        <w:top w:val="none" w:sz="0" w:space="0" w:color="auto"/>
                        <w:left w:val="none" w:sz="0" w:space="0" w:color="auto"/>
                        <w:bottom w:val="none" w:sz="0" w:space="0" w:color="auto"/>
                        <w:right w:val="none" w:sz="0" w:space="0" w:color="auto"/>
                      </w:divBdr>
                    </w:div>
                  </w:divsChild>
                </w:div>
                <w:div w:id="375202640">
                  <w:marLeft w:val="0"/>
                  <w:marRight w:val="0"/>
                  <w:marTop w:val="0"/>
                  <w:marBottom w:val="0"/>
                  <w:divBdr>
                    <w:top w:val="none" w:sz="0" w:space="0" w:color="auto"/>
                    <w:left w:val="none" w:sz="0" w:space="0" w:color="auto"/>
                    <w:bottom w:val="none" w:sz="0" w:space="0" w:color="auto"/>
                    <w:right w:val="none" w:sz="0" w:space="0" w:color="auto"/>
                  </w:divBdr>
                  <w:divsChild>
                    <w:div w:id="1117526585">
                      <w:marLeft w:val="0"/>
                      <w:marRight w:val="0"/>
                      <w:marTop w:val="0"/>
                      <w:marBottom w:val="0"/>
                      <w:divBdr>
                        <w:top w:val="none" w:sz="0" w:space="0" w:color="auto"/>
                        <w:left w:val="none" w:sz="0" w:space="0" w:color="auto"/>
                        <w:bottom w:val="none" w:sz="0" w:space="0" w:color="auto"/>
                        <w:right w:val="none" w:sz="0" w:space="0" w:color="auto"/>
                      </w:divBdr>
                    </w:div>
                  </w:divsChild>
                </w:div>
                <w:div w:id="492374927">
                  <w:marLeft w:val="0"/>
                  <w:marRight w:val="0"/>
                  <w:marTop w:val="0"/>
                  <w:marBottom w:val="0"/>
                  <w:divBdr>
                    <w:top w:val="none" w:sz="0" w:space="0" w:color="auto"/>
                    <w:left w:val="none" w:sz="0" w:space="0" w:color="auto"/>
                    <w:bottom w:val="none" w:sz="0" w:space="0" w:color="auto"/>
                    <w:right w:val="none" w:sz="0" w:space="0" w:color="auto"/>
                  </w:divBdr>
                  <w:divsChild>
                    <w:div w:id="490606664">
                      <w:marLeft w:val="0"/>
                      <w:marRight w:val="0"/>
                      <w:marTop w:val="0"/>
                      <w:marBottom w:val="0"/>
                      <w:divBdr>
                        <w:top w:val="none" w:sz="0" w:space="0" w:color="auto"/>
                        <w:left w:val="none" w:sz="0" w:space="0" w:color="auto"/>
                        <w:bottom w:val="none" w:sz="0" w:space="0" w:color="auto"/>
                        <w:right w:val="none" w:sz="0" w:space="0" w:color="auto"/>
                      </w:divBdr>
                    </w:div>
                  </w:divsChild>
                </w:div>
                <w:div w:id="534469910">
                  <w:marLeft w:val="0"/>
                  <w:marRight w:val="0"/>
                  <w:marTop w:val="0"/>
                  <w:marBottom w:val="0"/>
                  <w:divBdr>
                    <w:top w:val="none" w:sz="0" w:space="0" w:color="auto"/>
                    <w:left w:val="none" w:sz="0" w:space="0" w:color="auto"/>
                    <w:bottom w:val="none" w:sz="0" w:space="0" w:color="auto"/>
                    <w:right w:val="none" w:sz="0" w:space="0" w:color="auto"/>
                  </w:divBdr>
                  <w:divsChild>
                    <w:div w:id="2101170012">
                      <w:marLeft w:val="0"/>
                      <w:marRight w:val="0"/>
                      <w:marTop w:val="0"/>
                      <w:marBottom w:val="0"/>
                      <w:divBdr>
                        <w:top w:val="none" w:sz="0" w:space="0" w:color="auto"/>
                        <w:left w:val="none" w:sz="0" w:space="0" w:color="auto"/>
                        <w:bottom w:val="none" w:sz="0" w:space="0" w:color="auto"/>
                        <w:right w:val="none" w:sz="0" w:space="0" w:color="auto"/>
                      </w:divBdr>
                    </w:div>
                  </w:divsChild>
                </w:div>
                <w:div w:id="721560458">
                  <w:marLeft w:val="0"/>
                  <w:marRight w:val="0"/>
                  <w:marTop w:val="0"/>
                  <w:marBottom w:val="0"/>
                  <w:divBdr>
                    <w:top w:val="none" w:sz="0" w:space="0" w:color="auto"/>
                    <w:left w:val="none" w:sz="0" w:space="0" w:color="auto"/>
                    <w:bottom w:val="none" w:sz="0" w:space="0" w:color="auto"/>
                    <w:right w:val="none" w:sz="0" w:space="0" w:color="auto"/>
                  </w:divBdr>
                  <w:divsChild>
                    <w:div w:id="1179779276">
                      <w:marLeft w:val="0"/>
                      <w:marRight w:val="0"/>
                      <w:marTop w:val="0"/>
                      <w:marBottom w:val="0"/>
                      <w:divBdr>
                        <w:top w:val="none" w:sz="0" w:space="0" w:color="auto"/>
                        <w:left w:val="none" w:sz="0" w:space="0" w:color="auto"/>
                        <w:bottom w:val="none" w:sz="0" w:space="0" w:color="auto"/>
                        <w:right w:val="none" w:sz="0" w:space="0" w:color="auto"/>
                      </w:divBdr>
                    </w:div>
                  </w:divsChild>
                </w:div>
                <w:div w:id="953025119">
                  <w:marLeft w:val="0"/>
                  <w:marRight w:val="0"/>
                  <w:marTop w:val="0"/>
                  <w:marBottom w:val="0"/>
                  <w:divBdr>
                    <w:top w:val="none" w:sz="0" w:space="0" w:color="auto"/>
                    <w:left w:val="none" w:sz="0" w:space="0" w:color="auto"/>
                    <w:bottom w:val="none" w:sz="0" w:space="0" w:color="auto"/>
                    <w:right w:val="none" w:sz="0" w:space="0" w:color="auto"/>
                  </w:divBdr>
                  <w:divsChild>
                    <w:div w:id="1312445991">
                      <w:marLeft w:val="0"/>
                      <w:marRight w:val="0"/>
                      <w:marTop w:val="0"/>
                      <w:marBottom w:val="0"/>
                      <w:divBdr>
                        <w:top w:val="none" w:sz="0" w:space="0" w:color="auto"/>
                        <w:left w:val="none" w:sz="0" w:space="0" w:color="auto"/>
                        <w:bottom w:val="none" w:sz="0" w:space="0" w:color="auto"/>
                        <w:right w:val="none" w:sz="0" w:space="0" w:color="auto"/>
                      </w:divBdr>
                    </w:div>
                  </w:divsChild>
                </w:div>
                <w:div w:id="1140155019">
                  <w:marLeft w:val="0"/>
                  <w:marRight w:val="0"/>
                  <w:marTop w:val="0"/>
                  <w:marBottom w:val="0"/>
                  <w:divBdr>
                    <w:top w:val="none" w:sz="0" w:space="0" w:color="auto"/>
                    <w:left w:val="none" w:sz="0" w:space="0" w:color="auto"/>
                    <w:bottom w:val="none" w:sz="0" w:space="0" w:color="auto"/>
                    <w:right w:val="none" w:sz="0" w:space="0" w:color="auto"/>
                  </w:divBdr>
                  <w:divsChild>
                    <w:div w:id="2071150958">
                      <w:marLeft w:val="0"/>
                      <w:marRight w:val="0"/>
                      <w:marTop w:val="0"/>
                      <w:marBottom w:val="0"/>
                      <w:divBdr>
                        <w:top w:val="none" w:sz="0" w:space="0" w:color="auto"/>
                        <w:left w:val="none" w:sz="0" w:space="0" w:color="auto"/>
                        <w:bottom w:val="none" w:sz="0" w:space="0" w:color="auto"/>
                        <w:right w:val="none" w:sz="0" w:space="0" w:color="auto"/>
                      </w:divBdr>
                    </w:div>
                  </w:divsChild>
                </w:div>
                <w:div w:id="1467746751">
                  <w:marLeft w:val="0"/>
                  <w:marRight w:val="0"/>
                  <w:marTop w:val="0"/>
                  <w:marBottom w:val="0"/>
                  <w:divBdr>
                    <w:top w:val="none" w:sz="0" w:space="0" w:color="auto"/>
                    <w:left w:val="none" w:sz="0" w:space="0" w:color="auto"/>
                    <w:bottom w:val="none" w:sz="0" w:space="0" w:color="auto"/>
                    <w:right w:val="none" w:sz="0" w:space="0" w:color="auto"/>
                  </w:divBdr>
                  <w:divsChild>
                    <w:div w:id="828595909">
                      <w:marLeft w:val="0"/>
                      <w:marRight w:val="0"/>
                      <w:marTop w:val="0"/>
                      <w:marBottom w:val="0"/>
                      <w:divBdr>
                        <w:top w:val="none" w:sz="0" w:space="0" w:color="auto"/>
                        <w:left w:val="none" w:sz="0" w:space="0" w:color="auto"/>
                        <w:bottom w:val="none" w:sz="0" w:space="0" w:color="auto"/>
                        <w:right w:val="none" w:sz="0" w:space="0" w:color="auto"/>
                      </w:divBdr>
                    </w:div>
                  </w:divsChild>
                </w:div>
                <w:div w:id="1928608014">
                  <w:marLeft w:val="0"/>
                  <w:marRight w:val="0"/>
                  <w:marTop w:val="0"/>
                  <w:marBottom w:val="0"/>
                  <w:divBdr>
                    <w:top w:val="none" w:sz="0" w:space="0" w:color="auto"/>
                    <w:left w:val="none" w:sz="0" w:space="0" w:color="auto"/>
                    <w:bottom w:val="none" w:sz="0" w:space="0" w:color="auto"/>
                    <w:right w:val="none" w:sz="0" w:space="0" w:color="auto"/>
                  </w:divBdr>
                  <w:divsChild>
                    <w:div w:id="20489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359942">
          <w:marLeft w:val="0"/>
          <w:marRight w:val="0"/>
          <w:marTop w:val="0"/>
          <w:marBottom w:val="0"/>
          <w:divBdr>
            <w:top w:val="none" w:sz="0" w:space="0" w:color="auto"/>
            <w:left w:val="none" w:sz="0" w:space="0" w:color="auto"/>
            <w:bottom w:val="none" w:sz="0" w:space="0" w:color="auto"/>
            <w:right w:val="none" w:sz="0" w:space="0" w:color="auto"/>
          </w:divBdr>
        </w:div>
        <w:div w:id="1683698976">
          <w:marLeft w:val="0"/>
          <w:marRight w:val="0"/>
          <w:marTop w:val="0"/>
          <w:marBottom w:val="0"/>
          <w:divBdr>
            <w:top w:val="none" w:sz="0" w:space="0" w:color="auto"/>
            <w:left w:val="none" w:sz="0" w:space="0" w:color="auto"/>
            <w:bottom w:val="none" w:sz="0" w:space="0" w:color="auto"/>
            <w:right w:val="none" w:sz="0" w:space="0" w:color="auto"/>
          </w:divBdr>
        </w:div>
        <w:div w:id="1698653659">
          <w:marLeft w:val="0"/>
          <w:marRight w:val="0"/>
          <w:marTop w:val="0"/>
          <w:marBottom w:val="0"/>
          <w:divBdr>
            <w:top w:val="none" w:sz="0" w:space="0" w:color="auto"/>
            <w:left w:val="none" w:sz="0" w:space="0" w:color="auto"/>
            <w:bottom w:val="none" w:sz="0" w:space="0" w:color="auto"/>
            <w:right w:val="none" w:sz="0" w:space="0" w:color="auto"/>
          </w:divBdr>
        </w:div>
        <w:div w:id="1724451809">
          <w:marLeft w:val="0"/>
          <w:marRight w:val="0"/>
          <w:marTop w:val="0"/>
          <w:marBottom w:val="0"/>
          <w:divBdr>
            <w:top w:val="none" w:sz="0" w:space="0" w:color="auto"/>
            <w:left w:val="none" w:sz="0" w:space="0" w:color="auto"/>
            <w:bottom w:val="none" w:sz="0" w:space="0" w:color="auto"/>
            <w:right w:val="none" w:sz="0" w:space="0" w:color="auto"/>
          </w:divBdr>
          <w:divsChild>
            <w:div w:id="1305771303">
              <w:marLeft w:val="-75"/>
              <w:marRight w:val="0"/>
              <w:marTop w:val="30"/>
              <w:marBottom w:val="30"/>
              <w:divBdr>
                <w:top w:val="none" w:sz="0" w:space="0" w:color="auto"/>
                <w:left w:val="none" w:sz="0" w:space="0" w:color="auto"/>
                <w:bottom w:val="none" w:sz="0" w:space="0" w:color="auto"/>
                <w:right w:val="none" w:sz="0" w:space="0" w:color="auto"/>
              </w:divBdr>
              <w:divsChild>
                <w:div w:id="5602078">
                  <w:marLeft w:val="0"/>
                  <w:marRight w:val="0"/>
                  <w:marTop w:val="0"/>
                  <w:marBottom w:val="0"/>
                  <w:divBdr>
                    <w:top w:val="none" w:sz="0" w:space="0" w:color="auto"/>
                    <w:left w:val="none" w:sz="0" w:space="0" w:color="auto"/>
                    <w:bottom w:val="none" w:sz="0" w:space="0" w:color="auto"/>
                    <w:right w:val="none" w:sz="0" w:space="0" w:color="auto"/>
                  </w:divBdr>
                  <w:divsChild>
                    <w:div w:id="275139472">
                      <w:marLeft w:val="0"/>
                      <w:marRight w:val="0"/>
                      <w:marTop w:val="0"/>
                      <w:marBottom w:val="0"/>
                      <w:divBdr>
                        <w:top w:val="none" w:sz="0" w:space="0" w:color="auto"/>
                        <w:left w:val="none" w:sz="0" w:space="0" w:color="auto"/>
                        <w:bottom w:val="none" w:sz="0" w:space="0" w:color="auto"/>
                        <w:right w:val="none" w:sz="0" w:space="0" w:color="auto"/>
                      </w:divBdr>
                    </w:div>
                  </w:divsChild>
                </w:div>
                <w:div w:id="435446788">
                  <w:marLeft w:val="0"/>
                  <w:marRight w:val="0"/>
                  <w:marTop w:val="0"/>
                  <w:marBottom w:val="0"/>
                  <w:divBdr>
                    <w:top w:val="none" w:sz="0" w:space="0" w:color="auto"/>
                    <w:left w:val="none" w:sz="0" w:space="0" w:color="auto"/>
                    <w:bottom w:val="none" w:sz="0" w:space="0" w:color="auto"/>
                    <w:right w:val="none" w:sz="0" w:space="0" w:color="auto"/>
                  </w:divBdr>
                  <w:divsChild>
                    <w:div w:id="1923448398">
                      <w:marLeft w:val="0"/>
                      <w:marRight w:val="0"/>
                      <w:marTop w:val="0"/>
                      <w:marBottom w:val="0"/>
                      <w:divBdr>
                        <w:top w:val="none" w:sz="0" w:space="0" w:color="auto"/>
                        <w:left w:val="none" w:sz="0" w:space="0" w:color="auto"/>
                        <w:bottom w:val="none" w:sz="0" w:space="0" w:color="auto"/>
                        <w:right w:val="none" w:sz="0" w:space="0" w:color="auto"/>
                      </w:divBdr>
                    </w:div>
                  </w:divsChild>
                </w:div>
                <w:div w:id="533081630">
                  <w:marLeft w:val="0"/>
                  <w:marRight w:val="0"/>
                  <w:marTop w:val="0"/>
                  <w:marBottom w:val="0"/>
                  <w:divBdr>
                    <w:top w:val="none" w:sz="0" w:space="0" w:color="auto"/>
                    <w:left w:val="none" w:sz="0" w:space="0" w:color="auto"/>
                    <w:bottom w:val="none" w:sz="0" w:space="0" w:color="auto"/>
                    <w:right w:val="none" w:sz="0" w:space="0" w:color="auto"/>
                  </w:divBdr>
                  <w:divsChild>
                    <w:div w:id="277339">
                      <w:marLeft w:val="0"/>
                      <w:marRight w:val="0"/>
                      <w:marTop w:val="0"/>
                      <w:marBottom w:val="0"/>
                      <w:divBdr>
                        <w:top w:val="none" w:sz="0" w:space="0" w:color="auto"/>
                        <w:left w:val="none" w:sz="0" w:space="0" w:color="auto"/>
                        <w:bottom w:val="none" w:sz="0" w:space="0" w:color="auto"/>
                        <w:right w:val="none" w:sz="0" w:space="0" w:color="auto"/>
                      </w:divBdr>
                    </w:div>
                  </w:divsChild>
                </w:div>
                <w:div w:id="647325624">
                  <w:marLeft w:val="0"/>
                  <w:marRight w:val="0"/>
                  <w:marTop w:val="0"/>
                  <w:marBottom w:val="0"/>
                  <w:divBdr>
                    <w:top w:val="none" w:sz="0" w:space="0" w:color="auto"/>
                    <w:left w:val="none" w:sz="0" w:space="0" w:color="auto"/>
                    <w:bottom w:val="none" w:sz="0" w:space="0" w:color="auto"/>
                    <w:right w:val="none" w:sz="0" w:space="0" w:color="auto"/>
                  </w:divBdr>
                  <w:divsChild>
                    <w:div w:id="410469342">
                      <w:marLeft w:val="0"/>
                      <w:marRight w:val="0"/>
                      <w:marTop w:val="0"/>
                      <w:marBottom w:val="0"/>
                      <w:divBdr>
                        <w:top w:val="none" w:sz="0" w:space="0" w:color="auto"/>
                        <w:left w:val="none" w:sz="0" w:space="0" w:color="auto"/>
                        <w:bottom w:val="none" w:sz="0" w:space="0" w:color="auto"/>
                        <w:right w:val="none" w:sz="0" w:space="0" w:color="auto"/>
                      </w:divBdr>
                    </w:div>
                  </w:divsChild>
                </w:div>
                <w:div w:id="705058001">
                  <w:marLeft w:val="0"/>
                  <w:marRight w:val="0"/>
                  <w:marTop w:val="0"/>
                  <w:marBottom w:val="0"/>
                  <w:divBdr>
                    <w:top w:val="none" w:sz="0" w:space="0" w:color="auto"/>
                    <w:left w:val="none" w:sz="0" w:space="0" w:color="auto"/>
                    <w:bottom w:val="none" w:sz="0" w:space="0" w:color="auto"/>
                    <w:right w:val="none" w:sz="0" w:space="0" w:color="auto"/>
                  </w:divBdr>
                  <w:divsChild>
                    <w:div w:id="2143111514">
                      <w:marLeft w:val="0"/>
                      <w:marRight w:val="0"/>
                      <w:marTop w:val="0"/>
                      <w:marBottom w:val="0"/>
                      <w:divBdr>
                        <w:top w:val="none" w:sz="0" w:space="0" w:color="auto"/>
                        <w:left w:val="none" w:sz="0" w:space="0" w:color="auto"/>
                        <w:bottom w:val="none" w:sz="0" w:space="0" w:color="auto"/>
                        <w:right w:val="none" w:sz="0" w:space="0" w:color="auto"/>
                      </w:divBdr>
                    </w:div>
                  </w:divsChild>
                </w:div>
                <w:div w:id="845826671">
                  <w:marLeft w:val="0"/>
                  <w:marRight w:val="0"/>
                  <w:marTop w:val="0"/>
                  <w:marBottom w:val="0"/>
                  <w:divBdr>
                    <w:top w:val="none" w:sz="0" w:space="0" w:color="auto"/>
                    <w:left w:val="none" w:sz="0" w:space="0" w:color="auto"/>
                    <w:bottom w:val="none" w:sz="0" w:space="0" w:color="auto"/>
                    <w:right w:val="none" w:sz="0" w:space="0" w:color="auto"/>
                  </w:divBdr>
                  <w:divsChild>
                    <w:div w:id="759107443">
                      <w:marLeft w:val="0"/>
                      <w:marRight w:val="0"/>
                      <w:marTop w:val="0"/>
                      <w:marBottom w:val="0"/>
                      <w:divBdr>
                        <w:top w:val="none" w:sz="0" w:space="0" w:color="auto"/>
                        <w:left w:val="none" w:sz="0" w:space="0" w:color="auto"/>
                        <w:bottom w:val="none" w:sz="0" w:space="0" w:color="auto"/>
                        <w:right w:val="none" w:sz="0" w:space="0" w:color="auto"/>
                      </w:divBdr>
                    </w:div>
                  </w:divsChild>
                </w:div>
                <w:div w:id="942107076">
                  <w:marLeft w:val="0"/>
                  <w:marRight w:val="0"/>
                  <w:marTop w:val="0"/>
                  <w:marBottom w:val="0"/>
                  <w:divBdr>
                    <w:top w:val="none" w:sz="0" w:space="0" w:color="auto"/>
                    <w:left w:val="none" w:sz="0" w:space="0" w:color="auto"/>
                    <w:bottom w:val="none" w:sz="0" w:space="0" w:color="auto"/>
                    <w:right w:val="none" w:sz="0" w:space="0" w:color="auto"/>
                  </w:divBdr>
                  <w:divsChild>
                    <w:div w:id="393551815">
                      <w:marLeft w:val="0"/>
                      <w:marRight w:val="0"/>
                      <w:marTop w:val="0"/>
                      <w:marBottom w:val="0"/>
                      <w:divBdr>
                        <w:top w:val="none" w:sz="0" w:space="0" w:color="auto"/>
                        <w:left w:val="none" w:sz="0" w:space="0" w:color="auto"/>
                        <w:bottom w:val="none" w:sz="0" w:space="0" w:color="auto"/>
                        <w:right w:val="none" w:sz="0" w:space="0" w:color="auto"/>
                      </w:divBdr>
                    </w:div>
                  </w:divsChild>
                </w:div>
                <w:div w:id="1000160630">
                  <w:marLeft w:val="0"/>
                  <w:marRight w:val="0"/>
                  <w:marTop w:val="0"/>
                  <w:marBottom w:val="0"/>
                  <w:divBdr>
                    <w:top w:val="none" w:sz="0" w:space="0" w:color="auto"/>
                    <w:left w:val="none" w:sz="0" w:space="0" w:color="auto"/>
                    <w:bottom w:val="none" w:sz="0" w:space="0" w:color="auto"/>
                    <w:right w:val="none" w:sz="0" w:space="0" w:color="auto"/>
                  </w:divBdr>
                  <w:divsChild>
                    <w:div w:id="1755585016">
                      <w:marLeft w:val="0"/>
                      <w:marRight w:val="0"/>
                      <w:marTop w:val="0"/>
                      <w:marBottom w:val="0"/>
                      <w:divBdr>
                        <w:top w:val="none" w:sz="0" w:space="0" w:color="auto"/>
                        <w:left w:val="none" w:sz="0" w:space="0" w:color="auto"/>
                        <w:bottom w:val="none" w:sz="0" w:space="0" w:color="auto"/>
                        <w:right w:val="none" w:sz="0" w:space="0" w:color="auto"/>
                      </w:divBdr>
                    </w:div>
                  </w:divsChild>
                </w:div>
                <w:div w:id="1012798157">
                  <w:marLeft w:val="0"/>
                  <w:marRight w:val="0"/>
                  <w:marTop w:val="0"/>
                  <w:marBottom w:val="0"/>
                  <w:divBdr>
                    <w:top w:val="none" w:sz="0" w:space="0" w:color="auto"/>
                    <w:left w:val="none" w:sz="0" w:space="0" w:color="auto"/>
                    <w:bottom w:val="none" w:sz="0" w:space="0" w:color="auto"/>
                    <w:right w:val="none" w:sz="0" w:space="0" w:color="auto"/>
                  </w:divBdr>
                  <w:divsChild>
                    <w:div w:id="784269951">
                      <w:marLeft w:val="0"/>
                      <w:marRight w:val="0"/>
                      <w:marTop w:val="0"/>
                      <w:marBottom w:val="0"/>
                      <w:divBdr>
                        <w:top w:val="none" w:sz="0" w:space="0" w:color="auto"/>
                        <w:left w:val="none" w:sz="0" w:space="0" w:color="auto"/>
                        <w:bottom w:val="none" w:sz="0" w:space="0" w:color="auto"/>
                        <w:right w:val="none" w:sz="0" w:space="0" w:color="auto"/>
                      </w:divBdr>
                    </w:div>
                  </w:divsChild>
                </w:div>
                <w:div w:id="1521429411">
                  <w:marLeft w:val="0"/>
                  <w:marRight w:val="0"/>
                  <w:marTop w:val="0"/>
                  <w:marBottom w:val="0"/>
                  <w:divBdr>
                    <w:top w:val="none" w:sz="0" w:space="0" w:color="auto"/>
                    <w:left w:val="none" w:sz="0" w:space="0" w:color="auto"/>
                    <w:bottom w:val="none" w:sz="0" w:space="0" w:color="auto"/>
                    <w:right w:val="none" w:sz="0" w:space="0" w:color="auto"/>
                  </w:divBdr>
                  <w:divsChild>
                    <w:div w:id="1002392553">
                      <w:marLeft w:val="0"/>
                      <w:marRight w:val="0"/>
                      <w:marTop w:val="0"/>
                      <w:marBottom w:val="0"/>
                      <w:divBdr>
                        <w:top w:val="none" w:sz="0" w:space="0" w:color="auto"/>
                        <w:left w:val="none" w:sz="0" w:space="0" w:color="auto"/>
                        <w:bottom w:val="none" w:sz="0" w:space="0" w:color="auto"/>
                        <w:right w:val="none" w:sz="0" w:space="0" w:color="auto"/>
                      </w:divBdr>
                    </w:div>
                  </w:divsChild>
                </w:div>
                <w:div w:id="1676810263">
                  <w:marLeft w:val="0"/>
                  <w:marRight w:val="0"/>
                  <w:marTop w:val="0"/>
                  <w:marBottom w:val="0"/>
                  <w:divBdr>
                    <w:top w:val="none" w:sz="0" w:space="0" w:color="auto"/>
                    <w:left w:val="none" w:sz="0" w:space="0" w:color="auto"/>
                    <w:bottom w:val="none" w:sz="0" w:space="0" w:color="auto"/>
                    <w:right w:val="none" w:sz="0" w:space="0" w:color="auto"/>
                  </w:divBdr>
                  <w:divsChild>
                    <w:div w:id="870459050">
                      <w:marLeft w:val="0"/>
                      <w:marRight w:val="0"/>
                      <w:marTop w:val="0"/>
                      <w:marBottom w:val="0"/>
                      <w:divBdr>
                        <w:top w:val="none" w:sz="0" w:space="0" w:color="auto"/>
                        <w:left w:val="none" w:sz="0" w:space="0" w:color="auto"/>
                        <w:bottom w:val="none" w:sz="0" w:space="0" w:color="auto"/>
                        <w:right w:val="none" w:sz="0" w:space="0" w:color="auto"/>
                      </w:divBdr>
                    </w:div>
                  </w:divsChild>
                </w:div>
                <w:div w:id="1676876471">
                  <w:marLeft w:val="0"/>
                  <w:marRight w:val="0"/>
                  <w:marTop w:val="0"/>
                  <w:marBottom w:val="0"/>
                  <w:divBdr>
                    <w:top w:val="none" w:sz="0" w:space="0" w:color="auto"/>
                    <w:left w:val="none" w:sz="0" w:space="0" w:color="auto"/>
                    <w:bottom w:val="none" w:sz="0" w:space="0" w:color="auto"/>
                    <w:right w:val="none" w:sz="0" w:space="0" w:color="auto"/>
                  </w:divBdr>
                  <w:divsChild>
                    <w:div w:id="668409227">
                      <w:marLeft w:val="0"/>
                      <w:marRight w:val="0"/>
                      <w:marTop w:val="0"/>
                      <w:marBottom w:val="0"/>
                      <w:divBdr>
                        <w:top w:val="none" w:sz="0" w:space="0" w:color="auto"/>
                        <w:left w:val="none" w:sz="0" w:space="0" w:color="auto"/>
                        <w:bottom w:val="none" w:sz="0" w:space="0" w:color="auto"/>
                        <w:right w:val="none" w:sz="0" w:space="0" w:color="auto"/>
                      </w:divBdr>
                    </w:div>
                  </w:divsChild>
                </w:div>
                <w:div w:id="1704791859">
                  <w:marLeft w:val="0"/>
                  <w:marRight w:val="0"/>
                  <w:marTop w:val="0"/>
                  <w:marBottom w:val="0"/>
                  <w:divBdr>
                    <w:top w:val="none" w:sz="0" w:space="0" w:color="auto"/>
                    <w:left w:val="none" w:sz="0" w:space="0" w:color="auto"/>
                    <w:bottom w:val="none" w:sz="0" w:space="0" w:color="auto"/>
                    <w:right w:val="none" w:sz="0" w:space="0" w:color="auto"/>
                  </w:divBdr>
                  <w:divsChild>
                    <w:div w:id="917326459">
                      <w:marLeft w:val="0"/>
                      <w:marRight w:val="0"/>
                      <w:marTop w:val="0"/>
                      <w:marBottom w:val="0"/>
                      <w:divBdr>
                        <w:top w:val="none" w:sz="0" w:space="0" w:color="auto"/>
                        <w:left w:val="none" w:sz="0" w:space="0" w:color="auto"/>
                        <w:bottom w:val="none" w:sz="0" w:space="0" w:color="auto"/>
                        <w:right w:val="none" w:sz="0" w:space="0" w:color="auto"/>
                      </w:divBdr>
                    </w:div>
                  </w:divsChild>
                </w:div>
                <w:div w:id="1772898827">
                  <w:marLeft w:val="0"/>
                  <w:marRight w:val="0"/>
                  <w:marTop w:val="0"/>
                  <w:marBottom w:val="0"/>
                  <w:divBdr>
                    <w:top w:val="none" w:sz="0" w:space="0" w:color="auto"/>
                    <w:left w:val="none" w:sz="0" w:space="0" w:color="auto"/>
                    <w:bottom w:val="none" w:sz="0" w:space="0" w:color="auto"/>
                    <w:right w:val="none" w:sz="0" w:space="0" w:color="auto"/>
                  </w:divBdr>
                  <w:divsChild>
                    <w:div w:id="1844782519">
                      <w:marLeft w:val="0"/>
                      <w:marRight w:val="0"/>
                      <w:marTop w:val="0"/>
                      <w:marBottom w:val="0"/>
                      <w:divBdr>
                        <w:top w:val="none" w:sz="0" w:space="0" w:color="auto"/>
                        <w:left w:val="none" w:sz="0" w:space="0" w:color="auto"/>
                        <w:bottom w:val="none" w:sz="0" w:space="0" w:color="auto"/>
                        <w:right w:val="none" w:sz="0" w:space="0" w:color="auto"/>
                      </w:divBdr>
                    </w:div>
                  </w:divsChild>
                </w:div>
                <w:div w:id="2036728516">
                  <w:marLeft w:val="0"/>
                  <w:marRight w:val="0"/>
                  <w:marTop w:val="0"/>
                  <w:marBottom w:val="0"/>
                  <w:divBdr>
                    <w:top w:val="none" w:sz="0" w:space="0" w:color="auto"/>
                    <w:left w:val="none" w:sz="0" w:space="0" w:color="auto"/>
                    <w:bottom w:val="none" w:sz="0" w:space="0" w:color="auto"/>
                    <w:right w:val="none" w:sz="0" w:space="0" w:color="auto"/>
                  </w:divBdr>
                  <w:divsChild>
                    <w:div w:id="1458790370">
                      <w:marLeft w:val="0"/>
                      <w:marRight w:val="0"/>
                      <w:marTop w:val="0"/>
                      <w:marBottom w:val="0"/>
                      <w:divBdr>
                        <w:top w:val="none" w:sz="0" w:space="0" w:color="auto"/>
                        <w:left w:val="none" w:sz="0" w:space="0" w:color="auto"/>
                        <w:bottom w:val="none" w:sz="0" w:space="0" w:color="auto"/>
                        <w:right w:val="none" w:sz="0" w:space="0" w:color="auto"/>
                      </w:divBdr>
                    </w:div>
                  </w:divsChild>
                </w:div>
                <w:div w:id="2085029455">
                  <w:marLeft w:val="0"/>
                  <w:marRight w:val="0"/>
                  <w:marTop w:val="0"/>
                  <w:marBottom w:val="0"/>
                  <w:divBdr>
                    <w:top w:val="none" w:sz="0" w:space="0" w:color="auto"/>
                    <w:left w:val="none" w:sz="0" w:space="0" w:color="auto"/>
                    <w:bottom w:val="none" w:sz="0" w:space="0" w:color="auto"/>
                    <w:right w:val="none" w:sz="0" w:space="0" w:color="auto"/>
                  </w:divBdr>
                  <w:divsChild>
                    <w:div w:id="12377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90789">
          <w:marLeft w:val="0"/>
          <w:marRight w:val="0"/>
          <w:marTop w:val="0"/>
          <w:marBottom w:val="0"/>
          <w:divBdr>
            <w:top w:val="none" w:sz="0" w:space="0" w:color="auto"/>
            <w:left w:val="none" w:sz="0" w:space="0" w:color="auto"/>
            <w:bottom w:val="none" w:sz="0" w:space="0" w:color="auto"/>
            <w:right w:val="none" w:sz="0" w:space="0" w:color="auto"/>
          </w:divBdr>
          <w:divsChild>
            <w:div w:id="1706523432">
              <w:marLeft w:val="-75"/>
              <w:marRight w:val="0"/>
              <w:marTop w:val="30"/>
              <w:marBottom w:val="30"/>
              <w:divBdr>
                <w:top w:val="none" w:sz="0" w:space="0" w:color="auto"/>
                <w:left w:val="none" w:sz="0" w:space="0" w:color="auto"/>
                <w:bottom w:val="none" w:sz="0" w:space="0" w:color="auto"/>
                <w:right w:val="none" w:sz="0" w:space="0" w:color="auto"/>
              </w:divBdr>
              <w:divsChild>
                <w:div w:id="86848688">
                  <w:marLeft w:val="0"/>
                  <w:marRight w:val="0"/>
                  <w:marTop w:val="0"/>
                  <w:marBottom w:val="0"/>
                  <w:divBdr>
                    <w:top w:val="none" w:sz="0" w:space="0" w:color="auto"/>
                    <w:left w:val="none" w:sz="0" w:space="0" w:color="auto"/>
                    <w:bottom w:val="none" w:sz="0" w:space="0" w:color="auto"/>
                    <w:right w:val="none" w:sz="0" w:space="0" w:color="auto"/>
                  </w:divBdr>
                  <w:divsChild>
                    <w:div w:id="1682509742">
                      <w:marLeft w:val="0"/>
                      <w:marRight w:val="0"/>
                      <w:marTop w:val="0"/>
                      <w:marBottom w:val="0"/>
                      <w:divBdr>
                        <w:top w:val="none" w:sz="0" w:space="0" w:color="auto"/>
                        <w:left w:val="none" w:sz="0" w:space="0" w:color="auto"/>
                        <w:bottom w:val="none" w:sz="0" w:space="0" w:color="auto"/>
                        <w:right w:val="none" w:sz="0" w:space="0" w:color="auto"/>
                      </w:divBdr>
                    </w:div>
                  </w:divsChild>
                </w:div>
                <w:div w:id="390999742">
                  <w:marLeft w:val="0"/>
                  <w:marRight w:val="0"/>
                  <w:marTop w:val="0"/>
                  <w:marBottom w:val="0"/>
                  <w:divBdr>
                    <w:top w:val="none" w:sz="0" w:space="0" w:color="auto"/>
                    <w:left w:val="none" w:sz="0" w:space="0" w:color="auto"/>
                    <w:bottom w:val="none" w:sz="0" w:space="0" w:color="auto"/>
                    <w:right w:val="none" w:sz="0" w:space="0" w:color="auto"/>
                  </w:divBdr>
                  <w:divsChild>
                    <w:div w:id="1138648572">
                      <w:marLeft w:val="0"/>
                      <w:marRight w:val="0"/>
                      <w:marTop w:val="0"/>
                      <w:marBottom w:val="0"/>
                      <w:divBdr>
                        <w:top w:val="none" w:sz="0" w:space="0" w:color="auto"/>
                        <w:left w:val="none" w:sz="0" w:space="0" w:color="auto"/>
                        <w:bottom w:val="none" w:sz="0" w:space="0" w:color="auto"/>
                        <w:right w:val="none" w:sz="0" w:space="0" w:color="auto"/>
                      </w:divBdr>
                    </w:div>
                  </w:divsChild>
                </w:div>
                <w:div w:id="563680224">
                  <w:marLeft w:val="0"/>
                  <w:marRight w:val="0"/>
                  <w:marTop w:val="0"/>
                  <w:marBottom w:val="0"/>
                  <w:divBdr>
                    <w:top w:val="none" w:sz="0" w:space="0" w:color="auto"/>
                    <w:left w:val="none" w:sz="0" w:space="0" w:color="auto"/>
                    <w:bottom w:val="none" w:sz="0" w:space="0" w:color="auto"/>
                    <w:right w:val="none" w:sz="0" w:space="0" w:color="auto"/>
                  </w:divBdr>
                  <w:divsChild>
                    <w:div w:id="1305893902">
                      <w:marLeft w:val="0"/>
                      <w:marRight w:val="0"/>
                      <w:marTop w:val="0"/>
                      <w:marBottom w:val="0"/>
                      <w:divBdr>
                        <w:top w:val="none" w:sz="0" w:space="0" w:color="auto"/>
                        <w:left w:val="none" w:sz="0" w:space="0" w:color="auto"/>
                        <w:bottom w:val="none" w:sz="0" w:space="0" w:color="auto"/>
                        <w:right w:val="none" w:sz="0" w:space="0" w:color="auto"/>
                      </w:divBdr>
                    </w:div>
                  </w:divsChild>
                </w:div>
                <w:div w:id="944924892">
                  <w:marLeft w:val="0"/>
                  <w:marRight w:val="0"/>
                  <w:marTop w:val="0"/>
                  <w:marBottom w:val="0"/>
                  <w:divBdr>
                    <w:top w:val="none" w:sz="0" w:space="0" w:color="auto"/>
                    <w:left w:val="none" w:sz="0" w:space="0" w:color="auto"/>
                    <w:bottom w:val="none" w:sz="0" w:space="0" w:color="auto"/>
                    <w:right w:val="none" w:sz="0" w:space="0" w:color="auto"/>
                  </w:divBdr>
                  <w:divsChild>
                    <w:div w:id="1468860608">
                      <w:marLeft w:val="0"/>
                      <w:marRight w:val="0"/>
                      <w:marTop w:val="0"/>
                      <w:marBottom w:val="0"/>
                      <w:divBdr>
                        <w:top w:val="none" w:sz="0" w:space="0" w:color="auto"/>
                        <w:left w:val="none" w:sz="0" w:space="0" w:color="auto"/>
                        <w:bottom w:val="none" w:sz="0" w:space="0" w:color="auto"/>
                        <w:right w:val="none" w:sz="0" w:space="0" w:color="auto"/>
                      </w:divBdr>
                    </w:div>
                  </w:divsChild>
                </w:div>
                <w:div w:id="1662007449">
                  <w:marLeft w:val="0"/>
                  <w:marRight w:val="0"/>
                  <w:marTop w:val="0"/>
                  <w:marBottom w:val="0"/>
                  <w:divBdr>
                    <w:top w:val="none" w:sz="0" w:space="0" w:color="auto"/>
                    <w:left w:val="none" w:sz="0" w:space="0" w:color="auto"/>
                    <w:bottom w:val="none" w:sz="0" w:space="0" w:color="auto"/>
                    <w:right w:val="none" w:sz="0" w:space="0" w:color="auto"/>
                  </w:divBdr>
                  <w:divsChild>
                    <w:div w:id="988828530">
                      <w:marLeft w:val="0"/>
                      <w:marRight w:val="0"/>
                      <w:marTop w:val="0"/>
                      <w:marBottom w:val="0"/>
                      <w:divBdr>
                        <w:top w:val="none" w:sz="0" w:space="0" w:color="auto"/>
                        <w:left w:val="none" w:sz="0" w:space="0" w:color="auto"/>
                        <w:bottom w:val="none" w:sz="0" w:space="0" w:color="auto"/>
                        <w:right w:val="none" w:sz="0" w:space="0" w:color="auto"/>
                      </w:divBdr>
                    </w:div>
                  </w:divsChild>
                </w:div>
                <w:div w:id="1701734676">
                  <w:marLeft w:val="0"/>
                  <w:marRight w:val="0"/>
                  <w:marTop w:val="0"/>
                  <w:marBottom w:val="0"/>
                  <w:divBdr>
                    <w:top w:val="none" w:sz="0" w:space="0" w:color="auto"/>
                    <w:left w:val="none" w:sz="0" w:space="0" w:color="auto"/>
                    <w:bottom w:val="none" w:sz="0" w:space="0" w:color="auto"/>
                    <w:right w:val="none" w:sz="0" w:space="0" w:color="auto"/>
                  </w:divBdr>
                  <w:divsChild>
                    <w:div w:id="1375883255">
                      <w:marLeft w:val="0"/>
                      <w:marRight w:val="0"/>
                      <w:marTop w:val="0"/>
                      <w:marBottom w:val="0"/>
                      <w:divBdr>
                        <w:top w:val="none" w:sz="0" w:space="0" w:color="auto"/>
                        <w:left w:val="none" w:sz="0" w:space="0" w:color="auto"/>
                        <w:bottom w:val="none" w:sz="0" w:space="0" w:color="auto"/>
                        <w:right w:val="none" w:sz="0" w:space="0" w:color="auto"/>
                      </w:divBdr>
                    </w:div>
                  </w:divsChild>
                </w:div>
                <w:div w:id="1729958438">
                  <w:marLeft w:val="0"/>
                  <w:marRight w:val="0"/>
                  <w:marTop w:val="0"/>
                  <w:marBottom w:val="0"/>
                  <w:divBdr>
                    <w:top w:val="none" w:sz="0" w:space="0" w:color="auto"/>
                    <w:left w:val="none" w:sz="0" w:space="0" w:color="auto"/>
                    <w:bottom w:val="none" w:sz="0" w:space="0" w:color="auto"/>
                    <w:right w:val="none" w:sz="0" w:space="0" w:color="auto"/>
                  </w:divBdr>
                  <w:divsChild>
                    <w:div w:id="1958443596">
                      <w:marLeft w:val="0"/>
                      <w:marRight w:val="0"/>
                      <w:marTop w:val="0"/>
                      <w:marBottom w:val="0"/>
                      <w:divBdr>
                        <w:top w:val="none" w:sz="0" w:space="0" w:color="auto"/>
                        <w:left w:val="none" w:sz="0" w:space="0" w:color="auto"/>
                        <w:bottom w:val="none" w:sz="0" w:space="0" w:color="auto"/>
                        <w:right w:val="none" w:sz="0" w:space="0" w:color="auto"/>
                      </w:divBdr>
                    </w:div>
                  </w:divsChild>
                </w:div>
                <w:div w:id="1751198652">
                  <w:marLeft w:val="0"/>
                  <w:marRight w:val="0"/>
                  <w:marTop w:val="0"/>
                  <w:marBottom w:val="0"/>
                  <w:divBdr>
                    <w:top w:val="none" w:sz="0" w:space="0" w:color="auto"/>
                    <w:left w:val="none" w:sz="0" w:space="0" w:color="auto"/>
                    <w:bottom w:val="none" w:sz="0" w:space="0" w:color="auto"/>
                    <w:right w:val="none" w:sz="0" w:space="0" w:color="auto"/>
                  </w:divBdr>
                  <w:divsChild>
                    <w:div w:id="1836146227">
                      <w:marLeft w:val="0"/>
                      <w:marRight w:val="0"/>
                      <w:marTop w:val="0"/>
                      <w:marBottom w:val="0"/>
                      <w:divBdr>
                        <w:top w:val="none" w:sz="0" w:space="0" w:color="auto"/>
                        <w:left w:val="none" w:sz="0" w:space="0" w:color="auto"/>
                        <w:bottom w:val="none" w:sz="0" w:space="0" w:color="auto"/>
                        <w:right w:val="none" w:sz="0" w:space="0" w:color="auto"/>
                      </w:divBdr>
                    </w:div>
                  </w:divsChild>
                </w:div>
                <w:div w:id="1767194603">
                  <w:marLeft w:val="0"/>
                  <w:marRight w:val="0"/>
                  <w:marTop w:val="0"/>
                  <w:marBottom w:val="0"/>
                  <w:divBdr>
                    <w:top w:val="none" w:sz="0" w:space="0" w:color="auto"/>
                    <w:left w:val="none" w:sz="0" w:space="0" w:color="auto"/>
                    <w:bottom w:val="none" w:sz="0" w:space="0" w:color="auto"/>
                    <w:right w:val="none" w:sz="0" w:space="0" w:color="auto"/>
                  </w:divBdr>
                  <w:divsChild>
                    <w:div w:id="1550220289">
                      <w:marLeft w:val="0"/>
                      <w:marRight w:val="0"/>
                      <w:marTop w:val="0"/>
                      <w:marBottom w:val="0"/>
                      <w:divBdr>
                        <w:top w:val="none" w:sz="0" w:space="0" w:color="auto"/>
                        <w:left w:val="none" w:sz="0" w:space="0" w:color="auto"/>
                        <w:bottom w:val="none" w:sz="0" w:space="0" w:color="auto"/>
                        <w:right w:val="none" w:sz="0" w:space="0" w:color="auto"/>
                      </w:divBdr>
                    </w:div>
                  </w:divsChild>
                </w:div>
                <w:div w:id="1890608392">
                  <w:marLeft w:val="0"/>
                  <w:marRight w:val="0"/>
                  <w:marTop w:val="0"/>
                  <w:marBottom w:val="0"/>
                  <w:divBdr>
                    <w:top w:val="none" w:sz="0" w:space="0" w:color="auto"/>
                    <w:left w:val="none" w:sz="0" w:space="0" w:color="auto"/>
                    <w:bottom w:val="none" w:sz="0" w:space="0" w:color="auto"/>
                    <w:right w:val="none" w:sz="0" w:space="0" w:color="auto"/>
                  </w:divBdr>
                  <w:divsChild>
                    <w:div w:id="999697047">
                      <w:marLeft w:val="0"/>
                      <w:marRight w:val="0"/>
                      <w:marTop w:val="0"/>
                      <w:marBottom w:val="0"/>
                      <w:divBdr>
                        <w:top w:val="none" w:sz="0" w:space="0" w:color="auto"/>
                        <w:left w:val="none" w:sz="0" w:space="0" w:color="auto"/>
                        <w:bottom w:val="none" w:sz="0" w:space="0" w:color="auto"/>
                        <w:right w:val="none" w:sz="0" w:space="0" w:color="auto"/>
                      </w:divBdr>
                    </w:div>
                  </w:divsChild>
                </w:div>
                <w:div w:id="2102796930">
                  <w:marLeft w:val="0"/>
                  <w:marRight w:val="0"/>
                  <w:marTop w:val="0"/>
                  <w:marBottom w:val="0"/>
                  <w:divBdr>
                    <w:top w:val="none" w:sz="0" w:space="0" w:color="auto"/>
                    <w:left w:val="none" w:sz="0" w:space="0" w:color="auto"/>
                    <w:bottom w:val="none" w:sz="0" w:space="0" w:color="auto"/>
                    <w:right w:val="none" w:sz="0" w:space="0" w:color="auto"/>
                  </w:divBdr>
                  <w:divsChild>
                    <w:div w:id="12276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6690">
          <w:marLeft w:val="0"/>
          <w:marRight w:val="0"/>
          <w:marTop w:val="0"/>
          <w:marBottom w:val="0"/>
          <w:divBdr>
            <w:top w:val="none" w:sz="0" w:space="0" w:color="auto"/>
            <w:left w:val="none" w:sz="0" w:space="0" w:color="auto"/>
            <w:bottom w:val="none" w:sz="0" w:space="0" w:color="auto"/>
            <w:right w:val="none" w:sz="0" w:space="0" w:color="auto"/>
          </w:divBdr>
        </w:div>
        <w:div w:id="1958681166">
          <w:marLeft w:val="0"/>
          <w:marRight w:val="0"/>
          <w:marTop w:val="0"/>
          <w:marBottom w:val="0"/>
          <w:divBdr>
            <w:top w:val="none" w:sz="0" w:space="0" w:color="auto"/>
            <w:left w:val="none" w:sz="0" w:space="0" w:color="auto"/>
            <w:bottom w:val="none" w:sz="0" w:space="0" w:color="auto"/>
            <w:right w:val="none" w:sz="0" w:space="0" w:color="auto"/>
          </w:divBdr>
        </w:div>
        <w:div w:id="2072536804">
          <w:marLeft w:val="0"/>
          <w:marRight w:val="0"/>
          <w:marTop w:val="0"/>
          <w:marBottom w:val="0"/>
          <w:divBdr>
            <w:top w:val="none" w:sz="0" w:space="0" w:color="auto"/>
            <w:left w:val="none" w:sz="0" w:space="0" w:color="auto"/>
            <w:bottom w:val="none" w:sz="0" w:space="0" w:color="auto"/>
            <w:right w:val="none" w:sz="0" w:space="0" w:color="auto"/>
          </w:divBdr>
        </w:div>
        <w:div w:id="2116899208">
          <w:marLeft w:val="0"/>
          <w:marRight w:val="0"/>
          <w:marTop w:val="0"/>
          <w:marBottom w:val="0"/>
          <w:divBdr>
            <w:top w:val="none" w:sz="0" w:space="0" w:color="auto"/>
            <w:left w:val="none" w:sz="0" w:space="0" w:color="auto"/>
            <w:bottom w:val="none" w:sz="0" w:space="0" w:color="auto"/>
            <w:right w:val="none" w:sz="0" w:space="0" w:color="auto"/>
          </w:divBdr>
        </w:div>
      </w:divsChild>
    </w:div>
    <w:div w:id="1306276064">
      <w:bodyDiv w:val="1"/>
      <w:marLeft w:val="0"/>
      <w:marRight w:val="0"/>
      <w:marTop w:val="0"/>
      <w:marBottom w:val="0"/>
      <w:divBdr>
        <w:top w:val="none" w:sz="0" w:space="0" w:color="auto"/>
        <w:left w:val="none" w:sz="0" w:space="0" w:color="auto"/>
        <w:bottom w:val="none" w:sz="0" w:space="0" w:color="auto"/>
        <w:right w:val="none" w:sz="0" w:space="0" w:color="auto"/>
      </w:divBdr>
      <w:divsChild>
        <w:div w:id="1731885770">
          <w:marLeft w:val="0"/>
          <w:marRight w:val="0"/>
          <w:marTop w:val="0"/>
          <w:marBottom w:val="0"/>
          <w:divBdr>
            <w:top w:val="none" w:sz="0" w:space="0" w:color="auto"/>
            <w:left w:val="none" w:sz="0" w:space="0" w:color="auto"/>
            <w:bottom w:val="none" w:sz="0" w:space="0" w:color="auto"/>
            <w:right w:val="none" w:sz="0" w:space="0" w:color="auto"/>
          </w:divBdr>
          <w:divsChild>
            <w:div w:id="957181435">
              <w:marLeft w:val="0"/>
              <w:marRight w:val="0"/>
              <w:marTop w:val="0"/>
              <w:marBottom w:val="0"/>
              <w:divBdr>
                <w:top w:val="none" w:sz="0" w:space="0" w:color="auto"/>
                <w:left w:val="none" w:sz="0" w:space="0" w:color="auto"/>
                <w:bottom w:val="none" w:sz="0" w:space="0" w:color="auto"/>
                <w:right w:val="none" w:sz="0" w:space="0" w:color="auto"/>
              </w:divBdr>
              <w:divsChild>
                <w:div w:id="31079867">
                  <w:marLeft w:val="0"/>
                  <w:marRight w:val="0"/>
                  <w:marTop w:val="0"/>
                  <w:marBottom w:val="0"/>
                  <w:divBdr>
                    <w:top w:val="none" w:sz="0" w:space="0" w:color="auto"/>
                    <w:left w:val="none" w:sz="0" w:space="0" w:color="auto"/>
                    <w:bottom w:val="none" w:sz="0" w:space="0" w:color="auto"/>
                    <w:right w:val="none" w:sz="0" w:space="0" w:color="auto"/>
                  </w:divBdr>
                  <w:divsChild>
                    <w:div w:id="12999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316787">
      <w:bodyDiv w:val="1"/>
      <w:marLeft w:val="0"/>
      <w:marRight w:val="0"/>
      <w:marTop w:val="0"/>
      <w:marBottom w:val="0"/>
      <w:divBdr>
        <w:top w:val="none" w:sz="0" w:space="0" w:color="auto"/>
        <w:left w:val="none" w:sz="0" w:space="0" w:color="auto"/>
        <w:bottom w:val="none" w:sz="0" w:space="0" w:color="auto"/>
        <w:right w:val="none" w:sz="0" w:space="0" w:color="auto"/>
      </w:divBdr>
      <w:divsChild>
        <w:div w:id="605650596">
          <w:marLeft w:val="0"/>
          <w:marRight w:val="0"/>
          <w:marTop w:val="0"/>
          <w:marBottom w:val="0"/>
          <w:divBdr>
            <w:top w:val="none" w:sz="0" w:space="0" w:color="auto"/>
            <w:left w:val="none" w:sz="0" w:space="0" w:color="auto"/>
            <w:bottom w:val="none" w:sz="0" w:space="0" w:color="auto"/>
            <w:right w:val="none" w:sz="0" w:space="0" w:color="auto"/>
          </w:divBdr>
          <w:divsChild>
            <w:div w:id="628779436">
              <w:marLeft w:val="0"/>
              <w:marRight w:val="0"/>
              <w:marTop w:val="0"/>
              <w:marBottom w:val="0"/>
              <w:divBdr>
                <w:top w:val="none" w:sz="0" w:space="0" w:color="auto"/>
                <w:left w:val="none" w:sz="0" w:space="0" w:color="auto"/>
                <w:bottom w:val="none" w:sz="0" w:space="0" w:color="auto"/>
                <w:right w:val="none" w:sz="0" w:space="0" w:color="auto"/>
              </w:divBdr>
              <w:divsChild>
                <w:div w:id="2571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nektar.inf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e.patterson.CMPD1\Desktop\Research%20plan%20late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Url xmlns="01b03b84-37e0-45d1-88a9-aa6678263129">
      <Url>https://ukaeauk.sharepoint.com/sites/pw/AC/20-0011/_layouts/15/DocIdRedir.aspx?ID=5UQPXAUT2S4T-607805121-197</Url>
      <Description>5UQPXAUT2S4T-607805121-197</Description>
    </_dlc_DocIdUrl>
    <Document_x0020_Type xmlns="0CEA12EE-0D9C-4833-97EC-1C709E47EF6D">Other</Document_x0020_Type>
    <Label xmlns="0cea12ee-0d9c-4833-97ec-1c709e47ef6d">Research Plan</Label>
    <_dlc_DocIdPersistId xmlns="01b03b84-37e0-45d1-88a9-aa6678263129" xsi:nil="true"/>
    <_dlc_DocId xmlns="01b03b84-37e0-45d1-88a9-aa6678263129">5UQPXAUT2S4T-607805121-197</_dlc_Doc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C94C8A19D44C748BC546B2320F73047" ma:contentTypeVersion="656" ma:contentTypeDescription="Create a new document." ma:contentTypeScope="" ma:versionID="25b259ec5c48f7251de8b20b189c112f">
  <xsd:schema xmlns:xsd="http://www.w3.org/2001/XMLSchema" xmlns:xs="http://www.w3.org/2001/XMLSchema" xmlns:p="http://schemas.microsoft.com/office/2006/metadata/properties" xmlns:ns2="01b03b84-37e0-45d1-88a9-aa6678263129" xmlns:ns3="0CEA12EE-0D9C-4833-97EC-1C709E47EF6D" xmlns:ns4="0cea12ee-0d9c-4833-97ec-1c709e47ef6d" targetNamespace="http://schemas.microsoft.com/office/2006/metadata/properties" ma:root="true" ma:fieldsID="50e9b9df334b9ccd8195ea705bc5bd6a" ns2:_="" ns3:_="" ns4:_="">
    <xsd:import namespace="01b03b84-37e0-45d1-88a9-aa6678263129"/>
    <xsd:import namespace="0CEA12EE-0D9C-4833-97EC-1C709E47EF6D"/>
    <xsd:import namespace="0cea12ee-0d9c-4833-97ec-1c709e47ef6d"/>
    <xsd:element name="properties">
      <xsd:complexType>
        <xsd:sequence>
          <xsd:element name="documentManagement">
            <xsd:complexType>
              <xsd:all>
                <xsd:element ref="ns2:_dlc_DocIdUrl" minOccurs="0"/>
                <xsd:element ref="ns3:Document_x0020_Type"/>
                <xsd:element ref="ns4:Label" minOccurs="0"/>
                <xsd:element ref="ns2:_dlc_DocId" minOccurs="0"/>
                <xsd:element ref="ns2:_dlc_DocIdPersistId" minOccurs="0"/>
                <xsd:element ref="ns3:MediaServiceMetadata" minOccurs="0"/>
                <xsd:element ref="ns3: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3b84-37e0-45d1-88a9-aa6678263129"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8" nillable="true" ma:displayName="Document ID Value" ma:description="The value of the document ID assigned to this item." ma:hidden="true" ma:internalName="_dlc_DocId" ma:readOnly="false">
      <xsd:simpleType>
        <xsd:restriction base="dms:Text"/>
      </xsd:simpleType>
    </xsd:element>
    <xsd:element name="_dlc_DocIdPersistId" ma:index="10"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EA12EE-0D9C-4833-97EC-1C709E47EF6D" elementFormDefault="qualified">
    <xsd:import namespace="http://schemas.microsoft.com/office/2006/documentManagement/types"/>
    <xsd:import namespace="http://schemas.microsoft.com/office/infopath/2007/PartnerControls"/>
    <xsd:element name="Document_x0020_Type" ma:index="3" ma:displayName="Document Type" ma:format="Dropdown" ma:internalName="Document_x0020_Type" ma:readOnly="false">
      <xsd:simpleType>
        <xsd:restriction base="dms:Choice">
          <xsd:enumeration value="Project Management Plan (PMP)"/>
          <xsd:enumeration value="Project Justification Document (PJD)"/>
          <xsd:enumeration value="Privacy Impact Assessment (PIA)"/>
          <xsd:enumeration value="Design Requirements Checklist"/>
          <xsd:enumeration value="Other"/>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cea12ee-0d9c-4833-97ec-1c709e47ef6d" elementFormDefault="qualified">
    <xsd:import namespace="http://schemas.microsoft.com/office/2006/documentManagement/types"/>
    <xsd:import namespace="http://schemas.microsoft.com/office/infopath/2007/PartnerControls"/>
    <xsd:element name="Label" ma:index="4" nillable="true" ma:displayName="Label" ma:default="Invoice" ma:format="Dropdown" ma:internalName="Labe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C1641-67FE-4E33-907A-A1F1AE8FB19E}">
  <ds:schemaRefs>
    <ds:schemaRef ds:uri="http://schemas.microsoft.com/office/2006/metadata/properties"/>
    <ds:schemaRef ds:uri="http://schemas.microsoft.com/office/infopath/2007/PartnerControls"/>
    <ds:schemaRef ds:uri="01b03b84-37e0-45d1-88a9-aa6678263129"/>
    <ds:schemaRef ds:uri="0CEA12EE-0D9C-4833-97EC-1C709E47EF6D"/>
    <ds:schemaRef ds:uri="0cea12ee-0d9c-4833-97ec-1c709e47ef6d"/>
  </ds:schemaRefs>
</ds:datastoreItem>
</file>

<file path=customXml/itemProps2.xml><?xml version="1.0" encoding="utf-8"?>
<ds:datastoreItem xmlns:ds="http://schemas.openxmlformats.org/officeDocument/2006/customXml" ds:itemID="{873EDD01-F678-4A11-A27C-98016D0B47A5}">
  <ds:schemaRefs>
    <ds:schemaRef ds:uri="http://schemas.microsoft.com/sharepoint/v3/contenttype/forms"/>
  </ds:schemaRefs>
</ds:datastoreItem>
</file>

<file path=customXml/itemProps3.xml><?xml version="1.0" encoding="utf-8"?>
<ds:datastoreItem xmlns:ds="http://schemas.openxmlformats.org/officeDocument/2006/customXml" ds:itemID="{6EFE1DA8-C67A-49CD-810C-204D8E8641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b03b84-37e0-45d1-88a9-aa6678263129"/>
    <ds:schemaRef ds:uri="0CEA12EE-0D9C-4833-97EC-1C709E47EF6D"/>
    <ds:schemaRef ds:uri="0cea12ee-0d9c-4833-97ec-1c709e47ef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CDBE8B-079C-4850-9270-7B231AE8FB14}">
  <ds:schemaRefs>
    <ds:schemaRef ds:uri="http://schemas.microsoft.com/sharepoint/events"/>
  </ds:schemaRefs>
</ds:datastoreItem>
</file>

<file path=customXml/itemProps5.xml><?xml version="1.0" encoding="utf-8"?>
<ds:datastoreItem xmlns:ds="http://schemas.openxmlformats.org/officeDocument/2006/customXml" ds:itemID="{2B3FE4A7-387E-4A76-81AF-236E75AA2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plan latest.dotx</Template>
  <TotalTime>60</TotalTime>
  <Pages>11</Pages>
  <Words>8917</Words>
  <Characters>50830</Characters>
  <Application>Microsoft Office Word</Application>
  <DocSecurity>0</DocSecurity>
  <Lines>423</Lines>
  <Paragraphs>119</Paragraphs>
  <ScaleCrop>false</ScaleCrop>
  <Company>Met Office</Company>
  <LinksUpToDate>false</LinksUpToDate>
  <CharactersWithSpaces>59628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caroline.patterson</dc:creator>
  <cp:keywords/>
  <dc:description/>
  <cp:lastModifiedBy>Threlfall, Ed</cp:lastModifiedBy>
  <cp:revision>158</cp:revision>
  <cp:lastPrinted>2019-01-08T20:23:00Z</cp:lastPrinted>
  <dcterms:created xsi:type="dcterms:W3CDTF">2020-10-08T00:29:00Z</dcterms:created>
  <dcterms:modified xsi:type="dcterms:W3CDTF">2021-01-12T14:54:00Z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0x010100FC94C8A19D44C748BC546B2320F73047</vt:lpwstr>
  </property>
  <property fmtid="{D5CDD505-2E9C-101B-9397-08002B2CF9AE}" pid="3" name="AuthorIds_UIVersion_1024">
    <vt:lpwstr>16</vt:lpwstr>
  </property>
  <property fmtid="{D5CDD505-2E9C-101B-9397-08002B2CF9AE}" pid="4" name="SharedWithUsers">
    <vt:lpwstr>17;#Groves, Andrew</vt:lpwstr>
  </property>
  <property fmtid="{D5CDD505-2E9C-101B-9397-08002B2CF9AE}" pid="5" name="MSIP_Label_0dcb255a-fd3f-4c0f-857e-201fa46304da_Enabled">
    <vt:lpwstr>True</vt:lpwstr>
  </property>
  <property fmtid="{D5CDD505-2E9C-101B-9397-08002B2CF9AE}" pid="6" name="MSIP_Label_0dcb255a-fd3f-4c0f-857e-201fa46304da_SiteId">
    <vt:lpwstr>c6ac664b-ae27-4d5d-b4e6-bb5717196fc7</vt:lpwstr>
  </property>
  <property fmtid="{D5CDD505-2E9C-101B-9397-08002B2CF9AE}" pid="7" name="MSIP_Label_0dcb255a-fd3f-4c0f-857e-201fa46304da_Owner">
    <vt:lpwstr>marta.barrabinoclemente@ukaea.uk</vt:lpwstr>
  </property>
  <property fmtid="{D5CDD505-2E9C-101B-9397-08002B2CF9AE}" pid="8" name="MSIP_Label_0dcb255a-fd3f-4c0f-857e-201fa46304da_SetDate">
    <vt:lpwstr>2020-08-28T14:23:01.6553708Z</vt:lpwstr>
  </property>
  <property fmtid="{D5CDD505-2E9C-101B-9397-08002B2CF9AE}" pid="9" name="MSIP_Label_0dcb255a-fd3f-4c0f-857e-201fa46304da_Name">
    <vt:lpwstr>Official</vt:lpwstr>
  </property>
  <property fmtid="{D5CDD505-2E9C-101B-9397-08002B2CF9AE}" pid="10" name="MSIP_Label_0dcb255a-fd3f-4c0f-857e-201fa46304da_Application">
    <vt:lpwstr>Microsoft Azure Information Protection</vt:lpwstr>
  </property>
  <property fmtid="{D5CDD505-2E9C-101B-9397-08002B2CF9AE}" pid="11" name="MSIP_Label_0dcb255a-fd3f-4c0f-857e-201fa46304da_ActionId">
    <vt:lpwstr>dbd8d907-3477-4ab0-9446-ec255a9bf6fc</vt:lpwstr>
  </property>
  <property fmtid="{D5CDD505-2E9C-101B-9397-08002B2CF9AE}" pid="12" name="MSIP_Label_0dcb255a-fd3f-4c0f-857e-201fa46304da_Extended_MSFT_Method">
    <vt:lpwstr>Automatic</vt:lpwstr>
  </property>
  <property fmtid="{D5CDD505-2E9C-101B-9397-08002B2CF9AE}" pid="13" name="MSIP_Label_22759de7-3255-46b5-8dfe-736652f9c6c1_Enabled">
    <vt:lpwstr>True</vt:lpwstr>
  </property>
  <property fmtid="{D5CDD505-2E9C-101B-9397-08002B2CF9AE}" pid="14" name="MSIP_Label_22759de7-3255-46b5-8dfe-736652f9c6c1_SiteId">
    <vt:lpwstr>c6ac664b-ae27-4d5d-b4e6-bb5717196fc7</vt:lpwstr>
  </property>
  <property fmtid="{D5CDD505-2E9C-101B-9397-08002B2CF9AE}" pid="15" name="MSIP_Label_22759de7-3255-46b5-8dfe-736652f9c6c1_Owner">
    <vt:lpwstr>marta.barrabinoclemente@ukaea.uk</vt:lpwstr>
  </property>
  <property fmtid="{D5CDD505-2E9C-101B-9397-08002B2CF9AE}" pid="16" name="MSIP_Label_22759de7-3255-46b5-8dfe-736652f9c6c1_SetDate">
    <vt:lpwstr>2020-08-28T14:23:01.6553708Z</vt:lpwstr>
  </property>
  <property fmtid="{D5CDD505-2E9C-101B-9397-08002B2CF9AE}" pid="17" name="MSIP_Label_22759de7-3255-46b5-8dfe-736652f9c6c1_Name">
    <vt:lpwstr>Public</vt:lpwstr>
  </property>
  <property fmtid="{D5CDD505-2E9C-101B-9397-08002B2CF9AE}" pid="18" name="MSIP_Label_22759de7-3255-46b5-8dfe-736652f9c6c1_Application">
    <vt:lpwstr>Microsoft Azure Information Protection</vt:lpwstr>
  </property>
  <property fmtid="{D5CDD505-2E9C-101B-9397-08002B2CF9AE}" pid="19" name="MSIP_Label_22759de7-3255-46b5-8dfe-736652f9c6c1_ActionId">
    <vt:lpwstr>dbd8d907-3477-4ab0-9446-ec255a9bf6fc</vt:lpwstr>
  </property>
  <property fmtid="{D5CDD505-2E9C-101B-9397-08002B2CF9AE}" pid="20" name="MSIP_Label_22759de7-3255-46b5-8dfe-736652f9c6c1_Parent">
    <vt:lpwstr>0dcb255a-fd3f-4c0f-857e-201fa46304da</vt:lpwstr>
  </property>
  <property fmtid="{D5CDD505-2E9C-101B-9397-08002B2CF9AE}" pid="21" name="MSIP_Label_22759de7-3255-46b5-8dfe-736652f9c6c1_Extended_MSFT_Method">
    <vt:lpwstr>Automatic</vt:lpwstr>
  </property>
  <property fmtid="{D5CDD505-2E9C-101B-9397-08002B2CF9AE}" pid="22" name="Sensitivity">
    <vt:lpwstr>Official Public</vt:lpwstr>
  </property>
  <property fmtid="{D5CDD505-2E9C-101B-9397-08002B2CF9AE}" pid="23" name="_dlc_DocIdItemGuid">
    <vt:lpwstr>40761d90-7f3c-4c53-bff8-f3cff39e5da0</vt:lpwstr>
  </property>
  <property fmtid="{D5CDD505-2E9C-101B-9397-08002B2CF9AE}" pid="24" name="ZOTERO_PREF_1">
    <vt:lpwstr>&lt;data data-version="3" zotero-version="5.0.92-beta.1+6588f6612"&gt;&lt;session id="HegZV3Hf"/&gt;&lt;style id="http://www.zotero.org/styles/ieee" locale="en-GB" hasBibliography="1" bibliographyStyleHasBeenSet="1"/&gt;&lt;prefs&gt;&lt;pref name="fieldType" value="Field"/&gt;&lt;pref na</vt:lpwstr>
  </property>
  <property fmtid="{D5CDD505-2E9C-101B-9397-08002B2CF9AE}" pid="25" name="ZOTERO_PREF_2">
    <vt:lpwstr>me="automaticJournalAbbreviations" value="true"/&gt;&lt;/prefs&gt;&lt;/data&gt;</vt:lpwstr>
  </property>
</Properties>
</file>