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290F266" w:rsidR="00531FBF" w:rsidRPr="00B7788F" w:rsidRDefault="008118D1" w:rsidP="00B7788F">
            <w:pPr>
              <w:contextualSpacing/>
              <w:jc w:val="center"/>
              <w:rPr>
                <w:rFonts w:eastAsia="Times New Roman" w:cstheme="minorHAnsi"/>
                <w:b/>
                <w:bCs/>
                <w:sz w:val="22"/>
                <w:szCs w:val="22"/>
              </w:rPr>
            </w:pPr>
            <w:r>
              <w:rPr>
                <w:rFonts w:eastAsia="Times New Roman" w:cstheme="minorHAnsi"/>
                <w:b/>
                <w:bCs/>
                <w:sz w:val="22"/>
                <w:szCs w:val="22"/>
              </w:rPr>
              <w:t>08/13/2023</w:t>
            </w:r>
          </w:p>
        </w:tc>
        <w:tc>
          <w:tcPr>
            <w:tcW w:w="2338" w:type="dxa"/>
            <w:tcMar>
              <w:left w:w="115" w:type="dxa"/>
              <w:right w:w="115" w:type="dxa"/>
            </w:tcMar>
          </w:tcPr>
          <w:p w14:paraId="07699096" w14:textId="4B365EA4" w:rsidR="00531FBF" w:rsidRPr="00B7788F" w:rsidRDefault="008118D1" w:rsidP="00B7788F">
            <w:pPr>
              <w:contextualSpacing/>
              <w:jc w:val="center"/>
              <w:rPr>
                <w:rFonts w:eastAsia="Times New Roman" w:cstheme="minorHAnsi"/>
                <w:b/>
                <w:bCs/>
                <w:sz w:val="22"/>
                <w:szCs w:val="22"/>
              </w:rPr>
            </w:pPr>
            <w:r>
              <w:rPr>
                <w:rFonts w:eastAsia="Times New Roman" w:cstheme="minorHAnsi"/>
                <w:b/>
                <w:bCs/>
                <w:sz w:val="22"/>
                <w:szCs w:val="22"/>
              </w:rPr>
              <w:t>Alexander Creznic</w:t>
            </w:r>
          </w:p>
        </w:tc>
        <w:tc>
          <w:tcPr>
            <w:tcW w:w="2338" w:type="dxa"/>
            <w:tcMar>
              <w:left w:w="115" w:type="dxa"/>
              <w:right w:w="115" w:type="dxa"/>
            </w:tcMar>
          </w:tcPr>
          <w:p w14:paraId="77DC76FF" w14:textId="49A82B86" w:rsidR="00C32F3D" w:rsidRPr="00B7788F" w:rsidRDefault="008118D1" w:rsidP="00B7788F">
            <w:pPr>
              <w:contextualSpacing/>
              <w:jc w:val="center"/>
              <w:rPr>
                <w:rFonts w:eastAsia="Times New Roman" w:cstheme="minorHAnsi"/>
                <w:b/>
                <w:bCs/>
                <w:sz w:val="22"/>
                <w:szCs w:val="22"/>
              </w:rPr>
            </w:pPr>
            <w:r>
              <w:rPr>
                <w:rFonts w:eastAsia="Times New Roman" w:cstheme="minorHAnsi"/>
                <w:b/>
                <w:bCs/>
                <w:sz w:val="22"/>
                <w:szCs w:val="22"/>
              </w:rPr>
              <w:t>First Version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BC3FA29" w:rsidR="00485402" w:rsidRPr="00B7788F" w:rsidRDefault="001C547D" w:rsidP="00D47759">
      <w:pPr>
        <w:contextualSpacing/>
        <w:rPr>
          <w:rFonts w:cstheme="minorHAnsi"/>
          <w:sz w:val="22"/>
          <w:szCs w:val="22"/>
        </w:rPr>
      </w:pPr>
      <w:r>
        <w:rPr>
          <w:rFonts w:cstheme="minorHAnsi"/>
          <w:sz w:val="22"/>
          <w:szCs w:val="22"/>
        </w:rPr>
        <w:t>Alexander Creznic</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0B42C686" w14:textId="77777777" w:rsidR="008A2B01" w:rsidRDefault="008A2B01" w:rsidP="00D47759">
      <w:pPr>
        <w:contextualSpacing/>
        <w:rPr>
          <w:rFonts w:eastAsia="Times New Roman"/>
          <w:b/>
          <w:bCs/>
          <w:i/>
          <w:iCs/>
          <w:sz w:val="22"/>
          <w:szCs w:val="22"/>
        </w:rPr>
      </w:pPr>
      <w:r>
        <w:rPr>
          <w:rFonts w:eastAsia="Times New Roman"/>
          <w:b/>
          <w:bCs/>
          <w:i/>
          <w:iCs/>
          <w:sz w:val="22"/>
          <w:szCs w:val="22"/>
        </w:rPr>
        <w:t>Brief Overview of Encryption Algorithm Cipher</w:t>
      </w:r>
    </w:p>
    <w:p w14:paraId="378B9414" w14:textId="77777777" w:rsidR="008A2B01" w:rsidRDefault="00D92609" w:rsidP="00D47759">
      <w:pPr>
        <w:contextualSpacing/>
        <w:rPr>
          <w:rFonts w:eastAsia="Times New Roman"/>
          <w:sz w:val="22"/>
          <w:szCs w:val="22"/>
        </w:rPr>
      </w:pPr>
      <w:r>
        <w:rPr>
          <w:rFonts w:eastAsia="Times New Roman"/>
          <w:sz w:val="22"/>
          <w:szCs w:val="22"/>
        </w:rPr>
        <w:t xml:space="preserve">The </w:t>
      </w:r>
      <w:r w:rsidR="00791F98">
        <w:rPr>
          <w:rFonts w:eastAsia="Times New Roman"/>
          <w:sz w:val="22"/>
          <w:szCs w:val="22"/>
        </w:rPr>
        <w:t xml:space="preserve">Secure Hash Algorithm </w:t>
      </w:r>
      <w:r>
        <w:rPr>
          <w:rFonts w:eastAsia="Times New Roman"/>
          <w:sz w:val="22"/>
          <w:szCs w:val="22"/>
        </w:rPr>
        <w:t xml:space="preserve">SHA-2 family is </w:t>
      </w:r>
      <w:r w:rsidR="00022D32">
        <w:rPr>
          <w:rFonts w:eastAsia="Times New Roman"/>
          <w:sz w:val="22"/>
          <w:szCs w:val="22"/>
        </w:rPr>
        <w:t xml:space="preserve">sufficient to meet the current security needs of Artemis Financial. </w:t>
      </w:r>
      <w:r w:rsidR="00D14552">
        <w:rPr>
          <w:rFonts w:eastAsia="Times New Roman"/>
          <w:sz w:val="22"/>
          <w:szCs w:val="22"/>
        </w:rPr>
        <w:t xml:space="preserve">After review of the </w:t>
      </w:r>
      <w:r w:rsidR="005A11F0">
        <w:rPr>
          <w:rFonts w:eastAsia="Times New Roman"/>
          <w:sz w:val="22"/>
          <w:szCs w:val="22"/>
        </w:rPr>
        <w:t xml:space="preserve">requirements and research into the transactions that require this algorithm cipher, </w:t>
      </w:r>
      <w:r w:rsidR="005E40BE">
        <w:rPr>
          <w:rFonts w:eastAsia="Times New Roman"/>
          <w:sz w:val="22"/>
          <w:szCs w:val="22"/>
        </w:rPr>
        <w:t xml:space="preserve">an </w:t>
      </w:r>
      <w:r w:rsidR="005A11F0">
        <w:rPr>
          <w:rFonts w:eastAsia="Times New Roman"/>
          <w:sz w:val="22"/>
          <w:szCs w:val="22"/>
        </w:rPr>
        <w:t xml:space="preserve">upgrade </w:t>
      </w:r>
      <w:r w:rsidR="005E40BE">
        <w:rPr>
          <w:rFonts w:eastAsia="Times New Roman"/>
          <w:sz w:val="22"/>
          <w:szCs w:val="22"/>
        </w:rPr>
        <w:t>to</w:t>
      </w:r>
      <w:r w:rsidR="00AC10F9">
        <w:rPr>
          <w:rFonts w:eastAsia="Times New Roman"/>
          <w:sz w:val="22"/>
          <w:szCs w:val="22"/>
        </w:rPr>
        <w:t xml:space="preserve"> SHA-512</w:t>
      </w:r>
      <w:r w:rsidR="005E40BE">
        <w:rPr>
          <w:rFonts w:eastAsia="Times New Roman"/>
          <w:sz w:val="22"/>
          <w:szCs w:val="22"/>
        </w:rPr>
        <w:t xml:space="preserve"> from SHA-256 is recommended for Artemis Financial</w:t>
      </w:r>
      <w:r w:rsidR="00AC10F9">
        <w:rPr>
          <w:rFonts w:eastAsia="Times New Roman"/>
          <w:sz w:val="22"/>
          <w:szCs w:val="22"/>
        </w:rPr>
        <w:t xml:space="preserve">. </w:t>
      </w:r>
    </w:p>
    <w:p w14:paraId="559A3356" w14:textId="77777777" w:rsidR="008A2B01" w:rsidRDefault="008A2B01" w:rsidP="00D47759">
      <w:pPr>
        <w:contextualSpacing/>
        <w:rPr>
          <w:rFonts w:eastAsia="Times New Roman"/>
          <w:b/>
          <w:bCs/>
          <w:i/>
          <w:iCs/>
          <w:sz w:val="22"/>
          <w:szCs w:val="22"/>
        </w:rPr>
      </w:pPr>
    </w:p>
    <w:p w14:paraId="5D573853" w14:textId="56F6D019" w:rsidR="008A2B01" w:rsidRPr="008A2B01" w:rsidRDefault="008A2B01" w:rsidP="00D47759">
      <w:pPr>
        <w:contextualSpacing/>
        <w:rPr>
          <w:rFonts w:eastAsia="Times New Roman"/>
          <w:b/>
          <w:bCs/>
          <w:i/>
          <w:iCs/>
          <w:sz w:val="22"/>
          <w:szCs w:val="22"/>
        </w:rPr>
      </w:pPr>
      <w:r w:rsidRPr="008A2B01">
        <w:rPr>
          <w:rFonts w:eastAsia="Times New Roman"/>
          <w:b/>
          <w:bCs/>
          <w:i/>
          <w:iCs/>
          <w:sz w:val="22"/>
          <w:szCs w:val="22"/>
        </w:rPr>
        <w:t>Discuss the Hash Functions and bit Levels of the Cipher</w:t>
      </w:r>
    </w:p>
    <w:p w14:paraId="5CE6734A" w14:textId="00BC92C5" w:rsidR="00C32F3D" w:rsidRDefault="00BE1169" w:rsidP="00D47759">
      <w:pPr>
        <w:contextualSpacing/>
        <w:rPr>
          <w:rFonts w:eastAsia="Times New Roman"/>
          <w:sz w:val="22"/>
          <w:szCs w:val="22"/>
        </w:rPr>
      </w:pPr>
      <w:r>
        <w:rPr>
          <w:rFonts w:eastAsia="Times New Roman"/>
          <w:sz w:val="22"/>
          <w:szCs w:val="22"/>
        </w:rPr>
        <w:t xml:space="preserve">Developed by the National Institute of Standards and Technology (NIST), </w:t>
      </w:r>
      <w:r w:rsidR="00CB77B0">
        <w:rPr>
          <w:rFonts w:eastAsia="Times New Roman"/>
          <w:sz w:val="22"/>
          <w:szCs w:val="22"/>
        </w:rPr>
        <w:t>this algorithm has a length of 512 bits, making it twice as long as the SHA-256 algorithm cipher (</w:t>
      </w:r>
      <w:proofErr w:type="spellStart"/>
      <w:r w:rsidR="00CB77B0">
        <w:rPr>
          <w:rFonts w:eastAsia="Times New Roman"/>
          <w:sz w:val="22"/>
          <w:szCs w:val="22"/>
        </w:rPr>
        <w:t>Dobraung</w:t>
      </w:r>
      <w:proofErr w:type="spellEnd"/>
      <w:r w:rsidR="00CB77B0">
        <w:rPr>
          <w:rFonts w:eastAsia="Times New Roman"/>
          <w:sz w:val="22"/>
          <w:szCs w:val="22"/>
        </w:rPr>
        <w:t xml:space="preserve">, </w:t>
      </w:r>
      <w:proofErr w:type="spellStart"/>
      <w:r w:rsidR="00CB77B0">
        <w:rPr>
          <w:rFonts w:eastAsia="Times New Roman"/>
          <w:sz w:val="22"/>
          <w:szCs w:val="22"/>
        </w:rPr>
        <w:t>Eichlseder</w:t>
      </w:r>
      <w:proofErr w:type="spellEnd"/>
      <w:r w:rsidR="00CB77B0">
        <w:rPr>
          <w:rFonts w:eastAsia="Times New Roman"/>
          <w:sz w:val="22"/>
          <w:szCs w:val="22"/>
        </w:rPr>
        <w:t xml:space="preserve">, &amp; Mendel, 2015, p. 614). </w:t>
      </w:r>
      <w:r w:rsidR="00A36E88">
        <w:rPr>
          <w:rFonts w:eastAsia="Times New Roman"/>
          <w:sz w:val="22"/>
          <w:szCs w:val="22"/>
        </w:rPr>
        <w:t xml:space="preserve">While SHA-256 is quite secure, its length being half of SHA-512 means that, at some point in the future, there will be two inputs whose has </w:t>
      </w:r>
      <w:r w:rsidR="00A36E88">
        <w:rPr>
          <w:rFonts w:eastAsia="Times New Roman"/>
          <w:i/>
          <w:iCs/>
          <w:sz w:val="22"/>
          <w:szCs w:val="22"/>
          <w:u w:val="single"/>
        </w:rPr>
        <w:t>will</w:t>
      </w:r>
      <w:r w:rsidR="00A36E88">
        <w:rPr>
          <w:rFonts w:eastAsia="Times New Roman"/>
          <w:sz w:val="22"/>
          <w:szCs w:val="22"/>
        </w:rPr>
        <w:t xml:space="preserve"> be equal. </w:t>
      </w:r>
      <w:r w:rsidR="0028451A">
        <w:rPr>
          <w:rFonts w:eastAsia="Times New Roman"/>
          <w:sz w:val="22"/>
          <w:szCs w:val="22"/>
        </w:rPr>
        <w:t xml:space="preserve">Upgrading to SHA-512 cuts this risk in half, assuring Artemis Financial that they have incredible security while maintaining enough speed to </w:t>
      </w:r>
      <w:r w:rsidR="00C3366D">
        <w:rPr>
          <w:rFonts w:eastAsia="Times New Roman"/>
          <w:sz w:val="22"/>
          <w:szCs w:val="22"/>
        </w:rPr>
        <w:t xml:space="preserve">facilitate </w:t>
      </w:r>
      <w:r w:rsidR="00B415D9">
        <w:rPr>
          <w:rFonts w:eastAsia="Times New Roman"/>
          <w:sz w:val="22"/>
          <w:szCs w:val="22"/>
        </w:rPr>
        <w:t xml:space="preserve">the desired </w:t>
      </w:r>
      <w:r w:rsidR="00C3366D">
        <w:rPr>
          <w:rFonts w:eastAsia="Times New Roman"/>
          <w:sz w:val="22"/>
          <w:szCs w:val="22"/>
        </w:rPr>
        <w:t>user transactions.</w:t>
      </w:r>
      <w:r w:rsidR="00E17A0E">
        <w:rPr>
          <w:rFonts w:eastAsia="Times New Roman"/>
          <w:sz w:val="22"/>
          <w:szCs w:val="22"/>
        </w:rPr>
        <w:t xml:space="preserve"> </w:t>
      </w:r>
    </w:p>
    <w:p w14:paraId="606468F9" w14:textId="77777777" w:rsidR="008A2B01" w:rsidRDefault="008A2B01" w:rsidP="00D47759">
      <w:pPr>
        <w:contextualSpacing/>
        <w:rPr>
          <w:rFonts w:eastAsia="Times New Roman"/>
          <w:sz w:val="22"/>
          <w:szCs w:val="22"/>
        </w:rPr>
      </w:pPr>
    </w:p>
    <w:p w14:paraId="567B9BA9" w14:textId="16C60896" w:rsidR="008A2B01" w:rsidRPr="007A7E92" w:rsidRDefault="007A7E92" w:rsidP="00D47759">
      <w:pPr>
        <w:contextualSpacing/>
        <w:rPr>
          <w:rFonts w:eastAsia="Times New Roman"/>
          <w:b/>
          <w:bCs/>
          <w:i/>
          <w:iCs/>
          <w:sz w:val="22"/>
          <w:szCs w:val="22"/>
        </w:rPr>
      </w:pPr>
      <w:r w:rsidRPr="007A7E92">
        <w:rPr>
          <w:rFonts w:eastAsia="Times New Roman"/>
          <w:b/>
          <w:bCs/>
          <w:i/>
          <w:iCs/>
          <w:sz w:val="22"/>
          <w:szCs w:val="22"/>
        </w:rPr>
        <w:t>Explain the use of random numbers, symmetric versus non-symmetric keys</w:t>
      </w:r>
    </w:p>
    <w:p w14:paraId="498E47EA" w14:textId="77777777" w:rsidR="002058FF" w:rsidRDefault="00EF59B0" w:rsidP="00D47759">
      <w:pPr>
        <w:contextualSpacing/>
        <w:rPr>
          <w:rFonts w:eastAsia="Times New Roman"/>
          <w:sz w:val="22"/>
          <w:szCs w:val="22"/>
        </w:rPr>
      </w:pPr>
      <w:r>
        <w:rPr>
          <w:rFonts w:eastAsia="Times New Roman"/>
          <w:sz w:val="22"/>
          <w:szCs w:val="22"/>
        </w:rPr>
        <w:t xml:space="preserve">According to </w:t>
      </w:r>
      <w:proofErr w:type="spellStart"/>
      <w:r>
        <w:rPr>
          <w:rFonts w:eastAsia="Times New Roman"/>
          <w:sz w:val="22"/>
          <w:szCs w:val="22"/>
        </w:rPr>
        <w:t>Sidhpurwala</w:t>
      </w:r>
      <w:proofErr w:type="spellEnd"/>
      <w:r>
        <w:rPr>
          <w:rFonts w:eastAsia="Times New Roman"/>
          <w:sz w:val="22"/>
          <w:szCs w:val="22"/>
        </w:rPr>
        <w:t xml:space="preserve"> (2019), </w:t>
      </w:r>
      <w:r w:rsidR="00A909B6">
        <w:rPr>
          <w:rFonts w:eastAsia="Times New Roman"/>
          <w:sz w:val="22"/>
          <w:szCs w:val="22"/>
        </w:rPr>
        <w:t>random numbers are used in encryption during key generation to guard against predictability-driven attacks.</w:t>
      </w:r>
      <w:r w:rsidR="006672A5">
        <w:rPr>
          <w:rFonts w:eastAsia="Times New Roman"/>
          <w:sz w:val="22"/>
          <w:szCs w:val="22"/>
        </w:rPr>
        <w:t xml:space="preserve"> High-quality random number generation techniques increase system entropy and make it difficult for </w:t>
      </w:r>
      <w:r w:rsidR="00A320EB">
        <w:rPr>
          <w:rFonts w:eastAsia="Times New Roman"/>
          <w:sz w:val="22"/>
          <w:szCs w:val="22"/>
        </w:rPr>
        <w:t xml:space="preserve">decryption techniques to be deployed. </w:t>
      </w:r>
    </w:p>
    <w:p w14:paraId="5A1C3267" w14:textId="77777777" w:rsidR="002058FF" w:rsidRDefault="002058FF" w:rsidP="00D47759">
      <w:pPr>
        <w:contextualSpacing/>
        <w:rPr>
          <w:rFonts w:eastAsia="Times New Roman"/>
          <w:sz w:val="22"/>
          <w:szCs w:val="22"/>
        </w:rPr>
      </w:pPr>
    </w:p>
    <w:p w14:paraId="300ABC6E" w14:textId="7AA2532E" w:rsidR="008A2B01" w:rsidRDefault="002058FF" w:rsidP="00D47759">
      <w:pPr>
        <w:contextualSpacing/>
        <w:rPr>
          <w:rFonts w:eastAsia="Times New Roman"/>
          <w:sz w:val="22"/>
          <w:szCs w:val="22"/>
        </w:rPr>
      </w:pPr>
      <w:r>
        <w:rPr>
          <w:rFonts w:eastAsia="Times New Roman"/>
          <w:sz w:val="22"/>
          <w:szCs w:val="22"/>
        </w:rPr>
        <w:t>In regard to symmetric and non-symmetric keys, they each have different uses and different applications</w:t>
      </w:r>
      <w:r w:rsidR="00236867">
        <w:rPr>
          <w:rFonts w:eastAsia="Times New Roman"/>
          <w:sz w:val="22"/>
          <w:szCs w:val="22"/>
        </w:rPr>
        <w:t xml:space="preserve"> (Okeke, 2022)</w:t>
      </w:r>
      <w:r>
        <w:rPr>
          <w:rFonts w:eastAsia="Times New Roman"/>
          <w:sz w:val="22"/>
          <w:szCs w:val="22"/>
        </w:rPr>
        <w:t xml:space="preserve">. </w:t>
      </w:r>
      <w:r w:rsidR="00141B87">
        <w:rPr>
          <w:rFonts w:eastAsia="Times New Roman"/>
          <w:sz w:val="22"/>
          <w:szCs w:val="22"/>
        </w:rPr>
        <w:t xml:space="preserve">Symmetric keys involve the use of a single key in encryption and decryption operations. This key is private and is shared between both parties. </w:t>
      </w:r>
      <w:r w:rsidR="00237353">
        <w:rPr>
          <w:rFonts w:eastAsia="Times New Roman"/>
          <w:sz w:val="22"/>
          <w:szCs w:val="22"/>
        </w:rPr>
        <w:t xml:space="preserve">While faster than its non-symmetric counterpart, the secure key must be kept from outsiders, and this proves difficult. </w:t>
      </w:r>
      <w:r w:rsidR="00306CB1">
        <w:rPr>
          <w:rFonts w:eastAsia="Times New Roman"/>
          <w:sz w:val="22"/>
          <w:szCs w:val="22"/>
        </w:rPr>
        <w:t xml:space="preserve">Conversely, non-symmetric keys involve a pair of keys – one public and the other one private. The public key is </w:t>
      </w:r>
      <w:r w:rsidR="00BE4873">
        <w:rPr>
          <w:rFonts w:eastAsia="Times New Roman"/>
          <w:sz w:val="22"/>
          <w:szCs w:val="22"/>
        </w:rPr>
        <w:t xml:space="preserve">freely shared, and is used by </w:t>
      </w:r>
      <w:r w:rsidR="00E875D9">
        <w:rPr>
          <w:rFonts w:eastAsia="Times New Roman"/>
          <w:sz w:val="22"/>
          <w:szCs w:val="22"/>
        </w:rPr>
        <w:t xml:space="preserve">everyone. The private key is never shared, and is used to decrypt the public key’s encrypted information. </w:t>
      </w:r>
      <w:r w:rsidR="00223E58">
        <w:rPr>
          <w:rFonts w:eastAsia="Times New Roman"/>
          <w:sz w:val="22"/>
          <w:szCs w:val="22"/>
        </w:rPr>
        <w:t>While this method is more secure than the symmetric mode of encryption, it requires much larger file sizes when the encryption process if finished, resulting in longer data transfer times.</w:t>
      </w:r>
    </w:p>
    <w:p w14:paraId="25B5CE96" w14:textId="77777777" w:rsidR="00217D5D" w:rsidRDefault="00217D5D" w:rsidP="00D47759">
      <w:pPr>
        <w:contextualSpacing/>
        <w:rPr>
          <w:rFonts w:eastAsia="Times New Roman"/>
          <w:sz w:val="22"/>
          <w:szCs w:val="22"/>
        </w:rPr>
      </w:pPr>
    </w:p>
    <w:p w14:paraId="374269D8" w14:textId="59FA1E3A" w:rsidR="00217D5D" w:rsidRDefault="00217D5D" w:rsidP="00D47759">
      <w:pPr>
        <w:contextualSpacing/>
        <w:rPr>
          <w:rFonts w:eastAsia="Times New Roman"/>
          <w:b/>
          <w:bCs/>
          <w:sz w:val="22"/>
          <w:szCs w:val="22"/>
        </w:rPr>
      </w:pPr>
      <w:r>
        <w:rPr>
          <w:rFonts w:eastAsia="Times New Roman"/>
          <w:b/>
          <w:bCs/>
          <w:sz w:val="22"/>
          <w:szCs w:val="22"/>
        </w:rPr>
        <w:t>Describe the History and Current State of Encryption Algorithms</w:t>
      </w:r>
    </w:p>
    <w:p w14:paraId="58A0F74B" w14:textId="3ABBEF46" w:rsidR="00217D5D" w:rsidRDefault="006A3CEA" w:rsidP="00D47759">
      <w:pPr>
        <w:contextualSpacing/>
        <w:rPr>
          <w:rFonts w:eastAsia="Times New Roman"/>
          <w:sz w:val="22"/>
          <w:szCs w:val="22"/>
        </w:rPr>
      </w:pPr>
      <w:r>
        <w:rPr>
          <w:rFonts w:eastAsia="Times New Roman"/>
          <w:sz w:val="22"/>
          <w:szCs w:val="22"/>
        </w:rPr>
        <w:t xml:space="preserve">According to Thales (2023), the history of algorithms dates back to around 600 BC, to the ancient Spartan societies. </w:t>
      </w:r>
      <w:r w:rsidR="00056FE9">
        <w:rPr>
          <w:rFonts w:eastAsia="Times New Roman"/>
          <w:sz w:val="22"/>
          <w:szCs w:val="22"/>
        </w:rPr>
        <w:t xml:space="preserve">This progressed to the Roman Caesar cipher, that shifts letters in the alphabet and generates novel ways of security letters. </w:t>
      </w:r>
      <w:r w:rsidR="00091AC3">
        <w:rPr>
          <w:rFonts w:eastAsia="Times New Roman"/>
          <w:sz w:val="22"/>
          <w:szCs w:val="22"/>
        </w:rPr>
        <w:t xml:space="preserve">Recorded progress takes a further leap into the future in the mid-1500s, with the first recorded key exchange system – an idea we still use today! </w:t>
      </w:r>
    </w:p>
    <w:p w14:paraId="26F9BD38" w14:textId="77777777" w:rsidR="00B70316" w:rsidRDefault="00B70316" w:rsidP="00D47759">
      <w:pPr>
        <w:contextualSpacing/>
        <w:rPr>
          <w:rFonts w:eastAsia="Times New Roman"/>
          <w:sz w:val="22"/>
          <w:szCs w:val="22"/>
        </w:rPr>
      </w:pPr>
    </w:p>
    <w:p w14:paraId="13AC4DA8" w14:textId="1F0878D9" w:rsidR="00B70316" w:rsidRPr="00B43AB2" w:rsidRDefault="00B70316" w:rsidP="00D47759">
      <w:pPr>
        <w:contextualSpacing/>
        <w:rPr>
          <w:rFonts w:eastAsia="Times New Roman"/>
          <w:sz w:val="22"/>
          <w:szCs w:val="22"/>
        </w:rPr>
      </w:pPr>
      <w:r>
        <w:rPr>
          <w:rFonts w:eastAsia="Times New Roman"/>
          <w:sz w:val="22"/>
          <w:szCs w:val="22"/>
        </w:rPr>
        <w:t xml:space="preserve">The world of encryption continued to progress through the work of Germany’s Arthur </w:t>
      </w:r>
      <w:proofErr w:type="spellStart"/>
      <w:r>
        <w:rPr>
          <w:rFonts w:eastAsia="Times New Roman"/>
          <w:sz w:val="22"/>
          <w:szCs w:val="22"/>
        </w:rPr>
        <w:t>Scherbius</w:t>
      </w:r>
      <w:proofErr w:type="spellEnd"/>
      <w:r>
        <w:rPr>
          <w:rFonts w:eastAsia="Times New Roman"/>
          <w:sz w:val="22"/>
          <w:szCs w:val="22"/>
        </w:rPr>
        <w:t xml:space="preserve"> (ibid), who invented the Enigma machine for encrypting data, which was used during WWII by the Nazi party. </w:t>
      </w:r>
      <w:r w:rsidR="00B43AB2">
        <w:rPr>
          <w:rFonts w:eastAsia="Times New Roman"/>
          <w:sz w:val="22"/>
          <w:szCs w:val="22"/>
        </w:rPr>
        <w:t xml:space="preserve">In 1945, Claude E Shannon published his seminal paper </w:t>
      </w:r>
      <w:r w:rsidR="00B43AB2">
        <w:rPr>
          <w:rFonts w:eastAsia="Times New Roman"/>
          <w:i/>
          <w:iCs/>
          <w:sz w:val="22"/>
          <w:szCs w:val="22"/>
        </w:rPr>
        <w:t xml:space="preserve">A Mathematical Theory of Cryptography </w:t>
      </w:r>
      <w:r w:rsidR="00852EFF">
        <w:rPr>
          <w:rFonts w:eastAsia="Times New Roman"/>
          <w:sz w:val="22"/>
          <w:szCs w:val="22"/>
        </w:rPr>
        <w:t xml:space="preserve">which allowed for </w:t>
      </w:r>
      <w:r w:rsidR="008C62A0">
        <w:rPr>
          <w:rFonts w:eastAsia="Times New Roman"/>
          <w:sz w:val="22"/>
          <w:szCs w:val="22"/>
        </w:rPr>
        <w:t xml:space="preserve">secure online communications and further developed </w:t>
      </w:r>
      <w:r w:rsidR="00852EFF">
        <w:rPr>
          <w:rFonts w:eastAsia="Times New Roman"/>
          <w:sz w:val="22"/>
          <w:szCs w:val="22"/>
        </w:rPr>
        <w:t>cipher</w:t>
      </w:r>
      <w:r w:rsidR="008C62A0">
        <w:rPr>
          <w:rFonts w:eastAsia="Times New Roman"/>
          <w:sz w:val="22"/>
          <w:szCs w:val="22"/>
        </w:rPr>
        <w:t xml:space="preserve"> capabilities. </w:t>
      </w:r>
      <w:r w:rsidR="00EB4049">
        <w:rPr>
          <w:rFonts w:eastAsia="Times New Roman"/>
          <w:sz w:val="22"/>
          <w:szCs w:val="22"/>
        </w:rPr>
        <w:t xml:space="preserve">In the 1970s, the DES algorithm was formed by IBM, and remained as the standard until 1997 (ibid). </w:t>
      </w:r>
      <w:r w:rsidR="00FB5FB8">
        <w:rPr>
          <w:rFonts w:eastAsia="Times New Roman"/>
          <w:sz w:val="22"/>
          <w:szCs w:val="22"/>
        </w:rPr>
        <w:t xml:space="preserve">While this symmetric algorithm was developed, a pair of researchers – Whitfield Diffie and Martin Hellman – developed what would later become the Diffie Hellman key exchange, with a private and public key, opening the world to non-symmetric key pair </w:t>
      </w:r>
      <w:r w:rsidR="00180A66">
        <w:rPr>
          <w:rFonts w:eastAsia="Times New Roman"/>
          <w:sz w:val="22"/>
          <w:szCs w:val="22"/>
        </w:rPr>
        <w:t>e</w:t>
      </w:r>
      <w:r w:rsidR="00FB5FB8">
        <w:rPr>
          <w:rFonts w:eastAsia="Times New Roman"/>
          <w:sz w:val="22"/>
          <w:szCs w:val="22"/>
        </w:rPr>
        <w:t>ncryption.</w:t>
      </w:r>
      <w:r w:rsidR="00180A66">
        <w:rPr>
          <w:rFonts w:eastAsia="Times New Roman"/>
          <w:sz w:val="22"/>
          <w:szCs w:val="22"/>
        </w:rPr>
        <w:t xml:space="preserve"> Since then, people have been creating and cracking newer versions of these encryption methods, but the core methodology as remained the same.</w:t>
      </w:r>
      <w:r w:rsidR="00FB5FB8">
        <w:rPr>
          <w:rFonts w:eastAsia="Times New Roman"/>
          <w:sz w:val="22"/>
          <w:szCs w:val="22"/>
        </w:rPr>
        <w:t xml:space="preserve"> </w:t>
      </w:r>
      <w:r w:rsidR="00852EFF">
        <w:rPr>
          <w:rFonts w:eastAsia="Times New Roman"/>
          <w:sz w:val="22"/>
          <w:szCs w:val="22"/>
        </w:rPr>
        <w:t xml:space="preserv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6A8FBE17" w:rsidR="00E4044A" w:rsidRDefault="00D36323" w:rsidP="00D47759">
      <w:pPr>
        <w:contextualSpacing/>
        <w:rPr>
          <w:rFonts w:eastAsia="Times New Roman"/>
          <w:sz w:val="22"/>
          <w:szCs w:val="22"/>
        </w:rPr>
      </w:pPr>
      <w:r>
        <w:rPr>
          <w:rFonts w:eastAsia="Times New Roman"/>
          <w:sz w:val="22"/>
          <w:szCs w:val="22"/>
        </w:rPr>
        <w:t>Below is the screenshot of the generated and exported certificate file:</w:t>
      </w:r>
    </w:p>
    <w:p w14:paraId="68728DF0" w14:textId="7C19045C" w:rsidR="00D36323" w:rsidRDefault="00C25998" w:rsidP="00D47759">
      <w:pPr>
        <w:contextualSpacing/>
        <w:rPr>
          <w:rFonts w:eastAsia="Times New Roman" w:cstheme="minorHAnsi"/>
          <w:sz w:val="22"/>
          <w:szCs w:val="22"/>
        </w:rPr>
      </w:pPr>
      <w:r>
        <w:rPr>
          <w:rFonts w:eastAsia="Times New Roman"/>
          <w:noProof/>
          <w:sz w:val="22"/>
          <w:szCs w:val="22"/>
        </w:rPr>
        <w:drawing>
          <wp:inline distT="0" distB="0" distL="0" distR="0" wp14:anchorId="4F874B86" wp14:editId="7660D6B0">
            <wp:extent cx="5943600" cy="3345180"/>
            <wp:effectExtent l="0" t="0" r="0" b="7620"/>
            <wp:docPr id="20971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30E60B2" w14:textId="77777777" w:rsidR="00C25998" w:rsidRDefault="00C25998" w:rsidP="00D47759">
      <w:pPr>
        <w:contextualSpacing/>
        <w:rPr>
          <w:rFonts w:eastAsia="Times New Roman" w:cstheme="minorHAnsi"/>
          <w:sz w:val="22"/>
          <w:szCs w:val="22"/>
        </w:rPr>
      </w:pPr>
    </w:p>
    <w:p w14:paraId="4BE7B93F" w14:textId="2206F3FD" w:rsidR="00C25998" w:rsidRPr="00B7788F" w:rsidRDefault="00C2599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B18BBD8" wp14:editId="51576D3F">
            <wp:extent cx="5943600" cy="3345180"/>
            <wp:effectExtent l="0" t="0" r="0" b="7620"/>
            <wp:docPr id="1267161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BEBCC74" w14:textId="77777777" w:rsidR="003978A0" w:rsidRDefault="003978A0"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77777777" w:rsidR="003978A0" w:rsidRDefault="003978A0" w:rsidP="00D47759">
      <w:pPr>
        <w:contextualSpacing/>
        <w:rPr>
          <w:rFonts w:eastAsia="Times New Roman" w:cstheme="minorHAnsi"/>
          <w:sz w:val="22"/>
          <w:szCs w:val="22"/>
        </w:rPr>
      </w:pPr>
    </w:p>
    <w:p w14:paraId="6BA341E9" w14:textId="5BC43134" w:rsidR="00DB5652" w:rsidRDefault="00A27E70" w:rsidP="00D47759">
      <w:pPr>
        <w:contextualSpacing/>
        <w:rPr>
          <w:rFonts w:cstheme="minorHAnsi"/>
          <w:sz w:val="22"/>
          <w:szCs w:val="22"/>
        </w:rPr>
      </w:pPr>
      <w:r>
        <w:rPr>
          <w:rFonts w:cstheme="minorHAnsi"/>
          <w:noProof/>
          <w:sz w:val="22"/>
          <w:szCs w:val="22"/>
        </w:rPr>
        <w:lastRenderedPageBreak/>
        <w:drawing>
          <wp:inline distT="0" distB="0" distL="0" distR="0" wp14:anchorId="1F643A1A" wp14:editId="7AF31D9E">
            <wp:extent cx="5943600" cy="3345180"/>
            <wp:effectExtent l="0" t="0" r="0" b="7620"/>
            <wp:docPr id="1804722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A4E3587" w14:textId="77777777" w:rsidR="00A27E70" w:rsidRDefault="00A27E70" w:rsidP="00D47759">
      <w:pPr>
        <w:contextualSpacing/>
        <w:rPr>
          <w:rFonts w:cstheme="minorHAnsi"/>
          <w:sz w:val="22"/>
          <w:szCs w:val="22"/>
        </w:rPr>
      </w:pPr>
    </w:p>
    <w:p w14:paraId="3D321EF6" w14:textId="3E64E242" w:rsidR="00A27E70" w:rsidRPr="00B7788F" w:rsidRDefault="00A27E70" w:rsidP="00D47759">
      <w:pPr>
        <w:contextualSpacing/>
        <w:rPr>
          <w:rFonts w:cstheme="minorHAnsi"/>
          <w:sz w:val="22"/>
          <w:szCs w:val="22"/>
        </w:rPr>
      </w:pPr>
      <w:r>
        <w:rPr>
          <w:rFonts w:cstheme="minorHAnsi"/>
          <w:noProof/>
          <w:sz w:val="22"/>
          <w:szCs w:val="22"/>
        </w:rPr>
        <w:drawing>
          <wp:inline distT="0" distB="0" distL="0" distR="0" wp14:anchorId="016DF9AA" wp14:editId="0E43140D">
            <wp:extent cx="5928360" cy="3345180"/>
            <wp:effectExtent l="0" t="0" r="0" b="7620"/>
            <wp:docPr id="1228285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a:noFill/>
                    </a:ln>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2BFF9D70" w:rsidR="00DB5652" w:rsidRPr="00B7788F" w:rsidRDefault="009F45E7" w:rsidP="00D47759">
      <w:pPr>
        <w:contextualSpacing/>
        <w:rPr>
          <w:rFonts w:cstheme="minorHAnsi"/>
          <w:sz w:val="22"/>
          <w:szCs w:val="22"/>
        </w:rPr>
      </w:pPr>
      <w:r>
        <w:rPr>
          <w:rFonts w:cstheme="minorHAnsi"/>
          <w:sz w:val="22"/>
          <w:szCs w:val="22"/>
        </w:rPr>
        <w:lastRenderedPageBreak/>
        <w:t xml:space="preserve"> In the image below, the URL displays that the connection occurs over port 8443, and that it used https protocol for connection.</w:t>
      </w:r>
      <w:r>
        <w:rPr>
          <w:rFonts w:cstheme="minorHAnsi"/>
          <w:noProof/>
          <w:sz w:val="22"/>
          <w:szCs w:val="22"/>
        </w:rPr>
        <w:drawing>
          <wp:inline distT="0" distB="0" distL="0" distR="0" wp14:anchorId="664A2BB1" wp14:editId="467B0F40">
            <wp:extent cx="5928360" cy="3345180"/>
            <wp:effectExtent l="0" t="0" r="0" b="7620"/>
            <wp:docPr id="1261441978" name="Picture 126144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a:noFill/>
                    </a:ln>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22FADDCD" w:rsidR="00E4044A" w:rsidRPr="00B7788F" w:rsidRDefault="00FD6854" w:rsidP="00D47759">
      <w:pPr>
        <w:contextualSpacing/>
        <w:rPr>
          <w:rFonts w:eastAsia="Times New Roman" w:cstheme="minorHAnsi"/>
          <w:sz w:val="22"/>
          <w:szCs w:val="22"/>
        </w:rPr>
      </w:pPr>
      <w:r>
        <w:rPr>
          <w:rFonts w:eastAsia="Times New Roman"/>
          <w:sz w:val="22"/>
          <w:szCs w:val="22"/>
        </w:rPr>
        <w:t xml:space="preserve">The code below had substantial errors, most of which pertained to the required dependencies that the project needed to import. These were mitigated by importing </w:t>
      </w:r>
      <w:proofErr w:type="spellStart"/>
      <w:r>
        <w:rPr>
          <w:rFonts w:eastAsia="Times New Roman"/>
          <w:sz w:val="22"/>
          <w:szCs w:val="22"/>
        </w:rPr>
        <w:t>Springboot</w:t>
      </w:r>
      <w:proofErr w:type="spellEnd"/>
      <w:r>
        <w:rPr>
          <w:rFonts w:eastAsia="Times New Roman"/>
          <w:sz w:val="22"/>
          <w:szCs w:val="22"/>
        </w:rPr>
        <w:t xml:space="preserve"> security and by running maven update goal.</w:t>
      </w:r>
    </w:p>
    <w:p w14:paraId="75B70F3E" w14:textId="5D19CCEC" w:rsidR="00DB5652" w:rsidRDefault="00FD6854" w:rsidP="00D47759">
      <w:pPr>
        <w:contextualSpacing/>
        <w:rPr>
          <w:rFonts w:cstheme="minorHAnsi"/>
          <w:sz w:val="22"/>
          <w:szCs w:val="22"/>
        </w:rPr>
      </w:pPr>
      <w:r w:rsidRPr="00FD6854">
        <w:rPr>
          <w:rFonts w:cstheme="minorHAnsi"/>
          <w:noProof/>
          <w:sz w:val="22"/>
          <w:szCs w:val="22"/>
        </w:rPr>
        <w:drawing>
          <wp:inline distT="0" distB="0" distL="0" distR="0" wp14:anchorId="41D759B8" wp14:editId="27278AD7">
            <wp:extent cx="5943600" cy="3343275"/>
            <wp:effectExtent l="0" t="0" r="0" b="9525"/>
            <wp:docPr id="67392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0419" name=""/>
                    <pic:cNvPicPr/>
                  </pic:nvPicPr>
                  <pic:blipFill>
                    <a:blip r:embed="rId17"/>
                    <a:stretch>
                      <a:fillRect/>
                    </a:stretch>
                  </pic:blipFill>
                  <pic:spPr>
                    <a:xfrm>
                      <a:off x="0" y="0"/>
                      <a:ext cx="5943600" cy="3343275"/>
                    </a:xfrm>
                    <a:prstGeom prst="rect">
                      <a:avLst/>
                    </a:prstGeom>
                  </pic:spPr>
                </pic:pic>
              </a:graphicData>
            </a:graphic>
          </wp:inline>
        </w:drawing>
      </w:r>
    </w:p>
    <w:p w14:paraId="6E9B98CC" w14:textId="77777777" w:rsidR="004D0AE1" w:rsidRDefault="004D0AE1" w:rsidP="00D47759">
      <w:pPr>
        <w:contextualSpacing/>
        <w:rPr>
          <w:rFonts w:cstheme="minorHAnsi"/>
          <w:sz w:val="22"/>
          <w:szCs w:val="22"/>
        </w:rPr>
      </w:pPr>
    </w:p>
    <w:p w14:paraId="1C7EF220" w14:textId="77777777" w:rsidR="004D0AE1" w:rsidRDefault="004D0AE1" w:rsidP="00D47759">
      <w:pPr>
        <w:contextualSpacing/>
        <w:rPr>
          <w:rFonts w:cstheme="minorHAnsi"/>
          <w:sz w:val="22"/>
          <w:szCs w:val="22"/>
        </w:rPr>
      </w:pPr>
    </w:p>
    <w:p w14:paraId="3125AA67" w14:textId="69C1E2B7" w:rsidR="004D0AE1" w:rsidRDefault="004D0AE1" w:rsidP="00D47759">
      <w:pPr>
        <w:contextualSpacing/>
        <w:rPr>
          <w:rFonts w:cstheme="minorHAnsi"/>
          <w:sz w:val="22"/>
          <w:szCs w:val="22"/>
        </w:rPr>
      </w:pPr>
      <w:r>
        <w:rPr>
          <w:rFonts w:cstheme="minorHAnsi"/>
          <w:sz w:val="22"/>
          <w:szCs w:val="22"/>
        </w:rPr>
        <w:lastRenderedPageBreak/>
        <w:t xml:space="preserve">Here is the initial dependency check report. </w:t>
      </w:r>
    </w:p>
    <w:p w14:paraId="419CD425" w14:textId="5C89A48A" w:rsidR="004D0AE1" w:rsidRDefault="004D0AE1" w:rsidP="00D47759">
      <w:pPr>
        <w:contextualSpacing/>
        <w:rPr>
          <w:rFonts w:cstheme="minorHAnsi"/>
          <w:sz w:val="22"/>
          <w:szCs w:val="22"/>
        </w:rPr>
      </w:pPr>
      <w:r w:rsidRPr="004D0AE1">
        <w:rPr>
          <w:rFonts w:cstheme="minorHAnsi"/>
          <w:noProof/>
          <w:sz w:val="22"/>
          <w:szCs w:val="22"/>
        </w:rPr>
        <w:drawing>
          <wp:inline distT="0" distB="0" distL="0" distR="0" wp14:anchorId="277A1D2C" wp14:editId="39F3C9E3">
            <wp:extent cx="5943600" cy="3347085"/>
            <wp:effectExtent l="0" t="0" r="0" b="5715"/>
            <wp:docPr id="3699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2357" name=""/>
                    <pic:cNvPicPr/>
                  </pic:nvPicPr>
                  <pic:blipFill>
                    <a:blip r:embed="rId18"/>
                    <a:stretch>
                      <a:fillRect/>
                    </a:stretch>
                  </pic:blipFill>
                  <pic:spPr>
                    <a:xfrm>
                      <a:off x="0" y="0"/>
                      <a:ext cx="5943600" cy="3347085"/>
                    </a:xfrm>
                    <a:prstGeom prst="rect">
                      <a:avLst/>
                    </a:prstGeom>
                  </pic:spPr>
                </pic:pic>
              </a:graphicData>
            </a:graphic>
          </wp:inline>
        </w:drawing>
      </w:r>
    </w:p>
    <w:p w14:paraId="1FC1ACEF" w14:textId="77777777" w:rsidR="004D0AE1" w:rsidRPr="00B7788F" w:rsidRDefault="004D0AE1" w:rsidP="00D47759">
      <w:pPr>
        <w:contextualSpacing/>
        <w:rPr>
          <w:rFonts w:cstheme="minorHAnsi"/>
          <w:sz w:val="22"/>
          <w:szCs w:val="22"/>
        </w:rPr>
      </w:pPr>
    </w:p>
    <w:p w14:paraId="38641C77" w14:textId="77777777" w:rsidR="00195EAB" w:rsidRDefault="00195EAB">
      <w:pPr>
        <w:rPr>
          <w:rFonts w:cstheme="minorHAnsi"/>
          <w:b/>
          <w:bCs/>
          <w:sz w:val="22"/>
          <w:szCs w:val="22"/>
        </w:rPr>
      </w:pPr>
      <w:bookmarkStart w:id="30" w:name="_Toc1726280430"/>
      <w:bookmarkStart w:id="31" w:name="_Toc190184513"/>
      <w:bookmarkStart w:id="32" w:name="_Toc102040763"/>
      <w:r>
        <w:br w:type="page"/>
      </w:r>
    </w:p>
    <w:p w14:paraId="31762174" w14:textId="18601075" w:rsidR="00E33862" w:rsidRPr="00B7788F" w:rsidRDefault="000202DE" w:rsidP="00AC1A15">
      <w:pPr>
        <w:pStyle w:val="Heading2"/>
        <w:numPr>
          <w:ilvl w:val="0"/>
          <w:numId w:val="21"/>
        </w:numPr>
        <w:spacing w:before="0" w:line="240" w:lineRule="auto"/>
      </w:pPr>
      <w:r w:rsidRPr="00B7788F">
        <w:lastRenderedPageBreak/>
        <w:t>Functional Testing</w:t>
      </w:r>
      <w:bookmarkEnd w:id="30"/>
      <w:bookmarkEnd w:id="31"/>
      <w:bookmarkEnd w:id="32"/>
    </w:p>
    <w:p w14:paraId="7B9F371C" w14:textId="1EC683C3" w:rsidR="00E33862" w:rsidRDefault="00984705" w:rsidP="00D47759">
      <w:pPr>
        <w:contextualSpacing/>
        <w:rPr>
          <w:rFonts w:eastAsia="Times New Roman"/>
          <w:sz w:val="22"/>
          <w:szCs w:val="22"/>
        </w:rPr>
      </w:pPr>
      <w:r>
        <w:rPr>
          <w:rFonts w:eastAsia="Times New Roman"/>
          <w:sz w:val="22"/>
          <w:szCs w:val="22"/>
        </w:rPr>
        <w:t>Testing of the code revealed that the application runs as needed. It generates a message digest of SHA-</w:t>
      </w:r>
      <w:proofErr w:type="gramStart"/>
      <w:r>
        <w:rPr>
          <w:rFonts w:eastAsia="Times New Roman"/>
          <w:sz w:val="22"/>
          <w:szCs w:val="22"/>
        </w:rPr>
        <w:t>512 bit</w:t>
      </w:r>
      <w:proofErr w:type="gramEnd"/>
      <w:r>
        <w:rPr>
          <w:rFonts w:eastAsia="Times New Roman"/>
          <w:sz w:val="22"/>
          <w:szCs w:val="22"/>
        </w:rPr>
        <w:t xml:space="preserve"> size, and does not introduce any additional vulnerabilities. I added @NotBlank annotations to the methods that accept parameterized values, to ensure that no empty spaces, null values, or blanks insertions are run against the application. </w:t>
      </w:r>
      <w:r w:rsidR="00457A5A">
        <w:rPr>
          <w:rFonts w:eastAsia="Times New Roman"/>
          <w:sz w:val="22"/>
          <w:szCs w:val="22"/>
        </w:rPr>
        <w:t>Additionally, @</w:t>
      </w:r>
      <w:proofErr w:type="gramStart"/>
      <w:r w:rsidR="00457A5A">
        <w:rPr>
          <w:rFonts w:eastAsia="Times New Roman"/>
          <w:sz w:val="22"/>
          <w:szCs w:val="22"/>
        </w:rPr>
        <w:t>Size(</w:t>
      </w:r>
      <w:proofErr w:type="gramEnd"/>
      <w:r w:rsidR="00457A5A">
        <w:rPr>
          <w:rFonts w:eastAsia="Times New Roman"/>
          <w:sz w:val="22"/>
          <w:szCs w:val="22"/>
        </w:rPr>
        <w:t xml:space="preserve">) annotations were added to control for input above or below desired ranges. Finally, @Valid annotation was added to </w:t>
      </w:r>
      <w:proofErr w:type="gramStart"/>
      <w:r w:rsidR="00457A5A">
        <w:rPr>
          <w:rFonts w:eastAsia="Times New Roman"/>
          <w:sz w:val="22"/>
          <w:szCs w:val="22"/>
        </w:rPr>
        <w:t>main(</w:t>
      </w:r>
      <w:proofErr w:type="gramEnd"/>
      <w:r w:rsidR="00457A5A">
        <w:rPr>
          <w:rFonts w:eastAsia="Times New Roman"/>
          <w:sz w:val="22"/>
          <w:szCs w:val="22"/>
        </w:rPr>
        <w:t>) as a safety check.</w:t>
      </w:r>
    </w:p>
    <w:p w14:paraId="14E29ABC" w14:textId="77777777" w:rsidR="00A92D98" w:rsidRDefault="00A92D98" w:rsidP="00D47759">
      <w:pPr>
        <w:contextualSpacing/>
        <w:rPr>
          <w:rFonts w:eastAsia="Times New Roman"/>
          <w:sz w:val="22"/>
          <w:szCs w:val="22"/>
        </w:rPr>
      </w:pPr>
    </w:p>
    <w:p w14:paraId="24160F72" w14:textId="6ED55BEB" w:rsidR="00A92D98" w:rsidRDefault="00A92D98" w:rsidP="00D47759">
      <w:pPr>
        <w:contextualSpacing/>
        <w:rPr>
          <w:rFonts w:eastAsia="Times New Roman"/>
          <w:sz w:val="22"/>
          <w:szCs w:val="22"/>
        </w:rPr>
      </w:pPr>
      <w:r>
        <w:rPr>
          <w:rFonts w:eastAsia="Times New Roman"/>
          <w:sz w:val="22"/>
          <w:szCs w:val="22"/>
        </w:rPr>
        <w:t>The first two images below show the annotations as written into the source code. The final image shows the Spring server’s output log data, and that it is running without producing any errors.</w:t>
      </w:r>
    </w:p>
    <w:p w14:paraId="0A54DBA8" w14:textId="4850366A" w:rsidR="0016044E" w:rsidRDefault="0016044E" w:rsidP="00D47759">
      <w:pPr>
        <w:contextualSpacing/>
        <w:rPr>
          <w:rFonts w:eastAsia="Times New Roman" w:cstheme="minorHAnsi"/>
          <w:sz w:val="22"/>
          <w:szCs w:val="22"/>
        </w:rPr>
      </w:pPr>
      <w:r>
        <w:rPr>
          <w:rFonts w:eastAsia="Times New Roman"/>
          <w:noProof/>
          <w:sz w:val="22"/>
          <w:szCs w:val="22"/>
        </w:rPr>
        <w:drawing>
          <wp:inline distT="0" distB="0" distL="0" distR="0" wp14:anchorId="6174A57D" wp14:editId="2E7E8F67">
            <wp:extent cx="5943600" cy="3345180"/>
            <wp:effectExtent l="0" t="0" r="0" b="7620"/>
            <wp:docPr id="988220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1A5338" w14:textId="5CEC128E" w:rsidR="0016044E" w:rsidRDefault="0016044E"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D3E0471" wp14:editId="7A139946">
            <wp:extent cx="5943600" cy="3345180"/>
            <wp:effectExtent l="0" t="0" r="0" b="7620"/>
            <wp:docPr id="288580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E38D146" w14:textId="77777777" w:rsidR="0016044E" w:rsidRDefault="0016044E" w:rsidP="00D47759">
      <w:pPr>
        <w:contextualSpacing/>
        <w:rPr>
          <w:rFonts w:eastAsia="Times New Roman" w:cstheme="minorHAnsi"/>
          <w:sz w:val="22"/>
          <w:szCs w:val="22"/>
        </w:rPr>
      </w:pPr>
    </w:p>
    <w:p w14:paraId="378E1DEC" w14:textId="0F4D1A95" w:rsidR="0016044E" w:rsidRPr="00984705" w:rsidRDefault="0016044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44FA05C" wp14:editId="10B51E03">
            <wp:extent cx="5935980" cy="3345180"/>
            <wp:effectExtent l="0" t="0" r="7620" b="7620"/>
            <wp:docPr id="2033706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989ADD2" w:rsidR="620D193F" w:rsidRDefault="00D02FF8" w:rsidP="00D47759">
      <w:pPr>
        <w:contextualSpacing/>
        <w:rPr>
          <w:rFonts w:eastAsia="Times New Roman"/>
          <w:sz w:val="22"/>
          <w:szCs w:val="22"/>
        </w:rPr>
      </w:pPr>
      <w:r>
        <w:rPr>
          <w:rFonts w:eastAsia="Times New Roman"/>
          <w:sz w:val="22"/>
          <w:szCs w:val="22"/>
        </w:rPr>
        <w:t xml:space="preserve">The refactored code has been enhanced to provide the required functionality to the client – Artemis Financial. </w:t>
      </w:r>
      <w:r w:rsidR="00F62D61">
        <w:rPr>
          <w:rFonts w:eastAsia="Times New Roman"/>
          <w:sz w:val="22"/>
          <w:szCs w:val="22"/>
        </w:rPr>
        <w:t xml:space="preserve"> The code focused mostly on security wishes by incorporating industry best practices and utilizing Spring Boot’s built-in security features. The refactored code dovetails nicely with the Vulnerability Assessment Process Flow Diagram. </w:t>
      </w:r>
      <w:r w:rsidR="005F06AF">
        <w:rPr>
          <w:rFonts w:eastAsia="Times New Roman"/>
          <w:sz w:val="22"/>
          <w:szCs w:val="22"/>
        </w:rPr>
        <w:t>The systemic approach to adding security into the application is as follows:</w:t>
      </w:r>
    </w:p>
    <w:p w14:paraId="383F8814" w14:textId="13CEB436" w:rsidR="005F06AF" w:rsidRDefault="00E77598" w:rsidP="005F06AF">
      <w:pPr>
        <w:pStyle w:val="ListParagraph"/>
        <w:numPr>
          <w:ilvl w:val="0"/>
          <w:numId w:val="22"/>
        </w:numPr>
        <w:rPr>
          <w:rFonts w:eastAsia="Times New Roman"/>
          <w:sz w:val="22"/>
          <w:szCs w:val="22"/>
        </w:rPr>
      </w:pPr>
      <w:r>
        <w:rPr>
          <w:rFonts w:eastAsia="Times New Roman"/>
          <w:sz w:val="22"/>
          <w:szCs w:val="22"/>
        </w:rPr>
        <w:lastRenderedPageBreak/>
        <w:t>Input validation:</w:t>
      </w:r>
    </w:p>
    <w:p w14:paraId="7C489961" w14:textId="7DE475AD" w:rsidR="00E77598" w:rsidRDefault="00B367B5" w:rsidP="00E77598">
      <w:pPr>
        <w:pStyle w:val="ListParagraph"/>
        <w:numPr>
          <w:ilvl w:val="1"/>
          <w:numId w:val="22"/>
        </w:numPr>
        <w:rPr>
          <w:rFonts w:eastAsia="Times New Roman"/>
          <w:sz w:val="22"/>
          <w:szCs w:val="22"/>
        </w:rPr>
      </w:pPr>
      <w:r>
        <w:rPr>
          <w:rFonts w:eastAsia="Times New Roman"/>
          <w:sz w:val="22"/>
          <w:szCs w:val="22"/>
        </w:rPr>
        <w:t>The i</w:t>
      </w:r>
      <w:r w:rsidR="00E77598">
        <w:rPr>
          <w:rFonts w:eastAsia="Times New Roman"/>
          <w:sz w:val="22"/>
          <w:szCs w:val="22"/>
        </w:rPr>
        <w:t>nput validation</w:t>
      </w:r>
      <w:r>
        <w:rPr>
          <w:rFonts w:eastAsia="Times New Roman"/>
          <w:sz w:val="22"/>
          <w:szCs w:val="22"/>
        </w:rPr>
        <w:t xml:space="preserve"> annotation of @</w:t>
      </w:r>
      <w:proofErr w:type="gramStart"/>
      <w:r>
        <w:rPr>
          <w:rFonts w:eastAsia="Times New Roman"/>
          <w:sz w:val="22"/>
          <w:szCs w:val="22"/>
        </w:rPr>
        <w:t>Size(</w:t>
      </w:r>
      <w:proofErr w:type="gramEnd"/>
      <w:r>
        <w:rPr>
          <w:rFonts w:eastAsia="Times New Roman"/>
          <w:sz w:val="22"/>
          <w:szCs w:val="22"/>
        </w:rPr>
        <w:t>min, max)</w:t>
      </w:r>
      <w:r w:rsidR="00E77598">
        <w:rPr>
          <w:rFonts w:eastAsia="Times New Roman"/>
          <w:sz w:val="22"/>
          <w:szCs w:val="22"/>
        </w:rPr>
        <w:t xml:space="preserve"> </w:t>
      </w:r>
      <w:r>
        <w:rPr>
          <w:rFonts w:eastAsia="Times New Roman"/>
          <w:sz w:val="22"/>
          <w:szCs w:val="22"/>
        </w:rPr>
        <w:t>was</w:t>
      </w:r>
      <w:r w:rsidR="00E77598">
        <w:rPr>
          <w:rFonts w:eastAsia="Times New Roman"/>
          <w:sz w:val="22"/>
          <w:szCs w:val="22"/>
        </w:rPr>
        <w:t xml:space="preserve"> added protect the code from SQL injections and cross site scripting attacks. </w:t>
      </w:r>
      <w:r>
        <w:rPr>
          <w:rFonts w:eastAsia="Times New Roman"/>
          <w:sz w:val="22"/>
          <w:szCs w:val="22"/>
        </w:rPr>
        <w:t xml:space="preserve"> Other annotations like @NotBlank</w:t>
      </w:r>
      <w:r w:rsidR="003D2E98">
        <w:rPr>
          <w:rFonts w:eastAsia="Times New Roman"/>
          <w:sz w:val="22"/>
          <w:szCs w:val="22"/>
        </w:rPr>
        <w:t xml:space="preserve"> and @Valid were added to validate and sanitize user inputs into the app</w:t>
      </w:r>
      <w:r w:rsidR="0023536E">
        <w:rPr>
          <w:rFonts w:eastAsia="Times New Roman"/>
          <w:sz w:val="22"/>
          <w:szCs w:val="22"/>
        </w:rPr>
        <w:t xml:space="preserve">lication. </w:t>
      </w:r>
      <w:r w:rsidR="00217F10">
        <w:rPr>
          <w:rFonts w:eastAsia="Times New Roman"/>
          <w:sz w:val="22"/>
          <w:szCs w:val="22"/>
        </w:rPr>
        <w:t>Together, these validations guard against bad actors and ensure data is received in valid format.</w:t>
      </w:r>
    </w:p>
    <w:p w14:paraId="0F130406" w14:textId="4D1E5D3C" w:rsidR="00217F10" w:rsidRDefault="00217F10" w:rsidP="00217F10">
      <w:pPr>
        <w:pStyle w:val="ListParagraph"/>
        <w:numPr>
          <w:ilvl w:val="0"/>
          <w:numId w:val="22"/>
        </w:numPr>
        <w:rPr>
          <w:rFonts w:eastAsia="Times New Roman"/>
          <w:sz w:val="22"/>
          <w:szCs w:val="22"/>
        </w:rPr>
      </w:pPr>
      <w:r>
        <w:rPr>
          <w:rFonts w:eastAsia="Times New Roman"/>
          <w:sz w:val="22"/>
          <w:szCs w:val="22"/>
        </w:rPr>
        <w:t>HTTPS with SSL/TLS</w:t>
      </w:r>
    </w:p>
    <w:p w14:paraId="0BD74F5F" w14:textId="63448C59" w:rsidR="00217F10" w:rsidRDefault="00217F10" w:rsidP="00217F10">
      <w:pPr>
        <w:pStyle w:val="ListParagraph"/>
        <w:numPr>
          <w:ilvl w:val="1"/>
          <w:numId w:val="22"/>
        </w:numPr>
        <w:rPr>
          <w:rFonts w:eastAsia="Times New Roman"/>
          <w:sz w:val="22"/>
          <w:szCs w:val="22"/>
        </w:rPr>
      </w:pPr>
      <w:r>
        <w:rPr>
          <w:rFonts w:eastAsia="Times New Roman"/>
          <w:sz w:val="22"/>
          <w:szCs w:val="22"/>
        </w:rPr>
        <w:t xml:space="preserve">The application has been configured to run over HTTPS using SSL/TLS encryption. </w:t>
      </w:r>
      <w:r w:rsidR="005E622B">
        <w:rPr>
          <w:rFonts w:eastAsia="Times New Roman"/>
          <w:sz w:val="22"/>
          <w:szCs w:val="22"/>
        </w:rPr>
        <w:t>This makes sure that communication is protected from tampering by an outside party.</w:t>
      </w:r>
      <w:r w:rsidR="0078287C">
        <w:rPr>
          <w:rFonts w:eastAsia="Times New Roman"/>
          <w:sz w:val="22"/>
          <w:szCs w:val="22"/>
        </w:rPr>
        <w:t xml:space="preserve"> The </w:t>
      </w:r>
      <w:proofErr w:type="spellStart"/>
      <w:proofErr w:type="gramStart"/>
      <w:r w:rsidR="0078287C">
        <w:rPr>
          <w:rFonts w:eastAsia="Times New Roman"/>
          <w:sz w:val="22"/>
          <w:szCs w:val="22"/>
        </w:rPr>
        <w:t>application.properties</w:t>
      </w:r>
      <w:proofErr w:type="spellEnd"/>
      <w:proofErr w:type="gramEnd"/>
      <w:r w:rsidR="0078287C">
        <w:rPr>
          <w:rFonts w:eastAsia="Times New Roman"/>
          <w:sz w:val="22"/>
          <w:szCs w:val="22"/>
        </w:rPr>
        <w:t xml:space="preserve"> file was upgraded to take a certificate from the java key store and to point the application’s connection through port 8443, for https connection. Please see below:</w:t>
      </w:r>
    </w:p>
    <w:p w14:paraId="58E18EC4" w14:textId="55889BDF" w:rsidR="0078287C" w:rsidRDefault="0078287C" w:rsidP="00217F10">
      <w:pPr>
        <w:pStyle w:val="ListParagraph"/>
        <w:numPr>
          <w:ilvl w:val="1"/>
          <w:numId w:val="22"/>
        </w:numPr>
        <w:rPr>
          <w:rFonts w:eastAsia="Times New Roman"/>
          <w:sz w:val="22"/>
          <w:szCs w:val="22"/>
        </w:rPr>
      </w:pPr>
      <w:r w:rsidRPr="0078287C">
        <w:rPr>
          <w:rFonts w:eastAsia="Times New Roman"/>
          <w:noProof/>
          <w:sz w:val="22"/>
          <w:szCs w:val="22"/>
        </w:rPr>
        <w:drawing>
          <wp:inline distT="0" distB="0" distL="0" distR="0" wp14:anchorId="74D0B005" wp14:editId="3C2C919E">
            <wp:extent cx="4267200" cy="2400300"/>
            <wp:effectExtent l="0" t="0" r="0" b="0"/>
            <wp:docPr id="139955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2458" name=""/>
                    <pic:cNvPicPr/>
                  </pic:nvPicPr>
                  <pic:blipFill>
                    <a:blip r:embed="rId22"/>
                    <a:stretch>
                      <a:fillRect/>
                    </a:stretch>
                  </pic:blipFill>
                  <pic:spPr>
                    <a:xfrm>
                      <a:off x="0" y="0"/>
                      <a:ext cx="4276044" cy="2405275"/>
                    </a:xfrm>
                    <a:prstGeom prst="rect">
                      <a:avLst/>
                    </a:prstGeom>
                  </pic:spPr>
                </pic:pic>
              </a:graphicData>
            </a:graphic>
          </wp:inline>
        </w:drawing>
      </w:r>
    </w:p>
    <w:p w14:paraId="5A925A68" w14:textId="5D9E072E" w:rsidR="005E622B" w:rsidRDefault="005E622B" w:rsidP="005E622B">
      <w:pPr>
        <w:pStyle w:val="ListParagraph"/>
        <w:numPr>
          <w:ilvl w:val="0"/>
          <w:numId w:val="22"/>
        </w:numPr>
        <w:rPr>
          <w:rFonts w:eastAsia="Times New Roman"/>
          <w:sz w:val="22"/>
          <w:szCs w:val="22"/>
        </w:rPr>
      </w:pPr>
      <w:r>
        <w:rPr>
          <w:rFonts w:eastAsia="Times New Roman"/>
          <w:sz w:val="22"/>
          <w:szCs w:val="22"/>
        </w:rPr>
        <w:t>Hashing Algorithm Cipher:</w:t>
      </w:r>
    </w:p>
    <w:p w14:paraId="2C2CE247" w14:textId="3B775A9D" w:rsidR="005E622B" w:rsidRDefault="00B0517E" w:rsidP="005E622B">
      <w:pPr>
        <w:pStyle w:val="ListParagraph"/>
        <w:numPr>
          <w:ilvl w:val="1"/>
          <w:numId w:val="22"/>
        </w:numPr>
        <w:rPr>
          <w:rFonts w:eastAsia="Times New Roman"/>
          <w:sz w:val="22"/>
          <w:szCs w:val="22"/>
        </w:rPr>
      </w:pPr>
      <w:r>
        <w:rPr>
          <w:rFonts w:eastAsia="Times New Roman"/>
          <w:sz w:val="22"/>
          <w:szCs w:val="22"/>
        </w:rPr>
        <w:t>The code was upgraded from SHA-256 to SHA-512-bit length, increasing the resistance of the application’s hashing algorithm shields it from collision attacks and from the birthday problem, where any two different inputs result in an identical hash output.</w:t>
      </w:r>
    </w:p>
    <w:p w14:paraId="57500263" w14:textId="6AA083D5" w:rsidR="00B0517E" w:rsidRDefault="00B0517E" w:rsidP="00B0517E">
      <w:pPr>
        <w:pStyle w:val="ListParagraph"/>
        <w:numPr>
          <w:ilvl w:val="0"/>
          <w:numId w:val="22"/>
        </w:numPr>
        <w:rPr>
          <w:rFonts w:eastAsia="Times New Roman"/>
          <w:sz w:val="22"/>
          <w:szCs w:val="22"/>
        </w:rPr>
      </w:pPr>
      <w:r>
        <w:rPr>
          <w:rFonts w:eastAsia="Times New Roman"/>
          <w:sz w:val="22"/>
          <w:szCs w:val="22"/>
        </w:rPr>
        <w:t>Web Security Configuration:</w:t>
      </w:r>
    </w:p>
    <w:p w14:paraId="19DDEDC5" w14:textId="1122B324" w:rsidR="00B0517E" w:rsidRDefault="008D5FC3" w:rsidP="00B0517E">
      <w:pPr>
        <w:pStyle w:val="ListParagraph"/>
        <w:numPr>
          <w:ilvl w:val="1"/>
          <w:numId w:val="22"/>
        </w:numPr>
        <w:rPr>
          <w:rFonts w:eastAsia="Times New Roman"/>
          <w:sz w:val="22"/>
          <w:szCs w:val="22"/>
        </w:rPr>
      </w:pPr>
      <w:r>
        <w:rPr>
          <w:rFonts w:eastAsia="Times New Roman"/>
          <w:sz w:val="22"/>
          <w:szCs w:val="22"/>
        </w:rPr>
        <w:t xml:space="preserve">I coded a </w:t>
      </w:r>
      <w:proofErr w:type="spellStart"/>
      <w:r>
        <w:rPr>
          <w:rFonts w:eastAsia="Times New Roman"/>
          <w:sz w:val="22"/>
          <w:szCs w:val="22"/>
        </w:rPr>
        <w:t>WebSecurityConfigurerAdapter</w:t>
      </w:r>
      <w:proofErr w:type="spellEnd"/>
      <w:r>
        <w:rPr>
          <w:rFonts w:eastAsia="Times New Roman"/>
          <w:sz w:val="22"/>
          <w:szCs w:val="22"/>
        </w:rPr>
        <w:t xml:space="preserve"> to configure web security. </w:t>
      </w:r>
      <w:r w:rsidR="007A5B67">
        <w:rPr>
          <w:rFonts w:eastAsia="Times New Roman"/>
          <w:sz w:val="22"/>
          <w:szCs w:val="22"/>
        </w:rPr>
        <w:t>The specific URL of ‘/hash’ was marked as non-secure for testing purposes, and conforms to the least privilege principle, which grants access only when necessary.</w:t>
      </w:r>
    </w:p>
    <w:p w14:paraId="60354D3C" w14:textId="732F3481" w:rsidR="00106122" w:rsidRDefault="00106122" w:rsidP="00106122">
      <w:pPr>
        <w:pStyle w:val="ListParagraph"/>
        <w:numPr>
          <w:ilvl w:val="0"/>
          <w:numId w:val="22"/>
        </w:numPr>
        <w:rPr>
          <w:rFonts w:eastAsia="Times New Roman"/>
          <w:sz w:val="22"/>
          <w:szCs w:val="22"/>
        </w:rPr>
      </w:pPr>
      <w:r>
        <w:rPr>
          <w:rFonts w:eastAsia="Times New Roman"/>
          <w:sz w:val="22"/>
          <w:szCs w:val="22"/>
        </w:rPr>
        <w:t>Code Sanitation:</w:t>
      </w:r>
    </w:p>
    <w:p w14:paraId="5602E864" w14:textId="5DB97D45" w:rsidR="00106122" w:rsidRDefault="0067733E" w:rsidP="00106122">
      <w:pPr>
        <w:pStyle w:val="ListParagraph"/>
        <w:numPr>
          <w:ilvl w:val="1"/>
          <w:numId w:val="22"/>
        </w:numPr>
        <w:rPr>
          <w:rFonts w:eastAsia="Times New Roman"/>
          <w:sz w:val="22"/>
          <w:szCs w:val="22"/>
        </w:rPr>
      </w:pPr>
      <w:r>
        <w:rPr>
          <w:rFonts w:eastAsia="Times New Roman"/>
          <w:sz w:val="22"/>
          <w:szCs w:val="22"/>
        </w:rPr>
        <w:t>The code was tested to follow industry best practices.</w:t>
      </w:r>
      <w:r w:rsidR="00246B3B">
        <w:rPr>
          <w:rFonts w:eastAsia="Times New Roman"/>
          <w:sz w:val="22"/>
          <w:szCs w:val="22"/>
        </w:rPr>
        <w:t xml:space="preserve"> The testing involved:</w:t>
      </w:r>
    </w:p>
    <w:p w14:paraId="2E71A46A" w14:textId="59ECB45F" w:rsidR="00246B3B" w:rsidRDefault="00246B3B" w:rsidP="00246B3B">
      <w:pPr>
        <w:pStyle w:val="ListParagraph"/>
        <w:numPr>
          <w:ilvl w:val="2"/>
          <w:numId w:val="22"/>
        </w:numPr>
        <w:rPr>
          <w:rFonts w:eastAsia="Times New Roman"/>
          <w:sz w:val="22"/>
          <w:szCs w:val="22"/>
        </w:rPr>
      </w:pPr>
      <w:r>
        <w:rPr>
          <w:rFonts w:eastAsia="Times New Roman"/>
          <w:sz w:val="22"/>
          <w:szCs w:val="22"/>
        </w:rPr>
        <w:t>Manual code review</w:t>
      </w:r>
    </w:p>
    <w:p w14:paraId="21151ED1" w14:textId="4D72D1EC" w:rsidR="00246B3B" w:rsidRDefault="00246B3B" w:rsidP="00246B3B">
      <w:pPr>
        <w:pStyle w:val="ListParagraph"/>
        <w:numPr>
          <w:ilvl w:val="2"/>
          <w:numId w:val="22"/>
        </w:numPr>
        <w:rPr>
          <w:rFonts w:eastAsia="Times New Roman"/>
          <w:sz w:val="22"/>
          <w:szCs w:val="22"/>
        </w:rPr>
      </w:pPr>
      <w:r>
        <w:rPr>
          <w:rFonts w:eastAsia="Times New Roman"/>
          <w:sz w:val="22"/>
          <w:szCs w:val="22"/>
        </w:rPr>
        <w:t>Input validation</w:t>
      </w:r>
    </w:p>
    <w:p w14:paraId="496DC95A" w14:textId="085D5F08" w:rsidR="00246B3B" w:rsidRPr="00246B3B" w:rsidRDefault="00246B3B" w:rsidP="00246B3B">
      <w:pPr>
        <w:pStyle w:val="ListParagraph"/>
        <w:numPr>
          <w:ilvl w:val="2"/>
          <w:numId w:val="22"/>
        </w:numPr>
        <w:rPr>
          <w:rFonts w:eastAsia="Times New Roman"/>
          <w:sz w:val="22"/>
          <w:szCs w:val="22"/>
        </w:rPr>
      </w:pPr>
      <w:r>
        <w:rPr>
          <w:rFonts w:eastAsia="Times New Roman"/>
          <w:sz w:val="22"/>
          <w:szCs w:val="22"/>
        </w:rPr>
        <w:t>HTTPS implementation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C7A9A04" w:rsidR="00974AE3" w:rsidRDefault="004F04F8" w:rsidP="00D47759">
      <w:pPr>
        <w:contextualSpacing/>
        <w:rPr>
          <w:rFonts w:eastAsia="Times New Roman"/>
          <w:sz w:val="22"/>
          <w:szCs w:val="22"/>
        </w:rPr>
      </w:pPr>
      <w:r>
        <w:rPr>
          <w:rFonts w:eastAsia="Times New Roman"/>
          <w:sz w:val="22"/>
          <w:szCs w:val="22"/>
        </w:rPr>
        <w:t xml:space="preserve">Industry standard best practices </w:t>
      </w:r>
      <w:r w:rsidR="0085141A">
        <w:rPr>
          <w:rFonts w:eastAsia="Times New Roman"/>
          <w:sz w:val="22"/>
          <w:szCs w:val="22"/>
        </w:rPr>
        <w:t xml:space="preserve">for inputs and outputs were followed thoroughly and encoded into the application so that common vulnerabilities such as SQL injection and cross site scripting were mitigated. No application can entirely guard against such attacks, but a concerted effort should include baseline defenses against common threats in the digital </w:t>
      </w:r>
      <w:r w:rsidR="000C4F30">
        <w:rPr>
          <w:rFonts w:eastAsia="Times New Roman"/>
          <w:sz w:val="22"/>
          <w:szCs w:val="22"/>
        </w:rPr>
        <w:t xml:space="preserve">landscape. </w:t>
      </w:r>
      <w:r w:rsidR="00CD6C86">
        <w:rPr>
          <w:rFonts w:eastAsia="Times New Roman"/>
          <w:sz w:val="22"/>
          <w:szCs w:val="22"/>
        </w:rPr>
        <w:t xml:space="preserve">Strong authentication and an authorization are required to keep those with a need to conduct legitimate business as the only ones who interact with Artemis </w:t>
      </w:r>
      <w:proofErr w:type="spellStart"/>
      <w:r w:rsidR="00CD6C86">
        <w:rPr>
          <w:rFonts w:eastAsia="Times New Roman"/>
          <w:sz w:val="22"/>
          <w:szCs w:val="22"/>
        </w:rPr>
        <w:t>Financial’s</w:t>
      </w:r>
      <w:proofErr w:type="spellEnd"/>
      <w:r w:rsidR="00CD6C86">
        <w:rPr>
          <w:rFonts w:eastAsia="Times New Roman"/>
          <w:sz w:val="22"/>
          <w:szCs w:val="22"/>
        </w:rPr>
        <w:t xml:space="preserve"> web products.</w:t>
      </w:r>
    </w:p>
    <w:p w14:paraId="51F8AC9C" w14:textId="77777777" w:rsidR="0049675B" w:rsidRDefault="0049675B" w:rsidP="00D47759">
      <w:pPr>
        <w:contextualSpacing/>
        <w:rPr>
          <w:rFonts w:eastAsia="Times New Roman"/>
          <w:sz w:val="22"/>
          <w:szCs w:val="22"/>
        </w:rPr>
      </w:pPr>
    </w:p>
    <w:p w14:paraId="529B8270" w14:textId="68CFA31A" w:rsidR="00E46A02" w:rsidRDefault="0049675B" w:rsidP="00D47759">
      <w:pPr>
        <w:contextualSpacing/>
        <w:rPr>
          <w:rFonts w:eastAsia="Times New Roman"/>
          <w:sz w:val="22"/>
          <w:szCs w:val="22"/>
        </w:rPr>
      </w:pPr>
      <w:r>
        <w:rPr>
          <w:rFonts w:eastAsia="Times New Roman"/>
          <w:sz w:val="22"/>
          <w:szCs w:val="22"/>
        </w:rPr>
        <w:lastRenderedPageBreak/>
        <w:t xml:space="preserve">The implemented security standards, code formation, and manual testing are crucial for Artemis </w:t>
      </w:r>
      <w:proofErr w:type="spellStart"/>
      <w:r>
        <w:rPr>
          <w:rFonts w:eastAsia="Times New Roman"/>
          <w:sz w:val="22"/>
          <w:szCs w:val="22"/>
        </w:rPr>
        <w:t>Financial’s</w:t>
      </w:r>
      <w:proofErr w:type="spellEnd"/>
      <w:r>
        <w:rPr>
          <w:rFonts w:eastAsia="Times New Roman"/>
          <w:sz w:val="22"/>
          <w:szCs w:val="22"/>
        </w:rPr>
        <w:t xml:space="preserve"> well-being. Securing applications during development builds and maintains trust between Global Rain as a consulting company, and Artemis Financial as a customer.</w:t>
      </w:r>
      <w:r w:rsidR="00527836">
        <w:rPr>
          <w:rFonts w:eastAsia="Times New Roman"/>
          <w:sz w:val="22"/>
          <w:szCs w:val="22"/>
        </w:rPr>
        <w:t xml:space="preserve"> If Artemis Financial is compromised, the damage results in reputation degradation for them and for Global Rain, and lost revenue for both parties. </w:t>
      </w:r>
      <w:r w:rsidR="00E46A02">
        <w:rPr>
          <w:rFonts w:eastAsia="Times New Roman"/>
          <w:sz w:val="22"/>
          <w:szCs w:val="22"/>
        </w:rPr>
        <w:t xml:space="preserve">A secure application lowers the risk of data breaches, financial losses, and reputation damage. By following the best practices that were written into this </w:t>
      </w:r>
      <w:r w:rsidR="0004032A">
        <w:rPr>
          <w:rFonts w:eastAsia="Times New Roman"/>
          <w:sz w:val="22"/>
          <w:szCs w:val="22"/>
        </w:rPr>
        <w:t>application, Artemis Financial demonstrates their commitment to cybersecurity, data security compliance, customer data privacy, and the ultimately, a safer web experience</w:t>
      </w:r>
      <w:r w:rsidR="008E34F9">
        <w:rPr>
          <w:rFonts w:eastAsia="Times New Roman"/>
          <w:sz w:val="22"/>
          <w:szCs w:val="22"/>
        </w:rPr>
        <w:t xml:space="preserve"> for the company and its users.</w:t>
      </w:r>
    </w:p>
    <w:p w14:paraId="1DB0E590" w14:textId="05034FC7" w:rsidR="00CB77B0" w:rsidRDefault="00CB77B0" w:rsidP="00CB77B0">
      <w:pPr>
        <w:pStyle w:val="Heading2"/>
        <w:jc w:val="center"/>
      </w:pPr>
      <w:r>
        <w:t>References</w:t>
      </w:r>
    </w:p>
    <w:p w14:paraId="1A079D99" w14:textId="0932070B" w:rsidR="00CB77B0" w:rsidRDefault="00742A69" w:rsidP="00905428">
      <w:pPr>
        <w:ind w:left="720" w:hanging="720"/>
      </w:pPr>
      <w:proofErr w:type="spellStart"/>
      <w:r>
        <w:t>Dobraunig</w:t>
      </w:r>
      <w:proofErr w:type="spellEnd"/>
      <w:r>
        <w:t xml:space="preserve">, C., </w:t>
      </w:r>
      <w:proofErr w:type="spellStart"/>
      <w:r>
        <w:t>Eichlseder</w:t>
      </w:r>
      <w:proofErr w:type="spellEnd"/>
      <w:r>
        <w:t xml:space="preserve">, M., &amp; Mendel, F. (2015). </w:t>
      </w:r>
      <w:r>
        <w:rPr>
          <w:i/>
          <w:iCs/>
        </w:rPr>
        <w:t>Analysis of SHA-512/224 and SHA-512/256.</w:t>
      </w:r>
      <w:r>
        <w:t xml:space="preserve"> Graz University of Technology, Austria. </w:t>
      </w:r>
      <w:r w:rsidR="00263552" w:rsidRPr="00905428">
        <w:t>https://link.springer.com/content/pdf/10.1007/978-3-662-48800-3_25.pdf?pdf=inline%20link</w:t>
      </w:r>
      <w:r>
        <w:t>.</w:t>
      </w:r>
    </w:p>
    <w:p w14:paraId="736EDC94" w14:textId="77777777" w:rsidR="00236867" w:rsidRDefault="00236867" w:rsidP="00905428">
      <w:pPr>
        <w:ind w:left="720" w:hanging="720"/>
      </w:pPr>
    </w:p>
    <w:p w14:paraId="4D633952" w14:textId="79D3FBA6" w:rsidR="00236867" w:rsidRPr="00236867" w:rsidRDefault="00236867" w:rsidP="00905428">
      <w:pPr>
        <w:ind w:left="720" w:hanging="720"/>
      </w:pPr>
      <w:r>
        <w:t xml:space="preserve">Okeke, F. (August 9, 2022). </w:t>
      </w:r>
      <w:r>
        <w:rPr>
          <w:i/>
          <w:iCs/>
        </w:rPr>
        <w:t xml:space="preserve">Asymmetric vs symmetric encryption: What’s the difference? </w:t>
      </w:r>
      <w:r>
        <w:t xml:space="preserve">TechRepublic. </w:t>
      </w:r>
      <w:r w:rsidRPr="00236867">
        <w:t>https://www.techrepublic.com/article/asymmetric-vs-symmetric-encryption/</w:t>
      </w:r>
      <w:r w:rsidR="003B7FC8">
        <w:t>.</w:t>
      </w:r>
    </w:p>
    <w:p w14:paraId="3A0D7590" w14:textId="77777777" w:rsidR="00263552" w:rsidRDefault="00263552" w:rsidP="00905428">
      <w:pPr>
        <w:ind w:left="720" w:hanging="720"/>
      </w:pPr>
    </w:p>
    <w:p w14:paraId="3AD5692A" w14:textId="1DC9194C" w:rsidR="00263552" w:rsidRDefault="00263552" w:rsidP="00905428">
      <w:pPr>
        <w:ind w:left="720" w:hanging="720"/>
      </w:pPr>
      <w:proofErr w:type="spellStart"/>
      <w:r>
        <w:t>Sidhpurwala</w:t>
      </w:r>
      <w:proofErr w:type="spellEnd"/>
      <w:r>
        <w:t xml:space="preserve">, H. (June 5, 2019). </w:t>
      </w:r>
      <w:r>
        <w:rPr>
          <w:i/>
          <w:iCs/>
        </w:rPr>
        <w:t>Understanding random number generators, and their limitations, in Linux.</w:t>
      </w:r>
      <w:r>
        <w:t xml:space="preserve"> RedHat. </w:t>
      </w:r>
      <w:r w:rsidR="00536FAA" w:rsidRPr="00905428">
        <w:t>https://www.redhat.com/en/blog/understanding-random-number-generators-and-their-limitations-linux</w:t>
      </w:r>
      <w:r>
        <w:t>.</w:t>
      </w:r>
    </w:p>
    <w:p w14:paraId="3594EAEE" w14:textId="77777777" w:rsidR="00536FAA" w:rsidRDefault="00536FAA" w:rsidP="00905428">
      <w:pPr>
        <w:ind w:left="720" w:hanging="720"/>
      </w:pPr>
    </w:p>
    <w:p w14:paraId="3D196312" w14:textId="4EE32886" w:rsidR="00536FAA" w:rsidRPr="00536FAA" w:rsidRDefault="00536FAA" w:rsidP="00905428">
      <w:pPr>
        <w:ind w:left="720" w:hanging="720"/>
      </w:pPr>
      <w:r>
        <w:t xml:space="preserve">Thales Staff. (June 10, 2023). </w:t>
      </w:r>
      <w:r>
        <w:rPr>
          <w:i/>
          <w:iCs/>
        </w:rPr>
        <w:t>A brief history of encryption (and cryptography).</w:t>
      </w:r>
      <w:r>
        <w:t xml:space="preserve"> Thales. </w:t>
      </w:r>
      <w:r w:rsidRPr="00536FAA">
        <w:t>https://www.thalesgroup.com/en/markets/digital-identity-and-security/magazine/brief-history-encryption</w:t>
      </w:r>
      <w:r>
        <w:t>.</w:t>
      </w:r>
    </w:p>
    <w:sectPr w:rsidR="00536FAA" w:rsidRPr="00536FAA"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ABD87" w14:textId="77777777" w:rsidR="004C145E" w:rsidRDefault="004C145E" w:rsidP="002F3F84">
      <w:r>
        <w:separator/>
      </w:r>
    </w:p>
  </w:endnote>
  <w:endnote w:type="continuationSeparator" w:id="0">
    <w:p w14:paraId="0ADEE7B9" w14:textId="77777777" w:rsidR="004C145E" w:rsidRDefault="004C145E" w:rsidP="002F3F84">
      <w:r>
        <w:continuationSeparator/>
      </w:r>
    </w:p>
  </w:endnote>
  <w:endnote w:type="continuationNotice" w:id="1">
    <w:p w14:paraId="6B52C768" w14:textId="77777777" w:rsidR="004C145E" w:rsidRDefault="004C1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762F" w14:textId="77777777" w:rsidR="004C145E" w:rsidRDefault="004C145E" w:rsidP="002F3F84">
      <w:r>
        <w:separator/>
      </w:r>
    </w:p>
  </w:footnote>
  <w:footnote w:type="continuationSeparator" w:id="0">
    <w:p w14:paraId="0052F914" w14:textId="77777777" w:rsidR="004C145E" w:rsidRDefault="004C145E" w:rsidP="002F3F84">
      <w:r>
        <w:continuationSeparator/>
      </w:r>
    </w:p>
  </w:footnote>
  <w:footnote w:type="continuationNotice" w:id="1">
    <w:p w14:paraId="0F268B7C" w14:textId="77777777" w:rsidR="004C145E" w:rsidRDefault="004C14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C81DF0"/>
    <w:multiLevelType w:val="hybridMultilevel"/>
    <w:tmpl w:val="1BA29A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76194475">
    <w:abstractNumId w:val="17"/>
  </w:num>
  <w:num w:numId="2" w16cid:durableId="1300844726">
    <w:abstractNumId w:val="21"/>
  </w:num>
  <w:num w:numId="3" w16cid:durableId="1977640478">
    <w:abstractNumId w:val="6"/>
  </w:num>
  <w:num w:numId="4" w16cid:durableId="1672174901">
    <w:abstractNumId w:val="8"/>
  </w:num>
  <w:num w:numId="5" w16cid:durableId="83915756">
    <w:abstractNumId w:val="4"/>
  </w:num>
  <w:num w:numId="6" w16cid:durableId="354431717">
    <w:abstractNumId w:val="18"/>
  </w:num>
  <w:num w:numId="7" w16cid:durableId="2028867490">
    <w:abstractNumId w:val="12"/>
    <w:lvlOverride w:ilvl="0">
      <w:lvl w:ilvl="0">
        <w:numFmt w:val="lowerLetter"/>
        <w:lvlText w:val="%1."/>
        <w:lvlJc w:val="left"/>
      </w:lvl>
    </w:lvlOverride>
  </w:num>
  <w:num w:numId="8" w16cid:durableId="638725164">
    <w:abstractNumId w:val="5"/>
  </w:num>
  <w:num w:numId="9" w16cid:durableId="1301421339">
    <w:abstractNumId w:val="1"/>
    <w:lvlOverride w:ilvl="0">
      <w:lvl w:ilvl="0">
        <w:numFmt w:val="lowerLetter"/>
        <w:lvlText w:val="%1."/>
        <w:lvlJc w:val="left"/>
      </w:lvl>
    </w:lvlOverride>
  </w:num>
  <w:num w:numId="10" w16cid:durableId="2079791410">
    <w:abstractNumId w:val="0"/>
  </w:num>
  <w:num w:numId="11" w16cid:durableId="2113235844">
    <w:abstractNumId w:val="3"/>
  </w:num>
  <w:num w:numId="12" w16cid:durableId="1543009207">
    <w:abstractNumId w:val="20"/>
  </w:num>
  <w:num w:numId="13" w16cid:durableId="1039209438">
    <w:abstractNumId w:val="16"/>
  </w:num>
  <w:num w:numId="14" w16cid:durableId="804197193">
    <w:abstractNumId w:val="2"/>
  </w:num>
  <w:num w:numId="15" w16cid:durableId="1565599758">
    <w:abstractNumId w:val="11"/>
  </w:num>
  <w:num w:numId="16" w16cid:durableId="1071081280">
    <w:abstractNumId w:val="9"/>
  </w:num>
  <w:num w:numId="17" w16cid:durableId="1110273550">
    <w:abstractNumId w:val="14"/>
  </w:num>
  <w:num w:numId="18" w16cid:durableId="1254821326">
    <w:abstractNumId w:val="19"/>
  </w:num>
  <w:num w:numId="19" w16cid:durableId="1738891592">
    <w:abstractNumId w:val="7"/>
  </w:num>
  <w:num w:numId="20" w16cid:durableId="1745106264">
    <w:abstractNumId w:val="13"/>
  </w:num>
  <w:num w:numId="21" w16cid:durableId="2029479821">
    <w:abstractNumId w:val="10"/>
  </w:num>
  <w:num w:numId="22" w16cid:durableId="2217160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2D32"/>
    <w:rsid w:val="00025C05"/>
    <w:rsid w:val="0004032A"/>
    <w:rsid w:val="0004531D"/>
    <w:rsid w:val="00052476"/>
    <w:rsid w:val="00056FE9"/>
    <w:rsid w:val="00091AC3"/>
    <w:rsid w:val="000C4F30"/>
    <w:rsid w:val="000C7320"/>
    <w:rsid w:val="000D06F0"/>
    <w:rsid w:val="000D241B"/>
    <w:rsid w:val="00102660"/>
    <w:rsid w:val="0010436E"/>
    <w:rsid w:val="00106122"/>
    <w:rsid w:val="00114D54"/>
    <w:rsid w:val="00120ACD"/>
    <w:rsid w:val="00141B87"/>
    <w:rsid w:val="00144936"/>
    <w:rsid w:val="00151233"/>
    <w:rsid w:val="0016044E"/>
    <w:rsid w:val="00164480"/>
    <w:rsid w:val="00177698"/>
    <w:rsid w:val="00180A66"/>
    <w:rsid w:val="00182245"/>
    <w:rsid w:val="00183C9F"/>
    <w:rsid w:val="00187548"/>
    <w:rsid w:val="001933BA"/>
    <w:rsid w:val="00195EAB"/>
    <w:rsid w:val="001A381D"/>
    <w:rsid w:val="001B4F8C"/>
    <w:rsid w:val="001C547D"/>
    <w:rsid w:val="001F5F49"/>
    <w:rsid w:val="002001E0"/>
    <w:rsid w:val="002058FF"/>
    <w:rsid w:val="00217D5D"/>
    <w:rsid w:val="00217F10"/>
    <w:rsid w:val="00223E58"/>
    <w:rsid w:val="00234FC3"/>
    <w:rsid w:val="0023536E"/>
    <w:rsid w:val="00236867"/>
    <w:rsid w:val="00237353"/>
    <w:rsid w:val="00246B3B"/>
    <w:rsid w:val="00246C90"/>
    <w:rsid w:val="00263552"/>
    <w:rsid w:val="00271E26"/>
    <w:rsid w:val="002778D5"/>
    <w:rsid w:val="00277B38"/>
    <w:rsid w:val="00281DF1"/>
    <w:rsid w:val="0028451A"/>
    <w:rsid w:val="00292377"/>
    <w:rsid w:val="002A1A18"/>
    <w:rsid w:val="002B4D43"/>
    <w:rsid w:val="002F3F84"/>
    <w:rsid w:val="00306CB1"/>
    <w:rsid w:val="00321D27"/>
    <w:rsid w:val="00335200"/>
    <w:rsid w:val="003360D3"/>
    <w:rsid w:val="0033644E"/>
    <w:rsid w:val="00352FD0"/>
    <w:rsid w:val="003726AD"/>
    <w:rsid w:val="003978A0"/>
    <w:rsid w:val="003A1621"/>
    <w:rsid w:val="003B7FC8"/>
    <w:rsid w:val="003C5D9E"/>
    <w:rsid w:val="003D2E98"/>
    <w:rsid w:val="003E2462"/>
    <w:rsid w:val="003E399D"/>
    <w:rsid w:val="00403219"/>
    <w:rsid w:val="00413DE0"/>
    <w:rsid w:val="0045610F"/>
    <w:rsid w:val="00457A5A"/>
    <w:rsid w:val="0046151B"/>
    <w:rsid w:val="00473815"/>
    <w:rsid w:val="00485402"/>
    <w:rsid w:val="0049675B"/>
    <w:rsid w:val="004B2BE0"/>
    <w:rsid w:val="004C145E"/>
    <w:rsid w:val="004D0AE1"/>
    <w:rsid w:val="004D78B4"/>
    <w:rsid w:val="004F04F8"/>
    <w:rsid w:val="00512ADF"/>
    <w:rsid w:val="00523478"/>
    <w:rsid w:val="00527836"/>
    <w:rsid w:val="00531FBF"/>
    <w:rsid w:val="00536FAA"/>
    <w:rsid w:val="0058064D"/>
    <w:rsid w:val="00583A02"/>
    <w:rsid w:val="005A11F0"/>
    <w:rsid w:val="005A1B32"/>
    <w:rsid w:val="005A6070"/>
    <w:rsid w:val="005A7C7F"/>
    <w:rsid w:val="005C593C"/>
    <w:rsid w:val="005D020B"/>
    <w:rsid w:val="005E40BE"/>
    <w:rsid w:val="005E6088"/>
    <w:rsid w:val="005E622B"/>
    <w:rsid w:val="005F06AF"/>
    <w:rsid w:val="005F574E"/>
    <w:rsid w:val="006017FD"/>
    <w:rsid w:val="006201FC"/>
    <w:rsid w:val="00632C6F"/>
    <w:rsid w:val="00633225"/>
    <w:rsid w:val="006672A5"/>
    <w:rsid w:val="0067733E"/>
    <w:rsid w:val="006A3CEA"/>
    <w:rsid w:val="006A66A8"/>
    <w:rsid w:val="006B66FE"/>
    <w:rsid w:val="006E1A73"/>
    <w:rsid w:val="006E3003"/>
    <w:rsid w:val="00701A84"/>
    <w:rsid w:val="0071273D"/>
    <w:rsid w:val="00734E4C"/>
    <w:rsid w:val="00742A69"/>
    <w:rsid w:val="0076659B"/>
    <w:rsid w:val="0078287C"/>
    <w:rsid w:val="00790486"/>
    <w:rsid w:val="00791F98"/>
    <w:rsid w:val="00793EE5"/>
    <w:rsid w:val="00797EC8"/>
    <w:rsid w:val="007A5B67"/>
    <w:rsid w:val="007A7E92"/>
    <w:rsid w:val="008118D1"/>
    <w:rsid w:val="00816AE9"/>
    <w:rsid w:val="00824ABB"/>
    <w:rsid w:val="00826665"/>
    <w:rsid w:val="00844A5D"/>
    <w:rsid w:val="0085141A"/>
    <w:rsid w:val="00852EFF"/>
    <w:rsid w:val="00861EC1"/>
    <w:rsid w:val="008A2B01"/>
    <w:rsid w:val="008A7514"/>
    <w:rsid w:val="008B068E"/>
    <w:rsid w:val="008C62A0"/>
    <w:rsid w:val="008D5FC3"/>
    <w:rsid w:val="008E34F9"/>
    <w:rsid w:val="00905428"/>
    <w:rsid w:val="00916B5F"/>
    <w:rsid w:val="00940B1A"/>
    <w:rsid w:val="00957280"/>
    <w:rsid w:val="009714E8"/>
    <w:rsid w:val="00974AE3"/>
    <w:rsid w:val="0097530A"/>
    <w:rsid w:val="009826D6"/>
    <w:rsid w:val="00984705"/>
    <w:rsid w:val="009C6202"/>
    <w:rsid w:val="009C7B99"/>
    <w:rsid w:val="009D3129"/>
    <w:rsid w:val="009E48A5"/>
    <w:rsid w:val="009F285B"/>
    <w:rsid w:val="009F45E7"/>
    <w:rsid w:val="00A2133A"/>
    <w:rsid w:val="00A27E70"/>
    <w:rsid w:val="00A320EB"/>
    <w:rsid w:val="00A36E88"/>
    <w:rsid w:val="00A87E0C"/>
    <w:rsid w:val="00A909B6"/>
    <w:rsid w:val="00A92D98"/>
    <w:rsid w:val="00AB0052"/>
    <w:rsid w:val="00AC10F9"/>
    <w:rsid w:val="00AC1A15"/>
    <w:rsid w:val="00AC3626"/>
    <w:rsid w:val="00AD43C0"/>
    <w:rsid w:val="00AE5B33"/>
    <w:rsid w:val="00AF4C03"/>
    <w:rsid w:val="00B03C25"/>
    <w:rsid w:val="00B0517E"/>
    <w:rsid w:val="00B20F52"/>
    <w:rsid w:val="00B26489"/>
    <w:rsid w:val="00B35185"/>
    <w:rsid w:val="00B367B5"/>
    <w:rsid w:val="00B406E8"/>
    <w:rsid w:val="00B415D9"/>
    <w:rsid w:val="00B43AB2"/>
    <w:rsid w:val="00B50C83"/>
    <w:rsid w:val="00B70316"/>
    <w:rsid w:val="00B720DC"/>
    <w:rsid w:val="00B7788F"/>
    <w:rsid w:val="00BE1169"/>
    <w:rsid w:val="00BE4873"/>
    <w:rsid w:val="00C25998"/>
    <w:rsid w:val="00C32F3D"/>
    <w:rsid w:val="00C3366D"/>
    <w:rsid w:val="00C41B36"/>
    <w:rsid w:val="00C56FC2"/>
    <w:rsid w:val="00C67FA3"/>
    <w:rsid w:val="00CB77B0"/>
    <w:rsid w:val="00CD6C86"/>
    <w:rsid w:val="00CE44E9"/>
    <w:rsid w:val="00CF445D"/>
    <w:rsid w:val="00CF618A"/>
    <w:rsid w:val="00D02FF8"/>
    <w:rsid w:val="00D0558B"/>
    <w:rsid w:val="00D14552"/>
    <w:rsid w:val="00D36323"/>
    <w:rsid w:val="00D47759"/>
    <w:rsid w:val="00D56CBA"/>
    <w:rsid w:val="00D92609"/>
    <w:rsid w:val="00DB5652"/>
    <w:rsid w:val="00DD6742"/>
    <w:rsid w:val="00E02BD0"/>
    <w:rsid w:val="00E17A0E"/>
    <w:rsid w:val="00E33862"/>
    <w:rsid w:val="00E4044A"/>
    <w:rsid w:val="00E46A02"/>
    <w:rsid w:val="00E5594E"/>
    <w:rsid w:val="00E66FC0"/>
    <w:rsid w:val="00E77598"/>
    <w:rsid w:val="00E875D9"/>
    <w:rsid w:val="00E941D0"/>
    <w:rsid w:val="00EB1CEC"/>
    <w:rsid w:val="00EB4049"/>
    <w:rsid w:val="00EB4E90"/>
    <w:rsid w:val="00EC29F5"/>
    <w:rsid w:val="00ED1CC4"/>
    <w:rsid w:val="00EE3EAE"/>
    <w:rsid w:val="00EF4D6F"/>
    <w:rsid w:val="00EF59B0"/>
    <w:rsid w:val="00F432FF"/>
    <w:rsid w:val="00F62D61"/>
    <w:rsid w:val="00F72352"/>
    <w:rsid w:val="00F80B55"/>
    <w:rsid w:val="00F81BBB"/>
    <w:rsid w:val="00F90627"/>
    <w:rsid w:val="00FB5FB8"/>
    <w:rsid w:val="00FC36E8"/>
    <w:rsid w:val="00FC47F0"/>
    <w:rsid w:val="00FD1686"/>
    <w:rsid w:val="00FD6854"/>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16B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12</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11110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Alexander Creznic</cp:lastModifiedBy>
  <cp:revision>87</cp:revision>
  <dcterms:created xsi:type="dcterms:W3CDTF">2023-08-12T21:46:00Z</dcterms:created>
  <dcterms:modified xsi:type="dcterms:W3CDTF">2023-08-13T15:36:00Z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