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C9" w:rsidRPr="007945C9" w:rsidRDefault="007945C9" w:rsidP="007945C9">
      <w:pPr>
        <w:pStyle w:val="Heading1"/>
        <w:spacing w:before="0" w:beforeAutospacing="0" w:after="0" w:afterAutospacing="0"/>
        <w:rPr>
          <w:sz w:val="54"/>
          <w:szCs w:val="54"/>
        </w:rPr>
      </w:pPr>
      <w:bookmarkStart w:id="0" w:name="_GoBack"/>
      <w:r w:rsidRPr="007945C9">
        <w:rPr>
          <w:sz w:val="54"/>
          <w:szCs w:val="54"/>
        </w:rPr>
        <w:t>Laughton Village Hall &amp; Recreation Ground</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Laughton Village Hall is owned by the Parish Council and operated by a volunteer Village Hall Management Committee. A mutually agreed constitution identifies the responsibilities the council and the Management Committee have in respect of the Village Hall.</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Management Committee oversee the day to day running of the Village Hall and carry out fundraising events to cover the costs involved in the upkeep of the hall. Their efforts help to keep the hire rates at an affordable level for hall users. The Parish Council subsidise the Village Hall by covering the following areas of expenditure:</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Grounds-keeping charges for grass cutting, upkeep of the car park &amp; maintenance of the football pitch.</w:t>
      </w:r>
      <w:r w:rsidRPr="007945C9">
        <w:rPr>
          <w:rFonts w:ascii="Verdana" w:hAnsi="Verdana"/>
          <w:sz w:val="21"/>
          <w:szCs w:val="21"/>
        </w:rPr>
        <w:br/>
        <w:t>• Servicing and maintenance of the CCTV system which covers the hall, car park &amp; recreation ground.</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Electrical costs incurred by the CCTV &amp; exterior lights.</w:t>
      </w:r>
      <w:r w:rsidRPr="007945C9">
        <w:rPr>
          <w:rFonts w:ascii="Verdana" w:hAnsi="Verdana"/>
          <w:sz w:val="21"/>
          <w:szCs w:val="21"/>
        </w:rPr>
        <w:br/>
        <w:t>• Purchase of capital items such as cleaning equipment.</w:t>
      </w:r>
      <w:r w:rsidRPr="007945C9">
        <w:rPr>
          <w:rFonts w:ascii="Verdana" w:hAnsi="Verdana"/>
          <w:sz w:val="21"/>
          <w:szCs w:val="21"/>
        </w:rPr>
        <w:br/>
        <w:t>• Inspections &amp; repairs to the hall’s interior electrics.</w:t>
      </w:r>
      <w:r w:rsidRPr="007945C9">
        <w:rPr>
          <w:rFonts w:ascii="Verdana" w:hAnsi="Verdana"/>
          <w:sz w:val="21"/>
          <w:szCs w:val="21"/>
        </w:rPr>
        <w:br/>
        <w:t>• Buildings insurance &amp; employer’s liability insurance.</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hall is equipped with a full size dance floor which is ideal for private functions such as weddings and parties. In terms of capacity, 120 people can enjoy a sit down meal or a maximum of 150 for a buffet and disco. Although we have an entertainment’s licence, we are not licensed for the sale of alcohol, so anyone requiring a bar would be responsible for obtaining the necessary licence.</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Village Hall’s outdoor facilities include a floodlit car park with 70 spaces which is covered by 24 hour CCTV surveillance. There is a well maintained football pitch with changing room which provides local teams with a home ground. We also have a fantastic playground which caters for children of all ages and abilities.</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There are currently sessions available for regular clubs or one-off private hire. For details of times available, please see the </w:t>
      </w:r>
      <w:hyperlink r:id="rId4" w:history="1">
        <w:r w:rsidRPr="007945C9">
          <w:rPr>
            <w:rStyle w:val="Hyperlink"/>
            <w:rFonts w:ascii="Verdana" w:hAnsi="Verdana"/>
            <w:color w:val="auto"/>
            <w:sz w:val="21"/>
            <w:szCs w:val="21"/>
            <w:u w:val="none"/>
          </w:rPr>
          <w:t>News and Events</w:t>
        </w:r>
      </w:hyperlink>
      <w:r w:rsidRPr="007945C9">
        <w:rPr>
          <w:rFonts w:ascii="Verdana" w:hAnsi="Verdana"/>
          <w:sz w:val="21"/>
          <w:szCs w:val="21"/>
        </w:rPr>
        <w:t> section for further details.</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To book the hall for regular clubs or for a one-off private event, please contact the Chair of the Management Committee, Mrs Ann Mitchell on 01909 519694, or make an enquiry through the website by </w:t>
      </w:r>
      <w:hyperlink r:id="rId5" w:history="1">
        <w:r w:rsidRPr="007945C9">
          <w:rPr>
            <w:rStyle w:val="Hyperlink"/>
            <w:rFonts w:ascii="Verdana" w:hAnsi="Verdana"/>
            <w:color w:val="auto"/>
            <w:sz w:val="21"/>
            <w:szCs w:val="21"/>
            <w:u w:val="none"/>
          </w:rPr>
          <w:t>clicking here</w:t>
        </w:r>
      </w:hyperlink>
      <w:r w:rsidRPr="007945C9">
        <w:rPr>
          <w:rFonts w:ascii="Verdana" w:hAnsi="Verdana"/>
          <w:sz w:val="21"/>
          <w:szCs w:val="21"/>
        </w:rPr>
        <w:t>.</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u w:val="single"/>
        </w:rPr>
        <w:t>Village Hall Committee Members urgently required!</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Please contact Ann Mitchell on 01909 519694 or the Clerk to the Parish Council if you can spare a couple of hours, or so, a month to help run the Village Hall.</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Monday       Toddlers’ Playgroup 9:30am -11:00am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Keep Fit 5.00pm - 6.30pm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Karate 7:00pm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Tuesday      Bowling 5:30pm - 7:30pm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Wednesday Knit, stitch and Natter 9:30am - 12:30am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Keep Fit 5.45pm - 6.45pm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lastRenderedPageBreak/>
        <w:t>Thursday     Toddlers’ Playgroup 9:30am -11:00am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Keep Fit 6.00pm - 6.45pm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Dance Club 7:30pm -10:30pm.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Friday          Creative Stitching</w:t>
      </w:r>
      <w:proofErr w:type="gramStart"/>
      <w:r w:rsidRPr="007945C9">
        <w:rPr>
          <w:rFonts w:ascii="Verdana" w:hAnsi="Verdana"/>
          <w:sz w:val="21"/>
          <w:szCs w:val="21"/>
        </w:rPr>
        <w:t>  9.30</w:t>
      </w:r>
      <w:proofErr w:type="gramEnd"/>
      <w:r w:rsidRPr="007945C9">
        <w:rPr>
          <w:rFonts w:ascii="Verdana" w:hAnsi="Verdana"/>
          <w:sz w:val="21"/>
          <w:szCs w:val="21"/>
        </w:rPr>
        <w:t>-3.00pm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Saturday      Vacant</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Sunday        Keep Fit 9.30am - 10.30pm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Bowling 3:00pm -5:00pm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Dance Club 7:30 pm -10:30pm</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Heading1"/>
        <w:spacing w:before="0" w:beforeAutospacing="0" w:after="0" w:afterAutospacing="0"/>
        <w:rPr>
          <w:sz w:val="54"/>
          <w:szCs w:val="54"/>
        </w:rPr>
      </w:pPr>
      <w:r w:rsidRPr="007945C9">
        <w:rPr>
          <w:sz w:val="54"/>
          <w:szCs w:val="54"/>
        </w:rPr>
        <w:t>St John’s Road Allotments, Laughton-en-le-Morthen</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allotment site at St John’s Road, Laughton-en-le-Morthen has been leased from the St Leger Estate by the Parish Council for over 100 years. The area provides a total of 97 plots which are available to rent by anyone living within 5 miles of the parish. The allotments are provided for the cultivation of produce for the benefit of the allotment holder and his/her immediate family. Allotments are not provided for the purpose of any trade or business for financial gain.</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Parish Council oversee the letting of plots and administrative duties involved in leasing the site, though the day-to-day running is carried out by a voluntary committee, the St John’s Road Allotment Society, made up of existing tenants. All tenants are required to pay a subscription to the National Society of Allotment &amp; Leisure Gardeners, in addition to their annual rent charge. The rent for an individual plot is set annually and includes access to the water supply. Please contact the Clerk for information on the current annual charge.</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The St John’s Road Allotment Society operate a well-stocked shop on the site which sells vegetable seeds, bird feed, compost, fertiliser and other gardening-related products. It is currently open every Saturday between 11am – 12noon. Non-tenants who wish to purchase items from the site can do so by joining the society for a nominal annual fee. Details can be obtained from the allotment shop.</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Since the St John’s Road Allotment Society was formed in 2010, a number of joint projects with the Parish Council have been carried out to improve the site. This includes:</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The removal of asbestos from the site.</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Upgrades to the on-site security including new locks and additional barriers.</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Assistance in the removal of rubbish from many of the plots.</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The creation of a communal garden area (on-going).</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Regular hedge-trimming to improve the entrance road.</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Purchase of road-</w:t>
      </w:r>
      <w:proofErr w:type="spellStart"/>
      <w:r w:rsidRPr="007945C9">
        <w:rPr>
          <w:rFonts w:ascii="Verdana" w:hAnsi="Verdana"/>
          <w:sz w:val="21"/>
          <w:szCs w:val="21"/>
        </w:rPr>
        <w:t>scalpings</w:t>
      </w:r>
      <w:proofErr w:type="spellEnd"/>
      <w:r w:rsidRPr="007945C9">
        <w:rPr>
          <w:rFonts w:ascii="Verdana" w:hAnsi="Verdana"/>
          <w:sz w:val="21"/>
          <w:szCs w:val="21"/>
        </w:rPr>
        <w:t xml:space="preserve"> to fill potholes on the allotment track.</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 </w:t>
      </w:r>
    </w:p>
    <w:p w:rsidR="007945C9" w:rsidRPr="007945C9" w:rsidRDefault="007945C9" w:rsidP="007945C9">
      <w:pPr>
        <w:pStyle w:val="NormalWeb"/>
        <w:spacing w:before="0" w:beforeAutospacing="0" w:after="0" w:afterAutospacing="0" w:line="273" w:lineRule="atLeast"/>
        <w:jc w:val="both"/>
        <w:rPr>
          <w:rFonts w:ascii="Verdana" w:hAnsi="Verdana"/>
          <w:sz w:val="21"/>
          <w:szCs w:val="21"/>
        </w:rPr>
      </w:pPr>
      <w:r w:rsidRPr="007945C9">
        <w:rPr>
          <w:rFonts w:ascii="Verdana" w:hAnsi="Verdana"/>
          <w:sz w:val="21"/>
          <w:szCs w:val="21"/>
        </w:rPr>
        <w:t>If you are interested in taking on an allotment plot, please contact the Clerk to the Council. </w:t>
      </w:r>
      <w:hyperlink r:id="rId6" w:tgtFrame="_blank" w:history="1">
        <w:r w:rsidRPr="007945C9">
          <w:rPr>
            <w:rStyle w:val="Hyperlink"/>
            <w:rFonts w:ascii="Verdana" w:hAnsi="Verdana"/>
            <w:color w:val="auto"/>
            <w:sz w:val="21"/>
            <w:szCs w:val="21"/>
            <w:u w:val="none"/>
          </w:rPr>
          <w:t>For a comprehensive list of the Parish Council rules governing the letting of allotment plots, please click here</w:t>
        </w:r>
      </w:hyperlink>
      <w:r w:rsidRPr="007945C9">
        <w:rPr>
          <w:rFonts w:ascii="Verdana" w:hAnsi="Verdana"/>
          <w:sz w:val="21"/>
          <w:szCs w:val="21"/>
        </w:rPr>
        <w:t>.</w:t>
      </w:r>
    </w:p>
    <w:bookmarkEnd w:id="0"/>
    <w:p w:rsidR="001630F5" w:rsidRPr="007945C9" w:rsidRDefault="001630F5" w:rsidP="007945C9"/>
    <w:sectPr w:rsidR="001630F5" w:rsidRPr="0079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95"/>
    <w:rsid w:val="00115CD3"/>
    <w:rsid w:val="001630F5"/>
    <w:rsid w:val="00351BA7"/>
    <w:rsid w:val="00434642"/>
    <w:rsid w:val="007945C9"/>
    <w:rsid w:val="00875595"/>
    <w:rsid w:val="00AE2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A605-4522-4E48-86A9-9820147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F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63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30F5"/>
    <w:rPr>
      <w:color w:val="0000FF"/>
      <w:u w:val="single"/>
    </w:rPr>
  </w:style>
  <w:style w:type="character" w:styleId="Strong">
    <w:name w:val="Strong"/>
    <w:basedOn w:val="DefaultParagraphFont"/>
    <w:uiPriority w:val="22"/>
    <w:qFormat/>
    <w:rsid w:val="00163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84338">
      <w:bodyDiv w:val="1"/>
      <w:marLeft w:val="0"/>
      <w:marRight w:val="0"/>
      <w:marTop w:val="0"/>
      <w:marBottom w:val="0"/>
      <w:divBdr>
        <w:top w:val="none" w:sz="0" w:space="0" w:color="auto"/>
        <w:left w:val="none" w:sz="0" w:space="0" w:color="auto"/>
        <w:bottom w:val="none" w:sz="0" w:space="0" w:color="auto"/>
        <w:right w:val="none" w:sz="0" w:space="0" w:color="auto"/>
      </w:divBdr>
    </w:div>
    <w:div w:id="1310358422">
      <w:bodyDiv w:val="1"/>
      <w:marLeft w:val="0"/>
      <w:marRight w:val="0"/>
      <w:marTop w:val="0"/>
      <w:marBottom w:val="0"/>
      <w:divBdr>
        <w:top w:val="none" w:sz="0" w:space="0" w:color="auto"/>
        <w:left w:val="none" w:sz="0" w:space="0" w:color="auto"/>
        <w:bottom w:val="none" w:sz="0" w:space="0" w:color="auto"/>
        <w:right w:val="none" w:sz="0" w:space="0" w:color="auto"/>
      </w:divBdr>
    </w:div>
    <w:div w:id="1494446099">
      <w:bodyDiv w:val="1"/>
      <w:marLeft w:val="0"/>
      <w:marRight w:val="0"/>
      <w:marTop w:val="0"/>
      <w:marBottom w:val="0"/>
      <w:divBdr>
        <w:top w:val="none" w:sz="0" w:space="0" w:color="auto"/>
        <w:left w:val="none" w:sz="0" w:space="0" w:color="auto"/>
        <w:bottom w:val="none" w:sz="0" w:space="0" w:color="auto"/>
        <w:right w:val="none" w:sz="0" w:space="0" w:color="auto"/>
      </w:divBdr>
    </w:div>
    <w:div w:id="19871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ecomms.co.uk/otherdocs/amended-rules-31st-March-2013.docx" TargetMode="External"/><Relationship Id="rId5" Type="http://schemas.openxmlformats.org/officeDocument/2006/relationships/hyperlink" Target="http://www.laughtonparishcouncil.org.uk/contactus.html" TargetMode="External"/><Relationship Id="rId4" Type="http://schemas.openxmlformats.org/officeDocument/2006/relationships/hyperlink" Target="http://www.laughtonparishcouncil.org.uk/news_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Wilding, Terry</dc:creator>
  <cp:keywords/>
  <dc:description/>
  <cp:lastModifiedBy>Wilding, Terry</cp:lastModifiedBy>
  <cp:revision>2</cp:revision>
  <dcterms:created xsi:type="dcterms:W3CDTF">2018-11-02T14:16:00Z</dcterms:created>
  <dcterms:modified xsi:type="dcterms:W3CDTF">2018-11-02T14:16:00Z</dcterms:modified>
</cp:coreProperties>
</file>