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5B" w:rsidRDefault="001B3B5B" w:rsidP="001B3B5B">
      <w:pPr>
        <w:jc w:val="center"/>
        <w:rPr>
          <w:sz w:val="36"/>
          <w:szCs w:val="36"/>
        </w:rPr>
      </w:pPr>
      <w:r>
        <w:rPr>
          <w:b/>
          <w:sz w:val="36"/>
          <w:szCs w:val="36"/>
        </w:rPr>
        <w:t>INF343</w:t>
      </w:r>
      <w:r w:rsidRPr="009D3A3D">
        <w:rPr>
          <w:b/>
          <w:sz w:val="36"/>
          <w:szCs w:val="36"/>
        </w:rPr>
        <w:t xml:space="preserve">0 – </w:t>
      </w:r>
      <w:r w:rsidRPr="0052265F">
        <w:rPr>
          <w:b/>
          <w:sz w:val="36"/>
          <w:szCs w:val="36"/>
        </w:rPr>
        <w:t>Méthodes de test et de validation du logiciel</w:t>
      </w:r>
    </w:p>
    <w:p w:rsidR="001B3B5B" w:rsidRPr="009B1209" w:rsidRDefault="001B3B5B" w:rsidP="001B3B5B">
      <w:pPr>
        <w:jc w:val="center"/>
        <w:rPr>
          <w:sz w:val="36"/>
          <w:szCs w:val="36"/>
          <w:lang w:val="en-CA"/>
        </w:rPr>
      </w:pPr>
      <w:r>
        <w:rPr>
          <w:sz w:val="36"/>
          <w:szCs w:val="36"/>
          <w:lang w:val="en-CA"/>
        </w:rPr>
        <w:t>TP No. 6</w:t>
      </w: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1B3B5B" w:rsidRDefault="001B3B5B" w:rsidP="001B3B5B">
      <w:pPr>
        <w:jc w:val="center"/>
        <w:rPr>
          <w:sz w:val="36"/>
          <w:szCs w:val="36"/>
        </w:rPr>
      </w:pPr>
      <w:r w:rsidRPr="001B3B5B">
        <w:rPr>
          <w:sz w:val="36"/>
          <w:szCs w:val="36"/>
        </w:rPr>
        <w:t xml:space="preserve">Groupe 1 : </w:t>
      </w:r>
    </w:p>
    <w:p w:rsidR="001B3B5B" w:rsidRPr="001B3B5B" w:rsidRDefault="001B3B5B" w:rsidP="001B3B5B">
      <w:pPr>
        <w:jc w:val="center"/>
        <w:rPr>
          <w:sz w:val="36"/>
          <w:szCs w:val="36"/>
        </w:rPr>
      </w:pPr>
      <w:r w:rsidRPr="001B3B5B">
        <w:rPr>
          <w:sz w:val="36"/>
          <w:szCs w:val="36"/>
        </w:rPr>
        <w:t xml:space="preserve">1437737 – Maxime Jacob </w:t>
      </w:r>
    </w:p>
    <w:p w:rsidR="001B3B5B" w:rsidRPr="001B3B5B" w:rsidRDefault="001B3B5B" w:rsidP="001B3B5B">
      <w:pPr>
        <w:jc w:val="center"/>
        <w:rPr>
          <w:sz w:val="36"/>
          <w:szCs w:val="36"/>
        </w:rPr>
      </w:pPr>
      <w:r w:rsidRPr="001B3B5B">
        <w:rPr>
          <w:sz w:val="36"/>
          <w:szCs w:val="36"/>
        </w:rPr>
        <w:t xml:space="preserve">1539437 – Dan </w:t>
      </w:r>
      <w:proofErr w:type="spellStart"/>
      <w:r w:rsidRPr="001B3B5B">
        <w:rPr>
          <w:sz w:val="36"/>
          <w:szCs w:val="36"/>
        </w:rPr>
        <w:t>Vatnik</w:t>
      </w:r>
      <w:proofErr w:type="spellEnd"/>
    </w:p>
    <w:p w:rsidR="001B3B5B" w:rsidRPr="009D3A3D" w:rsidRDefault="001B3B5B" w:rsidP="001B3B5B">
      <w:pPr>
        <w:jc w:val="center"/>
        <w:rPr>
          <w:sz w:val="36"/>
          <w:szCs w:val="36"/>
        </w:rPr>
      </w:pPr>
      <w:r w:rsidRPr="009D3A3D">
        <w:rPr>
          <w:sz w:val="36"/>
          <w:szCs w:val="36"/>
        </w:rPr>
        <w:t xml:space="preserve">1776903 – </w:t>
      </w:r>
      <w:proofErr w:type="spellStart"/>
      <w:r w:rsidRPr="009D3A3D">
        <w:rPr>
          <w:sz w:val="36"/>
          <w:szCs w:val="36"/>
        </w:rPr>
        <w:t>Cédrick</w:t>
      </w:r>
      <w:proofErr w:type="spellEnd"/>
      <w:r w:rsidRPr="009D3A3D">
        <w:rPr>
          <w:sz w:val="36"/>
          <w:szCs w:val="36"/>
        </w:rPr>
        <w:t xml:space="preserve"> Busque </w:t>
      </w:r>
    </w:p>
    <w:p w:rsidR="001B3B5B" w:rsidRDefault="001B3B5B" w:rsidP="001B3B5B">
      <w:pPr>
        <w:jc w:val="center"/>
        <w:rPr>
          <w:sz w:val="36"/>
          <w:szCs w:val="36"/>
        </w:rPr>
      </w:pPr>
    </w:p>
    <w:p w:rsidR="001B3B5B" w:rsidRDefault="001B3B5B" w:rsidP="001B3B5B">
      <w:pPr>
        <w:jc w:val="center"/>
        <w:rPr>
          <w:sz w:val="36"/>
          <w:szCs w:val="36"/>
        </w:rPr>
      </w:pPr>
    </w:p>
    <w:p w:rsidR="001B3B5B" w:rsidRPr="009D3A3D" w:rsidRDefault="001B3B5B" w:rsidP="001B3B5B">
      <w:pPr>
        <w:jc w:val="center"/>
        <w:rPr>
          <w:sz w:val="36"/>
          <w:szCs w:val="36"/>
        </w:rPr>
      </w:pPr>
      <w:r w:rsidRPr="009D3A3D">
        <w:rPr>
          <w:sz w:val="36"/>
          <w:szCs w:val="36"/>
        </w:rPr>
        <w:t xml:space="preserve">Présenté à : </w:t>
      </w:r>
    </w:p>
    <w:p w:rsidR="001B3B5B" w:rsidRDefault="001B3B5B" w:rsidP="001B3B5B">
      <w:pPr>
        <w:jc w:val="center"/>
        <w:rPr>
          <w:sz w:val="36"/>
          <w:szCs w:val="36"/>
        </w:rPr>
      </w:pPr>
      <w:proofErr w:type="spellStart"/>
      <w:r>
        <w:rPr>
          <w:sz w:val="36"/>
          <w:szCs w:val="36"/>
        </w:rPr>
        <w:t>Mlouki</w:t>
      </w:r>
      <w:proofErr w:type="spellEnd"/>
      <w:r>
        <w:rPr>
          <w:sz w:val="36"/>
          <w:szCs w:val="36"/>
        </w:rPr>
        <w:t xml:space="preserve">, </w:t>
      </w:r>
      <w:proofErr w:type="spellStart"/>
      <w:r>
        <w:rPr>
          <w:sz w:val="36"/>
          <w:szCs w:val="36"/>
        </w:rPr>
        <w:t>Ons</w:t>
      </w:r>
      <w:proofErr w:type="spellEnd"/>
    </w:p>
    <w:p w:rsidR="001B3B5B" w:rsidRDefault="001B3B5B" w:rsidP="001B3B5B">
      <w:pPr>
        <w:jc w:val="center"/>
        <w:rPr>
          <w:sz w:val="36"/>
          <w:szCs w:val="36"/>
        </w:rPr>
      </w:pPr>
    </w:p>
    <w:p w:rsidR="001B3B5B" w:rsidRDefault="001B3B5B" w:rsidP="001B3B5B">
      <w:pPr>
        <w:jc w:val="center"/>
        <w:rPr>
          <w:sz w:val="36"/>
          <w:szCs w:val="36"/>
        </w:rPr>
      </w:pPr>
    </w:p>
    <w:p w:rsidR="001B3B5B" w:rsidRPr="009D3A3D" w:rsidRDefault="001B3B5B" w:rsidP="001B3B5B">
      <w:pPr>
        <w:jc w:val="center"/>
        <w:rPr>
          <w:sz w:val="36"/>
          <w:szCs w:val="36"/>
        </w:rPr>
      </w:pPr>
      <w:r w:rsidRPr="009D3A3D">
        <w:rPr>
          <w:sz w:val="36"/>
          <w:szCs w:val="36"/>
        </w:rPr>
        <w:t xml:space="preserve">Polytechnique Montréal </w:t>
      </w:r>
    </w:p>
    <w:p w:rsidR="001B3B5B" w:rsidRPr="009D3A3D" w:rsidRDefault="0000134A" w:rsidP="001B3B5B">
      <w:pPr>
        <w:jc w:val="center"/>
        <w:rPr>
          <w:sz w:val="36"/>
          <w:szCs w:val="36"/>
        </w:rPr>
      </w:pPr>
      <w:r>
        <w:rPr>
          <w:sz w:val="36"/>
          <w:szCs w:val="36"/>
        </w:rPr>
        <w:t>17</w:t>
      </w:r>
      <w:r w:rsidR="001B3B5B">
        <w:rPr>
          <w:sz w:val="36"/>
          <w:szCs w:val="36"/>
        </w:rPr>
        <w:t xml:space="preserve"> </w:t>
      </w:r>
      <w:r>
        <w:rPr>
          <w:sz w:val="36"/>
          <w:szCs w:val="36"/>
        </w:rPr>
        <w:t>avril</w:t>
      </w:r>
      <w:r w:rsidR="001B3B5B">
        <w:rPr>
          <w:sz w:val="36"/>
          <w:szCs w:val="36"/>
        </w:rPr>
        <w:t xml:space="preserve"> 2017</w:t>
      </w:r>
    </w:p>
    <w:p w:rsidR="001B3B5B" w:rsidRDefault="001B3B5B" w:rsidP="001B3B5B"/>
    <w:p w:rsidR="001B3B5B" w:rsidRDefault="001B3B5B">
      <w:pPr>
        <w:rPr>
          <w:b/>
          <w:sz w:val="32"/>
          <w:szCs w:val="32"/>
        </w:rPr>
      </w:pPr>
    </w:p>
    <w:p w:rsidR="00FC2DD0" w:rsidRPr="001B3B5B" w:rsidRDefault="00F532E3">
      <w:pPr>
        <w:rPr>
          <w:b/>
          <w:sz w:val="32"/>
          <w:szCs w:val="32"/>
        </w:rPr>
      </w:pPr>
      <w:r w:rsidRPr="001B3B5B">
        <w:rPr>
          <w:b/>
          <w:sz w:val="32"/>
          <w:szCs w:val="32"/>
        </w:rPr>
        <w:lastRenderedPageBreak/>
        <w:t xml:space="preserve">ORD : </w:t>
      </w:r>
    </w:p>
    <w:p w:rsidR="00F532E3" w:rsidRDefault="00F532E3" w:rsidP="001B3B5B">
      <w:pPr>
        <w:jc w:val="center"/>
      </w:pPr>
      <w:r>
        <w:rPr>
          <w:noProof/>
          <w:lang w:eastAsia="fr-CA"/>
        </w:rPr>
        <w:drawing>
          <wp:inline distT="0" distB="0" distL="0" distR="0">
            <wp:extent cx="4038600" cy="1691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1691640"/>
                    </a:xfrm>
                    <a:prstGeom prst="rect">
                      <a:avLst/>
                    </a:prstGeom>
                    <a:noFill/>
                    <a:ln>
                      <a:noFill/>
                    </a:ln>
                  </pic:spPr>
                </pic:pic>
              </a:graphicData>
            </a:graphic>
          </wp:inline>
        </w:drawing>
      </w:r>
    </w:p>
    <w:p w:rsidR="00F532E3" w:rsidRPr="001B3B5B" w:rsidRDefault="00F532E3">
      <w:pPr>
        <w:rPr>
          <w:b/>
          <w:sz w:val="32"/>
          <w:szCs w:val="32"/>
        </w:rPr>
      </w:pPr>
      <w:r w:rsidRPr="001B3B5B">
        <w:rPr>
          <w:b/>
          <w:sz w:val="32"/>
          <w:szCs w:val="32"/>
        </w:rPr>
        <w:t xml:space="preserve">CFW : </w:t>
      </w:r>
    </w:p>
    <w:tbl>
      <w:tblPr>
        <w:tblStyle w:val="Grilledutableau"/>
        <w:tblW w:w="0" w:type="auto"/>
        <w:tblLook w:val="04A0" w:firstRow="1" w:lastRow="0" w:firstColumn="1" w:lastColumn="0" w:noHBand="0" w:noVBand="1"/>
      </w:tblPr>
      <w:tblGrid>
        <w:gridCol w:w="2402"/>
        <w:gridCol w:w="2402"/>
      </w:tblGrid>
      <w:tr w:rsidR="00F532E3" w:rsidTr="001B3B5B">
        <w:trPr>
          <w:trHeight w:val="434"/>
        </w:trPr>
        <w:tc>
          <w:tcPr>
            <w:tcW w:w="2402" w:type="dxa"/>
            <w:shd w:val="clear" w:color="auto" w:fill="CCFFFF"/>
          </w:tcPr>
          <w:p w:rsidR="00F532E3" w:rsidRPr="001B3B5B" w:rsidRDefault="00F532E3">
            <w:pPr>
              <w:rPr>
                <w:b/>
                <w:sz w:val="28"/>
                <w:szCs w:val="28"/>
              </w:rPr>
            </w:pPr>
            <w:r w:rsidRPr="001B3B5B">
              <w:rPr>
                <w:b/>
                <w:sz w:val="28"/>
                <w:szCs w:val="28"/>
              </w:rPr>
              <w:t>Classe X</w:t>
            </w:r>
          </w:p>
        </w:tc>
        <w:tc>
          <w:tcPr>
            <w:tcW w:w="2402" w:type="dxa"/>
            <w:shd w:val="clear" w:color="auto" w:fill="CCFFFF"/>
          </w:tcPr>
          <w:p w:rsidR="00F532E3" w:rsidRPr="001B3B5B" w:rsidRDefault="00F532E3">
            <w:pPr>
              <w:rPr>
                <w:b/>
                <w:sz w:val="28"/>
                <w:szCs w:val="28"/>
              </w:rPr>
            </w:pPr>
            <w:r w:rsidRPr="001B3B5B">
              <w:rPr>
                <w:b/>
                <w:sz w:val="28"/>
                <w:szCs w:val="28"/>
              </w:rPr>
              <w:t>CFW(X)</w:t>
            </w:r>
          </w:p>
        </w:tc>
      </w:tr>
      <w:tr w:rsidR="00F532E3" w:rsidTr="001B3B5B">
        <w:trPr>
          <w:trHeight w:val="434"/>
        </w:trPr>
        <w:tc>
          <w:tcPr>
            <w:tcW w:w="2402" w:type="dxa"/>
          </w:tcPr>
          <w:p w:rsidR="00F532E3" w:rsidRDefault="00F532E3">
            <w:proofErr w:type="spellStart"/>
            <w:r>
              <w:t>SuiteP</w:t>
            </w:r>
            <w:proofErr w:type="spellEnd"/>
          </w:p>
        </w:tc>
        <w:tc>
          <w:tcPr>
            <w:tcW w:w="2402" w:type="dxa"/>
          </w:tcPr>
          <w:p w:rsidR="00F532E3" w:rsidRDefault="00F532E3">
            <w:proofErr w:type="spellStart"/>
            <w:r>
              <w:t>SuitePImpl</w:t>
            </w:r>
            <w:proofErr w:type="spellEnd"/>
          </w:p>
        </w:tc>
      </w:tr>
      <w:tr w:rsidR="00F532E3" w:rsidTr="001B3B5B">
        <w:trPr>
          <w:trHeight w:val="453"/>
        </w:trPr>
        <w:tc>
          <w:tcPr>
            <w:tcW w:w="2402" w:type="dxa"/>
          </w:tcPr>
          <w:p w:rsidR="00F532E3" w:rsidRDefault="00F532E3">
            <w:proofErr w:type="spellStart"/>
            <w:r>
              <w:t>SuitePImpl</w:t>
            </w:r>
            <w:proofErr w:type="spellEnd"/>
          </w:p>
        </w:tc>
        <w:tc>
          <w:tcPr>
            <w:tcW w:w="2402" w:type="dxa"/>
          </w:tcPr>
          <w:p w:rsidR="00F532E3" w:rsidRDefault="00F532E3"/>
        </w:tc>
      </w:tr>
      <w:tr w:rsidR="00F532E3" w:rsidTr="001B3B5B">
        <w:trPr>
          <w:trHeight w:val="434"/>
        </w:trPr>
        <w:tc>
          <w:tcPr>
            <w:tcW w:w="2402" w:type="dxa"/>
          </w:tcPr>
          <w:p w:rsidR="00F532E3" w:rsidRDefault="00F532E3">
            <w:proofErr w:type="spellStart"/>
            <w:r>
              <w:t>Calculator</w:t>
            </w:r>
            <w:proofErr w:type="spellEnd"/>
          </w:p>
        </w:tc>
        <w:tc>
          <w:tcPr>
            <w:tcW w:w="2402" w:type="dxa"/>
          </w:tcPr>
          <w:p w:rsidR="00F532E3" w:rsidRDefault="00F532E3">
            <w:proofErr w:type="spellStart"/>
            <w:r>
              <w:t>CalculatorImpl</w:t>
            </w:r>
            <w:proofErr w:type="spellEnd"/>
            <w:r>
              <w:t xml:space="preserve">, </w:t>
            </w:r>
            <w:proofErr w:type="spellStart"/>
            <w:r>
              <w:t>SuitePImpl</w:t>
            </w:r>
            <w:proofErr w:type="spellEnd"/>
          </w:p>
        </w:tc>
      </w:tr>
      <w:tr w:rsidR="00F532E3" w:rsidTr="001B3B5B">
        <w:trPr>
          <w:trHeight w:val="434"/>
        </w:trPr>
        <w:tc>
          <w:tcPr>
            <w:tcW w:w="2402" w:type="dxa"/>
          </w:tcPr>
          <w:p w:rsidR="00F532E3" w:rsidRDefault="00F532E3">
            <w:proofErr w:type="spellStart"/>
            <w:r>
              <w:t>CalculatorImpl</w:t>
            </w:r>
            <w:proofErr w:type="spellEnd"/>
          </w:p>
        </w:tc>
        <w:tc>
          <w:tcPr>
            <w:tcW w:w="2402" w:type="dxa"/>
          </w:tcPr>
          <w:p w:rsidR="00F532E3" w:rsidRDefault="001B3B5B">
            <w:proofErr w:type="spellStart"/>
            <w:r>
              <w:t>suitePImpl</w:t>
            </w:r>
            <w:proofErr w:type="spellEnd"/>
          </w:p>
        </w:tc>
      </w:tr>
      <w:tr w:rsidR="00F532E3" w:rsidTr="001B3B5B">
        <w:trPr>
          <w:trHeight w:val="434"/>
        </w:trPr>
        <w:tc>
          <w:tcPr>
            <w:tcW w:w="2402" w:type="dxa"/>
          </w:tcPr>
          <w:p w:rsidR="00F532E3" w:rsidRDefault="00F532E3" w:rsidP="00F532E3">
            <w:r>
              <w:t>Pile</w:t>
            </w:r>
          </w:p>
        </w:tc>
        <w:tc>
          <w:tcPr>
            <w:tcW w:w="2402" w:type="dxa"/>
          </w:tcPr>
          <w:p w:rsidR="001B3B5B" w:rsidRDefault="001B3B5B" w:rsidP="00F532E3">
            <w:proofErr w:type="spellStart"/>
            <w:r>
              <w:t>PileImpl</w:t>
            </w:r>
            <w:proofErr w:type="spellEnd"/>
            <w:r>
              <w:t xml:space="preserve">, </w:t>
            </w:r>
          </w:p>
          <w:p w:rsidR="00F532E3" w:rsidRDefault="001B3B5B" w:rsidP="00F532E3">
            <w:proofErr w:type="spellStart"/>
            <w:r>
              <w:t>SuitePImpl</w:t>
            </w:r>
            <w:proofErr w:type="spellEnd"/>
          </w:p>
        </w:tc>
      </w:tr>
      <w:tr w:rsidR="00F532E3" w:rsidTr="001B3B5B">
        <w:trPr>
          <w:trHeight w:val="434"/>
        </w:trPr>
        <w:tc>
          <w:tcPr>
            <w:tcW w:w="2402" w:type="dxa"/>
          </w:tcPr>
          <w:p w:rsidR="00F532E3" w:rsidRDefault="00F532E3" w:rsidP="0069011A">
            <w:proofErr w:type="spellStart"/>
            <w:r>
              <w:t>PileImpl</w:t>
            </w:r>
            <w:proofErr w:type="spellEnd"/>
          </w:p>
        </w:tc>
        <w:tc>
          <w:tcPr>
            <w:tcW w:w="2402" w:type="dxa"/>
          </w:tcPr>
          <w:p w:rsidR="00F532E3" w:rsidRDefault="001B3B5B" w:rsidP="0069011A">
            <w:proofErr w:type="spellStart"/>
            <w:r>
              <w:t>SuitePImpl</w:t>
            </w:r>
            <w:proofErr w:type="spellEnd"/>
          </w:p>
        </w:tc>
      </w:tr>
    </w:tbl>
    <w:p w:rsidR="00F532E3" w:rsidRDefault="00F532E3"/>
    <w:p w:rsidR="00F532E3" w:rsidRPr="001B3B5B" w:rsidRDefault="00F532E3">
      <w:pPr>
        <w:rPr>
          <w:b/>
          <w:sz w:val="32"/>
          <w:szCs w:val="32"/>
        </w:rPr>
      </w:pPr>
      <w:r w:rsidRPr="001B3B5B">
        <w:rPr>
          <w:b/>
          <w:sz w:val="32"/>
          <w:szCs w:val="32"/>
        </w:rPr>
        <w:t xml:space="preserve">Ordre Topologique : </w:t>
      </w:r>
    </w:p>
    <w:p w:rsidR="00F532E3" w:rsidRDefault="001B3B5B" w:rsidP="001B3B5B">
      <w:pPr>
        <w:jc w:val="center"/>
      </w:pPr>
      <w:r>
        <w:rPr>
          <w:noProof/>
          <w:lang w:eastAsia="fr-CA"/>
        </w:rPr>
        <w:drawing>
          <wp:inline distT="0" distB="0" distL="0" distR="0">
            <wp:extent cx="4457700" cy="2621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21280"/>
                    </a:xfrm>
                    <a:prstGeom prst="rect">
                      <a:avLst/>
                    </a:prstGeom>
                    <a:noFill/>
                    <a:ln>
                      <a:noFill/>
                    </a:ln>
                  </pic:spPr>
                </pic:pic>
              </a:graphicData>
            </a:graphic>
          </wp:inline>
        </w:drawing>
      </w:r>
    </w:p>
    <w:p w:rsidR="001B3B5B" w:rsidRDefault="001B3B5B"/>
    <w:p w:rsidR="00F532E3" w:rsidRPr="001B3B5B" w:rsidRDefault="00F532E3">
      <w:pPr>
        <w:rPr>
          <w:b/>
          <w:sz w:val="32"/>
          <w:szCs w:val="32"/>
        </w:rPr>
      </w:pPr>
      <w:r w:rsidRPr="001B3B5B">
        <w:rPr>
          <w:b/>
          <w:sz w:val="32"/>
          <w:szCs w:val="32"/>
        </w:rPr>
        <w:t xml:space="preserve">Niveau </w:t>
      </w:r>
      <w:r w:rsidR="001B3B5B" w:rsidRPr="001B3B5B">
        <w:rPr>
          <w:b/>
          <w:sz w:val="32"/>
          <w:szCs w:val="32"/>
        </w:rPr>
        <w:t xml:space="preserve">de test : </w:t>
      </w:r>
    </w:p>
    <w:tbl>
      <w:tblPr>
        <w:tblStyle w:val="Grilledutableau"/>
        <w:tblW w:w="0" w:type="auto"/>
        <w:tblLook w:val="04A0" w:firstRow="1" w:lastRow="0" w:firstColumn="1" w:lastColumn="0" w:noHBand="0" w:noVBand="1"/>
      </w:tblPr>
      <w:tblGrid>
        <w:gridCol w:w="2402"/>
        <w:gridCol w:w="2402"/>
      </w:tblGrid>
      <w:tr w:rsidR="001B3B5B" w:rsidTr="0069011A">
        <w:trPr>
          <w:trHeight w:val="434"/>
        </w:trPr>
        <w:tc>
          <w:tcPr>
            <w:tcW w:w="2402" w:type="dxa"/>
            <w:shd w:val="clear" w:color="auto" w:fill="CCFFFF"/>
          </w:tcPr>
          <w:p w:rsidR="001B3B5B" w:rsidRPr="001B3B5B" w:rsidRDefault="001B3B5B" w:rsidP="001B3B5B">
            <w:pPr>
              <w:jc w:val="center"/>
              <w:rPr>
                <w:b/>
                <w:sz w:val="28"/>
                <w:szCs w:val="28"/>
              </w:rPr>
            </w:pPr>
            <w:r w:rsidRPr="001B3B5B">
              <w:rPr>
                <w:b/>
                <w:sz w:val="28"/>
                <w:szCs w:val="28"/>
              </w:rPr>
              <w:t>Niveau de test</w:t>
            </w:r>
          </w:p>
        </w:tc>
        <w:tc>
          <w:tcPr>
            <w:tcW w:w="2402" w:type="dxa"/>
            <w:shd w:val="clear" w:color="auto" w:fill="CCFFFF"/>
          </w:tcPr>
          <w:p w:rsidR="001B3B5B" w:rsidRPr="001B3B5B" w:rsidRDefault="001B3B5B" w:rsidP="001B3B5B">
            <w:pPr>
              <w:jc w:val="center"/>
              <w:rPr>
                <w:b/>
                <w:sz w:val="28"/>
                <w:szCs w:val="28"/>
              </w:rPr>
            </w:pPr>
            <w:r w:rsidRPr="001B3B5B">
              <w:rPr>
                <w:b/>
                <w:sz w:val="28"/>
                <w:szCs w:val="28"/>
              </w:rPr>
              <w:t>Classe(s)</w:t>
            </w:r>
          </w:p>
        </w:tc>
      </w:tr>
      <w:tr w:rsidR="001B3B5B" w:rsidTr="0069011A">
        <w:trPr>
          <w:trHeight w:val="434"/>
        </w:trPr>
        <w:tc>
          <w:tcPr>
            <w:tcW w:w="2402" w:type="dxa"/>
          </w:tcPr>
          <w:p w:rsidR="001B3B5B" w:rsidRDefault="001B3B5B" w:rsidP="001B3B5B">
            <w:pPr>
              <w:jc w:val="center"/>
            </w:pPr>
            <w:r>
              <w:t>1</w:t>
            </w:r>
          </w:p>
        </w:tc>
        <w:tc>
          <w:tcPr>
            <w:tcW w:w="2402" w:type="dxa"/>
          </w:tcPr>
          <w:p w:rsidR="001B3B5B" w:rsidRDefault="001B3B5B" w:rsidP="001B3B5B">
            <w:pPr>
              <w:jc w:val="center"/>
            </w:pPr>
            <w:proofErr w:type="spellStart"/>
            <w:r>
              <w:t>Calculator</w:t>
            </w:r>
            <w:proofErr w:type="spellEnd"/>
            <w:r>
              <w:t xml:space="preserve">, </w:t>
            </w:r>
            <w:proofErr w:type="spellStart"/>
            <w:r>
              <w:t>SuiteP</w:t>
            </w:r>
            <w:proofErr w:type="spellEnd"/>
            <w:r>
              <w:t>, Pile</w:t>
            </w:r>
          </w:p>
        </w:tc>
      </w:tr>
      <w:tr w:rsidR="001B3B5B" w:rsidTr="0069011A">
        <w:trPr>
          <w:trHeight w:val="453"/>
        </w:trPr>
        <w:tc>
          <w:tcPr>
            <w:tcW w:w="2402" w:type="dxa"/>
          </w:tcPr>
          <w:p w:rsidR="001B3B5B" w:rsidRDefault="001B3B5B" w:rsidP="001B3B5B">
            <w:pPr>
              <w:jc w:val="center"/>
            </w:pPr>
            <w:r>
              <w:t>2</w:t>
            </w:r>
          </w:p>
        </w:tc>
        <w:tc>
          <w:tcPr>
            <w:tcW w:w="2402" w:type="dxa"/>
          </w:tcPr>
          <w:p w:rsidR="001B3B5B" w:rsidRDefault="001B3B5B" w:rsidP="001B3B5B">
            <w:pPr>
              <w:jc w:val="center"/>
            </w:pPr>
            <w:proofErr w:type="spellStart"/>
            <w:r>
              <w:t>CalculatorImpl</w:t>
            </w:r>
            <w:proofErr w:type="spellEnd"/>
            <w:r>
              <w:t xml:space="preserve">, </w:t>
            </w:r>
            <w:proofErr w:type="spellStart"/>
            <w:r>
              <w:t>PileImpl</w:t>
            </w:r>
            <w:proofErr w:type="spellEnd"/>
          </w:p>
        </w:tc>
      </w:tr>
      <w:tr w:rsidR="001B3B5B" w:rsidTr="0069011A">
        <w:trPr>
          <w:trHeight w:val="434"/>
        </w:trPr>
        <w:tc>
          <w:tcPr>
            <w:tcW w:w="2402" w:type="dxa"/>
          </w:tcPr>
          <w:p w:rsidR="001B3B5B" w:rsidRDefault="001B3B5B" w:rsidP="001B3B5B">
            <w:pPr>
              <w:jc w:val="center"/>
            </w:pPr>
            <w:r>
              <w:t>3</w:t>
            </w:r>
          </w:p>
        </w:tc>
        <w:tc>
          <w:tcPr>
            <w:tcW w:w="2402" w:type="dxa"/>
          </w:tcPr>
          <w:p w:rsidR="001B3B5B" w:rsidRDefault="001B3B5B" w:rsidP="001B3B5B">
            <w:pPr>
              <w:jc w:val="center"/>
            </w:pPr>
            <w:proofErr w:type="spellStart"/>
            <w:r>
              <w:t>SuiteImpl</w:t>
            </w:r>
            <w:proofErr w:type="spellEnd"/>
          </w:p>
        </w:tc>
      </w:tr>
    </w:tbl>
    <w:p w:rsidR="001B3B5B" w:rsidRDefault="001B3B5B"/>
    <w:p w:rsidR="001B3B5B" w:rsidRDefault="001B3B5B">
      <w:pPr>
        <w:rPr>
          <w:b/>
          <w:sz w:val="32"/>
          <w:szCs w:val="32"/>
        </w:rPr>
      </w:pPr>
      <w:r w:rsidRPr="001B3B5B">
        <w:rPr>
          <w:b/>
          <w:sz w:val="32"/>
          <w:szCs w:val="32"/>
        </w:rPr>
        <w:t>Objectifs et limites</w:t>
      </w:r>
    </w:p>
    <w:p w:rsidR="00F50013" w:rsidRPr="0069011A" w:rsidRDefault="00F50013" w:rsidP="00952365">
      <w:pPr>
        <w:jc w:val="both"/>
        <w:rPr>
          <w:sz w:val="28"/>
          <w:szCs w:val="28"/>
        </w:rPr>
      </w:pPr>
      <w:r w:rsidRPr="0069011A">
        <w:rPr>
          <w:sz w:val="28"/>
          <w:szCs w:val="28"/>
        </w:rPr>
        <w:t>Boite noir</w:t>
      </w:r>
    </w:p>
    <w:p w:rsidR="00F50013" w:rsidRDefault="00F50013" w:rsidP="00952365">
      <w:pPr>
        <w:jc w:val="both"/>
      </w:pPr>
      <w:r>
        <w:t xml:space="preserve">Les objectifs des tests boite noir sont de tester toutes les entrées et sortie du système de </w:t>
      </w:r>
      <w:r w:rsidR="00681D82">
        <w:t>façon</w:t>
      </w:r>
      <w:r>
        <w:t xml:space="preserve"> isolé. Par contre, ce type de test est limité puisque les tests sont mis a par du </w:t>
      </w:r>
      <w:r w:rsidRPr="006D6812">
        <w:rPr>
          <w:sz w:val="28"/>
          <w:szCs w:val="28"/>
        </w:rPr>
        <w:t>reste</w:t>
      </w:r>
      <w:r>
        <w:t xml:space="preserve"> du programme. De plus, il est difficile de couvrir tous les chemins.</w:t>
      </w:r>
    </w:p>
    <w:p w:rsidR="00F50013" w:rsidRPr="0069011A" w:rsidRDefault="00F50013" w:rsidP="00952365">
      <w:pPr>
        <w:jc w:val="both"/>
        <w:rPr>
          <w:sz w:val="28"/>
          <w:szCs w:val="28"/>
        </w:rPr>
      </w:pPr>
      <w:r w:rsidRPr="0069011A">
        <w:rPr>
          <w:sz w:val="28"/>
          <w:szCs w:val="28"/>
        </w:rPr>
        <w:t>Boite blanche</w:t>
      </w:r>
    </w:p>
    <w:p w:rsidR="00F50013" w:rsidRDefault="00F50013" w:rsidP="00952365">
      <w:pPr>
        <w:jc w:val="both"/>
      </w:pPr>
      <w:r>
        <w:t xml:space="preserve">Les objectifs des tests de boites blanche sont des tests de structure du logiciel. Avec ce type de test, il serait théoriquement possible de couvrir la totalité du code. La limitation est qu’il est difficile d’avoir </w:t>
      </w:r>
      <w:r w:rsidR="00681D82">
        <w:t>accès</w:t>
      </w:r>
      <w:r>
        <w:t xml:space="preserve"> au code. De plus, ce code peut </w:t>
      </w:r>
      <w:r w:rsidR="00681D82">
        <w:t>être</w:t>
      </w:r>
      <w:r>
        <w:t xml:space="preserve"> </w:t>
      </w:r>
      <w:r w:rsidR="00681D82">
        <w:t>accès</w:t>
      </w:r>
      <w:r>
        <w:t xml:space="preserve"> complexe ayant un </w:t>
      </w:r>
      <w:r w:rsidR="00681D82">
        <w:t>très</w:t>
      </w:r>
      <w:r>
        <w:t xml:space="preserve"> grand nombre de chemins. Ce type de test n’est pas suffisant puisque ces teste ne vérifie pas que le programme fonctionne correctement.</w:t>
      </w:r>
      <w:bookmarkStart w:id="0" w:name="_GoBack"/>
      <w:bookmarkEnd w:id="0"/>
    </w:p>
    <w:p w:rsidR="00F50013" w:rsidRPr="006D6812" w:rsidRDefault="00F50013" w:rsidP="00952365">
      <w:pPr>
        <w:jc w:val="both"/>
        <w:rPr>
          <w:sz w:val="28"/>
          <w:szCs w:val="28"/>
        </w:rPr>
      </w:pPr>
      <w:r w:rsidRPr="006D6812">
        <w:rPr>
          <w:sz w:val="28"/>
          <w:szCs w:val="28"/>
        </w:rPr>
        <w:t>Automate</w:t>
      </w:r>
    </w:p>
    <w:p w:rsidR="00F50013" w:rsidRDefault="00F50013" w:rsidP="00952365">
      <w:pPr>
        <w:jc w:val="both"/>
      </w:pPr>
      <w:r>
        <w:t xml:space="preserve">Les automates </w:t>
      </w:r>
      <w:r w:rsidR="00681D82">
        <w:t>permettent</w:t>
      </w:r>
      <w:r>
        <w:t xml:space="preserve"> de tester les états et les </w:t>
      </w:r>
      <w:r w:rsidR="00681D82">
        <w:t>transitions</w:t>
      </w:r>
      <w:r>
        <w:t xml:space="preserve"> entre les états du système. Les limitations sont qu’il est possible qu’il y ait un </w:t>
      </w:r>
      <w:r w:rsidR="00681D82">
        <w:t>énorme</w:t>
      </w:r>
      <w:r>
        <w:t xml:space="preserve"> nombre d’état ce qui causerait une </w:t>
      </w:r>
      <w:r w:rsidR="00681D82">
        <w:t>grande</w:t>
      </w:r>
      <w:r>
        <w:t xml:space="preserve"> quantité de cas de tests. </w:t>
      </w:r>
    </w:p>
    <w:p w:rsidR="00F50013" w:rsidRPr="006D6812" w:rsidRDefault="00F50013" w:rsidP="00952365">
      <w:pPr>
        <w:jc w:val="both"/>
        <w:rPr>
          <w:sz w:val="28"/>
          <w:szCs w:val="28"/>
        </w:rPr>
      </w:pPr>
      <w:r w:rsidRPr="006D6812">
        <w:rPr>
          <w:sz w:val="28"/>
          <w:szCs w:val="28"/>
        </w:rPr>
        <w:t>Orienté objet</w:t>
      </w:r>
    </w:p>
    <w:p w:rsidR="00F50013" w:rsidRDefault="00F50013" w:rsidP="00952365">
      <w:pPr>
        <w:jc w:val="both"/>
      </w:pPr>
      <w:r>
        <w:t>Le but est de testé la bonne fonctionnalité du programme et vérifier</w:t>
      </w:r>
      <w:r w:rsidR="00E93974">
        <w:t xml:space="preserve"> que</w:t>
      </w:r>
      <w:r>
        <w:t xml:space="preserve"> </w:t>
      </w:r>
      <w:r w:rsidR="00E93974">
        <w:t xml:space="preserve">chacune des composantes fonctionne </w:t>
      </w:r>
      <w:r w:rsidR="00681D82">
        <w:t>correctement</w:t>
      </w:r>
      <w:r w:rsidR="00E93974">
        <w:t xml:space="preserve">. Ce type de test ne permet pas de tester les </w:t>
      </w:r>
      <w:r w:rsidR="00681D82">
        <w:t>interactions</w:t>
      </w:r>
      <w:r w:rsidR="00E93974">
        <w:t xml:space="preserve"> avec les classe. De plus, lors de l’héritage, il peut y avoir </w:t>
      </w:r>
      <w:r w:rsidR="00681D82">
        <w:t>une grande quantité</w:t>
      </w:r>
      <w:r w:rsidR="00E93974">
        <w:t xml:space="preserve"> de cas de test.</w:t>
      </w:r>
    </w:p>
    <w:p w:rsidR="001B3B5B" w:rsidRPr="006D6812" w:rsidRDefault="00681D82" w:rsidP="00952365">
      <w:pPr>
        <w:jc w:val="both"/>
        <w:rPr>
          <w:sz w:val="28"/>
          <w:szCs w:val="28"/>
        </w:rPr>
      </w:pPr>
      <w:r w:rsidRPr="006D6812">
        <w:rPr>
          <w:sz w:val="28"/>
          <w:szCs w:val="28"/>
        </w:rPr>
        <w:t>Intera</w:t>
      </w:r>
      <w:r>
        <w:rPr>
          <w:sz w:val="28"/>
          <w:szCs w:val="28"/>
        </w:rPr>
        <w:t>c</w:t>
      </w:r>
      <w:r w:rsidRPr="006D6812">
        <w:rPr>
          <w:sz w:val="28"/>
          <w:szCs w:val="28"/>
        </w:rPr>
        <w:t>tion</w:t>
      </w:r>
      <w:r w:rsidR="00F50013" w:rsidRPr="006D6812">
        <w:rPr>
          <w:sz w:val="28"/>
          <w:szCs w:val="28"/>
        </w:rPr>
        <w:t xml:space="preserve"> </w:t>
      </w:r>
    </w:p>
    <w:p w:rsidR="00E93974" w:rsidRPr="001B3B5B" w:rsidRDefault="00E93974" w:rsidP="00952365">
      <w:pPr>
        <w:jc w:val="both"/>
      </w:pPr>
      <w:r>
        <w:t xml:space="preserve">L’objectif est de tester </w:t>
      </w:r>
      <w:r w:rsidR="00681D82">
        <w:t>l’interaction</w:t>
      </w:r>
      <w:r>
        <w:t xml:space="preserve"> entre les </w:t>
      </w:r>
      <w:r w:rsidR="00681D82">
        <w:t xml:space="preserve">différents objets </w:t>
      </w:r>
      <w:r>
        <w:t xml:space="preserve">du système. Dans ce type de test, il peut y avoir des cycles ce qui </w:t>
      </w:r>
      <w:r w:rsidR="00681D82">
        <w:t>mène</w:t>
      </w:r>
      <w:r>
        <w:t xml:space="preserve"> à la création de </w:t>
      </w:r>
      <w:r w:rsidRPr="00E93974">
        <w:rPr>
          <w:i/>
        </w:rPr>
        <w:t>stubs</w:t>
      </w:r>
      <w:r>
        <w:t xml:space="preserve">. Cela peut prendre plus de </w:t>
      </w:r>
      <w:r w:rsidR="00681D82">
        <w:t>temps lors</w:t>
      </w:r>
      <w:r>
        <w:t xml:space="preserve"> de la création de cas de test.</w:t>
      </w:r>
    </w:p>
    <w:sectPr w:rsidR="00E93974" w:rsidRPr="001B3B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E3"/>
    <w:rsid w:val="0000134A"/>
    <w:rsid w:val="001B3B5B"/>
    <w:rsid w:val="00681D82"/>
    <w:rsid w:val="0069011A"/>
    <w:rsid w:val="006D6812"/>
    <w:rsid w:val="006E0E6A"/>
    <w:rsid w:val="00952365"/>
    <w:rsid w:val="00E93974"/>
    <w:rsid w:val="00F50013"/>
    <w:rsid w:val="00F532E3"/>
    <w:rsid w:val="00FC2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1C0F"/>
  <w15:chartTrackingRefBased/>
  <w15:docId w15:val="{80578936-E8BA-47BA-963D-FCFF85BF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5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313</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busque</dc:creator>
  <cp:keywords/>
  <dc:description/>
  <cp:lastModifiedBy>cedrick busque</cp:lastModifiedBy>
  <cp:revision>6</cp:revision>
  <dcterms:created xsi:type="dcterms:W3CDTF">2017-04-03T19:39:00Z</dcterms:created>
  <dcterms:modified xsi:type="dcterms:W3CDTF">2017-04-03T20:16:00Z</dcterms:modified>
</cp:coreProperties>
</file>