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66BB" w14:textId="77777777" w:rsidR="00A32F91" w:rsidRDefault="00A32F91" w:rsidP="00A32F91">
      <w:pPr>
        <w:pStyle w:val="ListParagraph"/>
        <w:numPr>
          <w:ilvl w:val="1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controls notes</w:t>
      </w:r>
    </w:p>
    <w:p w14:paraId="4EA8D293" w14:textId="77777777" w:rsidR="00A32F91" w:rsidRDefault="00A32F91" w:rsidP="00A32F91"/>
    <w:p w14:paraId="3DA3258C" w14:textId="77777777" w:rsidR="00A32F91" w:rsidRDefault="00A32F91" w:rsidP="00A32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Categories</w:t>
      </w:r>
    </w:p>
    <w:p w14:paraId="6E38D6DC" w14:textId="372C2483" w:rsidR="00A32F91" w:rsidRDefault="00A32F91" w:rsidP="008A04EC">
      <w:r>
        <w:t xml:space="preserve">Technical – </w:t>
      </w:r>
    </w:p>
    <w:p w14:paraId="77F09E45" w14:textId="7C0ECF1C" w:rsidR="00A32F91" w:rsidRDefault="00A32F91" w:rsidP="008A04EC">
      <w:r>
        <w:t xml:space="preserve">Managerial – </w:t>
      </w:r>
    </w:p>
    <w:p w14:paraId="18F195B7" w14:textId="1C657269" w:rsidR="00A32F91" w:rsidRDefault="00A32F91" w:rsidP="008A04EC">
      <w:r>
        <w:t xml:space="preserve">Operational – </w:t>
      </w:r>
    </w:p>
    <w:p w14:paraId="07094515" w14:textId="6C5EB373" w:rsidR="00A32F91" w:rsidRDefault="00A32F91" w:rsidP="00A32F91">
      <w:r>
        <w:t xml:space="preserve">Physical – </w:t>
      </w:r>
    </w:p>
    <w:p w14:paraId="09ABE191" w14:textId="77777777" w:rsidR="00A32F91" w:rsidRDefault="00A32F91" w:rsidP="00A32F91"/>
    <w:p w14:paraId="21F92E3A" w14:textId="77777777" w:rsidR="00A32F91" w:rsidRDefault="00A32F91" w:rsidP="00A32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types</w:t>
      </w:r>
    </w:p>
    <w:p w14:paraId="15B32F04" w14:textId="336641B9" w:rsidR="00A32F91" w:rsidRDefault="00A32F91" w:rsidP="00A32F91">
      <w:r>
        <w:t xml:space="preserve">Preventive – </w:t>
      </w:r>
    </w:p>
    <w:p w14:paraId="4D457868" w14:textId="4CD3A203" w:rsidR="00A32F91" w:rsidRDefault="00A32F91" w:rsidP="008A04EC">
      <w:r>
        <w:t xml:space="preserve">Detective – </w:t>
      </w:r>
    </w:p>
    <w:p w14:paraId="6CF62130" w14:textId="7BD8ED1B" w:rsidR="00A32F91" w:rsidRDefault="00A32F91" w:rsidP="00A32F91">
      <w:r>
        <w:t xml:space="preserve">Corrective – </w:t>
      </w:r>
    </w:p>
    <w:p w14:paraId="51B1CEAB" w14:textId="7B24D560" w:rsidR="00A32F91" w:rsidRDefault="00A32F91" w:rsidP="008A04EC">
      <w:r>
        <w:lastRenderedPageBreak/>
        <w:t xml:space="preserve">Directive – </w:t>
      </w:r>
    </w:p>
    <w:p w14:paraId="4BE06A5F" w14:textId="4AD211CF" w:rsidR="00A32F91" w:rsidRDefault="00A32F91" w:rsidP="008A04EC">
      <w:r>
        <w:t xml:space="preserve">Deterrent – </w:t>
      </w:r>
    </w:p>
    <w:p w14:paraId="52905083" w14:textId="4E6D0380" w:rsidR="00A32F91" w:rsidRDefault="00A32F91" w:rsidP="008A04EC">
      <w:r>
        <w:t xml:space="preserve">Compensating – </w:t>
      </w:r>
    </w:p>
    <w:p w14:paraId="056D8524" w14:textId="77777777" w:rsidR="00A32F91" w:rsidRDefault="00A32F91" w:rsidP="00A32F91"/>
    <w:p w14:paraId="5599577F" w14:textId="77777777" w:rsidR="00A32F91" w:rsidRDefault="00A32F91" w:rsidP="00A32F91">
      <w:r>
        <w:t>*************************************************************************************</w:t>
      </w:r>
    </w:p>
    <w:p w14:paraId="76BE7D6C" w14:textId="77777777" w:rsidR="00A32F91" w:rsidRDefault="00A32F91" w:rsidP="00A32F91">
      <w:pPr>
        <w:ind w:firstLine="720"/>
      </w:pPr>
    </w:p>
    <w:p w14:paraId="04DE93B8" w14:textId="77777777" w:rsidR="00A32F91" w:rsidRDefault="00A32F91" w:rsidP="00A32F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1.2 Security concepts notes</w:t>
      </w:r>
    </w:p>
    <w:p w14:paraId="69D5BA81" w14:textId="77777777" w:rsidR="00A32F91" w:rsidRDefault="00A32F91" w:rsidP="00A32F91"/>
    <w:p w14:paraId="4760DDB3" w14:textId="4B598897" w:rsidR="00A32F91" w:rsidRDefault="00A32F91" w:rsidP="00E50D1E">
      <w:r>
        <w:rPr>
          <w:b/>
          <w:bCs/>
          <w:sz w:val="28"/>
          <w:szCs w:val="28"/>
        </w:rPr>
        <w:t>CIA</w:t>
      </w:r>
      <w:r>
        <w:t xml:space="preserve"> – </w:t>
      </w:r>
    </w:p>
    <w:p w14:paraId="6A25F903" w14:textId="67764BD8" w:rsidR="00A32F91" w:rsidRDefault="00A32F91" w:rsidP="00A32F91">
      <w:pPr>
        <w:ind w:left="720"/>
      </w:pPr>
      <w:r>
        <w:t>Confidentiality –</w:t>
      </w:r>
      <w:r w:rsidR="00E50D1E">
        <w:t xml:space="preserve"> </w:t>
      </w:r>
    </w:p>
    <w:p w14:paraId="4DCED1E3" w14:textId="40487AE8" w:rsidR="00A32F91" w:rsidRDefault="00A32F91" w:rsidP="00A32F91">
      <w:r>
        <w:tab/>
        <w:t xml:space="preserve">Integrity – </w:t>
      </w:r>
    </w:p>
    <w:p w14:paraId="1256DD97" w14:textId="379FDD2A" w:rsidR="00A32F91" w:rsidRDefault="00A32F91" w:rsidP="00A32F91">
      <w:r>
        <w:tab/>
        <w:t xml:space="preserve">Availability – </w:t>
      </w:r>
    </w:p>
    <w:p w14:paraId="297FA174" w14:textId="77777777" w:rsidR="00A32F91" w:rsidRDefault="00A32F91" w:rsidP="00A32F91"/>
    <w:p w14:paraId="5EBA9599" w14:textId="51EEF8A6" w:rsidR="00A32F91" w:rsidRDefault="00A32F91" w:rsidP="00E50D1E">
      <w:r>
        <w:rPr>
          <w:b/>
          <w:bCs/>
          <w:sz w:val="28"/>
          <w:szCs w:val="28"/>
        </w:rPr>
        <w:t>Non-repudiation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3709F16A" w14:textId="77777777" w:rsidR="00A32F91" w:rsidRDefault="00A32F91" w:rsidP="00A32F91"/>
    <w:p w14:paraId="137F3964" w14:textId="5E2983EF" w:rsidR="00A32F91" w:rsidRDefault="00A32F91" w:rsidP="00A32F91">
      <w:r>
        <w:rPr>
          <w:b/>
          <w:bCs/>
          <w:sz w:val="28"/>
          <w:szCs w:val="28"/>
        </w:rPr>
        <w:t>Cybersecurity Framework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12C9688E" w14:textId="79B75F2F" w:rsidR="00A32F91" w:rsidRDefault="00A32F91" w:rsidP="00A32F91">
      <w:pPr>
        <w:ind w:left="720"/>
      </w:pPr>
      <w:r>
        <w:t xml:space="preserve">Identify – </w:t>
      </w:r>
    </w:p>
    <w:p w14:paraId="53BCBE0A" w14:textId="0ACB757B" w:rsidR="00A32F91" w:rsidRDefault="00A32F91" w:rsidP="00A32F91">
      <w:pPr>
        <w:ind w:left="720"/>
      </w:pPr>
      <w:r>
        <w:t xml:space="preserve">Protect – </w:t>
      </w:r>
    </w:p>
    <w:p w14:paraId="0AD37727" w14:textId="3A669646" w:rsidR="00A32F91" w:rsidRDefault="00A32F91" w:rsidP="00A32F91">
      <w:pPr>
        <w:ind w:left="720"/>
      </w:pPr>
      <w:r>
        <w:t xml:space="preserve">Detect – </w:t>
      </w:r>
    </w:p>
    <w:p w14:paraId="6D8ECDC2" w14:textId="6827C7DE" w:rsidR="00A32F91" w:rsidRDefault="00A32F91" w:rsidP="00A32F91">
      <w:r>
        <w:tab/>
        <w:t>Respond –</w:t>
      </w:r>
    </w:p>
    <w:p w14:paraId="1A788D54" w14:textId="592B9086" w:rsidR="00A32F91" w:rsidRDefault="00A32F91" w:rsidP="00A32F91">
      <w:r>
        <w:tab/>
        <w:t xml:space="preserve">Recover – </w:t>
      </w:r>
    </w:p>
    <w:p w14:paraId="1DD2A11D" w14:textId="77777777" w:rsidR="00A32F91" w:rsidRDefault="00A32F91" w:rsidP="00A32F91"/>
    <w:p w14:paraId="347BA7F5" w14:textId="77544EB3" w:rsidR="00A32F91" w:rsidRDefault="00A32F91" w:rsidP="00A32F91">
      <w:r>
        <w:rPr>
          <w:b/>
          <w:bCs/>
          <w:sz w:val="28"/>
          <w:szCs w:val="28"/>
        </w:rPr>
        <w:t xml:space="preserve">Why use a framework? </w:t>
      </w:r>
      <w:r w:rsidRPr="00E50D1E">
        <w:rPr>
          <w:sz w:val="28"/>
          <w:szCs w:val="28"/>
        </w:rPr>
        <w:t xml:space="preserve">– </w:t>
      </w:r>
    </w:p>
    <w:p w14:paraId="06E7345B" w14:textId="77777777" w:rsidR="00A32F91" w:rsidRDefault="00A32F91" w:rsidP="00A32F91">
      <w:pPr>
        <w:rPr>
          <w:b/>
          <w:bCs/>
          <w:sz w:val="28"/>
          <w:szCs w:val="28"/>
        </w:rPr>
      </w:pPr>
    </w:p>
    <w:p w14:paraId="6ED02C12" w14:textId="785C2A0D" w:rsidR="00A32F91" w:rsidRDefault="00A32F91" w:rsidP="00A32F91">
      <w:r>
        <w:rPr>
          <w:b/>
          <w:bCs/>
          <w:sz w:val="28"/>
          <w:szCs w:val="28"/>
        </w:rPr>
        <w:t>Gap analysis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7EE1092E" w14:textId="77777777" w:rsidR="00A32F91" w:rsidRDefault="00A32F91" w:rsidP="00A32F91"/>
    <w:p w14:paraId="1A2A2665" w14:textId="4B7B7287" w:rsidR="00A32F91" w:rsidRDefault="00A32F91" w:rsidP="00A32F91">
      <w:r>
        <w:rPr>
          <w:b/>
          <w:bCs/>
          <w:sz w:val="28"/>
          <w:szCs w:val="28"/>
        </w:rPr>
        <w:t>Access control</w:t>
      </w:r>
      <w:r>
        <w:t xml:space="preserve"> – </w:t>
      </w:r>
    </w:p>
    <w:p w14:paraId="5E0FADC2" w14:textId="377A9A24" w:rsidR="00A32F91" w:rsidRDefault="00A32F91" w:rsidP="00A32F91">
      <w:pPr>
        <w:ind w:left="720"/>
      </w:pPr>
      <w:r>
        <w:t xml:space="preserve">Subjects – </w:t>
      </w:r>
    </w:p>
    <w:p w14:paraId="1A89C6BE" w14:textId="757834F6" w:rsidR="00A32F91" w:rsidRDefault="00A32F91" w:rsidP="00A32F91">
      <w:pPr>
        <w:ind w:left="720"/>
      </w:pPr>
      <w:r>
        <w:t xml:space="preserve">Objects – </w:t>
      </w:r>
    </w:p>
    <w:p w14:paraId="5E562264" w14:textId="77777777" w:rsidR="00A32F91" w:rsidRDefault="00A32F91" w:rsidP="00A32F91"/>
    <w:p w14:paraId="29725209" w14:textId="0F87B325" w:rsidR="00A32F91" w:rsidRDefault="00A32F91" w:rsidP="00A32F91">
      <w:r>
        <w:rPr>
          <w:b/>
          <w:bCs/>
          <w:sz w:val="28"/>
          <w:szCs w:val="28"/>
        </w:rPr>
        <w:t>IAM</w:t>
      </w:r>
      <w:r>
        <w:t xml:space="preserve"> – </w:t>
      </w:r>
    </w:p>
    <w:p w14:paraId="21C1F8D7" w14:textId="63F0397A" w:rsidR="00A32F91" w:rsidRDefault="00A32F91" w:rsidP="00A32F91">
      <w:pPr>
        <w:ind w:left="720"/>
      </w:pPr>
      <w:r>
        <w:t xml:space="preserve">Identification – </w:t>
      </w:r>
    </w:p>
    <w:p w14:paraId="29741438" w14:textId="11D9EF84" w:rsidR="00A32F91" w:rsidRDefault="00A32F91" w:rsidP="00A32F91">
      <w:pPr>
        <w:ind w:left="720"/>
      </w:pPr>
      <w:r>
        <w:t xml:space="preserve">Authentication – </w:t>
      </w:r>
    </w:p>
    <w:p w14:paraId="143A4287" w14:textId="4B481D57" w:rsidR="00A32F91" w:rsidRDefault="00A32F91" w:rsidP="00E4526C">
      <w:pPr>
        <w:ind w:left="720"/>
      </w:pPr>
      <w:r>
        <w:t xml:space="preserve">Authorization – </w:t>
      </w:r>
    </w:p>
    <w:p w14:paraId="7D58B72C" w14:textId="6AD618CB" w:rsidR="00A32F91" w:rsidRDefault="00A32F91" w:rsidP="00E4526C">
      <w:pPr>
        <w:ind w:left="720"/>
      </w:pPr>
      <w:r>
        <w:t xml:space="preserve">Accounting – </w:t>
      </w:r>
    </w:p>
    <w:p w14:paraId="4F781416" w14:textId="77777777" w:rsidR="00A32F91" w:rsidRDefault="00A32F91" w:rsidP="00A32F91"/>
    <w:p w14:paraId="4CA768A2" w14:textId="41E41E7A" w:rsidR="00A32F91" w:rsidRDefault="00A32F91" w:rsidP="00A32F91">
      <w:r>
        <w:rPr>
          <w:b/>
          <w:bCs/>
          <w:sz w:val="28"/>
          <w:szCs w:val="28"/>
        </w:rPr>
        <w:t>Zero Trust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4D65E41F" w14:textId="67721246" w:rsidR="00A32F91" w:rsidRDefault="00A32F91" w:rsidP="00A32F91">
      <w:pPr>
        <w:ind w:left="720"/>
      </w:pPr>
      <w:r>
        <w:rPr>
          <w:b/>
          <w:bCs/>
          <w:sz w:val="28"/>
          <w:szCs w:val="28"/>
        </w:rPr>
        <w:t>Control plane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58ED47DC" w14:textId="77777777" w:rsidR="00A32F91" w:rsidRDefault="00A32F91" w:rsidP="00A32F91">
      <w:pPr>
        <w:ind w:left="720"/>
      </w:pPr>
      <w:r>
        <w:t xml:space="preserve">The policy decision point is comprised of two subsystems: </w:t>
      </w:r>
    </w:p>
    <w:p w14:paraId="21EAB185" w14:textId="1E33ED1C" w:rsidR="00A32F91" w:rsidRDefault="00A32F91" w:rsidP="00A32F91">
      <w:pPr>
        <w:ind w:left="1440"/>
      </w:pPr>
      <w:r>
        <w:t xml:space="preserve">Policy Engine – </w:t>
      </w:r>
    </w:p>
    <w:p w14:paraId="43A8F2B0" w14:textId="491C114E" w:rsidR="00A32F91" w:rsidRDefault="00A32F91" w:rsidP="00A32F91">
      <w:pPr>
        <w:ind w:left="1440"/>
      </w:pPr>
      <w:r>
        <w:t xml:space="preserve">Policy Administrator – </w:t>
      </w:r>
    </w:p>
    <w:p w14:paraId="160606FE" w14:textId="77777777" w:rsidR="00ED6E93" w:rsidRDefault="00ED6E93" w:rsidP="00A32F91">
      <w:pPr>
        <w:ind w:left="1440"/>
      </w:pPr>
    </w:p>
    <w:p w14:paraId="3CCF1A43" w14:textId="77777777" w:rsidR="00ED6E93" w:rsidRDefault="00ED6E93" w:rsidP="00A32F91">
      <w:pPr>
        <w:ind w:left="1440"/>
      </w:pPr>
    </w:p>
    <w:p w14:paraId="34866B93" w14:textId="54D0B7C6" w:rsidR="00A32F91" w:rsidRDefault="00A32F91" w:rsidP="00ED6E93">
      <w:pPr>
        <w:ind w:firstLine="720"/>
      </w:pPr>
      <w:r>
        <w:t xml:space="preserve">Adaptive identity – </w:t>
      </w:r>
    </w:p>
    <w:p w14:paraId="23D9C81C" w14:textId="662709FC" w:rsidR="00A32F91" w:rsidRDefault="00A32F91" w:rsidP="00ED6E93">
      <w:pPr>
        <w:ind w:firstLine="720"/>
      </w:pPr>
      <w:r>
        <w:t xml:space="preserve">Threat scope reduction – </w:t>
      </w:r>
    </w:p>
    <w:p w14:paraId="1DDDB213" w14:textId="4002355D" w:rsidR="00A32F91" w:rsidRDefault="00A32F91" w:rsidP="00ED6E93">
      <w:pPr>
        <w:ind w:firstLine="720"/>
      </w:pPr>
      <w:r>
        <w:t xml:space="preserve">Policy-driven access control – </w:t>
      </w:r>
    </w:p>
    <w:p w14:paraId="5D055240" w14:textId="77777777" w:rsidR="00A32F91" w:rsidRDefault="00A32F91" w:rsidP="00A32F91">
      <w:r>
        <w:tab/>
      </w:r>
      <w:r>
        <w:tab/>
        <w:t xml:space="preserve"> </w:t>
      </w:r>
    </w:p>
    <w:p w14:paraId="303148CD" w14:textId="624A689C" w:rsidR="00A32F91" w:rsidRDefault="00A32F91" w:rsidP="00A32F91">
      <w:pPr>
        <w:ind w:left="720"/>
      </w:pPr>
      <w:r>
        <w:rPr>
          <w:b/>
          <w:bCs/>
          <w:sz w:val="28"/>
          <w:szCs w:val="28"/>
        </w:rPr>
        <w:t>Data plane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6DC2BB5C" w14:textId="5B9C2101" w:rsidR="00A32F91" w:rsidRDefault="00A32F91" w:rsidP="00A32F91">
      <w:pPr>
        <w:ind w:left="1440"/>
      </w:pPr>
      <w:r>
        <w:t xml:space="preserve">Subject / System – </w:t>
      </w:r>
    </w:p>
    <w:p w14:paraId="629A9EEC" w14:textId="0FAB18A1" w:rsidR="00A32F91" w:rsidRDefault="00A32F91" w:rsidP="00A32F91">
      <w:pPr>
        <w:ind w:left="1440"/>
      </w:pPr>
      <w:r>
        <w:t xml:space="preserve">Policy Enforcement Point – </w:t>
      </w:r>
    </w:p>
    <w:p w14:paraId="60CFB027" w14:textId="31DC963B" w:rsidR="00A32F91" w:rsidRDefault="00A32F91" w:rsidP="00A32F91">
      <w:pPr>
        <w:ind w:left="1440"/>
      </w:pPr>
      <w:r>
        <w:t xml:space="preserve">Implicit trust zones – </w:t>
      </w:r>
    </w:p>
    <w:p w14:paraId="2CAA83BD" w14:textId="77777777" w:rsidR="00A32F91" w:rsidRDefault="00A32F91" w:rsidP="00A32F91"/>
    <w:p w14:paraId="248CA35B" w14:textId="3D2D2051" w:rsidR="00A32F91" w:rsidRDefault="00A32F91" w:rsidP="00A32F91">
      <w:r>
        <w:rPr>
          <w:b/>
          <w:bCs/>
          <w:sz w:val="28"/>
          <w:szCs w:val="28"/>
        </w:rPr>
        <w:t>Physical security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4263AEA7" w14:textId="073D97E0" w:rsidR="00A32F91" w:rsidRDefault="00A32F91" w:rsidP="00A32F91">
      <w:pPr>
        <w:ind w:left="720" w:firstLine="45"/>
      </w:pPr>
      <w:r>
        <w:t xml:space="preserve">Bollards – </w:t>
      </w:r>
    </w:p>
    <w:p w14:paraId="05301949" w14:textId="60F814AF" w:rsidR="00A32F91" w:rsidRDefault="00A32F91" w:rsidP="00A32F91">
      <w:pPr>
        <w:ind w:left="720"/>
      </w:pPr>
      <w:r>
        <w:t xml:space="preserve">Access control vestibule – </w:t>
      </w:r>
    </w:p>
    <w:p w14:paraId="2146A61E" w14:textId="371F78A3" w:rsidR="00A32F91" w:rsidRDefault="00A32F91" w:rsidP="00A32F91">
      <w:pPr>
        <w:ind w:left="720"/>
      </w:pPr>
      <w:r>
        <w:t xml:space="preserve">Fencing – </w:t>
      </w:r>
    </w:p>
    <w:p w14:paraId="2E5F80E6" w14:textId="4D63D769" w:rsidR="00A32F91" w:rsidRDefault="00A32F91" w:rsidP="00A32F91">
      <w:pPr>
        <w:ind w:left="720"/>
      </w:pPr>
      <w:r>
        <w:t xml:space="preserve">Video surveillance – </w:t>
      </w:r>
    </w:p>
    <w:p w14:paraId="20E0D3A5" w14:textId="0A4BBAF4" w:rsidR="00A32F91" w:rsidRDefault="00A32F91" w:rsidP="00A32F91">
      <w:pPr>
        <w:ind w:left="720"/>
      </w:pPr>
      <w:r>
        <w:t xml:space="preserve">Security guard – </w:t>
      </w:r>
    </w:p>
    <w:p w14:paraId="6C241D7B" w14:textId="164FD405" w:rsidR="00A32F91" w:rsidRDefault="00A32F91" w:rsidP="00A32F91">
      <w:pPr>
        <w:ind w:left="720"/>
      </w:pPr>
      <w:r>
        <w:t xml:space="preserve">Access Badge – </w:t>
      </w:r>
    </w:p>
    <w:p w14:paraId="408BEEE5" w14:textId="0F859232" w:rsidR="00A32F91" w:rsidRDefault="00A32F91" w:rsidP="00A32F91">
      <w:pPr>
        <w:ind w:left="720"/>
      </w:pPr>
      <w:r>
        <w:t xml:space="preserve">Lighting – </w:t>
      </w:r>
    </w:p>
    <w:p w14:paraId="5358A0BB" w14:textId="12463B7E" w:rsidR="00A32F91" w:rsidRDefault="00A32F91" w:rsidP="00A32F91">
      <w:pPr>
        <w:ind w:left="720"/>
      </w:pPr>
      <w:r>
        <w:t xml:space="preserve">Sensors – </w:t>
      </w:r>
    </w:p>
    <w:p w14:paraId="0A1B0219" w14:textId="2B651483" w:rsidR="00A32F91" w:rsidRDefault="00A32F91" w:rsidP="00A32F91">
      <w:pPr>
        <w:ind w:left="1440"/>
      </w:pPr>
      <w:r>
        <w:lastRenderedPageBreak/>
        <w:t xml:space="preserve">Infrared Sensors – </w:t>
      </w:r>
    </w:p>
    <w:p w14:paraId="492C3C98" w14:textId="5FD0A0DB" w:rsidR="00A32F91" w:rsidRDefault="00A32F91" w:rsidP="00A32F91">
      <w:r>
        <w:tab/>
      </w:r>
      <w:r>
        <w:tab/>
        <w:t xml:space="preserve">Pressure Sensors – </w:t>
      </w:r>
    </w:p>
    <w:p w14:paraId="411D5FF2" w14:textId="61B7E565" w:rsidR="00A32F91" w:rsidRDefault="00A32F91" w:rsidP="00A32F91">
      <w:pPr>
        <w:ind w:left="1440"/>
      </w:pPr>
      <w:r>
        <w:t xml:space="preserve">Microwave Sensors – </w:t>
      </w:r>
    </w:p>
    <w:p w14:paraId="1EF6A0C1" w14:textId="66E84CD9" w:rsidR="00A32F91" w:rsidRDefault="00A32F91" w:rsidP="00A32F91">
      <w:pPr>
        <w:ind w:left="1440"/>
      </w:pPr>
      <w:r>
        <w:t xml:space="preserve">Ultrasonic Sensors – </w:t>
      </w:r>
    </w:p>
    <w:p w14:paraId="7681DDC8" w14:textId="77777777" w:rsidR="00A32F91" w:rsidRDefault="00A32F91" w:rsidP="00A32F91"/>
    <w:p w14:paraId="6F264168" w14:textId="436DA4B2" w:rsidR="00A32F91" w:rsidRDefault="00A32F91" w:rsidP="00A32F91">
      <w:r>
        <w:rPr>
          <w:b/>
          <w:bCs/>
          <w:sz w:val="28"/>
          <w:szCs w:val="28"/>
        </w:rPr>
        <w:t>Deception and Disruption technology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29A82772" w14:textId="60540B4A" w:rsidR="00A32F91" w:rsidRDefault="00A32F91" w:rsidP="00A32F91">
      <w:pPr>
        <w:ind w:left="720"/>
      </w:pPr>
      <w:r>
        <w:t xml:space="preserve">Honeypot – </w:t>
      </w:r>
    </w:p>
    <w:p w14:paraId="32FE1336" w14:textId="134212CB" w:rsidR="00A32F91" w:rsidRDefault="00A32F91" w:rsidP="00A32F91">
      <w:pPr>
        <w:ind w:left="720"/>
      </w:pPr>
      <w:r>
        <w:t xml:space="preserve">Honeynet – </w:t>
      </w:r>
    </w:p>
    <w:p w14:paraId="5833CD71" w14:textId="68D7A15A" w:rsidR="00A32F91" w:rsidRDefault="00A32F91" w:rsidP="00A32F91">
      <w:pPr>
        <w:ind w:left="720"/>
      </w:pPr>
      <w:r>
        <w:t xml:space="preserve">Honeyfile – </w:t>
      </w:r>
    </w:p>
    <w:p w14:paraId="533413CF" w14:textId="61230F7D" w:rsidR="00A32F91" w:rsidRDefault="00A32F91" w:rsidP="00A32F91">
      <w:pPr>
        <w:ind w:left="720"/>
      </w:pPr>
      <w:r>
        <w:t xml:space="preserve">Honeytoken – </w:t>
      </w:r>
    </w:p>
    <w:p w14:paraId="00ED86E5" w14:textId="77777777" w:rsidR="00FB15D5" w:rsidRDefault="00FB15D5" w:rsidP="00A32F91">
      <w:pPr>
        <w:ind w:left="720"/>
      </w:pPr>
    </w:p>
    <w:p w14:paraId="0FE8D015" w14:textId="77777777" w:rsidR="00A32F91" w:rsidRDefault="00A32F91" w:rsidP="00A32F91">
      <w:r>
        <w:t>*************************************************************************************</w:t>
      </w:r>
    </w:p>
    <w:p w14:paraId="71836DF9" w14:textId="77777777" w:rsidR="00A32F91" w:rsidRDefault="00A32F91" w:rsidP="00A32F91">
      <w:pPr>
        <w:jc w:val="center"/>
        <w:rPr>
          <w:b/>
          <w:bCs/>
          <w:sz w:val="36"/>
          <w:szCs w:val="36"/>
        </w:rPr>
      </w:pPr>
    </w:p>
    <w:p w14:paraId="5A1EDA13" w14:textId="77777777" w:rsidR="00A32F91" w:rsidRDefault="00A32F91" w:rsidP="00A32F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1.3 Change management</w:t>
      </w:r>
    </w:p>
    <w:p w14:paraId="6CA0E50A" w14:textId="77777777" w:rsidR="00A32F91" w:rsidRDefault="00A32F91" w:rsidP="00A32F91"/>
    <w:p w14:paraId="26A7889A" w14:textId="605551EC" w:rsidR="00A32F91" w:rsidRDefault="00A32F91" w:rsidP="00A32F91">
      <w:r>
        <w:rPr>
          <w:b/>
          <w:bCs/>
          <w:sz w:val="28"/>
          <w:szCs w:val="28"/>
        </w:rPr>
        <w:t>Business processes impacting security operation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16B1A43B" w14:textId="6F124F9B" w:rsidR="00A32F91" w:rsidRDefault="00A32F91" w:rsidP="00A32F91">
      <w:pPr>
        <w:ind w:left="720"/>
      </w:pPr>
      <w:r>
        <w:t xml:space="preserve">Ownership – </w:t>
      </w:r>
    </w:p>
    <w:p w14:paraId="79D5ADC0" w14:textId="3FD71B7F" w:rsidR="00A32F91" w:rsidRDefault="00A32F91" w:rsidP="00C27BBE">
      <w:pPr>
        <w:ind w:left="720"/>
      </w:pPr>
      <w:r>
        <w:t xml:space="preserve">Stakeholders – </w:t>
      </w:r>
    </w:p>
    <w:p w14:paraId="15779B6F" w14:textId="77777777" w:rsidR="00A32F91" w:rsidRDefault="00A32F91" w:rsidP="00A32F91">
      <w:pPr>
        <w:rPr>
          <w:b/>
          <w:bCs/>
          <w:sz w:val="28"/>
          <w:szCs w:val="28"/>
        </w:rPr>
      </w:pPr>
    </w:p>
    <w:p w14:paraId="2892AE64" w14:textId="77777777" w:rsidR="00A32F91" w:rsidRDefault="00A32F91" w:rsidP="00A32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Management Concepts:</w:t>
      </w:r>
    </w:p>
    <w:p w14:paraId="1E390D98" w14:textId="1449DF4C" w:rsidR="00A32F91" w:rsidRDefault="00A32F91" w:rsidP="00A32F91">
      <w:pPr>
        <w:ind w:left="720"/>
      </w:pPr>
      <w:r>
        <w:t xml:space="preserve">Impact analysis – </w:t>
      </w:r>
    </w:p>
    <w:p w14:paraId="0DCB3CD7" w14:textId="71082792" w:rsidR="00A32F91" w:rsidRDefault="00A32F91" w:rsidP="00A32F91">
      <w:pPr>
        <w:ind w:left="720"/>
      </w:pPr>
      <w:r>
        <w:t xml:space="preserve">Test results – </w:t>
      </w:r>
    </w:p>
    <w:p w14:paraId="48E9B58F" w14:textId="60E2F862" w:rsidR="00A32F91" w:rsidRDefault="00A32F91" w:rsidP="00A32F91">
      <w:pPr>
        <w:ind w:left="720"/>
      </w:pPr>
      <w:r>
        <w:lastRenderedPageBreak/>
        <w:t xml:space="preserve">Backout plan – </w:t>
      </w:r>
    </w:p>
    <w:p w14:paraId="48E7044B" w14:textId="7E5FBA9D" w:rsidR="00A32F91" w:rsidRDefault="00A32F91" w:rsidP="00A32F91">
      <w:pPr>
        <w:ind w:left="720"/>
      </w:pPr>
      <w:r>
        <w:t xml:space="preserve">Maintenance window – </w:t>
      </w:r>
    </w:p>
    <w:p w14:paraId="619C86D0" w14:textId="57C6C0DE" w:rsidR="00A32F91" w:rsidRDefault="00A32F91" w:rsidP="00A32F91">
      <w:pPr>
        <w:ind w:left="720"/>
      </w:pPr>
      <w:r>
        <w:t xml:space="preserve">Standard operating procedure (SOP) </w:t>
      </w:r>
      <w:r w:rsidR="00924E67">
        <w:t>–</w:t>
      </w:r>
    </w:p>
    <w:p w14:paraId="4CECC409" w14:textId="77777777" w:rsidR="00A32F91" w:rsidRDefault="00A32F91" w:rsidP="00A32F91"/>
    <w:p w14:paraId="32296B61" w14:textId="77777777" w:rsidR="00A32F91" w:rsidRDefault="00A32F91" w:rsidP="00A32F91">
      <w:r>
        <w:rPr>
          <w:b/>
          <w:bCs/>
          <w:sz w:val="28"/>
          <w:szCs w:val="28"/>
        </w:rPr>
        <w:t>Technical implications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7A094778" w14:textId="5349CF4F" w:rsidR="00A32F91" w:rsidRDefault="00A32F91" w:rsidP="00A32F91">
      <w:pPr>
        <w:ind w:left="720"/>
      </w:pPr>
      <w:r>
        <w:t xml:space="preserve">Allow lists/deny list – </w:t>
      </w:r>
    </w:p>
    <w:p w14:paraId="319BFADB" w14:textId="506DA224" w:rsidR="00A32F91" w:rsidRDefault="00A32F91" w:rsidP="00A32F91">
      <w:pPr>
        <w:ind w:left="720"/>
      </w:pPr>
      <w:r>
        <w:t xml:space="preserve">Restricted activities – </w:t>
      </w:r>
    </w:p>
    <w:p w14:paraId="47F37455" w14:textId="18F230E6" w:rsidR="00A32F91" w:rsidRDefault="00A32F91" w:rsidP="00A32F91">
      <w:pPr>
        <w:ind w:left="720"/>
      </w:pPr>
      <w:r>
        <w:t xml:space="preserve">Downtime – </w:t>
      </w:r>
    </w:p>
    <w:p w14:paraId="61C2B360" w14:textId="1E4A97A9" w:rsidR="00A32F91" w:rsidRDefault="00A32F91" w:rsidP="00A32F91">
      <w:pPr>
        <w:ind w:left="720"/>
      </w:pPr>
      <w:r>
        <w:t xml:space="preserve">Service restart – </w:t>
      </w:r>
    </w:p>
    <w:p w14:paraId="05684332" w14:textId="2EA8F966" w:rsidR="00A32F91" w:rsidRDefault="00A32F91" w:rsidP="00A32F91">
      <w:pPr>
        <w:ind w:left="720"/>
      </w:pPr>
      <w:r>
        <w:lastRenderedPageBreak/>
        <w:t xml:space="preserve">Application restart – </w:t>
      </w:r>
    </w:p>
    <w:p w14:paraId="0BE67610" w14:textId="23749114" w:rsidR="00A32F91" w:rsidRDefault="00A32F91" w:rsidP="00A32F91">
      <w:pPr>
        <w:ind w:left="720"/>
      </w:pPr>
      <w:r>
        <w:t xml:space="preserve">Legacy applications – </w:t>
      </w:r>
    </w:p>
    <w:p w14:paraId="234BED53" w14:textId="49EE69A2" w:rsidR="00A32F91" w:rsidRDefault="00A32F91" w:rsidP="00A32F91">
      <w:pPr>
        <w:ind w:left="720"/>
      </w:pPr>
      <w:r>
        <w:t xml:space="preserve">Dependencies – </w:t>
      </w:r>
    </w:p>
    <w:p w14:paraId="32DC54C2" w14:textId="77777777" w:rsidR="00A32F91" w:rsidRDefault="00A32F91" w:rsidP="00A32F91">
      <w:r>
        <w:tab/>
      </w:r>
    </w:p>
    <w:p w14:paraId="49AC5484" w14:textId="5A573C9F" w:rsidR="00A32F91" w:rsidRDefault="00A32F91" w:rsidP="00A32F91">
      <w:r>
        <w:rPr>
          <w:b/>
          <w:bCs/>
          <w:sz w:val="28"/>
          <w:szCs w:val="28"/>
        </w:rPr>
        <w:t>Version control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03389F8F" w14:textId="77777777" w:rsidR="00B50AF1" w:rsidRDefault="00B50AF1" w:rsidP="00A32F91"/>
    <w:p w14:paraId="7B249395" w14:textId="77777777" w:rsidR="00B50AF1" w:rsidRDefault="00B50AF1" w:rsidP="00A32F91"/>
    <w:p w14:paraId="0E88140A" w14:textId="2E4DD657" w:rsidR="00A32F91" w:rsidRDefault="00A32F91" w:rsidP="00A32F91">
      <w:r>
        <w:rPr>
          <w:b/>
          <w:bCs/>
          <w:sz w:val="28"/>
          <w:szCs w:val="28"/>
        </w:rPr>
        <w:t>Documentation</w:t>
      </w:r>
    </w:p>
    <w:p w14:paraId="15757A1C" w14:textId="453EB304" w:rsidR="00A32F91" w:rsidRDefault="00A32F91" w:rsidP="00A32F91">
      <w:pPr>
        <w:ind w:left="720"/>
      </w:pPr>
      <w:r>
        <w:t xml:space="preserve">Upgrading diagrams – </w:t>
      </w:r>
    </w:p>
    <w:p w14:paraId="56DA39AB" w14:textId="11666BE9" w:rsidR="00A32F91" w:rsidRDefault="00A32F91" w:rsidP="00A32F91">
      <w:pPr>
        <w:ind w:left="720"/>
      </w:pPr>
      <w:r>
        <w:t xml:space="preserve">Upgrading policies/procedures – </w:t>
      </w:r>
    </w:p>
    <w:p w14:paraId="0CE3497D" w14:textId="77777777" w:rsidR="00A32F91" w:rsidRDefault="00A32F91" w:rsidP="00A32F91"/>
    <w:p w14:paraId="0686F743" w14:textId="77777777" w:rsidR="00A32F91" w:rsidRDefault="00A32F91" w:rsidP="00A32F91">
      <w:r>
        <w:t>*************************************************************************************</w:t>
      </w:r>
    </w:p>
    <w:p w14:paraId="02C87752" w14:textId="77777777" w:rsidR="00A32F91" w:rsidRDefault="00A32F91" w:rsidP="00A32F91">
      <w:pPr>
        <w:jc w:val="center"/>
        <w:rPr>
          <w:b/>
          <w:bCs/>
          <w:sz w:val="36"/>
          <w:szCs w:val="36"/>
        </w:rPr>
      </w:pPr>
    </w:p>
    <w:p w14:paraId="5F963E2F" w14:textId="77777777" w:rsidR="00A32F91" w:rsidRDefault="00A32F91" w:rsidP="00A32F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Cryptographic solutions</w:t>
      </w:r>
    </w:p>
    <w:p w14:paraId="21DC702A" w14:textId="77777777" w:rsidR="00A32F91" w:rsidRDefault="00A32F91" w:rsidP="00A32F91"/>
    <w:p w14:paraId="20C7B2A2" w14:textId="43D3A953" w:rsidR="00A32F91" w:rsidRDefault="00A32F91" w:rsidP="00A32F91">
      <w:r>
        <w:rPr>
          <w:b/>
          <w:bCs/>
          <w:sz w:val="28"/>
          <w:szCs w:val="28"/>
        </w:rPr>
        <w:t>Public key infrastructure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281CAD3F" w14:textId="2A139C69" w:rsidR="00A32F91" w:rsidRDefault="00A32F91" w:rsidP="00A32F91">
      <w:pPr>
        <w:ind w:left="720"/>
      </w:pPr>
      <w:r>
        <w:t xml:space="preserve">Public key – </w:t>
      </w:r>
    </w:p>
    <w:p w14:paraId="6F2F0CCC" w14:textId="4D643805" w:rsidR="00A32F91" w:rsidRDefault="00A32F91" w:rsidP="00A32F91">
      <w:pPr>
        <w:ind w:left="720"/>
      </w:pPr>
      <w:r>
        <w:t xml:space="preserve">Private key – </w:t>
      </w:r>
    </w:p>
    <w:p w14:paraId="3531C082" w14:textId="01ADD483" w:rsidR="00A32F91" w:rsidRDefault="00A32F91" w:rsidP="00A32F91">
      <w:pPr>
        <w:ind w:left="720"/>
      </w:pPr>
      <w:r>
        <w:t xml:space="preserve">Key escrow – </w:t>
      </w:r>
    </w:p>
    <w:p w14:paraId="79B8A68F" w14:textId="77777777" w:rsidR="00A32F91" w:rsidRDefault="00A32F91" w:rsidP="00A32F91"/>
    <w:p w14:paraId="3BDAC12C" w14:textId="77777777" w:rsidR="00A32F91" w:rsidRDefault="00A32F91" w:rsidP="00A32F91">
      <w:r>
        <w:rPr>
          <w:b/>
          <w:bCs/>
          <w:sz w:val="28"/>
          <w:szCs w:val="28"/>
        </w:rPr>
        <w:t>Encryption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523198B7" w14:textId="394F4F55" w:rsidR="00A32F91" w:rsidRDefault="00A32F91" w:rsidP="00A32F91">
      <w:pPr>
        <w:ind w:left="720"/>
      </w:pPr>
      <w:r>
        <w:t xml:space="preserve">Levels – </w:t>
      </w:r>
    </w:p>
    <w:p w14:paraId="53BC7541" w14:textId="32A33454" w:rsidR="00A32F91" w:rsidRDefault="00A32F91" w:rsidP="00A32F91">
      <w:pPr>
        <w:ind w:left="1440"/>
      </w:pPr>
      <w:r>
        <w:t xml:space="preserve">Full disk encryption (FDE) – </w:t>
      </w:r>
    </w:p>
    <w:p w14:paraId="7FEB111B" w14:textId="3A1B3E67" w:rsidR="00A32F91" w:rsidRDefault="00A32F91" w:rsidP="00A32F91">
      <w:pPr>
        <w:ind w:left="1440"/>
      </w:pPr>
      <w:r>
        <w:t xml:space="preserve">Partition – </w:t>
      </w:r>
    </w:p>
    <w:p w14:paraId="77FC387C" w14:textId="57462DF7" w:rsidR="00A32F91" w:rsidRDefault="00A32F91" w:rsidP="00A32F91">
      <w:pPr>
        <w:ind w:left="1440"/>
      </w:pPr>
      <w:r>
        <w:t xml:space="preserve">File encryption – </w:t>
      </w:r>
    </w:p>
    <w:p w14:paraId="220FDAAB" w14:textId="3A5E4AE0" w:rsidR="00A32F91" w:rsidRDefault="00A32F91" w:rsidP="00A32F91">
      <w:pPr>
        <w:ind w:left="1440"/>
      </w:pPr>
      <w:r>
        <w:t xml:space="preserve">Volume encryption – </w:t>
      </w:r>
    </w:p>
    <w:p w14:paraId="5544A212" w14:textId="4E6B4DAA" w:rsidR="00A32F91" w:rsidRDefault="00A32F91" w:rsidP="00A32F91">
      <w:pPr>
        <w:ind w:left="1440"/>
      </w:pPr>
      <w:r>
        <w:t xml:space="preserve">Database-level encryption – </w:t>
      </w:r>
    </w:p>
    <w:p w14:paraId="450A5F1C" w14:textId="642485D0" w:rsidR="00A32F91" w:rsidRDefault="00A32F91" w:rsidP="00A32F91">
      <w:pPr>
        <w:ind w:left="1440"/>
      </w:pPr>
      <w:r>
        <w:t xml:space="preserve">Record-level encryption – </w:t>
      </w:r>
    </w:p>
    <w:p w14:paraId="7EB796E3" w14:textId="77777777" w:rsidR="00511F98" w:rsidRDefault="00511F98" w:rsidP="00A32F91">
      <w:pPr>
        <w:ind w:left="1440"/>
      </w:pPr>
    </w:p>
    <w:p w14:paraId="39EF9575" w14:textId="682E666F" w:rsidR="00A32F91" w:rsidRDefault="00A32F91" w:rsidP="00A32F91">
      <w:pPr>
        <w:ind w:left="720"/>
      </w:pPr>
      <w:r>
        <w:t xml:space="preserve">Asymmetric – </w:t>
      </w:r>
    </w:p>
    <w:p w14:paraId="37456CA4" w14:textId="571CA36A" w:rsidR="00A32F91" w:rsidRDefault="00A32F91" w:rsidP="00A32F91">
      <w:pPr>
        <w:ind w:left="720"/>
        <w:rPr>
          <w:b/>
          <w:bCs/>
        </w:rPr>
      </w:pPr>
      <w:r>
        <w:t xml:space="preserve">Symmetric – </w:t>
      </w:r>
    </w:p>
    <w:p w14:paraId="7D659FD3" w14:textId="00B5F35A" w:rsidR="00A32F91" w:rsidRDefault="00A32F91" w:rsidP="00A32F91">
      <w:pPr>
        <w:ind w:left="720"/>
      </w:pPr>
      <w:r>
        <w:t xml:space="preserve">Transport / communication – </w:t>
      </w:r>
    </w:p>
    <w:p w14:paraId="3EB15019" w14:textId="5F456F01" w:rsidR="00A32F91" w:rsidRDefault="00A32F91" w:rsidP="00A32F91">
      <w:pPr>
        <w:ind w:left="720"/>
      </w:pPr>
      <w:r>
        <w:lastRenderedPageBreak/>
        <w:tab/>
        <w:t xml:space="preserve">Wi-fi Protected Access (WPA) – </w:t>
      </w:r>
    </w:p>
    <w:p w14:paraId="335A9F08" w14:textId="05C052C2" w:rsidR="00A32F91" w:rsidRDefault="00A32F91" w:rsidP="00A32F91">
      <w:pPr>
        <w:ind w:left="1440"/>
      </w:pPr>
      <w:r>
        <w:t xml:space="preserve">Internet Protocol Security (IPsec) – </w:t>
      </w:r>
    </w:p>
    <w:p w14:paraId="3693C87A" w14:textId="72965229" w:rsidR="00A32F91" w:rsidRDefault="00A32F91" w:rsidP="00A32F91">
      <w:pPr>
        <w:ind w:left="1440"/>
      </w:pPr>
      <w:r>
        <w:t>Transport Layer Security (TLS) –</w:t>
      </w:r>
      <w:r w:rsidR="00511F98">
        <w:t xml:space="preserve"> </w:t>
      </w:r>
    </w:p>
    <w:p w14:paraId="42158D72" w14:textId="5577EE93" w:rsidR="00A32F91" w:rsidRDefault="00A32F91" w:rsidP="00A32F91">
      <w:pPr>
        <w:ind w:left="720"/>
      </w:pPr>
      <w:r>
        <w:t xml:space="preserve">Key exchange – </w:t>
      </w:r>
    </w:p>
    <w:p w14:paraId="4FE01EA9" w14:textId="77777777" w:rsidR="00A32F91" w:rsidRDefault="00A32F91" w:rsidP="00A32F91">
      <w:r>
        <w:tab/>
        <w:t xml:space="preserve">Algorithms – </w:t>
      </w:r>
    </w:p>
    <w:p w14:paraId="640527D6" w14:textId="75086147" w:rsidR="00A32F91" w:rsidRDefault="00A32F91" w:rsidP="00A32F91">
      <w:pPr>
        <w:ind w:left="720"/>
      </w:pPr>
      <w:r>
        <w:t xml:space="preserve">Key length – </w:t>
      </w:r>
    </w:p>
    <w:p w14:paraId="44D0B2F9" w14:textId="77777777" w:rsidR="00A32F91" w:rsidRDefault="00A32F91" w:rsidP="00A32F91"/>
    <w:p w14:paraId="27C73843" w14:textId="48A80692" w:rsidR="00511F98" w:rsidRDefault="00A32F91" w:rsidP="00A32F91">
      <w:r>
        <w:rPr>
          <w:b/>
          <w:bCs/>
          <w:sz w:val="28"/>
          <w:szCs w:val="28"/>
        </w:rPr>
        <w:lastRenderedPageBreak/>
        <w:t>Tools</w:t>
      </w:r>
      <w:r>
        <w:rPr>
          <w:sz w:val="28"/>
          <w:szCs w:val="28"/>
        </w:rPr>
        <w:t xml:space="preserve"> </w:t>
      </w:r>
      <w:r>
        <w:t>–</w:t>
      </w:r>
    </w:p>
    <w:p w14:paraId="156ED353" w14:textId="52587D2E" w:rsidR="00A32F91" w:rsidRDefault="00A32F91" w:rsidP="00511F98">
      <w:r>
        <w:t>There are two main ways of implementing cryptoprocessor hardware:</w:t>
      </w:r>
    </w:p>
    <w:p w14:paraId="57ADDAF6" w14:textId="7110EF2B" w:rsidR="00A32F91" w:rsidRDefault="00A32F91" w:rsidP="00A32F91">
      <w:pPr>
        <w:ind w:left="720"/>
      </w:pPr>
      <w:r>
        <w:t xml:space="preserve">Trusted platform module (TPM) – </w:t>
      </w:r>
    </w:p>
    <w:p w14:paraId="43B5F7F8" w14:textId="31B4468C" w:rsidR="00A32F91" w:rsidRDefault="00A32F91" w:rsidP="00A32F91">
      <w:pPr>
        <w:ind w:left="720"/>
      </w:pPr>
      <w:r>
        <w:t xml:space="preserve">Hardware security module (HSM) – </w:t>
      </w:r>
    </w:p>
    <w:p w14:paraId="36F6AE73" w14:textId="6C03417F" w:rsidR="00A32F91" w:rsidRDefault="00A32F91" w:rsidP="00A32F91">
      <w:pPr>
        <w:ind w:left="720"/>
      </w:pPr>
      <w:r>
        <w:t xml:space="preserve">Secure enclave – </w:t>
      </w:r>
    </w:p>
    <w:p w14:paraId="308F44F3" w14:textId="53F4A0C4" w:rsidR="00A32F91" w:rsidRDefault="00A32F91" w:rsidP="00A32F91">
      <w:pPr>
        <w:ind w:left="720"/>
      </w:pPr>
      <w:r>
        <w:t xml:space="preserve">Key management system – </w:t>
      </w:r>
    </w:p>
    <w:p w14:paraId="0354E996" w14:textId="77777777" w:rsidR="00A32F91" w:rsidRDefault="00A32F91" w:rsidP="00A32F91"/>
    <w:p w14:paraId="6B91C1A8" w14:textId="6AC87450" w:rsidR="00A32F91" w:rsidRDefault="00A32F91" w:rsidP="00A32F91">
      <w:r>
        <w:rPr>
          <w:b/>
          <w:bCs/>
          <w:sz w:val="28"/>
          <w:szCs w:val="28"/>
        </w:rPr>
        <w:t>Obfuscation</w:t>
      </w:r>
      <w:r>
        <w:t xml:space="preserve"> – </w:t>
      </w:r>
    </w:p>
    <w:p w14:paraId="51BF43A4" w14:textId="27231D98" w:rsidR="00A32F91" w:rsidRDefault="00A32F91" w:rsidP="00A32F91">
      <w:pPr>
        <w:ind w:left="720"/>
      </w:pPr>
      <w:r>
        <w:t xml:space="preserve">Steganography – </w:t>
      </w:r>
    </w:p>
    <w:p w14:paraId="03704622" w14:textId="77777777" w:rsidR="00511F98" w:rsidRDefault="00A32F91" w:rsidP="00A32F91">
      <w:pPr>
        <w:ind w:left="720"/>
      </w:pPr>
      <w:r>
        <w:lastRenderedPageBreak/>
        <w:t xml:space="preserve">Tokenization – </w:t>
      </w:r>
    </w:p>
    <w:p w14:paraId="7C91F95C" w14:textId="5B266EF6" w:rsidR="00A32F91" w:rsidRDefault="00A32F91" w:rsidP="00A32F91">
      <w:pPr>
        <w:ind w:left="720"/>
      </w:pPr>
      <w:r>
        <w:t xml:space="preserve">Data masking – </w:t>
      </w:r>
    </w:p>
    <w:p w14:paraId="07183377" w14:textId="5F79FE62" w:rsidR="00A32F91" w:rsidRDefault="00A32F91" w:rsidP="00511F98">
      <w:r>
        <w:t xml:space="preserve"> </w:t>
      </w:r>
    </w:p>
    <w:p w14:paraId="467B0537" w14:textId="77777777" w:rsidR="00A32F91" w:rsidRDefault="00A32F91" w:rsidP="00A32F91"/>
    <w:p w14:paraId="7883F687" w14:textId="1D7377D9" w:rsidR="00A32F91" w:rsidRDefault="00A32F91" w:rsidP="00A32F91">
      <w:r>
        <w:rPr>
          <w:b/>
          <w:bCs/>
          <w:sz w:val="28"/>
          <w:szCs w:val="28"/>
        </w:rPr>
        <w:t>Hashing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79959A4B" w14:textId="71C9940C" w:rsidR="00A32F91" w:rsidRDefault="00A32F91" w:rsidP="00A32F91">
      <w:r>
        <w:t>There are two popular implementations of hash algorithms:</w:t>
      </w:r>
    </w:p>
    <w:p w14:paraId="7B4D15D2" w14:textId="5D4196DB" w:rsidR="00A32F91" w:rsidRDefault="00A32F91" w:rsidP="00A32F91">
      <w:pPr>
        <w:ind w:left="720"/>
      </w:pPr>
      <w:r>
        <w:t xml:space="preserve">Secure Hash Algorithm </w:t>
      </w:r>
      <w:r>
        <w:rPr>
          <w:b/>
          <w:bCs/>
        </w:rPr>
        <w:t>(SHA)</w:t>
      </w:r>
      <w:r>
        <w:t xml:space="preserve"> – </w:t>
      </w:r>
    </w:p>
    <w:p w14:paraId="574B0CC1" w14:textId="38452B32" w:rsidR="00A32F91" w:rsidRDefault="00A32F91" w:rsidP="00A32F91">
      <w:pPr>
        <w:ind w:left="720"/>
      </w:pPr>
      <w:r>
        <w:t xml:space="preserve">Message Digest Algorithm #5 </w:t>
      </w:r>
      <w:r>
        <w:rPr>
          <w:b/>
          <w:bCs/>
        </w:rPr>
        <w:t>(MD5)</w:t>
      </w:r>
      <w:r>
        <w:t xml:space="preserve"> – </w:t>
      </w:r>
    </w:p>
    <w:p w14:paraId="75351E81" w14:textId="77777777" w:rsidR="00A32F91" w:rsidRDefault="00A32F91" w:rsidP="00A32F91"/>
    <w:p w14:paraId="11E02544" w14:textId="5096FC9F" w:rsidR="00A32F91" w:rsidRDefault="00A32F91" w:rsidP="00A32F91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Salting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5F02527B" w14:textId="4B664956" w:rsidR="00A32F91" w:rsidRDefault="00A32F91" w:rsidP="00A32F91">
      <w:pPr>
        <w:ind w:left="720"/>
      </w:pPr>
      <w:r>
        <w:rPr>
          <w:b/>
          <w:bCs/>
        </w:rPr>
        <w:t xml:space="preserve">Brute force attack </w:t>
      </w:r>
      <w:r>
        <w:t xml:space="preserve">– </w:t>
      </w:r>
    </w:p>
    <w:p w14:paraId="77231C09" w14:textId="2E183F76" w:rsidR="00A32F91" w:rsidRDefault="00A32F91" w:rsidP="00A32F91">
      <w:pPr>
        <w:ind w:left="720"/>
      </w:pPr>
      <w:r>
        <w:rPr>
          <w:b/>
          <w:bCs/>
        </w:rPr>
        <w:t xml:space="preserve">Dictionary attack </w:t>
      </w:r>
      <w:r>
        <w:t xml:space="preserve">– </w:t>
      </w:r>
    </w:p>
    <w:p w14:paraId="23742686" w14:textId="77777777" w:rsidR="00511F98" w:rsidRDefault="00511F98" w:rsidP="00A32F91"/>
    <w:p w14:paraId="4AD6E251" w14:textId="77777777" w:rsidR="00A32F91" w:rsidRDefault="00A32F91" w:rsidP="00A32F91"/>
    <w:p w14:paraId="30B5189D" w14:textId="7C175716" w:rsidR="00A32F91" w:rsidRDefault="00A32F91" w:rsidP="00A32F91">
      <w:r>
        <w:rPr>
          <w:b/>
          <w:bCs/>
          <w:sz w:val="28"/>
          <w:szCs w:val="28"/>
        </w:rPr>
        <w:t>Digital signatures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2E7E1B0C" w14:textId="77777777" w:rsidR="00A32F91" w:rsidRDefault="00A32F91" w:rsidP="00A32F91"/>
    <w:p w14:paraId="36E0774C" w14:textId="2674D1FE" w:rsidR="00A32F91" w:rsidRDefault="00A32F91" w:rsidP="00A32F91">
      <w:r>
        <w:rPr>
          <w:b/>
          <w:bCs/>
          <w:sz w:val="28"/>
          <w:szCs w:val="28"/>
        </w:rPr>
        <w:t>Key stretching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5C4D7394" w14:textId="77777777" w:rsidR="00A32F91" w:rsidRDefault="00A32F91" w:rsidP="00A32F91"/>
    <w:p w14:paraId="2257CDDC" w14:textId="6AA8BF6F" w:rsidR="00A32F91" w:rsidRDefault="00A32F91" w:rsidP="00A32F91">
      <w:r>
        <w:rPr>
          <w:b/>
          <w:bCs/>
          <w:sz w:val="28"/>
          <w:szCs w:val="28"/>
        </w:rPr>
        <w:t>Blockchain</w:t>
      </w:r>
      <w:r>
        <w:t xml:space="preserve"> – </w:t>
      </w:r>
    </w:p>
    <w:p w14:paraId="1D812347" w14:textId="77777777" w:rsidR="00A32F91" w:rsidRDefault="00A32F91" w:rsidP="00A32F91"/>
    <w:p w14:paraId="08133A9B" w14:textId="6A3C1717" w:rsidR="00A32F91" w:rsidRDefault="00A32F91" w:rsidP="00511F98">
      <w:r>
        <w:rPr>
          <w:b/>
          <w:bCs/>
          <w:sz w:val="28"/>
          <w:szCs w:val="28"/>
        </w:rPr>
        <w:t>Open public ledger</w:t>
      </w:r>
      <w:r>
        <w:rPr>
          <w:sz w:val="28"/>
          <w:szCs w:val="28"/>
        </w:rPr>
        <w:t xml:space="preserve"> </w:t>
      </w:r>
      <w:r>
        <w:t xml:space="preserve">– </w:t>
      </w:r>
    </w:p>
    <w:p w14:paraId="64BBEEB3" w14:textId="77777777" w:rsidR="00A32F91" w:rsidRDefault="00A32F91" w:rsidP="00A32F91"/>
    <w:p w14:paraId="18C1312E" w14:textId="77777777" w:rsidR="00A32F91" w:rsidRDefault="00A32F91" w:rsidP="00A32F91">
      <w:r>
        <w:rPr>
          <w:b/>
          <w:bCs/>
          <w:sz w:val="28"/>
          <w:szCs w:val="28"/>
        </w:rPr>
        <w:t>Certificates</w:t>
      </w:r>
      <w:r>
        <w:t xml:space="preserve"> – </w:t>
      </w:r>
    </w:p>
    <w:p w14:paraId="4688779E" w14:textId="4E1FD06B" w:rsidR="00A32F91" w:rsidRDefault="00A32F91" w:rsidP="00A32F91">
      <w:pPr>
        <w:ind w:left="720"/>
      </w:pPr>
      <w:r>
        <w:t xml:space="preserve">Certificate authorities – </w:t>
      </w:r>
    </w:p>
    <w:p w14:paraId="7C61D44B" w14:textId="358B6945" w:rsidR="00A32F91" w:rsidRDefault="00A32F91" w:rsidP="00A32F91">
      <w:pPr>
        <w:ind w:left="720"/>
      </w:pPr>
      <w:r>
        <w:t xml:space="preserve">Certificate revocation lists (CRL) – </w:t>
      </w:r>
    </w:p>
    <w:p w14:paraId="501A30AA" w14:textId="1B824AB7" w:rsidR="00A32F91" w:rsidRDefault="00A32F91" w:rsidP="00A32F91">
      <w:r>
        <w:tab/>
      </w:r>
      <w:r>
        <w:tab/>
        <w:t>Revoked –</w:t>
      </w:r>
      <w:r w:rsidR="00511F98">
        <w:t xml:space="preserve"> </w:t>
      </w:r>
    </w:p>
    <w:p w14:paraId="17C9C77F" w14:textId="3123DD8D" w:rsidR="00A32F91" w:rsidRDefault="00A32F91" w:rsidP="00A32F91">
      <w:r>
        <w:tab/>
      </w:r>
      <w:r>
        <w:tab/>
        <w:t xml:space="preserve">Suspended – </w:t>
      </w:r>
    </w:p>
    <w:p w14:paraId="32F70F88" w14:textId="707903C0" w:rsidR="00A32F91" w:rsidRDefault="00A32F91" w:rsidP="00A32F91">
      <w:pPr>
        <w:ind w:left="720"/>
      </w:pPr>
      <w:r>
        <w:t xml:space="preserve">Online certificate status protocol (OCSP) – </w:t>
      </w:r>
    </w:p>
    <w:p w14:paraId="4B1B9751" w14:textId="22CE0106" w:rsidR="00A32F91" w:rsidRDefault="00A32F91" w:rsidP="00A32F91">
      <w:pPr>
        <w:ind w:left="720"/>
      </w:pPr>
      <w:r>
        <w:t xml:space="preserve">Self-signed – </w:t>
      </w:r>
    </w:p>
    <w:p w14:paraId="0E8DFCDD" w14:textId="315B996F" w:rsidR="00A32F91" w:rsidRDefault="00A32F91" w:rsidP="002C4FAB">
      <w:pPr>
        <w:ind w:left="720"/>
      </w:pPr>
      <w:r>
        <w:t xml:space="preserve">Third-party – </w:t>
      </w:r>
    </w:p>
    <w:p w14:paraId="1E53DD6A" w14:textId="009821EF" w:rsidR="00A32F91" w:rsidRDefault="00A32F91" w:rsidP="002C4FAB">
      <w:pPr>
        <w:ind w:left="720"/>
      </w:pPr>
      <w:r>
        <w:t xml:space="preserve">Root of trust – </w:t>
      </w:r>
    </w:p>
    <w:p w14:paraId="1261EE59" w14:textId="13FD1138" w:rsidR="00A32F91" w:rsidRDefault="00A32F91" w:rsidP="00A32F91">
      <w:pPr>
        <w:ind w:left="720"/>
      </w:pPr>
      <w:r>
        <w:lastRenderedPageBreak/>
        <w:t xml:space="preserve">Certificate signing request generation (CSR) – </w:t>
      </w:r>
    </w:p>
    <w:p w14:paraId="550315DE" w14:textId="603AF723" w:rsidR="00CC6B5E" w:rsidRDefault="00A32F91" w:rsidP="002C4FAB">
      <w:pPr>
        <w:ind w:left="720"/>
      </w:pPr>
      <w:r>
        <w:t xml:space="preserve">Wildcard – </w:t>
      </w:r>
    </w:p>
    <w:sectPr w:rsidR="00CC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600"/>
    <w:multiLevelType w:val="multilevel"/>
    <w:tmpl w:val="AA702D5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4971880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54"/>
    <w:rsid w:val="002B1C59"/>
    <w:rsid w:val="002C4FAB"/>
    <w:rsid w:val="00511F98"/>
    <w:rsid w:val="00690754"/>
    <w:rsid w:val="008A04EC"/>
    <w:rsid w:val="00924E67"/>
    <w:rsid w:val="00A32F91"/>
    <w:rsid w:val="00B50AF1"/>
    <w:rsid w:val="00C27BBE"/>
    <w:rsid w:val="00CC6B5E"/>
    <w:rsid w:val="00D40BDC"/>
    <w:rsid w:val="00D77C5B"/>
    <w:rsid w:val="00E4526C"/>
    <w:rsid w:val="00E50D1E"/>
    <w:rsid w:val="00ED6E93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71DA"/>
  <w15:chartTrackingRefBased/>
  <w15:docId w15:val="{8B761A32-67ED-4FC7-B397-D4BAE7A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BURCHAM, PRESTON J CTR USSF SpOC 21 CS/SCBMV</dc:creator>
  <cp:keywords/>
  <dc:description/>
  <cp:lastModifiedBy>BURCHAM, PRESTON J CTR USSF SpOC 21 CS/SCBMV</cp:lastModifiedBy>
  <cp:revision>16</cp:revision>
  <dcterms:created xsi:type="dcterms:W3CDTF">2024-04-20T17:07:00Z</dcterms:created>
  <dcterms:modified xsi:type="dcterms:W3CDTF">2024-04-20T17:20:00Z</dcterms:modified>
</cp:coreProperties>
</file>