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1F0D" w14:textId="77777777" w:rsidR="00C6548E" w:rsidRPr="00C6548E" w:rsidRDefault="00C6548E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2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</w:tblGrid>
      <w:tr w:rsidR="00C6548E" w:rsidRPr="00C6548E" w14:paraId="4E6F8872" w14:textId="77777777" w:rsidTr="00731070">
        <w:tc>
          <w:tcPr>
            <w:tcW w:w="5228" w:type="dxa"/>
          </w:tcPr>
          <w:p w14:paraId="42DC1447" w14:textId="50054D62" w:rsidR="00C6548E" w:rsidRPr="00C6548E" w:rsidRDefault="00C6548E" w:rsidP="00731070">
            <w:pPr>
              <w:rPr>
                <w:sz w:val="40"/>
                <w:szCs w:val="40"/>
              </w:rPr>
            </w:pPr>
            <w:r w:rsidRPr="00C6548E">
              <w:rPr>
                <w:rFonts w:ascii="Arial" w:hAnsi="Arial" w:cs="Arial"/>
                <w:color w:val="242424"/>
                <w:sz w:val="40"/>
                <w:szCs w:val="40"/>
                <w:shd w:val="clear" w:color="auto" w:fill="FFFFFF"/>
              </w:rPr>
              <w:t>10194591</w:t>
            </w:r>
          </w:p>
        </w:tc>
      </w:tr>
    </w:tbl>
    <w:p w14:paraId="2C6A60DC" w14:textId="77777777" w:rsidR="00C6548E" w:rsidRDefault="00C6548E" w:rsidP="00204F39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</w:p>
    <w:p w14:paraId="27D26199" w14:textId="1E3D3015" w:rsidR="00204F39" w:rsidRPr="00A06D43" w:rsidRDefault="00204F39" w:rsidP="00204F39">
      <w:pPr>
        <w:pBdr>
          <w:bottom w:val="single" w:sz="4" w:space="1" w:color="auto"/>
        </w:pBdr>
        <w:spacing w:before="240" w:after="240"/>
        <w:rPr>
          <w:sz w:val="32"/>
          <w:szCs w:val="32"/>
        </w:rPr>
      </w:pPr>
      <w:r w:rsidRPr="00A06D43">
        <w:rPr>
          <w:sz w:val="32"/>
          <w:szCs w:val="32"/>
        </w:rPr>
        <w:t>Personal Statement</w:t>
      </w:r>
    </w:p>
    <w:p w14:paraId="4CF6EF71" w14:textId="4DD6C4DB" w:rsidR="00204F39" w:rsidRDefault="00204F39" w:rsidP="00204F39">
      <w:pPr>
        <w:spacing w:before="240" w:after="240"/>
      </w:pPr>
      <w:r w:rsidRPr="00C07B60">
        <w:t>A</w:t>
      </w:r>
      <w:r w:rsidR="00C15266">
        <w:t xml:space="preserve">n MRes experimental </w:t>
      </w:r>
      <w:r w:rsidRPr="00C07B60">
        <w:t>psychology</w:t>
      </w:r>
      <w:r w:rsidR="00C15266">
        <w:t xml:space="preserve"> and data science</w:t>
      </w:r>
      <w:r w:rsidRPr="00C07B60">
        <w:t xml:space="preserve"> </w:t>
      </w:r>
      <w:r>
        <w:t>student</w:t>
      </w:r>
      <w:r w:rsidRPr="00C07B60">
        <w:t xml:space="preserve"> with an excellent understanding of </w:t>
      </w:r>
      <w:r>
        <w:t xml:space="preserve">experimental psychology and research methods learnt through university and working </w:t>
      </w:r>
      <w:r w:rsidR="00C15266">
        <w:t>with various professional organisations</w:t>
      </w:r>
      <w:r w:rsidRPr="00C07B60">
        <w:t>. Displays exceptional communication skills, reliability, and adaptability wh</w:t>
      </w:r>
      <w:r>
        <w:t xml:space="preserve">en conducting assignments at university and working within </w:t>
      </w:r>
      <w:r w:rsidR="00C15266">
        <w:t>professional</w:t>
      </w:r>
      <w:r>
        <w:t xml:space="preserve"> organisations</w:t>
      </w:r>
      <w:r w:rsidRPr="00C07B60">
        <w:t xml:space="preserve">. </w:t>
      </w:r>
      <w:r w:rsidR="004B0B55" w:rsidRPr="00C07B60">
        <w:t>Motivated to become a</w:t>
      </w:r>
      <w:r w:rsidR="004B0B55">
        <w:t xml:space="preserve"> </w:t>
      </w:r>
      <w:r w:rsidR="00C15266">
        <w:t>PhD</w:t>
      </w:r>
      <w:r w:rsidR="004B0B55">
        <w:t xml:space="preserve"> psychology student</w:t>
      </w:r>
      <w:r w:rsidR="00C15266">
        <w:t xml:space="preserve"> with</w:t>
      </w:r>
      <w:r w:rsidR="00C6548E">
        <w:t xml:space="preserve"> broad</w:t>
      </w:r>
      <w:r w:rsidR="00C15266">
        <w:t xml:space="preserve"> interests</w:t>
      </w:r>
      <w:r w:rsidR="00184D8F">
        <w:t xml:space="preserve"> in</w:t>
      </w:r>
      <w:r w:rsidR="00017E81">
        <w:t xml:space="preserve"> </w:t>
      </w:r>
      <w:r w:rsidR="00B3183A">
        <w:t>psychology</w:t>
      </w:r>
      <w:r w:rsidR="00C6548E">
        <w:t xml:space="preserve"> and </w:t>
      </w:r>
      <w:r w:rsidR="00B3183A">
        <w:t>data science</w:t>
      </w:r>
      <w:r w:rsidR="004B0B55" w:rsidRPr="00C07B60">
        <w:t>.</w:t>
      </w:r>
    </w:p>
    <w:p w14:paraId="384C991E" w14:textId="77777777" w:rsidR="00204F39" w:rsidRPr="00A06D43" w:rsidRDefault="00204F39" w:rsidP="00204F39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A06D43">
        <w:rPr>
          <w:sz w:val="32"/>
          <w:szCs w:val="32"/>
        </w:rPr>
        <w:t>Education</w:t>
      </w:r>
    </w:p>
    <w:p w14:paraId="6D9AF048" w14:textId="2D29A70F" w:rsidR="00204F39" w:rsidRDefault="00204F39" w:rsidP="00204F39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</w:t>
      </w:r>
      <w:r w:rsidR="00680265">
        <w:rPr>
          <w:b/>
          <w:bCs/>
        </w:rPr>
        <w:t>22</w:t>
      </w:r>
      <w:r w:rsidRPr="0016102B">
        <w:rPr>
          <w:b/>
          <w:bCs/>
        </w:rPr>
        <w:t xml:space="preserve"> – 202</w:t>
      </w:r>
      <w:r w:rsidR="00680265">
        <w:rPr>
          <w:b/>
          <w:bCs/>
        </w:rPr>
        <w:t>3</w:t>
      </w:r>
      <w:r>
        <w:tab/>
      </w:r>
      <w:r w:rsidR="00680265">
        <w:rPr>
          <w:b/>
          <w:bCs/>
        </w:rPr>
        <w:t>MRes Experimental Psychology and Data Science, University of Manchester</w:t>
      </w:r>
    </w:p>
    <w:p w14:paraId="20432F1E" w14:textId="77777777" w:rsidR="00680265" w:rsidRDefault="00680265" w:rsidP="00204F39">
      <w:pPr>
        <w:pStyle w:val="ListParagraph"/>
        <w:numPr>
          <w:ilvl w:val="0"/>
          <w:numId w:val="1"/>
        </w:numPr>
        <w:spacing w:before="240" w:after="240"/>
      </w:pPr>
      <w:r>
        <w:t xml:space="preserve">Continuing to develop excellent data wrangling, visualisation, and analysis skills via the use of R and Python. </w:t>
      </w:r>
    </w:p>
    <w:p w14:paraId="6C00F8EF" w14:textId="568ADC75" w:rsidR="00204F39" w:rsidRPr="00883B58" w:rsidRDefault="00680265" w:rsidP="00204F39">
      <w:pPr>
        <w:pStyle w:val="ListParagraph"/>
        <w:numPr>
          <w:ilvl w:val="0"/>
          <w:numId w:val="1"/>
        </w:numPr>
        <w:spacing w:before="240" w:after="240"/>
      </w:pPr>
      <w:r>
        <w:t>Developing outstanding open science research practices</w:t>
      </w:r>
      <w:r w:rsidR="007109A4">
        <w:t>; including</w:t>
      </w:r>
      <w:r>
        <w:t xml:space="preserve"> preregistration, opensource experiment software, and reproducible code and coding environments. </w:t>
      </w:r>
    </w:p>
    <w:p w14:paraId="7C5ACF8C" w14:textId="237D3E1A" w:rsidR="00204F39" w:rsidRDefault="00680265" w:rsidP="00204F39">
      <w:pPr>
        <w:pStyle w:val="ListParagraph"/>
        <w:numPr>
          <w:ilvl w:val="0"/>
          <w:numId w:val="1"/>
        </w:numPr>
        <w:spacing w:before="240" w:after="240"/>
      </w:pPr>
      <w:r>
        <w:t xml:space="preserve">Producing a year-long research project to promote improved data visualisation estimation and understanding in laypeople. The project aims to improve the learning transmission of scientific concepts to the public and students. </w:t>
      </w:r>
    </w:p>
    <w:p w14:paraId="02F8305F" w14:textId="6A02F3B6" w:rsidR="00680265" w:rsidRDefault="00680265" w:rsidP="00204F39">
      <w:pPr>
        <w:pStyle w:val="ListParagraph"/>
        <w:numPr>
          <w:ilvl w:val="0"/>
          <w:numId w:val="1"/>
        </w:numPr>
        <w:spacing w:before="240" w:after="240"/>
      </w:pPr>
      <w:r>
        <w:t>Developing exceptional research skills to improve psychological research via modules and independent study.</w:t>
      </w:r>
    </w:p>
    <w:p w14:paraId="5E73B1F5" w14:textId="0E7C52DF" w:rsidR="00680265" w:rsidRDefault="00680265" w:rsidP="00680265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2019 – 2022</w:t>
      </w:r>
      <w:r>
        <w:tab/>
      </w:r>
      <w:r>
        <w:rPr>
          <w:b/>
          <w:bCs/>
        </w:rPr>
        <w:t xml:space="preserve">BSc (Hons) Psychology (First class), </w:t>
      </w:r>
      <w:r w:rsidRPr="007C1CF7">
        <w:t>University of Chicheste</w:t>
      </w:r>
      <w:r>
        <w:t>r</w:t>
      </w:r>
    </w:p>
    <w:p w14:paraId="177EF779" w14:textId="3C4C9E73" w:rsidR="00680265" w:rsidRPr="00883B58" w:rsidRDefault="00680265" w:rsidP="00680265">
      <w:pPr>
        <w:pStyle w:val="ListParagraph"/>
        <w:numPr>
          <w:ilvl w:val="0"/>
          <w:numId w:val="1"/>
        </w:numPr>
        <w:spacing w:before="240" w:after="240"/>
      </w:pPr>
      <w:r w:rsidRPr="00883B58">
        <w:t>Developed an excellent understanding of the treatments, impacts, and issues regarding</w:t>
      </w:r>
      <w:r>
        <w:t xml:space="preserve"> </w:t>
      </w:r>
      <w:r w:rsidRPr="00883B58">
        <w:t xml:space="preserve">common mental health problems through research and </w:t>
      </w:r>
      <w:r>
        <w:t xml:space="preserve">first-class </w:t>
      </w:r>
      <w:r w:rsidRPr="00883B58">
        <w:t>assessments.</w:t>
      </w:r>
    </w:p>
    <w:p w14:paraId="3D555135" w14:textId="27752C78" w:rsidR="00680265" w:rsidRPr="00883B58" w:rsidRDefault="00680265" w:rsidP="00680265">
      <w:pPr>
        <w:pStyle w:val="ListParagraph"/>
        <w:numPr>
          <w:ilvl w:val="0"/>
          <w:numId w:val="1"/>
        </w:numPr>
        <w:spacing w:before="240" w:after="240"/>
      </w:pPr>
      <w:r w:rsidRPr="00883B58">
        <w:t>Displayed exceptional teamwork and leadership skills in group assessments; implemented exc</w:t>
      </w:r>
      <w:r>
        <w:t>ellent</w:t>
      </w:r>
      <w:r w:rsidRPr="00883B58">
        <w:t xml:space="preserve"> time management to </w:t>
      </w:r>
      <w:r>
        <w:t>adhere</w:t>
      </w:r>
      <w:r w:rsidRPr="00883B58">
        <w:t xml:space="preserve"> to strict deadlines, organised team roles, and produced outstanding </w:t>
      </w:r>
      <w:r>
        <w:t xml:space="preserve">first-class </w:t>
      </w:r>
      <w:r w:rsidRPr="00883B58">
        <w:t>PowerPoint presentations while fostering positive working relationships.</w:t>
      </w:r>
    </w:p>
    <w:p w14:paraId="42D92F43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883B58">
        <w:t>Conducted clinical interview</w:t>
      </w:r>
      <w:r>
        <w:t>ing</w:t>
      </w:r>
      <w:r w:rsidRPr="00883B58">
        <w:t xml:space="preserve">, </w:t>
      </w:r>
      <w:r>
        <w:t xml:space="preserve">WAIS-IV </w:t>
      </w:r>
      <w:r w:rsidRPr="00883B58">
        <w:t>intelligence assessment</w:t>
      </w:r>
      <w:r>
        <w:t xml:space="preserve"> and interpretation</w:t>
      </w:r>
      <w:r w:rsidRPr="00883B58">
        <w:t>, and produced professional written reports and self-reflective reports</w:t>
      </w:r>
      <w:r>
        <w:t xml:space="preserve"> to a first-class standard</w:t>
      </w:r>
      <w:r w:rsidRPr="00883B58">
        <w:t>.</w:t>
      </w:r>
    </w:p>
    <w:p w14:paraId="45AEA795" w14:textId="0EF8015A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883B58">
        <w:t xml:space="preserve">Developed outstanding research skills in qualitative and quantitative methodologies using software such as Qualtrics, SPSS, Excel, </w:t>
      </w:r>
      <w:r>
        <w:t xml:space="preserve">JASP, </w:t>
      </w:r>
      <w:r w:rsidRPr="00883B58">
        <w:t>and NVivo</w:t>
      </w:r>
      <w:r>
        <w:t xml:space="preserve"> to conduct analyses such as thematic analysis, linear mixed modelling, and Bayesian statistics.</w:t>
      </w:r>
    </w:p>
    <w:p w14:paraId="20F6EB7E" w14:textId="50D5F286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>
        <w:t>Continuously strove to surpass assignment expectations via learning and implementing complex analyses, e.g., three-way mixed ANOVA when two-way mixed ANOVA was expected,</w:t>
      </w:r>
      <w:r w:rsidR="00004B97">
        <w:t xml:space="preserve"> linear mixed modelling, and Bayesian statistics</w:t>
      </w:r>
      <w:r>
        <w:t xml:space="preserve"> to a first-class level.</w:t>
      </w:r>
    </w:p>
    <w:p w14:paraId="3BB5058F" w14:textId="30512E6C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>
        <w:t>Produc</w:t>
      </w:r>
      <w:r w:rsidR="00680265">
        <w:t>ed</w:t>
      </w:r>
      <w:r>
        <w:t xml:space="preserve"> an independent project</w:t>
      </w:r>
      <w:r w:rsidR="00004B97">
        <w:t xml:space="preserve"> (89%)</w:t>
      </w:r>
      <w:r>
        <w:t>, with supervisory aid, in the development and evaluation of an acceptance and commitment therapy-based brief intervention</w:t>
      </w:r>
      <w:r w:rsidR="00004B97">
        <w:t xml:space="preserve"> for social anxiety</w:t>
      </w:r>
      <w:r>
        <w:t>. Will seek to publish in at least medium impact journal with support of supervisor. Developed and submitted an outstanding ethical proposal that was granted approval.</w:t>
      </w:r>
    </w:p>
    <w:p w14:paraId="2AA30F0D" w14:textId="77777777" w:rsidR="00204F39" w:rsidRDefault="00204F39" w:rsidP="00204F39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2016 – 2017</w:t>
      </w:r>
      <w:r>
        <w:tab/>
      </w:r>
      <w:r w:rsidRPr="007C1CF7">
        <w:rPr>
          <w:b/>
          <w:bCs/>
        </w:rPr>
        <w:t>Access to H</w:t>
      </w:r>
      <w:r>
        <w:rPr>
          <w:b/>
          <w:bCs/>
        </w:rPr>
        <w:t>E</w:t>
      </w:r>
      <w:r w:rsidRPr="007C1CF7">
        <w:rPr>
          <w:b/>
          <w:bCs/>
        </w:rPr>
        <w:t>: Humanities and social sciences</w:t>
      </w:r>
      <w:r>
        <w:rPr>
          <w:b/>
          <w:bCs/>
        </w:rPr>
        <w:t xml:space="preserve">, </w:t>
      </w:r>
      <w:r w:rsidRPr="007C1CF7">
        <w:t>City and Islington college, London</w:t>
      </w:r>
    </w:p>
    <w:p w14:paraId="4C851FDE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>
        <w:t>A</w:t>
      </w:r>
      <w:r w:rsidRPr="003463DE">
        <w:t>chieved distinction in all psychology modules</w:t>
      </w:r>
      <w:r>
        <w:t>; studied psychology, history, and sociology.</w:t>
      </w:r>
    </w:p>
    <w:p w14:paraId="2A245FB1" w14:textId="77777777" w:rsidR="00204F39" w:rsidRPr="007C1CF7" w:rsidRDefault="00204F39" w:rsidP="00204F39">
      <w:pPr>
        <w:spacing w:before="240" w:after="240"/>
        <w:ind w:left="2268" w:hanging="2268"/>
      </w:pPr>
      <w:r w:rsidRPr="0016102B">
        <w:rPr>
          <w:b/>
          <w:bCs/>
        </w:rPr>
        <w:t>2008 – 2013</w:t>
      </w:r>
      <w:r>
        <w:tab/>
      </w:r>
      <w:r w:rsidRPr="007C1CF7">
        <w:rPr>
          <w:b/>
          <w:bCs/>
        </w:rPr>
        <w:t>Secondary Education</w:t>
      </w:r>
      <w:r w:rsidRPr="007C1CF7">
        <w:t xml:space="preserve">, London Nautical School, London </w:t>
      </w:r>
    </w:p>
    <w:p w14:paraId="5077CD2F" w14:textId="77777777" w:rsidR="00204F39" w:rsidRPr="004A6A72" w:rsidRDefault="00204F39" w:rsidP="00204F39">
      <w:pPr>
        <w:pStyle w:val="ListParagraph"/>
        <w:numPr>
          <w:ilvl w:val="0"/>
          <w:numId w:val="1"/>
        </w:numPr>
        <w:spacing w:before="240" w:after="240"/>
      </w:pPr>
      <w:r>
        <w:lastRenderedPageBreak/>
        <w:t xml:space="preserve">Achieved 9 A*-Cs at GCSE level including maths and English.  </w:t>
      </w:r>
    </w:p>
    <w:p w14:paraId="1F0773A5" w14:textId="77777777" w:rsidR="00204F39" w:rsidRPr="00A06D43" w:rsidRDefault="00204F39" w:rsidP="00204F39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A06D43">
        <w:rPr>
          <w:sz w:val="32"/>
          <w:szCs w:val="32"/>
        </w:rPr>
        <w:t>Relevant</w:t>
      </w:r>
      <w:r w:rsidRPr="00A06D43">
        <w:rPr>
          <w:sz w:val="24"/>
          <w:szCs w:val="24"/>
        </w:rPr>
        <w:t xml:space="preserve"> </w:t>
      </w:r>
      <w:r w:rsidRPr="00A06D43">
        <w:rPr>
          <w:sz w:val="32"/>
          <w:szCs w:val="32"/>
        </w:rPr>
        <w:t>Experience</w:t>
      </w:r>
    </w:p>
    <w:p w14:paraId="7BEC462C" w14:textId="01806AA7" w:rsidR="00204F39" w:rsidRDefault="00204F39" w:rsidP="00204F39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2021 – Present</w:t>
      </w:r>
      <w:r>
        <w:tab/>
      </w:r>
      <w:r w:rsidR="00680265">
        <w:rPr>
          <w:b/>
          <w:bCs/>
        </w:rPr>
        <w:t>Journal Reviewer, Journal of Open Psychology Data</w:t>
      </w:r>
    </w:p>
    <w:p w14:paraId="324CFFE5" w14:textId="72F21658" w:rsidR="00204F39" w:rsidRDefault="00680265" w:rsidP="00204F39">
      <w:pPr>
        <w:pStyle w:val="ListParagraph"/>
        <w:numPr>
          <w:ilvl w:val="0"/>
          <w:numId w:val="1"/>
        </w:numPr>
        <w:spacing w:before="240" w:after="240"/>
      </w:pPr>
      <w:r>
        <w:t xml:space="preserve">Producing exceptional reviews to improve the </w:t>
      </w:r>
      <w:r w:rsidR="00C15266">
        <w:t xml:space="preserve">quality, findability, </w:t>
      </w:r>
      <w:r>
        <w:t>accessibility</w:t>
      </w:r>
      <w:r w:rsidR="00C15266">
        <w:t xml:space="preserve">, interoperability, and reuse potential of open psychological datasets. </w:t>
      </w:r>
    </w:p>
    <w:p w14:paraId="4C502A80" w14:textId="7C88EB5C" w:rsidR="00C15266" w:rsidRPr="00883B58" w:rsidRDefault="00C15266" w:rsidP="00204F39">
      <w:pPr>
        <w:pStyle w:val="ListParagraph"/>
        <w:numPr>
          <w:ilvl w:val="0"/>
          <w:numId w:val="1"/>
        </w:numPr>
        <w:spacing w:before="240" w:after="240"/>
      </w:pPr>
      <w:r>
        <w:t>Liaising with the chief editors to communicate revisions and edits to produce high quality publications.</w:t>
      </w:r>
    </w:p>
    <w:p w14:paraId="4F01BC0C" w14:textId="1E3B46E3" w:rsidR="00204F39" w:rsidRDefault="00C15266" w:rsidP="00204F39">
      <w:pPr>
        <w:pStyle w:val="ListParagraph"/>
        <w:numPr>
          <w:ilvl w:val="0"/>
          <w:numId w:val="1"/>
        </w:numPr>
        <w:spacing w:before="240" w:after="240"/>
      </w:pPr>
      <w:r>
        <w:t xml:space="preserve">Communicating </w:t>
      </w:r>
      <w:r w:rsidR="005E0FF2">
        <w:t xml:space="preserve">professionally to </w:t>
      </w:r>
      <w:r>
        <w:t>convey revisions to researchers to improve the quality of articles.</w:t>
      </w:r>
    </w:p>
    <w:p w14:paraId="72410F3C" w14:textId="77777777" w:rsidR="00680265" w:rsidRDefault="00680265" w:rsidP="00680265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2021 – Present</w:t>
      </w:r>
      <w:r>
        <w:tab/>
      </w:r>
      <w:r w:rsidRPr="007C1CF7">
        <w:rPr>
          <w:b/>
          <w:bCs/>
        </w:rPr>
        <w:t>Volunteer Support worker,</w:t>
      </w:r>
      <w:r>
        <w:rPr>
          <w:b/>
          <w:bCs/>
        </w:rPr>
        <w:t xml:space="preserve"> </w:t>
      </w:r>
      <w:r w:rsidRPr="007C1CF7">
        <w:t>Change Grow Live, Chichester</w:t>
      </w:r>
    </w:p>
    <w:p w14:paraId="44F26E4D" w14:textId="77777777" w:rsidR="00680265" w:rsidRPr="00883B58" w:rsidRDefault="00680265" w:rsidP="00680265">
      <w:pPr>
        <w:pStyle w:val="ListParagraph"/>
        <w:numPr>
          <w:ilvl w:val="0"/>
          <w:numId w:val="1"/>
        </w:numPr>
        <w:spacing w:before="240" w:after="240"/>
      </w:pPr>
      <w:r>
        <w:t>Co-facilitated</w:t>
      </w:r>
      <w:r w:rsidRPr="004A6A72">
        <w:t xml:space="preserve"> a county-wide Acceptance and Commitment therapy (ACT) group program for clients with alcohol and substance use issues with co-occurring mental health issues and/or lifestyle stressors; </w:t>
      </w:r>
      <w:r>
        <w:t>led</w:t>
      </w:r>
      <w:r w:rsidRPr="004A6A72">
        <w:t xml:space="preserve"> cohorts of 10-15 clients, educat</w:t>
      </w:r>
      <w:r>
        <w:t>ed</w:t>
      </w:r>
      <w:r w:rsidRPr="004A6A72">
        <w:t xml:space="preserve"> clients on mental health, and record</w:t>
      </w:r>
      <w:r>
        <w:t>ed</w:t>
      </w:r>
      <w:r w:rsidRPr="004A6A72">
        <w:t xml:space="preserve"> engagement and suitability on database</w:t>
      </w:r>
      <w:r>
        <w:t>s</w:t>
      </w:r>
      <w:r w:rsidRPr="004A6A72">
        <w:t>.</w:t>
      </w:r>
    </w:p>
    <w:p w14:paraId="6B81EBD4" w14:textId="5EEE932E" w:rsidR="00680265" w:rsidRDefault="00680265" w:rsidP="00680265">
      <w:pPr>
        <w:pStyle w:val="ListParagraph"/>
        <w:numPr>
          <w:ilvl w:val="0"/>
          <w:numId w:val="1"/>
        </w:numPr>
        <w:spacing w:before="240" w:after="240"/>
      </w:pPr>
      <w:r w:rsidRPr="004A6A72">
        <w:t>Transformed the ACT group by aligning content with evidence-based literature. Accomplished by producing ACT worksheets for clients to progress in their recovery, restructuring the ACT program to be in line with therapeutic outcomes, e.g.,</w:t>
      </w:r>
      <w:r>
        <w:t xml:space="preserve"> focusing on directions</w:t>
      </w:r>
      <w:r w:rsidRPr="004A6A72">
        <w:t>, and implementing contemporary ACT methodologies like the ACT matrix.</w:t>
      </w:r>
    </w:p>
    <w:p w14:paraId="1097F99F" w14:textId="77777777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Orchestrated and developed a pioneering county-wide ‘managing emotions’ group as part of the company’s through-care virtual day program scheme; accomplished via literature reviews, collaboration, and PowerPoint development.</w:t>
      </w:r>
    </w:p>
    <w:p w14:paraId="314FF366" w14:textId="77777777" w:rsidR="00204F39" w:rsidRPr="00C341A7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Completed training and certification in SMART group facilitation with excellent examination and coursework results.</w:t>
      </w:r>
    </w:p>
    <w:p w14:paraId="63395117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Built excellent relationships with clients and liaised with external professionals to co-ordinate client care as part of a client-centred organisation.</w:t>
      </w:r>
    </w:p>
    <w:p w14:paraId="28E8D2AC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Recorded confidential clinical information on database</w:t>
      </w:r>
      <w:r>
        <w:t>s</w:t>
      </w:r>
      <w:r w:rsidRPr="004A6A72">
        <w:t>; produced excellent written reports in Microsoft Word that recorded client engagement, external professional liaisons, and risk assessment management.</w:t>
      </w:r>
    </w:p>
    <w:p w14:paraId="06E6D8DE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Collaborated in multi-disciplinary team meetings by discussing risk and treatment options to implement the step-up and step-down care of clients.</w:t>
      </w:r>
    </w:p>
    <w:p w14:paraId="611A81F5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4A6A72">
        <w:t>Implemented best practice in supervision and clinical governance meetings; actioned supervision suggestions and engaged with governance maps that examined poor practice and collaborated with staff to identify best practice.</w:t>
      </w:r>
    </w:p>
    <w:p w14:paraId="50F86E84" w14:textId="77777777" w:rsidR="00204F39" w:rsidRDefault="00204F39" w:rsidP="00204F39">
      <w:pPr>
        <w:spacing w:before="240" w:after="240"/>
        <w:ind w:left="2268" w:hanging="2268"/>
        <w:rPr>
          <w:b/>
          <w:bCs/>
        </w:rPr>
      </w:pPr>
      <w:r w:rsidRPr="0016102B">
        <w:rPr>
          <w:b/>
          <w:bCs/>
        </w:rPr>
        <w:t>2020 – 2021</w:t>
      </w:r>
      <w:r>
        <w:tab/>
      </w:r>
      <w:r w:rsidRPr="007D38CC">
        <w:rPr>
          <w:b/>
          <w:bCs/>
        </w:rPr>
        <w:t>Volunteer Teaching Assistant</w:t>
      </w:r>
      <w:r>
        <w:rPr>
          <w:b/>
          <w:bCs/>
        </w:rPr>
        <w:t xml:space="preserve">, </w:t>
      </w:r>
      <w:r w:rsidRPr="007D38CC">
        <w:t>University of Chichester, Chichester</w:t>
      </w:r>
      <w:r>
        <w:rPr>
          <w:b/>
          <w:bCs/>
        </w:rPr>
        <w:t xml:space="preserve"> </w:t>
      </w:r>
    </w:p>
    <w:p w14:paraId="65B4A7FA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t>Supported students with statistics modules face-to-face and via email as part of the evidence-based peer assisted learning scheme.</w:t>
      </w:r>
      <w:r>
        <w:t xml:space="preserve"> Demonstrated an excellent grasp of statistics and research methods.</w:t>
      </w:r>
    </w:p>
    <w:p w14:paraId="5E9CFC7B" w14:textId="7BB48FE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t>Maintained and displayed excellent empathetic skills to support students</w:t>
      </w:r>
      <w:r w:rsidR="005E0FF2">
        <w:t xml:space="preserve"> with a range of issues</w:t>
      </w:r>
      <w:r w:rsidRPr="00A06D43">
        <w:t xml:space="preserve"> during stressful assessment times.</w:t>
      </w:r>
    </w:p>
    <w:p w14:paraId="478EF2A5" w14:textId="2465239B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t xml:space="preserve">Excelled in pressurised environments with large class sizes to address </w:t>
      </w:r>
      <w:r w:rsidR="005E0FF2">
        <w:t xml:space="preserve">varied </w:t>
      </w:r>
      <w:r w:rsidRPr="00A06D43">
        <w:t>student learning requirements efficiently and expertly.</w:t>
      </w:r>
    </w:p>
    <w:p w14:paraId="2DA9474C" w14:textId="77777777" w:rsidR="00204F39" w:rsidRPr="007D38CC" w:rsidRDefault="00204F39" w:rsidP="00204F39">
      <w:pPr>
        <w:pBdr>
          <w:bottom w:val="single" w:sz="4" w:space="1" w:color="auto"/>
        </w:pBdr>
        <w:spacing w:before="240" w:after="240"/>
        <w:rPr>
          <w:b/>
          <w:bCs/>
          <w:sz w:val="32"/>
          <w:szCs w:val="32"/>
        </w:rPr>
      </w:pPr>
      <w:r w:rsidRPr="00A06D43">
        <w:rPr>
          <w:sz w:val="32"/>
          <w:szCs w:val="32"/>
        </w:rPr>
        <w:t xml:space="preserve">Additional </w:t>
      </w:r>
      <w:r w:rsidRPr="007D38CC">
        <w:rPr>
          <w:sz w:val="32"/>
          <w:szCs w:val="32"/>
        </w:rPr>
        <w:t>Experience</w:t>
      </w:r>
    </w:p>
    <w:p w14:paraId="5220EB60" w14:textId="77777777" w:rsidR="00204F39" w:rsidRPr="007D38CC" w:rsidRDefault="00204F39" w:rsidP="00204F39">
      <w:pPr>
        <w:spacing w:before="240" w:after="240"/>
        <w:ind w:left="2268" w:hanging="2268"/>
      </w:pPr>
      <w:r w:rsidRPr="0016102B">
        <w:rPr>
          <w:b/>
          <w:bCs/>
        </w:rPr>
        <w:t>2015 – Present</w:t>
      </w:r>
      <w:r w:rsidRPr="007D38CC">
        <w:rPr>
          <w:b/>
          <w:bCs/>
        </w:rPr>
        <w:tab/>
        <w:t>Personal Tutor</w:t>
      </w:r>
      <w:r w:rsidRPr="007D38CC">
        <w:t>, YESS Project and self-employed, London, Portsmouth, and Bognor Regis</w:t>
      </w:r>
    </w:p>
    <w:p w14:paraId="53F2A7A0" w14:textId="77777777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t>Delivered high quality tutorials on a range of subjects including English, maths, and essay writing via extensive research on subject content and examination criteria.</w:t>
      </w:r>
    </w:p>
    <w:p w14:paraId="1F159898" w14:textId="101FCC41" w:rsidR="00204F39" w:rsidRPr="00883B58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t>Synthesised research to produce structured and individualised lesson plan</w:t>
      </w:r>
      <w:r>
        <w:t>s</w:t>
      </w:r>
      <w:r w:rsidRPr="00A06D43">
        <w:t xml:space="preserve"> for each student</w:t>
      </w:r>
      <w:r w:rsidR="005E0FF2">
        <w:t>, including students with reading disorders, challenging behaviour, or poor-quality educational experiences</w:t>
      </w:r>
      <w:r w:rsidRPr="00A06D43">
        <w:t>.</w:t>
      </w:r>
    </w:p>
    <w:p w14:paraId="1A8BAF2D" w14:textId="77777777" w:rsidR="00204F39" w:rsidRDefault="00204F39" w:rsidP="00204F39">
      <w:pPr>
        <w:pStyle w:val="ListParagraph"/>
        <w:numPr>
          <w:ilvl w:val="0"/>
          <w:numId w:val="1"/>
        </w:numPr>
        <w:spacing w:before="240" w:after="240"/>
      </w:pPr>
      <w:r w:rsidRPr="00A06D43">
        <w:lastRenderedPageBreak/>
        <w:t xml:space="preserve">Tutored students from diverse cultural and educational backgrounds; </w:t>
      </w:r>
      <w:r>
        <w:t>employed</w:t>
      </w:r>
      <w:r w:rsidRPr="00A06D43">
        <w:t xml:space="preserve"> knowledge of cultural diversity and neurodiversity to accelerate learning by catering sessions to individualised requirements.</w:t>
      </w:r>
    </w:p>
    <w:p w14:paraId="00A237A9" w14:textId="631B4376" w:rsidR="00204F39" w:rsidRPr="005E0FF2" w:rsidRDefault="00204F39" w:rsidP="005E0FF2">
      <w:pPr>
        <w:pBdr>
          <w:bottom w:val="single" w:sz="4" w:space="1" w:color="auto"/>
        </w:pBdr>
        <w:spacing w:before="240" w:after="240"/>
        <w:jc w:val="center"/>
        <w:rPr>
          <w:sz w:val="28"/>
          <w:szCs w:val="28"/>
        </w:rPr>
      </w:pPr>
      <w:r w:rsidRPr="005E0FF2">
        <w:rPr>
          <w:sz w:val="28"/>
          <w:szCs w:val="28"/>
        </w:rPr>
        <w:t>References available upon request</w:t>
      </w:r>
    </w:p>
    <w:sectPr w:rsidR="00204F39" w:rsidRPr="005E0FF2" w:rsidSect="00725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A74"/>
    <w:multiLevelType w:val="hybridMultilevel"/>
    <w:tmpl w:val="1C626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6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39"/>
    <w:rsid w:val="00004B97"/>
    <w:rsid w:val="00017E81"/>
    <w:rsid w:val="00184D8F"/>
    <w:rsid w:val="00204F39"/>
    <w:rsid w:val="002A2085"/>
    <w:rsid w:val="004B0B55"/>
    <w:rsid w:val="005E0FF2"/>
    <w:rsid w:val="00680265"/>
    <w:rsid w:val="007109A4"/>
    <w:rsid w:val="00796D67"/>
    <w:rsid w:val="009B210C"/>
    <w:rsid w:val="00B3183A"/>
    <w:rsid w:val="00C15266"/>
    <w:rsid w:val="00C6548E"/>
    <w:rsid w:val="00E11D38"/>
    <w:rsid w:val="00EC00BB"/>
    <w:rsid w:val="00F0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E66A"/>
  <w15:chartTrackingRefBased/>
  <w15:docId w15:val="{365B19E5-FBFD-4278-8249-7A8AD9F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4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4d7314-d28a-47ca-914e-77878eaedfc6" xsi:nil="true"/>
    <lcf76f155ced4ddcb4097134ff3c332f xmlns="606630e3-8f9a-4abc-870d-94506cabbd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FEFEBA464FD4092568B0D936DE7D3" ma:contentTypeVersion="14" ma:contentTypeDescription="Create a new document." ma:contentTypeScope="" ma:versionID="83d44f56d0f0aed4be0223668bab731b">
  <xsd:schema xmlns:xsd="http://www.w3.org/2001/XMLSchema" xmlns:xs="http://www.w3.org/2001/XMLSchema" xmlns:p="http://schemas.microsoft.com/office/2006/metadata/properties" xmlns:ns2="606630e3-8f9a-4abc-870d-94506cabbd3b" xmlns:ns3="5f4d7314-d28a-47ca-914e-77878eaedfc6" targetNamespace="http://schemas.microsoft.com/office/2006/metadata/properties" ma:root="true" ma:fieldsID="dd7483e91e6486a9fae55a73f0827286" ns2:_="" ns3:_="">
    <xsd:import namespace="606630e3-8f9a-4abc-870d-94506cabbd3b"/>
    <xsd:import namespace="5f4d7314-d28a-47ca-914e-77878eaedf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630e3-8f9a-4abc-870d-94506cabb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d7314-d28a-47ca-914e-77878eaedfc6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1d76159-0451-4a91-adf1-3d9d42cd395a}" ma:internalName="TaxCatchAll" ma:showField="CatchAllData" ma:web="5f4d7314-d28a-47ca-914e-77878eaedf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EAA72-3542-422D-A6A1-C1A8C22F3336}">
  <ds:schemaRefs>
    <ds:schemaRef ds:uri="http://schemas.microsoft.com/office/2006/metadata/properties"/>
    <ds:schemaRef ds:uri="http://schemas.microsoft.com/office/infopath/2007/PartnerControls"/>
    <ds:schemaRef ds:uri="5f4d7314-d28a-47ca-914e-77878eaedfc6"/>
    <ds:schemaRef ds:uri="606630e3-8f9a-4abc-870d-94506cabbd3b"/>
  </ds:schemaRefs>
</ds:datastoreItem>
</file>

<file path=customXml/itemProps2.xml><?xml version="1.0" encoding="utf-8"?>
<ds:datastoreItem xmlns:ds="http://schemas.openxmlformats.org/officeDocument/2006/customXml" ds:itemID="{F264663D-9BA3-44C8-B088-3A3192E6B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6A2C8-9383-46D9-8212-7E30F234C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630e3-8f9a-4abc-870d-94506cabbd3b"/>
    <ds:schemaRef ds:uri="5f4d7314-d28a-47ca-914e-77878eaed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DERECKI</dc:creator>
  <cp:keywords/>
  <dc:description/>
  <cp:lastModifiedBy>RAPHAEL DERECKI</cp:lastModifiedBy>
  <cp:revision>2</cp:revision>
  <dcterms:created xsi:type="dcterms:W3CDTF">2022-12-05T18:13:00Z</dcterms:created>
  <dcterms:modified xsi:type="dcterms:W3CDTF">2022-12-05T18:13:00Z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0x01010053AFEFEBA464FD4092568B0D936DE7D3</vt:lpwstr>
  </property>
</Properties>
</file>