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017E" w:rsidRDefault="00E3017E" w:rsidP="0032499D">
      <w:pPr>
        <w:spacing w:line="360" w:lineRule="auto"/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bookmarkStart w:id="0" w:name="_GoBack"/>
      <w:bookmarkEnd w:id="0"/>
      <w:r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BAB </w:t>
      </w:r>
      <w:r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II</w:t>
      </w:r>
    </w:p>
    <w:p w:rsidR="005179E6" w:rsidRDefault="00E3017E" w:rsidP="0032499D">
      <w:pPr>
        <w:spacing w:line="360" w:lineRule="auto"/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  <w:r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DASAR TEORI</w:t>
      </w:r>
    </w:p>
    <w:p w:rsidR="00E3017E" w:rsidRPr="0032499D" w:rsidRDefault="00E3017E" w:rsidP="0032499D">
      <w:pPr>
        <w:spacing w:line="360" w:lineRule="auto"/>
        <w:jc w:val="center"/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</w:pPr>
    </w:p>
    <w:p w:rsidR="005179E6" w:rsidRPr="0032499D" w:rsidRDefault="005179E6" w:rsidP="003249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2.1 </w:t>
      </w:r>
      <w:proofErr w:type="spellStart"/>
      <w:r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Transformator</w:t>
      </w:r>
      <w:proofErr w:type="spellEnd"/>
      <w:r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</w:p>
    <w:p w:rsidR="00DB1F33" w:rsidRPr="0032499D" w:rsidRDefault="00E3017E" w:rsidP="00E3017E">
      <w:pPr>
        <w:spacing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49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2600325</wp:posOffset>
            </wp:positionH>
            <wp:positionV relativeFrom="paragraph">
              <wp:posOffset>3243580</wp:posOffset>
            </wp:positionV>
            <wp:extent cx="1634490" cy="1400175"/>
            <wp:effectExtent l="0" t="0" r="3810" b="9525"/>
            <wp:wrapThrough wrapText="bothSides">
              <wp:wrapPolygon edited="0">
                <wp:start x="0" y="0"/>
                <wp:lineTo x="0" y="21453"/>
                <wp:lineTo x="21399" y="21453"/>
                <wp:lineTo x="21399" y="0"/>
                <wp:lineTo x="0" y="0"/>
              </wp:wrapPolygon>
            </wp:wrapThrough>
            <wp:docPr id="35" name="Picture 35" descr="Hasil gambar untuk simbol transform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asil gambar untuk simbol transformat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49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179E6"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Transformator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sering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disingkat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istilah</w:t>
      </w:r>
      <w:proofErr w:type="spellEnd"/>
      <w:r w:rsidR="005179E6"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="005179E6" w:rsidRPr="0032499D">
        <w:rPr>
          <w:rStyle w:val="Strong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Trafo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adalah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alat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mengubah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taraf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suatu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taraf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lain.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Maksud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pengubahan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taraf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diantaranya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seperti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menurunkan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220VAC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12 VAC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ataupun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menaikkan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110VAC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220 VAC.  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Transformator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atau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Trafo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berdasarkan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prinsip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Induksi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Elektromagnet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dan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hanya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dapat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bekerja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berarus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bolak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balik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(AC).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Transformator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Trafo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memegang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peranan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sangat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penting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dalam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pendistribusian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tenaga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Transformator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menaikan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berasal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pembangkit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PLN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hingga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ratusan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kilo Volt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distribusikan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dan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kemudian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Transformator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lainnya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menurunkan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listrik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tersebut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diperlukan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oleh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rumah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tangga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maupun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perkantoran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pada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umumnya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menggunakan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Tegangan</w:t>
      </w:r>
      <w:proofErr w:type="spellEnd"/>
      <w:r w:rsidR="005179E6" w:rsidRPr="0032499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 220Volt.</w:t>
      </w:r>
    </w:p>
    <w:p w:rsidR="00732AC8" w:rsidRPr="0032499D" w:rsidRDefault="00E3017E" w:rsidP="003249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249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683896</wp:posOffset>
            </wp:positionH>
            <wp:positionV relativeFrom="paragraph">
              <wp:posOffset>6985</wp:posOffset>
            </wp:positionV>
            <wp:extent cx="1752600" cy="1419225"/>
            <wp:effectExtent l="0" t="0" r="0" b="9525"/>
            <wp:wrapNone/>
            <wp:docPr id="28" name="Picture 28" descr="Hasil gambar untuk gambar transformator 5 amp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asil gambar untuk gambar transformator 5 amper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127" cy="1419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311" w:rsidRPr="0032499D" w:rsidRDefault="00090311" w:rsidP="003249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32AC8" w:rsidRPr="0032499D" w:rsidRDefault="00732AC8" w:rsidP="003249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79E6" w:rsidRPr="0032499D" w:rsidRDefault="005179E6" w:rsidP="0032499D">
      <w:pPr>
        <w:spacing w:line="36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179E6" w:rsidRPr="0032499D" w:rsidRDefault="005179E6" w:rsidP="0032499D">
      <w:pPr>
        <w:spacing w:before="100" w:beforeAutospacing="1" w:after="100" w:afterAutospacing="1" w:line="36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Prinsip</w:t>
      </w:r>
      <w:proofErr w:type="spellEnd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Kerja</w:t>
      </w:r>
      <w:proofErr w:type="spellEnd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Transformator</w:t>
      </w:r>
      <w:proofErr w:type="spellEnd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(</w:t>
      </w:r>
      <w:proofErr w:type="spellStart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Trafo</w:t>
      </w:r>
      <w:proofErr w:type="spellEnd"/>
      <w:r w:rsidRPr="0032499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</w:p>
    <w:p w:rsidR="005179E6" w:rsidRPr="0032499D" w:rsidRDefault="005179E6" w:rsidP="00E3017E">
      <w:pPr>
        <w:spacing w:before="100" w:beforeAutospacing="1" w:after="100" w:afterAutospacing="1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dasarnya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lilitan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kawat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terisolasi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primer dan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. Pada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kebanyakan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kawat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terisolasi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dililitkan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sebuah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dinamakan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(Core).  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dialiri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AC </w:t>
      </w:r>
      <w:r w:rsidRPr="0032499D">
        <w:rPr>
          <w:rFonts w:ascii="Times New Roman" w:eastAsia="Times New Roman" w:hAnsi="Times New Roman" w:cs="Times New Roman"/>
          <w:sz w:val="24"/>
          <w:szCs w:val="24"/>
        </w:rPr>
        <w:lastRenderedPageBreak/>
        <w:t>(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bolak-balik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menimbulkan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magnet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fluks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magnetik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disekitarnya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Kekuatan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Medan magnet (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densitas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Fluks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Magnet)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dipengaruhi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besarnya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dialirinya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listriknya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pula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magnetnya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Fluktuasi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medan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magnet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sekitar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pertama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(primer)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menginduksi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GGL (Gaya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Gerak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kedua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) dan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pelimpahan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primer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sekunder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terjadilah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pengubahan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taraf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tegangan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rendah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79E6" w:rsidRPr="0032499D" w:rsidRDefault="005179E6" w:rsidP="00E3017E">
      <w:pPr>
        <w:spacing w:before="100" w:beforeAutospacing="1" w:after="100" w:afterAutospacing="1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Inti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Transformator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Trafo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umumnya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kumpulan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lempengan-lempengan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tipis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terisolasi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ditempel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berlapis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-lapis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kegunaanya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jalannya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Fluks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Magnet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arus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listrik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kumparan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mengurangi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suhu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32499D">
        <w:rPr>
          <w:rFonts w:ascii="Times New Roman" w:eastAsia="Times New Roman" w:hAnsi="Times New Roman" w:cs="Times New Roman"/>
          <w:sz w:val="24"/>
          <w:szCs w:val="24"/>
        </w:rPr>
        <w:t>ditimbulkan</w:t>
      </w:r>
      <w:proofErr w:type="spellEnd"/>
      <w:r w:rsidRPr="0032499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179E6" w:rsidRPr="0032499D" w:rsidRDefault="005179E6" w:rsidP="0032499D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5641F3" w:rsidRPr="0032499D" w:rsidRDefault="005179E6" w:rsidP="0032499D">
      <w:pPr>
        <w:spacing w:line="360" w:lineRule="auto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r w:rsidRPr="0032499D">
        <w:rPr>
          <w:rFonts w:ascii="Times New Roman" w:eastAsia="Times New Roman" w:hAnsi="Times New Roman" w:cs="Times New Roman"/>
          <w:b/>
          <w:sz w:val="24"/>
          <w:szCs w:val="24"/>
        </w:rPr>
        <w:t>2.2</w:t>
      </w:r>
      <w:r w:rsidR="005641F3" w:rsidRPr="0032499D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5641F3" w:rsidRPr="0032499D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Dioda</w:t>
      </w:r>
      <w:proofErr w:type="spellEnd"/>
    </w:p>
    <w:p w:rsidR="005641F3" w:rsidRPr="0032499D" w:rsidRDefault="005641F3" w:rsidP="00E3017E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merupakan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komponen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semikonduktor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paling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sederhana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Kata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berasal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pendekatan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kata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mana (di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berarti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mempunyai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katoda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termasuk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kedalam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ketegori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komponen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elektronika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terbentuk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semikonduktor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tipe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 dan N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digabungkan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demikian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sering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PN junction.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memiliki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sifat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menghantarkan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tegangan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maju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serta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menghambat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tegangan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balik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penyearah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memiliki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kaki,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yakni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kaki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kaki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katoda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disempurnakan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oleh 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William Henry Eccles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tahun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1919 dan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mulai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memperkenalkan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istilah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diode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artinya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jalur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walaupun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sebelumnya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sudah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kristal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semikonduktor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dikembangkan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oleh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peneliti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asal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Jerman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yaitu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Karl 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Ferdinan</w:t>
      </w:r>
      <w:proofErr w:type="spellEnd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Braun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tahun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1874, dan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termionik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tahun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1873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dikembangkan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lagi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prinsip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kerjanya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oleh 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Frederic 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Gutherie</w:t>
      </w:r>
      <w:proofErr w:type="spellEnd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. 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Adapun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simbol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terdapat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sebuah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dilengkapi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garis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melintang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ujung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Maksud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panah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disini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bahwa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kaki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positif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(+)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sedangkan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garis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melintang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diibaratkan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kaki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(-).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Berikut ini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simbolnya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:</w:t>
      </w:r>
      <w:proofErr w:type="gramEnd"/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</w:p>
    <w:p w:rsidR="005641F3" w:rsidRPr="0032499D" w:rsidRDefault="00E3017E" w:rsidP="0032499D">
      <w:pPr>
        <w:shd w:val="clear" w:color="auto" w:fill="FFFFFF"/>
        <w:spacing w:line="36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</w:rPr>
      </w:pPr>
      <w:r w:rsidRPr="003249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721995</wp:posOffset>
            </wp:positionH>
            <wp:positionV relativeFrom="paragraph">
              <wp:posOffset>10795</wp:posOffset>
            </wp:positionV>
            <wp:extent cx="1710690" cy="1238250"/>
            <wp:effectExtent l="0" t="0" r="3810" b="0"/>
            <wp:wrapSquare wrapText="bothSides"/>
            <wp:docPr id="25" name="Picture 25" descr="Hasil gambar untuk gambar dio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asil gambar untuk gambar dio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069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99D" w:rsidRPr="003249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2693670</wp:posOffset>
            </wp:positionH>
            <wp:positionV relativeFrom="paragraph">
              <wp:posOffset>10795</wp:posOffset>
            </wp:positionV>
            <wp:extent cx="1669415" cy="1285875"/>
            <wp:effectExtent l="0" t="0" r="6985" b="9525"/>
            <wp:wrapSquare wrapText="bothSides"/>
            <wp:docPr id="36" name="Picture 36" descr="Hasil gambar untuk simbol dioda elektron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Hasil gambar untuk simbol dioda elektronik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41F3" w:rsidRPr="0032499D" w:rsidRDefault="005641F3" w:rsidP="0032499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</w:p>
    <w:p w:rsidR="005641F3" w:rsidRPr="0032499D" w:rsidRDefault="005641F3" w:rsidP="0032499D">
      <w:pPr>
        <w:pStyle w:val="Heading3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4"/>
          <w:szCs w:val="24"/>
          <w:bdr w:val="none" w:sz="0" w:space="0" w:color="auto" w:frame="1"/>
        </w:rPr>
      </w:pPr>
    </w:p>
    <w:p w:rsidR="005641F3" w:rsidRPr="0032499D" w:rsidRDefault="005641F3" w:rsidP="0032499D">
      <w:pPr>
        <w:pStyle w:val="Heading3"/>
        <w:shd w:val="clear" w:color="auto" w:fill="FFFFFF"/>
        <w:spacing w:before="0" w:beforeAutospacing="0" w:after="0" w:afterAutospacing="0" w:line="360" w:lineRule="auto"/>
        <w:textAlignment w:val="baseline"/>
        <w:rPr>
          <w:color w:val="444444"/>
          <w:sz w:val="24"/>
          <w:szCs w:val="24"/>
          <w:bdr w:val="none" w:sz="0" w:space="0" w:color="auto" w:frame="1"/>
        </w:rPr>
      </w:pPr>
    </w:p>
    <w:p w:rsidR="005641F3" w:rsidRPr="0032499D" w:rsidRDefault="005641F3" w:rsidP="0032499D">
      <w:pPr>
        <w:pStyle w:val="Heading3"/>
        <w:shd w:val="clear" w:color="auto" w:fill="FFFFFF"/>
        <w:spacing w:before="0" w:beforeAutospacing="0" w:after="0" w:afterAutospacing="0" w:line="360" w:lineRule="auto"/>
        <w:textAlignment w:val="baseline"/>
        <w:rPr>
          <w:bCs w:val="0"/>
          <w:color w:val="444444"/>
          <w:sz w:val="24"/>
          <w:szCs w:val="24"/>
        </w:rPr>
      </w:pPr>
      <w:r w:rsidRPr="0032499D">
        <w:rPr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499D">
        <w:rPr>
          <w:color w:val="444444"/>
          <w:sz w:val="24"/>
          <w:szCs w:val="24"/>
          <w:bdr w:val="none" w:sz="0" w:space="0" w:color="auto" w:frame="1"/>
        </w:rPr>
        <w:t>Prinsip</w:t>
      </w:r>
      <w:proofErr w:type="spellEnd"/>
      <w:r w:rsidRPr="0032499D">
        <w:rPr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499D">
        <w:rPr>
          <w:color w:val="444444"/>
          <w:sz w:val="24"/>
          <w:szCs w:val="24"/>
          <w:bdr w:val="none" w:sz="0" w:space="0" w:color="auto" w:frame="1"/>
        </w:rPr>
        <w:t>Kerja</w:t>
      </w:r>
      <w:proofErr w:type="spellEnd"/>
      <w:r w:rsidRPr="0032499D">
        <w:rPr>
          <w:color w:val="444444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2499D">
        <w:rPr>
          <w:color w:val="444444"/>
          <w:sz w:val="24"/>
          <w:szCs w:val="24"/>
          <w:bdr w:val="none" w:sz="0" w:space="0" w:color="auto" w:frame="1"/>
        </w:rPr>
        <w:t>Dioda</w:t>
      </w:r>
      <w:proofErr w:type="spellEnd"/>
      <w:r w:rsidRPr="0032499D">
        <w:rPr>
          <w:color w:val="444444"/>
          <w:sz w:val="24"/>
          <w:szCs w:val="24"/>
          <w:bdr w:val="none" w:sz="0" w:space="0" w:color="auto" w:frame="1"/>
        </w:rPr>
        <w:t> </w:t>
      </w:r>
    </w:p>
    <w:p w:rsidR="005641F3" w:rsidRPr="00E3017E" w:rsidRDefault="005641F3" w:rsidP="00E3017E">
      <w:pPr>
        <w:spacing w:before="100" w:beforeAutospacing="1" w:after="100" w:afterAutospacing="1" w:line="360" w:lineRule="auto"/>
        <w:ind w:firstLine="720"/>
        <w:jc w:val="both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Hampir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peralatan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elektronika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memerlukan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sumber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Penyearah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digunakan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mendapatkan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suatu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bolak-balik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tegangan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benar-benar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rata.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semikonduktor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melewatkan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saja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yaitu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memperoleh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/bias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maju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(forward bias). Karena di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terdapat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junction (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pertemuan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dimana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daerah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semikonduktor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type-p dan semi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konduktor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type-n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bertemu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kondisi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dikatakan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bahwa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keadaan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konduksi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menghantar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mempunyai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tahanan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relative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kecil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Sedangkan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bila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diberi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/bias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mundur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(Reverse bias)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bekerja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kondisi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mempunyai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tahanan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tinggi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sulit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mengalir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Apabila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silicon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dialiri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AC,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mangalir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saja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output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berupa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DC. Dari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kondisi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hanya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digunakan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beberapa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pemakaian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saja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antara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lain </w:t>
      </w:r>
      <w:proofErr w:type="spellStart"/>
      <w:proofErr w:type="gram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sebagai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:</w:t>
      </w:r>
      <w:proofErr w:type="gramEnd"/>
      <w:r w:rsidR="00331653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Penyearah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setengah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gelombang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(Half Wave Rectifier),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penyearah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gelombang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penuh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(Full Wave Rectifier),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rangkaian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pemotong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(Clipper),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rangkaian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penjepit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(Clamper)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maupun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pengganda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tegangan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(Voltage Multiplier).</w:t>
      </w:r>
    </w:p>
    <w:p w:rsidR="00331653" w:rsidRDefault="005641F3" w:rsidP="00E3017E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2.3</w:t>
      </w:r>
      <w:r w:rsidRPr="00A66E75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A66E75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komponen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elektronika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mampu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menyimpan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listrik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medan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listrik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sampai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batas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waktu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tertentu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cara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mengumpulkan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ketidakseimbangan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internal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listrik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terbuat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buah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keping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logam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dipisahkan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oleh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dielektrik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seperti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keramik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gelas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vakum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dan lain-lain.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ditemukan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pertama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kali oleh </w:t>
      </w:r>
      <w:r w:rsidRPr="0032499D">
        <w:rPr>
          <w:rFonts w:ascii="Times New Roman" w:hAnsi="Times New Roman" w:cs="Times New Roman"/>
          <w:i/>
          <w:iCs/>
          <w:color w:val="444444"/>
          <w:sz w:val="24"/>
          <w:szCs w:val="24"/>
          <w:bdr w:val="none" w:sz="0" w:space="0" w:color="auto" w:frame="1"/>
          <w:shd w:val="clear" w:color="auto" w:fill="FFFFFF"/>
        </w:rPr>
        <w:t>Michael Faraday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(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1791-1867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).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disebut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Farad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(F). 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Satu Farad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= </w:t>
      </w:r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9×1011 cm2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artinya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luas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permukaan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kepingan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</w:p>
    <w:p w:rsidR="005641F3" w:rsidRPr="00A66E75" w:rsidRDefault="00732AC8" w:rsidP="0032499D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proofErr w:type="gramStart"/>
      <w:r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Gambar </w:t>
      </w:r>
      <w:r w:rsid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dan</w:t>
      </w:r>
      <w:proofErr w:type="gramEnd"/>
      <w:r w:rsid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symbol </w:t>
      </w:r>
      <w:proofErr w:type="spellStart"/>
      <w:r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kapasitor</w:t>
      </w:r>
      <w:proofErr w:type="spellEnd"/>
    </w:p>
    <w:p w:rsidR="00D54A23" w:rsidRPr="0032499D" w:rsidRDefault="00090311" w:rsidP="0032499D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324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61846" cy="1162050"/>
            <wp:effectExtent l="0" t="0" r="0" b="0"/>
            <wp:docPr id="31" name="Picture 31" descr="Hasil gambar untuk gambar kapas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Hasil gambar untuk gambar kapasito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619" cy="1178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E75">
        <w:rPr>
          <w:noProof/>
        </w:rPr>
        <w:drawing>
          <wp:inline distT="0" distB="0" distL="0" distR="0">
            <wp:extent cx="2285470" cy="1316355"/>
            <wp:effectExtent l="0" t="0" r="635" b="0"/>
            <wp:docPr id="38" name="Picture 38" descr="Hasil gambar untuk simbol kapas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Hasil gambar untuk simbol kapasito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032" cy="132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1F3" w:rsidRPr="00A66E75" w:rsidRDefault="00D54A23" w:rsidP="0032499D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</w:pPr>
      <w:proofErr w:type="spellStart"/>
      <w:r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P</w:t>
      </w:r>
      <w:r w:rsidR="005641F3"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rinsip</w:t>
      </w:r>
      <w:proofErr w:type="spellEnd"/>
      <w:r w:rsidR="005641F3"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5641F3"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kerja</w:t>
      </w:r>
      <w:proofErr w:type="spellEnd"/>
      <w:r w:rsidR="005641F3"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="005641F3"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>kapasitor</w:t>
      </w:r>
      <w:proofErr w:type="spellEnd"/>
    </w:p>
    <w:p w:rsidR="00090311" w:rsidRPr="00E3017E" w:rsidRDefault="005641F3" w:rsidP="00E3017E">
      <w:pPr>
        <w:spacing w:before="100" w:beforeAutospacing="1" w:after="100" w:afterAutospacing="1" w:line="360" w:lineRule="auto"/>
        <w:textAlignment w:val="baseline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dalam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sebuah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rangkaian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elektronika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adalah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cara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mengalirkan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listrik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menuju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</w:t>
      </w:r>
      <w:proofErr w:type="spellEnd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positif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dan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negatif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berkumpul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ujung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berlainan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apabila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kedua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ujung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metal (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elektroda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)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dihubungkan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sumber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tegangan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r w:rsidRPr="0032499D">
        <w:rPr>
          <w:rFonts w:ascii="Times New Roman" w:hAnsi="Times New Roman" w:cs="Times New Roman"/>
          <w:color w:val="444444"/>
          <w:sz w:val="24"/>
          <w:szCs w:val="24"/>
        </w:rPr>
        <w:br/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Muatan-muatan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positif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mengumpul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ujung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metal yang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satu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lagi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lastRenderedPageBreak/>
        <w:t>positif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dapat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mengalir</w:t>
      </w:r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menuju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ujung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kutub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dan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sebaliknya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negatif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bisa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menuju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kutub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positif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karena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terpisah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oleh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bahan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dielektrik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yang non-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konduktif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elektrik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ini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tersimpan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selama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tidak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ada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konduksi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 pada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ujung-ujung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kakinya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Apabila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sudah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penuh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terisi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arus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listrik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maka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kapasitor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b/>
          <w:bCs/>
          <w:color w:val="444444"/>
          <w:sz w:val="24"/>
          <w:szCs w:val="24"/>
          <w:bdr w:val="none" w:sz="0" w:space="0" w:color="auto" w:frame="1"/>
          <w:shd w:val="clear" w:color="auto" w:fill="FFFFFF"/>
        </w:rPr>
        <w:t>mengeluarkan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muatannya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dan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kembali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mengisi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lagi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Begitu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seterusnya</w:t>
      </w:r>
      <w:proofErr w:type="spellEnd"/>
      <w:r w:rsidRPr="0032499D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.</w:t>
      </w:r>
    </w:p>
    <w:p w:rsidR="00090311" w:rsidRPr="00A66E75" w:rsidRDefault="00090311" w:rsidP="0032499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6E75">
        <w:rPr>
          <w:rFonts w:ascii="Times New Roman" w:hAnsi="Times New Roman" w:cs="Times New Roman"/>
          <w:b/>
          <w:color w:val="444444"/>
          <w:sz w:val="24"/>
          <w:szCs w:val="24"/>
          <w:shd w:val="clear" w:color="auto" w:fill="FFFFFF"/>
        </w:rPr>
        <w:t xml:space="preserve">2.4 </w:t>
      </w:r>
      <w:r w:rsidRPr="00A66E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</w:t>
      </w:r>
      <w:r w:rsidRPr="00090311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VO Meter Analog</w:t>
      </w:r>
    </w:p>
    <w:p w:rsidR="00090311" w:rsidRPr="00A66E75" w:rsidRDefault="00090311" w:rsidP="0032499D">
      <w:pPr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</w:p>
    <w:p w:rsidR="00090311" w:rsidRPr="0032499D" w:rsidRDefault="00090311" w:rsidP="00E3017E">
      <w:pPr>
        <w:shd w:val="clear" w:color="auto" w:fill="FFFFFF"/>
        <w:spacing w:after="360" w:line="360" w:lineRule="auto"/>
        <w:ind w:firstLine="72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AVO Meter analog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jarum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sebagai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penunjuk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Untuk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memperoleh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maka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harus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dibaca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berdasarkan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range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atau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divisi.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Keakuratan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hasil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AVO Meter analog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ini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dibatasi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oleh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lebar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pointer,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getaran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dari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pointer,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keakuratan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pencetakan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gandar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kalibrasi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nol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jumlah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rentang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skala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menggunakan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AVO Meter Analog,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kesalahan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pengukuran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dapat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terjadi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akibat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kesalahan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pengamatan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</w:t>
      </w:r>
      <w:proofErr w:type="spellStart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paralax</w:t>
      </w:r>
      <w:proofErr w:type="spellEnd"/>
      <w:r w:rsidRPr="00090311">
        <w:rPr>
          <w:rFonts w:ascii="Times New Roman" w:eastAsia="Times New Roman" w:hAnsi="Times New Roman" w:cs="Times New Roman"/>
          <w:color w:val="333333"/>
          <w:sz w:val="24"/>
          <w:szCs w:val="24"/>
        </w:rPr>
        <w:t>).</w:t>
      </w:r>
    </w:p>
    <w:p w:rsidR="00090311" w:rsidRPr="00A66E75" w:rsidRDefault="00090311" w:rsidP="0032499D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A66E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Gambar AVO Meter Analog</w:t>
      </w:r>
    </w:p>
    <w:p w:rsidR="00090311" w:rsidRPr="0032499D" w:rsidRDefault="00090311" w:rsidP="0032499D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3249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14550" cy="2543175"/>
            <wp:effectExtent l="0" t="4763" r="0" b="0"/>
            <wp:docPr id="29" name="Picture 29" descr="http://2.bp.blogspot.com/-668pYYsWNCQ/VWUGJ1W_P8I/AAAAAAAAAQU/vGf-7IZULDk/s320/multimeter_ana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http://2.bp.blogspot.com/-668pYYsWNCQ/VWUGJ1W_P8I/AAAAAAAAAQU/vGf-7IZULDk/s320/multimeter_analo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14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17E" w:rsidRDefault="00E3017E" w:rsidP="0032499D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54A23" w:rsidRPr="00A66E75" w:rsidRDefault="00D54A23" w:rsidP="0032499D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proofErr w:type="spellStart"/>
      <w:r w:rsidRPr="00A66E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Prinsip</w:t>
      </w:r>
      <w:proofErr w:type="spellEnd"/>
      <w:r w:rsidRPr="00A66E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</w:t>
      </w:r>
      <w:proofErr w:type="spellStart"/>
      <w:r w:rsidRPr="00A66E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kerja</w:t>
      </w:r>
      <w:proofErr w:type="spellEnd"/>
      <w:r w:rsidRPr="00A66E75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 xml:space="preserve"> AVO Meter Analog</w:t>
      </w:r>
    </w:p>
    <w:p w:rsidR="00D54A23" w:rsidRPr="0032499D" w:rsidRDefault="00D54A23" w:rsidP="0032499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lastRenderedPageBreak/>
        <w:t xml:space="preserve">Di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dalam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AVO meter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terdapat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kumparan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tembaga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yang di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letakkan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di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antara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dua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kutub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magnet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yaitu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N dan </w:t>
      </w:r>
      <w:proofErr w:type="spellStart"/>
      <w:proofErr w:type="gramStart"/>
      <w:r w:rsidRPr="0032499D">
        <w:rPr>
          <w:rFonts w:ascii="Times New Roman" w:eastAsia="Times New Roman" w:hAnsi="Times New Roman" w:cs="Times New Roman"/>
          <w:color w:val="555555"/>
          <w:sz w:val="24"/>
          <w:szCs w:val="24"/>
        </w:rPr>
        <w:t>S.</w:t>
      </w:r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Dalam</w:t>
      </w:r>
      <w:proofErr w:type="spellEnd"/>
      <w:proofErr w:type="gram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kumparan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tersebut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terdapat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jarum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penunjuk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atau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jarum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meter yang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akan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beegerak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menunjukkan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skala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tertentu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apabila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dua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ujung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kumparan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tersebut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dialiri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arus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listrik</w:t>
      </w:r>
      <w:proofErr w:type="spellEnd"/>
      <w:r w:rsidRPr="00D54A23">
        <w:rPr>
          <w:rFonts w:ascii="Times New Roman" w:eastAsia="Times New Roman" w:hAnsi="Times New Roman" w:cs="Times New Roman"/>
          <w:color w:val="555555"/>
          <w:sz w:val="24"/>
          <w:szCs w:val="24"/>
        </w:rPr>
        <w:t>.</w:t>
      </w:r>
    </w:p>
    <w:p w:rsidR="00D54A23" w:rsidRPr="0032499D" w:rsidRDefault="00D54A23" w:rsidP="00E3017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D54A23" w:rsidRPr="00A66E75" w:rsidRDefault="00D54A23" w:rsidP="0032499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A66E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2.5 </w:t>
      </w:r>
      <w:proofErr w:type="spellStart"/>
      <w:r w:rsidRPr="00A66E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Potensiometer</w:t>
      </w:r>
      <w:proofErr w:type="spellEnd"/>
      <w:r w:rsidRPr="00A66E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 </w:t>
      </w:r>
      <w:r w:rsidR="00BE01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linier</w:t>
      </w:r>
    </w:p>
    <w:p w:rsidR="00BE0175" w:rsidRPr="00BE0175" w:rsidRDefault="00BE0175" w:rsidP="00E3017E">
      <w:pPr>
        <w:shd w:val="clear" w:color="auto" w:fill="FFFFFF"/>
        <w:spacing w:after="0" w:line="240" w:lineRule="auto"/>
        <w:ind w:firstLine="720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Potensiometer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linier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adalah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jenis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potensiometer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dimana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wiper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bergerak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pada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sepanjang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jalur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linier.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Potensio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linier juga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dikenal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sebagai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slider, pot slide, </w:t>
      </w:r>
      <w:proofErr w:type="spellStart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>atau</w:t>
      </w:r>
      <w:proofErr w:type="spellEnd"/>
      <w:r w:rsidRPr="00BE0175">
        <w:rPr>
          <w:rFonts w:ascii="inherit" w:eastAsia="Times New Roman" w:hAnsi="inherit" w:cs="Arial"/>
          <w:color w:val="000000"/>
          <w:sz w:val="24"/>
          <w:szCs w:val="24"/>
          <w:bdr w:val="none" w:sz="0" w:space="0" w:color="auto" w:frame="1"/>
        </w:rPr>
        <w:t xml:space="preserve"> fader.</w:t>
      </w:r>
    </w:p>
    <w:p w:rsidR="00D54A23" w:rsidRPr="00A66E75" w:rsidRDefault="00D54A23" w:rsidP="0032499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</w:p>
    <w:p w:rsidR="00D54A23" w:rsidRPr="0032499D" w:rsidRDefault="00A66E75" w:rsidP="0032499D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noProof/>
        </w:rPr>
        <w:drawing>
          <wp:inline distT="0" distB="0" distL="0" distR="0">
            <wp:extent cx="2133600" cy="1400175"/>
            <wp:effectExtent l="0" t="0" r="0" b="9525"/>
            <wp:docPr id="39" name="Picture 39" descr="Hasil gambar untuk gambar potensiometer li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Hasil gambar untuk gambar potensiometer linier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0175">
        <w:rPr>
          <w:noProof/>
        </w:rPr>
        <w:drawing>
          <wp:inline distT="0" distB="0" distL="0" distR="0">
            <wp:extent cx="2038350" cy="933450"/>
            <wp:effectExtent l="0" t="0" r="0" b="0"/>
            <wp:docPr id="41" name="Picture 41" descr="Hasil gambar untuk simbol potensiometer lin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Hasil gambar untuk simbol potensiometer lini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A23" w:rsidRPr="0032499D" w:rsidRDefault="00D54A23" w:rsidP="0032499D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977B9B" w:rsidRPr="0032499D" w:rsidRDefault="00977B9B" w:rsidP="0032499D">
      <w:pPr>
        <w:pStyle w:val="Heading2"/>
        <w:spacing w:before="540" w:beforeAutospacing="0" w:after="180" w:afterAutospacing="0" w:line="360" w:lineRule="auto"/>
        <w:textAlignment w:val="baseline"/>
        <w:rPr>
          <w:color w:val="2B2B2B"/>
          <w:sz w:val="24"/>
          <w:szCs w:val="24"/>
        </w:rPr>
      </w:pPr>
      <w:proofErr w:type="spellStart"/>
      <w:r w:rsidRPr="0032499D">
        <w:rPr>
          <w:color w:val="2B2B2B"/>
          <w:sz w:val="24"/>
          <w:szCs w:val="24"/>
        </w:rPr>
        <w:t>Prinsip</w:t>
      </w:r>
      <w:proofErr w:type="spellEnd"/>
      <w:r w:rsidRPr="0032499D">
        <w:rPr>
          <w:color w:val="2B2B2B"/>
          <w:sz w:val="24"/>
          <w:szCs w:val="24"/>
        </w:rPr>
        <w:t xml:space="preserve"> </w:t>
      </w:r>
      <w:proofErr w:type="spellStart"/>
      <w:r w:rsidRPr="0032499D">
        <w:rPr>
          <w:color w:val="2B2B2B"/>
          <w:sz w:val="24"/>
          <w:szCs w:val="24"/>
        </w:rPr>
        <w:t>Kerja</w:t>
      </w:r>
      <w:proofErr w:type="spellEnd"/>
      <w:r w:rsidRPr="0032499D">
        <w:rPr>
          <w:color w:val="2B2B2B"/>
          <w:sz w:val="24"/>
          <w:szCs w:val="24"/>
        </w:rPr>
        <w:t xml:space="preserve"> </w:t>
      </w:r>
      <w:proofErr w:type="spellStart"/>
      <w:r w:rsidRPr="0032499D">
        <w:rPr>
          <w:color w:val="2B2B2B"/>
          <w:sz w:val="24"/>
          <w:szCs w:val="24"/>
        </w:rPr>
        <w:t>Potensiometer</w:t>
      </w:r>
      <w:proofErr w:type="spellEnd"/>
    </w:p>
    <w:p w:rsidR="00977B9B" w:rsidRPr="0032499D" w:rsidRDefault="00BE0175" w:rsidP="00E3017E">
      <w:pPr>
        <w:pStyle w:val="NormalWeb"/>
        <w:spacing w:before="0" w:beforeAutospacing="0" w:after="360" w:afterAutospacing="0" w:line="360" w:lineRule="auto"/>
        <w:ind w:firstLine="720"/>
        <w:textAlignment w:val="baseline"/>
        <w:rPr>
          <w:color w:val="2B2B2B"/>
        </w:rPr>
      </w:pPr>
      <w:proofErr w:type="spellStart"/>
      <w:r>
        <w:rPr>
          <w:color w:val="2B2B2B"/>
        </w:rPr>
        <w:t>Sebuah</w:t>
      </w:r>
      <w:proofErr w:type="spellEnd"/>
      <w:r>
        <w:rPr>
          <w:color w:val="2B2B2B"/>
        </w:rPr>
        <w:t xml:space="preserve"> </w:t>
      </w:r>
      <w:proofErr w:type="spellStart"/>
      <w:proofErr w:type="gramStart"/>
      <w:r>
        <w:rPr>
          <w:color w:val="2B2B2B"/>
        </w:rPr>
        <w:t>Potensiometer</w:t>
      </w:r>
      <w:proofErr w:type="spellEnd"/>
      <w:r>
        <w:rPr>
          <w:color w:val="2B2B2B"/>
        </w:rPr>
        <w:t xml:space="preserve">  </w:t>
      </w:r>
      <w:proofErr w:type="spellStart"/>
      <w:r>
        <w:rPr>
          <w:color w:val="2B2B2B"/>
        </w:rPr>
        <w:t>terdiri</w:t>
      </w:r>
      <w:proofErr w:type="spellEnd"/>
      <w:proofErr w:type="gramEnd"/>
      <w:r>
        <w:rPr>
          <w:color w:val="2B2B2B"/>
        </w:rPr>
        <w:t xml:space="preserve"> </w:t>
      </w:r>
      <w:proofErr w:type="spellStart"/>
      <w:r>
        <w:rPr>
          <w:color w:val="2B2B2B"/>
        </w:rPr>
        <w:t>dari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s</w:t>
      </w:r>
      <w:r w:rsidR="00977B9B" w:rsidRPr="0032499D">
        <w:rPr>
          <w:color w:val="2B2B2B"/>
        </w:rPr>
        <w:t>buah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elemen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resistif</w:t>
      </w:r>
      <w:proofErr w:type="spellEnd"/>
      <w:r w:rsidR="00977B9B" w:rsidRPr="0032499D">
        <w:rPr>
          <w:color w:val="2B2B2B"/>
        </w:rPr>
        <w:t xml:space="preserve"> yang </w:t>
      </w:r>
      <w:proofErr w:type="spellStart"/>
      <w:r w:rsidR="00977B9B" w:rsidRPr="0032499D">
        <w:rPr>
          <w:color w:val="2B2B2B"/>
        </w:rPr>
        <w:t>membentuk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jalur</w:t>
      </w:r>
      <w:proofErr w:type="spellEnd"/>
      <w:r w:rsidR="00977B9B" w:rsidRPr="0032499D">
        <w:rPr>
          <w:color w:val="2B2B2B"/>
        </w:rPr>
        <w:t xml:space="preserve"> (track) </w:t>
      </w:r>
      <w:proofErr w:type="spellStart"/>
      <w:r w:rsidR="00977B9B" w:rsidRPr="0032499D">
        <w:rPr>
          <w:color w:val="2B2B2B"/>
        </w:rPr>
        <w:t>dengan</w:t>
      </w:r>
      <w:proofErr w:type="spellEnd"/>
      <w:r w:rsidR="00977B9B" w:rsidRPr="0032499D">
        <w:rPr>
          <w:color w:val="2B2B2B"/>
        </w:rPr>
        <w:t xml:space="preserve"> terminal di </w:t>
      </w:r>
      <w:proofErr w:type="spellStart"/>
      <w:r w:rsidR="00977B9B" w:rsidRPr="0032499D">
        <w:rPr>
          <w:color w:val="2B2B2B"/>
        </w:rPr>
        <w:t>kedua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ujungnya</w:t>
      </w:r>
      <w:proofErr w:type="spellEnd"/>
      <w:r w:rsidR="00977B9B" w:rsidRPr="0032499D">
        <w:rPr>
          <w:color w:val="2B2B2B"/>
        </w:rPr>
        <w:t xml:space="preserve">. </w:t>
      </w:r>
      <w:proofErr w:type="spellStart"/>
      <w:r w:rsidR="00977B9B" w:rsidRPr="0032499D">
        <w:rPr>
          <w:color w:val="2B2B2B"/>
        </w:rPr>
        <w:t>Sedangkan</w:t>
      </w:r>
      <w:proofErr w:type="spellEnd"/>
      <w:r w:rsidR="00977B9B" w:rsidRPr="0032499D">
        <w:rPr>
          <w:color w:val="2B2B2B"/>
        </w:rPr>
        <w:t xml:space="preserve"> terminal </w:t>
      </w:r>
      <w:proofErr w:type="spellStart"/>
      <w:r w:rsidR="00977B9B" w:rsidRPr="0032499D">
        <w:rPr>
          <w:color w:val="2B2B2B"/>
        </w:rPr>
        <w:t>lainnya</w:t>
      </w:r>
      <w:proofErr w:type="spellEnd"/>
      <w:r w:rsidR="00977B9B" w:rsidRPr="0032499D">
        <w:rPr>
          <w:color w:val="2B2B2B"/>
        </w:rPr>
        <w:t xml:space="preserve"> (</w:t>
      </w:r>
      <w:proofErr w:type="spellStart"/>
      <w:r w:rsidR="00977B9B" w:rsidRPr="0032499D">
        <w:rPr>
          <w:color w:val="2B2B2B"/>
        </w:rPr>
        <w:t>biasanya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berada</w:t>
      </w:r>
      <w:proofErr w:type="spellEnd"/>
      <w:r w:rsidR="00977B9B" w:rsidRPr="0032499D">
        <w:rPr>
          <w:color w:val="2B2B2B"/>
        </w:rPr>
        <w:t xml:space="preserve"> di </w:t>
      </w:r>
      <w:proofErr w:type="spellStart"/>
      <w:r w:rsidR="00977B9B" w:rsidRPr="0032499D">
        <w:rPr>
          <w:color w:val="2B2B2B"/>
        </w:rPr>
        <w:t>tengah</w:t>
      </w:r>
      <w:proofErr w:type="spellEnd"/>
      <w:r w:rsidR="00977B9B" w:rsidRPr="0032499D">
        <w:rPr>
          <w:color w:val="2B2B2B"/>
        </w:rPr>
        <w:t xml:space="preserve">) </w:t>
      </w:r>
      <w:proofErr w:type="spellStart"/>
      <w:r w:rsidR="00977B9B" w:rsidRPr="0032499D">
        <w:rPr>
          <w:color w:val="2B2B2B"/>
        </w:rPr>
        <w:t>adalah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Penyapu</w:t>
      </w:r>
      <w:proofErr w:type="spellEnd"/>
      <w:r w:rsidR="00977B9B" w:rsidRPr="0032499D">
        <w:rPr>
          <w:color w:val="2B2B2B"/>
        </w:rPr>
        <w:t xml:space="preserve"> (Wiper) yang </w:t>
      </w:r>
      <w:proofErr w:type="spellStart"/>
      <w:r w:rsidR="00977B9B" w:rsidRPr="0032499D">
        <w:rPr>
          <w:color w:val="2B2B2B"/>
        </w:rPr>
        <w:t>dipergunakan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untuk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menentukan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pergerakan</w:t>
      </w:r>
      <w:proofErr w:type="spellEnd"/>
      <w:r w:rsidR="00977B9B" w:rsidRPr="0032499D">
        <w:rPr>
          <w:color w:val="2B2B2B"/>
        </w:rPr>
        <w:t xml:space="preserve"> pada </w:t>
      </w:r>
      <w:proofErr w:type="spellStart"/>
      <w:r w:rsidR="00977B9B" w:rsidRPr="0032499D">
        <w:rPr>
          <w:color w:val="2B2B2B"/>
        </w:rPr>
        <w:t>jalur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elemen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resistif</w:t>
      </w:r>
      <w:proofErr w:type="spellEnd"/>
      <w:r w:rsidR="00977B9B" w:rsidRPr="0032499D">
        <w:rPr>
          <w:color w:val="2B2B2B"/>
        </w:rPr>
        <w:t xml:space="preserve"> (Resistive). </w:t>
      </w:r>
      <w:proofErr w:type="spellStart"/>
      <w:r w:rsidR="00977B9B" w:rsidRPr="0032499D">
        <w:rPr>
          <w:color w:val="2B2B2B"/>
        </w:rPr>
        <w:t>Pergerakan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Penyapu</w:t>
      </w:r>
      <w:proofErr w:type="spellEnd"/>
      <w:r w:rsidR="00977B9B" w:rsidRPr="0032499D">
        <w:rPr>
          <w:color w:val="2B2B2B"/>
        </w:rPr>
        <w:t xml:space="preserve"> (Wiper) pada </w:t>
      </w:r>
      <w:proofErr w:type="spellStart"/>
      <w:r w:rsidR="00977B9B" w:rsidRPr="0032499D">
        <w:rPr>
          <w:color w:val="2B2B2B"/>
        </w:rPr>
        <w:t>Jalur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Elemen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Resistif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inilah</w:t>
      </w:r>
      <w:proofErr w:type="spellEnd"/>
      <w:r w:rsidR="00977B9B" w:rsidRPr="0032499D">
        <w:rPr>
          <w:color w:val="2B2B2B"/>
        </w:rPr>
        <w:t xml:space="preserve"> yang </w:t>
      </w:r>
      <w:proofErr w:type="spellStart"/>
      <w:r w:rsidR="00977B9B" w:rsidRPr="0032499D">
        <w:rPr>
          <w:color w:val="2B2B2B"/>
        </w:rPr>
        <w:t>mengatur</w:t>
      </w:r>
      <w:proofErr w:type="spellEnd"/>
      <w:r w:rsidR="00977B9B" w:rsidRPr="0032499D">
        <w:rPr>
          <w:color w:val="2B2B2B"/>
        </w:rPr>
        <w:t xml:space="preserve"> naik-</w:t>
      </w:r>
      <w:proofErr w:type="spellStart"/>
      <w:r w:rsidR="00977B9B" w:rsidRPr="0032499D">
        <w:rPr>
          <w:color w:val="2B2B2B"/>
        </w:rPr>
        <w:t>turunnya</w:t>
      </w:r>
      <w:proofErr w:type="spellEnd"/>
      <w:r w:rsidR="00977B9B" w:rsidRPr="0032499D">
        <w:rPr>
          <w:color w:val="2B2B2B"/>
        </w:rPr>
        <w:t xml:space="preserve"> Nilai </w:t>
      </w:r>
      <w:proofErr w:type="spellStart"/>
      <w:r w:rsidR="00977B9B" w:rsidRPr="0032499D">
        <w:rPr>
          <w:color w:val="2B2B2B"/>
        </w:rPr>
        <w:t>Resistansi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sebuah</w:t>
      </w:r>
      <w:proofErr w:type="spellEnd"/>
      <w:r w:rsidR="00977B9B" w:rsidRPr="0032499D">
        <w:rPr>
          <w:color w:val="2B2B2B"/>
        </w:rPr>
        <w:t xml:space="preserve"> </w:t>
      </w:r>
      <w:proofErr w:type="spellStart"/>
      <w:r w:rsidR="00977B9B" w:rsidRPr="0032499D">
        <w:rPr>
          <w:color w:val="2B2B2B"/>
        </w:rPr>
        <w:t>Potensiometer</w:t>
      </w:r>
      <w:proofErr w:type="spellEnd"/>
      <w:r w:rsidR="00977B9B" w:rsidRPr="0032499D">
        <w:rPr>
          <w:color w:val="2B2B2B"/>
        </w:rPr>
        <w:t>.</w:t>
      </w:r>
    </w:p>
    <w:p w:rsidR="00977B9B" w:rsidRPr="0032499D" w:rsidRDefault="00977B9B" w:rsidP="0032499D">
      <w:pPr>
        <w:pStyle w:val="NormalWeb"/>
        <w:spacing w:before="0" w:beforeAutospacing="0" w:after="360" w:afterAutospacing="0" w:line="360" w:lineRule="auto"/>
        <w:textAlignment w:val="baseline"/>
        <w:rPr>
          <w:color w:val="2B2B2B"/>
        </w:rPr>
      </w:pPr>
      <w:proofErr w:type="spellStart"/>
      <w:r w:rsidRPr="0032499D">
        <w:rPr>
          <w:color w:val="2B2B2B"/>
        </w:rPr>
        <w:t>Elemen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Resistif</w:t>
      </w:r>
      <w:proofErr w:type="spellEnd"/>
      <w:r w:rsidRPr="0032499D">
        <w:rPr>
          <w:color w:val="2B2B2B"/>
        </w:rPr>
        <w:t xml:space="preserve"> pada </w:t>
      </w:r>
      <w:proofErr w:type="spellStart"/>
      <w:r w:rsidRPr="0032499D">
        <w:rPr>
          <w:color w:val="2B2B2B"/>
        </w:rPr>
        <w:t>Potensiometer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umumnya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terbuat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dari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bahan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campuran</w:t>
      </w:r>
      <w:proofErr w:type="spellEnd"/>
      <w:r w:rsidRPr="0032499D">
        <w:rPr>
          <w:color w:val="2B2B2B"/>
        </w:rPr>
        <w:t xml:space="preserve"> Metal (</w:t>
      </w:r>
      <w:proofErr w:type="spellStart"/>
      <w:r w:rsidRPr="0032499D">
        <w:rPr>
          <w:color w:val="2B2B2B"/>
        </w:rPr>
        <w:t>logam</w:t>
      </w:r>
      <w:proofErr w:type="spellEnd"/>
      <w:r w:rsidRPr="0032499D">
        <w:rPr>
          <w:color w:val="2B2B2B"/>
        </w:rPr>
        <w:t xml:space="preserve">) dan </w:t>
      </w:r>
      <w:proofErr w:type="spellStart"/>
      <w:r w:rsidRPr="0032499D">
        <w:rPr>
          <w:color w:val="2B2B2B"/>
        </w:rPr>
        <w:t>Keramik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ataupun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Bahan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Karbon</w:t>
      </w:r>
      <w:proofErr w:type="spellEnd"/>
      <w:r w:rsidRPr="0032499D">
        <w:rPr>
          <w:color w:val="2B2B2B"/>
        </w:rPr>
        <w:t xml:space="preserve"> (Carbon</w:t>
      </w:r>
      <w:proofErr w:type="gramStart"/>
      <w:r w:rsidRPr="0032499D">
        <w:rPr>
          <w:color w:val="2B2B2B"/>
        </w:rPr>
        <w:t>).</w:t>
      </w:r>
      <w:proofErr w:type="spellStart"/>
      <w:r w:rsidRPr="0032499D">
        <w:rPr>
          <w:color w:val="2B2B2B"/>
        </w:rPr>
        <w:t>Berdasarkan</w:t>
      </w:r>
      <w:proofErr w:type="spellEnd"/>
      <w:proofErr w:type="gramEnd"/>
      <w:r w:rsidRPr="0032499D">
        <w:rPr>
          <w:color w:val="2B2B2B"/>
        </w:rPr>
        <w:t xml:space="preserve"> Track (</w:t>
      </w:r>
      <w:proofErr w:type="spellStart"/>
      <w:r w:rsidRPr="0032499D">
        <w:rPr>
          <w:color w:val="2B2B2B"/>
        </w:rPr>
        <w:t>jalur</w:t>
      </w:r>
      <w:proofErr w:type="spellEnd"/>
      <w:r w:rsidRPr="0032499D">
        <w:rPr>
          <w:color w:val="2B2B2B"/>
        </w:rPr>
        <w:t xml:space="preserve">) </w:t>
      </w:r>
      <w:proofErr w:type="spellStart"/>
      <w:r w:rsidRPr="0032499D">
        <w:rPr>
          <w:color w:val="2B2B2B"/>
        </w:rPr>
        <w:t>elemen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resistif-nya</w:t>
      </w:r>
      <w:proofErr w:type="spellEnd"/>
      <w:r w:rsidRPr="0032499D">
        <w:rPr>
          <w:color w:val="2B2B2B"/>
        </w:rPr>
        <w:t xml:space="preserve">, </w:t>
      </w:r>
      <w:proofErr w:type="spellStart"/>
      <w:r w:rsidRPr="0032499D">
        <w:rPr>
          <w:color w:val="2B2B2B"/>
        </w:rPr>
        <w:t>Potensiometer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dapat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digolongkan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menjadi</w:t>
      </w:r>
      <w:proofErr w:type="spellEnd"/>
      <w:r w:rsidRPr="0032499D">
        <w:rPr>
          <w:color w:val="2B2B2B"/>
        </w:rPr>
        <w:t xml:space="preserve"> 2 </w:t>
      </w:r>
      <w:proofErr w:type="spellStart"/>
      <w:r w:rsidRPr="0032499D">
        <w:rPr>
          <w:color w:val="2B2B2B"/>
        </w:rPr>
        <w:t>jenis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yaitu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Potensiometer</w:t>
      </w:r>
      <w:proofErr w:type="spellEnd"/>
      <w:r w:rsidRPr="0032499D">
        <w:rPr>
          <w:color w:val="2B2B2B"/>
        </w:rPr>
        <w:t xml:space="preserve"> Linear (Linear Potentiometer) dan </w:t>
      </w:r>
      <w:proofErr w:type="spellStart"/>
      <w:r w:rsidRPr="0032499D">
        <w:rPr>
          <w:color w:val="2B2B2B"/>
        </w:rPr>
        <w:t>Potensiometer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Logaritmik</w:t>
      </w:r>
      <w:proofErr w:type="spellEnd"/>
      <w:r w:rsidRPr="0032499D">
        <w:rPr>
          <w:color w:val="2B2B2B"/>
        </w:rPr>
        <w:t xml:space="preserve"> (Logarithmic Potentiometer).</w:t>
      </w:r>
    </w:p>
    <w:p w:rsidR="00E3017E" w:rsidRDefault="00977B9B" w:rsidP="00E3017E">
      <w:pPr>
        <w:pStyle w:val="NormalWeb"/>
        <w:spacing w:before="0" w:beforeAutospacing="0" w:after="360" w:afterAutospacing="0" w:line="360" w:lineRule="auto"/>
        <w:textAlignment w:val="baseline"/>
        <w:rPr>
          <w:b/>
          <w:color w:val="2B2B2B"/>
        </w:rPr>
      </w:pPr>
      <w:r w:rsidRPr="00A66E75">
        <w:rPr>
          <w:b/>
          <w:color w:val="2B2B2B"/>
        </w:rPr>
        <w:lastRenderedPageBreak/>
        <w:t xml:space="preserve">2.6 Resistor </w:t>
      </w:r>
    </w:p>
    <w:p w:rsidR="00331653" w:rsidRPr="00E3017E" w:rsidRDefault="00977B9B" w:rsidP="00E3017E">
      <w:pPr>
        <w:pStyle w:val="NormalWeb"/>
        <w:spacing w:before="0" w:beforeAutospacing="0" w:after="360" w:afterAutospacing="0" w:line="360" w:lineRule="auto"/>
        <w:ind w:firstLine="720"/>
        <w:jc w:val="both"/>
        <w:textAlignment w:val="baseline"/>
        <w:rPr>
          <w:b/>
          <w:color w:val="2B2B2B"/>
        </w:rPr>
      </w:pPr>
      <w:r w:rsidRPr="0032499D">
        <w:rPr>
          <w:rStyle w:val="Strong"/>
          <w:color w:val="212121"/>
          <w:bdr w:val="none" w:sz="0" w:space="0" w:color="auto" w:frame="1"/>
        </w:rPr>
        <w:t>Resistor</w:t>
      </w:r>
      <w:r w:rsidRPr="0032499D">
        <w:rPr>
          <w:color w:val="212121"/>
        </w:rPr>
        <w:t> </w:t>
      </w:r>
      <w:proofErr w:type="spellStart"/>
      <w:r w:rsidRPr="0032499D">
        <w:rPr>
          <w:color w:val="212121"/>
        </w:rPr>
        <w:t>adalah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komponen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elektronika</w:t>
      </w:r>
      <w:proofErr w:type="spellEnd"/>
      <w:r w:rsidRPr="0032499D">
        <w:rPr>
          <w:color w:val="212121"/>
        </w:rPr>
        <w:t xml:space="preserve"> yang </w:t>
      </w:r>
      <w:proofErr w:type="spellStart"/>
      <w:r w:rsidRPr="0032499D">
        <w:rPr>
          <w:color w:val="212121"/>
        </w:rPr>
        <w:t>berfungsi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untuk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menghambat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atau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membatasi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aliran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listrik</w:t>
      </w:r>
      <w:proofErr w:type="spellEnd"/>
      <w:r w:rsidRPr="0032499D">
        <w:rPr>
          <w:color w:val="212121"/>
        </w:rPr>
        <w:t xml:space="preserve"> yang </w:t>
      </w:r>
      <w:proofErr w:type="spellStart"/>
      <w:r w:rsidRPr="0032499D">
        <w:rPr>
          <w:color w:val="212121"/>
        </w:rPr>
        <w:t>mengalir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dalam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suatu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rangkain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elektronika</w:t>
      </w:r>
      <w:proofErr w:type="spellEnd"/>
      <w:r w:rsidRPr="0032499D">
        <w:rPr>
          <w:color w:val="212121"/>
        </w:rPr>
        <w:t xml:space="preserve">. </w:t>
      </w:r>
      <w:proofErr w:type="spellStart"/>
      <w:r w:rsidRPr="0032499D">
        <w:rPr>
          <w:color w:val="212121"/>
        </w:rPr>
        <w:t>Sebagaimana</w:t>
      </w:r>
      <w:proofErr w:type="spellEnd"/>
      <w:r w:rsidRPr="0032499D">
        <w:rPr>
          <w:color w:val="212121"/>
        </w:rPr>
        <w:t> </w:t>
      </w:r>
      <w:proofErr w:type="spellStart"/>
      <w:r w:rsidR="00E3017E">
        <w:rPr>
          <w:rStyle w:val="Hyperlink"/>
          <w:b/>
          <w:bCs/>
          <w:color w:val="212121"/>
          <w:u w:val="none"/>
          <w:bdr w:val="none" w:sz="0" w:space="0" w:color="auto" w:frame="1"/>
        </w:rPr>
        <w:fldChar w:fldCharType="begin"/>
      </w:r>
      <w:r w:rsidR="00E3017E">
        <w:rPr>
          <w:rStyle w:val="Hyperlink"/>
          <w:b/>
          <w:bCs/>
          <w:color w:val="212121"/>
          <w:u w:val="none"/>
          <w:bdr w:val="none" w:sz="0" w:space="0" w:color="auto" w:frame="1"/>
        </w:rPr>
        <w:instrText xml:space="preserve"> HYPERLINK "http://zonaelektro.net/tag/fungsi-resistor/" \t "_blank" \o "View all posts in fungsi resistor" </w:instrText>
      </w:r>
      <w:r w:rsidR="00E3017E">
        <w:rPr>
          <w:rStyle w:val="Hyperlink"/>
          <w:b/>
          <w:bCs/>
          <w:color w:val="212121"/>
          <w:u w:val="none"/>
          <w:bdr w:val="none" w:sz="0" w:space="0" w:color="auto" w:frame="1"/>
        </w:rPr>
        <w:fldChar w:fldCharType="separate"/>
      </w:r>
      <w:r w:rsidRPr="0032499D">
        <w:rPr>
          <w:rStyle w:val="Hyperlink"/>
          <w:b/>
          <w:bCs/>
          <w:color w:val="212121"/>
          <w:u w:val="none"/>
          <w:bdr w:val="none" w:sz="0" w:space="0" w:color="auto" w:frame="1"/>
        </w:rPr>
        <w:t>fungsi</w:t>
      </w:r>
      <w:proofErr w:type="spellEnd"/>
      <w:r w:rsidRPr="0032499D">
        <w:rPr>
          <w:rStyle w:val="Hyperlink"/>
          <w:b/>
          <w:bCs/>
          <w:color w:val="212121"/>
          <w:u w:val="none"/>
          <w:bdr w:val="none" w:sz="0" w:space="0" w:color="auto" w:frame="1"/>
        </w:rPr>
        <w:t xml:space="preserve"> </w:t>
      </w:r>
      <w:proofErr w:type="spellStart"/>
      <w:r w:rsidRPr="0032499D">
        <w:rPr>
          <w:rStyle w:val="Hyperlink"/>
          <w:b/>
          <w:bCs/>
          <w:color w:val="212121"/>
          <w:u w:val="none"/>
          <w:bdr w:val="none" w:sz="0" w:space="0" w:color="auto" w:frame="1"/>
        </w:rPr>
        <w:t>resistor</w:t>
      </w:r>
      <w:r w:rsidR="00E3017E">
        <w:rPr>
          <w:rStyle w:val="Hyperlink"/>
          <w:b/>
          <w:bCs/>
          <w:color w:val="212121"/>
          <w:u w:val="none"/>
          <w:bdr w:val="none" w:sz="0" w:space="0" w:color="auto" w:frame="1"/>
        </w:rPr>
        <w:fldChar w:fldCharType="end"/>
      </w:r>
      <w:r w:rsidRPr="0032499D">
        <w:rPr>
          <w:color w:val="212121"/>
        </w:rPr>
        <w:t>yang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sesuai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namanya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bersifat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resistif</w:t>
      </w:r>
      <w:proofErr w:type="spellEnd"/>
      <w:r w:rsidRPr="0032499D">
        <w:rPr>
          <w:color w:val="212121"/>
        </w:rPr>
        <w:t xml:space="preserve"> dan </w:t>
      </w:r>
      <w:proofErr w:type="spellStart"/>
      <w:r w:rsidRPr="0032499D">
        <w:rPr>
          <w:color w:val="212121"/>
        </w:rPr>
        <w:t>termasuk</w:t>
      </w:r>
      <w:proofErr w:type="spellEnd"/>
      <w:r w:rsidRPr="0032499D">
        <w:rPr>
          <w:color w:val="212121"/>
        </w:rPr>
        <w:t xml:space="preserve"> salah </w:t>
      </w:r>
      <w:proofErr w:type="spellStart"/>
      <w:r w:rsidRPr="0032499D">
        <w:rPr>
          <w:color w:val="212121"/>
        </w:rPr>
        <w:t>satu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komponen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elektronika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dalam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kategori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komponen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pasif</w:t>
      </w:r>
      <w:proofErr w:type="spellEnd"/>
      <w:r w:rsidRPr="0032499D">
        <w:rPr>
          <w:color w:val="212121"/>
        </w:rPr>
        <w:t xml:space="preserve">. </w:t>
      </w:r>
      <w:proofErr w:type="spellStart"/>
      <w:r w:rsidRPr="0032499D">
        <w:rPr>
          <w:color w:val="212121"/>
        </w:rPr>
        <w:t>Satuan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atau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nilai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resistansi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suatu</w:t>
      </w:r>
      <w:proofErr w:type="spellEnd"/>
      <w:r w:rsidRPr="0032499D">
        <w:rPr>
          <w:color w:val="212121"/>
        </w:rPr>
        <w:t> </w:t>
      </w:r>
      <w:hyperlink r:id="rId15" w:tgtFrame="_blank" w:tooltip="View all posts in resistor" w:history="1">
        <w:r w:rsidRPr="0032499D">
          <w:rPr>
            <w:rStyle w:val="Hyperlink"/>
            <w:color w:val="212121"/>
            <w:u w:val="none"/>
            <w:bdr w:val="none" w:sz="0" w:space="0" w:color="auto" w:frame="1"/>
          </w:rPr>
          <w:t>resistor</w:t>
        </w:r>
      </w:hyperlink>
      <w:r w:rsidRPr="0032499D">
        <w:rPr>
          <w:color w:val="212121"/>
        </w:rPr>
        <w:t xml:space="preserve"> di </w:t>
      </w:r>
      <w:proofErr w:type="spellStart"/>
      <w:r w:rsidRPr="0032499D">
        <w:rPr>
          <w:color w:val="212121"/>
        </w:rPr>
        <w:t>sebut</w:t>
      </w:r>
      <w:proofErr w:type="spellEnd"/>
      <w:r w:rsidRPr="0032499D">
        <w:rPr>
          <w:color w:val="212121"/>
        </w:rPr>
        <w:t xml:space="preserve"> Ohm dan </w:t>
      </w:r>
      <w:proofErr w:type="spellStart"/>
      <w:r w:rsidRPr="0032499D">
        <w:rPr>
          <w:color w:val="212121"/>
        </w:rPr>
        <w:t>dilambangkan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dengan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simbol</w:t>
      </w:r>
      <w:proofErr w:type="spellEnd"/>
      <w:r w:rsidRPr="0032499D">
        <w:rPr>
          <w:color w:val="212121"/>
        </w:rPr>
        <w:t xml:space="preserve"> Omega (Ω). </w:t>
      </w:r>
      <w:proofErr w:type="spellStart"/>
      <w:r w:rsidRPr="0032499D">
        <w:rPr>
          <w:color w:val="212121"/>
        </w:rPr>
        <w:t>Sesuai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hukum</w:t>
      </w:r>
      <w:proofErr w:type="spellEnd"/>
      <w:r w:rsidRPr="0032499D">
        <w:rPr>
          <w:color w:val="212121"/>
        </w:rPr>
        <w:t xml:space="preserve"> Ohm </w:t>
      </w:r>
      <w:proofErr w:type="spellStart"/>
      <w:r w:rsidRPr="0032499D">
        <w:rPr>
          <w:color w:val="212121"/>
        </w:rPr>
        <w:t>bahwa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resistansi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berbanding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terbalik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dengan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jumlah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arus</w:t>
      </w:r>
      <w:proofErr w:type="spellEnd"/>
      <w:r w:rsidRPr="0032499D">
        <w:rPr>
          <w:color w:val="212121"/>
        </w:rPr>
        <w:t xml:space="preserve"> yang </w:t>
      </w:r>
      <w:proofErr w:type="spellStart"/>
      <w:r w:rsidRPr="0032499D">
        <w:rPr>
          <w:color w:val="212121"/>
        </w:rPr>
        <w:t>mengalir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melaluinya</w:t>
      </w:r>
      <w:proofErr w:type="spellEnd"/>
      <w:r w:rsidRPr="0032499D">
        <w:rPr>
          <w:color w:val="212121"/>
        </w:rPr>
        <w:t xml:space="preserve">. </w:t>
      </w:r>
      <w:proofErr w:type="spellStart"/>
      <w:r w:rsidRPr="0032499D">
        <w:rPr>
          <w:color w:val="212121"/>
        </w:rPr>
        <w:t>Selain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nilai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resistansinya</w:t>
      </w:r>
      <w:proofErr w:type="spellEnd"/>
      <w:r w:rsidRPr="0032499D">
        <w:rPr>
          <w:color w:val="212121"/>
        </w:rPr>
        <w:t xml:space="preserve"> (Ohm) </w:t>
      </w:r>
      <w:proofErr w:type="spellStart"/>
      <w:r w:rsidR="00E3017E">
        <w:rPr>
          <w:rStyle w:val="Hyperlink"/>
          <w:color w:val="212121"/>
          <w:u w:val="none"/>
          <w:bdr w:val="none" w:sz="0" w:space="0" w:color="auto" w:frame="1"/>
        </w:rPr>
        <w:fldChar w:fldCharType="begin"/>
      </w:r>
      <w:r w:rsidR="00E3017E">
        <w:rPr>
          <w:rStyle w:val="Hyperlink"/>
          <w:color w:val="212121"/>
          <w:u w:val="none"/>
          <w:bdr w:val="none" w:sz="0" w:space="0" w:color="auto" w:frame="1"/>
        </w:rPr>
        <w:instrText xml:space="preserve"> HYPERLINK "http://zonaelektro.net/tag/resistor/" \t "_blank" \o "View all posts in resistor" </w:instrText>
      </w:r>
      <w:r w:rsidR="00E3017E">
        <w:rPr>
          <w:rStyle w:val="Hyperlink"/>
          <w:color w:val="212121"/>
          <w:u w:val="none"/>
          <w:bdr w:val="none" w:sz="0" w:space="0" w:color="auto" w:frame="1"/>
        </w:rPr>
        <w:fldChar w:fldCharType="separate"/>
      </w:r>
      <w:r w:rsidRPr="0032499D">
        <w:rPr>
          <w:rStyle w:val="Hyperlink"/>
          <w:color w:val="212121"/>
          <w:u w:val="none"/>
          <w:bdr w:val="none" w:sz="0" w:space="0" w:color="auto" w:frame="1"/>
        </w:rPr>
        <w:t>resistor</w:t>
      </w:r>
      <w:r w:rsidR="00E3017E">
        <w:rPr>
          <w:rStyle w:val="Hyperlink"/>
          <w:color w:val="212121"/>
          <w:u w:val="none"/>
          <w:bdr w:val="none" w:sz="0" w:space="0" w:color="auto" w:frame="1"/>
        </w:rPr>
        <w:fldChar w:fldCharType="end"/>
      </w:r>
      <w:r w:rsidRPr="0032499D">
        <w:rPr>
          <w:color w:val="212121"/>
        </w:rPr>
        <w:t>juga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memiliki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nilai</w:t>
      </w:r>
      <w:proofErr w:type="spellEnd"/>
      <w:r w:rsidRPr="0032499D">
        <w:rPr>
          <w:color w:val="212121"/>
        </w:rPr>
        <w:t xml:space="preserve"> yang lain </w:t>
      </w:r>
      <w:proofErr w:type="spellStart"/>
      <w:r w:rsidRPr="0032499D">
        <w:rPr>
          <w:color w:val="212121"/>
        </w:rPr>
        <w:t>seperti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nilai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toleransi</w:t>
      </w:r>
      <w:proofErr w:type="spellEnd"/>
      <w:r w:rsidRPr="0032499D">
        <w:rPr>
          <w:color w:val="212121"/>
        </w:rPr>
        <w:t xml:space="preserve"> dan </w:t>
      </w:r>
      <w:proofErr w:type="spellStart"/>
      <w:r w:rsidRPr="0032499D">
        <w:rPr>
          <w:color w:val="212121"/>
        </w:rPr>
        <w:t>kapasitas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daya</w:t>
      </w:r>
      <w:proofErr w:type="spellEnd"/>
      <w:r w:rsidRPr="0032499D">
        <w:rPr>
          <w:color w:val="212121"/>
        </w:rPr>
        <w:t xml:space="preserve"> yang </w:t>
      </w:r>
      <w:proofErr w:type="spellStart"/>
      <w:r w:rsidRPr="0032499D">
        <w:rPr>
          <w:color w:val="212121"/>
        </w:rPr>
        <w:t>mampu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dilewatkannya</w:t>
      </w:r>
      <w:proofErr w:type="spellEnd"/>
      <w:r w:rsidRPr="0032499D">
        <w:rPr>
          <w:color w:val="212121"/>
        </w:rPr>
        <w:t xml:space="preserve">. </w:t>
      </w:r>
      <w:proofErr w:type="spellStart"/>
      <w:r w:rsidRPr="0032499D">
        <w:rPr>
          <w:color w:val="212121"/>
        </w:rPr>
        <w:t>Semua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nilai</w:t>
      </w:r>
      <w:proofErr w:type="spellEnd"/>
      <w:r w:rsidRPr="0032499D">
        <w:rPr>
          <w:color w:val="212121"/>
        </w:rPr>
        <w:t xml:space="preserve"> yang </w:t>
      </w:r>
      <w:proofErr w:type="spellStart"/>
      <w:r w:rsidRPr="0032499D">
        <w:rPr>
          <w:color w:val="212121"/>
        </w:rPr>
        <w:t>berkaitan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dengan</w:t>
      </w:r>
      <w:proofErr w:type="spellEnd"/>
      <w:r w:rsidRPr="0032499D">
        <w:rPr>
          <w:color w:val="212121"/>
        </w:rPr>
        <w:t xml:space="preserve"> resistor </w:t>
      </w:r>
      <w:proofErr w:type="spellStart"/>
      <w:r w:rsidRPr="0032499D">
        <w:rPr>
          <w:color w:val="212121"/>
        </w:rPr>
        <w:t>tersebut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penting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untuk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diketahui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dalam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perancangan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suatu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rangkaian</w:t>
      </w:r>
      <w:proofErr w:type="spellEnd"/>
      <w:r w:rsidRPr="0032499D">
        <w:rPr>
          <w:color w:val="212121"/>
        </w:rPr>
        <w:t> </w:t>
      </w:r>
      <w:proofErr w:type="spellStart"/>
      <w:r w:rsidR="00E3017E">
        <w:rPr>
          <w:rStyle w:val="Hyperlink"/>
          <w:color w:val="212121"/>
          <w:u w:val="none"/>
          <w:bdr w:val="none" w:sz="0" w:space="0" w:color="auto" w:frame="1"/>
        </w:rPr>
        <w:fldChar w:fldCharType="begin"/>
      </w:r>
      <w:r w:rsidR="00E3017E">
        <w:rPr>
          <w:rStyle w:val="Hyperlink"/>
          <w:color w:val="212121"/>
          <w:u w:val="none"/>
          <w:bdr w:val="none" w:sz="0" w:space="0" w:color="auto" w:frame="1"/>
        </w:rPr>
        <w:instrText xml:space="preserve"> HYPERLINK "http://zonaelektro.net/" \o "Elektronika" </w:instrText>
      </w:r>
      <w:r w:rsidR="00E3017E">
        <w:rPr>
          <w:rStyle w:val="Hyperlink"/>
          <w:color w:val="212121"/>
          <w:u w:val="none"/>
          <w:bdr w:val="none" w:sz="0" w:space="0" w:color="auto" w:frame="1"/>
        </w:rPr>
        <w:fldChar w:fldCharType="separate"/>
      </w:r>
      <w:r w:rsidRPr="0032499D">
        <w:rPr>
          <w:rStyle w:val="Hyperlink"/>
          <w:color w:val="212121"/>
          <w:u w:val="none"/>
          <w:bdr w:val="none" w:sz="0" w:space="0" w:color="auto" w:frame="1"/>
        </w:rPr>
        <w:t>elektronika</w:t>
      </w:r>
      <w:proofErr w:type="spellEnd"/>
      <w:r w:rsidR="00E3017E">
        <w:rPr>
          <w:rStyle w:val="Hyperlink"/>
          <w:color w:val="212121"/>
          <w:u w:val="none"/>
          <w:bdr w:val="none" w:sz="0" w:space="0" w:color="auto" w:frame="1"/>
        </w:rPr>
        <w:fldChar w:fldCharType="end"/>
      </w:r>
      <w:r w:rsidRPr="0032499D">
        <w:rPr>
          <w:color w:val="212121"/>
        </w:rPr>
        <w:t xml:space="preserve"> oleh </w:t>
      </w:r>
      <w:proofErr w:type="spellStart"/>
      <w:r w:rsidRPr="0032499D">
        <w:rPr>
          <w:color w:val="212121"/>
        </w:rPr>
        <w:t>karena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itu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pabrikan</w:t>
      </w:r>
      <w:proofErr w:type="spellEnd"/>
      <w:r w:rsidRPr="0032499D">
        <w:rPr>
          <w:color w:val="212121"/>
        </w:rPr>
        <w:t xml:space="preserve"> resistor </w:t>
      </w:r>
      <w:proofErr w:type="spellStart"/>
      <w:r w:rsidRPr="0032499D">
        <w:rPr>
          <w:color w:val="212121"/>
        </w:rPr>
        <w:t>selalu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mencantumkan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dalam</w:t>
      </w:r>
      <w:proofErr w:type="spellEnd"/>
      <w:r w:rsidRPr="0032499D">
        <w:rPr>
          <w:color w:val="212121"/>
        </w:rPr>
        <w:t xml:space="preserve"> </w:t>
      </w:r>
      <w:proofErr w:type="spellStart"/>
      <w:r w:rsidRPr="0032499D">
        <w:rPr>
          <w:color w:val="212121"/>
        </w:rPr>
        <w:t>kemasan</w:t>
      </w:r>
      <w:proofErr w:type="spellEnd"/>
      <w:r w:rsidRPr="0032499D">
        <w:rPr>
          <w:color w:val="212121"/>
        </w:rPr>
        <w:t xml:space="preserve"> resistor </w:t>
      </w:r>
      <w:proofErr w:type="spellStart"/>
      <w:r w:rsidRPr="0032499D">
        <w:rPr>
          <w:color w:val="212121"/>
        </w:rPr>
        <w:t>tersebut</w:t>
      </w:r>
      <w:proofErr w:type="spellEnd"/>
      <w:r w:rsidRPr="0032499D">
        <w:rPr>
          <w:color w:val="212121"/>
        </w:rPr>
        <w:t>.</w:t>
      </w:r>
    </w:p>
    <w:p w:rsidR="00977B9B" w:rsidRPr="0032499D" w:rsidRDefault="00E3017E" w:rsidP="0032499D">
      <w:pPr>
        <w:pStyle w:val="NormalWeb"/>
        <w:spacing w:before="0" w:beforeAutospacing="0" w:after="360" w:afterAutospacing="0" w:line="360" w:lineRule="auto"/>
        <w:textAlignment w:val="baseline"/>
        <w:rPr>
          <w:color w:val="2B2B2B"/>
        </w:rPr>
      </w:pPr>
      <w:r w:rsidRPr="0032499D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2303145</wp:posOffset>
            </wp:positionH>
            <wp:positionV relativeFrom="paragraph">
              <wp:posOffset>493395</wp:posOffset>
            </wp:positionV>
            <wp:extent cx="1931670" cy="1295400"/>
            <wp:effectExtent l="0" t="0" r="0" b="0"/>
            <wp:wrapSquare wrapText="bothSides"/>
            <wp:docPr id="37" name="Picture 37" descr="Hasil gambar untuk simbol 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Hasil gambar untuk simbol resisto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67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7B9B" w:rsidRPr="0032499D">
        <w:rPr>
          <w:color w:val="2B2B2B"/>
        </w:rPr>
        <w:t>Gambar</w:t>
      </w:r>
      <w:r w:rsidR="0032499D" w:rsidRPr="0032499D">
        <w:rPr>
          <w:color w:val="2B2B2B"/>
        </w:rPr>
        <w:t xml:space="preserve"> dan </w:t>
      </w:r>
      <w:proofErr w:type="spellStart"/>
      <w:r w:rsidR="0032499D" w:rsidRPr="0032499D">
        <w:rPr>
          <w:color w:val="2B2B2B"/>
        </w:rPr>
        <w:t>simbol</w:t>
      </w:r>
      <w:proofErr w:type="spellEnd"/>
      <w:r w:rsidR="00977B9B" w:rsidRPr="0032499D">
        <w:rPr>
          <w:color w:val="2B2B2B"/>
        </w:rPr>
        <w:t xml:space="preserve"> resistor</w:t>
      </w:r>
    </w:p>
    <w:p w:rsidR="00977B9B" w:rsidRPr="0032499D" w:rsidRDefault="00E3017E" w:rsidP="0032499D">
      <w:pPr>
        <w:pStyle w:val="NormalWeb"/>
        <w:spacing w:before="0" w:beforeAutospacing="0" w:after="360" w:afterAutospacing="0" w:line="360" w:lineRule="auto"/>
        <w:textAlignment w:val="baseline"/>
        <w:rPr>
          <w:color w:val="2B2B2B"/>
        </w:rPr>
      </w:pPr>
      <w:r w:rsidRPr="0032499D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619125</wp:posOffset>
            </wp:positionH>
            <wp:positionV relativeFrom="paragraph">
              <wp:posOffset>11430</wp:posOffset>
            </wp:positionV>
            <wp:extent cx="1628140" cy="1257300"/>
            <wp:effectExtent l="0" t="0" r="0" b="0"/>
            <wp:wrapSquare wrapText="bothSides"/>
            <wp:docPr id="34" name="Picture 34" descr="resis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resistor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1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77B9B" w:rsidRDefault="00977B9B" w:rsidP="0032499D">
      <w:pPr>
        <w:pStyle w:val="NormalWeb"/>
        <w:spacing w:before="0" w:beforeAutospacing="0" w:after="360" w:afterAutospacing="0" w:line="360" w:lineRule="auto"/>
        <w:textAlignment w:val="baseline"/>
        <w:rPr>
          <w:color w:val="2B2B2B"/>
        </w:rPr>
      </w:pPr>
    </w:p>
    <w:p w:rsidR="00E3017E" w:rsidRPr="0032499D" w:rsidRDefault="00E3017E" w:rsidP="0032499D">
      <w:pPr>
        <w:pStyle w:val="NormalWeb"/>
        <w:spacing w:before="0" w:beforeAutospacing="0" w:after="360" w:afterAutospacing="0" w:line="360" w:lineRule="auto"/>
        <w:textAlignment w:val="baseline"/>
        <w:rPr>
          <w:color w:val="2B2B2B"/>
        </w:rPr>
      </w:pPr>
    </w:p>
    <w:p w:rsidR="00977B9B" w:rsidRPr="0032499D" w:rsidRDefault="00977B9B" w:rsidP="0032499D">
      <w:pPr>
        <w:pStyle w:val="NormalWeb"/>
        <w:spacing w:before="0" w:beforeAutospacing="0" w:after="360" w:afterAutospacing="0" w:line="360" w:lineRule="auto"/>
        <w:textAlignment w:val="baseline"/>
        <w:rPr>
          <w:color w:val="2B2B2B"/>
        </w:rPr>
      </w:pPr>
      <w:proofErr w:type="spellStart"/>
      <w:r w:rsidRPr="0032499D">
        <w:rPr>
          <w:color w:val="2B2B2B"/>
        </w:rPr>
        <w:t>Prinsip</w:t>
      </w:r>
      <w:proofErr w:type="spellEnd"/>
      <w:r w:rsidRPr="0032499D">
        <w:rPr>
          <w:color w:val="2B2B2B"/>
        </w:rPr>
        <w:t xml:space="preserve"> </w:t>
      </w:r>
      <w:proofErr w:type="spellStart"/>
      <w:r w:rsidRPr="0032499D">
        <w:rPr>
          <w:color w:val="2B2B2B"/>
        </w:rPr>
        <w:t>kerja</w:t>
      </w:r>
      <w:proofErr w:type="spellEnd"/>
      <w:r w:rsidRPr="0032499D">
        <w:rPr>
          <w:color w:val="2B2B2B"/>
        </w:rPr>
        <w:t xml:space="preserve"> resistor</w:t>
      </w:r>
    </w:p>
    <w:p w:rsidR="00331653" w:rsidRPr="00E3017E" w:rsidRDefault="00977B9B" w:rsidP="00E3017E">
      <w:pPr>
        <w:pStyle w:val="NormalWeb"/>
        <w:spacing w:before="0" w:beforeAutospacing="0" w:after="360" w:afterAutospacing="0" w:line="360" w:lineRule="auto"/>
        <w:ind w:firstLine="720"/>
        <w:jc w:val="both"/>
        <w:textAlignment w:val="baseline"/>
        <w:rPr>
          <w:color w:val="2B2B2B"/>
        </w:rPr>
      </w:pPr>
      <w:r w:rsidRPr="0032499D">
        <w:rPr>
          <w:color w:val="333333"/>
          <w:shd w:val="clear" w:color="auto" w:fill="FFFFFF"/>
        </w:rPr>
        <w:t xml:space="preserve">Cara </w:t>
      </w:r>
      <w:proofErr w:type="spellStart"/>
      <w:r w:rsidRPr="0032499D">
        <w:rPr>
          <w:color w:val="333333"/>
          <w:shd w:val="clear" w:color="auto" w:fill="FFFFFF"/>
        </w:rPr>
        <w:t>kerja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dari</w:t>
      </w:r>
      <w:proofErr w:type="spellEnd"/>
      <w:r w:rsidRPr="0032499D">
        <w:rPr>
          <w:color w:val="333333"/>
          <w:shd w:val="clear" w:color="auto" w:fill="FFFFFF"/>
        </w:rPr>
        <w:t xml:space="preserve"> resistor </w:t>
      </w:r>
      <w:proofErr w:type="spellStart"/>
      <w:r w:rsidRPr="0032499D">
        <w:rPr>
          <w:color w:val="333333"/>
          <w:shd w:val="clear" w:color="auto" w:fill="FFFFFF"/>
        </w:rPr>
        <w:t>ini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cukup</w:t>
      </w:r>
      <w:proofErr w:type="spellEnd"/>
      <w:r w:rsidRPr="0032499D">
        <w:rPr>
          <w:color w:val="333333"/>
          <w:shd w:val="clear" w:color="auto" w:fill="FFFFFF"/>
        </w:rPr>
        <w:t xml:space="preserve"> simple </w:t>
      </w:r>
      <w:proofErr w:type="spellStart"/>
      <w:r w:rsidRPr="0032499D">
        <w:rPr>
          <w:color w:val="333333"/>
          <w:shd w:val="clear" w:color="auto" w:fill="FFFFFF"/>
        </w:rPr>
        <w:t>yakni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menghambat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arus</w:t>
      </w:r>
      <w:proofErr w:type="spellEnd"/>
      <w:r w:rsidRPr="0032499D">
        <w:rPr>
          <w:color w:val="333333"/>
          <w:shd w:val="clear" w:color="auto" w:fill="FFFFFF"/>
        </w:rPr>
        <w:t xml:space="preserve"> yang </w:t>
      </w:r>
      <w:proofErr w:type="spellStart"/>
      <w:r w:rsidRPr="0032499D">
        <w:rPr>
          <w:color w:val="333333"/>
          <w:shd w:val="clear" w:color="auto" w:fill="FFFFFF"/>
        </w:rPr>
        <w:t>mengalir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dari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ujung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kutub</w:t>
      </w:r>
      <w:proofErr w:type="spellEnd"/>
      <w:r w:rsidRPr="0032499D">
        <w:rPr>
          <w:color w:val="333333"/>
          <w:shd w:val="clear" w:color="auto" w:fill="FFFFFF"/>
        </w:rPr>
        <w:t xml:space="preserve"> yang </w:t>
      </w:r>
      <w:proofErr w:type="spellStart"/>
      <w:r w:rsidRPr="0032499D">
        <w:rPr>
          <w:color w:val="333333"/>
          <w:shd w:val="clear" w:color="auto" w:fill="FFFFFF"/>
        </w:rPr>
        <w:t>satu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ke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ujug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kutub</w:t>
      </w:r>
      <w:proofErr w:type="spellEnd"/>
      <w:r w:rsidRPr="0032499D">
        <w:rPr>
          <w:color w:val="333333"/>
          <w:shd w:val="clear" w:color="auto" w:fill="FFFFFF"/>
        </w:rPr>
        <w:t xml:space="preserve"> yang lain </w:t>
      </w:r>
      <w:proofErr w:type="spellStart"/>
      <w:r w:rsidRPr="0032499D">
        <w:rPr>
          <w:color w:val="333333"/>
          <w:shd w:val="clear" w:color="auto" w:fill="FFFFFF"/>
        </w:rPr>
        <w:t>dengan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nilai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hambatan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bervariasi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sesuai</w:t>
      </w:r>
      <w:proofErr w:type="spellEnd"/>
      <w:r w:rsidRPr="0032499D">
        <w:rPr>
          <w:color w:val="333333"/>
          <w:shd w:val="clear" w:color="auto" w:fill="FFFFFF"/>
        </w:rPr>
        <w:t xml:space="preserve"> yang </w:t>
      </w:r>
      <w:proofErr w:type="spellStart"/>
      <w:r w:rsidRPr="0032499D">
        <w:rPr>
          <w:color w:val="333333"/>
          <w:shd w:val="clear" w:color="auto" w:fill="FFFFFF"/>
        </w:rPr>
        <w:t>tertera</w:t>
      </w:r>
      <w:proofErr w:type="spellEnd"/>
      <w:r w:rsidRPr="0032499D">
        <w:rPr>
          <w:color w:val="333333"/>
          <w:shd w:val="clear" w:color="auto" w:fill="FFFFFF"/>
        </w:rPr>
        <w:t xml:space="preserve"> pada resistor </w:t>
      </w:r>
      <w:proofErr w:type="spellStart"/>
      <w:r w:rsidRPr="0032499D">
        <w:rPr>
          <w:color w:val="333333"/>
          <w:shd w:val="clear" w:color="auto" w:fill="FFFFFF"/>
        </w:rPr>
        <w:t>tersebut</w:t>
      </w:r>
      <w:proofErr w:type="spellEnd"/>
      <w:r w:rsidRPr="0032499D">
        <w:rPr>
          <w:color w:val="333333"/>
          <w:shd w:val="clear" w:color="auto" w:fill="FFFFFF"/>
        </w:rPr>
        <w:t xml:space="preserve"> yang </w:t>
      </w:r>
      <w:proofErr w:type="spellStart"/>
      <w:r w:rsidRPr="0032499D">
        <w:rPr>
          <w:color w:val="333333"/>
          <w:shd w:val="clear" w:color="auto" w:fill="FFFFFF"/>
        </w:rPr>
        <w:t>kemudian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arus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dialirkan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lagi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ke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komponen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elektronika</w:t>
      </w:r>
      <w:proofErr w:type="spellEnd"/>
      <w:r w:rsidRPr="0032499D">
        <w:rPr>
          <w:color w:val="333333"/>
          <w:shd w:val="clear" w:color="auto" w:fill="FFFFFF"/>
        </w:rPr>
        <w:t xml:space="preserve"> yang </w:t>
      </w:r>
      <w:proofErr w:type="spellStart"/>
      <w:r w:rsidRPr="0032499D">
        <w:rPr>
          <w:color w:val="333333"/>
          <w:shd w:val="clear" w:color="auto" w:fill="FFFFFF"/>
        </w:rPr>
        <w:t>membutuhkan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arus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lebih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kecil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sehingga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komponen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elektronika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ini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dapat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terpelihara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keawetannya</w:t>
      </w:r>
      <w:proofErr w:type="spellEnd"/>
      <w:r w:rsidRPr="0032499D">
        <w:rPr>
          <w:color w:val="333333"/>
          <w:shd w:val="clear" w:color="auto" w:fill="FFFFFF"/>
        </w:rPr>
        <w:t xml:space="preserve">. </w:t>
      </w:r>
      <w:proofErr w:type="spellStart"/>
      <w:r w:rsidRPr="0032499D">
        <w:rPr>
          <w:color w:val="333333"/>
          <w:shd w:val="clear" w:color="auto" w:fill="FFFFFF"/>
        </w:rPr>
        <w:t>Selain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sebagai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pembatas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arus</w:t>
      </w:r>
      <w:proofErr w:type="spellEnd"/>
      <w:r w:rsidRPr="0032499D">
        <w:rPr>
          <w:color w:val="333333"/>
          <w:shd w:val="clear" w:color="auto" w:fill="FFFFFF"/>
        </w:rPr>
        <w:t xml:space="preserve"> resistor </w:t>
      </w:r>
      <w:proofErr w:type="spellStart"/>
      <w:r w:rsidRPr="0032499D">
        <w:rPr>
          <w:color w:val="333333"/>
          <w:shd w:val="clear" w:color="auto" w:fill="FFFFFF"/>
        </w:rPr>
        <w:t>memiliki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fungsi</w:t>
      </w:r>
      <w:proofErr w:type="spellEnd"/>
      <w:r w:rsidRPr="0032499D">
        <w:rPr>
          <w:color w:val="333333"/>
          <w:shd w:val="clear" w:color="auto" w:fill="FFFFFF"/>
        </w:rPr>
        <w:t xml:space="preserve"> lain </w:t>
      </w:r>
      <w:proofErr w:type="spellStart"/>
      <w:r w:rsidRPr="0032499D">
        <w:rPr>
          <w:color w:val="333333"/>
          <w:shd w:val="clear" w:color="auto" w:fill="FFFFFF"/>
        </w:rPr>
        <w:t>diantaranya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adalah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pembagi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proofErr w:type="gramStart"/>
      <w:r w:rsidRPr="0032499D">
        <w:rPr>
          <w:color w:val="333333"/>
          <w:shd w:val="clear" w:color="auto" w:fill="FFFFFF"/>
        </w:rPr>
        <w:t>arus,penurun</w:t>
      </w:r>
      <w:proofErr w:type="spellEnd"/>
      <w:proofErr w:type="gram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arus,dan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pembagi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tegangan</w:t>
      </w:r>
      <w:proofErr w:type="spellEnd"/>
      <w:r w:rsidRPr="0032499D">
        <w:rPr>
          <w:color w:val="333333"/>
          <w:shd w:val="clear" w:color="auto" w:fill="FFFFFF"/>
        </w:rPr>
        <w:t>.</w:t>
      </w:r>
      <w:r w:rsidRPr="0032499D">
        <w:rPr>
          <w:color w:val="333333"/>
        </w:rPr>
        <w:br/>
      </w:r>
      <w:proofErr w:type="spellStart"/>
      <w:r w:rsidRPr="0032499D">
        <w:rPr>
          <w:color w:val="333333"/>
          <w:shd w:val="clear" w:color="auto" w:fill="FFFFFF"/>
        </w:rPr>
        <w:lastRenderedPageBreak/>
        <w:t>Harga</w:t>
      </w:r>
      <w:proofErr w:type="spellEnd"/>
      <w:r w:rsidRPr="0032499D">
        <w:rPr>
          <w:color w:val="333333"/>
          <w:shd w:val="clear" w:color="auto" w:fill="FFFFFF"/>
        </w:rPr>
        <w:t xml:space="preserve"> resistor </w:t>
      </w:r>
      <w:proofErr w:type="spellStart"/>
      <w:r w:rsidRPr="0032499D">
        <w:rPr>
          <w:color w:val="333333"/>
          <w:shd w:val="clear" w:color="auto" w:fill="FFFFFF"/>
        </w:rPr>
        <w:t>ini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sendiri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untuk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seluruh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komponen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dasar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elektronika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adalah</w:t>
      </w:r>
      <w:proofErr w:type="spellEnd"/>
      <w:r w:rsidRPr="0032499D">
        <w:rPr>
          <w:color w:val="333333"/>
          <w:shd w:val="clear" w:color="auto" w:fill="FFFFFF"/>
        </w:rPr>
        <w:t xml:space="preserve"> yang paling </w:t>
      </w:r>
      <w:proofErr w:type="spellStart"/>
      <w:r w:rsidRPr="0032499D">
        <w:rPr>
          <w:color w:val="333333"/>
          <w:shd w:val="clear" w:color="auto" w:fill="FFFFFF"/>
        </w:rPr>
        <w:t>murah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dengan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kisaran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harga</w:t>
      </w:r>
      <w:proofErr w:type="spellEnd"/>
      <w:r w:rsidRPr="0032499D">
        <w:rPr>
          <w:color w:val="333333"/>
          <w:shd w:val="clear" w:color="auto" w:fill="FFFFFF"/>
        </w:rPr>
        <w:t xml:space="preserve"> Rp.200,- </w:t>
      </w:r>
      <w:proofErr w:type="spellStart"/>
      <w:r w:rsidRPr="0032499D">
        <w:rPr>
          <w:color w:val="333333"/>
          <w:shd w:val="clear" w:color="auto" w:fill="FFFFFF"/>
        </w:rPr>
        <w:t>sampai</w:t>
      </w:r>
      <w:proofErr w:type="spellEnd"/>
      <w:r w:rsidRPr="0032499D">
        <w:rPr>
          <w:color w:val="333333"/>
          <w:shd w:val="clear" w:color="auto" w:fill="FFFFFF"/>
        </w:rPr>
        <w:t xml:space="preserve"> Rp.2000,- </w:t>
      </w:r>
      <w:proofErr w:type="spellStart"/>
      <w:r w:rsidRPr="0032499D">
        <w:rPr>
          <w:color w:val="333333"/>
          <w:shd w:val="clear" w:color="auto" w:fill="FFFFFF"/>
        </w:rPr>
        <w:t>tergantung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bentuk,bahan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pembuat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serta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besarnya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nilai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hambatan</w:t>
      </w:r>
      <w:proofErr w:type="spellEnd"/>
      <w:r w:rsidRPr="0032499D">
        <w:rPr>
          <w:color w:val="333333"/>
          <w:shd w:val="clear" w:color="auto" w:fill="FFFFFF"/>
        </w:rPr>
        <w:t xml:space="preserve"> </w:t>
      </w:r>
      <w:proofErr w:type="spellStart"/>
      <w:r w:rsidRPr="0032499D">
        <w:rPr>
          <w:color w:val="333333"/>
          <w:shd w:val="clear" w:color="auto" w:fill="FFFFFF"/>
        </w:rPr>
        <w:t>didalamnya</w:t>
      </w:r>
      <w:proofErr w:type="spellEnd"/>
      <w:r w:rsidRPr="0032499D">
        <w:rPr>
          <w:color w:val="333333"/>
          <w:shd w:val="clear" w:color="auto" w:fill="FFFFFF"/>
        </w:rPr>
        <w:t>.</w:t>
      </w:r>
    </w:p>
    <w:p w:rsidR="00D54A23" w:rsidRPr="00A66E75" w:rsidRDefault="0032499D" w:rsidP="00A66E75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</w:pPr>
      <w:r w:rsidRPr="00A66E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2.7</w:t>
      </w:r>
      <w:r w:rsidR="00A66E75" w:rsidRPr="00A66E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 xml:space="preserve"> </w:t>
      </w:r>
      <w:r w:rsidR="00A66E75">
        <w:rPr>
          <w:rFonts w:ascii="Times New Roman" w:eastAsia="Times New Roman" w:hAnsi="Times New Roman" w:cs="Times New Roman"/>
          <w:b/>
          <w:color w:val="555555"/>
          <w:sz w:val="24"/>
          <w:szCs w:val="24"/>
        </w:rPr>
        <w:t>lm2576 ad</w:t>
      </w:r>
    </w:p>
    <w:p w:rsidR="00AC5992" w:rsidRDefault="00E3017E" w:rsidP="00AC59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1B58841">
            <wp:simplePos x="0" y="0"/>
            <wp:positionH relativeFrom="column">
              <wp:posOffset>2140585</wp:posOffset>
            </wp:positionH>
            <wp:positionV relativeFrom="paragraph">
              <wp:posOffset>449580</wp:posOffset>
            </wp:positionV>
            <wp:extent cx="2790825" cy="178117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07" t="30579" r="15298" b="25730"/>
                    <a:stretch/>
                  </pic:blipFill>
                  <pic:spPr bwMode="auto">
                    <a:xfrm>
                      <a:off x="0" y="0"/>
                      <a:ext cx="279082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992">
        <w:rPr>
          <w:rStyle w:val="fontstyle01"/>
        </w:rPr>
        <w:t>5 Pin Configuration and Functions</w:t>
      </w:r>
    </w:p>
    <w:p w:rsidR="00E3017E" w:rsidRDefault="00E3017E" w:rsidP="00AC5992">
      <w:r w:rsidRPr="0032499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3D2A224A">
            <wp:simplePos x="0" y="0"/>
            <wp:positionH relativeFrom="margin">
              <wp:posOffset>276225</wp:posOffset>
            </wp:positionH>
            <wp:positionV relativeFrom="paragraph">
              <wp:posOffset>224790</wp:posOffset>
            </wp:positionV>
            <wp:extent cx="1983740" cy="1724025"/>
            <wp:effectExtent l="0" t="0" r="0" b="9525"/>
            <wp:wrapSquare wrapText="bothSides"/>
            <wp:docPr id="33" name="Picture 33" descr="Hasil gambar untuk lm2576 ad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Hasil gambar untuk lm2576 adj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C5992" w:rsidRDefault="00AC5992" w:rsidP="00AC5992">
      <w:r>
        <w:rPr>
          <w:rFonts w:ascii="Arial-BoldMT" w:hAnsi="Arial-BoldMT"/>
          <w:b/>
          <w:bCs/>
          <w:color w:val="000000"/>
        </w:rPr>
        <w:br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79"/>
        <w:gridCol w:w="1078"/>
        <w:gridCol w:w="3192"/>
        <w:gridCol w:w="2912"/>
      </w:tblGrid>
      <w:tr w:rsidR="00AC5992" w:rsidTr="00AC5992">
        <w:trPr>
          <w:gridAfter w:val="1"/>
          <w:wAfter w:w="6735" w:type="dxa"/>
        </w:trPr>
        <w:tc>
          <w:tcPr>
            <w:tcW w:w="2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PIN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I/O</w:t>
            </w:r>
            <w:r>
              <w:rPr>
                <w:rStyle w:val="fontstyle01"/>
                <w:sz w:val="12"/>
                <w:szCs w:val="12"/>
              </w:rPr>
              <w:t xml:space="preserve">(1) 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DESCRIPTION</w:t>
            </w:r>
          </w:p>
        </w:tc>
      </w:tr>
      <w:tr w:rsidR="00AC5992" w:rsidTr="00AC5992">
        <w:trPr>
          <w:gridAfter w:val="1"/>
          <w:wAfter w:w="6735" w:type="dxa"/>
        </w:trPr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NO.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I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Supply input pin to collector pin of high-side transistor. Connect to power supply and input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bypass capacitors CIN. Path from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pin to high frequency bypass C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and GND must be as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short as possible.</w:t>
            </w:r>
          </w:p>
        </w:tc>
      </w:tr>
      <w:tr w:rsidR="00AC5992" w:rsidTr="00AC5992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2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OUTPUT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O 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Emitter pin of the power transistor. This is a switching node. Attached this pin to an inductor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and the cathode of the external diode.</w:t>
            </w:r>
          </w:p>
        </w:tc>
      </w:tr>
      <w:tr w:rsidR="00AC5992" w:rsidTr="00AC5992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3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GROUND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— 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Ground pin. Path to C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must be as short as possible.</w:t>
            </w:r>
          </w:p>
        </w:tc>
      </w:tr>
      <w:tr w:rsidR="00AC5992" w:rsidTr="00AC5992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4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FEEDBACK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I 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Feedback sense input pin. Connect to the midpoint of feedback divider to set VOUT for ADJ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version or connect this pin directly to the output capacitor for a fixed output version.</w:t>
            </w:r>
          </w:p>
        </w:tc>
      </w:tr>
      <w:tr w:rsidR="00AC5992" w:rsidTr="00AC5992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ON/OFF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I 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Enable input to the voltage regulator. High = OFF and low = ON. Connect to GND to enable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lastRenderedPageBreak/>
              <w:t>the voltage regulator. Do not leave this pin float.</w:t>
            </w:r>
          </w:p>
        </w:tc>
      </w:tr>
      <w:tr w:rsidR="00AC5992" w:rsidTr="00AC5992"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lastRenderedPageBreak/>
              <w:t xml:space="preserve">—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TAB 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— </w:t>
            </w:r>
          </w:p>
        </w:tc>
        <w:tc>
          <w:tcPr>
            <w:tcW w:w="6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Connected to GND. Attached to heatsink for thermal relief for TO-220 package or put a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copper plane connected to this pin as a thermal relief for DDPAK package.</w:t>
            </w:r>
          </w:p>
        </w:tc>
      </w:tr>
    </w:tbl>
    <w:p w:rsidR="00AC5992" w:rsidRDefault="00AC5992" w:rsidP="00AC5992">
      <w:r>
        <w:br/>
      </w:r>
      <w:r>
        <w:rPr>
          <w:rStyle w:val="fontstyle21"/>
        </w:rPr>
        <w:t>4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LM2576, LM2576HV</w:t>
      </w:r>
      <w:r>
        <w:rPr>
          <w:rFonts w:ascii="Arial-BoldMT" w:hAnsi="Arial-BoldMT"/>
          <w:b/>
          <w:bCs/>
          <w:color w:val="000000"/>
          <w:sz w:val="20"/>
          <w:szCs w:val="20"/>
        </w:rPr>
        <w:br/>
      </w:r>
      <w:r>
        <w:rPr>
          <w:rStyle w:val="fontstyle21"/>
          <w:sz w:val="14"/>
          <w:szCs w:val="14"/>
        </w:rPr>
        <w:t xml:space="preserve">SNVS107D –JUNE 1999–REVISED MAY 2016 </w:t>
      </w:r>
      <w:r>
        <w:rPr>
          <w:rStyle w:val="fontstyle01"/>
          <w:sz w:val="14"/>
          <w:szCs w:val="14"/>
        </w:rPr>
        <w:t>www.ti.com</w:t>
      </w:r>
      <w:r>
        <w:rPr>
          <w:rFonts w:ascii="Arial-BoldMT" w:hAnsi="Arial-BoldMT"/>
          <w:b/>
          <w:bCs/>
          <w:color w:val="000000"/>
          <w:sz w:val="14"/>
          <w:szCs w:val="14"/>
        </w:rPr>
        <w:br/>
      </w:r>
      <w:r>
        <w:rPr>
          <w:rStyle w:val="fontstyle21"/>
        </w:rPr>
        <w:t xml:space="preserve">Product Folder Links: </w:t>
      </w:r>
      <w:r>
        <w:rPr>
          <w:rStyle w:val="fontstyle31"/>
        </w:rPr>
        <w:t>LM2576 LM2576HV</w:t>
      </w:r>
      <w:r>
        <w:rPr>
          <w:rFonts w:ascii="Arial-ItalicMT" w:hAnsi="Arial-ItalicMT"/>
          <w:i/>
          <w:iCs/>
          <w:color w:val="0000C8"/>
          <w:sz w:val="16"/>
          <w:szCs w:val="16"/>
        </w:rPr>
        <w:br/>
      </w:r>
      <w:r>
        <w:rPr>
          <w:rStyle w:val="fontstyle31"/>
        </w:rPr>
        <w:t xml:space="preserve">Submit Documentation Feedback </w:t>
      </w:r>
      <w:r>
        <w:rPr>
          <w:rStyle w:val="fontstyle21"/>
          <w:sz w:val="14"/>
          <w:szCs w:val="14"/>
        </w:rPr>
        <w:t>Copyright © 1999–2016, Texas Instruments Incorporated</w:t>
      </w:r>
      <w:r>
        <w:rPr>
          <w:rFonts w:ascii="ArialMT" w:hAnsi="ArialMT"/>
          <w:color w:val="000000"/>
          <w:sz w:val="14"/>
          <w:szCs w:val="14"/>
        </w:rPr>
        <w:br/>
      </w:r>
      <w:r>
        <w:rPr>
          <w:rStyle w:val="fontstyle21"/>
        </w:rPr>
        <w:t xml:space="preserve">(1) Stresses beyond those listed under </w:t>
      </w:r>
      <w:r>
        <w:rPr>
          <w:rStyle w:val="fontstyle31"/>
          <w:color w:val="000000"/>
        </w:rPr>
        <w:t xml:space="preserve">Absolute Maximum Ratings </w:t>
      </w:r>
      <w:r>
        <w:rPr>
          <w:rStyle w:val="fontstyle21"/>
        </w:rPr>
        <w:t>may cause permanent damage to the device. These are stress ratings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only, which do not imply functional operation of the device at these or any other conditions beyond those indicated under </w:t>
      </w:r>
      <w:r>
        <w:rPr>
          <w:rStyle w:val="fontstyle31"/>
          <w:color w:val="000000"/>
        </w:rPr>
        <w:t>Recommended</w:t>
      </w:r>
      <w:r>
        <w:rPr>
          <w:rFonts w:ascii="Arial-ItalicMT" w:hAnsi="Arial-ItalicMT"/>
          <w:i/>
          <w:iCs/>
          <w:color w:val="000000"/>
          <w:sz w:val="16"/>
          <w:szCs w:val="16"/>
        </w:rPr>
        <w:br/>
      </w:r>
      <w:r>
        <w:rPr>
          <w:rStyle w:val="fontstyle31"/>
          <w:color w:val="000000"/>
        </w:rPr>
        <w:t>Operating Conditions</w:t>
      </w:r>
      <w:r>
        <w:rPr>
          <w:rStyle w:val="fontstyle21"/>
        </w:rPr>
        <w:t>. Exposure to absolute-maximum-rated conditions for extended periods may affect device reliability.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(2) If Military/Aerospace specified devices are required, please contact the TI Sales Office/ Distributors for availability and specifications.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 Specifications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01"/>
        </w:rPr>
        <w:t>6.1 Absolute Maximum Ratings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over the recommended operating junction temperature range of -40°C to 125°C (unless otherwise noted)</w:t>
      </w:r>
      <w:r>
        <w:rPr>
          <w:rStyle w:val="fontstyle21"/>
          <w:sz w:val="12"/>
          <w:szCs w:val="12"/>
        </w:rPr>
        <w:t>(1)(2)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108"/>
        <w:gridCol w:w="2187"/>
        <w:gridCol w:w="1235"/>
        <w:gridCol w:w="731"/>
      </w:tblGrid>
      <w:tr w:rsidR="00AC5992" w:rsidTr="00AC5992">
        <w:trPr>
          <w:gridAfter w:val="2"/>
          <w:wAfter w:w="3105" w:type="dxa"/>
        </w:trPr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MAX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Maximum supply voltage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LM2576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45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LM2576HV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ON /OFF pin input voltage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-0.3V ≤ V ≤ +V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Output voltage to ground </w:t>
            </w:r>
          </w:p>
        </w:tc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(Steady-state)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-1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Power dissipation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Internally Limited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Maximum junction temperature, 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150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6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Storage temperature, </w:t>
            </w:r>
            <w:proofErr w:type="spellStart"/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>stg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 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-65 150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rPr>
          <w:rStyle w:val="fontstyle21"/>
        </w:rPr>
        <w:t>(1) JEDEC document JEP155 states that 500-V HBM allows safe manufacturing with a standard ESD control process.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6.2 ESD Ratings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5"/>
        <w:gridCol w:w="5280"/>
        <w:gridCol w:w="990"/>
        <w:gridCol w:w="915"/>
      </w:tblGrid>
      <w:tr w:rsidR="00AC5992" w:rsidTr="00AC5992">
        <w:trPr>
          <w:gridAfter w:val="2"/>
          <w:wAfter w:w="1905" w:type="dxa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VALUE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sz w:val="12"/>
                <w:szCs w:val="12"/>
              </w:rPr>
              <w:t xml:space="preserve">(ESD) </w:t>
            </w:r>
            <w:r>
              <w:rPr>
                <w:rStyle w:val="fontstyle21"/>
              </w:rPr>
              <w:t xml:space="preserve">Electrostatic discharge </w:t>
            </w:r>
          </w:p>
        </w:tc>
        <w:tc>
          <w:tcPr>
            <w:tcW w:w="5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Human-body model (HBM), per ANSI/ESDA/JEDEC JS-001</w:t>
            </w:r>
            <w:r>
              <w:rPr>
                <w:rStyle w:val="fontstyle21"/>
                <w:sz w:val="12"/>
                <w:szCs w:val="12"/>
              </w:rPr>
              <w:t xml:space="preserve">(1)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±2000 </w:t>
            </w:r>
          </w:p>
        </w:tc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</w:tbl>
    <w:p w:rsidR="00AC5992" w:rsidRDefault="00AC5992" w:rsidP="00AC5992">
      <w:r>
        <w:rPr>
          <w:rStyle w:val="fontstyle01"/>
        </w:rPr>
        <w:t>6.3 Recommended Operating Conditions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over the recommended operating junction temperature range of -40°C to 125°C (unless otherwise noted)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76"/>
        <w:gridCol w:w="3164"/>
        <w:gridCol w:w="1145"/>
        <w:gridCol w:w="776"/>
      </w:tblGrid>
      <w:tr w:rsidR="00AC5992" w:rsidTr="00AC5992">
        <w:trPr>
          <w:gridAfter w:val="2"/>
          <w:wAfter w:w="2805" w:type="dxa"/>
        </w:trPr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MAX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Temperature 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LM2576, LM2576HV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-40 125 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</w:t>
            </w:r>
          </w:p>
        </w:tc>
      </w:tr>
      <w:tr w:rsidR="00AC5992" w:rsidTr="00AC5992">
        <w:tc>
          <w:tcPr>
            <w:tcW w:w="2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Supply voltage</w:t>
            </w:r>
          </w:p>
        </w:tc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LM2576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40</w:t>
            </w:r>
          </w:p>
        </w:tc>
        <w:tc>
          <w:tcPr>
            <w:tcW w:w="1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4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LM2576HV 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rPr>
          <w:rStyle w:val="fontstyle21"/>
        </w:rPr>
        <w:lastRenderedPageBreak/>
        <w:t xml:space="preserve">(1) For more information about traditional and new thermal metrics, see the </w:t>
      </w:r>
      <w:r>
        <w:rPr>
          <w:rStyle w:val="fontstyle31"/>
          <w:color w:val="000000"/>
        </w:rPr>
        <w:t xml:space="preserve">Semiconductor and IC Package Thermal Metrics </w:t>
      </w:r>
      <w:r>
        <w:rPr>
          <w:rStyle w:val="fontstyle21"/>
        </w:rPr>
        <w:t>application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report, </w:t>
      </w:r>
      <w:r>
        <w:rPr>
          <w:rStyle w:val="fontstyle21"/>
          <w:color w:val="0000C8"/>
        </w:rPr>
        <w:t xml:space="preserve">SPRA953 </w:t>
      </w:r>
      <w:r>
        <w:rPr>
          <w:rStyle w:val="fontstyle21"/>
        </w:rPr>
        <w:t xml:space="preserve">and the </w:t>
      </w:r>
      <w:r>
        <w:rPr>
          <w:rStyle w:val="fontstyle31"/>
          <w:color w:val="000000"/>
        </w:rPr>
        <w:t xml:space="preserve">Using New Thermal Metrics </w:t>
      </w:r>
      <w:r>
        <w:rPr>
          <w:rStyle w:val="fontstyle21"/>
        </w:rPr>
        <w:t xml:space="preserve">applications report, </w:t>
      </w:r>
      <w:r>
        <w:rPr>
          <w:rStyle w:val="fontstyle21"/>
          <w:color w:val="0000C8"/>
        </w:rPr>
        <w:t>SBVA025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(2) The package thermal impedance is calculated in accordance with JESD 51-7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(3) Thermal Resistances were simulated on a 4-layer, JEDEC board.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6.4 Thermal Information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4385"/>
        <w:gridCol w:w="1996"/>
        <w:gridCol w:w="1042"/>
        <w:gridCol w:w="838"/>
      </w:tblGrid>
      <w:tr w:rsidR="00AC5992" w:rsidTr="00AC5992">
        <w:trPr>
          <w:gridAfter w:val="1"/>
          <w:wAfter w:w="1005" w:type="dxa"/>
        </w:trPr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THERMAL METRIC</w:t>
            </w:r>
            <w:r>
              <w:rPr>
                <w:rStyle w:val="fontstyle01"/>
                <w:sz w:val="12"/>
                <w:szCs w:val="12"/>
              </w:rPr>
              <w:t>(1)(2)(3)</w:t>
            </w:r>
          </w:p>
        </w:tc>
        <w:tc>
          <w:tcPr>
            <w:tcW w:w="2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LM2576, LM2576HV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1005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KTT (TO-263)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KC (TO-220) 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rPr>
          <w:gridAfter w:val="1"/>
          <w:wAfter w:w="1005" w:type="dxa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5 PINS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5 PINS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R</w:t>
            </w:r>
            <w:r>
              <w:rPr>
                <w:rStyle w:val="fontstyle41"/>
              </w:rPr>
              <w:t>θ</w:t>
            </w:r>
            <w:r>
              <w:rPr>
                <w:rStyle w:val="fontstyle21"/>
                <w:sz w:val="12"/>
                <w:szCs w:val="12"/>
              </w:rPr>
              <w:t>JA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 </w:t>
            </w:r>
            <w:r>
              <w:rPr>
                <w:rStyle w:val="fontstyle21"/>
              </w:rPr>
              <w:t xml:space="preserve">Junction-to-ambient thermal resistance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42.6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32.4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°C/W</w:t>
            </w:r>
          </w:p>
        </w:tc>
      </w:tr>
      <w:tr w:rsidR="00AC5992" w:rsidTr="00AC5992"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R</w:t>
            </w:r>
            <w:r>
              <w:rPr>
                <w:rStyle w:val="fontstyle41"/>
              </w:rPr>
              <w:t>θ</w:t>
            </w:r>
            <w:r>
              <w:rPr>
                <w:rStyle w:val="fontstyle21"/>
                <w:sz w:val="12"/>
                <w:szCs w:val="12"/>
              </w:rPr>
              <w:t>JC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(top) </w:t>
            </w:r>
            <w:r>
              <w:rPr>
                <w:rStyle w:val="fontstyle21"/>
              </w:rPr>
              <w:t xml:space="preserve">Junction-to-case (top) thermal resistance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43.3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41.2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°C/W</w:t>
            </w:r>
          </w:p>
        </w:tc>
      </w:tr>
      <w:tr w:rsidR="00AC5992" w:rsidTr="00AC5992"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R</w:t>
            </w:r>
            <w:r>
              <w:rPr>
                <w:rStyle w:val="fontstyle41"/>
              </w:rPr>
              <w:t>θ</w:t>
            </w:r>
            <w:r>
              <w:rPr>
                <w:rStyle w:val="fontstyle21"/>
                <w:sz w:val="12"/>
                <w:szCs w:val="12"/>
              </w:rPr>
              <w:t>JB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 </w:t>
            </w:r>
            <w:r>
              <w:rPr>
                <w:rStyle w:val="fontstyle21"/>
              </w:rPr>
              <w:t xml:space="preserve">Junction-to-board thermal resistance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22.4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17.6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°C/W</w:t>
            </w:r>
          </w:p>
        </w:tc>
      </w:tr>
      <w:tr w:rsidR="00AC5992" w:rsidTr="00AC5992"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41"/>
                <w:sz w:val="16"/>
                <w:szCs w:val="16"/>
              </w:rPr>
              <w:t>ψ</w:t>
            </w:r>
            <w:r>
              <w:rPr>
                <w:rStyle w:val="fontstyle21"/>
                <w:sz w:val="12"/>
                <w:szCs w:val="12"/>
              </w:rPr>
              <w:t>JT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 </w:t>
            </w:r>
            <w:r>
              <w:rPr>
                <w:rStyle w:val="fontstyle21"/>
              </w:rPr>
              <w:t xml:space="preserve">Junction-to-top characterization parameter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10.7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7.8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°C/W</w:t>
            </w:r>
          </w:p>
        </w:tc>
      </w:tr>
      <w:tr w:rsidR="00AC5992" w:rsidTr="00AC5992"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41"/>
                <w:sz w:val="16"/>
                <w:szCs w:val="16"/>
              </w:rPr>
              <w:t>ψ</w:t>
            </w:r>
            <w:r>
              <w:rPr>
                <w:rStyle w:val="fontstyle21"/>
                <w:sz w:val="12"/>
                <w:szCs w:val="12"/>
              </w:rPr>
              <w:t>JB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 </w:t>
            </w:r>
            <w:r>
              <w:rPr>
                <w:rStyle w:val="fontstyle21"/>
              </w:rPr>
              <w:t xml:space="preserve">Junction-to-board characterization parameter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21.3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17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°C/W</w:t>
            </w:r>
          </w:p>
        </w:tc>
      </w:tr>
      <w:tr w:rsidR="00AC5992" w:rsidTr="00AC5992">
        <w:tc>
          <w:tcPr>
            <w:tcW w:w="6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R</w:t>
            </w:r>
            <w:r>
              <w:rPr>
                <w:rStyle w:val="fontstyle41"/>
              </w:rPr>
              <w:t>θ</w:t>
            </w:r>
            <w:r>
              <w:rPr>
                <w:rStyle w:val="fontstyle21"/>
                <w:sz w:val="12"/>
                <w:szCs w:val="12"/>
              </w:rPr>
              <w:t>JC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(bot) </w:t>
            </w:r>
            <w:r>
              <w:rPr>
                <w:rStyle w:val="fontstyle21"/>
              </w:rPr>
              <w:t xml:space="preserve">Junction-to-case (bottom) thermal resistance 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0.4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0.4 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°C/W</w:t>
            </w:r>
          </w:p>
        </w:tc>
      </w:tr>
    </w:tbl>
    <w:p w:rsidR="00AC5992" w:rsidRDefault="00AC5992" w:rsidP="00AC5992">
      <w:r>
        <w:br/>
      </w:r>
      <w:r>
        <w:rPr>
          <w:rStyle w:val="fontstyle21"/>
        </w:rPr>
        <w:t>5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LM2576, LM2576HV</w:t>
      </w:r>
      <w:r>
        <w:rPr>
          <w:rFonts w:ascii="Arial-BoldMT" w:hAnsi="Arial-BoldMT"/>
          <w:b/>
          <w:bCs/>
          <w:color w:val="000000"/>
          <w:sz w:val="20"/>
          <w:szCs w:val="20"/>
        </w:rPr>
        <w:br/>
      </w:r>
      <w:r>
        <w:rPr>
          <w:rStyle w:val="fontstyle01"/>
          <w:sz w:val="14"/>
          <w:szCs w:val="14"/>
        </w:rPr>
        <w:t xml:space="preserve">www.ti.com </w:t>
      </w:r>
      <w:r>
        <w:rPr>
          <w:rStyle w:val="fontstyle21"/>
          <w:sz w:val="14"/>
          <w:szCs w:val="14"/>
        </w:rPr>
        <w:t>SNVS107D –JUNE 1999–REVISED MAY 2016</w:t>
      </w:r>
      <w:r>
        <w:rPr>
          <w:rFonts w:ascii="ArialMT" w:hAnsi="ArialMT"/>
          <w:color w:val="000000"/>
          <w:sz w:val="14"/>
          <w:szCs w:val="14"/>
        </w:rPr>
        <w:br/>
      </w:r>
      <w:r>
        <w:rPr>
          <w:rStyle w:val="fontstyle21"/>
        </w:rPr>
        <w:t xml:space="preserve">Product Folder Links: </w:t>
      </w:r>
      <w:r>
        <w:rPr>
          <w:rStyle w:val="fontstyle31"/>
        </w:rPr>
        <w:t>LM2576 LM2576HV</w:t>
      </w:r>
      <w:r>
        <w:rPr>
          <w:rFonts w:ascii="Arial-ItalicMT" w:hAnsi="Arial-ItalicMT"/>
          <w:i/>
          <w:iCs/>
          <w:color w:val="0000C8"/>
          <w:sz w:val="16"/>
          <w:szCs w:val="16"/>
        </w:rPr>
        <w:br/>
      </w:r>
      <w:r>
        <w:rPr>
          <w:rStyle w:val="fontstyle21"/>
          <w:sz w:val="14"/>
          <w:szCs w:val="14"/>
        </w:rPr>
        <w:t xml:space="preserve">Copyright © 1999–2016, Texas Instruments Incorporated </w:t>
      </w:r>
      <w:r>
        <w:rPr>
          <w:rStyle w:val="fontstyle31"/>
        </w:rPr>
        <w:t>Submit Documentation Feedback</w:t>
      </w:r>
      <w:r>
        <w:rPr>
          <w:rFonts w:ascii="Arial-ItalicMT" w:hAnsi="Arial-ItalicMT"/>
          <w:i/>
          <w:iCs/>
          <w:color w:val="0000C8"/>
          <w:sz w:val="16"/>
          <w:szCs w:val="16"/>
        </w:rPr>
        <w:br/>
      </w:r>
      <w:r>
        <w:rPr>
          <w:rStyle w:val="fontstyle21"/>
        </w:rPr>
        <w:t>(1) External components such as the catch diode, inductor, input and output capacitors can affect switching regulator system performance.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When the LM2576/LM2576HV is used as shown in </w:t>
      </w:r>
      <w:r>
        <w:rPr>
          <w:rStyle w:val="fontstyle21"/>
          <w:color w:val="0000FF"/>
        </w:rPr>
        <w:t xml:space="preserve">Figure 26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>Figure 32</w:t>
      </w:r>
      <w:r>
        <w:rPr>
          <w:rStyle w:val="fontstyle21"/>
        </w:rPr>
        <w:t xml:space="preserve">, system performance is as shown in </w:t>
      </w:r>
      <w:r>
        <w:rPr>
          <w:rStyle w:val="fontstyle31"/>
          <w:color w:val="0000FF"/>
        </w:rPr>
        <w:t>Electrical</w:t>
      </w:r>
      <w:r>
        <w:rPr>
          <w:rFonts w:ascii="Arial-ItalicMT" w:hAnsi="Arial-ItalicMT"/>
          <w:i/>
          <w:iCs/>
          <w:color w:val="0000FF"/>
          <w:sz w:val="16"/>
          <w:szCs w:val="16"/>
        </w:rPr>
        <w:br/>
      </w:r>
      <w:r>
        <w:rPr>
          <w:rStyle w:val="fontstyle31"/>
          <w:color w:val="0000FF"/>
        </w:rPr>
        <w:t>Characteristics: All Output Voltage Versions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6.5 Electrical Characteristics: 3.3 V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Specifications are for T</w:t>
      </w:r>
      <w:r>
        <w:rPr>
          <w:rStyle w:val="fontstyle21"/>
          <w:sz w:val="12"/>
          <w:szCs w:val="12"/>
        </w:rPr>
        <w:t xml:space="preserve">J </w:t>
      </w:r>
      <w:r>
        <w:rPr>
          <w:rStyle w:val="fontstyle21"/>
          <w:sz w:val="18"/>
          <w:szCs w:val="18"/>
        </w:rPr>
        <w:t>= 25°C (unless otherwise noted).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2"/>
        <w:gridCol w:w="1929"/>
        <w:gridCol w:w="1730"/>
        <w:gridCol w:w="1057"/>
        <w:gridCol w:w="443"/>
      </w:tblGrid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TYP MAX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765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SYSTEM PARAMETERS TEST CIRCUIT </w:t>
            </w:r>
            <w:r>
              <w:rPr>
                <w:rStyle w:val="fontstyle01"/>
                <w:color w:val="0000FF"/>
                <w:sz w:val="16"/>
                <w:szCs w:val="16"/>
              </w:rPr>
              <w:t xml:space="preserve">Figure 26 </w:t>
            </w:r>
            <w:r>
              <w:rPr>
                <w:rStyle w:val="fontstyle01"/>
                <w:sz w:val="16"/>
                <w:szCs w:val="16"/>
              </w:rPr>
              <w:t xml:space="preserve">and </w:t>
            </w:r>
            <w:r>
              <w:rPr>
                <w:rStyle w:val="fontstyle01"/>
                <w:color w:val="0000FF"/>
                <w:sz w:val="16"/>
                <w:szCs w:val="16"/>
              </w:rPr>
              <w:t>Figure 32</w:t>
            </w:r>
            <w:r>
              <w:rPr>
                <w:rStyle w:val="fontstyle01"/>
                <w:sz w:val="12"/>
                <w:szCs w:val="1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>OUT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Output Voltage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V Circuit 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 xml:space="preserve">= 12 </w:t>
            </w:r>
            <w:proofErr w:type="spellStart"/>
            <w:r>
              <w:rPr>
                <w:rStyle w:val="fontstyle21"/>
              </w:rPr>
              <w:t>ofV</w:t>
            </w:r>
            <w:proofErr w:type="spellEnd"/>
            <w:r>
              <w:rPr>
                <w:rStyle w:val="fontstyle21"/>
              </w:rPr>
              <w:t xml:space="preserve">, </w:t>
            </w:r>
            <w:r>
              <w:rPr>
                <w:rStyle w:val="fontstyle21"/>
                <w:color w:val="0000FF"/>
              </w:rPr>
              <w:t xml:space="preserve">Figure </w:t>
            </w:r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>LOAD</w:t>
            </w:r>
            <w:r>
              <w:rPr>
                <w:rStyle w:val="fontstyle21"/>
                <w:color w:val="0000FF"/>
              </w:rPr>
              <w:t xml:space="preserve">26 </w:t>
            </w:r>
            <w:r>
              <w:rPr>
                <w:rStyle w:val="fontstyle21"/>
              </w:rPr>
              <w:t xml:space="preserve">= 0.5 </w:t>
            </w:r>
            <w:proofErr w:type="spellStart"/>
            <w:r>
              <w:rPr>
                <w:rStyle w:val="fontstyle21"/>
              </w:rPr>
              <w:t>andA</w:t>
            </w:r>
            <w:r>
              <w:rPr>
                <w:rStyle w:val="fontstyle21"/>
                <w:color w:val="0000FF"/>
              </w:rPr>
              <w:t>Figure</w:t>
            </w:r>
            <w:proofErr w:type="spellEnd"/>
            <w:r>
              <w:rPr>
                <w:rStyle w:val="fontstyle21"/>
                <w:color w:val="0000FF"/>
              </w:rPr>
              <w:t xml:space="preserve"> 32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3.234 3.3 3.366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Output Voltage: LM2576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6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40 V, 0.5 A ≤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3.168 3.3 3.432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3.135 3.465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Output Voltage: LM2576HV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6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60 V, 0.5 A ≤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3.168 3.3 3.45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lastRenderedPageBreak/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3.135 3.482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41"/>
                <w:sz w:val="16"/>
                <w:szCs w:val="16"/>
              </w:rPr>
              <w:t xml:space="preserve">η </w:t>
            </w:r>
            <w:r>
              <w:rPr>
                <w:rStyle w:val="fontstyle21"/>
              </w:rPr>
              <w:t xml:space="preserve">Efficiency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= 12 V,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 xml:space="preserve">= 3 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75%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rPr>
          <w:rStyle w:val="fontstyle21"/>
        </w:rPr>
        <w:t>(1) External components such as the catch diode, inductor, input and output capacitors can affect switching regulator system performance.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When the LM2576/LM2576HV is used as shown in </w:t>
      </w:r>
      <w:r>
        <w:rPr>
          <w:rStyle w:val="fontstyle21"/>
          <w:color w:val="0000FF"/>
        </w:rPr>
        <w:t xml:space="preserve">Figure 26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>Figure 32</w:t>
      </w:r>
      <w:r>
        <w:rPr>
          <w:rStyle w:val="fontstyle21"/>
        </w:rPr>
        <w:t xml:space="preserve">, system performance is as shown in </w:t>
      </w:r>
      <w:r>
        <w:rPr>
          <w:rStyle w:val="fontstyle31"/>
          <w:color w:val="0000FF"/>
        </w:rPr>
        <w:t>Electrical</w:t>
      </w:r>
      <w:r>
        <w:rPr>
          <w:rFonts w:ascii="Arial-ItalicMT" w:hAnsi="Arial-ItalicMT"/>
          <w:i/>
          <w:iCs/>
          <w:color w:val="0000FF"/>
          <w:sz w:val="16"/>
          <w:szCs w:val="16"/>
        </w:rPr>
        <w:br/>
      </w:r>
      <w:r>
        <w:rPr>
          <w:rStyle w:val="fontstyle31"/>
          <w:color w:val="0000FF"/>
        </w:rPr>
        <w:t>Characteristics: All Output Voltage Versions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6.6 Electrical Characteristics: 5 V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Specifications are for T</w:t>
      </w:r>
      <w:r>
        <w:rPr>
          <w:rStyle w:val="fontstyle21"/>
          <w:sz w:val="12"/>
          <w:szCs w:val="12"/>
        </w:rPr>
        <w:t xml:space="preserve">J </w:t>
      </w:r>
      <w:r>
        <w:rPr>
          <w:rStyle w:val="fontstyle21"/>
          <w:sz w:val="18"/>
          <w:szCs w:val="18"/>
        </w:rPr>
        <w:t xml:space="preserve">= 25°C for the </w:t>
      </w:r>
      <w:r>
        <w:rPr>
          <w:rStyle w:val="fontstyle21"/>
          <w:color w:val="0000FF"/>
          <w:sz w:val="18"/>
          <w:szCs w:val="18"/>
        </w:rPr>
        <w:t xml:space="preserve">Figure 26 </w:t>
      </w:r>
      <w:r>
        <w:rPr>
          <w:rStyle w:val="fontstyle21"/>
          <w:sz w:val="18"/>
          <w:szCs w:val="18"/>
        </w:rPr>
        <w:t xml:space="preserve">and </w:t>
      </w:r>
      <w:r>
        <w:rPr>
          <w:rStyle w:val="fontstyle21"/>
          <w:color w:val="0000FF"/>
          <w:sz w:val="18"/>
          <w:szCs w:val="18"/>
        </w:rPr>
        <w:t xml:space="preserve">Figure 32 </w:t>
      </w:r>
      <w:r>
        <w:rPr>
          <w:rStyle w:val="fontstyle21"/>
          <w:sz w:val="18"/>
          <w:szCs w:val="18"/>
        </w:rPr>
        <w:t>(unless otherwise noted).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54"/>
        <w:gridCol w:w="2065"/>
        <w:gridCol w:w="1132"/>
        <w:gridCol w:w="1145"/>
        <w:gridCol w:w="465"/>
      </w:tblGrid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TYP MAX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765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SYSTEM PARAMETERS TEST CIRCUIT </w:t>
            </w:r>
            <w:r>
              <w:rPr>
                <w:rStyle w:val="fontstyle01"/>
                <w:color w:val="0000FF"/>
                <w:sz w:val="16"/>
                <w:szCs w:val="16"/>
              </w:rPr>
              <w:t xml:space="preserve">Figure 26 </w:t>
            </w:r>
            <w:r>
              <w:rPr>
                <w:rStyle w:val="fontstyle01"/>
                <w:sz w:val="16"/>
                <w:szCs w:val="16"/>
              </w:rPr>
              <w:t xml:space="preserve">and </w:t>
            </w:r>
            <w:r>
              <w:rPr>
                <w:rStyle w:val="fontstyle01"/>
                <w:color w:val="0000FF"/>
                <w:sz w:val="16"/>
                <w:szCs w:val="16"/>
              </w:rPr>
              <w:t>Figure 32</w:t>
            </w:r>
            <w:r>
              <w:rPr>
                <w:rStyle w:val="fontstyle01"/>
                <w:sz w:val="12"/>
                <w:szCs w:val="1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 xml:space="preserve">Output Voltage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V Circuit 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 xml:space="preserve">= 12 </w:t>
            </w:r>
            <w:proofErr w:type="spellStart"/>
            <w:r>
              <w:rPr>
                <w:rStyle w:val="fontstyle21"/>
              </w:rPr>
              <w:t>ofV</w:t>
            </w:r>
            <w:proofErr w:type="spellEnd"/>
            <w:r>
              <w:rPr>
                <w:rStyle w:val="fontstyle21"/>
              </w:rPr>
              <w:t xml:space="preserve">, </w:t>
            </w:r>
            <w:r>
              <w:rPr>
                <w:rStyle w:val="fontstyle21"/>
                <w:color w:val="0000FF"/>
              </w:rPr>
              <w:t xml:space="preserve">Figure </w:t>
            </w:r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>LOAD</w:t>
            </w:r>
            <w:r>
              <w:rPr>
                <w:rStyle w:val="fontstyle21"/>
                <w:color w:val="0000FF"/>
              </w:rPr>
              <w:t xml:space="preserve">26 </w:t>
            </w:r>
            <w:r>
              <w:rPr>
                <w:rStyle w:val="fontstyle21"/>
              </w:rPr>
              <w:t xml:space="preserve">= 0.5 </w:t>
            </w:r>
            <w:proofErr w:type="spellStart"/>
            <w:r>
              <w:rPr>
                <w:rStyle w:val="fontstyle21"/>
              </w:rPr>
              <w:t>andA</w:t>
            </w:r>
            <w:r>
              <w:rPr>
                <w:rStyle w:val="fontstyle21"/>
                <w:color w:val="0000FF"/>
              </w:rPr>
              <w:t>Figure</w:t>
            </w:r>
            <w:proofErr w:type="spellEnd"/>
            <w:r>
              <w:rPr>
                <w:rStyle w:val="fontstyle21"/>
                <w:color w:val="0000FF"/>
              </w:rPr>
              <w:t xml:space="preserve"> 32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4.9 5 5.1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Output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8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40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4.8 5 5.2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4.75 5.25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Output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LM2576HV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8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60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4.8 5 4.75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5.225 5.275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41"/>
                <w:sz w:val="16"/>
                <w:szCs w:val="16"/>
              </w:rPr>
              <w:t xml:space="preserve">η </w:t>
            </w:r>
            <w:r>
              <w:rPr>
                <w:rStyle w:val="fontstyle21"/>
              </w:rPr>
              <w:t xml:space="preserve">Efficiency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= 12 V,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 xml:space="preserve">= 3 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77%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rPr>
          <w:rStyle w:val="fontstyle21"/>
        </w:rPr>
        <w:t>(1) External components such as the catch diode, inductor, input and output capacitors can affect switching regulator system performance.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When the LM2576/LM2576HV is used as shown in </w:t>
      </w:r>
      <w:r>
        <w:rPr>
          <w:rStyle w:val="fontstyle21"/>
          <w:color w:val="0000FF"/>
        </w:rPr>
        <w:t xml:space="preserve">Figure 26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>Figure 32</w:t>
      </w:r>
      <w:r>
        <w:rPr>
          <w:rStyle w:val="fontstyle21"/>
        </w:rPr>
        <w:t xml:space="preserve">, system performance is as shown in </w:t>
      </w:r>
      <w:r>
        <w:rPr>
          <w:rStyle w:val="fontstyle31"/>
          <w:color w:val="0000FF"/>
        </w:rPr>
        <w:t>Electrical</w:t>
      </w:r>
      <w:r>
        <w:rPr>
          <w:rFonts w:ascii="Arial-ItalicMT" w:hAnsi="Arial-ItalicMT"/>
          <w:i/>
          <w:iCs/>
          <w:color w:val="0000FF"/>
          <w:sz w:val="16"/>
          <w:szCs w:val="16"/>
        </w:rPr>
        <w:br/>
      </w:r>
      <w:r>
        <w:rPr>
          <w:rStyle w:val="fontstyle31"/>
          <w:color w:val="0000FF"/>
        </w:rPr>
        <w:t>Characteristics: All Output Voltage Versions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6.7 Electrical Characteristics: 12 V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Specifications are for T</w:t>
      </w:r>
      <w:r>
        <w:rPr>
          <w:rStyle w:val="fontstyle21"/>
          <w:sz w:val="12"/>
          <w:szCs w:val="12"/>
        </w:rPr>
        <w:t xml:space="preserve">J </w:t>
      </w:r>
      <w:r>
        <w:rPr>
          <w:rStyle w:val="fontstyle21"/>
          <w:sz w:val="18"/>
          <w:szCs w:val="18"/>
        </w:rPr>
        <w:t>= 25°C (unless otherwise noted).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54"/>
        <w:gridCol w:w="2065"/>
        <w:gridCol w:w="1132"/>
        <w:gridCol w:w="1145"/>
        <w:gridCol w:w="465"/>
      </w:tblGrid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TYP MAX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765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SYSTEM PARAMETERS TEST CIRCUIT </w:t>
            </w:r>
            <w:r>
              <w:rPr>
                <w:rStyle w:val="fontstyle01"/>
                <w:color w:val="0000FF"/>
                <w:sz w:val="16"/>
                <w:szCs w:val="16"/>
              </w:rPr>
              <w:t xml:space="preserve">Figure 26 </w:t>
            </w:r>
            <w:r>
              <w:rPr>
                <w:rStyle w:val="fontstyle01"/>
                <w:sz w:val="16"/>
                <w:szCs w:val="16"/>
              </w:rPr>
              <w:t xml:space="preserve">and </w:t>
            </w:r>
            <w:r>
              <w:rPr>
                <w:rStyle w:val="fontstyle01"/>
                <w:color w:val="0000FF"/>
                <w:sz w:val="16"/>
                <w:szCs w:val="16"/>
              </w:rPr>
              <w:t>Figure 32</w:t>
            </w:r>
            <w:r>
              <w:rPr>
                <w:rStyle w:val="fontstyle01"/>
                <w:sz w:val="12"/>
                <w:szCs w:val="1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 xml:space="preserve">Output Voltage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V Circuit 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 xml:space="preserve">= 25 </w:t>
            </w:r>
            <w:proofErr w:type="spellStart"/>
            <w:r>
              <w:rPr>
                <w:rStyle w:val="fontstyle21"/>
              </w:rPr>
              <w:t>ofV</w:t>
            </w:r>
            <w:proofErr w:type="spellEnd"/>
            <w:r>
              <w:rPr>
                <w:rStyle w:val="fontstyle21"/>
              </w:rPr>
              <w:t xml:space="preserve">, </w:t>
            </w:r>
            <w:r>
              <w:rPr>
                <w:rStyle w:val="fontstyle21"/>
                <w:color w:val="0000FF"/>
              </w:rPr>
              <w:t xml:space="preserve">Figure </w:t>
            </w:r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>LOAD</w:t>
            </w:r>
            <w:r>
              <w:rPr>
                <w:rStyle w:val="fontstyle21"/>
                <w:color w:val="0000FF"/>
              </w:rPr>
              <w:t xml:space="preserve">26 </w:t>
            </w:r>
            <w:r>
              <w:rPr>
                <w:rStyle w:val="fontstyle21"/>
              </w:rPr>
              <w:t xml:space="preserve">= 0.5 </w:t>
            </w:r>
            <w:proofErr w:type="spellStart"/>
            <w:r>
              <w:rPr>
                <w:rStyle w:val="fontstyle21"/>
              </w:rPr>
              <w:t>andA</w:t>
            </w:r>
            <w:r>
              <w:rPr>
                <w:rStyle w:val="fontstyle21"/>
                <w:color w:val="0000FF"/>
              </w:rPr>
              <w:t>Figure</w:t>
            </w:r>
            <w:proofErr w:type="spellEnd"/>
            <w:r>
              <w:rPr>
                <w:rStyle w:val="fontstyle21"/>
                <w:color w:val="0000FF"/>
              </w:rPr>
              <w:t xml:space="preserve"> 32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11.76 12 12.24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Output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15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40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lastRenderedPageBreak/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 xml:space="preserve">Figure 32 </w:t>
            </w:r>
            <w:r>
              <w:rPr>
                <w:rStyle w:val="fontstyle21"/>
              </w:rPr>
              <w:t>and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lastRenderedPageBreak/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11.52 12 12.48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11.4 12.6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Output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LM2576HV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15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60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11.52 12 12.54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11.4 12.66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41"/>
                <w:sz w:val="16"/>
                <w:szCs w:val="16"/>
              </w:rPr>
              <w:t xml:space="preserve">η </w:t>
            </w:r>
            <w:r>
              <w:rPr>
                <w:rStyle w:val="fontstyle21"/>
              </w:rPr>
              <w:t xml:space="preserve">Efficiency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= 15 V,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 xml:space="preserve">= 3 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br/>
      </w:r>
      <w:r>
        <w:rPr>
          <w:rStyle w:val="fontstyle21"/>
        </w:rPr>
        <w:t>6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LM2576, LM2576HV</w:t>
      </w:r>
      <w:r>
        <w:rPr>
          <w:rFonts w:ascii="Arial-BoldMT" w:hAnsi="Arial-BoldMT"/>
          <w:b/>
          <w:bCs/>
          <w:color w:val="000000"/>
          <w:sz w:val="20"/>
          <w:szCs w:val="20"/>
        </w:rPr>
        <w:br/>
      </w:r>
      <w:r>
        <w:rPr>
          <w:rStyle w:val="fontstyle21"/>
          <w:sz w:val="14"/>
          <w:szCs w:val="14"/>
        </w:rPr>
        <w:t xml:space="preserve">SNVS107D –JUNE 1999–REVISED MAY 2016 </w:t>
      </w:r>
      <w:r>
        <w:rPr>
          <w:rStyle w:val="fontstyle01"/>
          <w:sz w:val="14"/>
          <w:szCs w:val="14"/>
        </w:rPr>
        <w:t>www.ti.com</w:t>
      </w:r>
      <w:r>
        <w:rPr>
          <w:rFonts w:ascii="Arial-BoldMT" w:hAnsi="Arial-BoldMT"/>
          <w:b/>
          <w:bCs/>
          <w:color w:val="000000"/>
          <w:sz w:val="14"/>
          <w:szCs w:val="14"/>
        </w:rPr>
        <w:br/>
      </w:r>
      <w:r>
        <w:rPr>
          <w:rStyle w:val="fontstyle21"/>
        </w:rPr>
        <w:t xml:space="preserve">Product Folder Links: </w:t>
      </w:r>
      <w:r>
        <w:rPr>
          <w:rStyle w:val="fontstyle31"/>
        </w:rPr>
        <w:t>LM2576 LM2576HV</w:t>
      </w:r>
      <w:r>
        <w:rPr>
          <w:rFonts w:ascii="Arial-ItalicMT" w:hAnsi="Arial-ItalicMT"/>
          <w:i/>
          <w:iCs/>
          <w:color w:val="0000C8"/>
          <w:sz w:val="16"/>
          <w:szCs w:val="16"/>
        </w:rPr>
        <w:br/>
      </w:r>
      <w:r>
        <w:rPr>
          <w:rStyle w:val="fontstyle31"/>
        </w:rPr>
        <w:t xml:space="preserve">Submit Documentation Feedback </w:t>
      </w:r>
      <w:r>
        <w:rPr>
          <w:rStyle w:val="fontstyle21"/>
          <w:sz w:val="14"/>
          <w:szCs w:val="14"/>
        </w:rPr>
        <w:t>Copyright © 1999–2016, Texas Instruments Incorporated</w:t>
      </w:r>
      <w:r>
        <w:rPr>
          <w:rFonts w:ascii="ArialMT" w:hAnsi="ArialMT"/>
          <w:color w:val="000000"/>
          <w:sz w:val="14"/>
          <w:szCs w:val="14"/>
        </w:rPr>
        <w:br/>
      </w:r>
      <w:r>
        <w:rPr>
          <w:rStyle w:val="fontstyle21"/>
        </w:rPr>
        <w:t>(1) External components such as the catch diode, inductor, input and output capacitors can affect switching regulator system performance.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When the LM2576/LM2576HV is used as shown in </w:t>
      </w:r>
      <w:r>
        <w:rPr>
          <w:rStyle w:val="fontstyle21"/>
          <w:color w:val="0000FF"/>
        </w:rPr>
        <w:t xml:space="preserve">Figure 26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>Figure 32</w:t>
      </w:r>
      <w:r>
        <w:rPr>
          <w:rStyle w:val="fontstyle21"/>
        </w:rPr>
        <w:t xml:space="preserve">, system performance is as shown in </w:t>
      </w:r>
      <w:r>
        <w:rPr>
          <w:rStyle w:val="fontstyle31"/>
          <w:color w:val="0000FF"/>
        </w:rPr>
        <w:t>Electrical</w:t>
      </w:r>
      <w:r>
        <w:rPr>
          <w:rFonts w:ascii="Arial-ItalicMT" w:hAnsi="Arial-ItalicMT"/>
          <w:i/>
          <w:iCs/>
          <w:color w:val="0000FF"/>
          <w:sz w:val="16"/>
          <w:szCs w:val="16"/>
        </w:rPr>
        <w:br/>
      </w:r>
      <w:r>
        <w:rPr>
          <w:rStyle w:val="fontstyle31"/>
          <w:color w:val="0000FF"/>
        </w:rPr>
        <w:t>Characteristics: All Output Voltage Versions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6.8 Electrical Characteristics: 15 V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over operating free-air temperature range (unless otherwise noted).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54"/>
        <w:gridCol w:w="2065"/>
        <w:gridCol w:w="1132"/>
        <w:gridCol w:w="1145"/>
        <w:gridCol w:w="465"/>
      </w:tblGrid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TYP MAX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765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SYSTEM PARAMETERS TEST CIRCUIT </w:t>
            </w:r>
            <w:r>
              <w:rPr>
                <w:rStyle w:val="fontstyle01"/>
                <w:color w:val="0000FF"/>
                <w:sz w:val="16"/>
                <w:szCs w:val="16"/>
              </w:rPr>
              <w:t xml:space="preserve">Figure 26 </w:t>
            </w:r>
            <w:r>
              <w:rPr>
                <w:rStyle w:val="fontstyle01"/>
                <w:sz w:val="16"/>
                <w:szCs w:val="16"/>
              </w:rPr>
              <w:t xml:space="preserve">and </w:t>
            </w:r>
            <w:r>
              <w:rPr>
                <w:rStyle w:val="fontstyle01"/>
                <w:color w:val="0000FF"/>
                <w:sz w:val="16"/>
                <w:szCs w:val="16"/>
              </w:rPr>
              <w:t>Figure 32</w:t>
            </w:r>
            <w:r>
              <w:rPr>
                <w:rStyle w:val="fontstyle01"/>
                <w:sz w:val="12"/>
                <w:szCs w:val="1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 xml:space="preserve">Output Voltage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V Circuit 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 xml:space="preserve">= 25 </w:t>
            </w:r>
            <w:proofErr w:type="spellStart"/>
            <w:r>
              <w:rPr>
                <w:rStyle w:val="fontstyle21"/>
              </w:rPr>
              <w:t>ofV</w:t>
            </w:r>
            <w:proofErr w:type="spellEnd"/>
            <w:r>
              <w:rPr>
                <w:rStyle w:val="fontstyle21"/>
              </w:rPr>
              <w:t xml:space="preserve">, </w:t>
            </w:r>
            <w:r>
              <w:rPr>
                <w:rStyle w:val="fontstyle21"/>
                <w:color w:val="0000FF"/>
              </w:rPr>
              <w:t xml:space="preserve">Figure </w:t>
            </w:r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>LOAD</w:t>
            </w:r>
            <w:r>
              <w:rPr>
                <w:rStyle w:val="fontstyle21"/>
                <w:color w:val="0000FF"/>
              </w:rPr>
              <w:t xml:space="preserve">26 </w:t>
            </w:r>
            <w:r>
              <w:rPr>
                <w:rStyle w:val="fontstyle21"/>
              </w:rPr>
              <w:t xml:space="preserve">= 0.5 </w:t>
            </w:r>
            <w:proofErr w:type="spellStart"/>
            <w:r>
              <w:rPr>
                <w:rStyle w:val="fontstyle21"/>
              </w:rPr>
              <w:t>andA</w:t>
            </w:r>
            <w:r>
              <w:rPr>
                <w:rStyle w:val="fontstyle21"/>
                <w:color w:val="0000FF"/>
              </w:rPr>
              <w:t>Figure</w:t>
            </w:r>
            <w:proofErr w:type="spellEnd"/>
            <w:r>
              <w:rPr>
                <w:rStyle w:val="fontstyle21"/>
                <w:color w:val="0000FF"/>
              </w:rPr>
              <w:t xml:space="preserve"> 32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14.7 15 15.3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Output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18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40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14.4 15 15.6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14.25 15.75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Output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LM2576HV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18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60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>and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14.4 15 14.25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15.68 15.83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41"/>
                <w:sz w:val="16"/>
                <w:szCs w:val="16"/>
              </w:rPr>
              <w:t xml:space="preserve">η </w:t>
            </w:r>
            <w:r>
              <w:rPr>
                <w:rStyle w:val="fontstyle21"/>
              </w:rPr>
              <w:t xml:space="preserve">Efficiency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= 18 V,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 xml:space="preserve">= 3 A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88%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rPr>
          <w:rStyle w:val="fontstyle21"/>
        </w:rPr>
        <w:t>(1) External components such as the catch diode, inductor, input and output capacitors can affect switching regulator system performance.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lastRenderedPageBreak/>
        <w:t xml:space="preserve">When the LM2576/LM2576HV is used as shown in </w:t>
      </w:r>
      <w:r>
        <w:rPr>
          <w:rStyle w:val="fontstyle21"/>
          <w:color w:val="0000FF"/>
        </w:rPr>
        <w:t xml:space="preserve">Figure 26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>Figure 32</w:t>
      </w:r>
      <w:r>
        <w:rPr>
          <w:rStyle w:val="fontstyle21"/>
        </w:rPr>
        <w:t xml:space="preserve">, system performance is as shown in </w:t>
      </w:r>
      <w:r>
        <w:rPr>
          <w:rStyle w:val="fontstyle31"/>
          <w:color w:val="0000FF"/>
        </w:rPr>
        <w:t>Electrical</w:t>
      </w:r>
      <w:r>
        <w:rPr>
          <w:rFonts w:ascii="Arial-ItalicMT" w:hAnsi="Arial-ItalicMT"/>
          <w:i/>
          <w:iCs/>
          <w:color w:val="0000FF"/>
          <w:sz w:val="16"/>
          <w:szCs w:val="16"/>
        </w:rPr>
        <w:br/>
      </w:r>
      <w:r>
        <w:rPr>
          <w:rStyle w:val="fontstyle31"/>
          <w:color w:val="0000FF"/>
        </w:rPr>
        <w:t>Characteristics: All Output Voltage Versions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6.9 Electrical Characteristics: Adjustable Output Voltage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over operating free-air temperature range (unless otherwise noted).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54"/>
        <w:gridCol w:w="2065"/>
        <w:gridCol w:w="1132"/>
        <w:gridCol w:w="1145"/>
        <w:gridCol w:w="465"/>
      </w:tblGrid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MIN TYP MAX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765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SYSTEM PARAMETERS TEST CIRCUIT </w:t>
            </w:r>
            <w:r>
              <w:rPr>
                <w:rStyle w:val="fontstyle01"/>
                <w:color w:val="0000FF"/>
                <w:sz w:val="16"/>
                <w:szCs w:val="16"/>
              </w:rPr>
              <w:t xml:space="preserve">Figure 26 </w:t>
            </w:r>
            <w:r>
              <w:rPr>
                <w:rStyle w:val="fontstyle01"/>
                <w:sz w:val="16"/>
                <w:szCs w:val="16"/>
              </w:rPr>
              <w:t xml:space="preserve">and </w:t>
            </w:r>
            <w:r>
              <w:rPr>
                <w:rStyle w:val="fontstyle01"/>
                <w:color w:val="0000FF"/>
                <w:sz w:val="16"/>
                <w:szCs w:val="16"/>
              </w:rPr>
              <w:t>Figure 32</w:t>
            </w:r>
            <w:r>
              <w:rPr>
                <w:rStyle w:val="fontstyle01"/>
                <w:sz w:val="12"/>
                <w:szCs w:val="12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rPr>
          <w:gridAfter w:val="1"/>
          <w:wAfter w:w="765" w:type="dxa"/>
        </w:trPr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Feedback voltage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= 12 V,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= 0.5 A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= 5 V,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 xml:space="preserve">Circuit of </w:t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 xml:space="preserve">and </w:t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1.217 1.23 1.243 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Feedback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8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40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= 5 V, Circuit of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 xml:space="preserve">and </w:t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1.193 1.23 1.267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1.18 1.28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Feedback Voltage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LM2576HV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0.5 A ≤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≤ 3 A,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8 V ≤ 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≤ 60 V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= 5 V, Circuit of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  <w:color w:val="0000FF"/>
              </w:rPr>
              <w:t xml:space="preserve">Figure 26 </w:t>
            </w:r>
            <w:r>
              <w:rPr>
                <w:rStyle w:val="fontstyle21"/>
              </w:rPr>
              <w:t xml:space="preserve">and </w:t>
            </w:r>
            <w:r>
              <w:rPr>
                <w:rStyle w:val="fontstyle21"/>
                <w:color w:val="0000FF"/>
              </w:rPr>
              <w:t>Figure 32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1.193 1.23 1.273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</w:p>
        </w:tc>
      </w:tr>
      <w:tr w:rsidR="00AC5992" w:rsidTr="00AC5992"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1.18 1.286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41"/>
                <w:sz w:val="16"/>
                <w:szCs w:val="16"/>
              </w:rPr>
              <w:t xml:space="preserve">η </w:t>
            </w:r>
            <w:r>
              <w:rPr>
                <w:rStyle w:val="fontstyle21"/>
              </w:rPr>
              <w:t xml:space="preserve">Efficiency </w:t>
            </w:r>
          </w:p>
        </w:tc>
        <w:tc>
          <w:tcPr>
            <w:tcW w:w="3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IN </w:t>
            </w:r>
            <w:r>
              <w:rPr>
                <w:rStyle w:val="fontstyle21"/>
              </w:rPr>
              <w:t>= 12 V, I</w:t>
            </w:r>
            <w:r>
              <w:rPr>
                <w:rStyle w:val="fontstyle21"/>
                <w:sz w:val="12"/>
                <w:szCs w:val="12"/>
              </w:rPr>
              <w:t xml:space="preserve">LOAD </w:t>
            </w:r>
            <w:r>
              <w:rPr>
                <w:rStyle w:val="fontstyle21"/>
              </w:rPr>
              <w:t>= 3 A, 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 xml:space="preserve">= 5 V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77%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rPr>
          <w:rStyle w:val="fontstyle21"/>
        </w:rPr>
        <w:t>(1) All limits specified at room temperature (25°C) unless otherwise noted. All room temperature limits are 100% production tested. All limits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at temperature extremes are specified through correlation using standard Statistical Quality Control (SQC) methods.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(2) External components such as the catch diode, inductor, input and output capacitors can affect switching regulator system performance.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When the LM2576/LM2576HV is used as shown in </w:t>
      </w:r>
      <w:r>
        <w:rPr>
          <w:rStyle w:val="fontstyle21"/>
          <w:color w:val="0000FF"/>
        </w:rPr>
        <w:t xml:space="preserve">Figure 26 </w:t>
      </w:r>
      <w:r>
        <w:rPr>
          <w:rStyle w:val="fontstyle21"/>
        </w:rPr>
        <w:t xml:space="preserve">and </w:t>
      </w:r>
      <w:r>
        <w:rPr>
          <w:rStyle w:val="fontstyle21"/>
          <w:color w:val="0000FF"/>
        </w:rPr>
        <w:t>Figure 32</w:t>
      </w:r>
      <w:r>
        <w:rPr>
          <w:rStyle w:val="fontstyle21"/>
        </w:rPr>
        <w:t xml:space="preserve">, system performance is as shown in </w:t>
      </w:r>
      <w:r>
        <w:rPr>
          <w:rStyle w:val="fontstyle31"/>
          <w:color w:val="0000FF"/>
        </w:rPr>
        <w:t>Electrical</w:t>
      </w:r>
      <w:r>
        <w:rPr>
          <w:rFonts w:ascii="Arial-ItalicMT" w:hAnsi="Arial-ItalicMT"/>
          <w:i/>
          <w:iCs/>
          <w:color w:val="0000FF"/>
          <w:sz w:val="16"/>
          <w:szCs w:val="16"/>
        </w:rPr>
        <w:br/>
      </w:r>
      <w:r>
        <w:rPr>
          <w:rStyle w:val="fontstyle31"/>
          <w:color w:val="0000FF"/>
        </w:rPr>
        <w:t>Characteristics: All Output Voltage Versions</w:t>
      </w:r>
      <w:r>
        <w:rPr>
          <w:rStyle w:val="fontstyle21"/>
        </w:rPr>
        <w:t>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(3) The oscillator frequency reduces to approximately 11 kHz in the event of an output short or an overload which causes the regulated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 xml:space="preserve">output voltage to drop approximately 40% from the nominal output voltage. This </w:t>
      </w:r>
      <w:proofErr w:type="spellStart"/>
      <w:r>
        <w:rPr>
          <w:rStyle w:val="fontstyle21"/>
        </w:rPr>
        <w:t>self protection</w:t>
      </w:r>
      <w:proofErr w:type="spellEnd"/>
      <w:r>
        <w:rPr>
          <w:rStyle w:val="fontstyle21"/>
        </w:rPr>
        <w:t xml:space="preserve"> feature lowers the average power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dissipation of the IC by lowering the minimum duty cycle from 5% down to approximately 2%.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</w:rPr>
        <w:t>6.10 Electrical Characteristics: All Output Voltage Versions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over operating free-air temperature range (unless otherwise noted)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231"/>
        <w:gridCol w:w="1967"/>
        <w:gridCol w:w="1309"/>
        <w:gridCol w:w="1266"/>
        <w:gridCol w:w="488"/>
      </w:tblGrid>
      <w:tr w:rsidR="00AC5992" w:rsidTr="00AC5992">
        <w:trPr>
          <w:gridAfter w:val="1"/>
          <w:wAfter w:w="690" w:type="dxa"/>
        </w:trPr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MIN TYP</w:t>
            </w:r>
            <w:r>
              <w:rPr>
                <w:rStyle w:val="fontstyle01"/>
                <w:sz w:val="12"/>
                <w:szCs w:val="12"/>
              </w:rPr>
              <w:t xml:space="preserve">(1) </w:t>
            </w:r>
            <w:r>
              <w:rPr>
                <w:rStyle w:val="fontstyle01"/>
                <w:sz w:val="16"/>
                <w:szCs w:val="16"/>
              </w:rPr>
              <w:t xml:space="preserve">MAX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  <w:tr w:rsidR="00AC5992" w:rsidTr="00AC5992">
        <w:trPr>
          <w:gridAfter w:val="1"/>
          <w:wAfter w:w="690" w:type="dxa"/>
        </w:trPr>
        <w:tc>
          <w:tcPr>
            <w:tcW w:w="8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SYSTEM PARAMETERS TEST CIRCUIT </w:t>
            </w:r>
            <w:r>
              <w:rPr>
                <w:rStyle w:val="fontstyle01"/>
                <w:color w:val="0000FF"/>
                <w:sz w:val="16"/>
                <w:szCs w:val="16"/>
              </w:rPr>
              <w:t xml:space="preserve">Figure 26 </w:t>
            </w:r>
            <w:r>
              <w:rPr>
                <w:rStyle w:val="fontstyle01"/>
                <w:sz w:val="16"/>
                <w:szCs w:val="16"/>
              </w:rPr>
              <w:t xml:space="preserve">and </w:t>
            </w:r>
            <w:r>
              <w:rPr>
                <w:rStyle w:val="fontstyle01"/>
                <w:color w:val="0000FF"/>
                <w:sz w:val="16"/>
                <w:szCs w:val="16"/>
              </w:rPr>
              <w:t>Figure 32</w:t>
            </w:r>
            <w:r>
              <w:rPr>
                <w:rStyle w:val="fontstyle01"/>
                <w:sz w:val="12"/>
                <w:szCs w:val="12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I</w:t>
            </w:r>
            <w:r>
              <w:rPr>
                <w:rStyle w:val="fontstyle21"/>
                <w:sz w:val="12"/>
                <w:szCs w:val="12"/>
              </w:rPr>
              <w:t>b</w:t>
            </w:r>
            <w:proofErr w:type="spellEnd"/>
            <w:r>
              <w:rPr>
                <w:rStyle w:val="fontstyle21"/>
                <w:sz w:val="12"/>
                <w:szCs w:val="12"/>
              </w:rPr>
              <w:t xml:space="preserve"> </w:t>
            </w:r>
            <w:r>
              <w:rPr>
                <w:rStyle w:val="fontstyle21"/>
              </w:rPr>
              <w:t xml:space="preserve">Feedback Bias Current </w:t>
            </w:r>
          </w:p>
        </w:tc>
        <w:tc>
          <w:tcPr>
            <w:tcW w:w="2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V</w:t>
            </w:r>
            <w:r>
              <w:rPr>
                <w:rStyle w:val="fontstyle21"/>
                <w:sz w:val="12"/>
                <w:szCs w:val="12"/>
              </w:rPr>
              <w:t xml:space="preserve">OUT </w:t>
            </w:r>
            <w:r>
              <w:rPr>
                <w:rStyle w:val="fontstyle21"/>
              </w:rPr>
              <w:t>= 5 V (Adjustable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Version Only)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100 50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nA</w:t>
            </w:r>
            <w:proofErr w:type="spellEnd"/>
          </w:p>
        </w:tc>
      </w:tr>
      <w:tr w:rsidR="00AC5992" w:rsidTr="00AC5992"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lastRenderedPageBreak/>
              <w:t xml:space="preserve">Applies over full 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operating</w:t>
            </w:r>
            <w:r>
              <w:rPr>
                <w:rFonts w:ascii="ArialMT" w:hAnsi="ArialMT"/>
                <w:color w:val="000000"/>
                <w:sz w:val="16"/>
                <w:szCs w:val="16"/>
              </w:rPr>
              <w:br/>
            </w:r>
            <w:r>
              <w:rPr>
                <w:rStyle w:val="fontstyle21"/>
              </w:rPr>
              <w:t>temperature range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500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proofErr w:type="spellStart"/>
            <w:r>
              <w:rPr>
                <w:rStyle w:val="fontstyle21"/>
              </w:rPr>
              <w:t>f</w:t>
            </w:r>
            <w:r>
              <w:rPr>
                <w:rStyle w:val="fontstyle21"/>
                <w:sz w:val="12"/>
                <w:szCs w:val="12"/>
              </w:rPr>
              <w:t>O</w:t>
            </w:r>
            <w:proofErr w:type="spellEnd"/>
            <w:r>
              <w:rPr>
                <w:rFonts w:ascii="ArialMT" w:hAnsi="ArialMT"/>
                <w:color w:val="000000"/>
                <w:sz w:val="12"/>
                <w:szCs w:val="12"/>
              </w:rPr>
              <w:br/>
            </w:r>
            <w:r>
              <w:rPr>
                <w:rStyle w:val="fontstyle21"/>
              </w:rPr>
              <w:t>Oscillator Frequency</w:t>
            </w:r>
            <w:r>
              <w:rPr>
                <w:rStyle w:val="fontstyle21"/>
                <w:sz w:val="12"/>
                <w:szCs w:val="12"/>
              </w:rPr>
              <w:t xml:space="preserve">(3)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T</w:t>
            </w:r>
            <w:r>
              <w:rPr>
                <w:rStyle w:val="fontstyle21"/>
                <w:sz w:val="12"/>
                <w:szCs w:val="12"/>
              </w:rPr>
              <w:t xml:space="preserve">J </w:t>
            </w:r>
            <w:r>
              <w:rPr>
                <w:rStyle w:val="fontstyle21"/>
              </w:rPr>
              <w:t xml:space="preserve">= 25°C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47 52 58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kHz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  <w:tr w:rsidR="00AC5992" w:rsidTr="00AC5992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 xml:space="preserve">Applies over full operating temperature range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21"/>
              </w:rPr>
              <w:t>42 63</w:t>
            </w: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C5992" w:rsidRDefault="00AC5992">
            <w:pPr>
              <w:rPr>
                <w:sz w:val="20"/>
                <w:szCs w:val="20"/>
              </w:rPr>
            </w:pPr>
          </w:p>
        </w:tc>
      </w:tr>
    </w:tbl>
    <w:p w:rsidR="00AC5992" w:rsidRDefault="00AC5992" w:rsidP="00AC5992">
      <w:r>
        <w:br/>
      </w:r>
      <w:r>
        <w:rPr>
          <w:rStyle w:val="fontstyle21"/>
        </w:rPr>
        <w:t>7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01"/>
          <w:sz w:val="20"/>
          <w:szCs w:val="20"/>
        </w:rPr>
        <w:t>LM2576, LM2576HV</w:t>
      </w:r>
      <w:r>
        <w:rPr>
          <w:rFonts w:ascii="Arial-BoldMT" w:hAnsi="Arial-BoldMT"/>
          <w:b/>
          <w:bCs/>
          <w:color w:val="000000"/>
          <w:sz w:val="20"/>
          <w:szCs w:val="20"/>
        </w:rPr>
        <w:br/>
      </w:r>
      <w:r>
        <w:rPr>
          <w:rStyle w:val="fontstyle01"/>
          <w:sz w:val="14"/>
          <w:szCs w:val="14"/>
        </w:rPr>
        <w:t xml:space="preserve">www.ti.com </w:t>
      </w:r>
      <w:r>
        <w:rPr>
          <w:rStyle w:val="fontstyle21"/>
          <w:sz w:val="14"/>
          <w:szCs w:val="14"/>
        </w:rPr>
        <w:t>SNVS107D –JUNE 1999–REVISED MAY 2016</w:t>
      </w:r>
      <w:r>
        <w:rPr>
          <w:rFonts w:ascii="ArialMT" w:hAnsi="ArialMT"/>
          <w:color w:val="000000"/>
          <w:sz w:val="14"/>
          <w:szCs w:val="14"/>
        </w:rPr>
        <w:br/>
      </w:r>
      <w:r>
        <w:rPr>
          <w:rStyle w:val="fontstyle21"/>
        </w:rPr>
        <w:t xml:space="preserve">Product Folder Links: </w:t>
      </w:r>
      <w:r>
        <w:rPr>
          <w:rStyle w:val="fontstyle31"/>
        </w:rPr>
        <w:t>LM2576 LM2576HV</w:t>
      </w:r>
      <w:r>
        <w:rPr>
          <w:rFonts w:ascii="Arial-ItalicMT" w:hAnsi="Arial-ItalicMT"/>
          <w:i/>
          <w:iCs/>
          <w:color w:val="0000C8"/>
          <w:sz w:val="16"/>
          <w:szCs w:val="16"/>
        </w:rPr>
        <w:br/>
      </w:r>
      <w:r>
        <w:rPr>
          <w:rStyle w:val="fontstyle21"/>
          <w:sz w:val="14"/>
          <w:szCs w:val="14"/>
        </w:rPr>
        <w:t xml:space="preserve">Copyright © 1999–2016, Texas Instruments Incorporated </w:t>
      </w:r>
      <w:r>
        <w:rPr>
          <w:rStyle w:val="fontstyle31"/>
        </w:rPr>
        <w:t>Submit Documentation Feedback</w:t>
      </w:r>
      <w:r>
        <w:rPr>
          <w:rFonts w:ascii="Arial-ItalicMT" w:hAnsi="Arial-ItalicMT"/>
          <w:i/>
          <w:iCs/>
          <w:color w:val="0000C8"/>
          <w:sz w:val="16"/>
          <w:szCs w:val="16"/>
        </w:rPr>
        <w:br/>
      </w:r>
      <w:r>
        <w:rPr>
          <w:rStyle w:val="fontstyle01"/>
        </w:rPr>
        <w:t>Electrical Characteristics: All Output Voltage Versions (continued)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21"/>
          <w:sz w:val="18"/>
          <w:szCs w:val="18"/>
        </w:rPr>
        <w:t>over operating free-air temperature range (unless otherwise noted)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3870"/>
        <w:gridCol w:w="2985"/>
        <w:gridCol w:w="690"/>
      </w:tblGrid>
      <w:tr w:rsidR="00AC5992" w:rsidTr="00AC5992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PARAMETER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 xml:space="preserve">TEST CONDITIONS </w:t>
            </w:r>
          </w:p>
        </w:tc>
        <w:tc>
          <w:tcPr>
            <w:tcW w:w="2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MIN TYP</w:t>
            </w:r>
            <w:r>
              <w:rPr>
                <w:rStyle w:val="fontstyle01"/>
                <w:sz w:val="12"/>
                <w:szCs w:val="12"/>
              </w:rPr>
              <w:t xml:space="preserve">(1) </w:t>
            </w:r>
            <w:r>
              <w:rPr>
                <w:rStyle w:val="fontstyle01"/>
                <w:sz w:val="16"/>
                <w:szCs w:val="16"/>
              </w:rPr>
              <w:t xml:space="preserve">MAX </w:t>
            </w: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992" w:rsidRDefault="00AC5992">
            <w:r>
              <w:rPr>
                <w:rStyle w:val="fontstyle01"/>
                <w:sz w:val="16"/>
                <w:szCs w:val="16"/>
              </w:rPr>
              <w:t>UNIT</w:t>
            </w:r>
          </w:p>
        </w:tc>
      </w:tr>
    </w:tbl>
    <w:p w:rsidR="00D54A23" w:rsidRPr="0032499D" w:rsidRDefault="00AC5992" w:rsidP="00AC5992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  <w:r>
        <w:rPr>
          <w:rStyle w:val="fontstyle21"/>
        </w:rPr>
        <w:t>(4) Output pin sourcing current. No diode, inductor or capacitor connected to output.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(5) Feedback pin removed from output and connected to 0V.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(6) Feedback pin removed from output and connected to +12 V for the Adjustable, 3.3-V, and 5-V versions, and +25 V for the 12-V and 15-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V versions, to force the output transistor OFF.</w:t>
      </w:r>
      <w:r>
        <w:rPr>
          <w:rFonts w:ascii="ArialMT" w:hAnsi="ArialMT"/>
          <w:color w:val="000000"/>
          <w:sz w:val="16"/>
          <w:szCs w:val="16"/>
        </w:rPr>
        <w:br/>
      </w:r>
      <w:r>
        <w:rPr>
          <w:rStyle w:val="fontstyle21"/>
        </w:rPr>
        <w:t>(7) V</w:t>
      </w:r>
      <w:r>
        <w:rPr>
          <w:rStyle w:val="fontstyle21"/>
          <w:sz w:val="12"/>
          <w:szCs w:val="12"/>
        </w:rPr>
        <w:t xml:space="preserve">IN </w:t>
      </w:r>
      <w:r>
        <w:rPr>
          <w:rStyle w:val="fontstyle21"/>
        </w:rPr>
        <w:t>= 40 V (60 V for high voltage version)</w:t>
      </w:r>
    </w:p>
    <w:p w:rsidR="00D54A23" w:rsidRPr="0032499D" w:rsidRDefault="00D54A23" w:rsidP="0032499D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D54A23" w:rsidRPr="0032499D" w:rsidRDefault="00D54A23" w:rsidP="0032499D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D54A23" w:rsidRDefault="00D54A23" w:rsidP="0032499D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E3017E" w:rsidRPr="0032499D" w:rsidRDefault="00E3017E" w:rsidP="0032499D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D54A23" w:rsidRPr="00D54A23" w:rsidRDefault="00D54A23" w:rsidP="0032499D">
      <w:pPr>
        <w:shd w:val="clear" w:color="auto" w:fill="FFFFFF"/>
        <w:spacing w:after="0" w:line="360" w:lineRule="auto"/>
        <w:ind w:hanging="360"/>
        <w:rPr>
          <w:rFonts w:ascii="Times New Roman" w:eastAsia="Times New Roman" w:hAnsi="Times New Roman" w:cs="Times New Roman"/>
          <w:color w:val="555555"/>
          <w:sz w:val="24"/>
          <w:szCs w:val="24"/>
        </w:rPr>
      </w:pPr>
    </w:p>
    <w:p w:rsidR="00D54A23" w:rsidRPr="00090311" w:rsidRDefault="00D54A23" w:rsidP="0032499D">
      <w:pPr>
        <w:shd w:val="clear" w:color="auto" w:fill="FFFFFF"/>
        <w:spacing w:after="360" w:line="36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5641F3" w:rsidRPr="0032499D" w:rsidRDefault="005641F3" w:rsidP="0032499D">
      <w:pPr>
        <w:spacing w:before="100" w:beforeAutospacing="1" w:after="100" w:afterAutospacing="1" w:line="36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sectPr w:rsidR="005641F3" w:rsidRPr="0032499D" w:rsidSect="00E3017E">
      <w:pgSz w:w="12240" w:h="15840"/>
      <w:pgMar w:top="1701" w:right="1701" w:bottom="1701" w:left="226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Arial-Italic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C77E0"/>
    <w:multiLevelType w:val="multilevel"/>
    <w:tmpl w:val="4CF0F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877463"/>
    <w:multiLevelType w:val="multilevel"/>
    <w:tmpl w:val="B08C9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B0734"/>
    <w:multiLevelType w:val="multilevel"/>
    <w:tmpl w:val="135AB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B55F5F"/>
    <w:multiLevelType w:val="multilevel"/>
    <w:tmpl w:val="31C24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5C6E0A"/>
    <w:multiLevelType w:val="multilevel"/>
    <w:tmpl w:val="676C1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DF4FCF"/>
    <w:multiLevelType w:val="multilevel"/>
    <w:tmpl w:val="E9F6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413F8"/>
    <w:multiLevelType w:val="multilevel"/>
    <w:tmpl w:val="69EE3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6D56BE"/>
    <w:multiLevelType w:val="multilevel"/>
    <w:tmpl w:val="FA508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4024C3"/>
    <w:multiLevelType w:val="multilevel"/>
    <w:tmpl w:val="31D649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1413"/>
    <w:multiLevelType w:val="multilevel"/>
    <w:tmpl w:val="85C2DF04"/>
    <w:lvl w:ilvl="0">
      <w:start w:val="2"/>
      <w:numFmt w:val="decimal"/>
      <w:lvlText w:val="%1"/>
      <w:lvlJc w:val="left"/>
      <w:pPr>
        <w:ind w:left="360" w:hanging="360"/>
      </w:pPr>
      <w:rPr>
        <w:rFonts w:ascii="Open Sans" w:eastAsiaTheme="minorHAnsi" w:hAnsi="Open Sans" w:cstheme="minorBidi" w:hint="default"/>
        <w:color w:val="444444"/>
        <w:sz w:val="23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ascii="Open Sans" w:eastAsiaTheme="minorHAnsi" w:hAnsi="Open Sans" w:cstheme="minorBidi" w:hint="default"/>
        <w:color w:val="444444"/>
        <w:sz w:val="23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Open Sans" w:eastAsiaTheme="minorHAnsi" w:hAnsi="Open Sans" w:cstheme="minorBidi" w:hint="default"/>
        <w:color w:val="444444"/>
        <w:sz w:val="23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Open Sans" w:eastAsiaTheme="minorHAnsi" w:hAnsi="Open Sans" w:cstheme="minorBidi" w:hint="default"/>
        <w:color w:val="444444"/>
        <w:sz w:val="23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Open Sans" w:eastAsiaTheme="minorHAnsi" w:hAnsi="Open Sans" w:cstheme="minorBidi" w:hint="default"/>
        <w:color w:val="444444"/>
        <w:sz w:val="23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Open Sans" w:eastAsiaTheme="minorHAnsi" w:hAnsi="Open Sans" w:cstheme="minorBidi" w:hint="default"/>
        <w:color w:val="444444"/>
        <w:sz w:val="23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Open Sans" w:eastAsiaTheme="minorHAnsi" w:hAnsi="Open Sans" w:cstheme="minorBidi" w:hint="default"/>
        <w:color w:val="444444"/>
        <w:sz w:val="23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Open Sans" w:eastAsiaTheme="minorHAnsi" w:hAnsi="Open Sans" w:cstheme="minorBidi" w:hint="default"/>
        <w:color w:val="444444"/>
        <w:sz w:val="23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Open Sans" w:eastAsiaTheme="minorHAnsi" w:hAnsi="Open Sans" w:cstheme="minorBidi" w:hint="default"/>
        <w:color w:val="444444"/>
        <w:sz w:val="23"/>
      </w:rPr>
    </w:lvl>
  </w:abstractNum>
  <w:num w:numId="1">
    <w:abstractNumId w:val="8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9E6"/>
    <w:rsid w:val="00090311"/>
    <w:rsid w:val="0032499D"/>
    <w:rsid w:val="00331653"/>
    <w:rsid w:val="004B7310"/>
    <w:rsid w:val="005179E6"/>
    <w:rsid w:val="005641F3"/>
    <w:rsid w:val="00732AC8"/>
    <w:rsid w:val="00977B9B"/>
    <w:rsid w:val="00A66E75"/>
    <w:rsid w:val="00AC5992"/>
    <w:rsid w:val="00BE0175"/>
    <w:rsid w:val="00D54A23"/>
    <w:rsid w:val="00DB1F33"/>
    <w:rsid w:val="00E3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BFBDD"/>
  <w15:chartTrackingRefBased/>
  <w15:docId w15:val="{0E037808-921C-463B-A38A-EE1110AEB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179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179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5179E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79E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179E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179E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179E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9E6"/>
    <w:rPr>
      <w:color w:val="0000FF"/>
      <w:u w:val="single"/>
    </w:rPr>
  </w:style>
  <w:style w:type="character" w:customStyle="1" w:styleId="mghead">
    <w:name w:val="mghead"/>
    <w:basedOn w:val="DefaultParagraphFont"/>
    <w:rsid w:val="005179E6"/>
  </w:style>
  <w:style w:type="character" w:customStyle="1" w:styleId="vcard">
    <w:name w:val="vcard"/>
    <w:basedOn w:val="DefaultParagraphFont"/>
    <w:rsid w:val="005179E6"/>
  </w:style>
  <w:style w:type="character" w:customStyle="1" w:styleId="fn">
    <w:name w:val="fn"/>
    <w:basedOn w:val="DefaultParagraphFont"/>
    <w:rsid w:val="005179E6"/>
  </w:style>
  <w:style w:type="character" w:customStyle="1" w:styleId="mh-comment-meta-data">
    <w:name w:val="mh-comment-meta-data"/>
    <w:basedOn w:val="DefaultParagraphFont"/>
    <w:rsid w:val="005179E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179E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179E6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quired">
    <w:name w:val="required"/>
    <w:basedOn w:val="DefaultParagraphFont"/>
    <w:rsid w:val="005179E6"/>
  </w:style>
  <w:style w:type="paragraph" w:customStyle="1" w:styleId="comment-form-email">
    <w:name w:val="comment-form-email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subscription-form">
    <w:name w:val="comment-subscription-form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179E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179E6"/>
    <w:rPr>
      <w:rFonts w:ascii="Arial" w:eastAsia="Times New Roman" w:hAnsi="Arial" w:cs="Arial"/>
      <w:vanish/>
      <w:sz w:val="16"/>
      <w:szCs w:val="16"/>
    </w:rPr>
  </w:style>
  <w:style w:type="paragraph" w:customStyle="1" w:styleId="mh-custom-posts-small-title">
    <w:name w:val="mh-custom-posts-small-title"/>
    <w:basedOn w:val="Normal"/>
    <w:rsid w:val="005179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41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1F3"/>
    <w:rPr>
      <w:rFonts w:ascii="Segoe UI" w:hAnsi="Segoe UI" w:cs="Segoe UI"/>
      <w:sz w:val="18"/>
      <w:szCs w:val="18"/>
    </w:rPr>
  </w:style>
  <w:style w:type="paragraph" w:customStyle="1" w:styleId="isiteks">
    <w:name w:val="isiteks"/>
    <w:basedOn w:val="Normal"/>
    <w:rsid w:val="004B73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311"/>
    <w:pPr>
      <w:ind w:left="720"/>
      <w:contextualSpacing/>
    </w:pPr>
  </w:style>
  <w:style w:type="character" w:customStyle="1" w:styleId="wpkeywordlinkaffiliate">
    <w:name w:val="wp_keywordlink_affiliate"/>
    <w:basedOn w:val="DefaultParagraphFont"/>
    <w:rsid w:val="00977B9B"/>
  </w:style>
  <w:style w:type="paragraph" w:customStyle="1" w:styleId="msonormal0">
    <w:name w:val="msonormal"/>
    <w:basedOn w:val="Normal"/>
    <w:rsid w:val="00AC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table">
    <w:name w:val="normaltable"/>
    <w:basedOn w:val="Normal"/>
    <w:rsid w:val="00AC5992"/>
    <w:pPr>
      <w:pBdr>
        <w:top w:val="single" w:sz="6" w:space="0" w:color="auto"/>
        <w:left w:val="single" w:sz="6" w:space="5" w:color="auto"/>
        <w:bottom w:val="single" w:sz="6" w:space="0" w:color="auto"/>
        <w:right w:val="single" w:sz="6" w:space="5" w:color="auto"/>
        <w:between w:val="single" w:sz="6" w:space="0" w:color="auto"/>
        <w:bar w:val="single" w:sz="6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style0">
    <w:name w:val="fontstyle0"/>
    <w:basedOn w:val="Normal"/>
    <w:rsid w:val="00AC5992"/>
    <w:pPr>
      <w:spacing w:before="100" w:beforeAutospacing="1" w:after="100" w:afterAutospacing="1" w:line="240" w:lineRule="auto"/>
    </w:pPr>
    <w:rPr>
      <w:rFonts w:ascii="Arial-BoldMT" w:eastAsia="Times New Roman" w:hAnsi="Arial-BoldMT" w:cs="Times New Roman"/>
      <w:b/>
      <w:bCs/>
      <w:color w:val="000000"/>
      <w:sz w:val="24"/>
      <w:szCs w:val="24"/>
    </w:rPr>
  </w:style>
  <w:style w:type="paragraph" w:customStyle="1" w:styleId="fontstyle1">
    <w:name w:val="fontstyle1"/>
    <w:basedOn w:val="Normal"/>
    <w:rsid w:val="00AC59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style2">
    <w:name w:val="fontstyle2"/>
    <w:basedOn w:val="Normal"/>
    <w:rsid w:val="00AC5992"/>
    <w:pPr>
      <w:spacing w:before="100" w:beforeAutospacing="1" w:after="100" w:afterAutospacing="1" w:line="240" w:lineRule="auto"/>
    </w:pPr>
    <w:rPr>
      <w:rFonts w:ascii="ArialMT" w:eastAsia="Times New Roman" w:hAnsi="ArialMT" w:cs="Times New Roman"/>
      <w:color w:val="000000"/>
      <w:sz w:val="16"/>
      <w:szCs w:val="16"/>
    </w:rPr>
  </w:style>
  <w:style w:type="paragraph" w:customStyle="1" w:styleId="fontstyle3">
    <w:name w:val="fontstyle3"/>
    <w:basedOn w:val="Normal"/>
    <w:rsid w:val="00AC5992"/>
    <w:pPr>
      <w:spacing w:before="100" w:beforeAutospacing="1" w:after="100" w:afterAutospacing="1" w:line="240" w:lineRule="auto"/>
    </w:pPr>
    <w:rPr>
      <w:rFonts w:ascii="Arial-ItalicMT" w:eastAsia="Times New Roman" w:hAnsi="Arial-ItalicMT" w:cs="Times New Roman"/>
      <w:i/>
      <w:iCs/>
      <w:color w:val="0000C8"/>
      <w:sz w:val="16"/>
      <w:szCs w:val="16"/>
    </w:rPr>
  </w:style>
  <w:style w:type="paragraph" w:customStyle="1" w:styleId="fontstyle4">
    <w:name w:val="fontstyle4"/>
    <w:basedOn w:val="Normal"/>
    <w:rsid w:val="00AC5992"/>
    <w:pPr>
      <w:spacing w:before="100" w:beforeAutospacing="1" w:after="100" w:afterAutospacing="1" w:line="240" w:lineRule="auto"/>
    </w:pPr>
    <w:rPr>
      <w:rFonts w:ascii="TimesNewRomanPSMT" w:eastAsia="Times New Roman" w:hAnsi="TimesNewRomanPSMT" w:cs="Times New Roman"/>
      <w:color w:val="000000"/>
      <w:sz w:val="12"/>
      <w:szCs w:val="12"/>
    </w:rPr>
  </w:style>
  <w:style w:type="character" w:customStyle="1" w:styleId="fontstyle01">
    <w:name w:val="fontstyle01"/>
    <w:basedOn w:val="DefaultParagraphFont"/>
    <w:rsid w:val="00AC5992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C5992"/>
    <w:rPr>
      <w:rFonts w:ascii="ArialMT" w:hAnsi="ArialMT" w:hint="default"/>
      <w:b w:val="0"/>
      <w:bCs w:val="0"/>
      <w:i w:val="0"/>
      <w:iCs w:val="0"/>
      <w:color w:val="000000"/>
      <w:sz w:val="16"/>
      <w:szCs w:val="16"/>
    </w:rPr>
  </w:style>
  <w:style w:type="character" w:customStyle="1" w:styleId="fontstyle31">
    <w:name w:val="fontstyle31"/>
    <w:basedOn w:val="DefaultParagraphFont"/>
    <w:rsid w:val="00AC5992"/>
    <w:rPr>
      <w:rFonts w:ascii="Arial-ItalicMT" w:hAnsi="Arial-ItalicMT" w:hint="default"/>
      <w:b w:val="0"/>
      <w:bCs w:val="0"/>
      <w:i/>
      <w:iCs/>
      <w:color w:val="0000C8"/>
      <w:sz w:val="16"/>
      <w:szCs w:val="16"/>
    </w:rPr>
  </w:style>
  <w:style w:type="character" w:customStyle="1" w:styleId="fontstyle41">
    <w:name w:val="fontstyle41"/>
    <w:basedOn w:val="DefaultParagraphFont"/>
    <w:rsid w:val="00AC5992"/>
    <w:rPr>
      <w:rFonts w:ascii="TimesNewRomanPSMT" w:hAnsi="TimesNewRomanPSMT" w:hint="default"/>
      <w:b w:val="0"/>
      <w:bCs w:val="0"/>
      <w:i w:val="0"/>
      <w:iCs w:val="0"/>
      <w:color w:val="000000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87221">
          <w:marLeft w:val="0"/>
          <w:marRight w:val="38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396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8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07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6281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9289456">
                                  <w:marLeft w:val="51"/>
                                  <w:marRight w:val="51"/>
                                  <w:marTop w:val="150"/>
                                  <w:marBottom w:val="15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08233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45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7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240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77726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3584519">
                                  <w:marLeft w:val="51"/>
                                  <w:marRight w:val="51"/>
                                  <w:marTop w:val="150"/>
                                  <w:marBottom w:val="15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40603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2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76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8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416701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6237425">
                                  <w:marLeft w:val="51"/>
                                  <w:marRight w:val="51"/>
                                  <w:marTop w:val="150"/>
                                  <w:marBottom w:val="150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74704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123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9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008003">
                                                  <w:marLeft w:val="0"/>
                                                  <w:marRight w:val="0"/>
                                                  <w:marTop w:val="3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4584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89612">
              <w:marLeft w:val="0"/>
              <w:marRight w:val="239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224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65705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13732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9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5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1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8515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16338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1549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33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63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39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81661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0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58956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66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4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360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49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42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7247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5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2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4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26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1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://zonaelektro.net/tag/resistor/" TargetMode="External"/><Relationship Id="rId10" Type="http://schemas.openxmlformats.org/officeDocument/2006/relationships/image" Target="media/image5.jpeg"/><Relationship Id="rId19" Type="http://schemas.openxmlformats.org/officeDocument/2006/relationships/image" Target="media/image13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3DFFA7-A4F8-454B-9C5C-9F5F2CCA6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14</Pages>
  <Words>3152</Words>
  <Characters>17968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arip ganteng</dc:creator>
  <cp:keywords/>
  <dc:description/>
  <cp:lastModifiedBy>Adit</cp:lastModifiedBy>
  <cp:revision>4</cp:revision>
  <dcterms:created xsi:type="dcterms:W3CDTF">2018-11-05T11:10:00Z</dcterms:created>
  <dcterms:modified xsi:type="dcterms:W3CDTF">2018-11-06T11:20:00Z</dcterms:modified>
</cp:coreProperties>
</file>