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
                <a:graphic>
                  <a:graphicData uri="http://schemas.microsoft.com/office/word/2010/wordprocessingShape">
                    <wps:wsp>
                      <wps:cNvSpPr/>
                      <wps:cNvPr id="2" name="Shape 2"/>
                      <wps:spPr>
                        <a:xfrm>
                          <a:off x="2278950" y="3322800"/>
                          <a:ext cx="6134100" cy="914400"/>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107763">
                            <a:srgbClr val="1D497D">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4f81bd"/>
                                <w:sz w:val="88"/>
                                <w:vertAlign w:val="baseline"/>
                              </w:rPr>
                              <w:t xml:space="preserve">Project-description v</w:t>
                            </w:r>
                            <w:r w:rsidDel="00000000" w:rsidR="00000000" w:rsidRPr="00000000">
                              <w:rPr>
                                <w:rFonts w:ascii="Cambria" w:cs="Cambria" w:eastAsia="Cambria" w:hAnsi="Cambria"/>
                                <w:b w:val="0"/>
                                <w:i w:val="0"/>
                                <w:smallCaps w:val="0"/>
                                <w:strike w:val="0"/>
                                <w:color w:val="4f81bd"/>
                                <w:sz w:val="88"/>
                                <w:vertAlign w:val="baseline"/>
                              </w:rPr>
                              <w:t xml:space="preserve">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-457199</wp:posOffset>
                </wp:positionV>
                <wp:extent cx="6143625" cy="960536"/>
                <wp:effectExtent b="0" l="0" r="0" t="0"/>
                <wp:wrapNone/>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143625" cy="9605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
                <a:graphic>
                  <a:graphicData uri="http://schemas.microsoft.com/office/word/2010/wordprocessingShape">
                    <wps:wsp>
                      <wps:cNvSpPr/>
                      <wps:cNvPr id="3" name="Shape 3"/>
                      <wps:spPr>
                        <a:xfrm>
                          <a:off x="2302763" y="3365663"/>
                          <a:ext cx="6086475" cy="828675"/>
                        </a:xfrm>
                        <a:prstGeom prst="rect">
                          <a:avLst/>
                        </a:prstGeom>
                        <a:solidFill>
                          <a:schemeClr val="lt1"/>
                        </a:solidFill>
                        <a:ln cap="flat" cmpd="sng" w="25400">
                          <a:solidFill>
                            <a:schemeClr val="accent1">
                              <a:alpha val="0"/>
                            </a:schemeClr>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595959"/>
                                <w:sz w:val="76"/>
                                <w:vertAlign w:val="baseline"/>
                              </w:rPr>
                              <w:t xml:space="preserve">Project: FundAnalyst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3987800</wp:posOffset>
                </wp:positionV>
                <wp:extent cx="6111875" cy="854075"/>
                <wp:effectExtent b="0" l="0" r="0" t="0"/>
                <wp:wrapNone/>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6111875" cy="8540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Στοιχεία μελών ομάδας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 1059603</w:t>
      </w:r>
    </w:p>
    <w:p w:rsidR="00000000" w:rsidDel="00000000" w:rsidP="00000000" w:rsidRDefault="00000000" w:rsidRPr="00000000" w14:paraId="00000008">
      <w:pPr>
        <w:rPr>
          <w:sz w:val="24"/>
          <w:szCs w:val="24"/>
        </w:rPr>
      </w:pPr>
      <w:r w:rsidDel="00000000" w:rsidR="00000000" w:rsidRPr="00000000">
        <w:rPr>
          <w:sz w:val="24"/>
          <w:szCs w:val="24"/>
          <w:rtl w:val="0"/>
        </w:rPr>
        <w:t xml:space="preserve">Δημήτρης Τσούνης, 1059698</w:t>
      </w:r>
    </w:p>
    <w:p w:rsidR="00000000" w:rsidDel="00000000" w:rsidP="00000000" w:rsidRDefault="00000000" w:rsidRPr="00000000" w14:paraId="00000009">
      <w:pPr>
        <w:rPr>
          <w:sz w:val="24"/>
          <w:szCs w:val="24"/>
        </w:rPr>
      </w:pPr>
      <w:r w:rsidDel="00000000" w:rsidR="00000000" w:rsidRPr="00000000">
        <w:rPr>
          <w:sz w:val="24"/>
          <w:szCs w:val="24"/>
          <w:rtl w:val="0"/>
        </w:rPr>
        <w:t xml:space="preserve">Καλλιόπη Δρούγα, 3370</w:t>
      </w:r>
    </w:p>
    <w:p w:rsidR="00000000" w:rsidDel="00000000" w:rsidP="00000000" w:rsidRDefault="00000000" w:rsidRPr="00000000" w14:paraId="0000000A">
      <w:pPr>
        <w:rPr>
          <w:sz w:val="24"/>
          <w:szCs w:val="24"/>
        </w:rPr>
      </w:pPr>
      <w:r w:rsidDel="00000000" w:rsidR="00000000" w:rsidRPr="00000000">
        <w:rPr>
          <w:sz w:val="24"/>
          <w:szCs w:val="24"/>
          <w:rtl w:val="0"/>
        </w:rPr>
        <w:t xml:space="preserve">Νικόλαος Κοντογιώργης, 1070922</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Ρόλοι μελών για το παρόν κείμενο</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Editor(s):Δημήτρης Τσούνης,</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Peer reviewer(s):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,Καλλιόπη Δρούγα,Νικόλαος Κοντογιώργης</w:t>
      </w:r>
    </w:p>
    <w:p w:rsidR="00000000" w:rsidDel="00000000" w:rsidP="00000000" w:rsidRDefault="00000000" w:rsidRPr="00000000" w14:paraId="00000011">
      <w:pPr>
        <w:rPr>
          <w:sz w:val="24"/>
          <w:szCs w:val="24"/>
        </w:rPr>
      </w:pPr>
      <w:r w:rsidDel="00000000" w:rsidR="00000000" w:rsidRPr="00000000">
        <w:rPr>
          <w:sz w:val="24"/>
          <w:szCs w:val="24"/>
          <w:rtl w:val="0"/>
        </w:rPr>
        <w:t xml:space="preserve">Contributor(s):  </w:t>
      </w:r>
      <w:r w:rsidDel="00000000" w:rsidR="00000000" w:rsidRPr="00000000">
        <w:rPr>
          <w:sz w:val="24"/>
          <w:szCs w:val="24"/>
          <w:rtl w:val="0"/>
        </w:rPr>
        <w:t xml:space="preserve">Άγγελος</w:t>
      </w:r>
      <w:r w:rsidDel="00000000" w:rsidR="00000000" w:rsidRPr="00000000">
        <w:rPr>
          <w:sz w:val="24"/>
          <w:szCs w:val="24"/>
          <w:rtl w:val="0"/>
        </w:rPr>
        <w:t xml:space="preserve"> </w:t>
      </w:r>
      <w:r w:rsidDel="00000000" w:rsidR="00000000" w:rsidRPr="00000000">
        <w:rPr>
          <w:sz w:val="24"/>
          <w:szCs w:val="24"/>
          <w:rtl w:val="0"/>
        </w:rPr>
        <w:t xml:space="preserve">Δήμογλης</w:t>
      </w:r>
      <w:r w:rsidDel="00000000" w:rsidR="00000000" w:rsidRPr="00000000">
        <w:rPr>
          <w:sz w:val="24"/>
          <w:szCs w:val="24"/>
          <w:rtl w:val="0"/>
        </w:rPr>
        <w:t xml:space="preserve">,Καλλιόπη Δρούγα,Νικόλαος Κοντογιώργης</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u w:val="single"/>
          <w:rtl w:val="0"/>
        </w:rPr>
        <w:t xml:space="preserve">ΣΗΜΕΙΩΣΗ</w:t>
      </w:r>
      <w:r w:rsidDel="00000000" w:rsidR="00000000" w:rsidRPr="00000000">
        <w:rPr>
          <w:sz w:val="28"/>
          <w:szCs w:val="28"/>
          <w:rtl w:val="0"/>
        </w:rPr>
        <w:t xml:space="preserve">: Δέν έχουν πραγματοποιηθεί αλλαγές στην έκδοση 1.0 σε σχέση με την έκδοση 0.2</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Περιγραφή έργου</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Το έργο αυτό είναι ένα πρόγραμμα προϋπολογισμού(budget management software), που αφορά μικρομεσαίες επιχειρήσεις, οι οποίες δραστηριοποιούνται στο χώρο του λιανεμπορίου. Το </w:t>
      </w:r>
      <w:r w:rsidDel="00000000" w:rsidR="00000000" w:rsidRPr="00000000">
        <w:rPr>
          <w:sz w:val="24"/>
          <w:szCs w:val="24"/>
          <w:rtl w:val="0"/>
        </w:rPr>
        <w:t xml:space="preserve">FundAnalyst</w:t>
      </w:r>
      <w:r w:rsidDel="00000000" w:rsidR="00000000" w:rsidRPr="00000000">
        <w:rPr>
          <w:sz w:val="24"/>
          <w:szCs w:val="24"/>
          <w:rtl w:val="0"/>
        </w:rPr>
        <w:t xml:space="preserve"> είναι ένα πολύ χρήσιμο εργαλείο για την οπτικοποίηση της πορείας της επιχείρησης και την προειδοποίηση κινδύνων. Οι λειτουργίες του είναι εμπνευσμένες από αυτές του λογισμικού Budget Maestro – Centage.</w:t>
      </w:r>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Οι κύριες λειτουργίες του είναι οι εξής:</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Πιστοποίηση</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Απαιτείται κωδικός πρόσβασης για την είσοδο στην εφαρμογή, τον οποίο έχει ορίσει ο χρήστης.</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πωλήσεων</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Δίνεται η δυνατότητα στον χρήστη, να δει τις συνολικές πωλήσεις σε προϊόντα ανά είδος, αλλά και αν πωλήθηκαν στο φυσικό κατάστημα ή μέσω της ιστοσελίδας του καταστήματος, σε καθορισμένο χρονικό διάστημα.</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Επισκόπηση εξόδων</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χρήστης μπορεί να δει τα έξοδα της επιχείρησης όσον αφορά τους μισθούς των υπαλλήλων, τις παραγγελίες από προμηθευτές, και τα απαιτούμενα κόστη λειτουργίας(νερό, ρεύμα, τηλέφωνο κ.λ.π.) σε καθορισμένο χρονικό διάστημα. Εκτός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απ’την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απλή προβολή είναι δυνατή και η αλλαγή των στοιχείων, όσον αφορά τους υπαλλήλους(π.χ. μισθός)  ή άλλων ευμετάβλητων εξόδων.</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Διαθέσιμο υπόλοιπο</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Προβολή διαθέσιμων χρημάτων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απ’το</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ταμείο και από τραπεζικούς λογαριασμούς.</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Μηνιαίος προϋπολογισμός</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Υπολογισμός κέρδους με βάση τα έσοδα και τα έξοδα, που παρέχει ο χρήστης. Αν το αποτέλεσμα είναι αρκετά χαμηλότερο από το επιθυμητό(που έχει οριστεί από τον χρήστη), ο χρήστης ειδοποιείται με μήνυμα κινδύνου. Επίσης, δίνεται η δυνατότητα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εξομοίωσης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σεναρίων. Δηλαδή, ο χρήστης επιλέγει υποθετικές καταστάσεις(π.χ. κλείσιμο καταστήματος), και το σύστημα υπολογίζει το τελικό αποτέλεσμα, με τον ίδιο τρόπο που αναφέρθηκε προηγουμένως.</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Εξαγωγή αναφορών</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Παραγωγή ετήσιων/μηνιαίων αναφορών με στατιστικά στοιχεία, σχετικά με την πορεία της επιχείρησης.</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Πολλαπλοί χρήστες</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sz w:val="24"/>
          <w:szCs w:val="24"/>
          <w:rtl w:val="0"/>
        </w:rPr>
        <w:t xml:space="preserve">Το λογισμικό μπορεί να χρησιμοποιηθεί όχι μόνο από τον ιδιοκτήτη, αλλά και από διευθυντές/υπεύθυνους υποκαταστημάτων. Φυσικά, έχουν περιορισμένες δυνατότητες, οι οποίες περιλαμβάνουν την επισκόπηση των πωλήσεων/εξόδων και τον έλεγχο του διαθέσιμου υπολοίπου μόνο του υποκαταστήματος, στο οποίο εργάζονται.</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Προβολή</w:t>
      </w:r>
      <w:r w:rsidDel="00000000" w:rsidR="00000000" w:rsidRPr="00000000">
        <w:rPr>
          <w:b w:val="1"/>
          <w:sz w:val="24"/>
          <w:szCs w:val="24"/>
          <w:rtl w:val="0"/>
        </w:rPr>
        <w:t xml:space="preserve"> Τιμολογίων</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Δίνεται η δυνατότητα να </w:t>
      </w:r>
      <w:r w:rsidDel="00000000" w:rsidR="00000000" w:rsidRPr="00000000">
        <w:rPr>
          <w:sz w:val="24"/>
          <w:szCs w:val="24"/>
          <w:rtl w:val="0"/>
        </w:rPr>
        <w:t xml:space="preserve">προβληθούν</w:t>
      </w:r>
      <w:r w:rsidDel="00000000" w:rsidR="00000000" w:rsidRPr="00000000">
        <w:rPr>
          <w:sz w:val="24"/>
          <w:szCs w:val="24"/>
          <w:rtl w:val="0"/>
        </w:rPr>
        <w:t xml:space="preserve"> από τον χρήστη όλα τα τιμολόγια της επιχείρησης. Επιπλεον είναι δυνατή και η αυτοματη αλλα και η χειροκίνητη προσθηκη τιμολογίων καθως επίσης και ο χρονοπρογραμματισμος εξοφλησης τιμολογιων με ειδοποιηση .</w:t>
      </w:r>
    </w:p>
    <w:p w:rsidR="00000000" w:rsidDel="00000000" w:rsidP="00000000" w:rsidRDefault="00000000" w:rsidRPr="00000000" w14:paraId="00000035">
      <w:pPr>
        <w:numPr>
          <w:ilvl w:val="0"/>
          <w:numId w:val="1"/>
        </w:numPr>
        <w:spacing w:after="0" w:lineRule="auto"/>
        <w:ind w:left="720" w:hanging="360"/>
        <w:rPr>
          <w:b w:val="1"/>
          <w:sz w:val="24"/>
          <w:szCs w:val="24"/>
        </w:rPr>
      </w:pPr>
      <w:r w:rsidDel="00000000" w:rsidR="00000000" w:rsidRPr="00000000">
        <w:rPr>
          <w:b w:val="1"/>
          <w:sz w:val="24"/>
          <w:szCs w:val="24"/>
          <w:rtl w:val="0"/>
        </w:rPr>
        <w:t xml:space="preserve">Φορολόγηση</w:t>
      </w:r>
    </w:p>
    <w:p w:rsidR="00000000" w:rsidDel="00000000" w:rsidP="00000000" w:rsidRDefault="00000000" w:rsidRPr="00000000" w14:paraId="00000036">
      <w:pPr>
        <w:spacing w:after="0" w:lineRule="auto"/>
        <w:ind w:left="720" w:firstLine="0"/>
        <w:rPr>
          <w:sz w:val="24"/>
          <w:szCs w:val="24"/>
        </w:rPr>
      </w:pPr>
      <w:r w:rsidDel="00000000" w:rsidR="00000000" w:rsidRPr="00000000">
        <w:rPr>
          <w:sz w:val="24"/>
          <w:szCs w:val="24"/>
          <w:rtl w:val="0"/>
        </w:rPr>
        <w:t xml:space="preserve">Τέλος εχουμε ενσωματώσει ένα εργαλείο που μπορεί να προβάλει τους πληρωτέους φόρους ,μια συνοπτική αναφορά των φορολογουμένων αντικειμένων και το συνολικό ποσό.Επιπλέον υπάρχει  δυνατότητα προσθήκης φορολογουμένων αντικειμένων και να ρυθμιστούν οι παράμετροι υπολογισμού των φόρων σύμφωνα με τις απαιτήσεις της επιχείρησης.</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t xml:space="preserve">Mock-up screens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Πιστοποίηση</w:t>
      </w:r>
    </w:p>
    <w:p w:rsidR="00000000" w:rsidDel="00000000" w:rsidP="00000000" w:rsidRDefault="00000000" w:rsidRPr="00000000" w14:paraId="00000052">
      <w:pPr>
        <w:keepNext w:val="1"/>
        <w:rPr/>
      </w:pPr>
      <w:r w:rsidDel="00000000" w:rsidR="00000000" w:rsidRPr="00000000">
        <w:rPr/>
        <w:drawing>
          <wp:inline distB="114300" distT="114300" distL="114300" distR="114300">
            <wp:extent cx="5274000" cy="3746500"/>
            <wp:effectExtent b="0" l="0" r="0" t="0"/>
            <wp:docPr id="22"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1</w:t>
      </w: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Μενού</w:t>
      </w:r>
      <w:r w:rsidDel="00000000" w:rsidR="00000000" w:rsidRPr="00000000">
        <w:rPr>
          <w:b w:val="1"/>
          <w:sz w:val="32"/>
          <w:szCs w:val="32"/>
        </w:rPr>
        <w:drawing>
          <wp:inline distB="114300" distT="114300" distL="114300" distR="114300">
            <wp:extent cx="5274000" cy="3746500"/>
            <wp:effectExtent b="0" l="0" r="0" t="0"/>
            <wp:docPr id="28"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2</w:t>
      </w: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Επισκόπηση πωλήσεων/εξόδων</w:t>
      </w:r>
    </w:p>
    <w:p w:rsidR="00000000" w:rsidDel="00000000" w:rsidP="00000000" w:rsidRDefault="00000000" w:rsidRPr="00000000" w14:paraId="00000062">
      <w:pPr>
        <w:keepNext w:val="1"/>
        <w:rPr/>
      </w:pPr>
      <w:r w:rsidDel="00000000" w:rsidR="00000000" w:rsidRPr="00000000">
        <w:rPr/>
        <w:drawing>
          <wp:inline distB="114300" distT="114300" distL="114300" distR="114300">
            <wp:extent cx="5274000" cy="3746500"/>
            <wp:effectExtent b="0" l="0" r="0" t="0"/>
            <wp:docPr id="29" name="image23.jpg"/>
            <a:graphic>
              <a:graphicData uri="http://schemas.openxmlformats.org/drawingml/2006/picture">
                <pic:pic>
                  <pic:nvPicPr>
                    <pic:cNvPr id="0" name="image23.jpg"/>
                    <pic:cNvPicPr preferRelativeResize="0"/>
                  </pic:nvPicPr>
                  <pic:blipFill>
                    <a:blip r:embed="rId11"/>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746500"/>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tl w:val="0"/>
        </w:rPr>
        <w:t xml:space="preserve">Εικόνα 3.1</w:t>
      </w:r>
      <w:r w:rsidDel="00000000" w:rsidR="00000000" w:rsidRPr="00000000">
        <w:rPr>
          <w:rtl w:val="0"/>
        </w:rPr>
      </w:r>
    </w:p>
    <w:p w:rsidR="00000000" w:rsidDel="00000000" w:rsidP="00000000" w:rsidRDefault="00000000" w:rsidRPr="00000000" w14:paraId="00000066">
      <w:pPr>
        <w:keepNext w:val="1"/>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drawing>
          <wp:inline distB="114300" distT="114300" distL="114300" distR="114300">
            <wp:extent cx="5274000" cy="3746500"/>
            <wp:effectExtent b="0" l="0" r="0" t="0"/>
            <wp:docPr id="24"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4</w:t>
      </w: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Μηνιαίος προϋπολογισμός</w:t>
      </w:r>
    </w:p>
    <w:p w:rsidR="00000000" w:rsidDel="00000000" w:rsidP="00000000" w:rsidRDefault="00000000" w:rsidRPr="00000000" w14:paraId="00000075">
      <w:pPr>
        <w:keepNext w:val="1"/>
        <w:rPr/>
      </w:pPr>
      <w:r w:rsidDel="00000000" w:rsidR="00000000" w:rsidRPr="00000000">
        <w:rPr/>
        <w:drawing>
          <wp:inline distB="114300" distT="114300" distL="114300" distR="114300">
            <wp:extent cx="5274000" cy="3124200"/>
            <wp:effectExtent b="0" l="0" r="0" t="0"/>
            <wp:docPr id="18"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1f497d"/>
          <w:sz w:val="18"/>
          <w:szCs w:val="18"/>
        </w:rPr>
      </w:pPr>
      <w:r w:rsidDel="00000000" w:rsidR="00000000" w:rsidRPr="00000000">
        <w:rPr>
          <w:i w:val="1"/>
          <w:color w:val="1f497d"/>
          <w:sz w:val="18"/>
          <w:szCs w:val="18"/>
        </w:rPr>
        <w:drawing>
          <wp:inline distB="114300" distT="114300" distL="114300" distR="114300">
            <wp:extent cx="5274000" cy="38354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740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rPr>
          <w:i w:val="1"/>
          <w:color w:val="1f497d"/>
          <w:sz w:val="18"/>
          <w:szCs w:val="18"/>
        </w:rPr>
      </w:pPr>
      <w:r w:rsidDel="00000000" w:rsidR="00000000" w:rsidRPr="00000000">
        <w:rPr>
          <w:i w:val="1"/>
          <w:color w:val="1f497d"/>
          <w:sz w:val="18"/>
          <w:szCs w:val="18"/>
          <w:rtl w:val="0"/>
        </w:rPr>
        <w:t xml:space="preserve">Εικόνα 5.1</w:t>
      </w:r>
    </w:p>
    <w:p w:rsidR="00000000" w:rsidDel="00000000" w:rsidP="00000000" w:rsidRDefault="00000000" w:rsidRPr="00000000" w14:paraId="00000079">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A">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7B">
      <w:pPr>
        <w:spacing w:line="240" w:lineRule="auto"/>
        <w:rPr>
          <w:i w:val="1"/>
          <w:color w:val="1f497d"/>
          <w:sz w:val="18"/>
          <w:szCs w:val="18"/>
        </w:rPr>
      </w:pPr>
      <w:r w:rsidDel="00000000" w:rsidR="00000000" w:rsidRPr="00000000">
        <w:rPr>
          <w:i w:val="1"/>
          <w:color w:val="1f497d"/>
          <w:sz w:val="18"/>
          <w:szCs w:val="18"/>
        </w:rPr>
        <w:drawing>
          <wp:inline distB="114300" distT="114300" distL="114300" distR="114300">
            <wp:extent cx="4752975" cy="358140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529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i w:val="1"/>
          <w:color w:val="1f497d"/>
          <w:sz w:val="18"/>
          <w:szCs w:val="18"/>
        </w:rPr>
      </w:pPr>
      <w:r w:rsidDel="00000000" w:rsidR="00000000" w:rsidRPr="00000000">
        <w:rPr>
          <w:i w:val="1"/>
          <w:color w:val="1f497d"/>
          <w:sz w:val="18"/>
          <w:szCs w:val="18"/>
          <w:rtl w:val="0"/>
        </w:rPr>
        <w:t xml:space="preserve">Εικόνα 5.2</w:t>
      </w: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Υποστήριξη</w:t>
      </w:r>
      <w:r w:rsidDel="00000000" w:rsidR="00000000" w:rsidRPr="00000000">
        <w:rPr>
          <w:b w:val="1"/>
          <w:sz w:val="32"/>
          <w:szCs w:val="32"/>
        </w:rPr>
        <w:drawing>
          <wp:inline distB="114300" distT="114300" distL="114300" distR="114300">
            <wp:extent cx="5274000" cy="3124200"/>
            <wp:effectExtent b="0" l="0" r="0" t="0"/>
            <wp:docPr id="27" name="image20.jpg"/>
            <a:graphic>
              <a:graphicData uri="http://schemas.openxmlformats.org/drawingml/2006/picture">
                <pic:pic>
                  <pic:nvPicPr>
                    <pic:cNvPr id="0" name="image20.jpg"/>
                    <pic:cNvPicPr preferRelativeResize="0"/>
                  </pic:nvPicPr>
                  <pic:blipFill>
                    <a:blip r:embed="rId17"/>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Εικόνα 6</w:t>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Τιμολόγια</w:t>
      </w:r>
      <w:r w:rsidDel="00000000" w:rsidR="00000000" w:rsidRPr="00000000">
        <w:rPr>
          <w:b w:val="1"/>
          <w:sz w:val="32"/>
          <w:szCs w:val="32"/>
        </w:rPr>
        <w:drawing>
          <wp:inline distB="114300" distT="114300" distL="114300" distR="114300">
            <wp:extent cx="5274000" cy="3124200"/>
            <wp:effectExtent b="0" l="0" r="0" t="0"/>
            <wp:docPr id="23"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5274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rPr>
          <w:i w:val="1"/>
          <w:color w:val="1f497d"/>
          <w:sz w:val="18"/>
          <w:szCs w:val="18"/>
        </w:rPr>
      </w:pPr>
      <w:r w:rsidDel="00000000" w:rsidR="00000000" w:rsidRPr="00000000">
        <w:rPr>
          <w:i w:val="1"/>
          <w:color w:val="1f497d"/>
          <w:sz w:val="18"/>
          <w:szCs w:val="18"/>
          <w:rtl w:val="0"/>
        </w:rPr>
        <w:t xml:space="preserve">Εικόνα 7</w:t>
      </w:r>
    </w:p>
    <w:p w:rsidR="00000000" w:rsidDel="00000000" w:rsidP="00000000" w:rsidRDefault="00000000" w:rsidRPr="00000000" w14:paraId="00000083">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4">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Φορολόγηση</w:t>
      </w:r>
    </w:p>
    <w:p w:rsidR="00000000" w:rsidDel="00000000" w:rsidP="00000000" w:rsidRDefault="00000000" w:rsidRPr="00000000" w14:paraId="00000086">
      <w:pPr>
        <w:rPr>
          <w:b w:val="1"/>
          <w:sz w:val="32"/>
          <w:szCs w:val="32"/>
        </w:rPr>
      </w:pPr>
      <w:r w:rsidDel="00000000" w:rsidR="00000000" w:rsidRPr="00000000">
        <w:rPr>
          <w:b w:val="1"/>
          <w:sz w:val="32"/>
          <w:szCs w:val="32"/>
        </w:rPr>
        <w:drawing>
          <wp:inline distB="114300" distT="114300" distL="114300" distR="114300">
            <wp:extent cx="5274000" cy="3746500"/>
            <wp:effectExtent b="0" l="0" r="0" t="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74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b w:val="1"/>
          <w:sz w:val="32"/>
          <w:szCs w:val="32"/>
        </w:rPr>
        <w:drawing>
          <wp:inline distB="114300" distT="114300" distL="114300" distR="114300">
            <wp:extent cx="5274000" cy="37211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74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i w:val="1"/>
          <w:color w:val="1f497d"/>
          <w:sz w:val="18"/>
          <w:szCs w:val="18"/>
        </w:rPr>
      </w:pPr>
      <w:r w:rsidDel="00000000" w:rsidR="00000000" w:rsidRPr="00000000">
        <w:rPr>
          <w:i w:val="1"/>
          <w:color w:val="1f497d"/>
          <w:sz w:val="18"/>
          <w:szCs w:val="18"/>
          <w:rtl w:val="0"/>
        </w:rPr>
        <w:t xml:space="preserve">Εικόνα 8</w:t>
      </w:r>
    </w:p>
    <w:p w:rsidR="00000000" w:rsidDel="00000000" w:rsidP="00000000" w:rsidRDefault="00000000" w:rsidRPr="00000000" w14:paraId="00000089">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rPr>
          <w:i w:val="1"/>
          <w:color w:val="1f497d"/>
          <w:sz w:val="18"/>
          <w:szCs w:val="18"/>
        </w:rPr>
      </w:pPr>
      <w:r w:rsidDel="00000000" w:rsidR="00000000" w:rsidRPr="00000000">
        <w:rPr>
          <w:b w:val="1"/>
          <w:sz w:val="32"/>
          <w:szCs w:val="32"/>
          <w:rtl w:val="0"/>
        </w:rPr>
        <w:t xml:space="preserve">Πολλαπλοί χρήστες</w:t>
      </w:r>
      <w:r w:rsidDel="00000000" w:rsidR="00000000" w:rsidRPr="00000000">
        <w:rPr>
          <w:b w:val="1"/>
          <w:sz w:val="32"/>
          <w:szCs w:val="32"/>
        </w:rPr>
        <w:drawing>
          <wp:inline distB="114300" distT="114300" distL="114300" distR="114300">
            <wp:extent cx="5274000" cy="3543300"/>
            <wp:effectExtent b="0" l="0" r="0" t="0"/>
            <wp:docPr id="2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274000" cy="3543300"/>
                    </a:xfrm>
                    <a:prstGeom prst="rect"/>
                    <a:ln/>
                  </pic:spPr>
                </pic:pic>
              </a:graphicData>
            </a:graphic>
          </wp:inline>
        </w:drawing>
      </w:r>
      <w:r w:rsidDel="00000000" w:rsidR="00000000" w:rsidRPr="00000000">
        <w:rPr>
          <w:i w:val="1"/>
          <w:color w:val="1f497d"/>
          <w:sz w:val="18"/>
          <w:szCs w:val="18"/>
          <w:rtl w:val="0"/>
        </w:rPr>
        <w:t xml:space="preserve">Εικόνα 9</w:t>
      </w:r>
    </w:p>
    <w:p w:rsidR="00000000" w:rsidDel="00000000" w:rsidP="00000000" w:rsidRDefault="00000000" w:rsidRPr="00000000" w14:paraId="0000008C">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D">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8E">
      <w:pPr>
        <w:spacing w:line="240" w:lineRule="auto"/>
        <w:rPr>
          <w:i w:val="1"/>
          <w:color w:val="1f497d"/>
          <w:sz w:val="18"/>
          <w:szCs w:val="18"/>
        </w:rPr>
      </w:pPr>
      <w:r w:rsidDel="00000000" w:rsidR="00000000" w:rsidRPr="00000000">
        <w:rPr>
          <w:i w:val="1"/>
          <w:color w:val="1f497d"/>
          <w:sz w:val="18"/>
          <w:szCs w:val="18"/>
        </w:rPr>
        <w:drawing>
          <wp:inline distB="114300" distT="114300" distL="114300" distR="114300">
            <wp:extent cx="5274000" cy="4051300"/>
            <wp:effectExtent b="0" l="0" r="0" t="0"/>
            <wp:docPr id="3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2740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rPr>
          <w:i w:val="1"/>
          <w:color w:val="1f497d"/>
          <w:sz w:val="18"/>
          <w:szCs w:val="18"/>
        </w:rPr>
      </w:pPr>
      <w:r w:rsidDel="00000000" w:rsidR="00000000" w:rsidRPr="00000000">
        <w:rPr>
          <w:i w:val="1"/>
          <w:color w:val="1f497d"/>
          <w:sz w:val="18"/>
          <w:szCs w:val="18"/>
          <w:rtl w:val="0"/>
        </w:rPr>
        <w:t xml:space="preserve">Εικόνα 10</w:t>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Εξαγωγή αναφοράς</w:t>
      </w:r>
    </w:p>
    <w:p w:rsidR="00000000" w:rsidDel="00000000" w:rsidP="00000000" w:rsidRDefault="00000000" w:rsidRPr="00000000" w14:paraId="00000091">
      <w:pPr>
        <w:rPr>
          <w:b w:val="1"/>
          <w:sz w:val="32"/>
          <w:szCs w:val="32"/>
        </w:rPr>
      </w:pPr>
      <w:r w:rsidDel="00000000" w:rsidR="00000000" w:rsidRPr="00000000">
        <w:rPr>
          <w:b w:val="1"/>
          <w:sz w:val="32"/>
          <w:szCs w:val="32"/>
        </w:rPr>
        <w:drawing>
          <wp:inline distB="114300" distT="114300" distL="114300" distR="114300">
            <wp:extent cx="5274000" cy="3733800"/>
            <wp:effectExtent b="0" l="0" r="0" t="0"/>
            <wp:docPr id="1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274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b w:val="1"/>
          <w:sz w:val="32"/>
          <w:szCs w:val="32"/>
        </w:rPr>
      </w:pPr>
      <w:r w:rsidDel="00000000" w:rsidR="00000000" w:rsidRPr="00000000">
        <w:rPr>
          <w:i w:val="1"/>
          <w:color w:val="1f497d"/>
          <w:sz w:val="18"/>
          <w:szCs w:val="18"/>
          <w:rtl w:val="0"/>
        </w:rPr>
        <w:t xml:space="preserve">Εικόνα 11</w:t>
      </w:r>
      <w:r w:rsidDel="00000000" w:rsidR="00000000" w:rsidRPr="00000000">
        <w:rPr>
          <w:rtl w:val="0"/>
        </w:rPr>
      </w:r>
    </w:p>
    <w:p w:rsidR="00000000" w:rsidDel="00000000" w:rsidP="00000000" w:rsidRDefault="00000000" w:rsidRPr="00000000" w14:paraId="00000093">
      <w:pPr>
        <w:spacing w:line="240" w:lineRule="auto"/>
        <w:rPr>
          <w:i w:val="1"/>
          <w:color w:val="1f497d"/>
          <w:sz w:val="18"/>
          <w:szCs w:val="18"/>
        </w:rPr>
      </w:pPr>
      <w:r w:rsidDel="00000000" w:rsidR="00000000" w:rsidRPr="00000000">
        <w:rPr>
          <w:rtl w:val="0"/>
        </w:rPr>
      </w:r>
    </w:p>
    <w:p w:rsidR="00000000" w:rsidDel="00000000" w:rsidP="00000000" w:rsidRDefault="00000000" w:rsidRPr="00000000" w14:paraId="00000094">
      <w:pPr>
        <w:pStyle w:val="Title"/>
        <w:jc w:val="center"/>
        <w:rPr/>
      </w:pPr>
      <w:r w:rsidDel="00000000" w:rsidR="00000000" w:rsidRPr="00000000">
        <w:rPr>
          <w:rtl w:val="0"/>
        </w:rPr>
        <w:t xml:space="preserve">Εικόνες απο το GUI</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274000" cy="1917700"/>
            <wp:effectExtent b="0" l="0" r="0" t="0"/>
            <wp:docPr id="2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274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i w:val="1"/>
          <w:color w:val="1f497d"/>
          <w:sz w:val="18"/>
          <w:szCs w:val="18"/>
          <w:rtl w:val="0"/>
        </w:rPr>
        <w:t xml:space="preserve">Εικόνα 11</w:t>
      </w:r>
      <w:r w:rsidDel="00000000" w:rsidR="00000000" w:rsidRPr="00000000">
        <w:rPr>
          <w:rtl w:val="0"/>
        </w:rPr>
      </w:r>
    </w:p>
    <w:p w:rsidR="00000000" w:rsidDel="00000000" w:rsidP="00000000" w:rsidRDefault="00000000" w:rsidRPr="00000000" w14:paraId="00000098">
      <w:pPr>
        <w:pStyle w:val="Title"/>
        <w:rPr/>
      </w:pPr>
      <w:r w:rsidDel="00000000" w:rsidR="00000000" w:rsidRPr="00000000">
        <w:rPr/>
        <w:drawing>
          <wp:inline distB="114300" distT="114300" distL="114300" distR="114300">
            <wp:extent cx="5274000" cy="4013200"/>
            <wp:effectExtent b="0" l="0" r="0" t="0"/>
            <wp:docPr id="2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2740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i w:val="1"/>
          <w:color w:val="1f497d"/>
          <w:sz w:val="18"/>
          <w:szCs w:val="18"/>
          <w:rtl w:val="0"/>
        </w:rPr>
        <w:t xml:space="preserve">Εικόνα 12</w:t>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274000" cy="2857500"/>
            <wp:effectExtent b="0" l="0" r="0" t="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274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i w:val="1"/>
          <w:color w:val="1f497d"/>
          <w:sz w:val="18"/>
          <w:szCs w:val="18"/>
          <w:rtl w:val="0"/>
        </w:rPr>
        <w:t xml:space="preserve">Εικόνα 13</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pPr>
      <w:r w:rsidDel="00000000" w:rsidR="00000000" w:rsidRPr="00000000">
        <w:rPr/>
        <w:drawing>
          <wp:inline distB="114300" distT="114300" distL="114300" distR="114300">
            <wp:extent cx="5274000" cy="2857500"/>
            <wp:effectExtent b="0" l="0" r="0" t="0"/>
            <wp:docPr id="1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274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i w:val="1"/>
          <w:color w:val="1f497d"/>
          <w:sz w:val="18"/>
          <w:szCs w:val="18"/>
          <w:rtl w:val="0"/>
        </w:rPr>
        <w:t xml:space="preserve">Εικόνα 14</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274000" cy="4660900"/>
            <wp:effectExtent b="0" l="0" r="0" t="0"/>
            <wp:docPr id="30"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2740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i w:val="1"/>
          <w:color w:val="1f497d"/>
          <w:sz w:val="18"/>
          <w:szCs w:val="18"/>
          <w:rtl w:val="0"/>
        </w:rPr>
        <w:t xml:space="preserve">Εικόνα 15</w:t>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274000" cy="5803900"/>
            <wp:effectExtent b="0" l="0" r="0" t="0"/>
            <wp:docPr id="1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2740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i w:val="1"/>
          <w:color w:val="1f497d"/>
          <w:sz w:val="18"/>
          <w:szCs w:val="18"/>
          <w:rtl w:val="0"/>
        </w:rPr>
        <w:t xml:space="preserve">Εικόνα 16</w:t>
      </w:r>
      <w:r w:rsidDel="00000000" w:rsidR="00000000" w:rsidRPr="00000000">
        <w:rPr>
          <w:rtl w:val="0"/>
        </w:rPr>
      </w:r>
    </w:p>
    <w:p w:rsidR="00000000" w:rsidDel="00000000" w:rsidP="00000000" w:rsidRDefault="00000000" w:rsidRPr="00000000" w14:paraId="000000A4">
      <w:pPr>
        <w:pStyle w:val="Title"/>
        <w:rPr/>
      </w:pPr>
      <w:r w:rsidDel="00000000" w:rsidR="00000000" w:rsidRPr="00000000">
        <w:rPr>
          <w:rtl w:val="0"/>
        </w:rPr>
      </w:r>
    </w:p>
    <w:p w:rsidR="00000000" w:rsidDel="00000000" w:rsidP="00000000" w:rsidRDefault="00000000" w:rsidRPr="00000000" w14:paraId="000000A5">
      <w:pPr>
        <w:pStyle w:val="Title"/>
        <w:rPr/>
      </w:pPr>
      <w:r w:rsidDel="00000000" w:rsidR="00000000" w:rsidRPr="00000000">
        <w:rPr>
          <w:rtl w:val="0"/>
        </w:rPr>
      </w:r>
    </w:p>
    <w:p w:rsidR="00000000" w:rsidDel="00000000" w:rsidP="00000000" w:rsidRDefault="00000000" w:rsidRPr="00000000" w14:paraId="000000A6">
      <w:pPr>
        <w:pStyle w:val="Title"/>
        <w:rPr/>
      </w:pPr>
      <w:r w:rsidDel="00000000" w:rsidR="00000000" w:rsidRPr="00000000">
        <w:rPr>
          <w:rtl w:val="0"/>
        </w:rPr>
      </w:r>
    </w:p>
    <w:p w:rsidR="00000000" w:rsidDel="00000000" w:rsidP="00000000" w:rsidRDefault="00000000" w:rsidRPr="00000000" w14:paraId="000000A7">
      <w:pPr>
        <w:pStyle w:val="Title"/>
        <w:rPr/>
      </w:pPr>
      <w:r w:rsidDel="00000000" w:rsidR="00000000" w:rsidRPr="00000000">
        <w:rPr>
          <w:rtl w:val="0"/>
        </w:rPr>
      </w:r>
    </w:p>
    <w:p w:rsidR="00000000" w:rsidDel="00000000" w:rsidP="00000000" w:rsidRDefault="00000000" w:rsidRPr="00000000" w14:paraId="000000A8">
      <w:pPr>
        <w:pStyle w:val="Title"/>
        <w:rPr/>
      </w:pPr>
      <w:r w:rsidDel="00000000" w:rsidR="00000000" w:rsidRPr="00000000">
        <w:rPr>
          <w:rtl w:val="0"/>
        </w:rPr>
      </w:r>
    </w:p>
    <w:p w:rsidR="00000000" w:rsidDel="00000000" w:rsidP="00000000" w:rsidRDefault="00000000" w:rsidRPr="00000000" w14:paraId="000000A9">
      <w:pPr>
        <w:pStyle w:val="Title"/>
        <w:rPr/>
      </w:pPr>
      <w:r w:rsidDel="00000000" w:rsidR="00000000" w:rsidRPr="00000000">
        <w:rPr>
          <w:rtl w:val="0"/>
        </w:rPr>
      </w:r>
    </w:p>
    <w:p w:rsidR="00000000" w:rsidDel="00000000" w:rsidP="00000000" w:rsidRDefault="00000000" w:rsidRPr="00000000" w14:paraId="000000AA">
      <w:pPr>
        <w:pStyle w:val="Title"/>
        <w:rPr/>
      </w:pPr>
      <w:r w:rsidDel="00000000" w:rsidR="00000000" w:rsidRPr="00000000">
        <w:rPr>
          <w:rtl w:val="0"/>
        </w:rPr>
        <w:t xml:space="preserve">Εργαλεία που χρησιμοποιήθηκαν</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ab/>
      </w:r>
      <w:r w:rsidDel="00000000" w:rsidR="00000000" w:rsidRPr="00000000">
        <w:rPr>
          <w:sz w:val="24"/>
          <w:szCs w:val="24"/>
          <w:rtl w:val="0"/>
        </w:rPr>
        <w:t xml:space="preserve">Οι εικόνες 1-11 δημιουργήθηκαν με το εργαλείο figma.</w:t>
      </w: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pStyle w:val="Title"/>
        <w:rPr/>
      </w:pPr>
      <w:r w:rsidDel="00000000" w:rsidR="00000000" w:rsidRPr="00000000">
        <w:rPr>
          <w:rtl w:val="0"/>
        </w:rPr>
        <w:t xml:space="preserve">Αναφορές</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4"/>
        </w:tabs>
        <w:spacing w:after="0" w:before="0" w:line="240" w:lineRule="auto"/>
        <w:ind w:left="384" w:right="0" w:hanging="3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“Budget Maestro,”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https://www.centage.com/products/budget-maestro/ (accessed Mar. 04, 202</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rPr>
          <w:sz w:val="28"/>
          <w:szCs w:val="28"/>
        </w:rPr>
      </w:pPr>
      <w:r w:rsidDel="00000000" w:rsidR="00000000" w:rsidRPr="00000000">
        <w:rPr>
          <w:rtl w:val="0"/>
        </w:rPr>
      </w:r>
    </w:p>
    <w:sectPr>
      <w:headerReference r:id="rId30" w:type="default"/>
      <w:footerReference r:id="rId31"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0423"/>
    <w:pPr>
      <w:keepNext w:val="1"/>
      <w:keepLines w:val="1"/>
      <w:spacing w:after="0" w:before="240" w:line="259" w:lineRule="auto"/>
      <w:outlineLvl w:val="0"/>
    </w:pPr>
    <w:rPr>
      <w:rFonts w:asciiTheme="majorHAnsi" w:cstheme="majorBidi" w:eastAsiaTheme="majorEastAsia" w:hAnsiTheme="majorHAnsi"/>
      <w:color w:val="365f91"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0646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6462"/>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769EF"/>
    <w:pPr>
      <w:ind w:left="720"/>
      <w:contextualSpacing w:val="1"/>
    </w:pPr>
  </w:style>
  <w:style w:type="paragraph" w:styleId="Caption">
    <w:name w:val="caption"/>
    <w:basedOn w:val="Normal"/>
    <w:next w:val="Normal"/>
    <w:uiPriority w:val="35"/>
    <w:unhideWhenUsed w:val="1"/>
    <w:qFormat w:val="1"/>
    <w:rsid w:val="004B4896"/>
    <w:pPr>
      <w:spacing w:line="240" w:lineRule="auto"/>
    </w:pPr>
    <w:rPr>
      <w:i w:val="1"/>
      <w:iCs w:val="1"/>
      <w:color w:val="1f497d" w:themeColor="text2"/>
      <w:sz w:val="18"/>
      <w:szCs w:val="18"/>
    </w:rPr>
  </w:style>
  <w:style w:type="character" w:styleId="Hyperlink">
    <w:name w:val="Hyperlink"/>
    <w:basedOn w:val="DefaultParagraphFont"/>
    <w:uiPriority w:val="99"/>
    <w:semiHidden w:val="1"/>
    <w:unhideWhenUsed w:val="1"/>
    <w:rsid w:val="00754527"/>
    <w:rPr>
      <w:color w:val="0000ff"/>
      <w:u w:val="single"/>
    </w:rPr>
  </w:style>
  <w:style w:type="character" w:styleId="FollowedHyperlink">
    <w:name w:val="FollowedHyperlink"/>
    <w:basedOn w:val="DefaultParagraphFont"/>
    <w:uiPriority w:val="99"/>
    <w:semiHidden w:val="1"/>
    <w:unhideWhenUsed w:val="1"/>
    <w:rsid w:val="00464577"/>
    <w:rPr>
      <w:color w:val="800080" w:themeColor="followedHyperlink"/>
      <w:u w:val="single"/>
    </w:rPr>
  </w:style>
  <w:style w:type="character" w:styleId="Heading1Char" w:customStyle="1">
    <w:name w:val="Heading 1 Char"/>
    <w:basedOn w:val="DefaultParagraphFont"/>
    <w:link w:val="Heading1"/>
    <w:uiPriority w:val="9"/>
    <w:rsid w:val="00A00423"/>
    <w:rPr>
      <w:rFonts w:asciiTheme="majorHAnsi" w:cstheme="majorBidi" w:eastAsiaTheme="majorEastAsia" w:hAnsiTheme="majorHAnsi"/>
      <w:color w:val="365f91" w:themeColor="accent1" w:themeShade="0000BF"/>
      <w:sz w:val="32"/>
      <w:szCs w:val="32"/>
      <w:lang w:val="en-US"/>
    </w:rPr>
  </w:style>
  <w:style w:type="paragraph" w:styleId="Bibliography">
    <w:name w:val="Bibliography"/>
    <w:basedOn w:val="Normal"/>
    <w:next w:val="Normal"/>
    <w:uiPriority w:val="37"/>
    <w:unhideWhenUsed w:val="1"/>
    <w:rsid w:val="00A00423"/>
    <w:pPr>
      <w:tabs>
        <w:tab w:val="left" w:pos="384"/>
      </w:tabs>
      <w:spacing w:after="0" w:line="240" w:lineRule="auto"/>
      <w:ind w:left="384" w:hanging="38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image" Target="media/image1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6.png"/><Relationship Id="rId25" Type="http://schemas.openxmlformats.org/officeDocument/2006/relationships/image" Target="media/image2.png"/><Relationship Id="rId28" Type="http://schemas.openxmlformats.org/officeDocument/2006/relationships/image" Target="media/image1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8.png"/><Relationship Id="rId8" Type="http://schemas.openxmlformats.org/officeDocument/2006/relationships/image" Target="media/image19.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23.jpg"/><Relationship Id="rId10" Type="http://schemas.openxmlformats.org/officeDocument/2006/relationships/image" Target="media/image21.jpg"/><Relationship Id="rId13" Type="http://schemas.openxmlformats.org/officeDocument/2006/relationships/image" Target="media/image22.jp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5.jpg"/><Relationship Id="rId17" Type="http://schemas.openxmlformats.org/officeDocument/2006/relationships/image" Target="media/image20.jp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TBAqEFKKQQj4ezFdfdbv8HJng==">AMUW2mWSf3lXK3UaOWOZOg1dY+Ai+3gG19CBgiS/LVgbU1KsXgBwcIIGHR/SliGbMNb/rS8Ixwp8klYyc06ulg+l6TDfqJ+sc8GagNvRSlvhmHyV84Arxqs=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2021-03-02T16:36:00Z</dcterms:created>
  <dc:creator>ΔΗΜΟΓΛΗΣ ΑΓΓΕΛΟΣ</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id="XQDK3YHJ"/&gt;&lt;style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