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3BD" w:rsidRPr="00CF0DCA" w:rsidRDefault="00AB13BD" w:rsidP="00AB13BD">
      <w:pPr>
        <w:jc w:val="center"/>
        <w:rPr>
          <w:rFonts w:ascii="Times New Roman" w:hAnsi="Times New Roman" w:cs="Times New Roman"/>
          <w:b/>
          <w:sz w:val="24"/>
          <w:szCs w:val="24"/>
        </w:rPr>
      </w:pPr>
      <w:r w:rsidRPr="00CF0DCA">
        <w:rPr>
          <w:rFonts w:ascii="Times New Roman" w:hAnsi="Times New Roman" w:cs="Times New Roman"/>
          <w:b/>
          <w:noProof/>
          <w:sz w:val="24"/>
          <w:szCs w:val="24"/>
        </w:rPr>
        <w:drawing>
          <wp:inline distT="0" distB="0" distL="0" distR="0" wp14:anchorId="78758B1A" wp14:editId="50666133">
            <wp:extent cx="2703707" cy="762000"/>
            <wp:effectExtent l="19050" t="0" r="1393" b="0"/>
            <wp:docPr id="3" name="Picture 70" descr="C:\Users\Admin\Desktop\Wiye duong\file-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Wiye duong\file-page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5135" cy="762402"/>
                    </a:xfrm>
                    <a:prstGeom prst="rect">
                      <a:avLst/>
                    </a:prstGeom>
                    <a:noFill/>
                    <a:ln>
                      <a:noFill/>
                    </a:ln>
                  </pic:spPr>
                </pic:pic>
              </a:graphicData>
            </a:graphic>
          </wp:inline>
        </w:drawing>
      </w:r>
    </w:p>
    <w:p w:rsidR="00AB13BD" w:rsidRPr="00CF0DCA" w:rsidRDefault="00AB13BD" w:rsidP="00AB13BD">
      <w:pPr>
        <w:jc w:val="center"/>
        <w:rPr>
          <w:rFonts w:ascii="Times New Roman" w:hAnsi="Times New Roman" w:cs="Times New Roman"/>
          <w:b/>
          <w:sz w:val="24"/>
          <w:szCs w:val="24"/>
        </w:rPr>
      </w:pPr>
      <w:r w:rsidRPr="00CF0DCA">
        <w:rPr>
          <w:rFonts w:ascii="Times New Roman" w:hAnsi="Times New Roman" w:cs="Times New Roman"/>
          <w:b/>
          <w:sz w:val="24"/>
          <w:szCs w:val="24"/>
        </w:rPr>
        <w:t>SCHOOL OF INFORMATION, COMMUNICATION AND MEDIA STUDIES</w:t>
      </w:r>
    </w:p>
    <w:p w:rsidR="00AB13BD" w:rsidRPr="00CF0DCA" w:rsidRDefault="00AB13BD" w:rsidP="00AB13BD">
      <w:pPr>
        <w:jc w:val="center"/>
        <w:rPr>
          <w:rFonts w:ascii="Times New Roman" w:hAnsi="Times New Roman" w:cs="Times New Roman"/>
          <w:b/>
          <w:sz w:val="24"/>
          <w:szCs w:val="24"/>
        </w:rPr>
      </w:pPr>
      <w:r w:rsidRPr="00CF0DCA">
        <w:rPr>
          <w:rFonts w:ascii="Times New Roman" w:hAnsi="Times New Roman" w:cs="Times New Roman"/>
          <w:b/>
          <w:sz w:val="24"/>
          <w:szCs w:val="24"/>
        </w:rPr>
        <w:t>DEPARTMENT OF INFORMATION SCIENCE, HEALTH RECORDS AND SYSTEMS</w:t>
      </w:r>
    </w:p>
    <w:p w:rsidR="00AB13BD" w:rsidRPr="00CF0DCA" w:rsidRDefault="00AB13BD" w:rsidP="00AB13BD">
      <w:pPr>
        <w:jc w:val="center"/>
        <w:rPr>
          <w:rFonts w:ascii="Times New Roman" w:hAnsi="Times New Roman" w:cs="Times New Roman"/>
          <w:b/>
          <w:sz w:val="24"/>
          <w:szCs w:val="24"/>
        </w:rPr>
      </w:pPr>
      <w:r w:rsidRPr="00CF0DCA">
        <w:rPr>
          <w:rFonts w:ascii="Times New Roman" w:hAnsi="Times New Roman" w:cs="Times New Roman"/>
          <w:b/>
          <w:sz w:val="24"/>
          <w:szCs w:val="24"/>
        </w:rPr>
        <w:t>COURSE OUTLINE</w:t>
      </w:r>
    </w:p>
    <w:p w:rsidR="00AB13BD" w:rsidRDefault="00AB13BD" w:rsidP="00AB13BD">
      <w:pPr>
        <w:keepNext/>
        <w:keepLines/>
        <w:spacing w:before="200" w:after="0" w:line="276" w:lineRule="auto"/>
        <w:ind w:left="3600" w:hanging="3015"/>
        <w:outlineLvl w:val="1"/>
        <w:rPr>
          <w:rFonts w:ascii="Cambria" w:eastAsia="Times New Roman" w:hAnsi="Cambria" w:cs="Times New Roman"/>
          <w:b/>
          <w:bCs/>
          <w:sz w:val="26"/>
          <w:szCs w:val="26"/>
        </w:rPr>
      </w:pPr>
      <w:r w:rsidRPr="00CF0DCA">
        <w:rPr>
          <w:rFonts w:ascii="Times New Roman" w:hAnsi="Times New Roman" w:cs="Times New Roman"/>
          <w:b/>
          <w:sz w:val="24"/>
          <w:szCs w:val="24"/>
        </w:rPr>
        <w:t xml:space="preserve">COURSE CODE: </w:t>
      </w:r>
      <w:r w:rsidR="009E01A3">
        <w:rPr>
          <w:rFonts w:ascii="Times New Roman" w:eastAsia="Calibri" w:hAnsi="Times New Roman" w:cs="Times New Roman"/>
          <w:b/>
          <w:sz w:val="24"/>
          <w:szCs w:val="24"/>
        </w:rPr>
        <w:t>INF 326</w:t>
      </w:r>
      <w:r w:rsidRPr="00CF0DCA">
        <w:rPr>
          <w:rFonts w:ascii="Times New Roman" w:hAnsi="Times New Roman" w:cs="Times New Roman"/>
          <w:b/>
          <w:sz w:val="24"/>
          <w:szCs w:val="24"/>
        </w:rPr>
        <w:tab/>
        <w:t>COURSE TITLE:</w:t>
      </w:r>
      <w:r w:rsidRPr="00CF0DCA">
        <w:rPr>
          <w:rFonts w:ascii="Times New Roman" w:hAnsi="Times New Roman" w:cs="Times New Roman"/>
          <w:b/>
          <w:sz w:val="24"/>
          <w:szCs w:val="24"/>
        </w:rPr>
        <w:tab/>
      </w:r>
      <w:r w:rsidRPr="00747AD4">
        <w:rPr>
          <w:rFonts w:ascii="Cambria" w:eastAsia="Times New Roman" w:hAnsi="Cambria" w:cs="Times New Roman"/>
          <w:b/>
          <w:bCs/>
          <w:sz w:val="26"/>
          <w:szCs w:val="26"/>
        </w:rPr>
        <w:t>MULT</w:t>
      </w:r>
      <w:r w:rsidR="009E01A3">
        <w:rPr>
          <w:rFonts w:ascii="Cambria" w:eastAsia="Times New Roman" w:hAnsi="Cambria" w:cs="Times New Roman"/>
          <w:b/>
          <w:bCs/>
          <w:sz w:val="26"/>
          <w:szCs w:val="26"/>
        </w:rPr>
        <w:t>IMEDIA SYSTEMS AND ANIMATION TECHNOLOGIES</w:t>
      </w:r>
    </w:p>
    <w:p w:rsidR="00AB13BD" w:rsidRPr="00CF0DCA" w:rsidRDefault="00AB13BD" w:rsidP="00AB13BD">
      <w:pPr>
        <w:keepNext/>
        <w:keepLines/>
        <w:spacing w:before="200" w:after="0" w:line="276" w:lineRule="auto"/>
        <w:ind w:left="3600" w:hanging="3015"/>
        <w:outlineLvl w:val="1"/>
        <w:rPr>
          <w:rFonts w:ascii="Times New Roman" w:hAnsi="Times New Roman" w:cs="Times New Roman"/>
          <w:b/>
          <w:sz w:val="24"/>
          <w:szCs w:val="24"/>
        </w:rPr>
      </w:pPr>
      <w:r w:rsidRPr="00CF0DCA">
        <w:rPr>
          <w:rFonts w:ascii="Times New Roman" w:hAnsi="Times New Roman" w:cs="Times New Roman"/>
          <w:b/>
          <w:sz w:val="24"/>
          <w:szCs w:val="24"/>
        </w:rPr>
        <w:t xml:space="preserve">YEAR </w:t>
      </w:r>
      <w:r w:rsidRPr="00CF0DCA">
        <w:rPr>
          <w:rFonts w:ascii="Times New Roman" w:hAnsi="Times New Roman" w:cs="Times New Roman"/>
          <w:sz w:val="24"/>
          <w:szCs w:val="24"/>
        </w:rPr>
        <w:t>TWO</w:t>
      </w:r>
      <w:r>
        <w:rPr>
          <w:rFonts w:ascii="Times New Roman" w:hAnsi="Times New Roman" w:cs="Times New Roman"/>
          <w:b/>
          <w:sz w:val="24"/>
          <w:szCs w:val="24"/>
        </w:rPr>
        <w:t xml:space="preserve"> </w:t>
      </w:r>
      <w:r w:rsidRPr="00CF0DCA">
        <w:rPr>
          <w:rFonts w:ascii="Times New Roman" w:hAnsi="Times New Roman" w:cs="Times New Roman"/>
          <w:b/>
          <w:sz w:val="24"/>
          <w:szCs w:val="24"/>
        </w:rPr>
        <w:t>SEMESTER</w:t>
      </w:r>
      <w:r w:rsidRPr="00CF0DCA">
        <w:rPr>
          <w:rFonts w:ascii="Times New Roman" w:hAnsi="Times New Roman" w:cs="Times New Roman"/>
          <w:sz w:val="24"/>
          <w:szCs w:val="24"/>
        </w:rPr>
        <w:t xml:space="preserve"> </w:t>
      </w:r>
      <w:r>
        <w:rPr>
          <w:rFonts w:ascii="Times New Roman" w:hAnsi="Times New Roman" w:cs="Times New Roman"/>
          <w:sz w:val="24"/>
          <w:szCs w:val="24"/>
        </w:rPr>
        <w:t>TWO</w:t>
      </w:r>
      <w:r w:rsidRPr="00CF0DCA">
        <w:rPr>
          <w:rFonts w:ascii="Times New Roman" w:hAnsi="Times New Roman" w:cs="Times New Roman"/>
          <w:b/>
          <w:sz w:val="24"/>
          <w:szCs w:val="24"/>
        </w:rPr>
        <w:tab/>
      </w:r>
      <w:r w:rsidRPr="00CF0DCA">
        <w:rPr>
          <w:rFonts w:ascii="Times New Roman" w:hAnsi="Times New Roman" w:cs="Times New Roman"/>
          <w:b/>
          <w:sz w:val="24"/>
          <w:szCs w:val="24"/>
        </w:rPr>
        <w:tab/>
        <w:t>ACADEMIC YEAR</w:t>
      </w:r>
      <w:r>
        <w:rPr>
          <w:rFonts w:ascii="Times New Roman" w:hAnsi="Times New Roman" w:cs="Times New Roman"/>
          <w:sz w:val="24"/>
          <w:szCs w:val="24"/>
        </w:rPr>
        <w:t xml:space="preserve"> 2024/2025</w:t>
      </w:r>
    </w:p>
    <w:p w:rsidR="00AB13BD" w:rsidRPr="00CF0DCA" w:rsidRDefault="00AB13BD" w:rsidP="00AB13BD">
      <w:pPr>
        <w:jc w:val="center"/>
        <w:rPr>
          <w:rFonts w:ascii="Times New Roman" w:hAnsi="Times New Roman" w:cs="Times New Roman"/>
          <w:b/>
          <w:sz w:val="24"/>
          <w:szCs w:val="24"/>
        </w:rPr>
      </w:pPr>
      <w:r w:rsidRPr="00CF0DCA">
        <w:rPr>
          <w:rFonts w:ascii="Times New Roman" w:hAnsi="Times New Roman" w:cs="Times New Roman"/>
          <w:b/>
          <w:sz w:val="24"/>
          <w:szCs w:val="24"/>
        </w:rPr>
        <w:t>DAY</w:t>
      </w:r>
      <w:r w:rsidRPr="00CF0DCA">
        <w:rPr>
          <w:rFonts w:ascii="Times New Roman" w:hAnsi="Times New Roman" w:cs="Times New Roman"/>
          <w:b/>
          <w:sz w:val="24"/>
          <w:szCs w:val="24"/>
        </w:rPr>
        <w:tab/>
      </w:r>
      <w:r>
        <w:rPr>
          <w:rFonts w:ascii="Times New Roman" w:hAnsi="Times New Roman" w:cs="Times New Roman"/>
          <w:sz w:val="24"/>
          <w:szCs w:val="24"/>
        </w:rPr>
        <w:t xml:space="preserve">WED AND FRIDAY </w:t>
      </w:r>
      <w:r w:rsidRPr="00CF0DCA">
        <w:rPr>
          <w:rFonts w:ascii="Times New Roman" w:hAnsi="Times New Roman" w:cs="Times New Roman"/>
          <w:b/>
          <w:sz w:val="24"/>
          <w:szCs w:val="24"/>
        </w:rPr>
        <w:tab/>
        <w:t>TIME</w:t>
      </w:r>
      <w:r w:rsidRPr="00CF0DCA">
        <w:rPr>
          <w:rFonts w:ascii="Times New Roman" w:hAnsi="Times New Roman" w:cs="Times New Roman"/>
          <w:b/>
          <w:sz w:val="24"/>
          <w:szCs w:val="24"/>
        </w:rPr>
        <w:tab/>
      </w:r>
      <w:r>
        <w:rPr>
          <w:rFonts w:ascii="Times New Roman" w:hAnsi="Times New Roman" w:cs="Times New Roman"/>
          <w:sz w:val="24"/>
          <w:szCs w:val="24"/>
        </w:rPr>
        <w:t>8</w:t>
      </w:r>
      <w:r w:rsidRPr="00CF0DCA">
        <w:rPr>
          <w:rFonts w:ascii="Times New Roman" w:hAnsi="Times New Roman" w:cs="Times New Roman"/>
          <w:sz w:val="24"/>
          <w:szCs w:val="24"/>
        </w:rPr>
        <w:t>:00 – 1</w:t>
      </w:r>
      <w:r>
        <w:rPr>
          <w:rFonts w:ascii="Times New Roman" w:hAnsi="Times New Roman" w:cs="Times New Roman"/>
          <w:sz w:val="24"/>
          <w:szCs w:val="24"/>
        </w:rPr>
        <w:t>0</w:t>
      </w:r>
      <w:r w:rsidRPr="00CF0DCA">
        <w:rPr>
          <w:rFonts w:ascii="Times New Roman" w:hAnsi="Times New Roman" w:cs="Times New Roman"/>
          <w:sz w:val="24"/>
          <w:szCs w:val="24"/>
        </w:rPr>
        <w:t>:00</w:t>
      </w:r>
      <w:r>
        <w:rPr>
          <w:rFonts w:ascii="Times New Roman" w:hAnsi="Times New Roman" w:cs="Times New Roman"/>
          <w:sz w:val="24"/>
          <w:szCs w:val="24"/>
        </w:rPr>
        <w:t>A</w:t>
      </w:r>
      <w:r w:rsidRPr="00CF0DCA">
        <w:rPr>
          <w:rFonts w:ascii="Times New Roman" w:hAnsi="Times New Roman" w:cs="Times New Roman"/>
          <w:sz w:val="24"/>
          <w:szCs w:val="24"/>
        </w:rPr>
        <w:t>M</w:t>
      </w:r>
      <w:r w:rsidRPr="00CF0DCA">
        <w:rPr>
          <w:rFonts w:ascii="Times New Roman" w:hAnsi="Times New Roman" w:cs="Times New Roman"/>
          <w:b/>
          <w:sz w:val="24"/>
          <w:szCs w:val="24"/>
        </w:rPr>
        <w:tab/>
        <w:t xml:space="preserve">VENUE: </w:t>
      </w:r>
      <w:r w:rsidRPr="00CF0DCA">
        <w:rPr>
          <w:rFonts w:ascii="Times New Roman" w:hAnsi="Times New Roman" w:cs="Times New Roman"/>
          <w:sz w:val="24"/>
          <w:szCs w:val="24"/>
        </w:rPr>
        <w:t>MAIN CAMPUS</w:t>
      </w:r>
    </w:p>
    <w:p w:rsidR="00AB13BD" w:rsidRPr="00CF0DCA" w:rsidRDefault="00AB13BD" w:rsidP="00AB13BD">
      <w:pPr>
        <w:jc w:val="center"/>
        <w:rPr>
          <w:rFonts w:ascii="Times New Roman" w:hAnsi="Times New Roman" w:cs="Times New Roman"/>
          <w:b/>
          <w:sz w:val="24"/>
          <w:szCs w:val="24"/>
        </w:rPr>
      </w:pPr>
      <w:r w:rsidRPr="00CF0DCA">
        <w:rPr>
          <w:rFonts w:ascii="Times New Roman" w:hAnsi="Times New Roman" w:cs="Times New Roman"/>
          <w:b/>
          <w:sz w:val="24"/>
          <w:szCs w:val="24"/>
        </w:rPr>
        <w:t xml:space="preserve">Lecturer’s name: </w:t>
      </w:r>
      <w:r w:rsidRPr="00CF0DCA">
        <w:rPr>
          <w:rFonts w:ascii="Times New Roman" w:hAnsi="Times New Roman" w:cs="Times New Roman"/>
          <w:sz w:val="24"/>
          <w:szCs w:val="24"/>
        </w:rPr>
        <w:t>MS QUINTER ACHIENG</w:t>
      </w:r>
      <w:r w:rsidRPr="00CF0DCA">
        <w:rPr>
          <w:rFonts w:ascii="Times New Roman" w:hAnsi="Times New Roman" w:cs="Times New Roman"/>
          <w:b/>
          <w:sz w:val="24"/>
          <w:szCs w:val="24"/>
        </w:rPr>
        <w:tab/>
        <w:t xml:space="preserve">Phone No </w:t>
      </w:r>
      <w:r w:rsidRPr="00CF0DCA">
        <w:rPr>
          <w:rFonts w:ascii="Times New Roman" w:hAnsi="Times New Roman" w:cs="Times New Roman"/>
          <w:sz w:val="24"/>
          <w:szCs w:val="24"/>
        </w:rPr>
        <w:t>+254-708-530-496</w:t>
      </w:r>
    </w:p>
    <w:p w:rsidR="00AB13BD" w:rsidRPr="00CF0DCA" w:rsidRDefault="00AB13BD" w:rsidP="00AB13BD">
      <w:pPr>
        <w:pBdr>
          <w:bottom w:val="single" w:sz="4" w:space="1" w:color="auto"/>
        </w:pBdr>
        <w:jc w:val="center"/>
        <w:rPr>
          <w:rFonts w:ascii="Times New Roman" w:hAnsi="Times New Roman" w:cs="Times New Roman"/>
          <w:b/>
          <w:sz w:val="24"/>
          <w:szCs w:val="24"/>
        </w:rPr>
      </w:pPr>
      <w:r w:rsidRPr="00CF0DCA">
        <w:rPr>
          <w:rFonts w:ascii="Times New Roman" w:hAnsi="Times New Roman" w:cs="Times New Roman"/>
          <w:b/>
          <w:sz w:val="24"/>
          <w:szCs w:val="24"/>
        </w:rPr>
        <w:t>Email</w:t>
      </w:r>
      <w:r w:rsidRPr="00CF0DCA">
        <w:rPr>
          <w:rFonts w:ascii="Times New Roman" w:hAnsi="Times New Roman" w:cs="Times New Roman"/>
          <w:b/>
          <w:sz w:val="24"/>
          <w:szCs w:val="24"/>
        </w:rPr>
        <w:tab/>
      </w:r>
      <w:r w:rsidRPr="00CF0DCA">
        <w:rPr>
          <w:rFonts w:ascii="Times New Roman" w:hAnsi="Times New Roman" w:cs="Times New Roman"/>
          <w:b/>
          <w:color w:val="4472C4" w:themeColor="accent5"/>
          <w:sz w:val="24"/>
          <w:szCs w:val="24"/>
          <w:u w:val="single"/>
        </w:rPr>
        <w:t>qachieng85@gmail.com</w:t>
      </w:r>
    </w:p>
    <w:p w:rsidR="00AB13BD" w:rsidRPr="00CF0DCA" w:rsidRDefault="00AB13BD" w:rsidP="00AB13BD">
      <w:pPr>
        <w:jc w:val="center"/>
        <w:rPr>
          <w:rFonts w:ascii="Times New Roman" w:hAnsi="Times New Roman" w:cs="Times New Roman"/>
          <w:b/>
          <w:sz w:val="24"/>
          <w:szCs w:val="24"/>
        </w:rPr>
      </w:pPr>
      <w:r w:rsidRPr="00CF0DCA">
        <w:rPr>
          <w:rFonts w:ascii="Times New Roman" w:hAnsi="Times New Roman" w:cs="Times New Roman"/>
          <w:b/>
          <w:sz w:val="24"/>
          <w:szCs w:val="24"/>
        </w:rPr>
        <w:t xml:space="preserve">COURSE CODE: </w:t>
      </w:r>
      <w:r>
        <w:rPr>
          <w:rFonts w:ascii="Times New Roman" w:eastAsia="SimSun" w:hAnsi="Times New Roman" w:cs="Times New Roman"/>
          <w:b/>
          <w:bCs/>
          <w:color w:val="000000"/>
          <w:sz w:val="24"/>
          <w:szCs w:val="24"/>
        </w:rPr>
        <w:t>INF</w:t>
      </w:r>
      <w:r w:rsidR="009E01A3">
        <w:rPr>
          <w:rFonts w:ascii="Times New Roman" w:eastAsia="SimSun" w:hAnsi="Times New Roman" w:cs="Times New Roman"/>
          <w:b/>
          <w:bCs/>
          <w:color w:val="000000"/>
          <w:sz w:val="24"/>
          <w:szCs w:val="24"/>
        </w:rPr>
        <w:t xml:space="preserve"> 326</w:t>
      </w:r>
    </w:p>
    <w:p w:rsidR="00AB13BD" w:rsidRPr="007A7D03" w:rsidRDefault="00AB13BD" w:rsidP="00AB13BD">
      <w:pPr>
        <w:keepNext/>
        <w:keepLines/>
        <w:spacing w:before="200" w:after="0" w:line="276" w:lineRule="auto"/>
        <w:ind w:left="3600" w:hanging="3015"/>
        <w:outlineLvl w:val="1"/>
        <w:rPr>
          <w:rFonts w:ascii="Times New Roman" w:eastAsia="SimSun" w:hAnsi="Times New Roman" w:cs="Times New Roman"/>
          <w:b/>
          <w:bCs/>
          <w:color w:val="000000"/>
          <w:sz w:val="24"/>
          <w:szCs w:val="24"/>
        </w:rPr>
      </w:pPr>
      <w:r w:rsidRPr="00CF0DCA">
        <w:rPr>
          <w:rFonts w:ascii="Times New Roman" w:hAnsi="Times New Roman" w:cs="Times New Roman"/>
          <w:b/>
          <w:sz w:val="24"/>
          <w:szCs w:val="24"/>
        </w:rPr>
        <w:t xml:space="preserve">COURSE TITLE: </w:t>
      </w:r>
      <w:r w:rsidRPr="00747AD4">
        <w:rPr>
          <w:rFonts w:ascii="Times New Roman" w:eastAsia="Calibri" w:hAnsi="Times New Roman" w:cs="Times New Roman"/>
          <w:b/>
          <w:sz w:val="24"/>
          <w:szCs w:val="24"/>
        </w:rPr>
        <w:t>MUL</w:t>
      </w:r>
      <w:r w:rsidR="009E01A3">
        <w:rPr>
          <w:rFonts w:ascii="Times New Roman" w:eastAsia="Calibri" w:hAnsi="Times New Roman" w:cs="Times New Roman"/>
          <w:b/>
          <w:sz w:val="24"/>
          <w:szCs w:val="24"/>
        </w:rPr>
        <w:t>TIMEDIA SYSTEMS AND ANIMATION TECHNOLOGIES</w:t>
      </w:r>
    </w:p>
    <w:p w:rsidR="00AB13BD" w:rsidRDefault="00AB13BD" w:rsidP="00AB13BD">
      <w:pPr>
        <w:rPr>
          <w:rFonts w:ascii="Times New Roman" w:hAnsi="Times New Roman" w:cs="Times New Roman"/>
          <w:sz w:val="24"/>
          <w:szCs w:val="24"/>
        </w:rPr>
      </w:pPr>
      <w:r>
        <w:rPr>
          <w:rFonts w:ascii="Times New Roman" w:hAnsi="Times New Roman" w:cs="Times New Roman"/>
          <w:sz w:val="24"/>
          <w:szCs w:val="24"/>
        </w:rPr>
        <w:t>COURSE CONTENT</w:t>
      </w:r>
    </w:p>
    <w:tbl>
      <w:tblPr>
        <w:tblStyle w:val="TableGrid"/>
        <w:tblW w:w="0" w:type="auto"/>
        <w:tblInd w:w="720" w:type="dxa"/>
        <w:tblLook w:val="04A0" w:firstRow="1" w:lastRow="0" w:firstColumn="1" w:lastColumn="0" w:noHBand="0" w:noVBand="1"/>
      </w:tblPr>
      <w:tblGrid>
        <w:gridCol w:w="2335"/>
        <w:gridCol w:w="6295"/>
      </w:tblGrid>
      <w:tr w:rsidR="00AB13BD" w:rsidTr="00010657">
        <w:tc>
          <w:tcPr>
            <w:tcW w:w="2335" w:type="dxa"/>
            <w:tcBorders>
              <w:top w:val="single" w:sz="4" w:space="0" w:color="auto"/>
              <w:left w:val="single" w:sz="4" w:space="0" w:color="auto"/>
              <w:bottom w:val="single" w:sz="4" w:space="0" w:color="auto"/>
              <w:right w:val="single" w:sz="4" w:space="0" w:color="auto"/>
            </w:tcBorders>
            <w:hideMark/>
          </w:tcPr>
          <w:p w:rsidR="00AB13BD" w:rsidRDefault="00AB13BD" w:rsidP="00010657">
            <w:pPr>
              <w:pStyle w:val="ListParagraph"/>
              <w:ind w:left="0"/>
              <w:rPr>
                <w:rFonts w:ascii="Times New Roman" w:hAnsi="Times New Roman" w:cs="Times New Roman"/>
                <w:sz w:val="24"/>
                <w:szCs w:val="24"/>
              </w:rPr>
            </w:pPr>
            <w:r>
              <w:rPr>
                <w:rFonts w:ascii="Times New Roman" w:hAnsi="Times New Roman" w:cs="Times New Roman"/>
                <w:sz w:val="24"/>
                <w:szCs w:val="24"/>
              </w:rPr>
              <w:t>Purpose of the course</w:t>
            </w:r>
          </w:p>
        </w:tc>
        <w:tc>
          <w:tcPr>
            <w:tcW w:w="6295" w:type="dxa"/>
            <w:tcBorders>
              <w:top w:val="single" w:sz="4" w:space="0" w:color="auto"/>
              <w:left w:val="single" w:sz="4" w:space="0" w:color="auto"/>
              <w:bottom w:val="single" w:sz="4" w:space="0" w:color="auto"/>
              <w:right w:val="single" w:sz="4" w:space="0" w:color="auto"/>
            </w:tcBorders>
            <w:hideMark/>
          </w:tcPr>
          <w:p w:rsidR="00AB13BD" w:rsidRPr="00BA0E01" w:rsidRDefault="00AB13BD" w:rsidP="00010657">
            <w:pPr>
              <w:spacing w:line="276" w:lineRule="auto"/>
              <w:ind w:hanging="142"/>
              <w:jc w:val="both"/>
              <w:rPr>
                <w:rFonts w:ascii="Times New Roman" w:eastAsia="Calibri" w:hAnsi="Times New Roman" w:cs="Times New Roman"/>
                <w:b/>
                <w:color w:val="000000"/>
                <w:sz w:val="24"/>
                <w:szCs w:val="24"/>
              </w:rPr>
            </w:pPr>
            <w:r w:rsidRPr="00747AD4">
              <w:rPr>
                <w:rFonts w:ascii="Times New Roman" w:eastAsia="Calibri" w:hAnsi="Times New Roman" w:cs="Times New Roman"/>
                <w:sz w:val="24"/>
                <w:szCs w:val="24"/>
              </w:rPr>
              <w:t>This course is designed to introduce the learner to multimedia systems, production, applications in a format suitable for their organization, storage, retrieval and delivery.</w:t>
            </w:r>
          </w:p>
        </w:tc>
      </w:tr>
      <w:tr w:rsidR="00AB13BD" w:rsidTr="00010657">
        <w:tc>
          <w:tcPr>
            <w:tcW w:w="2335" w:type="dxa"/>
            <w:tcBorders>
              <w:top w:val="single" w:sz="4" w:space="0" w:color="auto"/>
              <w:left w:val="single" w:sz="4" w:space="0" w:color="auto"/>
              <w:bottom w:val="single" w:sz="4" w:space="0" w:color="auto"/>
              <w:right w:val="single" w:sz="4" w:space="0" w:color="auto"/>
            </w:tcBorders>
            <w:hideMark/>
          </w:tcPr>
          <w:p w:rsidR="00AB13BD" w:rsidRDefault="00AB13BD" w:rsidP="00010657">
            <w:pPr>
              <w:pStyle w:val="ListParagraph"/>
              <w:ind w:left="0"/>
              <w:rPr>
                <w:rFonts w:ascii="Times New Roman" w:hAnsi="Times New Roman" w:cs="Times New Roman"/>
                <w:sz w:val="24"/>
                <w:szCs w:val="24"/>
              </w:rPr>
            </w:pPr>
            <w:r>
              <w:rPr>
                <w:rFonts w:ascii="Times New Roman" w:hAnsi="Times New Roman" w:cs="Times New Roman"/>
                <w:sz w:val="24"/>
                <w:szCs w:val="24"/>
              </w:rPr>
              <w:t>Expected Learning outcome of the course</w:t>
            </w:r>
          </w:p>
        </w:tc>
        <w:tc>
          <w:tcPr>
            <w:tcW w:w="6295" w:type="dxa"/>
            <w:tcBorders>
              <w:top w:val="single" w:sz="4" w:space="0" w:color="auto"/>
              <w:left w:val="single" w:sz="4" w:space="0" w:color="auto"/>
              <w:bottom w:val="single" w:sz="4" w:space="0" w:color="auto"/>
              <w:right w:val="single" w:sz="4" w:space="0" w:color="auto"/>
            </w:tcBorders>
            <w:hideMark/>
          </w:tcPr>
          <w:p w:rsidR="00AB13BD" w:rsidRPr="007A7D03" w:rsidRDefault="00AB13BD" w:rsidP="00010657">
            <w:pPr>
              <w:spacing w:line="276" w:lineRule="auto"/>
              <w:ind w:hanging="142"/>
              <w:jc w:val="both"/>
              <w:rPr>
                <w:rFonts w:ascii="Times New Roman" w:eastAsia="Calibri" w:hAnsi="Times New Roman" w:cs="Times New Roman"/>
                <w:color w:val="000000"/>
                <w:sz w:val="24"/>
                <w:szCs w:val="24"/>
              </w:rPr>
            </w:pPr>
            <w:r w:rsidRPr="007A7D03">
              <w:rPr>
                <w:rFonts w:ascii="Times New Roman" w:eastAsia="Calibri" w:hAnsi="Times New Roman" w:cs="Times New Roman"/>
                <w:color w:val="000000"/>
                <w:sz w:val="24"/>
                <w:szCs w:val="24"/>
              </w:rPr>
              <w:t xml:space="preserve">By the end of the course, the learner should be able to: </w:t>
            </w:r>
          </w:p>
          <w:p w:rsidR="00AB13BD" w:rsidRPr="00747AD4" w:rsidRDefault="00AB13BD" w:rsidP="00010657">
            <w:pPr>
              <w:numPr>
                <w:ilvl w:val="0"/>
                <w:numId w:val="1"/>
              </w:numPr>
              <w:contextualSpacing/>
              <w:jc w:val="both"/>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Identify and describe various multimedia systems; </w:t>
            </w:r>
          </w:p>
          <w:p w:rsidR="00AB13BD" w:rsidRPr="00747AD4" w:rsidRDefault="00AB13BD" w:rsidP="00010657">
            <w:pPr>
              <w:numPr>
                <w:ilvl w:val="0"/>
                <w:numId w:val="1"/>
              </w:numPr>
              <w:contextualSpacing/>
              <w:jc w:val="both"/>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Design and develop effective multimedia applications using a variety of software and devices; </w:t>
            </w:r>
          </w:p>
          <w:p w:rsidR="00AB13BD" w:rsidRPr="00747AD4" w:rsidRDefault="00AB13BD" w:rsidP="00010657">
            <w:pPr>
              <w:numPr>
                <w:ilvl w:val="0"/>
                <w:numId w:val="1"/>
              </w:numPr>
              <w:contextualSpacing/>
              <w:jc w:val="both"/>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Analyze real world problems and recommend solutions based on a given multimedia </w:t>
            </w:r>
          </w:p>
          <w:p w:rsidR="00AB13BD" w:rsidRPr="00673E1B" w:rsidRDefault="00AB13BD" w:rsidP="00010657">
            <w:pPr>
              <w:numPr>
                <w:ilvl w:val="0"/>
                <w:numId w:val="1"/>
              </w:numPr>
              <w:contextualSpacing/>
              <w:jc w:val="both"/>
              <w:rPr>
                <w:rFonts w:ascii="Times New Roman" w:eastAsia="Calibri" w:hAnsi="Times New Roman" w:cs="Times New Roman"/>
                <w:sz w:val="24"/>
                <w:szCs w:val="24"/>
              </w:rPr>
            </w:pPr>
            <w:r w:rsidRPr="00747AD4">
              <w:rPr>
                <w:rFonts w:ascii="Times New Roman" w:eastAsia="Calibri" w:hAnsi="Times New Roman" w:cs="Times New Roman"/>
                <w:sz w:val="24"/>
                <w:szCs w:val="24"/>
              </w:rPr>
              <w:t>Demonstrate an understanding of industry-standard hardware and software for  most digital multimedia</w:t>
            </w:r>
          </w:p>
        </w:tc>
      </w:tr>
      <w:tr w:rsidR="00AB13BD" w:rsidTr="00010657">
        <w:tc>
          <w:tcPr>
            <w:tcW w:w="2335" w:type="dxa"/>
            <w:tcBorders>
              <w:top w:val="single" w:sz="4" w:space="0" w:color="auto"/>
              <w:left w:val="single" w:sz="4" w:space="0" w:color="auto"/>
              <w:bottom w:val="single" w:sz="4" w:space="0" w:color="auto"/>
              <w:right w:val="single" w:sz="4" w:space="0" w:color="auto"/>
            </w:tcBorders>
            <w:hideMark/>
          </w:tcPr>
          <w:p w:rsidR="00AB13BD" w:rsidRDefault="00AB13BD" w:rsidP="00010657">
            <w:pPr>
              <w:pStyle w:val="ListParagraph"/>
              <w:ind w:left="0"/>
              <w:rPr>
                <w:rFonts w:ascii="Times New Roman" w:hAnsi="Times New Roman" w:cs="Times New Roman"/>
                <w:sz w:val="24"/>
                <w:szCs w:val="24"/>
              </w:rPr>
            </w:pPr>
            <w:r>
              <w:rPr>
                <w:rFonts w:ascii="Times New Roman" w:hAnsi="Times New Roman" w:cs="Times New Roman"/>
                <w:sz w:val="24"/>
                <w:szCs w:val="24"/>
              </w:rPr>
              <w:t>Course description</w:t>
            </w:r>
          </w:p>
        </w:tc>
        <w:tc>
          <w:tcPr>
            <w:tcW w:w="6295" w:type="dxa"/>
            <w:tcBorders>
              <w:top w:val="single" w:sz="4" w:space="0" w:color="auto"/>
              <w:left w:val="single" w:sz="4" w:space="0" w:color="auto"/>
              <w:bottom w:val="single" w:sz="4" w:space="0" w:color="auto"/>
              <w:right w:val="single" w:sz="4" w:space="0" w:color="auto"/>
            </w:tcBorders>
            <w:hideMark/>
          </w:tcPr>
          <w:p w:rsidR="00AB13BD" w:rsidRPr="00747AD4" w:rsidRDefault="00AB13BD" w:rsidP="00010657">
            <w:pPr>
              <w:jc w:val="both"/>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Introduction: Definition of multimedia, multimedia hardware and software, Multimedia –related technologies. Types of multimedia systems. Types of Multimedia Products: multimedia operating systems, multimedia database systems, multimedia toolkits.  The nature of discrete and continuous media. Components of multimedia systems, Application of multimedia system. Enabling technologies, implications on quality of service. Text and audio: text technology, data representation, encryption, digital representation of sound, </w:t>
            </w:r>
            <w:r w:rsidRPr="00747AD4">
              <w:rPr>
                <w:rFonts w:ascii="Times New Roman" w:eastAsia="Calibri" w:hAnsi="Times New Roman" w:cs="Times New Roman"/>
                <w:sz w:val="24"/>
                <w:szCs w:val="24"/>
              </w:rPr>
              <w:lastRenderedPageBreak/>
              <w:t xml:space="preserve">analogue and digital conversion, psychoacoustics, speech recognition and generation, transmission of digital sound. Image and video: types of image creation and capture, raster scanning principles, images and colors, perceptual vision. Compression and decompression: evaluating a compression system, redundancy and visibility, taxonomy of compression techniques, Entropy. Image compression system, video compression techniques, JPEG image, standard, MPEG motion video compression standard, DVI technology. Multimedia Conferencing: teleconferencing systems, requirements for multimedia communications, shared application architecture and embedded distributed objects, multimedia conferencing architectures, Knowledge-based multimedia systems: problems facing multimedia systems, Anatomy of an intelligent multimedia system, research and future directions. </w:t>
            </w:r>
          </w:p>
          <w:p w:rsidR="00AB13BD" w:rsidRPr="00B10DA1" w:rsidRDefault="00AB13BD" w:rsidP="00010657">
            <w:pPr>
              <w:spacing w:line="276" w:lineRule="auto"/>
              <w:ind w:hanging="142"/>
              <w:jc w:val="both"/>
              <w:rPr>
                <w:rFonts w:ascii="Times New Roman" w:eastAsia="Calibri" w:hAnsi="Times New Roman" w:cs="Times New Roman"/>
                <w:color w:val="000000"/>
                <w:sz w:val="24"/>
                <w:szCs w:val="24"/>
              </w:rPr>
            </w:pPr>
          </w:p>
        </w:tc>
      </w:tr>
    </w:tbl>
    <w:p w:rsidR="00AB13BD" w:rsidRPr="001C4D66" w:rsidRDefault="00AB13BD" w:rsidP="001C4D66">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963"/>
        <w:gridCol w:w="1377"/>
        <w:gridCol w:w="7010"/>
      </w:tblGrid>
      <w:tr w:rsidR="00AB13BD" w:rsidTr="00010657">
        <w:tc>
          <w:tcPr>
            <w:tcW w:w="963"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WEEK</w:t>
            </w:r>
          </w:p>
        </w:tc>
        <w:tc>
          <w:tcPr>
            <w:tcW w:w="1377"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LECTURE</w:t>
            </w:r>
          </w:p>
        </w:tc>
        <w:tc>
          <w:tcPr>
            <w:tcW w:w="7010"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TOPIC</w:t>
            </w:r>
          </w:p>
        </w:tc>
      </w:tr>
      <w:tr w:rsidR="00AB13BD" w:rsidTr="00010657">
        <w:tc>
          <w:tcPr>
            <w:tcW w:w="963"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1</w:t>
            </w:r>
          </w:p>
        </w:tc>
        <w:tc>
          <w:tcPr>
            <w:tcW w:w="1377"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1</w:t>
            </w:r>
          </w:p>
        </w:tc>
        <w:tc>
          <w:tcPr>
            <w:tcW w:w="7010"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sidRPr="00747AD4">
              <w:rPr>
                <w:rFonts w:ascii="Times New Roman" w:eastAsia="Calibri" w:hAnsi="Times New Roman" w:cs="Times New Roman"/>
                <w:sz w:val="24"/>
                <w:szCs w:val="24"/>
              </w:rPr>
              <w:t>Introduction: Definition of multimedia, multimedia hardware and software, Multimedia –related technologies.</w:t>
            </w:r>
          </w:p>
        </w:tc>
      </w:tr>
      <w:tr w:rsidR="00AB13BD" w:rsidTr="00010657">
        <w:tc>
          <w:tcPr>
            <w:tcW w:w="963"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2</w:t>
            </w:r>
          </w:p>
        </w:tc>
        <w:tc>
          <w:tcPr>
            <w:tcW w:w="1377"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2</w:t>
            </w:r>
          </w:p>
        </w:tc>
        <w:tc>
          <w:tcPr>
            <w:tcW w:w="7010"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sz w:val="24"/>
                <w:szCs w:val="24"/>
              </w:rPr>
            </w:pPr>
            <w:r w:rsidRPr="00747AD4">
              <w:rPr>
                <w:rFonts w:ascii="Times New Roman" w:eastAsia="Calibri" w:hAnsi="Times New Roman" w:cs="Times New Roman"/>
                <w:sz w:val="24"/>
                <w:szCs w:val="24"/>
              </w:rPr>
              <w:t>Types of multimedia systems. Types of Multimedia Products: multimedia operating systems, multimedia database systems, multimedia toolkits.</w:t>
            </w:r>
          </w:p>
        </w:tc>
      </w:tr>
      <w:tr w:rsidR="00AB13BD" w:rsidTr="00010657">
        <w:tc>
          <w:tcPr>
            <w:tcW w:w="963"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3</w:t>
            </w:r>
          </w:p>
        </w:tc>
        <w:tc>
          <w:tcPr>
            <w:tcW w:w="1377"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3</w:t>
            </w:r>
          </w:p>
        </w:tc>
        <w:tc>
          <w:tcPr>
            <w:tcW w:w="7010"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sidRPr="00747AD4">
              <w:rPr>
                <w:rFonts w:ascii="Times New Roman" w:eastAsia="Calibri" w:hAnsi="Times New Roman" w:cs="Times New Roman"/>
                <w:sz w:val="24"/>
                <w:szCs w:val="24"/>
              </w:rPr>
              <w:t>The nature of discrete and continuous media. Components of multimedia systems, Application of multimedia system. Enabling technologies, implications on quality of service.</w:t>
            </w:r>
          </w:p>
        </w:tc>
      </w:tr>
      <w:tr w:rsidR="00AB13BD" w:rsidTr="00010657">
        <w:tc>
          <w:tcPr>
            <w:tcW w:w="963"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4</w:t>
            </w:r>
          </w:p>
        </w:tc>
        <w:tc>
          <w:tcPr>
            <w:tcW w:w="1377"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4</w:t>
            </w:r>
          </w:p>
        </w:tc>
        <w:tc>
          <w:tcPr>
            <w:tcW w:w="7010"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sz w:val="24"/>
                <w:szCs w:val="24"/>
              </w:rPr>
            </w:pPr>
            <w:r>
              <w:rPr>
                <w:rFonts w:ascii="Times New Roman" w:hAnsi="Times New Roman" w:cs="Times New Roman"/>
                <w:b/>
                <w:sz w:val="24"/>
                <w:szCs w:val="24"/>
              </w:rPr>
              <w:t>CAT1 15%</w:t>
            </w:r>
          </w:p>
        </w:tc>
      </w:tr>
      <w:tr w:rsidR="00AB13BD" w:rsidTr="00010657">
        <w:tc>
          <w:tcPr>
            <w:tcW w:w="963"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6</w:t>
            </w:r>
          </w:p>
        </w:tc>
        <w:tc>
          <w:tcPr>
            <w:tcW w:w="1377"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5</w:t>
            </w:r>
          </w:p>
        </w:tc>
        <w:tc>
          <w:tcPr>
            <w:tcW w:w="7010" w:type="dxa"/>
            <w:tcBorders>
              <w:top w:val="single" w:sz="4" w:space="0" w:color="auto"/>
              <w:left w:val="single" w:sz="4" w:space="0" w:color="auto"/>
              <w:bottom w:val="single" w:sz="4" w:space="0" w:color="auto"/>
              <w:right w:val="single" w:sz="4" w:space="0" w:color="auto"/>
            </w:tcBorders>
          </w:tcPr>
          <w:p w:rsidR="00AB13BD" w:rsidRDefault="00AB13BD" w:rsidP="00010657">
            <w:pPr>
              <w:rPr>
                <w:rFonts w:ascii="Times New Roman" w:hAnsi="Times New Roman" w:cs="Times New Roman"/>
                <w:b/>
                <w:sz w:val="24"/>
                <w:szCs w:val="24"/>
              </w:rPr>
            </w:pPr>
            <w:r w:rsidRPr="00747AD4">
              <w:rPr>
                <w:rFonts w:ascii="Times New Roman" w:eastAsia="Calibri" w:hAnsi="Times New Roman" w:cs="Times New Roman"/>
                <w:sz w:val="24"/>
                <w:szCs w:val="24"/>
              </w:rPr>
              <w:t>Text and audio: text technology, data representation, encryption, digital representation of sound, analogue and digital conversion, psychoacoustics, speech recognition and generation, transmission of digital sound.</w:t>
            </w:r>
          </w:p>
        </w:tc>
      </w:tr>
      <w:tr w:rsidR="00AB13BD" w:rsidTr="00010657">
        <w:tc>
          <w:tcPr>
            <w:tcW w:w="963"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7</w:t>
            </w:r>
          </w:p>
        </w:tc>
        <w:tc>
          <w:tcPr>
            <w:tcW w:w="1377"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6</w:t>
            </w:r>
          </w:p>
        </w:tc>
        <w:tc>
          <w:tcPr>
            <w:tcW w:w="7010"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sidRPr="00747AD4">
              <w:rPr>
                <w:rFonts w:ascii="Times New Roman" w:eastAsia="Calibri" w:hAnsi="Times New Roman" w:cs="Times New Roman"/>
                <w:sz w:val="24"/>
                <w:szCs w:val="24"/>
              </w:rPr>
              <w:t>Image and video: types of image creation and capture, raster scanning principles, images and colors, perceptual vision</w:t>
            </w:r>
          </w:p>
        </w:tc>
      </w:tr>
      <w:tr w:rsidR="00AB13BD" w:rsidTr="00010657">
        <w:tc>
          <w:tcPr>
            <w:tcW w:w="963"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8</w:t>
            </w:r>
          </w:p>
        </w:tc>
        <w:tc>
          <w:tcPr>
            <w:tcW w:w="1377"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8</w:t>
            </w:r>
          </w:p>
        </w:tc>
        <w:tc>
          <w:tcPr>
            <w:tcW w:w="7010" w:type="dxa"/>
            <w:tcBorders>
              <w:top w:val="single" w:sz="4" w:space="0" w:color="auto"/>
              <w:left w:val="single" w:sz="4" w:space="0" w:color="auto"/>
              <w:bottom w:val="single" w:sz="4" w:space="0" w:color="auto"/>
              <w:right w:val="single" w:sz="4" w:space="0" w:color="auto"/>
            </w:tcBorders>
          </w:tcPr>
          <w:p w:rsidR="00AB13BD" w:rsidRDefault="00AB13BD" w:rsidP="00010657">
            <w:pPr>
              <w:rPr>
                <w:rFonts w:ascii="Times New Roman" w:hAnsi="Times New Roman" w:cs="Times New Roman"/>
                <w:b/>
                <w:sz w:val="24"/>
                <w:szCs w:val="24"/>
              </w:rPr>
            </w:pPr>
            <w:r w:rsidRPr="00747AD4">
              <w:rPr>
                <w:rFonts w:ascii="Times New Roman" w:eastAsia="Calibri" w:hAnsi="Times New Roman" w:cs="Times New Roman"/>
                <w:sz w:val="24"/>
                <w:szCs w:val="24"/>
              </w:rPr>
              <w:t>Compression and decompression: evaluating a compression system, redundancy and visibility, taxonomy of compression techniques, Entropy.</w:t>
            </w:r>
          </w:p>
        </w:tc>
      </w:tr>
      <w:tr w:rsidR="00AB13BD" w:rsidTr="00010657">
        <w:tc>
          <w:tcPr>
            <w:tcW w:w="963"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9</w:t>
            </w:r>
          </w:p>
        </w:tc>
        <w:tc>
          <w:tcPr>
            <w:tcW w:w="1377"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9</w:t>
            </w:r>
          </w:p>
        </w:tc>
        <w:tc>
          <w:tcPr>
            <w:tcW w:w="7010"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sz w:val="24"/>
                <w:szCs w:val="24"/>
              </w:rPr>
            </w:pPr>
            <w:r w:rsidRPr="00747AD4">
              <w:rPr>
                <w:rFonts w:ascii="Times New Roman" w:eastAsia="Calibri" w:hAnsi="Times New Roman" w:cs="Times New Roman"/>
                <w:sz w:val="24"/>
                <w:szCs w:val="24"/>
              </w:rPr>
              <w:t>Image compression system, video compression techniques, JPEG image, standard, MPEG motion video compression standard, DVI technology.</w:t>
            </w:r>
          </w:p>
        </w:tc>
      </w:tr>
      <w:tr w:rsidR="00AB13BD" w:rsidTr="00010657">
        <w:tc>
          <w:tcPr>
            <w:tcW w:w="963"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10</w:t>
            </w:r>
          </w:p>
        </w:tc>
        <w:tc>
          <w:tcPr>
            <w:tcW w:w="1377"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10</w:t>
            </w:r>
          </w:p>
        </w:tc>
        <w:tc>
          <w:tcPr>
            <w:tcW w:w="7010"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sz w:val="24"/>
                <w:szCs w:val="24"/>
              </w:rPr>
            </w:pPr>
            <w:r>
              <w:rPr>
                <w:rFonts w:ascii="Times New Roman" w:hAnsi="Times New Roman" w:cs="Times New Roman"/>
                <w:b/>
                <w:sz w:val="24"/>
                <w:szCs w:val="24"/>
              </w:rPr>
              <w:t>CAT 2 15%</w:t>
            </w:r>
          </w:p>
        </w:tc>
      </w:tr>
      <w:tr w:rsidR="00AB13BD" w:rsidTr="00010657">
        <w:tc>
          <w:tcPr>
            <w:tcW w:w="963"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11</w:t>
            </w:r>
          </w:p>
        </w:tc>
        <w:tc>
          <w:tcPr>
            <w:tcW w:w="1377"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11</w:t>
            </w:r>
          </w:p>
        </w:tc>
        <w:tc>
          <w:tcPr>
            <w:tcW w:w="7010" w:type="dxa"/>
            <w:tcBorders>
              <w:top w:val="single" w:sz="4" w:space="0" w:color="auto"/>
              <w:left w:val="single" w:sz="4" w:space="0" w:color="auto"/>
              <w:bottom w:val="single" w:sz="4" w:space="0" w:color="auto"/>
              <w:right w:val="single" w:sz="4" w:space="0" w:color="auto"/>
            </w:tcBorders>
            <w:hideMark/>
          </w:tcPr>
          <w:p w:rsidR="00AB13BD" w:rsidRPr="00093FDF" w:rsidRDefault="00AB13BD" w:rsidP="00010657">
            <w:pPr>
              <w:spacing w:line="276" w:lineRule="auto"/>
              <w:jc w:val="both"/>
              <w:rPr>
                <w:rFonts w:ascii="Times New Roman" w:eastAsia="Calibri" w:hAnsi="Times New Roman" w:cs="Times New Roman"/>
                <w:color w:val="000000"/>
                <w:sz w:val="24"/>
                <w:szCs w:val="24"/>
              </w:rPr>
            </w:pPr>
            <w:r w:rsidRPr="00747AD4">
              <w:rPr>
                <w:rFonts w:ascii="Times New Roman" w:eastAsia="Calibri" w:hAnsi="Times New Roman" w:cs="Times New Roman"/>
                <w:sz w:val="24"/>
                <w:szCs w:val="24"/>
              </w:rPr>
              <w:t>Multimedia Conferencing: teleconferencing systems, requirements for multimedia communications, shared application architecture and embedded distributed objects, multimedia conferencing architectures</w:t>
            </w:r>
          </w:p>
        </w:tc>
      </w:tr>
      <w:tr w:rsidR="00AB13BD" w:rsidTr="00010657">
        <w:tc>
          <w:tcPr>
            <w:tcW w:w="963"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lastRenderedPageBreak/>
              <w:t>12</w:t>
            </w:r>
          </w:p>
        </w:tc>
        <w:tc>
          <w:tcPr>
            <w:tcW w:w="1377" w:type="dxa"/>
            <w:tcBorders>
              <w:top w:val="single" w:sz="4" w:space="0" w:color="auto"/>
              <w:left w:val="single" w:sz="4" w:space="0" w:color="auto"/>
              <w:bottom w:val="single" w:sz="4" w:space="0" w:color="auto"/>
              <w:right w:val="single" w:sz="4" w:space="0" w:color="auto"/>
            </w:tcBorders>
            <w:hideMark/>
          </w:tcPr>
          <w:p w:rsidR="00AB13BD" w:rsidRDefault="00AB13BD" w:rsidP="00010657">
            <w:pPr>
              <w:rPr>
                <w:rFonts w:ascii="Times New Roman" w:hAnsi="Times New Roman" w:cs="Times New Roman"/>
                <w:b/>
                <w:sz w:val="24"/>
                <w:szCs w:val="24"/>
              </w:rPr>
            </w:pPr>
            <w:r>
              <w:rPr>
                <w:rFonts w:ascii="Times New Roman" w:hAnsi="Times New Roman" w:cs="Times New Roman"/>
                <w:b/>
                <w:sz w:val="24"/>
                <w:szCs w:val="24"/>
              </w:rPr>
              <w:t>12</w:t>
            </w:r>
          </w:p>
        </w:tc>
        <w:tc>
          <w:tcPr>
            <w:tcW w:w="7010" w:type="dxa"/>
            <w:tcBorders>
              <w:top w:val="single" w:sz="4" w:space="0" w:color="auto"/>
              <w:left w:val="single" w:sz="4" w:space="0" w:color="auto"/>
              <w:bottom w:val="single" w:sz="4" w:space="0" w:color="auto"/>
              <w:right w:val="single" w:sz="4" w:space="0" w:color="auto"/>
            </w:tcBorders>
            <w:hideMark/>
          </w:tcPr>
          <w:p w:rsidR="00AB13BD" w:rsidRPr="0068710C" w:rsidRDefault="00AB13BD" w:rsidP="00010657">
            <w:pPr>
              <w:jc w:val="both"/>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 Knowledge-based multimedia systems: problems facing multimedia systems, Anatomy of an intelligent multimedia system, research and future directions. </w:t>
            </w:r>
          </w:p>
        </w:tc>
      </w:tr>
    </w:tbl>
    <w:p w:rsidR="00AB13BD" w:rsidRPr="00747AD4" w:rsidRDefault="00AB13BD" w:rsidP="00AB13BD">
      <w:pPr>
        <w:outlineLvl w:val="0"/>
        <w:rPr>
          <w:rFonts w:ascii="Times New Roman" w:eastAsia="Calibri" w:hAnsi="Times New Roman" w:cs="Times New Roman"/>
          <w:b/>
          <w:sz w:val="24"/>
          <w:szCs w:val="24"/>
        </w:rPr>
      </w:pPr>
      <w:r w:rsidRPr="00747AD4">
        <w:rPr>
          <w:rFonts w:ascii="Times New Roman" w:eastAsia="Calibri" w:hAnsi="Times New Roman" w:cs="Times New Roman"/>
          <w:b/>
          <w:sz w:val="24"/>
          <w:szCs w:val="24"/>
        </w:rPr>
        <w:t xml:space="preserve">Mode of Delivery </w:t>
      </w:r>
    </w:p>
    <w:p w:rsidR="00AB13BD" w:rsidRPr="00747AD4" w:rsidRDefault="00AB13BD" w:rsidP="00AB13BD">
      <w:pPr>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This is a practical course and delivery shall be by lectures and lab work: </w:t>
      </w:r>
    </w:p>
    <w:p w:rsidR="00AB13BD" w:rsidRPr="00747AD4" w:rsidRDefault="00AB13BD" w:rsidP="00AB13BD">
      <w:pPr>
        <w:outlineLvl w:val="0"/>
        <w:rPr>
          <w:rFonts w:ascii="Times New Roman" w:eastAsia="Calibri" w:hAnsi="Times New Roman" w:cs="Times New Roman"/>
          <w:b/>
          <w:sz w:val="24"/>
          <w:szCs w:val="24"/>
        </w:rPr>
      </w:pPr>
      <w:r w:rsidRPr="00747AD4">
        <w:rPr>
          <w:rFonts w:ascii="Times New Roman" w:eastAsia="Calibri" w:hAnsi="Times New Roman" w:cs="Times New Roman"/>
          <w:b/>
          <w:sz w:val="24"/>
          <w:szCs w:val="24"/>
        </w:rPr>
        <w:t xml:space="preserve">Assessment </w:t>
      </w:r>
    </w:p>
    <w:p w:rsidR="00AB13BD" w:rsidRPr="00747AD4" w:rsidRDefault="00AB13BD" w:rsidP="00AB13BD">
      <w:pPr>
        <w:outlineLvl w:val="0"/>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Continuous Assessment tests (CATs): </w:t>
      </w:r>
      <w:r w:rsidRPr="00747AD4">
        <w:rPr>
          <w:rFonts w:ascii="Times New Roman" w:eastAsia="Calibri" w:hAnsi="Times New Roman" w:cs="Times New Roman"/>
          <w:sz w:val="24"/>
          <w:szCs w:val="24"/>
        </w:rPr>
        <w:tab/>
      </w:r>
      <w:r w:rsidRPr="00747AD4">
        <w:rPr>
          <w:rFonts w:ascii="Times New Roman" w:eastAsia="Calibri" w:hAnsi="Times New Roman" w:cs="Times New Roman"/>
          <w:sz w:val="24"/>
          <w:szCs w:val="24"/>
        </w:rPr>
        <w:tab/>
        <w:t xml:space="preserve">40% </w:t>
      </w:r>
    </w:p>
    <w:p w:rsidR="00AB13BD" w:rsidRDefault="00AB13BD" w:rsidP="00AB13BD">
      <w:pPr>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End of Semester Written Examinations: </w:t>
      </w:r>
      <w:r w:rsidRPr="00747AD4">
        <w:rPr>
          <w:rFonts w:ascii="Times New Roman" w:eastAsia="Calibri" w:hAnsi="Times New Roman" w:cs="Times New Roman"/>
          <w:sz w:val="24"/>
          <w:szCs w:val="24"/>
        </w:rPr>
        <w:tab/>
      </w:r>
      <w:r w:rsidRPr="00747AD4">
        <w:rPr>
          <w:rFonts w:ascii="Times New Roman" w:eastAsia="Calibri" w:hAnsi="Times New Roman" w:cs="Times New Roman"/>
          <w:sz w:val="24"/>
          <w:szCs w:val="24"/>
        </w:rPr>
        <w:tab/>
        <w:t xml:space="preserve">60% </w:t>
      </w:r>
    </w:p>
    <w:p w:rsidR="00F85A08" w:rsidRPr="00747AD4" w:rsidRDefault="00F85A08" w:rsidP="00AB13BD">
      <w:pPr>
        <w:rPr>
          <w:rFonts w:ascii="Times New Roman" w:eastAsia="Calibri" w:hAnsi="Times New Roman" w:cs="Times New Roman"/>
          <w:sz w:val="24"/>
          <w:szCs w:val="24"/>
        </w:rPr>
      </w:pPr>
      <w:r>
        <w:rPr>
          <w:rFonts w:ascii="Times New Roman" w:eastAsia="Calibri" w:hAnsi="Times New Roman" w:cs="Times New Roman"/>
          <w:sz w:val="24"/>
          <w:szCs w:val="24"/>
        </w:rPr>
        <w:t>Pre requisites INF 101</w:t>
      </w:r>
      <w:r>
        <w:rPr>
          <w:rFonts w:ascii="Times New Roman" w:eastAsia="Calibri" w:hAnsi="Times New Roman" w:cs="Times New Roman"/>
          <w:sz w:val="24"/>
          <w:szCs w:val="24"/>
        </w:rPr>
        <w:tab/>
        <w:t>Introduction to Informatics</w:t>
      </w:r>
      <w:bookmarkStart w:id="0" w:name="_GoBack"/>
      <w:bookmarkEnd w:id="0"/>
    </w:p>
    <w:p w:rsidR="00AB13BD" w:rsidRPr="00747AD4" w:rsidRDefault="00AB13BD" w:rsidP="00AB13BD">
      <w:pPr>
        <w:outlineLvl w:val="0"/>
        <w:rPr>
          <w:rFonts w:ascii="Times New Roman" w:eastAsia="Calibri" w:hAnsi="Times New Roman" w:cs="Times New Roman"/>
          <w:b/>
          <w:sz w:val="24"/>
          <w:szCs w:val="24"/>
        </w:rPr>
      </w:pPr>
      <w:r w:rsidRPr="00747AD4">
        <w:rPr>
          <w:rFonts w:ascii="Times New Roman" w:eastAsia="Calibri" w:hAnsi="Times New Roman" w:cs="Times New Roman"/>
          <w:b/>
          <w:sz w:val="24"/>
          <w:szCs w:val="24"/>
        </w:rPr>
        <w:t xml:space="preserve">Learning Materials </w:t>
      </w:r>
    </w:p>
    <w:p w:rsidR="00AB13BD" w:rsidRPr="00747AD4" w:rsidRDefault="00AB13BD" w:rsidP="00AB13BD">
      <w:pPr>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Textbooks, Journals, Internet Sources, </w:t>
      </w:r>
    </w:p>
    <w:p w:rsidR="00AB13BD" w:rsidRPr="00747AD4" w:rsidRDefault="00AB13BD" w:rsidP="00AB13BD">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Donald Hearn, M. Pauline Baker; “Computer Graphics C Version”; PHI. </w:t>
      </w:r>
      <w:proofErr w:type="spellStart"/>
      <w:r w:rsidRPr="00747AD4">
        <w:rPr>
          <w:rFonts w:ascii="Times New Roman" w:eastAsia="Calibri" w:hAnsi="Times New Roman" w:cs="Times New Roman"/>
          <w:sz w:val="24"/>
          <w:szCs w:val="24"/>
        </w:rPr>
        <w:t>Foly</w:t>
      </w:r>
      <w:proofErr w:type="spellEnd"/>
      <w:r w:rsidRPr="00747AD4">
        <w:rPr>
          <w:rFonts w:ascii="Times New Roman" w:eastAsia="Calibri" w:hAnsi="Times New Roman" w:cs="Times New Roman"/>
          <w:sz w:val="24"/>
          <w:szCs w:val="24"/>
        </w:rPr>
        <w:t xml:space="preserve">, Van Dam, </w:t>
      </w:r>
      <w:proofErr w:type="spellStart"/>
      <w:r w:rsidRPr="00747AD4">
        <w:rPr>
          <w:rFonts w:ascii="Times New Roman" w:eastAsia="Calibri" w:hAnsi="Times New Roman" w:cs="Times New Roman"/>
          <w:sz w:val="24"/>
          <w:szCs w:val="24"/>
        </w:rPr>
        <w:t>Feiner</w:t>
      </w:r>
      <w:proofErr w:type="spellEnd"/>
      <w:r w:rsidRPr="00747AD4">
        <w:rPr>
          <w:rFonts w:ascii="Times New Roman" w:eastAsia="Calibri" w:hAnsi="Times New Roman" w:cs="Times New Roman"/>
          <w:sz w:val="24"/>
          <w:szCs w:val="24"/>
        </w:rPr>
        <w:t xml:space="preserve">, Hughes; “Computer Graphics principles and practice”; Pearson Education. Z. Xiang, R. A. </w:t>
      </w:r>
      <w:proofErr w:type="spellStart"/>
      <w:r w:rsidRPr="00747AD4">
        <w:rPr>
          <w:rFonts w:ascii="Times New Roman" w:eastAsia="Calibri" w:hAnsi="Times New Roman" w:cs="Times New Roman"/>
          <w:sz w:val="24"/>
          <w:szCs w:val="24"/>
        </w:rPr>
        <w:t>Plastock</w:t>
      </w:r>
      <w:proofErr w:type="spellEnd"/>
      <w:r w:rsidRPr="00747AD4">
        <w:rPr>
          <w:rFonts w:ascii="Times New Roman" w:eastAsia="Calibri" w:hAnsi="Times New Roman" w:cs="Times New Roman"/>
          <w:sz w:val="24"/>
          <w:szCs w:val="24"/>
        </w:rPr>
        <w:t xml:space="preserve">; “Computer Graphics”, second edition, McGraw Hill, 2006. N. Sinha, A. D. </w:t>
      </w:r>
      <w:proofErr w:type="spellStart"/>
      <w:r w:rsidRPr="00747AD4">
        <w:rPr>
          <w:rFonts w:ascii="Times New Roman" w:eastAsia="Calibri" w:hAnsi="Times New Roman" w:cs="Times New Roman"/>
          <w:sz w:val="24"/>
          <w:szCs w:val="24"/>
        </w:rPr>
        <w:t>Udai</w:t>
      </w:r>
      <w:proofErr w:type="spellEnd"/>
      <w:r w:rsidRPr="00747AD4">
        <w:rPr>
          <w:rFonts w:ascii="Times New Roman" w:eastAsia="Calibri" w:hAnsi="Times New Roman" w:cs="Times New Roman"/>
          <w:sz w:val="24"/>
          <w:szCs w:val="24"/>
        </w:rPr>
        <w:t>; “Computer Graphics”, 1st edition, McGraw Hill, 2008.</w:t>
      </w:r>
    </w:p>
    <w:p w:rsidR="00AB13BD" w:rsidRPr="002B537F" w:rsidRDefault="00AB13BD" w:rsidP="00AB13BD">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Multimedia Communications: Applications, </w:t>
      </w:r>
      <w:proofErr w:type="spellStart"/>
      <w:proofErr w:type="gramStart"/>
      <w:r w:rsidRPr="00747AD4">
        <w:rPr>
          <w:rFonts w:ascii="Times New Roman" w:eastAsia="Calibri" w:hAnsi="Times New Roman" w:cs="Times New Roman"/>
          <w:sz w:val="24"/>
          <w:szCs w:val="24"/>
        </w:rPr>
        <w:t>Networks,Protocols</w:t>
      </w:r>
      <w:proofErr w:type="spellEnd"/>
      <w:proofErr w:type="gramEnd"/>
      <w:r w:rsidRPr="00747AD4">
        <w:rPr>
          <w:rFonts w:ascii="Times New Roman" w:eastAsia="Calibri" w:hAnsi="Times New Roman" w:cs="Times New Roman"/>
          <w:sz w:val="24"/>
          <w:szCs w:val="24"/>
        </w:rPr>
        <w:t xml:space="preserve"> and  Standards, Fred </w:t>
      </w:r>
      <w:proofErr w:type="spellStart"/>
      <w:r w:rsidRPr="00747AD4">
        <w:rPr>
          <w:rFonts w:ascii="Times New Roman" w:eastAsia="Calibri" w:hAnsi="Times New Roman" w:cs="Times New Roman"/>
          <w:sz w:val="24"/>
          <w:szCs w:val="24"/>
        </w:rPr>
        <w:t>Halsall,Addison</w:t>
      </w:r>
      <w:proofErr w:type="spellEnd"/>
      <w:r w:rsidRPr="00747AD4">
        <w:rPr>
          <w:rFonts w:ascii="Times New Roman" w:eastAsia="Calibri" w:hAnsi="Times New Roman" w:cs="Times New Roman"/>
          <w:sz w:val="24"/>
          <w:szCs w:val="24"/>
        </w:rPr>
        <w:t xml:space="preserve"> Wesley, 2000 (ISBN 0-201-39818-4)</w:t>
      </w:r>
    </w:p>
    <w:p w:rsidR="00AB13BD" w:rsidRPr="002B537F" w:rsidRDefault="00AB13BD" w:rsidP="00AB13BD">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Introduction to Data Compression (3rd Edition) Khalid </w:t>
      </w:r>
      <w:proofErr w:type="spellStart"/>
      <w:r w:rsidRPr="00747AD4">
        <w:rPr>
          <w:rFonts w:ascii="Times New Roman" w:eastAsia="Calibri" w:hAnsi="Times New Roman" w:cs="Times New Roman"/>
          <w:sz w:val="24"/>
          <w:szCs w:val="24"/>
        </w:rPr>
        <w:t>Sayood</w:t>
      </w:r>
      <w:proofErr w:type="spellEnd"/>
      <w:r w:rsidRPr="00747AD4">
        <w:rPr>
          <w:rFonts w:ascii="Times New Roman" w:eastAsia="Calibri" w:hAnsi="Times New Roman" w:cs="Times New Roman"/>
          <w:sz w:val="24"/>
          <w:szCs w:val="24"/>
        </w:rPr>
        <w:t xml:space="preserve"> Morgan Kaufmann, 2005 (ISBN-13: 978-0126208627)</w:t>
      </w:r>
    </w:p>
    <w:p w:rsidR="00AB13BD" w:rsidRPr="002B537F" w:rsidRDefault="00AB13BD" w:rsidP="00AB13BD">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747AD4">
        <w:rPr>
          <w:rFonts w:ascii="Times New Roman" w:eastAsia="Calibri" w:hAnsi="Times New Roman" w:cs="Times New Roman"/>
          <w:sz w:val="24"/>
          <w:szCs w:val="24"/>
        </w:rPr>
        <w:t>Data Compression: The Complete Reference (Fourth Edition) David Salomon Springer-</w:t>
      </w:r>
      <w:proofErr w:type="spellStart"/>
      <w:r w:rsidRPr="00747AD4">
        <w:rPr>
          <w:rFonts w:ascii="Times New Roman" w:eastAsia="Calibri" w:hAnsi="Times New Roman" w:cs="Times New Roman"/>
          <w:sz w:val="24"/>
          <w:szCs w:val="24"/>
        </w:rPr>
        <w:t>Verlag</w:t>
      </w:r>
      <w:proofErr w:type="spellEnd"/>
      <w:r w:rsidRPr="00747AD4">
        <w:rPr>
          <w:rFonts w:ascii="Times New Roman" w:eastAsia="Calibri" w:hAnsi="Times New Roman" w:cs="Times New Roman"/>
          <w:sz w:val="24"/>
          <w:szCs w:val="24"/>
        </w:rPr>
        <w:t xml:space="preserve"> London, 2007but (ISBN-13: 978-1846286025)</w:t>
      </w:r>
    </w:p>
    <w:p w:rsidR="00AB13BD" w:rsidRPr="00747AD4" w:rsidRDefault="00AB13BD" w:rsidP="00AB13BD">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747AD4">
        <w:rPr>
          <w:rFonts w:ascii="Times New Roman" w:eastAsia="Calibri" w:hAnsi="Times New Roman" w:cs="Times New Roman"/>
          <w:sz w:val="24"/>
          <w:szCs w:val="24"/>
        </w:rPr>
        <w:t>Sound Synthesis and Sampling (Third Edition) Martin Russ</w:t>
      </w:r>
    </w:p>
    <w:p w:rsidR="00AB13BD" w:rsidRPr="002B537F" w:rsidRDefault="00AB13BD" w:rsidP="00AB13BD">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747AD4">
        <w:rPr>
          <w:rFonts w:ascii="Times New Roman" w:eastAsia="Calibri" w:hAnsi="Times New Roman" w:cs="Times New Roman"/>
          <w:sz w:val="24"/>
          <w:szCs w:val="24"/>
        </w:rPr>
        <w:t>Focal Press (ISBN-13: 978-0240521053)</w:t>
      </w:r>
    </w:p>
    <w:p w:rsidR="00AB13BD" w:rsidRPr="002B537F" w:rsidRDefault="00AB13BD" w:rsidP="00AB13BD">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Mastering </w:t>
      </w:r>
      <w:proofErr w:type="spellStart"/>
      <w:r w:rsidRPr="00747AD4">
        <w:rPr>
          <w:rFonts w:ascii="Times New Roman" w:eastAsia="Calibri" w:hAnsi="Times New Roman" w:cs="Times New Roman"/>
          <w:sz w:val="24"/>
          <w:szCs w:val="24"/>
        </w:rPr>
        <w:t>MATLABDuane</w:t>
      </w:r>
      <w:proofErr w:type="spellEnd"/>
      <w:r w:rsidRPr="00747AD4">
        <w:rPr>
          <w:rFonts w:ascii="Times New Roman" w:eastAsia="Calibri" w:hAnsi="Times New Roman" w:cs="Times New Roman"/>
          <w:sz w:val="24"/>
          <w:szCs w:val="24"/>
        </w:rPr>
        <w:t xml:space="preserve"> C. </w:t>
      </w:r>
      <w:proofErr w:type="spellStart"/>
      <w:r w:rsidRPr="00747AD4">
        <w:rPr>
          <w:rFonts w:ascii="Times New Roman" w:eastAsia="Calibri" w:hAnsi="Times New Roman" w:cs="Times New Roman"/>
          <w:sz w:val="24"/>
          <w:szCs w:val="24"/>
        </w:rPr>
        <w:t>Hanselman</w:t>
      </w:r>
      <w:proofErr w:type="spellEnd"/>
      <w:r w:rsidRPr="00747AD4">
        <w:rPr>
          <w:rFonts w:ascii="Times New Roman" w:eastAsia="Calibri" w:hAnsi="Times New Roman" w:cs="Times New Roman"/>
          <w:sz w:val="24"/>
          <w:szCs w:val="24"/>
        </w:rPr>
        <w:t xml:space="preserve"> and Bruce </w:t>
      </w:r>
      <w:proofErr w:type="spellStart"/>
      <w:proofErr w:type="gramStart"/>
      <w:r w:rsidRPr="00747AD4">
        <w:rPr>
          <w:rFonts w:ascii="Times New Roman" w:eastAsia="Calibri" w:hAnsi="Times New Roman" w:cs="Times New Roman"/>
          <w:sz w:val="24"/>
          <w:szCs w:val="24"/>
        </w:rPr>
        <w:t>L.LittlefieldPrentice</w:t>
      </w:r>
      <w:proofErr w:type="spellEnd"/>
      <w:proofErr w:type="gramEnd"/>
      <w:r w:rsidRPr="00747AD4">
        <w:rPr>
          <w:rFonts w:ascii="Times New Roman" w:eastAsia="Calibri" w:hAnsi="Times New Roman" w:cs="Times New Roman"/>
          <w:sz w:val="24"/>
          <w:szCs w:val="24"/>
        </w:rPr>
        <w:t xml:space="preserve"> Hall, 2004 (ISBN-13: 978-0131857148)</w:t>
      </w:r>
    </w:p>
    <w:p w:rsidR="00AB13BD" w:rsidRPr="002B537F" w:rsidRDefault="00AB13BD" w:rsidP="00AB13BD">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Digital Image Processing Using MATLAB Rafael C. </w:t>
      </w:r>
      <w:proofErr w:type="spellStart"/>
      <w:proofErr w:type="gramStart"/>
      <w:r w:rsidRPr="00747AD4">
        <w:rPr>
          <w:rFonts w:ascii="Times New Roman" w:eastAsia="Calibri" w:hAnsi="Times New Roman" w:cs="Times New Roman"/>
          <w:sz w:val="24"/>
          <w:szCs w:val="24"/>
        </w:rPr>
        <w:t>Gonzalez,Richard</w:t>
      </w:r>
      <w:proofErr w:type="spellEnd"/>
      <w:proofErr w:type="gramEnd"/>
      <w:r w:rsidRPr="00747AD4">
        <w:rPr>
          <w:rFonts w:ascii="Times New Roman" w:eastAsia="Calibri" w:hAnsi="Times New Roman" w:cs="Times New Roman"/>
          <w:sz w:val="24"/>
          <w:szCs w:val="24"/>
        </w:rPr>
        <w:t xml:space="preserve"> E. Woods, and Steven L. </w:t>
      </w:r>
      <w:proofErr w:type="spellStart"/>
      <w:r w:rsidRPr="00747AD4">
        <w:rPr>
          <w:rFonts w:ascii="Times New Roman" w:eastAsia="Calibri" w:hAnsi="Times New Roman" w:cs="Times New Roman"/>
          <w:sz w:val="24"/>
          <w:szCs w:val="24"/>
        </w:rPr>
        <w:t>Eddins</w:t>
      </w:r>
      <w:proofErr w:type="spellEnd"/>
      <w:r w:rsidRPr="00747AD4">
        <w:rPr>
          <w:rFonts w:ascii="Times New Roman" w:eastAsia="Calibri" w:hAnsi="Times New Roman" w:cs="Times New Roman"/>
          <w:sz w:val="24"/>
          <w:szCs w:val="24"/>
        </w:rPr>
        <w:t xml:space="preserve"> Prentice Hall, 2004 (ISBN-13: 978-0130085191)</w:t>
      </w:r>
    </w:p>
    <w:p w:rsidR="00AB13BD" w:rsidRPr="002B537F" w:rsidRDefault="00AB13BD" w:rsidP="00AB13BD">
      <w:pPr>
        <w:numPr>
          <w:ilvl w:val="0"/>
          <w:numId w:val="2"/>
        </w:numPr>
        <w:autoSpaceDE w:val="0"/>
        <w:autoSpaceDN w:val="0"/>
        <w:adjustRightInd w:val="0"/>
        <w:spacing w:after="0" w:line="240" w:lineRule="auto"/>
        <w:contextualSpacing/>
        <w:rPr>
          <w:rFonts w:ascii="Times New Roman" w:eastAsia="Calibri" w:hAnsi="Times New Roman" w:cs="Times New Roman"/>
          <w:sz w:val="24"/>
          <w:szCs w:val="24"/>
        </w:rPr>
      </w:pPr>
      <w:r w:rsidRPr="00747AD4">
        <w:rPr>
          <w:rFonts w:ascii="Times New Roman" w:eastAsia="Calibri" w:hAnsi="Times New Roman" w:cs="Times New Roman"/>
          <w:sz w:val="24"/>
          <w:szCs w:val="24"/>
        </w:rPr>
        <w:t xml:space="preserve">DAFX: Digital Audio Effect Udo </w:t>
      </w:r>
      <w:proofErr w:type="spellStart"/>
      <w:r w:rsidRPr="00747AD4">
        <w:rPr>
          <w:rFonts w:ascii="Times New Roman" w:eastAsia="Calibri" w:hAnsi="Times New Roman" w:cs="Times New Roman"/>
          <w:sz w:val="24"/>
          <w:szCs w:val="24"/>
        </w:rPr>
        <w:t>Zolzer</w:t>
      </w:r>
      <w:proofErr w:type="spellEnd"/>
      <w:r w:rsidRPr="00747AD4">
        <w:rPr>
          <w:rFonts w:ascii="Times New Roman" w:eastAsia="Calibri" w:hAnsi="Times New Roman" w:cs="Times New Roman"/>
          <w:sz w:val="24"/>
          <w:szCs w:val="24"/>
        </w:rPr>
        <w:t xml:space="preserve"> John Wiley and Sons </w:t>
      </w:r>
      <w:proofErr w:type="gramStart"/>
      <w:r w:rsidRPr="00747AD4">
        <w:rPr>
          <w:rFonts w:ascii="Times New Roman" w:eastAsia="Calibri" w:hAnsi="Times New Roman" w:cs="Times New Roman"/>
          <w:sz w:val="24"/>
          <w:szCs w:val="24"/>
        </w:rPr>
        <w:t>Ltd ,</w:t>
      </w:r>
      <w:proofErr w:type="gramEnd"/>
      <w:r w:rsidRPr="00747AD4">
        <w:rPr>
          <w:rFonts w:ascii="Times New Roman" w:eastAsia="Calibri" w:hAnsi="Times New Roman" w:cs="Times New Roman"/>
          <w:sz w:val="24"/>
          <w:szCs w:val="24"/>
        </w:rPr>
        <w:t xml:space="preserve"> 2002 (ISBN-13: 978-0471490784</w:t>
      </w:r>
    </w:p>
    <w:p w:rsidR="00AB13BD" w:rsidRPr="00CF0DCA" w:rsidRDefault="00AB13BD" w:rsidP="00AB13BD">
      <w:pPr>
        <w:pStyle w:val="ListParagraph"/>
        <w:ind w:left="0"/>
        <w:rPr>
          <w:rFonts w:ascii="Times New Roman" w:hAnsi="Times New Roman" w:cs="Times New Roman"/>
          <w:sz w:val="24"/>
          <w:szCs w:val="24"/>
        </w:rPr>
      </w:pPr>
      <w:r w:rsidRPr="00CF0DCA">
        <w:rPr>
          <w:rFonts w:ascii="Times New Roman" w:hAnsi="Times New Roman" w:cs="Times New Roman"/>
          <w:sz w:val="24"/>
          <w:szCs w:val="24"/>
        </w:rPr>
        <w:t>Lecturer’s Signature………………………………………. Date……………………………</w:t>
      </w:r>
      <w:proofErr w:type="gramStart"/>
      <w:r w:rsidRPr="00CF0DCA">
        <w:rPr>
          <w:rFonts w:ascii="Times New Roman" w:hAnsi="Times New Roman" w:cs="Times New Roman"/>
          <w:sz w:val="24"/>
          <w:szCs w:val="24"/>
        </w:rPr>
        <w:t>…..</w:t>
      </w:r>
      <w:proofErr w:type="gramEnd"/>
    </w:p>
    <w:p w:rsidR="00AB13BD" w:rsidRDefault="00AB13BD" w:rsidP="00AB13BD">
      <w:pPr>
        <w:pStyle w:val="ListParagraph"/>
        <w:ind w:left="0"/>
        <w:rPr>
          <w:rFonts w:ascii="Times New Roman" w:hAnsi="Times New Roman" w:cs="Times New Roman"/>
          <w:sz w:val="24"/>
          <w:szCs w:val="24"/>
        </w:rPr>
      </w:pPr>
    </w:p>
    <w:p w:rsidR="00AB13BD" w:rsidRPr="00CF0DCA" w:rsidRDefault="00AB13BD" w:rsidP="00AB13BD">
      <w:pPr>
        <w:pStyle w:val="ListParagraph"/>
        <w:ind w:left="0"/>
        <w:rPr>
          <w:rFonts w:ascii="Times New Roman" w:hAnsi="Times New Roman" w:cs="Times New Roman"/>
          <w:sz w:val="24"/>
          <w:szCs w:val="24"/>
        </w:rPr>
      </w:pPr>
      <w:r w:rsidRPr="00CF0DCA">
        <w:rPr>
          <w:rFonts w:ascii="Times New Roman" w:hAnsi="Times New Roman" w:cs="Times New Roman"/>
          <w:sz w:val="24"/>
          <w:szCs w:val="24"/>
        </w:rPr>
        <w:t xml:space="preserve">Received by the Class: </w:t>
      </w:r>
    </w:p>
    <w:p w:rsidR="00AB13BD" w:rsidRDefault="00AB13BD" w:rsidP="00AB13BD">
      <w:pPr>
        <w:pStyle w:val="ListParagraph"/>
        <w:ind w:left="0"/>
        <w:rPr>
          <w:rFonts w:ascii="Times New Roman" w:hAnsi="Times New Roman" w:cs="Times New Roman"/>
          <w:sz w:val="24"/>
          <w:szCs w:val="24"/>
        </w:rPr>
      </w:pPr>
    </w:p>
    <w:p w:rsidR="00AB13BD" w:rsidRPr="00CF0DCA" w:rsidRDefault="00AB13BD" w:rsidP="00AB13BD">
      <w:pPr>
        <w:pStyle w:val="ListParagraph"/>
        <w:ind w:left="0"/>
        <w:rPr>
          <w:rFonts w:ascii="Times New Roman" w:hAnsi="Times New Roman" w:cs="Times New Roman"/>
          <w:sz w:val="24"/>
          <w:szCs w:val="24"/>
        </w:rPr>
      </w:pPr>
      <w:r w:rsidRPr="00CF0DCA">
        <w:rPr>
          <w:rFonts w:ascii="Times New Roman" w:hAnsi="Times New Roman" w:cs="Times New Roman"/>
          <w:sz w:val="24"/>
          <w:szCs w:val="24"/>
        </w:rPr>
        <w:t>Name of Class Representative……………</w:t>
      </w:r>
      <w:proofErr w:type="gramStart"/>
      <w:r w:rsidRPr="00CF0DCA">
        <w:rPr>
          <w:rFonts w:ascii="Times New Roman" w:hAnsi="Times New Roman" w:cs="Times New Roman"/>
          <w:sz w:val="24"/>
          <w:szCs w:val="24"/>
        </w:rPr>
        <w:t>…..</w:t>
      </w:r>
      <w:proofErr w:type="gramEnd"/>
      <w:r w:rsidRPr="00CF0DCA">
        <w:rPr>
          <w:rFonts w:ascii="Times New Roman" w:hAnsi="Times New Roman" w:cs="Times New Roman"/>
          <w:sz w:val="24"/>
          <w:szCs w:val="24"/>
        </w:rPr>
        <w:t xml:space="preserve">………… Registration No. …………………… </w:t>
      </w:r>
    </w:p>
    <w:p w:rsidR="00AB13BD" w:rsidRDefault="00AB13BD" w:rsidP="00AB13BD">
      <w:pPr>
        <w:pStyle w:val="ListParagraph"/>
        <w:ind w:left="0"/>
        <w:rPr>
          <w:rFonts w:ascii="Times New Roman" w:hAnsi="Times New Roman" w:cs="Times New Roman"/>
          <w:sz w:val="24"/>
          <w:szCs w:val="24"/>
        </w:rPr>
      </w:pPr>
    </w:p>
    <w:p w:rsidR="00AB13BD" w:rsidRPr="00CF0DCA" w:rsidRDefault="00AB13BD" w:rsidP="00AB13BD">
      <w:pPr>
        <w:pStyle w:val="ListParagraph"/>
        <w:ind w:left="0"/>
        <w:rPr>
          <w:rFonts w:ascii="Times New Roman" w:hAnsi="Times New Roman" w:cs="Times New Roman"/>
          <w:sz w:val="24"/>
          <w:szCs w:val="24"/>
        </w:rPr>
      </w:pPr>
      <w:r w:rsidRPr="00CF0DCA">
        <w:rPr>
          <w:rFonts w:ascii="Times New Roman" w:hAnsi="Times New Roman" w:cs="Times New Roman"/>
          <w:sz w:val="24"/>
          <w:szCs w:val="24"/>
        </w:rPr>
        <w:t>Signature of Class Representative…………………………………</w:t>
      </w:r>
      <w:proofErr w:type="gramStart"/>
      <w:r w:rsidRPr="00CF0DCA">
        <w:rPr>
          <w:rFonts w:ascii="Times New Roman" w:hAnsi="Times New Roman" w:cs="Times New Roman"/>
          <w:sz w:val="24"/>
          <w:szCs w:val="24"/>
        </w:rPr>
        <w:t>….Date</w:t>
      </w:r>
      <w:proofErr w:type="gramEnd"/>
      <w:r w:rsidRPr="00CF0DCA">
        <w:rPr>
          <w:rFonts w:ascii="Times New Roman" w:hAnsi="Times New Roman" w:cs="Times New Roman"/>
          <w:sz w:val="24"/>
          <w:szCs w:val="24"/>
        </w:rPr>
        <w:t>…………………….</w:t>
      </w:r>
    </w:p>
    <w:p w:rsidR="00AB13BD" w:rsidRDefault="00AB13BD" w:rsidP="00AB13BD">
      <w:pPr>
        <w:pStyle w:val="ListParagraph"/>
        <w:ind w:left="0"/>
        <w:rPr>
          <w:rFonts w:ascii="Times New Roman" w:hAnsi="Times New Roman" w:cs="Times New Roman"/>
          <w:sz w:val="24"/>
          <w:szCs w:val="24"/>
        </w:rPr>
      </w:pPr>
    </w:p>
    <w:p w:rsidR="00AB13BD" w:rsidRPr="00CF0DCA" w:rsidRDefault="00AB13BD" w:rsidP="00AB13BD">
      <w:pPr>
        <w:pStyle w:val="ListParagraph"/>
        <w:ind w:left="0"/>
        <w:rPr>
          <w:rFonts w:ascii="Times New Roman" w:hAnsi="Times New Roman" w:cs="Times New Roman"/>
          <w:sz w:val="24"/>
          <w:szCs w:val="24"/>
        </w:rPr>
      </w:pPr>
      <w:r w:rsidRPr="00CF0DCA">
        <w:rPr>
          <w:rFonts w:ascii="Times New Roman" w:hAnsi="Times New Roman" w:cs="Times New Roman"/>
          <w:sz w:val="24"/>
          <w:szCs w:val="24"/>
        </w:rPr>
        <w:t xml:space="preserve">Head of </w:t>
      </w:r>
      <w:proofErr w:type="spellStart"/>
      <w:r w:rsidRPr="00CF0DCA">
        <w:rPr>
          <w:rFonts w:ascii="Times New Roman" w:hAnsi="Times New Roman" w:cs="Times New Roman"/>
          <w:sz w:val="24"/>
          <w:szCs w:val="24"/>
        </w:rPr>
        <w:t>Dept</w:t>
      </w:r>
      <w:proofErr w:type="spellEnd"/>
      <w:r w:rsidRPr="00CF0DCA">
        <w:rPr>
          <w:rFonts w:ascii="Times New Roman" w:hAnsi="Times New Roman" w:cs="Times New Roman"/>
          <w:sz w:val="24"/>
          <w:szCs w:val="24"/>
        </w:rPr>
        <w:t xml:space="preserve"> signature……………………………………………</w:t>
      </w:r>
      <w:proofErr w:type="gramStart"/>
      <w:r w:rsidRPr="00CF0DCA">
        <w:rPr>
          <w:rFonts w:ascii="Times New Roman" w:hAnsi="Times New Roman" w:cs="Times New Roman"/>
          <w:sz w:val="24"/>
          <w:szCs w:val="24"/>
        </w:rPr>
        <w:t>…..</w:t>
      </w:r>
      <w:proofErr w:type="gramEnd"/>
      <w:r w:rsidRPr="00CF0DCA">
        <w:rPr>
          <w:rFonts w:ascii="Times New Roman" w:hAnsi="Times New Roman" w:cs="Times New Roman"/>
          <w:sz w:val="24"/>
          <w:szCs w:val="24"/>
        </w:rPr>
        <w:t xml:space="preserve">Date………….………… </w:t>
      </w:r>
    </w:p>
    <w:p w:rsidR="00AB13BD" w:rsidRDefault="00AB13BD" w:rsidP="00AB13BD">
      <w:pPr>
        <w:pStyle w:val="ListParagraph"/>
        <w:ind w:left="0"/>
        <w:rPr>
          <w:rFonts w:ascii="Times New Roman" w:hAnsi="Times New Roman" w:cs="Times New Roman"/>
          <w:sz w:val="24"/>
          <w:szCs w:val="24"/>
        </w:rPr>
      </w:pPr>
    </w:p>
    <w:p w:rsidR="00DB50A6" w:rsidRPr="00AB13BD" w:rsidRDefault="00AB13BD" w:rsidP="00AB13BD">
      <w:pPr>
        <w:pStyle w:val="ListParagraph"/>
        <w:ind w:left="0"/>
        <w:rPr>
          <w:rFonts w:ascii="Times New Roman" w:hAnsi="Times New Roman" w:cs="Times New Roman"/>
          <w:sz w:val="24"/>
          <w:szCs w:val="24"/>
        </w:rPr>
      </w:pPr>
      <w:r w:rsidRPr="00CF0DCA">
        <w:rPr>
          <w:rFonts w:ascii="Times New Roman" w:hAnsi="Times New Roman" w:cs="Times New Roman"/>
          <w:sz w:val="24"/>
          <w:szCs w:val="24"/>
        </w:rPr>
        <w:t>Name of Head of Department</w:t>
      </w:r>
      <w:r w:rsidRPr="00CF0DCA">
        <w:rPr>
          <w:rFonts w:ascii="Times New Roman" w:hAnsi="Times New Roman" w:cs="Times New Roman"/>
          <w:sz w:val="24"/>
          <w:szCs w:val="24"/>
        </w:rPr>
        <w:tab/>
      </w:r>
      <w:r>
        <w:rPr>
          <w:rFonts w:ascii="Times New Roman" w:hAnsi="Times New Roman" w:cs="Times New Roman"/>
          <w:sz w:val="24"/>
          <w:szCs w:val="24"/>
        </w:rPr>
        <w:t xml:space="preserve">: </w:t>
      </w:r>
      <w:r w:rsidRPr="00CF0DCA">
        <w:rPr>
          <w:rFonts w:ascii="Times New Roman" w:hAnsi="Times New Roman" w:cs="Times New Roman"/>
          <w:sz w:val="24"/>
          <w:szCs w:val="24"/>
        </w:rPr>
        <w:t>DR. MAUREEN ADOYO</w:t>
      </w:r>
    </w:p>
    <w:sectPr w:rsidR="00DB50A6" w:rsidRPr="00AB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4142E"/>
    <w:multiLevelType w:val="hybridMultilevel"/>
    <w:tmpl w:val="D97279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5C347D11"/>
    <w:multiLevelType w:val="hybridMultilevel"/>
    <w:tmpl w:val="A9966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BD"/>
    <w:rsid w:val="000D2791"/>
    <w:rsid w:val="001C4D66"/>
    <w:rsid w:val="009E01A3"/>
    <w:rsid w:val="00AB13BD"/>
    <w:rsid w:val="00DB50A6"/>
    <w:rsid w:val="00F8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E368"/>
  <w15:chartTrackingRefBased/>
  <w15:docId w15:val="{C35E6968-EC00-4977-A772-83EC4F84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3BD"/>
    <w:pPr>
      <w:ind w:left="720"/>
      <w:contextualSpacing/>
    </w:pPr>
  </w:style>
  <w:style w:type="table" w:styleId="TableGrid">
    <w:name w:val="Table Grid"/>
    <w:basedOn w:val="TableNormal"/>
    <w:uiPriority w:val="39"/>
    <w:rsid w:val="00AB13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2025-02-02T18:37:00Z</dcterms:created>
  <dcterms:modified xsi:type="dcterms:W3CDTF">2025-02-02T19:02:00Z</dcterms:modified>
</cp:coreProperties>
</file>