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[Letter from Dwight Eisenhower, President, United States, to Charles Erwin Wilson, Secretary of Defense (May 17, 1954), </w:t>
      </w:r>
      <w:r w:rsidDel="00000000" w:rsidR="00000000" w:rsidRPr="00000000">
        <w:rPr>
          <w:rFonts w:ascii="Times New Roman" w:cs="Times New Roman" w:eastAsia="Times New Roman" w:hAnsi="Times New Roman"/>
          <w:i w:val="1"/>
          <w:sz w:val="20"/>
          <w:szCs w:val="20"/>
          <w:rtl w:val="0"/>
        </w:rPr>
        <w:t xml:space="preserve">reprinted in Freedom of Information in Government: Hearing before the Subcomm. on Constitutional Rights of the S. Comm. on the Judiciary</w:t>
      </w:r>
      <w:r w:rsidDel="00000000" w:rsidR="00000000" w:rsidRPr="00000000">
        <w:rPr>
          <w:rFonts w:ascii="Times New Roman" w:cs="Times New Roman" w:eastAsia="Times New Roman" w:hAnsi="Times New Roman"/>
          <w:sz w:val="20"/>
          <w:szCs w:val="20"/>
          <w:rtl w:val="0"/>
        </w:rPr>
        <w:t xml:space="preserve">, 85th Cong. 271 (Mar. 6, 1958).]</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honorable the Secretary of Defense,</w:t>
      </w:r>
    </w:p>
    <w:p w:rsidR="00000000" w:rsidDel="00000000" w:rsidP="00000000" w:rsidRDefault="00000000" w:rsidRPr="00000000" w14:paraId="00000004">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Washington, D. C.</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Dear Mr. Secretary: It has long been recognized that to assist the Congress in achieving its legislative purposes every executive department or agency must, upon the request of a congressional committee, expeditiously furnish information relating to any matter within the jurisdiction of the committee, with certain historical exceptions--some of which are pointed out in the attached memorandum from the Attorney General. This administration has been and will continue to be diligent in following this principle. However, it is essential to the successful working of our system that the persons entrusted with power in any one of the three great branches of Government shall not encroach upon the authority confided to the others. The ultimate responsibility for the conduct of the executive branch rests with the President.</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Within this constitutional framework each branch should cooperate fully with each other for the common good. However, throughout our history the President has withheld information whenever he found that what was sought was confidential or its disclosure would be incompatible with the public interest or jeopardize the safety of the Nation.</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Because it is essential to efficient and effective administration that employees of the executive branch be in a position to be completely candid in advising with each other on official matters, and because it is not in the public interest that any of their conversations or communications, or any documents or reproductions, concerning such advice be disclosed, you will instruct employees of your Department that in all of their appearances before the subcommittee of the Senate Committee on Government Operations regarding the inquiry now before it they are not to testify to any such conversations or communications or to produce any such documents or reproductions. This principle must be maintained regardless of who would be benefited by such disclosures.</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direct this action so as to maintain the proper separation of powers between the executive and legislative branches of the Government in accordance with my responsibilities and duties under the Constitution. This separation is vital to preclude the exercise of arbitrary power by any branch of the Government.</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By this action I am not in any way restricting the testimony of such witnesses as to what occurred regarding any matters where the communication was directly between any of the principals in the controversy within the executive branch on the one hand and a member of the subcommittee or its staff on the other.</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0C">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Dwight D. Eisenhower.</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Memorandum</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President.</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Attorney General.</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chief merits of the American system of written constitutional law is that all the powers entrusted to the Government are divided Into three great departments, the executive, the legislative, and the judicial. It is essential to the successful working of this system that the persons entrusted with power in any one of these branches shall not be permitted to encroach upon the powers confided to the others, but that each shall be limited to the exercise of the powers appropriate to its own department and no other. The doctrine of separation of powers was adopted to preclude the exercise of arbitrary power and to save the people from autocracy.</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fundamental principle was fully recognized by our first President, George Washington, as early as 1796 when he said: “* * * it is essential to the due administration of the Government that the boundaries fixed by the Constitution between the different departments should be preserved * * *.” In his Farewell Address, President Washington again cautioned strongly against the danger of encroachment by one department into the domain of another as leading to despotism. This principle has received steadfast adherence throughout </w:t>
      </w:r>
      <w:r w:rsidDel="00000000" w:rsidR="00000000" w:rsidRPr="00000000">
        <w:rPr>
          <w:rFonts w:ascii="Times New Roman" w:cs="Times New Roman" w:eastAsia="Times New Roman" w:hAnsi="Times New Roman"/>
          <w:b w:val="1"/>
          <w:sz w:val="24"/>
          <w:szCs w:val="24"/>
          <w:highlight w:val="yellow"/>
          <w:rtl w:val="0"/>
        </w:rPr>
        <w:t xml:space="preserve">[*272]</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many years of our history and growth. More than ever, it is our duty today to heed these words if our country is to retain its place as a leader among the free nations of the world.</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over 150 years—almost from the time that the American form of government was created by the adoption of the Constitution—our Presidents have established, by precedent, that they and members of their Cabinet and other heads of executive departments have an undoubted privilege and discretion to keep confidential, in the public interest, papers and information which require secrecy</w:t>
      </w:r>
      <w:r w:rsidDel="00000000" w:rsidR="00000000" w:rsidRPr="00000000">
        <w:rPr>
          <w:rFonts w:ascii="Times New Roman" w:cs="Times New Roman" w:eastAsia="Times New Roman" w:hAnsi="Times New Roman"/>
          <w:sz w:val="24"/>
          <w:szCs w:val="24"/>
          <w:rtl w:val="0"/>
        </w:rPr>
        <w:t xml:space="preserve">. American history abounds in countless illustrations of the- refusal, on occasion, by the President and heads of departments to furnish papers to Congress, or its committees, for reasons of public policy. The messages of our past Presidents reveal that almost every one of them found it necessary to inform Congress of his constitutional duty to execute the Office of President, and, in furtherance of that duty, to withhold information and papers for the public good.</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 are the instances lacking where the aid of a court was sought in vain to obtain information or papers from a President and the heads of departments. Courts have uniformly held that the President and the heads of departments have an uncontrolled discretion to withhold the information and papers in the public interest; they will not interfere with the exercise of that discretion, and that Congress has not the powers, as 1 of the 3 great branches of the Government, to subject the executive branch to its will any more than the executive branch may impose its unrestrained will upon the Congress.</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PRESIDENT WASHINGTON'S ADMINISTRATION</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March 1792, the House of Representatives passed the following resolution: “Resolved, That a committee be appointed to inquire into the causes of the failure of the late expedition under Major General St. Clair; and that the said committee be empowered to call for such persons, papers, and records, as may be necessary to assist their inquiries” (3 Annals of Congress, p. 493).</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the first time that a committee of Congress was appointed to look into a matter which involved the executive branch of the Government. The expedition of General St. Clair was under the direction of the Secretary of War. The expenditures connected therewith came under the Secretary of the Treasury. The House based its right to investigate on its control of the expenditures of public moneys. It appears that the Secretaries of War and the Treasury appeared before the committee. However, when the committee was bold enough to ask the President for the papers pertaining to the General St. Clair campaign, President Washington called a meeting of his Cabinet (Binkley, President and Congress, pp. 40-41).</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Jefferson, as Secretary of State, reports what took place at that meeting. Besides Jefferson, Alexander Hamilton, Henry Knox, Secretary of War, and Edmond Randolph, the Attorney General, were present. The committee had first written to Knox for the original letters, instructions, etc., to General St. Clair. President Washington stated that he had called his Cabinet members together, because it was the first example of a demand on the Executive for papers, and he wished that so far as It should become a precedent, it should be rightly con- ducted. The President readily admitted that he did not doubt the propriety of what the House was doing, but he could conceive that there might be papers of so secret a nature that they ought not to be given up. Washington and his Cabinet came to the unanimous conclusion:</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that the House was an inquest, and therefore might institute inquiries. Second, that it might call for papers generally. Third, that the Executive ought to communicate such papers as the public good would permit, and ought to refuse those, the disclosure of which would injure the public; consequently were to exercise a discretion. Fourth, that neither the committee nor House had a right to call on the head of a department, 'who and whose papers were under the President alone; but that the committee should instruct their chairman to move the House to address the President.”</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precedent thus set by our first President and his Cabinet was followed in 1796, when President Washington was presented with a resolution of the House of Representatives which requested him to lay before the House a copy of the instructions to the Minister of the United States who negotiated the treaty with the King of Great Britain, together with the correspondence and documents relative to that treaty. Apparently it was necessary to implement the treaty with an appropriation which the House was called upon to vote. The House in-</w:t>
      </w:r>
      <w:r w:rsidDel="00000000" w:rsidR="00000000" w:rsidRPr="00000000">
        <w:rPr>
          <w:rFonts w:ascii="Times New Roman" w:cs="Times New Roman" w:eastAsia="Times New Roman" w:hAnsi="Times New Roman"/>
          <w:b w:val="1"/>
          <w:sz w:val="24"/>
          <w:szCs w:val="24"/>
          <w:highlight w:val="yellow"/>
          <w:rtl w:val="0"/>
        </w:rPr>
        <w:t xml:space="preserve">[*273]</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sisted on its right to the papers requested, as a condition to appropriating the required funds (President and Congress, Wilfred 10. Binkley (1947), p. 44).</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President Washington's classic reply was, in part, as follows:</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trust that no part of my conduct has ever indicated a disposition to withhold any information which the Constitution has enjoined upon the President as a duty to give, or which could be required of him by either House of Congress as a right; and with truth I affirm that it has been, as it will continue to be while I have the honor to preside in the Government, my constant endeavor to harmonize with the other branches thereof so far as the trust delegated to me by the people of the United States and my sense of the obligation it imposes to ‘preserve, protect, and defend the Constitution’ will permit” (Richardson's Messages and Papers of the Presidents, vol. 1, p. 194).</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Washington then went on to discuss the secrecy required in negotiations with foreign governments, and cited that as a reason for vesting the power of making treaties in the President, with the advice and consent of the Senate. He felt that to admit the House of Representatives into the treatymaking power, by reason of its constitutional duty to appropriate moneys to carry out a treaty, would be to establish a dangerous precedent. He closed his message to the House as follows:</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therefore, it is perfectly clear to my understanding that the assent of the House of Representatives is not necessary to the validity of a treaty; * * * and as it is essential to the due administration of the Government that the boundaries fixed by the Constitution between the different departments should be preserved, a just regard to the Constitution and to the duty of my office, under all the circumstances of this case, forbids a compliance with your request” (Richardson's “Messages and Papers of the Presidents,” vol. 1, p. 196).</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PRESIDENT JEFFERSON'S ADMINISTRATION</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January 1807, Representative Randolph introduced a resolution, as follows:</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Resolved</w:t>
      </w:r>
      <w:r w:rsidDel="00000000" w:rsidR="00000000" w:rsidRPr="00000000">
        <w:rPr>
          <w:rFonts w:ascii="Times New Roman" w:cs="Times New Roman" w:eastAsia="Times New Roman" w:hAnsi="Times New Roman"/>
          <w:sz w:val="24"/>
          <w:szCs w:val="24"/>
          <w:rtl w:val="0"/>
        </w:rPr>
        <w:t xml:space="preserve">, That the President of the United States be, and he hereby is, requested to lay before this House any information in possession of the Executive, except such as he may deem the public welfare to require not to be disclosed, touching any illegal combination of private individuals against the peace and safety of the Union, or any military expedition planned by such individuals against the territories of any Power in amity with the United States; together with the measures which the Executive has pursued and proposes to take for suppressing or defeating the same” (16 Annals of Congress (1806-07), p. 336). The resolution was overwhelmingly passed. The Burr conspiracy was then stirring the country. Jefferson had made it the object of a special message to Congress wherein he referred to a military expedition headed by Burr. Jefferson's reply to the resolution was a message to the Senate and House of Representatives. Jefferson brought the Congress up to date on the news which he had been receiving concerning the illegal combination of private individuals against the peace and safety of the Union. He pointed out that he had recently received a mass of data, most of which had been obtained without the sanction of an oath so as to constitute formal and legal evidence. “It is chiefly in the form of letters, often containing such a mixture of rumors, conjectures, and suspicions as renders it difficult to sift out the real facts and unadvisable to hazard more than general outlines, strengthened by concurrent information or the particular credibility of the relator. In this state of the evidence, delivered sometimes, too, under the restriction of private confidence, neither safety nor justice will permit the exposing names, except that of the principal actor, whose guilt is placed beyond question” (Richardson's “Messages and Papers of the Presidents,” vol. 1, p. 412, dated January 22, 1807). </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 ACTIONS BY PRESIDENTS JACKSON, TYLER, BUCHANAN, AND GRANT</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February 10, 1835, President Jackson sent a message to the Senate wherein be declined to comply with the Senate's resolution requesting him to communicate copies of charges which had been made to the President against the official conduct of Gideon Fitz, late Surveyor-General, which caused his removal from office. The resolution stated that the information requested was necessary both in the action which it proposed to take on the nomination of a successor to Fitz, and in connection with the investigation which was then in progress by the Senate respecting the frauds in the sales of public lands.</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President declined to furnish the information. He stated that in his judgment the information related to subjects exclusively belonging to the </w:t>
      </w:r>
      <w:r w:rsidDel="00000000" w:rsidR="00000000" w:rsidRPr="00000000">
        <w:rPr>
          <w:rFonts w:ascii="Times New Roman" w:cs="Times New Roman" w:eastAsia="Times New Roman" w:hAnsi="Times New Roman"/>
          <w:b w:val="1"/>
          <w:sz w:val="24"/>
          <w:szCs w:val="24"/>
          <w:highlight w:val="yellow"/>
          <w:rtl w:val="0"/>
        </w:rPr>
        <w:t xml:space="preserve">[*274]</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executive department. The request therefore encroached on the constitutional powers of the executive.</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President's message referred to many previous similar requests, which he deemed unconstitutional demands by the Senate:</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“Their continued repetition imposes on me, as the representative and trustee of the American people, the painful but imperious duty of resisting to the utmost any further encroachment on the rights of the Executive” (ibid., p. 133).</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President next took up the fact that the Senate resolution had been passed in executive session, from which he was bound to presume that if the information requested by the resolution were communicated, it would be applied in secret session to the investigation of frauds in the sales of public lands. The President said that, if he were to furnish the information, the citizen whose conduct the Senate sought to impeach would lose one of his basic rights; namely, that of a public investigation in the presence of his accusers and of the witnesses against him. In addition, compliance with the resolution would subject the motives of the President, in the case of Mr. Fitz, to the review of the Senate when not sitting as judges on an impeachment; and even if such a consequence did not follow in the present case, the President feared that compliance by the Executive might thereafter be quoted as a precedent for similar repeated applications.</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“Such a result, if acquiesced in, would ultimately subject the independent constitutional action of the Executive in a matter of great national concernment to the domination and control of the Senate: * * *</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therefore decline a compliance with so much of the resolution of the Senate as requests 'copies of the charges, if any,' in relation to Mr. Fitz, and in doing so must be distinctly understood as neither affirming or denying that any such charges were made; * * *” (ibid., p. 134).</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best reasoned precedents of a President's refusal to permit the head of a department to disclose confidential information to the House of Representatives is President Tyler's refusal to communicate to the House of Representatives the reports relative to the affairs of the Cherokee Indians and to the frauds which were alleged to have been practiced upon them. A resolution of the House of Representatives had called upon the Secretary of War to communicate to the House the reports made to the Department of War by Lieutenant Colonel Hitchcock relative to the affairs of the Cherokee Indians together with all information communicated by him concerning the frauds he was charged to investigate; also all facts in the possession of the Executive relating to the subject. The Secretary of War consulted with the President and under the latter's direction informed the House that negotiations were then pending with the Indians for settlement of their claims; in the opinion of the President and the Department, therefore, publication of the report at that time would be inconsistent with the public interest. The Secretary of War further stated in his answer to the resolution that the report sought by the House, dealing with alleged frauds which Lieutenant Colonel Hitchcock was charged to investigate, contained information which was obtained by Colonel Hitchcock by ex parte inquiries of persons whose statements were without the sanction of an oath, and which the persons implicated had bad no opportunity to contradict or explain. The Secretary of War expressed the opinion that to promulgate those statements at that time would be grossly unjust to those persons, and would defeat the object of the inquiry. He also remarked that the Department had not been given at that time sufficient opportunity to pursue the investigation, to call the parties affected for explanations, or to determine on the measures proper to be taken.</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answer of the Secretary of War was not satisfactory to the Committee on Indian Affairs of the House, which claimed the right to demand from the Executive and heads of departments such information as may be in their possession relating to subjects of the deliberations of the House.</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President Tyler in a message dated January 31, 1843, vigorously asserted that the House of Representatives could not exercise a right to call upon the Executive for information, even though it related to a subject of the deliberations of the House, if, by so doing, it attempted to interfere with the discretion of the Executive.</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same course of action was taken by President James Buchanan in 1860 in resisting a resolution of the House to investigate whether the President or any other officer of the Government had, by money, patronage, or other improper means sought to influence the action of Congress for or against the passage of any law relating to the rights of any State or Territory. (See Richardson, Messages and Papers of the Presidents, vol. 5, pp. 618-619.)</w:t>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yellow"/>
          <w:rtl w:val="0"/>
        </w:rPr>
        <w:t xml:space="preserve">[*275]</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the administration of President Ulysses S. Grant the House requested the President to inform it whether any executive offices, acts, or duties, and if any, what, have been performed at a distance from the seat of government established by law. It appears that the purpose of this inquiry was to embarrass the President by reason of his having spent some of the hot months at Long Branch. President Grant replied that he failed to find in the Constitution the authority given to the House of Representatives, and that the inquiry had nothing to do with legislation (Richardson, Messages and Papers of the Presidents, vol. VII, pp. 362-363).</w:t>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PRESIDENT CLEVELAND'S ADMINISTRATION</w:t>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1886, during President Cleveland's administration, there was an extended discussion in the Senate with reference to its relations to the Executive caused by the refusal of the Attorney General to transmit to the Senate certain documents concerning the administration of the office of the district attorney for the southern district of south Alabama, and suspension of George W. Durkin, the late incumbent. The majority of the Senate Committee on the Judiciary concluded that it was entitled to know all that officially exists or takes place in any of the departments of Government and that neither the President nor the head of a department could withhold official facts and information as distinguished from private and unofficial papers.</w:t>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his reply President Cleveland disclaimed any intention to withhold official papers, but he denied that papers and documents inherently private or confidential, addressed to the President or a head of a department, having reference to an act entirely executive such as the suspension of an official, were changed in their nature and became official when placed for convenience in the custody of a public department (Richardson, Messages and Papers of the Presidents, vol. 8, pp. 378-379, 881).</w:t>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Challenging the attitude that because the executive departments were created by Congress the latter had any supervisory power over them, President Cleveland declared (Eberling, Congressional Investigation, p. 258) :</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 not suppose that the public offices of the United States are regulated or controlled in their relations to either House of Congress by the fact that they were created by laws enacted by themselves. It must be that these instrumentalities were created for the benefit of the people and to answer the general purposes of Government under the Constitution and the laws, and that they are unencumbered by any lien in favor of either branch of Congress growing out of their construction, and unembarrassed by any obligation to the Senate as the price of their creation.”</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PRESIDENT THEODORE ROOSEVELT'S ADMINISTRATION</w:t>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1909, during the administration of President Theodore Roosevelt, the question of the right of the President to exercise complete direction and control over heads of executive departments was raised again. At that time the Senate passed a resolution directing the Attorney General to inform the Senate whether certain legal proceedings had been instituted against the United States Steel Corp., and if not, the reasons for its nonaction. Request was also made for any opinion of the Attorney General, if one was written. President Theodore Roosevelt replied refusing to honor this request upon the ground that "Heads of the executive departments are subject to the Constitution, and to the laws passed by the Congress in pursuance of the Constitution, and to the directions of the President of the United States, but to no other direction whatever” (Congressional Record, vol. 43, pt. 1, 60th Cong., 2d sess., pp. 527-528).</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Senate was unable to get the documents from the Attorney General, it summoned Herbert K. Smith, the head of the Bureau of Corporations, and requested the papers and documents on penalty of imprisonment for contempt.</w:t>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Smith reported the request to the President, who directed him to turn over to the President all the papers in the case “so that I could assist the Senate in the prosecution of its investigation.” President Roosevelt then informed Senator Clark of the Judiciary Committee what had been done, that he had the papers and the only way the Senate could get them was through his impeachment. President Roosevelt also explained that some of the facts were given to the Government under the seal of secrecy and cannot be divulged, "and I will see to it that the word of this Government to the individual is kept sacred" (Corwin, The President-Office and Powers, pp. 281, 428; Abbott, The Letters of Archie Butt, Personal Aide to President Roosevelt, pp. 305-306).</w:t>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yellow"/>
          <w:rtl w:val="0"/>
        </w:rPr>
        <w:t xml:space="preserve">[*276]</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PRESIDENT COOLIDGE’S ADMINISTRATION</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1924, during the administration of President Coolidge, the latter objected to the action of a special investigating committee appointed by the Senate to investigate the Bureau of Internal Revenue. Request was made by the committee for a list of the companies in which the Secretary of the Treasury was alleged to be interested for the purpose of investigating their tax returns. Calling this exercise of power an unwarranted intrusion, President Coolidge said: </w:t>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“Whatever may be necessary for the information of the Senate or any of its committees in order to better enable them to perform their legislative or other constitutional functions ought always to be furnished willingly and expeditiously by any department. But it is recognized both by law and custom that there is certain confidential information which it would be detrimental to the public service to reveal” (68th Cong., 1st sess., Record, April 11, 1924, p. 6087).</w:t>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PRESIDENT HOOVER'S ADMINISTRATION</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similar question arose in 1930 during the administration of President Hoover. Secretary of State Stimson refused to disclose to the chairman of the Senate Foreign Relations Committee certain confidential telegrams and letters leading up to the London Conference and the London Treaty. The committee asserted its right to have full and free access to all records touching the negotiations of the treaty, basing its right on the constitutional prerogative of the Senate in the treatymaking process. In his message to the Senate, President Hoover pointed out that there were a great many informal statements and reports which were given to the Government in confidence. The Executive was under a duty, in order to maintain amicable relations with other nations, not to publicize all the negotiations and statements which went into the making of the treaty. He further declared that the Executive must not be guilty of a breach of trust, nor violate the invariable practice of nations. "In view of this, I believe that to further comply with the above resolution would be incompatible with the public interest" (S. Doc. No. 216, 71st Cong., special sess., p. 2). </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PRESIDENT FRANKLIN D. ROOSEVELT'S ADMINISTRATION</w:t>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position was followed during the administration of President Franklin D. Roosevelt. There were many instances in which the President and his executive heads refused to make available certain information to Congress, the disclosure of which was deemed to be confidential or contrary to the public interest. Merely a few need be cited.</w:t>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Federal Bureau of Investigation records and reports were refused to congressional committees, in the public interest (40 Op. A. G. No. 8, April 30, 1941).</w:t>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Director of the Federal Bureau of Investigation refused to give testimony or to exhibit a copy of the President's directive requiring him, in the interests of national security, to refrain from testifying or from disclosing the contents of the Bureau's reports and activities. (Hearings, vol. 2, House, 78th Cong. Select Committee To Investigate the Federal Communications Commission (1944), p. 2337.)</w:t>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Communications between the President and the heads of departments were held to be confidential and privileged and not subject to inquiry by a committee of one of the Houses of Congress. (Letter dated January 22, 1944, signed Francis Biddle, Attorney General, to Select Committee, etc.)</w:t>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Director of the Bureau of the Budget refused to testify and to produce the Bureau's files, pursuant to subpena [</w:t>
      </w:r>
      <w:r w:rsidDel="00000000" w:rsidR="00000000" w:rsidRPr="00000000">
        <w:rPr>
          <w:rFonts w:ascii="Times New Roman" w:cs="Times New Roman" w:eastAsia="Times New Roman" w:hAnsi="Times New Roman"/>
          <w:i w:val="1"/>
          <w:sz w:val="24"/>
          <w:szCs w:val="24"/>
          <w:rtl w:val="0"/>
        </w:rPr>
        <w:t xml:space="preserve">sic</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which had been served upon him, because the President had instructed him not to make public the records of the Bureau due to their confidential nature. Public interest was again invoked to prevent disclosure. (Reliance placed on Attorney General's opinion in 40 Op. A. G. No. 8, April 30, 1941.)</w:t>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The Secretaries of War and Navy were directed not to deliver documents which the committee had requested, on grounds of public interest. The Secretaries, in their own judgment, refused permission to Army and Navy officers to appear and testify because they felt that it would be contrary to the public interest. (Hearings, Select Committee To Investigate the Federal Communications Commission, vol. 1, pp. 46,48-68.)</w:t>
      </w:r>
    </w:p>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PRESIDENT TRUMAN'S ADMINISTRATION</w:t>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Truman administration also the President adhered to the traditional executive view that the President's discretion must govern the surrender </w:t>
      </w:r>
      <w:r w:rsidDel="00000000" w:rsidR="00000000" w:rsidRPr="00000000">
        <w:rPr>
          <w:rFonts w:ascii="Times New Roman" w:cs="Times New Roman" w:eastAsia="Times New Roman" w:hAnsi="Times New Roman"/>
          <w:b w:val="1"/>
          <w:sz w:val="24"/>
          <w:szCs w:val="24"/>
          <w:highlight w:val="yellow"/>
          <w:rtl w:val="0"/>
        </w:rPr>
        <w:t xml:space="preserve">[*277]</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of executive files. Some of the major incidents during the administration of President Truman in which information, records, and files were denied to congressional committees were as follows:</w:t>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95"/>
        <w:gridCol w:w="7785"/>
        <w:tblGridChange w:id="0">
          <w:tblGrid>
            <w:gridCol w:w="1095"/>
            <w:gridCol w:w="778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Date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Type of document refused</w:t>
            </w:r>
          </w:p>
        </w:tc>
      </w:tr>
      <w:tr>
        <w:trPr>
          <w:trHeight w:val="7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March 4, 1948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FBI letter-report on Dr. Condon, Director of National Bureau of Standards, refused by Secretary of Commerce</w:t>
            </w:r>
          </w:p>
        </w:tc>
      </w:tr>
      <w:tr>
        <w:trPr>
          <w:trHeight w:val="10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March 15, 1948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President issued directive forbidding all executive departments and agencies to furnish information or reports concerning loyalty of their employees to any court or committee of Congress, unless President approves.</w:t>
            </w:r>
          </w:p>
        </w:tc>
      </w:tr>
      <w:tr>
        <w:trPr>
          <w:trHeight w:val="10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March 1948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John R. Steelman, confidential adviser to the President, refused to appear before Committee on Education and Labor of the House, following the service of two subpenas [</w:t>
            </w:r>
            <w:r w:rsidDel="00000000" w:rsidR="00000000" w:rsidRPr="00000000">
              <w:rPr>
                <w:rFonts w:ascii="Times New Roman" w:cs="Times New Roman" w:eastAsia="Times New Roman" w:hAnsi="Times New Roman"/>
                <w:i w:val="1"/>
                <w:rtl w:val="0"/>
              </w:rPr>
              <w:t xml:space="preserve">sic</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upon him. President directed him not to appear.</w:t>
            </w:r>
          </w:p>
        </w:tc>
      </w:tr>
      <w:tr>
        <w:trPr>
          <w:trHeight w:val="12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August 5, 1948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Attorney General wrote Senator Ferguson, chairman of Senate Investigations Subcommittee, that he would not furnish letters, memorandums, and other notices which the Justice Department had furnished to other Government agencies concerning W. W. Remington.</w:t>
            </w:r>
          </w:p>
        </w:tc>
      </w:tr>
      <w:tr>
        <w:trPr>
          <w:trHeight w:val="10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February 22, 1950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Senate Resolution 231 directing Senate subcommittee to procure State Department loyalty files was met with President Truman's refusal, following vigorous opposition of J. Edgar Hoover.</w:t>
            </w:r>
          </w:p>
        </w:tc>
      </w:tr>
      <w:tr>
        <w:trPr>
          <w:trHeight w:val="10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March 27, 1950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Attorney General and Director of FBI appeared before Senate subcommittee. Mr. Hoover's historic statement of reasons for refusing to furnish raw files approved by Attorney General.</w:t>
            </w:r>
          </w:p>
        </w:tc>
      </w:tr>
      <w:tr>
        <w:trPr>
          <w:trHeight w:val="10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 16, 1951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 Bradley refused to divulge conversations between President and his advisers to combined Senate. Foreign Relations and Armed Services Committees.</w:t>
            </w:r>
          </w:p>
        </w:tc>
      </w:tr>
      <w:tr>
        <w:trPr>
          <w:trHeight w:val="7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January 31, 1952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President Truman directed Secretary of State to refuse to Senate Internal Security Subcommittee the reports and views of Foreign Service officers.</w:t>
            </w:r>
          </w:p>
        </w:tc>
      </w:tr>
      <w:tr>
        <w:trPr>
          <w:trHeight w:val="18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April 22, 1952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Acting Attorney General Perlman laid down procedure for complying with requests for inspection of Department of Justice files by Committee on Judiciary: Requests on open cases would not be honored. Status report will be furnished. As to closed cases, files would be made available. All FBI reports and confidential information would not be made available. As to personnel files, they are never disclosed.</w:t>
            </w:r>
          </w:p>
        </w:tc>
      </w:tr>
      <w:tr>
        <w:trPr>
          <w:trHeight w:val="15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April 3, 1952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President Truman instructed Secretary of State to withhold from Senate Appropriations subcommittee files on loyalty and security investigations of employees—policy to apply to all executive agencies. The names of individuals determined to be security risks would not be divulged. The voting record of members of an agency loyalty board would not be divulged.</w:t>
            </w:r>
          </w:p>
        </w:tc>
      </w:tr>
    </w:tbl>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you can see that the Presidents of the United States have withheld information of executive departments or agencies whenever it was found that the information sought was confidential or that its disclosure would be incompatible with the public interest or jeopardize the safety of the Nation. The courts too have held that the question whether the production of the papers was contrary to the public interest was a matter for the executive to determine.</w:t>
      </w:r>
    </w:p>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keeping the lines which separate and divide the three great branches of our Government clearly defined, no one branch has been able to encroach upon the powers of the other.</w:t>
      </w:r>
    </w:p>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this firm principle our country's strength, liberty, and democratic form of government will continue to endure.</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