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[Subpoena Duces Tecum (for Documents Relating to Watergate and Certain Political Contributions) Served on President Richard M. Nixon (Dec. 19, 1973), </w:t>
      </w:r>
      <w:r w:rsidDel="00000000" w:rsidR="00000000" w:rsidRPr="00000000">
        <w:rPr>
          <w:rFonts w:ascii="Times New Roman" w:cs="Times New Roman" w:eastAsia="Times New Roman" w:hAnsi="Times New Roman"/>
          <w:i w:val="1"/>
          <w:sz w:val="24"/>
          <w:szCs w:val="24"/>
          <w:rtl w:val="0"/>
        </w:rPr>
        <w:t xml:space="preserve">reprinted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Appendix to the Hearings (Part I): Hearings before the S. Comm. on Presidential Campaign Activities</w:t>
      </w:r>
      <w:r w:rsidDel="00000000" w:rsidR="00000000" w:rsidRPr="00000000">
        <w:rPr>
          <w:rFonts w:ascii="Times New Roman" w:cs="Times New Roman" w:eastAsia="Times New Roman" w:hAnsi="Times New Roman"/>
          <w:sz w:val="24"/>
          <w:szCs w:val="24"/>
          <w:highlight w:val="white"/>
          <w:rtl w:val="0"/>
        </w:rPr>
        <w:t xml:space="preserve">, 93 Cong. 219-230 (1974).]</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yellow"/>
          <w:rtl w:val="0"/>
        </w:rPr>
        <w:t xml:space="preserve">*Subpoena page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green"/>
          <w:rtl w:val="0"/>
        </w:rPr>
        <w:t xml:space="preserve">**</w:t>
      </w:r>
      <w:r w:rsidDel="00000000" w:rsidR="00000000" w:rsidRPr="00000000">
        <w:rPr>
          <w:rFonts w:ascii="Times New Roman" w:cs="Times New Roman" w:eastAsia="Times New Roman" w:hAnsi="Times New Roman"/>
          <w:i w:val="1"/>
          <w:sz w:val="24"/>
          <w:szCs w:val="24"/>
          <w:highlight w:val="green"/>
          <w:rtl w:val="0"/>
        </w:rPr>
        <w:t xml:space="preserve">Appendix to the Hearings</w:t>
      </w:r>
      <w:r w:rsidDel="00000000" w:rsidR="00000000" w:rsidRPr="00000000">
        <w:rPr>
          <w:rFonts w:ascii="Times New Roman" w:cs="Times New Roman" w:eastAsia="Times New Roman" w:hAnsi="Times New Roman"/>
          <w:sz w:val="24"/>
          <w:szCs w:val="24"/>
          <w:highlight w:val="green"/>
          <w:rtl w:val="0"/>
        </w:rPr>
        <w:t xml:space="preserve"> page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UNITED STATES OF AMERICA</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CONGRESS OF THE UNITED STATES</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SUBPENA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sic</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 DUCES TECUM</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President Richard M. Nixon, individually and as President of the United States, The White House, Washington, D.C.</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Pursuant to lawful authority, YOU ARE HEREBY COMMANDED to make available to the SENATE SELECT COMMITTEE ON PRESIDENTIAL CAMPAIGN ACTIVITIES of the Senate of the United States on the 4th day of January, 1974 at 10 a.m. at Room 1418, Dirksen Senate Office Building, all of the materials in your custody or possession, or the possession or custody of the Executive Office of the President, or The White House, actual or constructive, listed in Attachment A, hereto.</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Hereof fail not, as you will answer your default under the pains and penalties in such cases made and provided.</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________________________ to serve and return. Given under my hand, by order of the Committee, this 19th day of December in the year of our Lord one thousand nine hundred and seventy-three.</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Served on:</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Date:</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Place:</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/s/Sam J. Ervin Jr.</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Chairman, Senate Select Committee on Presidential Campaign Activities</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[*2]</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[**220]</w:t>
      </w: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ATTACHMENT A</w:t>
      </w: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Any and all documents, materials, records and copies thereof including, but not limited to books, files, ledgers, books of accounts, correspondence, receipts, appointment books, diaries, memoranda, checks, check stubs, deposit slips, bank statements, petty cash records, photographs and negatives, recordings, notes, telephone records, credit card vouchers and records, airline and railroad records, relating directly or indirectly, in whole or in part to:</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break-ins on or about May 27, 1972, and on or about June 17, 1972, and electronic surveillance at the Democratic National Committee Headquarters;</w:t>
      </w:r>
    </w:p>
    <w:p w:rsidR="00000000" w:rsidDel="00000000" w:rsidP="00000000" w:rsidRDefault="00000000" w:rsidRPr="00000000" w14:paraId="0000002A">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planning or execution of any break-in and/or electronic surveillance at the office, home, or other premise of Herman Greenspun;</w:t>
      </w:r>
    </w:p>
    <w:p w:rsidR="00000000" w:rsidDel="00000000" w:rsidP="00000000" w:rsidRDefault="00000000" w:rsidRPr="00000000" w14:paraId="0000002C">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Any communications relating to concealment and suppression of information and evidence of the break-ins and electronic surveillance of the Democratic National Committee offices on or about May 27, 1972, and on or about June 17, 1972;</w:t>
      </w:r>
    </w:p>
    <w:p w:rsidR="00000000" w:rsidDel="00000000" w:rsidP="00000000" w:rsidRDefault="00000000" w:rsidRPr="00000000" w14:paraId="0000002E">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Any offers of or authorizations to offer executive clemency to Messrs. James McCord, G. Gordon </w:t>
      </w:r>
      <w:r w:rsidDel="00000000" w:rsidR="00000000" w:rsidRPr="00000000">
        <w:rPr>
          <w:rFonts w:ascii="Times New Roman" w:cs="Times New Roman" w:eastAsia="Times New Roman" w:hAnsi="Times New Roman"/>
          <w:b w:val="1"/>
          <w:sz w:val="24"/>
          <w:szCs w:val="24"/>
          <w:highlight w:val="yellow"/>
          <w:rtl w:val="0"/>
        </w:rPr>
        <w:t xml:space="preserve">[*3]</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[**221]</w:t>
      </w:r>
      <w:r w:rsidDel="00000000" w:rsidR="00000000" w:rsidRPr="00000000">
        <w:rPr>
          <w:rFonts w:ascii="Times New Roman" w:cs="Times New Roman" w:eastAsia="Times New Roman" w:hAnsi="Times New Roman"/>
          <w:sz w:val="24"/>
          <w:szCs w:val="24"/>
          <w:highlight w:val="white"/>
          <w:rtl w:val="0"/>
        </w:rPr>
        <w:t xml:space="preserve"> Liddy, R. Howard Hunt, Bernard L. Barker, Eugenio R. Martinez, Frank A. Sturgis, Virgilio R. Gonzales, or any members or former members of President Nixon’s White House staff or the Committee to Re-elect the President;</w:t>
      </w:r>
    </w:p>
    <w:p w:rsidR="00000000" w:rsidDel="00000000" w:rsidP="00000000" w:rsidRDefault="00000000" w:rsidRPr="00000000" w14:paraId="00000030">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payment or authorizations of payment of money to Messrs. Liddy, McCord, Hunt, Barker, Martinez, Sturgis, or Gonzales;</w:t>
      </w:r>
    </w:p>
    <w:p w:rsidR="00000000" w:rsidDel="00000000" w:rsidP="00000000" w:rsidRDefault="00000000" w:rsidRPr="00000000" w14:paraId="00000031">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Any instructions given or involving any official of the Department of Justice, including officials of the FBI, relating, in whole or in part, directly or indirectly, to any limitation on the investigation of at the events involving the break-in and electronic surveillance at the Democratic National Committee Headquarters at the Watergate and related events prior and subsequent thereto, or any limitation on the prosecution of those responsible for such events;</w:t>
      </w:r>
    </w:p>
    <w:p w:rsidR="00000000" w:rsidDel="00000000" w:rsidP="00000000" w:rsidRDefault="00000000" w:rsidRPr="00000000" w14:paraId="00000033">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Any discussion or instructions given or involving the Central Intelligence Agency (CIA) (or any official thereof) relating, in whole or in part, directly or indirectly, to any possible involvement by the CIA (or any official thereof) or use of any CIA funds in any financing of or payment of money to Messrs. Liddy, McCord, Hunt, Barker, Martinez, Sturgis, and Gonzales </w:t>
      </w:r>
      <w:r w:rsidDel="00000000" w:rsidR="00000000" w:rsidRPr="00000000">
        <w:rPr>
          <w:rFonts w:ascii="Times New Roman" w:cs="Times New Roman" w:eastAsia="Times New Roman" w:hAnsi="Times New Roman"/>
          <w:b w:val="1"/>
          <w:sz w:val="24"/>
          <w:szCs w:val="24"/>
          <w:highlight w:val="yellow"/>
          <w:rtl w:val="0"/>
        </w:rPr>
        <w:t xml:space="preserve">[*4]</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[**222]</w:t>
      </w:r>
      <w:r w:rsidDel="00000000" w:rsidR="00000000" w:rsidRPr="00000000">
        <w:rPr>
          <w:rFonts w:ascii="Times New Roman" w:cs="Times New Roman" w:eastAsia="Times New Roman" w:hAnsi="Times New Roman"/>
          <w:sz w:val="24"/>
          <w:szCs w:val="24"/>
          <w:highlight w:val="white"/>
          <w:rtl w:val="0"/>
        </w:rPr>
        <w:t xml:space="preserve"> after June 1, 1973; any contacts, communications, meetings, or telephone calls between the CIA (or any official thereof) and the Federal Bureau of Investigation (or any official thereof) or the Department of Justice (or any official thereof) related, in whole or in part, directly or indirectly, to any Government investigation of the events involving the break-in and electronic surveillance at the Democratic National Committee Headquarters at the Watergate, including but not limited to any Government investigation of possible Republican campaign contribution which allegedly passed through Mexico;</w:t>
      </w:r>
    </w:p>
    <w:p w:rsidR="00000000" w:rsidDel="00000000" w:rsidP="00000000" w:rsidRDefault="00000000" w:rsidRPr="00000000" w14:paraId="00000035">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Any discussion or instructions given or involving perjury or possible perjury of anyone connected with the investigation of the events involving the break-in and electronic surveillance at the Democratic Committee Headquarters at the Watergate and related events prior and subsequent thereto, including, but not limited to, the break-in at the office of the psychiatrist of Daniel Ellsberg;</w:t>
      </w:r>
    </w:p>
    <w:p w:rsidR="00000000" w:rsidDel="00000000" w:rsidP="00000000" w:rsidRDefault="00000000" w:rsidRPr="00000000" w14:paraId="00000037">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Any discussion or instructions given or involving the “Responsiveness Program” or similar program or programs however designated from the period of January 1, 1971, to November 7, 1972;</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[*5]</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[**223]</w:t>
      </w: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3C">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drafting of any public statements on the break-in and electronic surveillance at the Democratic National Committee Headquarters at the Watergate and related events prior and subsequent thereto, including, but not limited to, first and subsequent drafts of the President’s statements and speeches made on August 29, 1972; April 17, 1973; April 30, 1973; May 9, 1973; May 22, 1973; and August 15, 1973;</w:t>
      </w:r>
    </w:p>
    <w:p w:rsidR="00000000" w:rsidDel="00000000" w:rsidP="00000000" w:rsidRDefault="00000000" w:rsidRPr="00000000" w14:paraId="0000003D">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investigation conducted by John D. Ehrlichman of the “Watergate Incident” at the request of the President and reports thereof to the President and/or to any other individual including but not limited to that made to the President on April 14, 1973;</w:t>
      </w:r>
    </w:p>
    <w:p w:rsidR="00000000" w:rsidDel="00000000" w:rsidP="00000000" w:rsidRDefault="00000000" w:rsidRPr="00000000" w14:paraId="0000003F">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taping of any conversation between the President and John W. Dean on April 15, 1973, or the taping of any recollection thereof as referred to by the President in his conversation with Assistant Attorney General Henry Petersen on or about April 15, 1973, including but not limited to any tape, dictabelt, transcripts, or notes relating to this conversation;</w:t>
      </w:r>
    </w:p>
    <w:p w:rsidR="00000000" w:rsidDel="00000000" w:rsidP="00000000" w:rsidRDefault="00000000" w:rsidRPr="00000000" w14:paraId="00000041">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report from Assistant Attorney General Henry Petersen to the President concerning the Watergate investigation including but not limited to the memorandum submitted to the President on or about </w:t>
      </w:r>
      <w:r w:rsidDel="00000000" w:rsidR="00000000" w:rsidRPr="00000000">
        <w:rPr>
          <w:rFonts w:ascii="Times New Roman" w:cs="Times New Roman" w:eastAsia="Times New Roman" w:hAnsi="Times New Roman"/>
          <w:b w:val="1"/>
          <w:sz w:val="24"/>
          <w:szCs w:val="24"/>
          <w:highlight w:val="yellow"/>
          <w:rtl w:val="0"/>
        </w:rPr>
        <w:t xml:space="preserve">[*6]</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[**224]</w:t>
      </w:r>
      <w:r w:rsidDel="00000000" w:rsidR="00000000" w:rsidRPr="00000000">
        <w:rPr>
          <w:rFonts w:ascii="Times New Roman" w:cs="Times New Roman" w:eastAsia="Times New Roman" w:hAnsi="Times New Roman"/>
          <w:sz w:val="24"/>
          <w:szCs w:val="24"/>
          <w:highlight w:val="white"/>
          <w:rtl w:val="0"/>
        </w:rPr>
        <w:t xml:space="preserve"> April 15, 1973;</w:t>
      </w:r>
    </w:p>
    <w:p w:rsidR="00000000" w:rsidDel="00000000" w:rsidP="00000000" w:rsidRDefault="00000000" w:rsidRPr="00000000" w14:paraId="00000043">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All “Political Matters Memoranda” and all “tabs,” “attachments,” or “appendices” thereto from Gordon Strachan to H. R. Haldeman from January 1, 1971, to December 31, 1972;</w:t>
      </w:r>
    </w:p>
    <w:p w:rsidR="00000000" w:rsidDel="00000000" w:rsidP="00000000" w:rsidRDefault="00000000" w:rsidRPr="00000000" w14:paraId="00000045">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As identified in exhibit #106 in the hearing “In RE: Subpoena Duces Tecum Issued to President Richard M. Nixon for Production of Tapes” before Judge Sirica, the following contents of H. R. Haldeman files labeled:</w:t>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“Jan-Mar 1973 Notes of Haldeman”;</w:t>
      </w:r>
    </w:p>
    <w:p w:rsidR="00000000" w:rsidDel="00000000" w:rsidP="00000000" w:rsidRDefault="00000000" w:rsidRPr="00000000" w14:paraId="00000049">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“April 1973 Notes of Haldeman”;</w:t>
      </w:r>
    </w:p>
    <w:p w:rsidR="00000000" w:rsidDel="00000000" w:rsidP="00000000" w:rsidRDefault="00000000" w:rsidRPr="00000000" w14:paraId="0000004A">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“Haldeman Notes Apr-May-June ‘72”;</w:t>
      </w:r>
    </w:p>
    <w:p w:rsidR="00000000" w:rsidDel="00000000" w:rsidP="00000000" w:rsidRDefault="00000000" w:rsidRPr="00000000" w14:paraId="0000004B">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“Feb/Mar 73”;</w:t>
      </w:r>
    </w:p>
    <w:p w:rsidR="00000000" w:rsidDel="00000000" w:rsidP="00000000" w:rsidRDefault="00000000" w:rsidRPr="00000000" w14:paraId="0000004C">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“April 73”;</w:t>
      </w:r>
    </w:p>
    <w:p w:rsidR="00000000" w:rsidDel="00000000" w:rsidP="00000000" w:rsidRDefault="00000000" w:rsidRPr="00000000" w14:paraId="0000004D">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“Strachan Chron HRH Book #III Dec 1971”;</w:t>
      </w:r>
    </w:p>
    <w:p w:rsidR="00000000" w:rsidDel="00000000" w:rsidP="00000000" w:rsidRDefault="00000000" w:rsidRPr="00000000" w14:paraId="0000004E">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“Chron file Strachan Memo to HRH June 1971”;</w:t>
      </w:r>
    </w:p>
    <w:p w:rsidR="00000000" w:rsidDel="00000000" w:rsidP="00000000" w:rsidRDefault="00000000" w:rsidRPr="00000000" w14:paraId="0000004F">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“Chron file Strachan HRH only Book #1 March &amp; April”;</w:t>
      </w:r>
    </w:p>
    <w:p w:rsidR="00000000" w:rsidDel="00000000" w:rsidP="00000000" w:rsidRDefault="00000000" w:rsidRPr="00000000" w14:paraId="00000050">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“HRH Talking Papers March/April 1972;</w:t>
      </w:r>
    </w:p>
    <w:p w:rsidR="00000000" w:rsidDel="00000000" w:rsidP="00000000" w:rsidRDefault="00000000" w:rsidRPr="00000000" w14:paraId="00000051">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“Chron file Strachan, Mar 72 A-L (1), Mar 72 M-Z (2), Apr 72 A-L (1), Apr 72 M-Z (2)”;</w:t>
      </w:r>
    </w:p>
    <w:p w:rsidR="00000000" w:rsidDel="00000000" w:rsidP="00000000" w:rsidRDefault="00000000" w:rsidRPr="00000000" w14:paraId="00000052">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“13-Camp. 12-17/-31-71”;</w:t>
      </w:r>
    </w:p>
    <w:p w:rsidR="00000000" w:rsidDel="00000000" w:rsidP="00000000" w:rsidRDefault="00000000" w:rsidRPr="00000000" w14:paraId="00000053">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 #21, Strung (sic) file”;</w:t>
      </w:r>
    </w:p>
    <w:p w:rsidR="00000000" w:rsidDel="00000000" w:rsidP="00000000" w:rsidRDefault="00000000" w:rsidRPr="00000000" w14:paraId="00000054">
      <w:pPr>
        <w:spacing w:line="240" w:lineRule="auto"/>
        <w:ind w:left="1440" w:firstLine="0"/>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[*7]</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[**225]</w:t>
      </w:r>
      <w:r w:rsidDel="00000000" w:rsidR="00000000" w:rsidRPr="00000000">
        <w:rPr>
          <w:rtl w:val="0"/>
        </w:rPr>
      </w:r>
    </w:p>
    <w:p w:rsidR="00000000" w:rsidDel="00000000" w:rsidP="00000000" w:rsidRDefault="00000000" w:rsidRPr="00000000" w14:paraId="00000055">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“HRH &amp; AG Meeting 6/30/71”;</w:t>
      </w:r>
    </w:p>
    <w:p w:rsidR="00000000" w:rsidDel="00000000" w:rsidP="00000000" w:rsidRDefault="00000000" w:rsidRPr="00000000" w14:paraId="00000056">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 #13, Straugh (sic) file”;</w:t>
      </w:r>
    </w:p>
    <w:p w:rsidR="00000000" w:rsidDel="00000000" w:rsidP="00000000" w:rsidRDefault="00000000" w:rsidRPr="00000000" w14:paraId="00000057">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“Part IV March 3-28, 72 18-campaign”;</w:t>
      </w:r>
    </w:p>
    <w:p w:rsidR="00000000" w:rsidDel="00000000" w:rsidP="00000000" w:rsidRDefault="00000000" w:rsidRPr="00000000" w14:paraId="00000058">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“HRH Talking Papers 1971”;</w:t>
      </w:r>
    </w:p>
    <w:p w:rsidR="00000000" w:rsidDel="00000000" w:rsidP="00000000" w:rsidRDefault="00000000" w:rsidRPr="00000000" w14:paraId="00000059">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“Talking Papers 1972”;</w:t>
      </w:r>
    </w:p>
    <w:p w:rsidR="00000000" w:rsidDel="00000000" w:rsidP="00000000" w:rsidRDefault="00000000" w:rsidRPr="00000000" w14:paraId="0000005A">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“Talking Papers-Feb/Mar 1972”;</w:t>
      </w:r>
    </w:p>
    <w:p w:rsidR="00000000" w:rsidDel="00000000" w:rsidP="00000000" w:rsidRDefault="00000000" w:rsidRPr="00000000" w14:paraId="0000005B">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 to AG 1-31-72”;</w:t>
      </w:r>
    </w:p>
    <w:p w:rsidR="00000000" w:rsidDel="00000000" w:rsidP="00000000" w:rsidRDefault="00000000" w:rsidRPr="00000000" w14:paraId="0000005C">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“Campaign 72 #14 Jan 1”;</w:t>
      </w:r>
    </w:p>
    <w:p w:rsidR="00000000" w:rsidDel="00000000" w:rsidP="00000000" w:rsidRDefault="00000000" w:rsidRPr="00000000" w14:paraId="0000005D">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“Campaign 72 #15”;</w:t>
      </w:r>
    </w:p>
    <w:p w:rsidR="00000000" w:rsidDel="00000000" w:rsidP="00000000" w:rsidRDefault="00000000" w:rsidRPr="00000000" w14:paraId="0000005E">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“HRH Political File (Personal-Confidential) April 1971”;</w:t>
      </w:r>
    </w:p>
    <w:p w:rsidR="00000000" w:rsidDel="00000000" w:rsidP="00000000" w:rsidRDefault="00000000" w:rsidRPr="00000000" w14:paraId="0000005F">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“Jack Gleason Report #16 through Nov. 6, 1970 (3 pgs)”;</w:t>
      </w:r>
    </w:p>
    <w:p w:rsidR="00000000" w:rsidDel="00000000" w:rsidP="00000000" w:rsidRDefault="00000000" w:rsidRPr="00000000" w14:paraId="00000060">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“Jack Gleason Report #15 through Oct. 31, 1970 (3 pgs)”;</w:t>
      </w:r>
    </w:p>
    <w:p w:rsidR="00000000" w:rsidDel="00000000" w:rsidP="00000000" w:rsidRDefault="00000000" w:rsidRPr="00000000" w14:paraId="00000061">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“Jack Gleason Report #14 through Oct. 23, 1970 (2 pgs)”;</w:t>
      </w:r>
    </w:p>
    <w:p w:rsidR="00000000" w:rsidDel="00000000" w:rsidP="00000000" w:rsidRDefault="00000000" w:rsidRPr="00000000" w14:paraId="00000062">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“Jack Gleason Reports #1 through #13”;</w:t>
      </w:r>
    </w:p>
    <w:p w:rsidR="00000000" w:rsidDel="00000000" w:rsidP="00000000" w:rsidRDefault="00000000" w:rsidRPr="00000000" w14:paraId="00000063">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“Memoranda for H. R. Haleman from Charles Colson, subject ITT Mar. 20/72”;</w:t>
      </w:r>
    </w:p>
    <w:p w:rsidR="00000000" w:rsidDel="00000000" w:rsidP="00000000" w:rsidRDefault="00000000" w:rsidRPr="00000000" w14:paraId="00000064">
      <w:pPr>
        <w:spacing w:line="240" w:lineRule="auto"/>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memorandum dated June 30, 1971, from Herbert Klein to H. R. Haldeman. Haldeman on the subject of ITT’s $400,000 support for the Republican Convention;</w:t>
      </w:r>
    </w:p>
    <w:p w:rsidR="00000000" w:rsidDel="00000000" w:rsidP="00000000" w:rsidRDefault="00000000" w:rsidRPr="00000000" w14:paraId="00000066">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memorandu [</w:t>
      </w:r>
      <w:r w:rsidDel="00000000" w:rsidR="00000000" w:rsidRPr="00000000">
        <w:rPr>
          <w:rFonts w:ascii="Times New Roman" w:cs="Times New Roman" w:eastAsia="Times New Roman" w:hAnsi="Times New Roman"/>
          <w:i w:val="1"/>
          <w:sz w:val="24"/>
          <w:szCs w:val="24"/>
          <w:highlight w:val="white"/>
          <w:rtl w:val="0"/>
        </w:rPr>
        <w:t xml:space="preserve">sic</w:t>
      </w:r>
      <w:r w:rsidDel="00000000" w:rsidR="00000000" w:rsidRPr="00000000">
        <w:rPr>
          <w:rFonts w:ascii="Times New Roman" w:cs="Times New Roman" w:eastAsia="Times New Roman" w:hAnsi="Times New Roman"/>
          <w:sz w:val="24"/>
          <w:szCs w:val="24"/>
          <w:highlight w:val="white"/>
          <w:rtl w:val="0"/>
        </w:rPr>
        <w:t xml:space="preserve">] of April, 1969, from Deputy Attorney General R. Kleindienst and Assistant Attorney General McLaren to J. D. Ehrlichman regarding ITT;</w:t>
      </w:r>
    </w:p>
    <w:p w:rsidR="00000000" w:rsidDel="00000000" w:rsidP="00000000" w:rsidRDefault="00000000" w:rsidRPr="00000000" w14:paraId="00000068">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memorandum of April, 1970, from T. Hullen to Assistant Attorney General R. McLaren regarding ITT; </w:t>
      </w:r>
    </w:p>
    <w:p w:rsidR="00000000" w:rsidDel="00000000" w:rsidP="00000000" w:rsidRDefault="00000000" w:rsidRPr="00000000" w14:paraId="0000006A">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memorandum of September, 1970, from J. D. Ehrlichman to Attorney General J. Mitchell regarding ITT;</w:t>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[*8]</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[**226]</w:t>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F">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memorandum dated May 5, 1971, from J. D. Ehrlichman to Attorney General Mitchell regarding ITT;</w:t>
      </w:r>
    </w:p>
    <w:p w:rsidR="00000000" w:rsidDel="00000000" w:rsidP="00000000" w:rsidRDefault="00000000" w:rsidRPr="00000000" w14:paraId="00000070">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memorandum on or about May 5, 1971, from J. D. Ehrlichman to the President regarding ITT;</w:t>
      </w:r>
    </w:p>
    <w:p w:rsidR="00000000" w:rsidDel="00000000" w:rsidP="00000000" w:rsidRDefault="00000000" w:rsidRPr="00000000" w14:paraId="00000072">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Duties and/or services of John Caulfield on behalf of Richard M. Nixon including but not limited to those which he was compensated and thanke on or about December 25, 1970;</w:t>
      </w:r>
    </w:p>
    <w:p w:rsidR="00000000" w:rsidDel="00000000" w:rsidP="00000000" w:rsidRDefault="00000000" w:rsidRPr="00000000" w14:paraId="00000074">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“Project Sandwedge” or any and all private security or investigative organizations or plans relating thereto involving John Caulfield, Vernon Acree, Myles Ambrose, Roger Barth, and/or Joseph Woods;</w:t>
      </w:r>
    </w:p>
    <w:p w:rsidR="00000000" w:rsidDel="00000000" w:rsidP="00000000" w:rsidRDefault="00000000" w:rsidRPr="00000000" w14:paraId="00000076">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Lawrence O’Brien and any corporation, partnership, or business entity owned in whole or in part by Lawrence O’Brien, including, but not limited to, the memorandum from H. R. Haldeman to John Dean, subject Larry O’Brien, dated on or about January 8, 1971, and the files on Larry O’Brien maintained by H. R. Haldeman, Rose Mary Woods, John Dean, John Ehrlichman, and John Caulfield;</w:t>
      </w:r>
    </w:p>
    <w:p w:rsidR="00000000" w:rsidDel="00000000" w:rsidP="00000000" w:rsidRDefault="00000000" w:rsidRPr="00000000" w14:paraId="00000078">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Any or all records and documentation of access to the original and copies of tape recordings of Presidential conversations, from the installation of the taping system to December 19, 1973, including, but not limited to, the documentation or access referred to in Mr. Buzhardt’s letter to Mr. Cox of July 25, 1973;</w:t>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[*9]</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[**227]</w:t>
      </w:r>
    </w:p>
    <w:p w:rsidR="00000000" w:rsidDel="00000000" w:rsidP="00000000" w:rsidRDefault="00000000" w:rsidRPr="00000000" w14:paraId="0000007C">
      <w:pPr>
        <w:spacing w:line="240" w:lineRule="auto"/>
        <w:jc w:val="both"/>
        <w:rPr>
          <w:rFonts w:ascii="Times New Roman" w:cs="Times New Roman" w:eastAsia="Times New Roman" w:hAnsi="Times New Roman"/>
          <w:b w:val="1"/>
          <w:sz w:val="24"/>
          <w:szCs w:val="24"/>
          <w:highlight w:val="green"/>
        </w:rPr>
      </w:pPr>
      <w:r w:rsidDel="00000000" w:rsidR="00000000" w:rsidRPr="00000000">
        <w:rPr>
          <w:rtl w:val="0"/>
        </w:rPr>
      </w:r>
    </w:p>
    <w:p w:rsidR="00000000" w:rsidDel="00000000" w:rsidP="00000000" w:rsidRDefault="00000000" w:rsidRPr="00000000" w14:paraId="0000007D">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Any and all records and documentation of access to the files of H. R. Haldeman, J. D. Ehrlichman, John W. Dean, and Charles W. Colson from the date of the termination of their employment with the Executive Office of the President to the present;</w:t>
      </w:r>
    </w:p>
    <w:p w:rsidR="00000000" w:rsidDel="00000000" w:rsidP="00000000" w:rsidRDefault="00000000" w:rsidRPr="00000000" w14:paraId="0000007E">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Copies of all Executive Protective Service CLearance Form #21 forms from the San Clemente Presidential Compound for July 3, 4, and 5, 1970;</w:t>
      </w:r>
    </w:p>
    <w:p w:rsidR="00000000" w:rsidDel="00000000" w:rsidP="00000000" w:rsidRDefault="00000000" w:rsidRPr="00000000" w14:paraId="00000080">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Executive Protective Clearance Form #21 forms for the White House, the Executive Office Building, Camp David, an the San Clemente and the Key Biscayne Presidential Compounds for Richard anner, Robert Mahue, Charles G. Rebozo, Robert Abplanalp, I. G. “Jack” Davis, James Crosby, Seymour Alter, Franklin S. DeBoer, from January 1, 1969, to the present;</w:t>
      </w:r>
    </w:p>
    <w:p w:rsidR="00000000" w:rsidDel="00000000" w:rsidP="00000000" w:rsidRDefault="00000000" w:rsidRPr="00000000" w14:paraId="00000082">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3">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Any and all records of contributions to the Presidential Campaign of 1972 and/or of any compensation to Richard M. Nixon maintained by Rose Mary Woods;</w:t>
      </w:r>
    </w:p>
    <w:p w:rsidR="00000000" w:rsidDel="00000000" w:rsidP="00000000" w:rsidRDefault="00000000" w:rsidRPr="00000000" w14:paraId="00000084">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5">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“President Richard Nixon’s Daily Diary” for January 1, 1970, to December 19, 1973;</w:t>
      </w:r>
    </w:p>
    <w:p w:rsidR="00000000" w:rsidDel="00000000" w:rsidP="00000000" w:rsidRDefault="00000000" w:rsidRPr="00000000" w14:paraId="00000086">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Telephone records from January, 1971, to December 15, 1973, for all phones in the following locations:</w:t>
      </w:r>
    </w:p>
    <w:p w:rsidR="00000000" w:rsidDel="00000000" w:rsidP="00000000" w:rsidRDefault="00000000" w:rsidRPr="00000000" w14:paraId="00000088">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spacing w:line="240" w:lineRule="auto"/>
        <w:ind w:left="25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Oval Office</w:t>
      </w:r>
    </w:p>
    <w:p w:rsidR="00000000" w:rsidDel="00000000" w:rsidP="00000000" w:rsidRDefault="00000000" w:rsidRPr="00000000" w14:paraId="0000008A">
      <w:pPr>
        <w:spacing w:line="240" w:lineRule="auto"/>
        <w:ind w:left="25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President’s Executive Office Building Office</w:t>
      </w:r>
    </w:p>
    <w:p w:rsidR="00000000" w:rsidDel="00000000" w:rsidP="00000000" w:rsidRDefault="00000000" w:rsidRPr="00000000" w14:paraId="0000008B">
      <w:pPr>
        <w:spacing w:line="240" w:lineRule="auto"/>
        <w:ind w:left="2520" w:hanging="720"/>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b w:val="1"/>
          <w:sz w:val="24"/>
          <w:szCs w:val="24"/>
          <w:highlight w:val="yellow"/>
          <w:rtl w:val="0"/>
        </w:rPr>
        <w:t xml:space="preserve">[*10]</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[**228]</w:t>
      </w:r>
      <w:r w:rsidDel="00000000" w:rsidR="00000000" w:rsidRPr="00000000">
        <w:rPr>
          <w:rtl w:val="0"/>
        </w:rPr>
      </w:r>
    </w:p>
    <w:p w:rsidR="00000000" w:rsidDel="00000000" w:rsidP="00000000" w:rsidRDefault="00000000" w:rsidRPr="00000000" w14:paraId="0000008C">
      <w:pPr>
        <w:spacing w:line="240" w:lineRule="auto"/>
        <w:ind w:left="25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Lincoln Sitting Room</w:t>
      </w:r>
    </w:p>
    <w:p w:rsidR="00000000" w:rsidDel="00000000" w:rsidP="00000000" w:rsidRDefault="00000000" w:rsidRPr="00000000" w14:paraId="0000008D">
      <w:pPr>
        <w:spacing w:line="240" w:lineRule="auto"/>
        <w:ind w:left="25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Second Floor Residence in the White House</w:t>
      </w:r>
    </w:p>
    <w:p w:rsidR="00000000" w:rsidDel="00000000" w:rsidP="00000000" w:rsidRDefault="00000000" w:rsidRPr="00000000" w14:paraId="0000008E">
      <w:pPr>
        <w:spacing w:line="240" w:lineRule="auto"/>
        <w:ind w:left="25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500 Bay Lane and 516 Bay Lane in the Key Biscayne Compound</w:t>
      </w:r>
    </w:p>
    <w:p w:rsidR="00000000" w:rsidDel="00000000" w:rsidP="00000000" w:rsidRDefault="00000000" w:rsidRPr="00000000" w14:paraId="0000008F">
      <w:pPr>
        <w:spacing w:line="240" w:lineRule="auto"/>
        <w:ind w:left="25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Casa Pacifica</w:t>
      </w:r>
    </w:p>
    <w:p w:rsidR="00000000" w:rsidDel="00000000" w:rsidP="00000000" w:rsidRDefault="00000000" w:rsidRPr="00000000" w14:paraId="00000090">
      <w:pPr>
        <w:spacing w:line="240" w:lineRule="auto"/>
        <w:ind w:left="25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Aspen Cabin, Camp David</w:t>
      </w:r>
    </w:p>
    <w:p w:rsidR="00000000" w:rsidDel="00000000" w:rsidP="00000000" w:rsidRDefault="00000000" w:rsidRPr="00000000" w14:paraId="00000091">
      <w:pPr>
        <w:spacing w:line="240" w:lineRule="auto"/>
        <w:ind w:left="25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Dogwood Cabin, Camp David</w:t>
      </w:r>
    </w:p>
    <w:p w:rsidR="00000000" w:rsidDel="00000000" w:rsidP="00000000" w:rsidRDefault="00000000" w:rsidRPr="00000000" w14:paraId="00000092">
      <w:pPr>
        <w:spacing w:line="240" w:lineRule="auto"/>
        <w:ind w:left="25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Mr. Haldeman’s office and home extension</w:t>
      </w:r>
    </w:p>
    <w:p w:rsidR="00000000" w:rsidDel="00000000" w:rsidP="00000000" w:rsidRDefault="00000000" w:rsidRPr="00000000" w14:paraId="00000093">
      <w:pPr>
        <w:spacing w:line="240" w:lineRule="auto"/>
        <w:ind w:left="25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Mr. Ehrlichman’s office and home extension</w:t>
      </w:r>
    </w:p>
    <w:p w:rsidR="00000000" w:rsidDel="00000000" w:rsidP="00000000" w:rsidRDefault="00000000" w:rsidRPr="00000000" w14:paraId="00000094">
      <w:pPr>
        <w:spacing w:line="240" w:lineRule="auto"/>
        <w:ind w:left="25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Mr. Bull’s office and home extension</w:t>
      </w:r>
    </w:p>
    <w:p w:rsidR="00000000" w:rsidDel="00000000" w:rsidP="00000000" w:rsidRDefault="00000000" w:rsidRPr="00000000" w14:paraId="00000095">
      <w:pPr>
        <w:spacing w:line="240" w:lineRule="auto"/>
        <w:ind w:left="25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Miss Woods’ office and home extension</w:t>
      </w:r>
    </w:p>
    <w:p w:rsidR="00000000" w:rsidDel="00000000" w:rsidP="00000000" w:rsidRDefault="00000000" w:rsidRPr="00000000" w14:paraId="00000096">
      <w:pPr>
        <w:spacing w:line="240" w:lineRule="auto"/>
        <w:ind w:left="25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Mr. Haig’s office and home extension</w:t>
      </w:r>
    </w:p>
    <w:p w:rsidR="00000000" w:rsidDel="00000000" w:rsidP="00000000" w:rsidRDefault="00000000" w:rsidRPr="00000000" w14:paraId="00000097">
      <w:pPr>
        <w:spacing w:line="240" w:lineRule="auto"/>
        <w:ind w:left="25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Mr. Richard Moore’s office and home extension</w:t>
      </w:r>
    </w:p>
    <w:p w:rsidR="00000000" w:rsidDel="00000000" w:rsidP="00000000" w:rsidRDefault="00000000" w:rsidRPr="00000000" w14:paraId="00000098">
      <w:pPr>
        <w:spacing w:line="240" w:lineRule="auto"/>
        <w:ind w:left="25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Mr. Colson’s office and home extension</w:t>
      </w:r>
    </w:p>
    <w:p w:rsidR="00000000" w:rsidDel="00000000" w:rsidP="00000000" w:rsidRDefault="00000000" w:rsidRPr="00000000" w14:paraId="00000099">
      <w:pPr>
        <w:spacing w:line="240" w:lineRule="auto"/>
        <w:ind w:left="25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Mr. Hunt’s office and home extension</w:t>
      </w:r>
    </w:p>
    <w:p w:rsidR="00000000" w:rsidDel="00000000" w:rsidP="00000000" w:rsidRDefault="00000000" w:rsidRPr="00000000" w14:paraId="0000009A">
      <w:pPr>
        <w:spacing w:line="240" w:lineRule="auto"/>
        <w:ind w:left="25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Mr. Higby’s office and home extension</w:t>
      </w:r>
    </w:p>
    <w:p w:rsidR="00000000" w:rsidDel="00000000" w:rsidP="00000000" w:rsidRDefault="00000000" w:rsidRPr="00000000" w14:paraId="0000009B">
      <w:pPr>
        <w:spacing w:line="240" w:lineRule="auto"/>
        <w:ind w:left="25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Mr. Strachan’s office and home extension</w:t>
      </w:r>
    </w:p>
    <w:p w:rsidR="00000000" w:rsidDel="00000000" w:rsidP="00000000" w:rsidRDefault="00000000" w:rsidRPr="00000000" w14:paraId="0000009C">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D">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Any relationship between F. Donald Nixon and any of the following individuals or organizations; Charles Adams, Emilo Aguado, Arthur Blech, E. L. “Jack” Cleveland, Gene Bowen, Howard Cerny, R. W. Chambers, James Crosby, Mr. Dahl, I. G. “Jack” Davis, John Dean, Henry Eddy, John Ehrlichman, Robert Finch, Virgil Gladieux, Louis Gonzalez, Rolando Gonzalez, Herman Greenspun, Mr. Grotsis, William Haddad, Anthony Hatsis, Dennis Hill, Patrick Hillings, Barry Hallomare, William Hallomare, Howard Hughes, Herbert Kalmbach, </w:t>
      </w:r>
      <w:r w:rsidDel="00000000" w:rsidR="00000000" w:rsidRPr="00000000">
        <w:rPr>
          <w:rFonts w:ascii="Times New Roman" w:cs="Times New Roman" w:eastAsia="Times New Roman" w:hAnsi="Times New Roman"/>
          <w:b w:val="1"/>
          <w:sz w:val="24"/>
          <w:szCs w:val="24"/>
          <w:highlight w:val="yellow"/>
          <w:rtl w:val="0"/>
        </w:rPr>
        <w:t xml:space="preserve">[*11]</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[**229]</w:t>
      </w:r>
      <w:r w:rsidDel="00000000" w:rsidR="00000000" w:rsidRPr="00000000">
        <w:rPr>
          <w:rFonts w:ascii="Times New Roman" w:cs="Times New Roman" w:eastAsia="Times New Roman" w:hAnsi="Times New Roman"/>
          <w:sz w:val="24"/>
          <w:szCs w:val="24"/>
          <w:highlight w:val="white"/>
          <w:rtl w:val="0"/>
        </w:rPr>
        <w:t xml:space="preserve"> Herbert Klein, Dr. Isaac Newton Kraushaar, Frederick LaRue, Norman Locatis, Robert Maheu, John Meier, Cliff Miller, Meyer Minchen, John Mitchell, Ray Murphy, Rita Murray, Thomas Murray, Charles G. Rebozo, Mr. Thatcher, Leonard Traynor, John Suckling, Robert Vesco, ABC Gladieux Corporation, Air West Airlines, Atlas Corporation, Basic Industries, Inc., Georgetown Resources, Hallamore Homes, Hughes Air Corporation, Hughes Tool Company, International Dye Foundation, J-TEC Associates, Robert A. Maheu Associates, Meier-Murray Productions, National Biff-Burger Systems, Inc., National Bulk Carriers, Nevada Environmental Foundation, Oceanographic Fund, Inc., Ogden Foods, Resorts International, San/Bar Electronics, Separation Recovery Systems, Inc., Summar Corporation, Toledo Mining Company;</w:t>
      </w:r>
    </w:p>
    <w:p w:rsidR="00000000" w:rsidDel="00000000" w:rsidP="00000000" w:rsidRDefault="00000000" w:rsidRPr="00000000" w14:paraId="0000009E">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F">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Any memoranda or reports on Donald A. Nixon, F. Donald Nixon, or Edward Nixon or their activities, including but not limited to any memoranda or reports prepared by John Ehrlichman, John Dean, John Mitchell, Fred LaRue, Stanley McKiernan, Cliff Miller;</w:t>
      </w:r>
    </w:p>
    <w:p w:rsidR="00000000" w:rsidDel="00000000" w:rsidP="00000000" w:rsidRDefault="00000000" w:rsidRPr="00000000" w14:paraId="000000A0">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1">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All logs, summaries, transcripts, tapes, and reports associated with any electronic and/or physical surveillances of F. Donald Nixon;</w:t>
      </w:r>
    </w:p>
    <w:p w:rsidR="00000000" w:rsidDel="00000000" w:rsidP="00000000" w:rsidRDefault="00000000" w:rsidRPr="00000000" w14:paraId="000000A2">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solicitation, negotiation, delivery and/or storage of a $100,000 contribution to the Presidential Campaign of 1972 from Howard Hughes or </w:t>
      </w:r>
      <w:r w:rsidDel="00000000" w:rsidR="00000000" w:rsidRPr="00000000">
        <w:rPr>
          <w:rFonts w:ascii="Times New Roman" w:cs="Times New Roman" w:eastAsia="Times New Roman" w:hAnsi="Times New Roman"/>
          <w:b w:val="1"/>
          <w:sz w:val="24"/>
          <w:szCs w:val="24"/>
          <w:highlight w:val="yellow"/>
          <w:rtl w:val="0"/>
        </w:rPr>
        <w:t xml:space="preserve">[*12]</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[**230]</w:t>
      </w:r>
      <w:r w:rsidDel="00000000" w:rsidR="00000000" w:rsidRPr="00000000">
        <w:rPr>
          <w:rFonts w:ascii="Times New Roman" w:cs="Times New Roman" w:eastAsia="Times New Roman" w:hAnsi="Times New Roman"/>
          <w:sz w:val="24"/>
          <w:szCs w:val="24"/>
          <w:highlight w:val="white"/>
          <w:rtl w:val="0"/>
        </w:rPr>
        <w:t xml:space="preserve"> the Hughes Tool Company to Charles G. Rebozo and/or the return of said contribution to Howard Hughes, the Hughes Tool Company, Summa Corporation, Chester Davis, or any agent, representative, or designee of the Davis and Cox law firm;</w:t>
      </w:r>
    </w:p>
    <w:p w:rsidR="00000000" w:rsidDel="00000000" w:rsidP="00000000" w:rsidRDefault="00000000" w:rsidRPr="00000000" w14:paraId="000000A4">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Any memoranda to or from Richard M. Nixon, Charles G. Rebozo, John Mitchell, John D. Ehrlichman, H. R. Haldeman, Charles W. Colson, Herbert Kalmbach, Herbert Klein, John Dean, John Caulfield, Rose Mary Woods, Richard Kleindiesnt [</w:t>
      </w:r>
      <w:r w:rsidDel="00000000" w:rsidR="00000000" w:rsidRPr="00000000">
        <w:rPr>
          <w:rFonts w:ascii="Times New Roman" w:cs="Times New Roman" w:eastAsia="Times New Roman" w:hAnsi="Times New Roman"/>
          <w:i w:val="1"/>
          <w:sz w:val="24"/>
          <w:szCs w:val="24"/>
          <w:highlight w:val="white"/>
          <w:rtl w:val="0"/>
        </w:rPr>
        <w:t xml:space="preserve">sic</w:t>
      </w:r>
      <w:r w:rsidDel="00000000" w:rsidR="00000000" w:rsidRPr="00000000">
        <w:rPr>
          <w:rFonts w:ascii="Times New Roman" w:cs="Times New Roman" w:eastAsia="Times New Roman" w:hAnsi="Times New Roman"/>
          <w:sz w:val="24"/>
          <w:szCs w:val="24"/>
          <w:highlight w:val="white"/>
          <w:rtl w:val="0"/>
        </w:rPr>
        <w:t xml:space="preserve">], Richard McLaren relating to the acquisition of Air West by the Hughes Tool Company (hereafter known as HTCo), the acquisition of the Dunes Hotel in Las Vegas, Nevada by HTCo, the resolution of litigation between Trans World Airlines and HTCo, and the cessation of nuclear testing in Nevada;</w:t>
      </w:r>
    </w:p>
    <w:p w:rsidR="00000000" w:rsidDel="00000000" w:rsidP="00000000" w:rsidRDefault="00000000" w:rsidRPr="00000000" w14:paraId="000000A6">
      <w:pPr>
        <w:spacing w:line="240" w:lineRule="auto"/>
        <w:ind w:left="1080" w:hanging="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numPr>
          <w:ilvl w:val="0"/>
          <w:numId w:val="1"/>
        </w:numPr>
        <w:spacing w:line="240" w:lineRule="auto"/>
        <w:ind w:left="1080" w:hanging="72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actual copy of each daily news summary from January 1, 1972, to December 19, 1973, that was transmitted to the President and upon which he made handwritten notations or instructions, whenever, such handwritten notations or instructions relate, directly or indirectly, in whole or in part, to the events, individuals, and organizations referenced in items 1 through 36 above.</w:t>
      </w:r>
    </w:p>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