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C5" w:rsidRPr="00F654D3" w:rsidRDefault="00597AC5" w:rsidP="008D7607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8D7607">
        <w:rPr>
          <w:rFonts w:ascii="Times New Roman" w:hAnsi="Times New Roman" w:cs="Times New Roman"/>
          <w:b/>
          <w:sz w:val="28"/>
          <w:szCs w:val="28"/>
        </w:rPr>
        <w:t>Темы для сам</w:t>
      </w:r>
      <w:r w:rsidR="002D6CF7">
        <w:rPr>
          <w:rFonts w:ascii="Times New Roman" w:hAnsi="Times New Roman" w:cs="Times New Roman"/>
          <w:b/>
          <w:sz w:val="28"/>
          <w:szCs w:val="28"/>
        </w:rPr>
        <w:t xml:space="preserve">остоятельной работы по курсу </w:t>
      </w:r>
      <w:r w:rsidR="00F654D3">
        <w:rPr>
          <w:rFonts w:ascii="Times New Roman" w:hAnsi="Times New Roman" w:cs="Times New Roman"/>
          <w:b/>
          <w:sz w:val="28"/>
          <w:szCs w:val="28"/>
          <w:lang w:val="uz-Cyrl-UZ"/>
        </w:rPr>
        <w:t>“Безопасность сетей”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1.  Протокол управления передачей (TCP) и интернет-протокол (IP) (протоколы TCP / IP)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2.  Протокол прикладного уровня (HTTPS)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3.  Протокол информационной без</w:t>
      </w:r>
      <w:r w:rsidR="004902DD" w:rsidRPr="008D7607">
        <w:rPr>
          <w:rFonts w:ascii="Times New Roman" w:hAnsi="Times New Roman" w:cs="Times New Roman"/>
          <w:sz w:val="28"/>
          <w:szCs w:val="28"/>
        </w:rPr>
        <w:t xml:space="preserve">опасности на прикладном уровне - </w:t>
      </w:r>
      <w:r w:rsidRPr="008D7607">
        <w:rPr>
          <w:rFonts w:ascii="Times New Roman" w:hAnsi="Times New Roman" w:cs="Times New Roman"/>
          <w:sz w:val="28"/>
          <w:szCs w:val="28"/>
        </w:rPr>
        <w:t>протокол PGP</w:t>
      </w:r>
      <w:r w:rsidR="004902DD" w:rsidRPr="008D76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02DD" w:rsidRPr="008D7607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="004902DD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2DD" w:rsidRPr="008D7607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="004902DD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2DD" w:rsidRPr="008D7607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8D7607">
        <w:rPr>
          <w:rFonts w:ascii="Times New Roman" w:hAnsi="Times New Roman" w:cs="Times New Roman"/>
          <w:sz w:val="28"/>
          <w:szCs w:val="28"/>
        </w:rPr>
        <w:t>).</w:t>
      </w:r>
    </w:p>
    <w:p w:rsidR="00597AC5" w:rsidRPr="008D7607" w:rsidRDefault="004902DD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4.  Протокол</w:t>
      </w:r>
      <w:r w:rsidR="00597AC5" w:rsidRPr="008D7607"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 на транспортном уровне (криптографический протокол SSL).</w:t>
      </w:r>
    </w:p>
    <w:p w:rsidR="00597AC5" w:rsidRPr="008D7607" w:rsidRDefault="004902DD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5.  Протокол</w:t>
      </w:r>
      <w:r w:rsidR="000E6710" w:rsidRPr="008D7607">
        <w:rPr>
          <w:rFonts w:ascii="Times New Roman" w:hAnsi="Times New Roman" w:cs="Times New Roman"/>
          <w:sz w:val="28"/>
          <w:szCs w:val="28"/>
        </w:rPr>
        <w:t>ы</w:t>
      </w:r>
      <w:r w:rsidRPr="008D7607">
        <w:rPr>
          <w:rFonts w:ascii="Times New Roman" w:hAnsi="Times New Roman" w:cs="Times New Roman"/>
          <w:sz w:val="28"/>
          <w:szCs w:val="28"/>
        </w:rPr>
        <w:t xml:space="preserve"> </w:t>
      </w:r>
      <w:r w:rsidR="00597AC5" w:rsidRPr="008D7607">
        <w:rPr>
          <w:rFonts w:ascii="Times New Roman" w:hAnsi="Times New Roman" w:cs="Times New Roman"/>
          <w:sz w:val="28"/>
          <w:szCs w:val="28"/>
        </w:rPr>
        <w:t>безоп</w:t>
      </w:r>
      <w:r w:rsidRPr="008D7607">
        <w:rPr>
          <w:rFonts w:ascii="Times New Roman" w:hAnsi="Times New Roman" w:cs="Times New Roman"/>
          <w:sz w:val="28"/>
          <w:szCs w:val="28"/>
        </w:rPr>
        <w:t>асности транспортно</w:t>
      </w:r>
      <w:r w:rsidR="000E6710" w:rsidRPr="008D7607">
        <w:rPr>
          <w:rFonts w:ascii="Times New Roman" w:hAnsi="Times New Roman" w:cs="Times New Roman"/>
          <w:sz w:val="28"/>
          <w:szCs w:val="28"/>
        </w:rPr>
        <w:t>го уровня</w:t>
      </w:r>
      <w:r w:rsidRPr="008D7607">
        <w:rPr>
          <w:rFonts w:ascii="Times New Roman" w:hAnsi="Times New Roman" w:cs="Times New Roman"/>
          <w:sz w:val="28"/>
          <w:szCs w:val="28"/>
        </w:rPr>
        <w:t xml:space="preserve"> </w:t>
      </w:r>
      <w:r w:rsidR="00597AC5" w:rsidRPr="008D7607">
        <w:rPr>
          <w:rFonts w:ascii="Times New Roman" w:hAnsi="Times New Roman" w:cs="Times New Roman"/>
          <w:sz w:val="28"/>
          <w:szCs w:val="28"/>
        </w:rPr>
        <w:t>(передача данных при использовании протокола TLS)</w:t>
      </w:r>
    </w:p>
    <w:p w:rsidR="00597AC5" w:rsidRPr="008D7607" w:rsidRDefault="000E6710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 xml:space="preserve">6.  </w:t>
      </w:r>
      <w:r w:rsidR="00F17F57" w:rsidRPr="008D7607">
        <w:rPr>
          <w:rFonts w:ascii="Times New Roman" w:hAnsi="Times New Roman" w:cs="Times New Roman"/>
          <w:sz w:val="28"/>
          <w:szCs w:val="28"/>
        </w:rPr>
        <w:t xml:space="preserve">Набор протоколов для обеспечения защиты данных </w:t>
      </w:r>
      <w:proofErr w:type="spellStart"/>
      <w:r w:rsidR="00F17F57" w:rsidRPr="008D7607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="00597AC5" w:rsidRPr="008D7607">
        <w:rPr>
          <w:rFonts w:ascii="Times New Roman" w:hAnsi="Times New Roman" w:cs="Times New Roman"/>
          <w:sz w:val="28"/>
          <w:szCs w:val="28"/>
        </w:rPr>
        <w:t>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7.  Протокол для обеспечение аутентификации - протокол AH (протокол «Заголовок аутентификации»).</w:t>
      </w:r>
    </w:p>
    <w:p w:rsidR="00597AC5" w:rsidRPr="008D7607" w:rsidRDefault="00515474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 xml:space="preserve">8.  Протокол </w:t>
      </w:r>
      <w:r w:rsidR="00597AC5" w:rsidRPr="008D7607">
        <w:rPr>
          <w:rFonts w:ascii="Times New Roman" w:hAnsi="Times New Roman" w:cs="Times New Roman"/>
          <w:sz w:val="28"/>
          <w:szCs w:val="28"/>
        </w:rPr>
        <w:t>для обеспечение аутентификации - протокол ESP (</w:t>
      </w:r>
      <w:proofErr w:type="spellStart"/>
      <w:r w:rsidR="001112B8" w:rsidRPr="008D7607">
        <w:rPr>
          <w:rFonts w:ascii="Times New Roman" w:hAnsi="Times New Roman" w:cs="Times New Roman"/>
          <w:sz w:val="28"/>
          <w:szCs w:val="28"/>
        </w:rPr>
        <w:t>Encapsulating</w:t>
      </w:r>
      <w:proofErr w:type="spellEnd"/>
      <w:r w:rsidR="001112B8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B8" w:rsidRPr="008D7607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1112B8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B8" w:rsidRPr="008D7607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="001112B8" w:rsidRPr="008D7607">
        <w:rPr>
          <w:rFonts w:ascii="Times New Roman" w:hAnsi="Times New Roman" w:cs="Times New Roman"/>
          <w:sz w:val="28"/>
          <w:szCs w:val="28"/>
        </w:rPr>
        <w:t xml:space="preserve"> - Инкапсуляция полезной нагрузки безопасности</w:t>
      </w:r>
      <w:r w:rsidR="00ED4D0B" w:rsidRPr="008D7607">
        <w:rPr>
          <w:rFonts w:ascii="Times New Roman" w:hAnsi="Times New Roman" w:cs="Times New Roman"/>
          <w:sz w:val="28"/>
          <w:szCs w:val="28"/>
        </w:rPr>
        <w:t>»</w:t>
      </w:r>
      <w:r w:rsidR="00597AC5" w:rsidRPr="008D7607">
        <w:rPr>
          <w:rFonts w:ascii="Times New Roman" w:hAnsi="Times New Roman" w:cs="Times New Roman"/>
          <w:sz w:val="28"/>
          <w:szCs w:val="28"/>
        </w:rPr>
        <w:t>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9.  Стандарт для сетевой безопасности сети (RFC-2082).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10.   Протокол DNS</w:t>
      </w:r>
      <w:r w:rsidR="00515474" w:rsidRPr="008D76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15474" w:rsidRPr="008D7607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="00515474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474" w:rsidRPr="008D760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515474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474" w:rsidRPr="008D760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515474" w:rsidRPr="008D7607">
        <w:rPr>
          <w:rFonts w:ascii="Times New Roman" w:hAnsi="Times New Roman" w:cs="Times New Roman"/>
          <w:sz w:val="28"/>
          <w:szCs w:val="28"/>
        </w:rPr>
        <w:t>)</w:t>
      </w:r>
      <w:r w:rsidRPr="008D7607">
        <w:rPr>
          <w:rFonts w:ascii="Times New Roman" w:hAnsi="Times New Roman" w:cs="Times New Roman"/>
          <w:sz w:val="28"/>
          <w:szCs w:val="28"/>
        </w:rPr>
        <w:t xml:space="preserve"> </w:t>
      </w:r>
      <w:r w:rsidR="00515474" w:rsidRPr="008D7607">
        <w:rPr>
          <w:rFonts w:ascii="Times New Roman" w:hAnsi="Times New Roman" w:cs="Times New Roman"/>
          <w:sz w:val="28"/>
          <w:szCs w:val="28"/>
        </w:rPr>
        <w:t xml:space="preserve">и его использование </w:t>
      </w:r>
      <w:r w:rsidRPr="008D7607">
        <w:rPr>
          <w:rFonts w:ascii="Times New Roman" w:hAnsi="Times New Roman" w:cs="Times New Roman"/>
          <w:sz w:val="28"/>
          <w:szCs w:val="28"/>
        </w:rPr>
        <w:t>для преобразования доменных имен.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11.  Стандарты сетевой безопасности (</w:t>
      </w:r>
      <w:proofErr w:type="spellStart"/>
      <w:r w:rsidRPr="008D7607">
        <w:rPr>
          <w:rFonts w:ascii="Times New Roman" w:hAnsi="Times New Roman" w:cs="Times New Roman"/>
          <w:sz w:val="28"/>
          <w:szCs w:val="28"/>
        </w:rPr>
        <w:t>Oz</w:t>
      </w:r>
      <w:proofErr w:type="spellEnd"/>
      <w:r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607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8D7607">
        <w:rPr>
          <w:rFonts w:ascii="Times New Roman" w:hAnsi="Times New Roman" w:cs="Times New Roman"/>
          <w:sz w:val="28"/>
          <w:szCs w:val="28"/>
        </w:rPr>
        <w:t xml:space="preserve"> ISO/IEC 27033).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12.  BS 77</w:t>
      </w:r>
      <w:r w:rsidR="00AE6D47" w:rsidRPr="008D7607">
        <w:rPr>
          <w:rFonts w:ascii="Times New Roman" w:hAnsi="Times New Roman" w:cs="Times New Roman"/>
          <w:sz w:val="28"/>
          <w:szCs w:val="28"/>
        </w:rPr>
        <w:t>99-1:2005 — Британский стандарт</w:t>
      </w:r>
      <w:r w:rsidRPr="008D7607">
        <w:rPr>
          <w:rFonts w:ascii="Times New Roman" w:hAnsi="Times New Roman" w:cs="Times New Roman"/>
          <w:sz w:val="28"/>
          <w:szCs w:val="28"/>
        </w:rPr>
        <w:t xml:space="preserve"> (Практические правила управления информационной безопасностью)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13.  BS 7799-2:2005 — Британский стандарт BS 7799</w:t>
      </w:r>
      <w:r w:rsidR="00FF6B5D" w:rsidRPr="008D7607">
        <w:rPr>
          <w:rFonts w:ascii="Times New Roman" w:hAnsi="Times New Roman" w:cs="Times New Roman"/>
          <w:sz w:val="28"/>
          <w:szCs w:val="28"/>
        </w:rPr>
        <w:t xml:space="preserve">. </w:t>
      </w:r>
      <w:r w:rsidRPr="008D7607">
        <w:rPr>
          <w:rFonts w:ascii="Times New Roman" w:hAnsi="Times New Roman" w:cs="Times New Roman"/>
          <w:sz w:val="28"/>
          <w:szCs w:val="28"/>
        </w:rPr>
        <w:t>Спецификация системы управления информационной безопасностью.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14.  BS 7799-3:2006 — Британский стандарт BS 7799.</w:t>
      </w:r>
      <w:r w:rsidR="00FF6B5D" w:rsidRPr="008D7607">
        <w:rPr>
          <w:rFonts w:ascii="Times New Roman" w:hAnsi="Times New Roman" w:cs="Times New Roman"/>
          <w:sz w:val="28"/>
          <w:szCs w:val="28"/>
        </w:rPr>
        <w:t xml:space="preserve"> </w:t>
      </w:r>
      <w:r w:rsidRPr="008D7607">
        <w:rPr>
          <w:rFonts w:ascii="Times New Roman" w:hAnsi="Times New Roman" w:cs="Times New Roman"/>
          <w:sz w:val="28"/>
          <w:szCs w:val="28"/>
        </w:rPr>
        <w:t>Новый стандарт в области управления риск</w:t>
      </w:r>
      <w:r w:rsidR="00FF6B5D" w:rsidRPr="008D7607">
        <w:rPr>
          <w:rFonts w:ascii="Times New Roman" w:hAnsi="Times New Roman" w:cs="Times New Roman"/>
          <w:sz w:val="28"/>
          <w:szCs w:val="28"/>
        </w:rPr>
        <w:t>ами информационной безопасности.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15.  ISO/IEC 27001 — «Информационные технологии — Методы обеспечения безопасности — Системы управления информационной безопасностью — Требования». Международный стандарт, базирующийся на BS 7799-2:2005.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16.  ISO/IEC 27002</w:t>
      </w:r>
      <w:r w:rsidR="003020B2" w:rsidRPr="008D7607">
        <w:rPr>
          <w:rFonts w:ascii="Times New Roman" w:hAnsi="Times New Roman" w:cs="Times New Roman"/>
          <w:sz w:val="28"/>
          <w:szCs w:val="28"/>
        </w:rPr>
        <w:t xml:space="preserve"> (2007 г.)</w:t>
      </w:r>
      <w:r w:rsidRPr="008D7607">
        <w:rPr>
          <w:rFonts w:ascii="Times New Roman" w:hAnsi="Times New Roman" w:cs="Times New Roman"/>
          <w:sz w:val="28"/>
          <w:szCs w:val="28"/>
        </w:rPr>
        <w:t xml:space="preserve"> — «Информационные технологии — Технологии безопасности — Практические правила менеджмент</w:t>
      </w:r>
      <w:r w:rsidR="003020B2" w:rsidRPr="008D7607">
        <w:rPr>
          <w:rFonts w:ascii="Times New Roman" w:hAnsi="Times New Roman" w:cs="Times New Roman"/>
          <w:sz w:val="28"/>
          <w:szCs w:val="28"/>
        </w:rPr>
        <w:t>а информационной безопасности».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 xml:space="preserve">17.  ISO/IEC 27005 </w:t>
      </w:r>
      <w:r w:rsidR="003020B2" w:rsidRPr="008D7607">
        <w:rPr>
          <w:rFonts w:ascii="Times New Roman" w:hAnsi="Times New Roman" w:cs="Times New Roman"/>
          <w:sz w:val="28"/>
          <w:szCs w:val="28"/>
        </w:rPr>
        <w:t>— Руководство по менеджменту рисков ИБ.</w:t>
      </w:r>
      <w:r w:rsidRPr="008D7607">
        <w:rPr>
          <w:rFonts w:ascii="Times New Roman" w:hAnsi="Times New Roman" w:cs="Times New Roman"/>
          <w:sz w:val="28"/>
          <w:szCs w:val="28"/>
        </w:rPr>
        <w:t xml:space="preserve"> </w:t>
      </w:r>
      <w:r w:rsidR="003020B2" w:rsidRPr="008D7607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8D7607">
        <w:rPr>
          <w:rFonts w:ascii="Times New Roman" w:hAnsi="Times New Roman" w:cs="Times New Roman"/>
          <w:sz w:val="28"/>
          <w:szCs w:val="28"/>
        </w:rPr>
        <w:t>BS 7799-3:2006</w:t>
      </w:r>
      <w:r w:rsidR="003020B2" w:rsidRPr="008D7607">
        <w:rPr>
          <w:rFonts w:ascii="Times New Roman" w:hAnsi="Times New Roman" w:cs="Times New Roman"/>
          <w:sz w:val="28"/>
          <w:szCs w:val="28"/>
        </w:rPr>
        <w:t>.</w:t>
      </w:r>
      <w:r w:rsidRPr="008D76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lastRenderedPageBreak/>
        <w:t>18.  ISO/IEC 31000 — Описание подхода к риск-менеджменту без привязки к ИТ/ИБ.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 xml:space="preserve">19.  Протокол </w:t>
      </w:r>
      <w:r w:rsidR="001112B8" w:rsidRPr="008D7607">
        <w:rPr>
          <w:rFonts w:ascii="Times New Roman" w:hAnsi="Times New Roman" w:cs="Times New Roman"/>
          <w:sz w:val="28"/>
          <w:szCs w:val="28"/>
        </w:rPr>
        <w:t xml:space="preserve">WEP </w:t>
      </w:r>
      <w:r w:rsidRPr="008D76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112B8" w:rsidRPr="008D7607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="001112B8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B8" w:rsidRPr="008D7607">
        <w:rPr>
          <w:rFonts w:ascii="Times New Roman" w:hAnsi="Times New Roman" w:cs="Times New Roman"/>
          <w:sz w:val="28"/>
          <w:szCs w:val="28"/>
        </w:rPr>
        <w:t>Equivalent</w:t>
      </w:r>
      <w:proofErr w:type="spellEnd"/>
      <w:r w:rsidR="001112B8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B8" w:rsidRPr="008D7607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8D7607">
        <w:rPr>
          <w:rFonts w:ascii="Times New Roman" w:hAnsi="Times New Roman" w:cs="Times New Roman"/>
          <w:sz w:val="28"/>
          <w:szCs w:val="28"/>
        </w:rPr>
        <w:t>)</w:t>
      </w:r>
      <w:r w:rsidR="003020B2" w:rsidRPr="008D7607">
        <w:rPr>
          <w:rFonts w:ascii="Times New Roman" w:hAnsi="Times New Roman" w:cs="Times New Roman"/>
          <w:sz w:val="28"/>
          <w:szCs w:val="28"/>
        </w:rPr>
        <w:t xml:space="preserve"> для</w:t>
      </w:r>
      <w:r w:rsidRPr="008D7607">
        <w:rPr>
          <w:rFonts w:ascii="Times New Roman" w:hAnsi="Times New Roman" w:cs="Times New Roman"/>
          <w:sz w:val="28"/>
          <w:szCs w:val="28"/>
        </w:rPr>
        <w:t xml:space="preserve"> обеспечение безопасности для беспроводных сетях.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 xml:space="preserve">20.  Протокол </w:t>
      </w:r>
      <w:r w:rsidR="006767C9" w:rsidRPr="008D7607">
        <w:rPr>
          <w:rFonts w:ascii="Times New Roman" w:hAnsi="Times New Roman" w:cs="Times New Roman"/>
          <w:sz w:val="28"/>
          <w:szCs w:val="28"/>
        </w:rPr>
        <w:t xml:space="preserve">SNAP </w:t>
      </w:r>
      <w:r w:rsidRPr="008D76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767C9" w:rsidRPr="008D7607">
        <w:rPr>
          <w:rFonts w:ascii="Times New Roman" w:hAnsi="Times New Roman" w:cs="Times New Roman"/>
          <w:sz w:val="28"/>
          <w:szCs w:val="28"/>
        </w:rPr>
        <w:t>Subnetwork</w:t>
      </w:r>
      <w:proofErr w:type="spellEnd"/>
      <w:r w:rsidR="006767C9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67C9" w:rsidRPr="008D7607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="006767C9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67C9" w:rsidRPr="008D760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8D7607">
        <w:rPr>
          <w:rFonts w:ascii="Times New Roman" w:hAnsi="Times New Roman" w:cs="Times New Roman"/>
          <w:sz w:val="28"/>
          <w:szCs w:val="28"/>
        </w:rPr>
        <w:t xml:space="preserve">) </w:t>
      </w:r>
      <w:r w:rsidR="006767C9" w:rsidRPr="008D7607">
        <w:rPr>
          <w:rFonts w:ascii="Times New Roman" w:hAnsi="Times New Roman" w:cs="Times New Roman"/>
          <w:sz w:val="28"/>
          <w:szCs w:val="28"/>
        </w:rPr>
        <w:t xml:space="preserve">для </w:t>
      </w:r>
      <w:r w:rsidRPr="008D7607">
        <w:rPr>
          <w:rFonts w:ascii="Times New Roman" w:hAnsi="Times New Roman" w:cs="Times New Roman"/>
          <w:sz w:val="28"/>
          <w:szCs w:val="28"/>
        </w:rPr>
        <w:t>обеспечени</w:t>
      </w:r>
      <w:r w:rsidR="006767C9" w:rsidRPr="008D7607">
        <w:rPr>
          <w:rFonts w:ascii="Times New Roman" w:hAnsi="Times New Roman" w:cs="Times New Roman"/>
          <w:sz w:val="28"/>
          <w:szCs w:val="28"/>
        </w:rPr>
        <w:t>я</w:t>
      </w:r>
      <w:r w:rsidRPr="008D7607">
        <w:rPr>
          <w:rFonts w:ascii="Times New Roman" w:hAnsi="Times New Roman" w:cs="Times New Roman"/>
          <w:sz w:val="28"/>
          <w:szCs w:val="28"/>
        </w:rPr>
        <w:t xml:space="preserve"> безопасности для беспроводных сетях.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 xml:space="preserve">21.  Протокол </w:t>
      </w:r>
      <w:r w:rsidR="00DA34F8" w:rsidRPr="008D7607">
        <w:rPr>
          <w:rFonts w:ascii="Times New Roman" w:hAnsi="Times New Roman" w:cs="Times New Roman"/>
          <w:sz w:val="28"/>
          <w:szCs w:val="28"/>
        </w:rPr>
        <w:t xml:space="preserve">EAP </w:t>
      </w:r>
      <w:r w:rsidRPr="008D76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A34F8" w:rsidRPr="008D7607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="00DA34F8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4F8" w:rsidRPr="008D7607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="00DA34F8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4F8" w:rsidRPr="008D760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8D7607">
        <w:rPr>
          <w:rFonts w:ascii="Times New Roman" w:hAnsi="Times New Roman" w:cs="Times New Roman"/>
          <w:sz w:val="28"/>
          <w:szCs w:val="28"/>
        </w:rPr>
        <w:t>)</w:t>
      </w:r>
      <w:r w:rsidR="00DA34F8" w:rsidRPr="008D7607">
        <w:rPr>
          <w:rFonts w:ascii="Times New Roman" w:hAnsi="Times New Roman" w:cs="Times New Roman"/>
          <w:sz w:val="28"/>
          <w:szCs w:val="28"/>
        </w:rPr>
        <w:t xml:space="preserve"> для </w:t>
      </w:r>
      <w:r w:rsidRPr="008D7607">
        <w:rPr>
          <w:rFonts w:ascii="Times New Roman" w:hAnsi="Times New Roman" w:cs="Times New Roman"/>
          <w:sz w:val="28"/>
          <w:szCs w:val="28"/>
        </w:rPr>
        <w:t>о</w:t>
      </w:r>
      <w:r w:rsidR="00DA34F8" w:rsidRPr="008D7607">
        <w:rPr>
          <w:rFonts w:ascii="Times New Roman" w:hAnsi="Times New Roman" w:cs="Times New Roman"/>
          <w:sz w:val="28"/>
          <w:szCs w:val="28"/>
        </w:rPr>
        <w:t>беспечения</w:t>
      </w:r>
      <w:r w:rsidRPr="008D7607">
        <w:rPr>
          <w:rFonts w:ascii="Times New Roman" w:hAnsi="Times New Roman" w:cs="Times New Roman"/>
          <w:sz w:val="28"/>
          <w:szCs w:val="28"/>
        </w:rPr>
        <w:t xml:space="preserve"> безопасности для беспроводных сетях.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 xml:space="preserve">22.  Протокол защищенного беспроводного доступа </w:t>
      </w:r>
      <w:r w:rsidR="00DA34F8" w:rsidRPr="008D7607">
        <w:rPr>
          <w:rFonts w:ascii="Times New Roman" w:hAnsi="Times New Roman" w:cs="Times New Roman"/>
          <w:sz w:val="28"/>
          <w:szCs w:val="28"/>
        </w:rPr>
        <w:t xml:space="preserve">WPA </w:t>
      </w:r>
      <w:r w:rsidRPr="008D76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A34F8" w:rsidRPr="008D7607"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 w:rsidR="00DA34F8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4F8" w:rsidRPr="008D7607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DA34F8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4F8" w:rsidRPr="008D7607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8D7607">
        <w:rPr>
          <w:rFonts w:ascii="Times New Roman" w:hAnsi="Times New Roman" w:cs="Times New Roman"/>
          <w:sz w:val="28"/>
          <w:szCs w:val="28"/>
        </w:rPr>
        <w:t>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 xml:space="preserve">23.  Временный протокол обеспечения целостности ключа </w:t>
      </w:r>
      <w:r w:rsidR="005E0E25" w:rsidRPr="008D7607">
        <w:rPr>
          <w:rFonts w:ascii="Times New Roman" w:hAnsi="Times New Roman" w:cs="Times New Roman"/>
          <w:sz w:val="28"/>
          <w:szCs w:val="28"/>
        </w:rPr>
        <w:t xml:space="preserve">TKIP </w:t>
      </w:r>
      <w:r w:rsidRPr="008D76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E0E25" w:rsidRPr="008D7607">
        <w:rPr>
          <w:rFonts w:ascii="Times New Roman" w:hAnsi="Times New Roman" w:cs="Times New Roman"/>
          <w:sz w:val="28"/>
          <w:szCs w:val="28"/>
        </w:rPr>
        <w:t>Temporal</w:t>
      </w:r>
      <w:proofErr w:type="spellEnd"/>
      <w:r w:rsidR="005E0E25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E25" w:rsidRPr="008D760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5E0E25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E25" w:rsidRPr="008D7607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="005E0E25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E25" w:rsidRPr="008D760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8D7607">
        <w:rPr>
          <w:rFonts w:ascii="Times New Roman" w:hAnsi="Times New Roman" w:cs="Times New Roman"/>
          <w:sz w:val="28"/>
          <w:szCs w:val="28"/>
        </w:rPr>
        <w:t>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 xml:space="preserve">24.  Протокол гарантированного обеспечения целостности данных </w:t>
      </w:r>
      <w:r w:rsidR="005E0E25" w:rsidRPr="008D7607">
        <w:rPr>
          <w:rFonts w:ascii="Times New Roman" w:hAnsi="Times New Roman" w:cs="Times New Roman"/>
          <w:sz w:val="28"/>
          <w:szCs w:val="28"/>
        </w:rPr>
        <w:t xml:space="preserve">MIC </w:t>
      </w:r>
      <w:r w:rsidRPr="008D76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E0E25" w:rsidRPr="008D7607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5E0E25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E25" w:rsidRPr="008D7607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="005E0E25" w:rsidRPr="008D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E25" w:rsidRPr="008D7607">
        <w:rPr>
          <w:rFonts w:ascii="Times New Roman" w:hAnsi="Times New Roman" w:cs="Times New Roman"/>
          <w:sz w:val="28"/>
          <w:szCs w:val="28"/>
        </w:rPr>
        <w:t>Cheek</w:t>
      </w:r>
      <w:proofErr w:type="spellEnd"/>
      <w:r w:rsidRPr="008D7607">
        <w:rPr>
          <w:rFonts w:ascii="Times New Roman" w:hAnsi="Times New Roman" w:cs="Times New Roman"/>
          <w:sz w:val="28"/>
          <w:szCs w:val="28"/>
        </w:rPr>
        <w:t>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25.  Протокол передачи электронной почты (SMTP).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 xml:space="preserve">26.  </w:t>
      </w:r>
      <w:r w:rsidR="00C727B5" w:rsidRPr="008D7607">
        <w:rPr>
          <w:rFonts w:ascii="Times New Roman" w:hAnsi="Times New Roman" w:cs="Times New Roman"/>
          <w:sz w:val="28"/>
          <w:szCs w:val="28"/>
        </w:rPr>
        <w:t>Протокол передачи файлов (FTP).</w:t>
      </w:r>
    </w:p>
    <w:p w:rsidR="00C727B5" w:rsidRPr="008D7607" w:rsidRDefault="00C727B5" w:rsidP="00C727B5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D7607">
        <w:rPr>
          <w:rFonts w:ascii="Times New Roman" w:hAnsi="Times New Roman" w:cs="Times New Roman"/>
          <w:sz w:val="28"/>
          <w:szCs w:val="28"/>
        </w:rPr>
        <w:t>.  Почтовый протокол (POP).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2</w:t>
      </w:r>
      <w:r w:rsidR="00C727B5">
        <w:rPr>
          <w:rFonts w:ascii="Times New Roman" w:hAnsi="Times New Roman" w:cs="Times New Roman"/>
          <w:sz w:val="28"/>
          <w:szCs w:val="28"/>
        </w:rPr>
        <w:t>8</w:t>
      </w:r>
      <w:r w:rsidRPr="008D7607">
        <w:rPr>
          <w:rFonts w:ascii="Times New Roman" w:hAnsi="Times New Roman" w:cs="Times New Roman"/>
          <w:sz w:val="28"/>
          <w:szCs w:val="28"/>
        </w:rPr>
        <w:t xml:space="preserve">.  </w:t>
      </w:r>
      <w:r w:rsidR="00C727B5" w:rsidRPr="008D7607">
        <w:rPr>
          <w:rFonts w:ascii="Times New Roman" w:hAnsi="Times New Roman" w:cs="Times New Roman"/>
          <w:sz w:val="28"/>
          <w:szCs w:val="28"/>
        </w:rPr>
        <w:t>Протокол динамической конфигурации сетевого узла (DHCP).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</w:rPr>
      </w:pPr>
      <w:r w:rsidRPr="008D7607">
        <w:rPr>
          <w:rFonts w:ascii="Times New Roman" w:hAnsi="Times New Roman" w:cs="Times New Roman"/>
          <w:sz w:val="28"/>
          <w:szCs w:val="28"/>
        </w:rPr>
        <w:t>29.  Протокол доступа к сообщениям в Интернете (IMAP).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30.  VPN </w:t>
      </w:r>
      <w:r w:rsidRPr="008D7607">
        <w:rPr>
          <w:rFonts w:ascii="Times New Roman" w:hAnsi="Times New Roman" w:cs="Times New Roman"/>
          <w:sz w:val="28"/>
          <w:szCs w:val="28"/>
        </w:rPr>
        <w:t>протокол</w:t>
      </w:r>
      <w:r w:rsidR="006767C9" w:rsidRPr="008D76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  Point-to-Point Tunneling Protocol (PPTP). 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31.  VPN </w:t>
      </w:r>
      <w:r w:rsidRPr="008D7607">
        <w:rPr>
          <w:rFonts w:ascii="Times New Roman" w:hAnsi="Times New Roman" w:cs="Times New Roman"/>
          <w:sz w:val="28"/>
          <w:szCs w:val="28"/>
        </w:rPr>
        <w:t>протокол</w:t>
      </w:r>
      <w:r w:rsidR="006767C9" w:rsidRPr="008D76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  Secure Socket Tunneling Protocol (SSTP). 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32.  VPN </w:t>
      </w:r>
      <w:r w:rsidRPr="008D7607">
        <w:rPr>
          <w:rFonts w:ascii="Times New Roman" w:hAnsi="Times New Roman" w:cs="Times New Roman"/>
          <w:sz w:val="28"/>
          <w:szCs w:val="28"/>
        </w:rPr>
        <w:t>протокол</w:t>
      </w:r>
      <w:r w:rsidR="006767C9" w:rsidRPr="008D76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  Internet Protocol Security (IPsec). 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33.  VPN </w:t>
      </w:r>
      <w:r w:rsidRPr="008D7607">
        <w:rPr>
          <w:rFonts w:ascii="Times New Roman" w:hAnsi="Times New Roman" w:cs="Times New Roman"/>
          <w:sz w:val="28"/>
          <w:szCs w:val="28"/>
        </w:rPr>
        <w:t>протокол</w:t>
      </w:r>
      <w:r w:rsidR="006767C9" w:rsidRPr="008D76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 Layer 2 Tunneling Protocol (L2TP).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34.  VPN </w:t>
      </w:r>
      <w:r w:rsidRPr="008D7607">
        <w:rPr>
          <w:rFonts w:ascii="Times New Roman" w:hAnsi="Times New Roman" w:cs="Times New Roman"/>
          <w:sz w:val="28"/>
          <w:szCs w:val="28"/>
        </w:rPr>
        <w:t>протокол</w:t>
      </w:r>
      <w:r w:rsidR="006767C9" w:rsidRPr="008D76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 Internet Key Exchange version 2 (IKEv2).</w:t>
      </w:r>
    </w:p>
    <w:p w:rsidR="00597AC5" w:rsidRPr="008D7607" w:rsidRDefault="00597AC5" w:rsidP="001112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35.  VPN </w:t>
      </w:r>
      <w:r w:rsidRPr="008D7607">
        <w:rPr>
          <w:rFonts w:ascii="Times New Roman" w:hAnsi="Times New Roman" w:cs="Times New Roman"/>
          <w:sz w:val="28"/>
          <w:szCs w:val="28"/>
        </w:rPr>
        <w:t>протокол</w:t>
      </w:r>
      <w:r w:rsidR="006767C9" w:rsidRPr="008D76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607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8D76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1730" w:rsidRDefault="00597AC5" w:rsidP="001112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36.  VPN </w:t>
      </w:r>
      <w:r w:rsidRPr="008D7607">
        <w:rPr>
          <w:rFonts w:ascii="Times New Roman" w:hAnsi="Times New Roman" w:cs="Times New Roman"/>
          <w:sz w:val="28"/>
          <w:szCs w:val="28"/>
        </w:rPr>
        <w:t>протокол</w:t>
      </w:r>
      <w:r w:rsidR="006767C9" w:rsidRPr="00C727B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7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607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</w:p>
    <w:p w:rsidR="004135DA" w:rsidRDefault="004135DA" w:rsidP="001112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</w:p>
    <w:sectPr w:rsidR="00413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5E"/>
    <w:rsid w:val="0001135E"/>
    <w:rsid w:val="000E6710"/>
    <w:rsid w:val="001112B8"/>
    <w:rsid w:val="00244BC6"/>
    <w:rsid w:val="002D6CF7"/>
    <w:rsid w:val="003020B2"/>
    <w:rsid w:val="004135DA"/>
    <w:rsid w:val="004902DD"/>
    <w:rsid w:val="00515474"/>
    <w:rsid w:val="00597AC5"/>
    <w:rsid w:val="005E0104"/>
    <w:rsid w:val="005E0E25"/>
    <w:rsid w:val="00636569"/>
    <w:rsid w:val="00661730"/>
    <w:rsid w:val="006676BC"/>
    <w:rsid w:val="006767C9"/>
    <w:rsid w:val="00776D0B"/>
    <w:rsid w:val="008D7607"/>
    <w:rsid w:val="009F200B"/>
    <w:rsid w:val="00AE6D47"/>
    <w:rsid w:val="00C727B5"/>
    <w:rsid w:val="00DA34F8"/>
    <w:rsid w:val="00E420E7"/>
    <w:rsid w:val="00ED4D0B"/>
    <w:rsid w:val="00F17F57"/>
    <w:rsid w:val="00F654D3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2023-04-07T10:17:00Z</dcterms:created>
  <dcterms:modified xsi:type="dcterms:W3CDTF">2023-04-07T10:31:00Z</dcterms:modified>
</cp:coreProperties>
</file>