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2jzzz0h57c6c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35"/>
        <w:gridCol w:w="1200"/>
        <w:gridCol w:w="1245"/>
        <w:gridCol w:w="2550"/>
        <w:tblGridChange w:id="0">
          <w:tblGrid>
            <w:gridCol w:w="1935"/>
            <w:gridCol w:w="1020"/>
            <w:gridCol w:w="930"/>
            <w:gridCol w:w="1035"/>
            <w:gridCol w:w="1200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b4jkojlb3x9u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entornos, configuraciones, servicios de aplicaciones y bases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instalación, configuración y administración básica de servicios, pero aún debo profundizar en alta disponibilidad y optimización avanzada.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Proponer soluciones informáticas analizando integralmente los procesos según requerimientos organizacionales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gran capacidad creativa, siempre desde un enfoque integral, lo que hace que sea un aporte consistente en proyectos.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software mediante técnicas que sistematizan el ciclo de desarrollo y mantenimiento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dominio en programación, metodologías ágiles y control de versiones.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escalables según las necesidades de la organización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Sé diseñar bases relacionales y aplicar normalización, desde un enfoque de la seguridad.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Escribir consultas y rutinas para manipular información en bases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SQL con soltura: joins, subconsultas, funciones y procedimientos almacenados.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productos y procesos mediante buenas prácticas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testing básico y unitario, pero debo mejorar en pruebas automatizadas y de integración.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Ejercer la profesión con ética y aprendizaje permanente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clara la importancia de la ética y me mantengo en constante actualización.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Trabajar en equipos interdisciplinarios aplicando innovación y pensamiento crítico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buena comunicación con los equipos en donde he trabajado, siempre con un enfoque en la mejora en conjunto.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EfNlu1p5s1BwdwGbHAb1liT/Hg==">CgMxLjAyDmguMmp6enowaDU3YzZjMg5oLmI0amtvamxiM3g5dTgAciExeFA5UTdFbVVKSFpEcWE2b0U4NG91dXd4enFtTWhUMHk=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