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3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El desarrollo de mi Proyecto APT ha sido una experiencia enriquecedora pero desafiante. Desde el inicio, me he beneficiado de la colaboración y el apoyo de mis compañeros, lo que ha facilitado el intercambio de ideas y el aprendizaje conjunto. Sin embargo, he enfrentado dificultades como la falta de claridad en los requisitos y problemas técnicos que han puesto a prueba mi capacidad de adaptación y resolución de problemas. Para abordar estos desafíos, he tomado la iniciativa de organizar reuniones para redefinir nuestros objetivos y asegurar que todos estemos alineados. Además, he aprendido la importancia de gestionar el tiempo de manera efectiva y de mantener la motivación del equipo, buscando constantemente formas de involucrar a cada miembro en el proceso. En general, esta experiencia ha reforzado mi compromiso con el trabajo en equipo y la búsqueda de soluciones creativas ante los obstáculos.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desarrollo de mi Proyecto APT, he realizado algunos ajustes significativos en mi plan de trabajo, principalmente en respuesta a los desafíos y a las oportunidades de mejora que surgieron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el momento, he enfrentado retrasos en algunas actividades de mi Proyecto APT debido a la falta de claridad en los requisitos y problemas técnicos imprevistos que han complicado la integración de los componentes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DpgO/dCek7ZRbdI3h00qdbmMBw==">CgMxLjAyCGguZ2pkZ3hzOAByITFJenN5Ym1xMUVkMElzU25jMmpZU1NtV1RpTkhyMEhCaQ==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