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Hasta el momento, hemos avanzado significativamente en el desarrollo del sistema de gestión de inventario para aire acondicionado, incluyendo la implementación de un CRUD con Oracle y la integración de servicios web SOAP para sincronizar el stock en tiempo real con el proveedor externo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spacing w:after="240" w:before="240" w:lineRule="auto"/>
              <w:jc w:val="both"/>
              <w:rPr>
                <w:i w:val="1"/>
                <w:color w:val="548dd4"/>
                <w:sz w:val="20"/>
                <w:szCs w:val="20"/>
              </w:rPr>
            </w:pPr>
            <w:r w:rsidDel="00000000" w:rsidR="00000000" w:rsidRPr="00000000">
              <w:rPr>
                <w:i w:val="1"/>
                <w:color w:val="548dd4"/>
                <w:sz w:val="20"/>
                <w:szCs w:val="20"/>
                <w:rtl w:val="0"/>
              </w:rPr>
              <w:t xml:space="preserve">Hasta el momento, hemos avanzado significativamente en el desarrollo del sistema de gestión de inventario para aire acondicionado, incluyendo la implementación de un CRUD con Oracle y la integración de servicios web SOAP para sincronizar el stock en tiempo real con el proveedor ANWO. También hemos desarrollado una tienda en línea con Django y un sistema de pago con MercadoPago. Ajustamos algunos objetivos para optimizar la metodología ágil y adaptarnos mejor a las necesidades del proyecto, asegurando entregas más rápidas y eficientes.</w:t>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Hemos estado utilizando una metodología ágil, centrada en Scrum, que nos ha permitido organizar el trabajo en sprints cortos y adaptarnos rápidamente a los cambios.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b w:val="1"/>
                <w:i w:val="1"/>
                <w:color w:val="548dd4"/>
                <w:sz w:val="20"/>
                <w:szCs w:val="20"/>
              </w:rPr>
            </w:pPr>
            <w:r w:rsidDel="00000000" w:rsidR="00000000" w:rsidRPr="00000000">
              <w:rPr>
                <w:b w:val="1"/>
                <w:i w:val="1"/>
                <w:color w:val="548dd4"/>
                <w:sz w:val="20"/>
                <w:szCs w:val="20"/>
                <w:rtl w:val="0"/>
              </w:rPr>
              <w:t xml:space="preserve">Documentación Técnica: Incluye diagramas de flujo y especificaciones técnicas que muestran la integración del sistema de gestión de inventario con los servicios web y la base de datos Oracle.</w:t>
            </w:r>
          </w:p>
          <w:p w:rsidR="00000000" w:rsidDel="00000000" w:rsidP="00000000" w:rsidRDefault="00000000" w:rsidRPr="00000000" w14:paraId="00000016">
            <w:pPr>
              <w:jc w:val="both"/>
              <w:rPr>
                <w:b w:val="1"/>
                <w:i w:val="1"/>
                <w:color w:val="548dd4"/>
                <w:sz w:val="20"/>
                <w:szCs w:val="20"/>
              </w:rPr>
            </w:pPr>
            <w:r w:rsidDel="00000000" w:rsidR="00000000" w:rsidRPr="00000000">
              <w:rPr>
                <w:b w:val="1"/>
                <w:i w:val="1"/>
                <w:color w:val="548dd4"/>
                <w:sz w:val="20"/>
                <w:szCs w:val="20"/>
                <w:rtl w:val="0"/>
              </w:rPr>
              <w:t xml:space="preserve">Código Fuente: Fragmentos del código del CRUD y la tienda en línea desarrollada en Django, que evidencian la implementación de las funcionalidades requeridas</w:t>
            </w:r>
          </w:p>
          <w:p w:rsidR="00000000" w:rsidDel="00000000" w:rsidP="00000000" w:rsidRDefault="00000000" w:rsidRPr="00000000" w14:paraId="00000017">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B">
            <w:pPr>
              <w:jc w:val="both"/>
              <w:rPr>
                <w:i w:val="1"/>
                <w:color w:val="548dd4"/>
                <w:sz w:val="18"/>
                <w:szCs w:val="18"/>
              </w:rPr>
            </w:pPr>
            <w:r w:rsidDel="00000000" w:rsidR="00000000" w:rsidRPr="00000000">
              <w:rPr>
                <w:b w:val="1"/>
                <w:i w:val="1"/>
                <w:color w:val="548dd4"/>
                <w:sz w:val="18"/>
                <w:szCs w:val="18"/>
                <w:rtl w:val="0"/>
              </w:rPr>
              <w:t xml:space="preserve">Gestión de Proyectos</w:t>
            </w:r>
            <w:r w:rsidDel="00000000" w:rsidR="00000000" w:rsidRPr="00000000">
              <w:rPr>
                <w:i w:val="1"/>
                <w:color w:val="548dd4"/>
                <w:sz w:val="18"/>
                <w:szCs w:val="18"/>
                <w:rtl w:val="0"/>
              </w:rPr>
              <w:t xml:space="preserve">:</w:t>
            </w:r>
          </w:p>
          <w:p w:rsidR="00000000" w:rsidDel="00000000" w:rsidP="00000000" w:rsidRDefault="00000000" w:rsidRPr="00000000" w14:paraId="0000002C">
            <w:pPr>
              <w:jc w:val="both"/>
              <w:rPr>
                <w:i w:val="1"/>
                <w:color w:val="548dd4"/>
                <w:sz w:val="18"/>
                <w:szCs w:val="18"/>
              </w:rPr>
            </w:pPr>
            <w:r w:rsidDel="00000000" w:rsidR="00000000" w:rsidRPr="00000000">
              <w:rPr>
                <w:b w:val="1"/>
                <w:i w:val="1"/>
                <w:color w:val="548dd4"/>
                <w:sz w:val="18"/>
                <w:szCs w:val="18"/>
                <w:rtl w:val="0"/>
              </w:rPr>
              <w:t xml:space="preserve">Gestión de Proyectos</w:t>
            </w:r>
            <w:r w:rsidDel="00000000" w:rsidR="00000000" w:rsidRPr="00000000">
              <w:rPr>
                <w:i w:val="1"/>
                <w:color w:val="548dd4"/>
                <w:sz w:val="18"/>
                <w:szCs w:val="18"/>
                <w:rtl w:val="0"/>
              </w:rPr>
              <w:t xml:space="preserve">:</w:t>
            </w:r>
          </w:p>
          <w:p w:rsidR="00000000" w:rsidDel="00000000" w:rsidP="00000000" w:rsidRDefault="00000000" w:rsidRPr="00000000" w14:paraId="0000002D">
            <w:pPr>
              <w:jc w:val="both"/>
              <w:rPr>
                <w:i w:val="1"/>
                <w:color w:val="548dd4"/>
                <w:sz w:val="18"/>
                <w:szCs w:val="18"/>
              </w:rPr>
            </w:pPr>
            <w:r w:rsidDel="00000000" w:rsidR="00000000" w:rsidRPr="00000000">
              <w:rPr>
                <w:b w:val="1"/>
                <w:i w:val="1"/>
                <w:color w:val="548dd4"/>
                <w:sz w:val="18"/>
                <w:szCs w:val="18"/>
                <w:rtl w:val="0"/>
              </w:rPr>
              <w:t xml:space="preserve">Análisis de Requerimientos</w:t>
            </w:r>
            <w:r w:rsidDel="00000000" w:rsidR="00000000" w:rsidRPr="00000000">
              <w:rPr>
                <w:i w:val="1"/>
                <w:color w:val="548dd4"/>
                <w:sz w:val="18"/>
                <w:szCs w:val="18"/>
                <w:rtl w:val="0"/>
              </w:rPr>
              <w:t xml:space="preserve">:</w:t>
            </w:r>
          </w:p>
          <w:p w:rsidR="00000000" w:rsidDel="00000000" w:rsidP="00000000" w:rsidRDefault="00000000" w:rsidRPr="00000000" w14:paraId="0000002E">
            <w:pPr>
              <w:jc w:val="both"/>
              <w:rPr>
                <w:i w:val="1"/>
                <w:color w:val="548dd4"/>
                <w:sz w:val="18"/>
                <w:szCs w:val="18"/>
              </w:rPr>
            </w:pPr>
            <w:r w:rsidDel="00000000" w:rsidR="00000000" w:rsidRPr="00000000">
              <w:rPr>
                <w:b w:val="1"/>
                <w:i w:val="1"/>
                <w:color w:val="548dd4"/>
                <w:sz w:val="18"/>
                <w:szCs w:val="18"/>
                <w:rtl w:val="0"/>
              </w:rPr>
              <w:t xml:space="preserve">Control de Calidad</w:t>
            </w:r>
            <w:r w:rsidDel="00000000" w:rsidR="00000000" w:rsidRPr="00000000">
              <w:rPr>
                <w:i w:val="1"/>
                <w:color w:val="548dd4"/>
                <w:sz w:val="18"/>
                <w:szCs w:val="18"/>
                <w:rtl w:val="0"/>
              </w:rPr>
              <w:t xml:space="preserve">:</w:t>
            </w:r>
          </w:p>
          <w:p w:rsidR="00000000" w:rsidDel="00000000" w:rsidP="00000000" w:rsidRDefault="00000000" w:rsidRPr="00000000" w14:paraId="0000002F">
            <w:pPr>
              <w:jc w:val="both"/>
              <w:rPr>
                <w:i w:val="1"/>
                <w:color w:val="548dd4"/>
                <w:sz w:val="18"/>
                <w:szCs w:val="18"/>
              </w:rPr>
            </w:pPr>
            <w:r w:rsidDel="00000000" w:rsidR="00000000" w:rsidRPr="00000000">
              <w:rPr>
                <w:b w:val="1"/>
                <w:i w:val="1"/>
                <w:color w:val="548dd4"/>
                <w:sz w:val="18"/>
                <w:szCs w:val="18"/>
                <w:rtl w:val="0"/>
              </w:rPr>
              <w:t xml:space="preserve">Bases de Datos</w:t>
            </w:r>
            <w:r w:rsidDel="00000000" w:rsidR="00000000" w:rsidRPr="00000000">
              <w:rPr>
                <w:i w:val="1"/>
                <w:color w:val="548dd4"/>
                <w:sz w:val="18"/>
                <w:szCs w:val="18"/>
                <w:rtl w:val="0"/>
              </w:rPr>
              <w:t xml:space="preserve">:</w:t>
            </w:r>
          </w:p>
        </w:tc>
        <w:tc>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Definición de Objetivos y Alcances</w:t>
            </w:r>
          </w:p>
          <w:p w:rsidR="00000000" w:rsidDel="00000000" w:rsidP="00000000" w:rsidRDefault="00000000" w:rsidRPr="00000000" w14:paraId="00000031">
            <w:pPr>
              <w:jc w:val="both"/>
              <w:rPr>
                <w:i w:val="1"/>
                <w:color w:val="548dd4"/>
                <w:sz w:val="18"/>
                <w:szCs w:val="18"/>
              </w:rPr>
            </w:pPr>
            <w:r w:rsidDel="00000000" w:rsidR="00000000" w:rsidRPr="00000000">
              <w:rPr>
                <w:b w:val="1"/>
                <w:i w:val="1"/>
                <w:color w:val="548dd4"/>
                <w:sz w:val="18"/>
                <w:szCs w:val="18"/>
                <w:rtl w:val="0"/>
              </w:rPr>
              <w:t xml:space="preserve">Diseño del Sistema</w:t>
            </w:r>
            <w:r w:rsidDel="00000000" w:rsidR="00000000" w:rsidRPr="00000000">
              <w:rPr>
                <w:i w:val="1"/>
                <w:color w:val="548dd4"/>
                <w:sz w:val="18"/>
                <w:szCs w:val="18"/>
                <w:rtl w:val="0"/>
              </w:rPr>
              <w:t xml:space="preserve">:</w:t>
            </w:r>
          </w:p>
          <w:p w:rsidR="00000000" w:rsidDel="00000000" w:rsidP="00000000" w:rsidRDefault="00000000" w:rsidRPr="00000000" w14:paraId="00000032">
            <w:pPr>
              <w:jc w:val="both"/>
              <w:rPr>
                <w:i w:val="1"/>
                <w:color w:val="548dd4"/>
                <w:sz w:val="18"/>
                <w:szCs w:val="18"/>
              </w:rPr>
            </w:pPr>
            <w:r w:rsidDel="00000000" w:rsidR="00000000" w:rsidRPr="00000000">
              <w:rPr>
                <w:b w:val="1"/>
                <w:i w:val="1"/>
                <w:color w:val="548dd4"/>
                <w:sz w:val="18"/>
                <w:szCs w:val="18"/>
                <w:rtl w:val="0"/>
              </w:rPr>
              <w:t xml:space="preserve">Desarrollo del Software</w:t>
            </w:r>
            <w:r w:rsidDel="00000000" w:rsidR="00000000" w:rsidRPr="00000000">
              <w:rPr>
                <w:i w:val="1"/>
                <w:color w:val="548dd4"/>
                <w:sz w:val="18"/>
                <w:szCs w:val="18"/>
                <w:rtl w:val="0"/>
              </w:rPr>
              <w:t xml:space="preserve">:</w:t>
            </w:r>
          </w:p>
        </w:tc>
        <w:tc>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Equipo</w:t>
            </w:r>
            <w:r w:rsidDel="00000000" w:rsidR="00000000" w:rsidRPr="00000000">
              <w:rPr>
                <w:b w:val="1"/>
                <w:i w:val="1"/>
                <w:color w:val="548dd4"/>
                <w:sz w:val="18"/>
                <w:szCs w:val="18"/>
                <w:rtl w:val="0"/>
              </w:rPr>
              <w:t xml:space="preserve"> de Desarrollo</w:t>
            </w:r>
            <w:r w:rsidDel="00000000" w:rsidR="00000000" w:rsidRPr="00000000">
              <w:rPr>
                <w:i w:val="1"/>
                <w:color w:val="548dd4"/>
                <w:sz w:val="18"/>
                <w:szCs w:val="18"/>
                <w:rtl w:val="0"/>
              </w:rPr>
              <w:t xml:space="preserve">:</w:t>
            </w:r>
          </w:p>
          <w:p w:rsidR="00000000" w:rsidDel="00000000" w:rsidP="00000000" w:rsidRDefault="00000000" w:rsidRPr="00000000" w14:paraId="00000034">
            <w:pPr>
              <w:jc w:val="both"/>
              <w:rPr>
                <w:i w:val="1"/>
                <w:color w:val="548dd4"/>
                <w:sz w:val="18"/>
                <w:szCs w:val="18"/>
              </w:rPr>
            </w:pPr>
            <w:r w:rsidDel="00000000" w:rsidR="00000000" w:rsidRPr="00000000">
              <w:rPr>
                <w:b w:val="1"/>
                <w:i w:val="1"/>
                <w:color w:val="548dd4"/>
                <w:sz w:val="18"/>
                <w:szCs w:val="18"/>
                <w:rtl w:val="0"/>
              </w:rPr>
              <w:t xml:space="preserve">Gestor de Proyecto</w:t>
            </w:r>
            <w:r w:rsidDel="00000000" w:rsidR="00000000" w:rsidRPr="00000000">
              <w:rPr>
                <w:i w:val="1"/>
                <w:color w:val="548dd4"/>
                <w:sz w:val="18"/>
                <w:szCs w:val="18"/>
                <w:rtl w:val="0"/>
              </w:rPr>
              <w:t xml:space="preserve">:</w:t>
            </w:r>
          </w:p>
          <w:p w:rsidR="00000000" w:rsidDel="00000000" w:rsidP="00000000" w:rsidRDefault="00000000" w:rsidRPr="00000000" w14:paraId="00000035">
            <w:pPr>
              <w:jc w:val="both"/>
              <w:rPr>
                <w:i w:val="1"/>
                <w:color w:val="548dd4"/>
                <w:sz w:val="18"/>
                <w:szCs w:val="18"/>
              </w:rPr>
            </w:pPr>
            <w:r w:rsidDel="00000000" w:rsidR="00000000" w:rsidRPr="00000000">
              <w:rPr>
                <w:b w:val="1"/>
                <w:i w:val="1"/>
                <w:color w:val="548dd4"/>
                <w:sz w:val="18"/>
                <w:szCs w:val="18"/>
                <w:rtl w:val="0"/>
              </w:rPr>
              <w:t xml:space="preserve">Analista de Requerimientos</w:t>
            </w:r>
            <w:r w:rsidDel="00000000" w:rsidR="00000000" w:rsidRPr="00000000">
              <w:rPr>
                <w:i w:val="1"/>
                <w:color w:val="548dd4"/>
                <w:sz w:val="18"/>
                <w:szCs w:val="18"/>
                <w:rtl w:val="0"/>
              </w:rPr>
              <w:t xml:space="preserve">:</w:t>
            </w:r>
          </w:p>
          <w:p w:rsidR="00000000" w:rsidDel="00000000" w:rsidP="00000000" w:rsidRDefault="00000000" w:rsidRPr="00000000" w14:paraId="00000036">
            <w:pPr>
              <w:jc w:val="both"/>
              <w:rPr>
                <w:i w:val="1"/>
                <w:color w:val="548dd4"/>
                <w:sz w:val="18"/>
                <w:szCs w:val="18"/>
              </w:rPr>
            </w:pPr>
            <w:r w:rsidDel="00000000" w:rsidR="00000000" w:rsidRPr="00000000">
              <w:rPr>
                <w:b w:val="1"/>
                <w:i w:val="1"/>
                <w:color w:val="548dd4"/>
                <w:sz w:val="18"/>
                <w:szCs w:val="18"/>
                <w:rtl w:val="0"/>
              </w:rPr>
              <w:t xml:space="preserve">Tester/QA</w:t>
            </w:r>
            <w:r w:rsidDel="00000000" w:rsidR="00000000" w:rsidRPr="00000000">
              <w:rPr>
                <w:i w:val="1"/>
                <w:color w:val="548dd4"/>
                <w:sz w:val="18"/>
                <w:szCs w:val="18"/>
                <w:rtl w:val="0"/>
              </w:rPr>
              <w:t xml:space="preserve">:</w:t>
            </w:r>
          </w:p>
          <w:p w:rsidR="00000000" w:rsidDel="00000000" w:rsidP="00000000" w:rsidRDefault="00000000" w:rsidRPr="00000000" w14:paraId="00000037">
            <w:pPr>
              <w:jc w:val="both"/>
              <w:rPr>
                <w:i w:val="1"/>
                <w:color w:val="548dd4"/>
                <w:sz w:val="18"/>
                <w:szCs w:val="18"/>
              </w:rPr>
            </w:pPr>
            <w:r w:rsidDel="00000000" w:rsidR="00000000" w:rsidRPr="00000000">
              <w:rPr>
                <w:b w:val="1"/>
                <w:i w:val="1"/>
                <w:color w:val="548dd4"/>
                <w:sz w:val="18"/>
                <w:szCs w:val="18"/>
                <w:rtl w:val="0"/>
              </w:rPr>
              <w:t xml:space="preserve">Administrador de Base de Datos</w:t>
            </w:r>
            <w:r w:rsidDel="00000000" w:rsidR="00000000" w:rsidRPr="00000000">
              <w:rPr>
                <w:i w:val="1"/>
                <w:color w:val="548dd4"/>
                <w:sz w:val="18"/>
                <w:szCs w:val="18"/>
                <w:rtl w:val="0"/>
              </w:rPr>
              <w:t xml:space="preserve">:</w:t>
            </w:r>
          </w:p>
        </w:tc>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Definición de Requerimientos</w:t>
            </w:r>
          </w:p>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1 a 2 semanas</w:t>
            </w:r>
          </w:p>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Diseño de la Arquitectura del Sistema</w:t>
            </w:r>
          </w:p>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Pablo Toro</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Franco Ventura</w:t>
            </w:r>
          </w:p>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Ignacio Alveal</w:t>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Dificultades</w:t>
            </w:r>
          </w:p>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Diferencias en expectativas entre los miembros del equipo</w:t>
            </w:r>
          </w:p>
          <w:p w:rsidR="00000000" w:rsidDel="00000000" w:rsidP="00000000" w:rsidRDefault="00000000" w:rsidRPr="00000000" w14:paraId="00000041">
            <w:pPr>
              <w:jc w:val="both"/>
              <w:rPr>
                <w:i w:val="1"/>
                <w:color w:val="548dd4"/>
                <w:sz w:val="18"/>
                <w:szCs w:val="18"/>
              </w:rPr>
            </w:pPr>
            <w:r w:rsidDel="00000000" w:rsidR="00000000" w:rsidRPr="00000000">
              <w:rPr>
                <w:b w:val="1"/>
                <w:i w:val="1"/>
                <w:color w:val="548dd4"/>
                <w:sz w:val="18"/>
                <w:szCs w:val="18"/>
                <w:rtl w:val="0"/>
              </w:rPr>
              <w:t xml:space="preserve">Facilitadores</w:t>
            </w:r>
            <w:r w:rsidDel="00000000" w:rsidR="00000000" w:rsidRPr="00000000">
              <w:rPr>
                <w:i w:val="1"/>
                <w:color w:val="548dd4"/>
                <w:sz w:val="18"/>
                <w:szCs w:val="18"/>
                <w:rtl w:val="0"/>
              </w:rPr>
              <w:t xml:space="preserve">:</w:t>
            </w:r>
          </w:p>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Reuniones bien organizadas y documentadas.</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Definición de Requerimientos</w:t>
            </w:r>
          </w:p>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Completo</w:t>
            </w:r>
          </w:p>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Diseño de la Arquitectura del Sistema</w:t>
            </w:r>
          </w:p>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en curso</w:t>
            </w:r>
          </w:p>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Desarrollo del Backend</w:t>
            </w:r>
          </w:p>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en retraso</w:t>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Ajuste:</w:t>
            </w:r>
            <w:r w:rsidDel="00000000" w:rsidR="00000000" w:rsidRPr="00000000">
              <w:rPr>
                <w:i w:val="1"/>
                <w:color w:val="548dd4"/>
                <w:sz w:val="18"/>
                <w:szCs w:val="18"/>
                <w:rtl w:val="0"/>
              </w:rPr>
              <w:t xml:space="preserve"> Se realizó una revisión exhaustiva de los requerimientos iniciales debido a la retroalimentación de los stakeholders, lo que llevó a la incorporación de nuevas funcionalidades.</w:t>
            </w:r>
            <w:r w:rsidDel="00000000" w:rsidR="00000000" w:rsidRPr="00000000">
              <w:rPr>
                <w:rtl w:val="0"/>
              </w:rPr>
            </w:r>
          </w:p>
        </w:tc>
      </w:tr>
    </w:tbl>
    <w:p w:rsidR="00000000" w:rsidDel="00000000" w:rsidP="00000000" w:rsidRDefault="00000000" w:rsidRPr="00000000" w14:paraId="0000004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E">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4F">
            <w:pPr>
              <w:jc w:val="both"/>
              <w:rPr>
                <w:b w:val="1"/>
                <w:color w:val="1f3864"/>
              </w:rPr>
            </w:pPr>
            <w:r w:rsidDel="00000000" w:rsidR="00000000" w:rsidRPr="00000000">
              <w:rPr>
                <w:b w:val="1"/>
                <w:color w:val="1f3864"/>
                <w:rtl w:val="0"/>
              </w:rPr>
              <w:t xml:space="preserve">Hasta ahora, el desarrollo del proyecto APT ha estado marcado por varios factores facilitadores y obstáculos. La comunicación efectiva y el acceso a recursos adecuados han permitido un progreso fluido, mientras que la diversidad de habilidades dentro del equipo ha enriquecido la calidad del trabajo. Sin embargo, hemos enfrentado retrasos en la integración de sistemas y cambios constantes en los requerimientos de los stakeholders, lo que ha exigido ajustes en el cronograma y la implementación de un proceso de gestión de cambios. Para abordar estas dificultades, se reprogramaron las actividades, se adoptó un enfoque ágil en la documentación y se planificó la capacitación de usuarios finales en paralelo con las pruebas del sistema. Estos ajustes buscan asegurar una transición suave hacia la implementación del sistema, garantizando que todos los miembros del equipo estén alineados y capacitados</w:t>
            </w:r>
          </w:p>
          <w:p w:rsidR="00000000" w:rsidDel="00000000" w:rsidP="00000000" w:rsidRDefault="00000000" w:rsidRPr="00000000" w14:paraId="00000050">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Durante el desarrollo de mi plan de trabajo, se realizaron algunos ajustes en las actividades inicialmente propuestas. En particular, se eliminó la actividad de "pruebas de integración del sistema en un entorno aislado", debido a que se determinó que esta etapa podía llevar a confusiones en la comunicación con los usuarios finales, quienes necesitaban una experiencia más directa con el sistema real. En su lugar, se decidió incorporar sesiones de capacitación práctica que permiten a los usuarios interactuar con el sistema en un entorno real, facilitando así una mejor comprensión de sus funcionalidades. Esta decisión se justificó por la necesidad de alinear la capacitación con los requisitos del usuario y asegurar una transición más suave hacia la implementación final del proyecto. Además, se ajustó el cronograma para dedicar más tiempo a la documentación y retroalimentación, lo que ha resultado en una mayor claridad sobre los objetivos y expectativas, ayudando a mitigar riesgos de malentendidos en etapas posteriores del proyecto.</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2">
            <w:pPr>
              <w:spacing w:after="240" w:before="240" w:lineRule="auto"/>
              <w:jc w:val="both"/>
              <w:rPr>
                <w:i w:val="1"/>
                <w:color w:val="548dd4"/>
                <w:sz w:val="20"/>
                <w:szCs w:val="20"/>
              </w:rPr>
            </w:pPr>
            <w:r w:rsidDel="00000000" w:rsidR="00000000" w:rsidRPr="00000000">
              <w:rPr>
                <w:i w:val="1"/>
                <w:color w:val="548dd4"/>
                <w:sz w:val="20"/>
                <w:szCs w:val="20"/>
                <w:rtl w:val="0"/>
              </w:rPr>
              <w:t xml:space="preserve">Hasta el momento, algunas actividades del proyecto APT se encuentran retrasadas, específicamente la implementación del módulo de gestión de inventario y las pruebas de funcionalidad. Este retraso se debe a la falta de recursos técnicos adecuados y a la necesidad de realizar ajustes en la infraestructura del sistema para garantizar su compatibilidad con el nuevo software. Para abordar esta situación, he establecido estrategias como la priorización de tareas críticas y la reprogramación de recursos, enfocándose en reclutar apoyo adicional del equipo en áreas donde se necesita más expertise técnico. Además, planeo realizar reuniones semanales con el equipo para evaluar el progreso y hacer ajustes en tiempo real. Estas acciones tienen como objetivo encaminar el proyecto y asegurar que, a pesar de los retrasos, se mantenga el cronograma general y se minimicen los impactos en la entrega final.</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p w:rsidR="00000000" w:rsidDel="00000000" w:rsidP="00000000" w:rsidRDefault="00000000" w:rsidRPr="00000000" w14:paraId="00000064">
            <w:pPr>
              <w:jc w:val="both"/>
              <w:rPr>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rENMgyU+DhYaXXxGMhb7WMYKvA==">CgMxLjAyCGguZ2pkZ3hzOAByITFYRzloem1kanAzNnROYmlJZmF2Y0R1SV9Ydl9ENWFpUQ==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