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7BD8" w14:textId="6C469D71" w:rsidR="007B4F6C" w:rsidRPr="00E36A34" w:rsidRDefault="007B4F6C" w:rsidP="008F5CA7">
      <w:pPr>
        <w:pStyle w:val="Heading1"/>
        <w:spacing w:before="0" w:line="360" w:lineRule="auto"/>
        <w:rPr>
          <w:sz w:val="24"/>
          <w:szCs w:val="24"/>
        </w:rPr>
      </w:pPr>
      <w:r w:rsidRPr="00E36A34">
        <w:rPr>
          <w:sz w:val="24"/>
          <w:szCs w:val="24"/>
        </w:rPr>
        <w:t>Course Abstract</w:t>
      </w:r>
    </w:p>
    <w:p w14:paraId="3B964623" w14:textId="77777777" w:rsidR="00B536EB" w:rsidRDefault="00B536EB" w:rsidP="00B536EB">
      <w:r>
        <w:t xml:space="preserve">Attendees will deepen their understanding of container and image optimization techniques. Participants will explore advanced strategies for optimizing </w:t>
      </w:r>
      <w:proofErr w:type="spellStart"/>
      <w:r>
        <w:t>Dockerfiles</w:t>
      </w:r>
      <w:proofErr w:type="spellEnd"/>
      <w:r>
        <w:t>, fine-tuning container performance, and enhancing the overall efficiency of containerized applications.</w:t>
      </w:r>
    </w:p>
    <w:p w14:paraId="5A2B287E" w14:textId="77777777" w:rsidR="005B4EF0" w:rsidRDefault="005B4EF0" w:rsidP="00B536EB"/>
    <w:p w14:paraId="79697C50" w14:textId="03291584" w:rsidR="002C0D43" w:rsidRDefault="00B536EB" w:rsidP="00B536EB">
      <w:r>
        <w:t>The course covers a range of topics, from basic container architecture to advanced resource tuning and image optimization. Through hands-on exercises and practical examples, students will gain the skills necessary to significantly improve the performance and efficiency of their Docker containers and images.</w:t>
      </w:r>
    </w:p>
    <w:p w14:paraId="5D8AD2A8" w14:textId="77777777" w:rsidR="001C68B0" w:rsidRDefault="001C68B0" w:rsidP="00E36A34"/>
    <w:p w14:paraId="66E282AB" w14:textId="4AFE26AB" w:rsidR="0063631D" w:rsidRDefault="0063631D" w:rsidP="008F5CA7">
      <w:pPr>
        <w:pStyle w:val="Heading1"/>
        <w:keepLines w:val="0"/>
        <w:spacing w:before="0" w:line="360" w:lineRule="auto"/>
        <w:rPr>
          <w:rFonts w:ascii="Arial" w:eastAsia="Times New Roman" w:hAnsi="Arial" w:cs="Times New Roman"/>
          <w:bCs w:val="0"/>
          <w:color w:val="021A32"/>
          <w:sz w:val="24"/>
          <w:szCs w:val="24"/>
        </w:rPr>
      </w:pPr>
      <w:bookmarkStart w:id="0" w:name="_Hlk178582296"/>
      <w:r>
        <w:rPr>
          <w:rFonts w:ascii="Arial" w:eastAsia="Times New Roman" w:hAnsi="Arial" w:cs="Times New Roman"/>
          <w:bCs w:val="0"/>
          <w:color w:val="021A32"/>
          <w:sz w:val="24"/>
          <w:szCs w:val="24"/>
        </w:rPr>
        <w:t>Audience</w:t>
      </w:r>
    </w:p>
    <w:bookmarkEnd w:id="0"/>
    <w:p w14:paraId="6F14EDD9" w14:textId="52D9325B" w:rsidR="006E33BF" w:rsidRDefault="00B536EB" w:rsidP="00E36A34">
      <w:r>
        <w:t xml:space="preserve">This course is designed for </w:t>
      </w:r>
      <w:r w:rsidRPr="00B536EB">
        <w:t xml:space="preserve">Developers, DevOps </w:t>
      </w:r>
      <w:r>
        <w:t>E</w:t>
      </w:r>
      <w:r w:rsidRPr="00B536EB">
        <w:t xml:space="preserve">ngineers, </w:t>
      </w:r>
      <w:r>
        <w:t>S</w:t>
      </w:r>
      <w:r w:rsidRPr="00B536EB">
        <w:t xml:space="preserve">ystem </w:t>
      </w:r>
      <w:r>
        <w:t>A</w:t>
      </w:r>
      <w:r w:rsidRPr="00B536EB">
        <w:t>dministrators, and IT professionals interested in optimizing containers and images.</w:t>
      </w:r>
    </w:p>
    <w:p w14:paraId="17C80A4C" w14:textId="77777777" w:rsidR="00B536EB" w:rsidRDefault="00B536EB" w:rsidP="00E36A34"/>
    <w:p w14:paraId="0A848C85" w14:textId="169082E3" w:rsidR="00164F36" w:rsidRDefault="00164F36" w:rsidP="00164F36">
      <w:pPr>
        <w:pStyle w:val="Heading1"/>
        <w:keepLines w:val="0"/>
        <w:spacing w:before="0" w:line="360" w:lineRule="auto"/>
        <w:rPr>
          <w:rFonts w:ascii="Arial" w:eastAsia="Times New Roman" w:hAnsi="Arial" w:cs="Times New Roman"/>
          <w:bCs w:val="0"/>
          <w:color w:val="021A32"/>
          <w:sz w:val="24"/>
          <w:szCs w:val="24"/>
        </w:rPr>
      </w:pPr>
      <w:proofErr w:type="spellStart"/>
      <w:r>
        <w:rPr>
          <w:rFonts w:ascii="Arial" w:eastAsia="Times New Roman" w:hAnsi="Arial" w:cs="Times New Roman"/>
          <w:bCs w:val="0"/>
          <w:color w:val="021A32"/>
          <w:sz w:val="24"/>
          <w:szCs w:val="24"/>
        </w:rPr>
        <w:t>Prequisites</w:t>
      </w:r>
      <w:proofErr w:type="spellEnd"/>
    </w:p>
    <w:p w14:paraId="7F94268F" w14:textId="7A1B036C" w:rsidR="00164F36" w:rsidRDefault="00164F36" w:rsidP="00164F36">
      <w:pPr>
        <w:pStyle w:val="ListBullet"/>
      </w:pPr>
      <w:r>
        <w:t>Basic understanding of containerization concepts</w:t>
      </w:r>
    </w:p>
    <w:p w14:paraId="71983DDF" w14:textId="2C8996A9" w:rsidR="00164F36" w:rsidRDefault="00164F36" w:rsidP="00164F36">
      <w:pPr>
        <w:pStyle w:val="ListBullet"/>
      </w:pPr>
      <w:r>
        <w:t>Experience with Docker or similar container platforms</w:t>
      </w:r>
    </w:p>
    <w:p w14:paraId="7FFFBDEF" w14:textId="2115C5B7" w:rsidR="00164F36" w:rsidRDefault="00164F36" w:rsidP="00164F36">
      <w:pPr>
        <w:pStyle w:val="ListBullet"/>
      </w:pPr>
      <w:r>
        <w:t>Familiarity with the Linux command line</w:t>
      </w:r>
    </w:p>
    <w:p w14:paraId="0DB4C8C1" w14:textId="77777777" w:rsidR="00164F36" w:rsidRDefault="00164F36" w:rsidP="00164F36"/>
    <w:p w14:paraId="1F0923D4" w14:textId="77777777" w:rsidR="007B4F6C" w:rsidRPr="00081F5F" w:rsidRDefault="007B4F6C" w:rsidP="008F5CA7">
      <w:pPr>
        <w:pStyle w:val="Heading1"/>
        <w:keepLines w:val="0"/>
        <w:spacing w:before="0" w:line="360" w:lineRule="auto"/>
        <w:rPr>
          <w:rFonts w:ascii="Arial" w:eastAsia="Times New Roman" w:hAnsi="Arial" w:cs="Times New Roman"/>
          <w:bCs w:val="0"/>
          <w:color w:val="021A32"/>
          <w:sz w:val="24"/>
          <w:szCs w:val="24"/>
        </w:rPr>
      </w:pPr>
      <w:r w:rsidRPr="00081F5F">
        <w:rPr>
          <w:rFonts w:ascii="Arial" w:eastAsia="Times New Roman" w:hAnsi="Arial" w:cs="Times New Roman"/>
          <w:bCs w:val="0"/>
          <w:color w:val="021A32"/>
          <w:sz w:val="24"/>
          <w:szCs w:val="24"/>
        </w:rPr>
        <w:t>Duration</w:t>
      </w:r>
    </w:p>
    <w:p w14:paraId="3CB042E6" w14:textId="0B54E2BB" w:rsidR="007B4F6C" w:rsidRPr="00AA504D" w:rsidRDefault="00B536EB" w:rsidP="00E36A34">
      <w:r>
        <w:t>Half</w:t>
      </w:r>
      <w:r w:rsidR="007B4F6C">
        <w:t xml:space="preserve"> Day</w:t>
      </w:r>
    </w:p>
    <w:p w14:paraId="6317B1B4" w14:textId="3D484592" w:rsidR="007B4F6C" w:rsidRDefault="007B4F6C" w:rsidP="00E36A34"/>
    <w:p w14:paraId="0E83AAA3" w14:textId="45D6A55D" w:rsidR="0063631D" w:rsidRPr="00081F5F" w:rsidRDefault="0063631D" w:rsidP="008F5CA7">
      <w:pPr>
        <w:pStyle w:val="Heading1"/>
        <w:keepLines w:val="0"/>
        <w:spacing w:before="0" w:line="360" w:lineRule="auto"/>
        <w:rPr>
          <w:rFonts w:ascii="Arial" w:eastAsia="Times New Roman" w:hAnsi="Arial" w:cs="Times New Roman"/>
          <w:bCs w:val="0"/>
          <w:color w:val="021A32"/>
          <w:sz w:val="24"/>
          <w:szCs w:val="24"/>
        </w:rPr>
      </w:pPr>
      <w:r w:rsidRPr="00081F5F">
        <w:rPr>
          <w:rFonts w:ascii="Arial" w:eastAsia="Times New Roman" w:hAnsi="Arial" w:cs="Times New Roman"/>
          <w:bCs w:val="0"/>
          <w:color w:val="021A32"/>
          <w:sz w:val="24"/>
          <w:szCs w:val="24"/>
        </w:rPr>
        <w:t xml:space="preserve">Learning </w:t>
      </w:r>
      <w:r w:rsidR="0093306B">
        <w:rPr>
          <w:rFonts w:ascii="Arial" w:eastAsia="Times New Roman" w:hAnsi="Arial" w:cs="Times New Roman"/>
          <w:bCs w:val="0"/>
          <w:color w:val="021A32"/>
          <w:sz w:val="24"/>
          <w:szCs w:val="24"/>
        </w:rPr>
        <w:t>Objectives</w:t>
      </w:r>
    </w:p>
    <w:p w14:paraId="6B41EA26" w14:textId="25C6C7AA" w:rsidR="006E33BF" w:rsidRDefault="00B536EB" w:rsidP="00E36A34">
      <w:r w:rsidRPr="00B536EB">
        <w:t>Students will master a comprehensive suite of techniques for optimizing and tuning container images and runtime environments, ensuring applications run efficiently and cost-effectively. They will gain hands-on experience with various open-source tools for analyzing and optimizing containers, learning how to identify and implement performance improvements swiftly. Furthermore, the course will equip participants with best practices in container resource management, image optimization, and performance monitoring, enabling them to maintain high-performance, scalable containerized applications.</w:t>
      </w:r>
    </w:p>
    <w:p w14:paraId="0876A6C1" w14:textId="77777777" w:rsidR="00B536EB" w:rsidRDefault="00B536EB" w:rsidP="00E36A34"/>
    <w:p w14:paraId="1EF68FB8" w14:textId="2D9F3A76" w:rsidR="00164F36" w:rsidRDefault="00164F36" w:rsidP="00164F36">
      <w:pPr>
        <w:pStyle w:val="Heading1"/>
        <w:keepLines w:val="0"/>
        <w:spacing w:before="0" w:line="360" w:lineRule="auto"/>
        <w:rPr>
          <w:rFonts w:ascii="Arial" w:eastAsia="Times New Roman" w:hAnsi="Arial" w:cs="Times New Roman"/>
          <w:bCs w:val="0"/>
          <w:color w:val="021A32"/>
          <w:sz w:val="24"/>
          <w:szCs w:val="24"/>
        </w:rPr>
      </w:pPr>
      <w:r>
        <w:rPr>
          <w:rFonts w:ascii="Arial" w:eastAsia="Times New Roman" w:hAnsi="Arial" w:cs="Times New Roman"/>
          <w:bCs w:val="0"/>
          <w:color w:val="021A32"/>
          <w:sz w:val="24"/>
          <w:szCs w:val="24"/>
        </w:rPr>
        <w:t>Course Topics</w:t>
      </w:r>
    </w:p>
    <w:p w14:paraId="5BF5FFCB" w14:textId="3E480175" w:rsidR="00164F36" w:rsidRDefault="00164F36" w:rsidP="00164F36">
      <w:r w:rsidRPr="00164F36">
        <w:rPr>
          <w:b/>
          <w:bCs/>
        </w:rPr>
        <w:t>Introduction to Container Performance</w:t>
      </w:r>
    </w:p>
    <w:p w14:paraId="0762E43E" w14:textId="50D4B32D" w:rsidR="00164F36" w:rsidRDefault="00164F36" w:rsidP="00164F36">
      <w:r>
        <w:t>Overview of container architecture</w:t>
      </w:r>
    </w:p>
    <w:p w14:paraId="77DADBA9" w14:textId="15364E7D" w:rsidR="00164F36" w:rsidRDefault="00164F36" w:rsidP="00164F36">
      <w:r>
        <w:t>Importance of image size and container efficiency</w:t>
      </w:r>
    </w:p>
    <w:p w14:paraId="2229EAFE" w14:textId="214045AE" w:rsidR="00164F36" w:rsidRDefault="00164F36" w:rsidP="00164F36">
      <w:r>
        <w:t>Performance metrics for containers</w:t>
      </w:r>
    </w:p>
    <w:p w14:paraId="3D28CAD8" w14:textId="77777777" w:rsidR="00164F36" w:rsidRDefault="00164F36" w:rsidP="00164F36"/>
    <w:p w14:paraId="60FA9FA0" w14:textId="4FB7E2D5" w:rsidR="00164F36" w:rsidRDefault="00164F36" w:rsidP="00164F36">
      <w:r w:rsidRPr="00164F36">
        <w:rPr>
          <w:b/>
          <w:bCs/>
        </w:rPr>
        <w:t>Container Image Optimization</w:t>
      </w:r>
      <w:r>
        <w:t xml:space="preserve"> </w:t>
      </w:r>
    </w:p>
    <w:p w14:paraId="09CAB131" w14:textId="3E77829F" w:rsidR="00164F36" w:rsidRDefault="00164F36" w:rsidP="00164F36">
      <w:r>
        <w:t>Analyzing and reducing image sizes</w:t>
      </w:r>
    </w:p>
    <w:p w14:paraId="3FFC6623" w14:textId="3C8487A6" w:rsidR="00164F36" w:rsidRDefault="00164F36" w:rsidP="00164F36">
      <w:r>
        <w:t xml:space="preserve">Multi-stage builds for efficient </w:t>
      </w:r>
      <w:proofErr w:type="spellStart"/>
      <w:r>
        <w:t>Dockerfiles</w:t>
      </w:r>
      <w:proofErr w:type="spellEnd"/>
    </w:p>
    <w:p w14:paraId="50E7358A" w14:textId="0E8BBF2E" w:rsidR="00164F36" w:rsidRDefault="00164F36" w:rsidP="00164F36">
      <w:r>
        <w:t>Selecting appropriate base images</w:t>
      </w:r>
    </w:p>
    <w:p w14:paraId="50FDCD64" w14:textId="77B88CC5" w:rsidR="00164F36" w:rsidRDefault="00164F36" w:rsidP="00164F36">
      <w:r>
        <w:t>Minimizing layers and optimizing caching</w:t>
      </w:r>
    </w:p>
    <w:p w14:paraId="33BD6280" w14:textId="77777777" w:rsidR="00164F36" w:rsidRDefault="00164F36" w:rsidP="00164F36"/>
    <w:p w14:paraId="037894EE" w14:textId="4B267C3F" w:rsidR="00164F36" w:rsidRDefault="00164F36" w:rsidP="00164F36">
      <w:r w:rsidRPr="00164F36">
        <w:rPr>
          <w:b/>
          <w:bCs/>
        </w:rPr>
        <w:t>Container Resource Tuning</w:t>
      </w:r>
      <w:r>
        <w:t xml:space="preserve"> </w:t>
      </w:r>
    </w:p>
    <w:p w14:paraId="43F62C6D" w14:textId="1902415C" w:rsidR="00164F36" w:rsidRDefault="00164F36" w:rsidP="00164F36">
      <w:r>
        <w:t>CPU and memory limits and requests</w:t>
      </w:r>
    </w:p>
    <w:p w14:paraId="561333C1" w14:textId="6D563F99" w:rsidR="00164F36" w:rsidRDefault="00164F36" w:rsidP="00164F36">
      <w:r>
        <w:t>Network performance optimization</w:t>
      </w:r>
    </w:p>
    <w:p w14:paraId="39B54B01" w14:textId="73336E33" w:rsidR="00164F36" w:rsidRDefault="00164F36" w:rsidP="00164F36">
      <w:r>
        <w:t>Storage optimization strategies</w:t>
      </w:r>
    </w:p>
    <w:p w14:paraId="7B0B41AC" w14:textId="3E52A4D1" w:rsidR="00164F36" w:rsidRDefault="00164F36" w:rsidP="00164F36">
      <w:r>
        <w:t>Configuring container logging for better performance</w:t>
      </w:r>
    </w:p>
    <w:p w14:paraId="79E35B4B" w14:textId="77777777" w:rsidR="00164F36" w:rsidRDefault="00164F36" w:rsidP="00164F36"/>
    <w:p w14:paraId="2232372C" w14:textId="7061EDC1" w:rsidR="00164F36" w:rsidRDefault="00164F36" w:rsidP="00164F36">
      <w:r w:rsidRPr="00164F36">
        <w:rPr>
          <w:b/>
          <w:bCs/>
        </w:rPr>
        <w:t>Utilizing Open-Source Tools for Optimization</w:t>
      </w:r>
    </w:p>
    <w:p w14:paraId="7B7B4E40" w14:textId="01AB857D" w:rsidR="00164F36" w:rsidRDefault="00164F36" w:rsidP="00164F36">
      <w:r>
        <w:t xml:space="preserve">Introduction to tools like Dive and </w:t>
      </w:r>
      <w:proofErr w:type="spellStart"/>
      <w:r>
        <w:t>Trivy</w:t>
      </w:r>
      <w:proofErr w:type="spellEnd"/>
      <w:r>
        <w:t xml:space="preserve"> for image analysis</w:t>
      </w:r>
    </w:p>
    <w:p w14:paraId="4475E117" w14:textId="6F0459A6" w:rsidR="00164F36" w:rsidRDefault="00164F36" w:rsidP="00164F36">
      <w:r>
        <w:t>Using Docker Bench for Security</w:t>
      </w:r>
    </w:p>
    <w:p w14:paraId="62A3E086" w14:textId="1FF8339B" w:rsidR="00164F36" w:rsidRDefault="00164F36" w:rsidP="00164F36">
      <w:r>
        <w:lastRenderedPageBreak/>
        <w:t>Exploring container profiling tools</w:t>
      </w:r>
    </w:p>
    <w:p w14:paraId="30F6A157" w14:textId="77777777" w:rsidR="00164F36" w:rsidRPr="00AA504D" w:rsidRDefault="00164F36" w:rsidP="00164F36"/>
    <w:p w14:paraId="561487A6" w14:textId="2948ED95" w:rsidR="007B20B5" w:rsidRDefault="007B20B5" w:rsidP="008F5CA7">
      <w:pPr>
        <w:pStyle w:val="Heading1"/>
        <w:keepLines w:val="0"/>
        <w:spacing w:before="0" w:line="360" w:lineRule="auto"/>
        <w:rPr>
          <w:rFonts w:ascii="Arial" w:eastAsia="Times New Roman" w:hAnsi="Arial" w:cs="Times New Roman"/>
          <w:bCs w:val="0"/>
          <w:color w:val="021A32"/>
          <w:sz w:val="24"/>
          <w:szCs w:val="24"/>
        </w:rPr>
      </w:pPr>
      <w:r w:rsidRPr="00081F5F">
        <w:rPr>
          <w:rFonts w:ascii="Arial" w:eastAsia="Times New Roman" w:hAnsi="Arial" w:cs="Times New Roman"/>
          <w:bCs w:val="0"/>
          <w:color w:val="021A32"/>
          <w:sz w:val="24"/>
          <w:szCs w:val="24"/>
        </w:rPr>
        <w:t>Course Code</w:t>
      </w:r>
    </w:p>
    <w:p w14:paraId="14083D04" w14:textId="61AA85FF" w:rsidR="0079012D" w:rsidRDefault="00B536EB" w:rsidP="00A348EE">
      <w:r>
        <w:t>CU3152</w:t>
      </w:r>
    </w:p>
    <w:sectPr w:rsidR="0079012D" w:rsidSect="00D567A2">
      <w:headerReference w:type="default" r:id="rId12"/>
      <w:footerReference w:type="default" r:id="rId13"/>
      <w:headerReference w:type="first" r:id="rId14"/>
      <w:footerReference w:type="first" r:id="rId15"/>
      <w:pgSz w:w="12240" w:h="15840" w:code="1"/>
      <w:pgMar w:top="2030" w:right="1080" w:bottom="1080" w:left="1080" w:header="576" w:footer="51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709B" w14:textId="77777777" w:rsidR="008421CD" w:rsidRDefault="008421CD" w:rsidP="00C11927">
      <w:r>
        <w:separator/>
      </w:r>
    </w:p>
  </w:endnote>
  <w:endnote w:type="continuationSeparator" w:id="0">
    <w:p w14:paraId="0958D379" w14:textId="77777777" w:rsidR="008421CD" w:rsidRDefault="008421CD" w:rsidP="00C1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0B18" w14:textId="2DCB8FAD" w:rsidR="004C1643" w:rsidRDefault="004C1643" w:rsidP="004C1643">
    <w:pPr>
      <w:pStyle w:val="TEKFooter"/>
    </w:pPr>
    <w:r>
      <w:t>Copyright ©</w:t>
    </w:r>
    <w:r w:rsidRPr="00A94301">
      <w:t xml:space="preserve"> TEKsystems, </w:t>
    </w:r>
    <w:r w:rsidR="00812B7C">
      <w:t xml:space="preserve">Inc. All rights reserved. </w:t>
    </w:r>
    <w:r w:rsidR="00812B7C">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6434" w14:textId="77777777" w:rsidR="00B45BF1" w:rsidRDefault="00B45BF1" w:rsidP="00B45BF1">
    <w:pPr>
      <w:pStyle w:val="TEKFooter"/>
    </w:pPr>
    <w:r>
      <w:t>Copyright ©</w:t>
    </w:r>
    <w:r w:rsidRPr="00A94301">
      <w:t xml:space="preserve"> TEKsystems, Inc. All rights reserved. </w:t>
    </w:r>
    <w:r w:rsidRPr="00A94301">
      <w:tab/>
      <w:t xml:space="preserve">Page </w:t>
    </w:r>
    <w:r>
      <w:fldChar w:fldCharType="begin"/>
    </w:r>
    <w:r>
      <w:instrText xml:space="preserve"> PAGE </w:instrText>
    </w:r>
    <w:r>
      <w:fldChar w:fldCharType="separate"/>
    </w:r>
    <w:r w:rsidR="005B467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2AC6" w14:textId="77777777" w:rsidR="008421CD" w:rsidRDefault="008421CD" w:rsidP="00C11927">
      <w:r>
        <w:separator/>
      </w:r>
    </w:p>
  </w:footnote>
  <w:footnote w:type="continuationSeparator" w:id="0">
    <w:p w14:paraId="7509DE5B" w14:textId="77777777" w:rsidR="008421CD" w:rsidRDefault="008421CD" w:rsidP="00C11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CCBF1" w14:textId="771152C8" w:rsidR="00566EF1" w:rsidRDefault="00972D10" w:rsidP="00C11927">
    <w:pPr>
      <w:pStyle w:val="Header"/>
    </w:pPr>
    <w:r>
      <w:rPr>
        <w:noProof/>
      </w:rPr>
      <mc:AlternateContent>
        <mc:Choice Requires="wps">
          <w:drawing>
            <wp:anchor distT="0" distB="0" distL="114300" distR="114300" simplePos="0" relativeHeight="251658240" behindDoc="1" locked="0" layoutInCell="1" allowOverlap="1" wp14:anchorId="0E398A89" wp14:editId="20198703">
              <wp:simplePos x="0" y="0"/>
              <wp:positionH relativeFrom="column">
                <wp:posOffset>3223260</wp:posOffset>
              </wp:positionH>
              <wp:positionV relativeFrom="paragraph">
                <wp:posOffset>68580</wp:posOffset>
              </wp:positionV>
              <wp:extent cx="3184525" cy="648335"/>
              <wp:effectExtent l="0" t="0" r="15875" b="1841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84525"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88B8B" w14:textId="6BFAD281" w:rsidR="00566EF1" w:rsidRPr="00C43400" w:rsidRDefault="00B536EB" w:rsidP="00566EF1">
                          <w:pPr>
                            <w:pStyle w:val="TEKDocTitle"/>
                          </w:pPr>
                          <w:r>
                            <w:t>Optimizing Containers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98A89" id="_x0000_t202" coordsize="21600,21600" o:spt="202" path="m,l,21600r21600,l21600,xe">
              <v:stroke joinstyle="miter"/>
              <v:path gradientshapeok="t" o:connecttype="rect"/>
            </v:shapetype>
            <v:shape id="Text Box 3" o:spid="_x0000_s1026" type="#_x0000_t202" style="position:absolute;margin-left:253.8pt;margin-top:5.4pt;width:250.75pt;height:5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" filled="f" stroked="f">
              <v:path arrowok="t"/>
              <v:textbox inset="0,0,0,0">
                <w:txbxContent>
                  <w:p w14:paraId="73C88B8B" w14:textId="6BFAD281" w:rsidR="00566EF1" w:rsidRPr="00C43400" w:rsidRDefault="00B536EB" w:rsidP="00566EF1">
                    <w:pPr>
                      <w:pStyle w:val="TEKDocTitle"/>
                    </w:pPr>
                    <w:r>
                      <w:t>Optimizing Containers</w:t>
                    </w:r>
                  </w:p>
                </w:txbxContent>
              </v:textbox>
            </v:shape>
          </w:pict>
        </mc:Fallback>
      </mc:AlternateContent>
    </w:r>
    <w:r w:rsidR="0079012D" w:rsidRPr="0079012D">
      <w:rPr>
        <w:noProof/>
      </w:rPr>
      <w:t xml:space="preserve"> </w:t>
    </w:r>
    <w:r w:rsidR="0079012D">
      <w:rPr>
        <w:noProof/>
      </w:rPr>
      <w:drawing>
        <wp:inline distT="0" distB="0" distL="0" distR="0" wp14:anchorId="62497CD0" wp14:editId="0AA1E64E">
          <wp:extent cx="1712831" cy="5238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55945" cy="537062"/>
                  </a:xfrm>
                  <a:prstGeom prst="rect">
                    <a:avLst/>
                  </a:prstGeom>
                </pic:spPr>
              </pic:pic>
            </a:graphicData>
          </a:graphic>
        </wp:inline>
      </w:drawing>
    </w:r>
    <w:r w:rsidR="0079012D">
      <w:rPr>
        <w:noProof/>
      </w:rPr>
      <w:t xml:space="preserve"> </w:t>
    </w:r>
    <w:r w:rsidR="006B7473">
      <w:rPr>
        <w:noProof/>
      </w:rPr>
      <mc:AlternateContent>
        <mc:Choice Requires="wps">
          <w:drawing>
            <wp:anchor distT="0" distB="0" distL="114300" distR="114300" simplePos="0" relativeHeight="251659264" behindDoc="0" locked="0" layoutInCell="1" allowOverlap="1" wp14:anchorId="65F8077D" wp14:editId="703DAE55">
              <wp:simplePos x="0" y="0"/>
              <wp:positionH relativeFrom="margin">
                <wp:posOffset>0</wp:posOffset>
              </wp:positionH>
              <wp:positionV relativeFrom="paragraph">
                <wp:posOffset>714375</wp:posOffset>
              </wp:positionV>
              <wp:extent cx="640080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AD9C83"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6.25pt" to="7in,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" strokecolor="#ccc" strokeweight="1pt">
              <v:shadow opacity="22938f" offset="0"/>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FCD7" w14:textId="77777777" w:rsidR="00C94D0C" w:rsidRDefault="00A43240" w:rsidP="00C11927">
    <w:pPr>
      <w:pStyle w:val="Header"/>
    </w:pPr>
    <w:r>
      <w:rPr>
        <w:noProof/>
      </w:rPr>
      <w:drawing>
        <wp:inline distT="0" distB="0" distL="0" distR="0" wp14:anchorId="7F845C5E" wp14:editId="13D8808E">
          <wp:extent cx="7990108" cy="141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mTreatment_Logo_TopRT.jpg"/>
                  <pic:cNvPicPr/>
                </pic:nvPicPr>
                <pic:blipFill>
                  <a:blip r:embed="rId1">
                    <a:extLst>
                      <a:ext uri="{28A0092B-C50C-407E-A947-70E740481C1C}">
                        <a14:useLocalDpi xmlns:a14="http://schemas.microsoft.com/office/drawing/2010/main" val="0"/>
                      </a:ext>
                    </a:extLst>
                  </a:blip>
                  <a:stretch>
                    <a:fillRect/>
                  </a:stretch>
                </pic:blipFill>
                <pic:spPr>
                  <a:xfrm>
                    <a:off x="0" y="0"/>
                    <a:ext cx="8054558" cy="14215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E5E117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2A0AFA2"/>
    <w:lvl w:ilvl="0">
      <w:start w:val="1"/>
      <w:numFmt w:val="bullet"/>
      <w:lvlText w:val=""/>
      <w:lvlJc w:val="left"/>
      <w:pPr>
        <w:ind w:left="1080" w:hanging="360"/>
      </w:pPr>
      <w:rPr>
        <w:rFonts w:ascii="Wingdings" w:hAnsi="Wingdings" w:hint="default"/>
      </w:rPr>
    </w:lvl>
  </w:abstractNum>
  <w:abstractNum w:abstractNumId="2" w15:restartNumberingAfterBreak="0">
    <w:nsid w:val="FFFFFF88"/>
    <w:multiLevelType w:val="singleLevel"/>
    <w:tmpl w:val="D5BC440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4F248E8"/>
    <w:lvl w:ilvl="0">
      <w:start w:val="1"/>
      <w:numFmt w:val="bullet"/>
      <w:lvlText w:val=""/>
      <w:lvlJc w:val="left"/>
      <w:pPr>
        <w:ind w:left="720" w:hanging="360"/>
      </w:pPr>
      <w:rPr>
        <w:rFonts w:ascii="Wingdings" w:hAnsi="Wingdings" w:hint="default"/>
      </w:rPr>
    </w:lvl>
  </w:abstractNum>
  <w:abstractNum w:abstractNumId="4" w15:restartNumberingAfterBreak="0">
    <w:nsid w:val="03B273B5"/>
    <w:multiLevelType w:val="multilevel"/>
    <w:tmpl w:val="85D02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1B3C2F"/>
    <w:multiLevelType w:val="hybridMultilevel"/>
    <w:tmpl w:val="340A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64533"/>
    <w:multiLevelType w:val="hybridMultilevel"/>
    <w:tmpl w:val="8FF8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72533"/>
    <w:multiLevelType w:val="multilevel"/>
    <w:tmpl w:val="9BE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A85709"/>
    <w:multiLevelType w:val="hybridMultilevel"/>
    <w:tmpl w:val="5ABA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273ED1"/>
    <w:multiLevelType w:val="multilevel"/>
    <w:tmpl w:val="0C5E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04B46"/>
    <w:multiLevelType w:val="hybridMultilevel"/>
    <w:tmpl w:val="1DB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72B7B"/>
    <w:multiLevelType w:val="hybridMultilevel"/>
    <w:tmpl w:val="9048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F285D"/>
    <w:multiLevelType w:val="multilevel"/>
    <w:tmpl w:val="89B68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950A5"/>
    <w:multiLevelType w:val="multilevel"/>
    <w:tmpl w:val="28ACB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146057"/>
    <w:multiLevelType w:val="multilevel"/>
    <w:tmpl w:val="7B9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25ECA"/>
    <w:multiLevelType w:val="multilevel"/>
    <w:tmpl w:val="49B2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E17C4D"/>
    <w:multiLevelType w:val="hybridMultilevel"/>
    <w:tmpl w:val="B6CC3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61C26"/>
    <w:multiLevelType w:val="hybridMultilevel"/>
    <w:tmpl w:val="14B6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759BF"/>
    <w:multiLevelType w:val="multilevel"/>
    <w:tmpl w:val="9DF44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545B4D"/>
    <w:multiLevelType w:val="hybridMultilevel"/>
    <w:tmpl w:val="27241D6A"/>
    <w:lvl w:ilvl="0" w:tplc="B444291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C750D"/>
    <w:multiLevelType w:val="hybridMultilevel"/>
    <w:tmpl w:val="06D20798"/>
    <w:lvl w:ilvl="0" w:tplc="66B234E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E3988"/>
    <w:multiLevelType w:val="hybridMultilevel"/>
    <w:tmpl w:val="B33A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22CB7"/>
    <w:multiLevelType w:val="multilevel"/>
    <w:tmpl w:val="68D8B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017778"/>
    <w:multiLevelType w:val="hybridMultilevel"/>
    <w:tmpl w:val="04C2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D64D8"/>
    <w:multiLevelType w:val="multilevel"/>
    <w:tmpl w:val="0A7ED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EB07B1"/>
    <w:multiLevelType w:val="multilevel"/>
    <w:tmpl w:val="5F0A8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9877390">
    <w:abstractNumId w:val="3"/>
  </w:num>
  <w:num w:numId="2" w16cid:durableId="357121777">
    <w:abstractNumId w:val="2"/>
  </w:num>
  <w:num w:numId="3" w16cid:durableId="573007796">
    <w:abstractNumId w:val="1"/>
  </w:num>
  <w:num w:numId="4" w16cid:durableId="1237281241">
    <w:abstractNumId w:val="0"/>
  </w:num>
  <w:num w:numId="5" w16cid:durableId="84957683">
    <w:abstractNumId w:val="11"/>
  </w:num>
  <w:num w:numId="6" w16cid:durableId="586228749">
    <w:abstractNumId w:val="16"/>
  </w:num>
  <w:num w:numId="7" w16cid:durableId="429475354">
    <w:abstractNumId w:val="19"/>
  </w:num>
  <w:num w:numId="8" w16cid:durableId="211775277">
    <w:abstractNumId w:val="23"/>
  </w:num>
  <w:num w:numId="9" w16cid:durableId="1060443801">
    <w:abstractNumId w:val="21"/>
  </w:num>
  <w:num w:numId="10" w16cid:durableId="466430934">
    <w:abstractNumId w:val="15"/>
  </w:num>
  <w:num w:numId="11" w16cid:durableId="1328246385">
    <w:abstractNumId w:val="14"/>
  </w:num>
  <w:num w:numId="12" w16cid:durableId="687607441">
    <w:abstractNumId w:val="7"/>
  </w:num>
  <w:num w:numId="13" w16cid:durableId="1364405338">
    <w:abstractNumId w:val="6"/>
  </w:num>
  <w:num w:numId="14" w16cid:durableId="1087578895">
    <w:abstractNumId w:val="24"/>
  </w:num>
  <w:num w:numId="15" w16cid:durableId="1802842678">
    <w:abstractNumId w:val="24"/>
  </w:num>
  <w:num w:numId="16" w16cid:durableId="1948541135">
    <w:abstractNumId w:val="13"/>
  </w:num>
  <w:num w:numId="17" w16cid:durableId="1470783744">
    <w:abstractNumId w:val="13"/>
  </w:num>
  <w:num w:numId="18" w16cid:durableId="912546916">
    <w:abstractNumId w:val="4"/>
  </w:num>
  <w:num w:numId="19" w16cid:durableId="539978400">
    <w:abstractNumId w:val="4"/>
  </w:num>
  <w:num w:numId="20" w16cid:durableId="15892372">
    <w:abstractNumId w:val="25"/>
  </w:num>
  <w:num w:numId="21" w16cid:durableId="2059552981">
    <w:abstractNumId w:val="25"/>
  </w:num>
  <w:num w:numId="22" w16cid:durableId="1417284481">
    <w:abstractNumId w:val="18"/>
  </w:num>
  <w:num w:numId="23" w16cid:durableId="1251507083">
    <w:abstractNumId w:val="18"/>
  </w:num>
  <w:num w:numId="24" w16cid:durableId="1322732554">
    <w:abstractNumId w:val="9"/>
  </w:num>
  <w:num w:numId="25" w16cid:durableId="590696334">
    <w:abstractNumId w:val="9"/>
  </w:num>
  <w:num w:numId="26" w16cid:durableId="237516525">
    <w:abstractNumId w:val="12"/>
  </w:num>
  <w:num w:numId="27" w16cid:durableId="1478180744">
    <w:abstractNumId w:val="12"/>
  </w:num>
  <w:num w:numId="28" w16cid:durableId="589044976">
    <w:abstractNumId w:val="22"/>
  </w:num>
  <w:num w:numId="29" w16cid:durableId="1561596761">
    <w:abstractNumId w:val="22"/>
  </w:num>
  <w:num w:numId="30" w16cid:durableId="685863685">
    <w:abstractNumId w:val="10"/>
  </w:num>
  <w:num w:numId="31" w16cid:durableId="1323047266">
    <w:abstractNumId w:val="8"/>
  </w:num>
  <w:num w:numId="32" w16cid:durableId="1873181619">
    <w:abstractNumId w:val="17"/>
  </w:num>
  <w:num w:numId="33" w16cid:durableId="1333099915">
    <w:abstractNumId w:val="5"/>
  </w:num>
  <w:num w:numId="34" w16cid:durableId="11692461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61"/>
    <w:rsid w:val="000845F2"/>
    <w:rsid w:val="00093239"/>
    <w:rsid w:val="000A6995"/>
    <w:rsid w:val="000C6D22"/>
    <w:rsid w:val="000F1FD0"/>
    <w:rsid w:val="00164F36"/>
    <w:rsid w:val="00184F08"/>
    <w:rsid w:val="001C62F9"/>
    <w:rsid w:val="001C68B0"/>
    <w:rsid w:val="001F5150"/>
    <w:rsid w:val="002211E0"/>
    <w:rsid w:val="00235EE2"/>
    <w:rsid w:val="00255FF0"/>
    <w:rsid w:val="002831BD"/>
    <w:rsid w:val="002A66DA"/>
    <w:rsid w:val="002B0C0F"/>
    <w:rsid w:val="002C0D43"/>
    <w:rsid w:val="002F35CE"/>
    <w:rsid w:val="002F4DFF"/>
    <w:rsid w:val="00330398"/>
    <w:rsid w:val="003542EC"/>
    <w:rsid w:val="00387916"/>
    <w:rsid w:val="003C4C65"/>
    <w:rsid w:val="00432B8B"/>
    <w:rsid w:val="00443A07"/>
    <w:rsid w:val="00464414"/>
    <w:rsid w:val="0048276E"/>
    <w:rsid w:val="004B1D8B"/>
    <w:rsid w:val="004C1643"/>
    <w:rsid w:val="004D4A40"/>
    <w:rsid w:val="004F182E"/>
    <w:rsid w:val="005222D2"/>
    <w:rsid w:val="00524773"/>
    <w:rsid w:val="00566EF1"/>
    <w:rsid w:val="005723C3"/>
    <w:rsid w:val="0057758E"/>
    <w:rsid w:val="00587FBD"/>
    <w:rsid w:val="005972D2"/>
    <w:rsid w:val="005B4671"/>
    <w:rsid w:val="005B4EF0"/>
    <w:rsid w:val="005E1A93"/>
    <w:rsid w:val="0063631D"/>
    <w:rsid w:val="00646BCE"/>
    <w:rsid w:val="00671D36"/>
    <w:rsid w:val="00692A3B"/>
    <w:rsid w:val="00697CDD"/>
    <w:rsid w:val="006A4B98"/>
    <w:rsid w:val="006B7473"/>
    <w:rsid w:val="006E33BF"/>
    <w:rsid w:val="0074425E"/>
    <w:rsid w:val="00745A59"/>
    <w:rsid w:val="00787BCD"/>
    <w:rsid w:val="0079012D"/>
    <w:rsid w:val="007B20B5"/>
    <w:rsid w:val="007B4F6C"/>
    <w:rsid w:val="00812B7C"/>
    <w:rsid w:val="008421CD"/>
    <w:rsid w:val="008B051A"/>
    <w:rsid w:val="008C0C28"/>
    <w:rsid w:val="008D1D85"/>
    <w:rsid w:val="008D43B9"/>
    <w:rsid w:val="008F32C2"/>
    <w:rsid w:val="008F5CA7"/>
    <w:rsid w:val="0090008D"/>
    <w:rsid w:val="0093306B"/>
    <w:rsid w:val="0097005A"/>
    <w:rsid w:val="00972D10"/>
    <w:rsid w:val="00987F51"/>
    <w:rsid w:val="00A20E28"/>
    <w:rsid w:val="00A348EE"/>
    <w:rsid w:val="00A43240"/>
    <w:rsid w:val="00A60732"/>
    <w:rsid w:val="00AF56AA"/>
    <w:rsid w:val="00B00601"/>
    <w:rsid w:val="00B45BF1"/>
    <w:rsid w:val="00B536EB"/>
    <w:rsid w:val="00B555A3"/>
    <w:rsid w:val="00B85B7D"/>
    <w:rsid w:val="00B93DE7"/>
    <w:rsid w:val="00BF69F5"/>
    <w:rsid w:val="00C0756A"/>
    <w:rsid w:val="00C11927"/>
    <w:rsid w:val="00C14F5D"/>
    <w:rsid w:val="00C43400"/>
    <w:rsid w:val="00C76C86"/>
    <w:rsid w:val="00C8772A"/>
    <w:rsid w:val="00C94D0C"/>
    <w:rsid w:val="00D24B50"/>
    <w:rsid w:val="00D2689D"/>
    <w:rsid w:val="00D47D56"/>
    <w:rsid w:val="00D555E9"/>
    <w:rsid w:val="00D567A2"/>
    <w:rsid w:val="00DC4DBD"/>
    <w:rsid w:val="00E11D70"/>
    <w:rsid w:val="00E20D61"/>
    <w:rsid w:val="00E22311"/>
    <w:rsid w:val="00E36A34"/>
    <w:rsid w:val="00EE660A"/>
    <w:rsid w:val="00EE6CB2"/>
    <w:rsid w:val="00F05704"/>
    <w:rsid w:val="00F8444D"/>
    <w:rsid w:val="00FD6694"/>
    <w:rsid w:val="00FE1683"/>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CC02BCF"/>
  <w15:docId w15:val="{F225C59B-F9D7-456F-B03A-419210AF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K Body Text"/>
    <w:qFormat/>
    <w:rsid w:val="00B93DE7"/>
    <w:rPr>
      <w:rFonts w:asciiTheme="minorHAnsi" w:hAnsiTheme="minorHAnsi"/>
      <w:color w:val="666666" w:themeColor="accent3"/>
      <w:szCs w:val="24"/>
    </w:rPr>
  </w:style>
  <w:style w:type="paragraph" w:styleId="Heading1">
    <w:name w:val="heading 1"/>
    <w:aliases w:val="TEK Heading/Section Heading 1"/>
    <w:basedOn w:val="Normal"/>
    <w:next w:val="Normal"/>
    <w:link w:val="Heading1Char"/>
    <w:qFormat/>
    <w:rsid w:val="00B555A3"/>
    <w:pPr>
      <w:keepNext/>
      <w:keepLines/>
      <w:spacing w:before="360"/>
      <w:outlineLvl w:val="0"/>
    </w:pPr>
    <w:rPr>
      <w:rFonts w:asciiTheme="majorHAnsi" w:eastAsiaTheme="majorEastAsia" w:hAnsiTheme="majorHAnsi" w:cstheme="majorBidi"/>
      <w:b/>
      <w:bCs/>
      <w:color w:val="021A32" w:themeColor="text2"/>
      <w:sz w:val="28"/>
      <w:szCs w:val="28"/>
    </w:rPr>
  </w:style>
  <w:style w:type="paragraph" w:styleId="Heading2">
    <w:name w:val="heading 2"/>
    <w:aliases w:val="TEK Sub Heading 2"/>
    <w:basedOn w:val="Normal"/>
    <w:next w:val="Normal"/>
    <w:link w:val="Heading2Char"/>
    <w:uiPriority w:val="1"/>
    <w:qFormat/>
    <w:rsid w:val="00D555E9"/>
    <w:pPr>
      <w:keepNext/>
      <w:keepLines/>
      <w:spacing w:before="240"/>
      <w:outlineLvl w:val="1"/>
    </w:pPr>
    <w:rPr>
      <w:rFonts w:asciiTheme="majorHAnsi" w:eastAsiaTheme="majorEastAsia" w:hAnsiTheme="majorHAnsi" w:cstheme="majorBidi"/>
      <w:b/>
      <w:bCs/>
      <w:color w:val="021A32"/>
      <w:sz w:val="24"/>
      <w:szCs w:val="26"/>
    </w:rPr>
  </w:style>
  <w:style w:type="paragraph" w:styleId="Heading3">
    <w:name w:val="heading 3"/>
    <w:aliases w:val="TEK Sub Heading 3"/>
    <w:basedOn w:val="Normal"/>
    <w:next w:val="Normal"/>
    <w:link w:val="Heading3Char"/>
    <w:uiPriority w:val="1"/>
    <w:qFormat/>
    <w:rsid w:val="00D555E9"/>
    <w:pPr>
      <w:keepNext/>
      <w:keepLines/>
      <w:spacing w:before="240" w:after="60"/>
      <w:outlineLvl w:val="2"/>
    </w:pPr>
    <w:rPr>
      <w:rFonts w:asciiTheme="majorHAnsi" w:eastAsiaTheme="majorEastAsia" w:hAnsiTheme="majorHAnsi" w:cstheme="majorBidi"/>
      <w:b/>
      <w:bCs/>
      <w:color w:val="021A32"/>
    </w:rPr>
  </w:style>
  <w:style w:type="paragraph" w:styleId="Heading4">
    <w:name w:val="heading 4"/>
    <w:aliases w:val="TEK Sub-sub Heading 4"/>
    <w:basedOn w:val="Normal"/>
    <w:next w:val="Normal"/>
    <w:link w:val="Heading4Char"/>
    <w:uiPriority w:val="1"/>
    <w:unhideWhenUsed/>
    <w:qFormat/>
    <w:rsid w:val="008C0C28"/>
    <w:pPr>
      <w:keepNext/>
      <w:keepLines/>
      <w:spacing w:before="240" w:after="60"/>
      <w:outlineLvl w:val="3"/>
    </w:pPr>
    <w:rPr>
      <w:rFonts w:asciiTheme="majorHAnsi" w:eastAsiaTheme="majorEastAsia" w:hAnsiTheme="majorHAnsi" w:cstheme="majorBidi"/>
      <w:b/>
      <w:bCs/>
      <w:iCs/>
      <w:color w:val="007698" w:themeColor="accent1"/>
    </w:rPr>
  </w:style>
  <w:style w:type="paragraph" w:styleId="Heading5">
    <w:name w:val="heading 5"/>
    <w:aliases w:val="TEK Sub-sub-sub Heading 5"/>
    <w:basedOn w:val="Normal"/>
    <w:next w:val="Normal"/>
    <w:link w:val="Heading5Char"/>
    <w:uiPriority w:val="1"/>
    <w:unhideWhenUsed/>
    <w:qFormat/>
    <w:rsid w:val="008C0C28"/>
    <w:pPr>
      <w:keepNext/>
      <w:keepLines/>
      <w:spacing w:before="240" w:after="60"/>
      <w:outlineLvl w:val="4"/>
    </w:pPr>
    <w:rPr>
      <w:rFonts w:asciiTheme="majorHAnsi" w:eastAsiaTheme="majorEastAsia" w:hAnsiTheme="majorHAnsi" w:cstheme="majorBidi"/>
      <w:color w:val="007698" w:themeColor="accent1"/>
    </w:rPr>
  </w:style>
  <w:style w:type="paragraph" w:styleId="Heading6">
    <w:name w:val="heading 6"/>
    <w:basedOn w:val="Normal"/>
    <w:next w:val="Normal"/>
    <w:link w:val="Heading6Char"/>
    <w:uiPriority w:val="1"/>
    <w:semiHidden/>
    <w:unhideWhenUsed/>
    <w:rsid w:val="00255FF0"/>
    <w:pPr>
      <w:keepNext/>
      <w:keepLines/>
      <w:spacing w:before="200"/>
      <w:outlineLvl w:val="5"/>
    </w:pPr>
    <w:rPr>
      <w:rFonts w:asciiTheme="majorHAnsi" w:eastAsiaTheme="majorEastAsia" w:hAnsiTheme="majorHAnsi" w:cstheme="majorBidi"/>
      <w:i/>
      <w:iCs/>
      <w:color w:val="00769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K Heading/Section Heading 1 Char"/>
    <w:basedOn w:val="DefaultParagraphFont"/>
    <w:link w:val="Heading1"/>
    <w:rsid w:val="00B555A3"/>
    <w:rPr>
      <w:rFonts w:asciiTheme="majorHAnsi" w:eastAsiaTheme="majorEastAsia" w:hAnsiTheme="majorHAnsi" w:cstheme="majorBidi"/>
      <w:b/>
      <w:bCs/>
      <w:color w:val="021A32" w:themeColor="text2"/>
      <w:sz w:val="28"/>
      <w:szCs w:val="28"/>
    </w:rPr>
  </w:style>
  <w:style w:type="character" w:customStyle="1" w:styleId="Heading2Char">
    <w:name w:val="Heading 2 Char"/>
    <w:aliases w:val="TEK Sub Heading 2 Char"/>
    <w:basedOn w:val="DefaultParagraphFont"/>
    <w:link w:val="Heading2"/>
    <w:uiPriority w:val="1"/>
    <w:rsid w:val="00D555E9"/>
    <w:rPr>
      <w:rFonts w:asciiTheme="majorHAnsi" w:eastAsiaTheme="majorEastAsia" w:hAnsiTheme="majorHAnsi" w:cstheme="majorBidi"/>
      <w:b/>
      <w:bCs/>
      <w:color w:val="021A32"/>
      <w:sz w:val="24"/>
      <w:szCs w:val="26"/>
    </w:rPr>
  </w:style>
  <w:style w:type="paragraph" w:styleId="ListBullet">
    <w:name w:val="List Bullet"/>
    <w:aliases w:val="TEK"/>
    <w:basedOn w:val="ListParagraph"/>
    <w:uiPriority w:val="9"/>
    <w:qFormat/>
    <w:rsid w:val="008D1D85"/>
    <w:pPr>
      <w:numPr>
        <w:numId w:val="7"/>
      </w:numPr>
    </w:pPr>
  </w:style>
  <w:style w:type="character" w:customStyle="1" w:styleId="Heading3Char">
    <w:name w:val="Heading 3 Char"/>
    <w:aliases w:val="TEK Sub Heading 3 Char"/>
    <w:basedOn w:val="DefaultParagraphFont"/>
    <w:link w:val="Heading3"/>
    <w:uiPriority w:val="1"/>
    <w:rsid w:val="00D555E9"/>
    <w:rPr>
      <w:rFonts w:asciiTheme="majorHAnsi" w:eastAsiaTheme="majorEastAsia" w:hAnsiTheme="majorHAnsi" w:cstheme="majorBidi"/>
      <w:b/>
      <w:bCs/>
      <w:color w:val="021A32"/>
      <w:sz w:val="22"/>
      <w:szCs w:val="24"/>
    </w:rPr>
  </w:style>
  <w:style w:type="paragraph" w:styleId="Header">
    <w:name w:val="header"/>
    <w:basedOn w:val="Normal"/>
    <w:link w:val="HeaderChar"/>
    <w:uiPriority w:val="99"/>
    <w:unhideWhenUsed/>
    <w:rsid w:val="00566EF1"/>
    <w:pPr>
      <w:tabs>
        <w:tab w:val="center" w:pos="4680"/>
        <w:tab w:val="right" w:pos="9360"/>
      </w:tabs>
    </w:pPr>
  </w:style>
  <w:style w:type="character" w:customStyle="1" w:styleId="HeaderChar">
    <w:name w:val="Header Char"/>
    <w:basedOn w:val="DefaultParagraphFont"/>
    <w:link w:val="Header"/>
    <w:uiPriority w:val="99"/>
    <w:rsid w:val="00566EF1"/>
    <w:rPr>
      <w:rFonts w:asciiTheme="minorHAnsi" w:hAnsiTheme="minorHAnsi"/>
      <w:color w:val="666666" w:themeColor="accent3"/>
      <w:sz w:val="22"/>
      <w:szCs w:val="24"/>
    </w:rPr>
  </w:style>
  <w:style w:type="paragraph" w:styleId="Footer">
    <w:name w:val="footer"/>
    <w:basedOn w:val="Normal"/>
    <w:link w:val="FooterChar"/>
    <w:uiPriority w:val="99"/>
    <w:unhideWhenUsed/>
    <w:rsid w:val="00566EF1"/>
    <w:pPr>
      <w:tabs>
        <w:tab w:val="center" w:pos="4680"/>
        <w:tab w:val="right" w:pos="9360"/>
      </w:tabs>
    </w:pPr>
  </w:style>
  <w:style w:type="character" w:customStyle="1" w:styleId="FooterChar">
    <w:name w:val="Footer Char"/>
    <w:basedOn w:val="DefaultParagraphFont"/>
    <w:link w:val="Footer"/>
    <w:uiPriority w:val="99"/>
    <w:rsid w:val="00566EF1"/>
    <w:rPr>
      <w:rFonts w:asciiTheme="minorHAnsi" w:hAnsiTheme="minorHAnsi"/>
      <w:color w:val="666666" w:themeColor="accent3"/>
      <w:sz w:val="22"/>
      <w:szCs w:val="24"/>
    </w:rPr>
  </w:style>
  <w:style w:type="paragraph" w:customStyle="1" w:styleId="TEKDocTitle">
    <w:name w:val="TEK Doc Title"/>
    <w:link w:val="TEKDocTitleChar"/>
    <w:qFormat/>
    <w:rsid w:val="00566EF1"/>
    <w:pPr>
      <w:jc w:val="right"/>
    </w:pPr>
    <w:rPr>
      <w:rFonts w:asciiTheme="minorHAnsi" w:eastAsia="Times New Roman" w:hAnsiTheme="minorHAnsi" w:cstheme="minorHAnsi"/>
      <w:color w:val="021A32" w:themeColor="text2"/>
      <w:sz w:val="36"/>
      <w:szCs w:val="24"/>
    </w:rPr>
  </w:style>
  <w:style w:type="character" w:customStyle="1" w:styleId="TEKDocTitleChar">
    <w:name w:val="TEK Doc Title Char"/>
    <w:basedOn w:val="DefaultParagraphFont"/>
    <w:link w:val="TEKDocTitle"/>
    <w:rsid w:val="00566EF1"/>
    <w:rPr>
      <w:rFonts w:asciiTheme="minorHAnsi" w:eastAsia="Times New Roman" w:hAnsiTheme="minorHAnsi" w:cstheme="minorHAnsi"/>
      <w:color w:val="021A32" w:themeColor="text2"/>
      <w:sz w:val="36"/>
      <w:szCs w:val="24"/>
    </w:rPr>
  </w:style>
  <w:style w:type="paragraph" w:customStyle="1" w:styleId="TEKFooter">
    <w:name w:val="TEK Footer"/>
    <w:link w:val="TEKFooterChar"/>
    <w:qFormat/>
    <w:rsid w:val="004C1643"/>
    <w:pPr>
      <w:tabs>
        <w:tab w:val="right" w:pos="10080"/>
      </w:tabs>
    </w:pPr>
    <w:rPr>
      <w:rFonts w:asciiTheme="minorHAnsi" w:eastAsia="Times New Roman" w:hAnsiTheme="minorHAnsi" w:cstheme="minorHAnsi"/>
      <w:color w:val="666666" w:themeColor="accent3"/>
      <w:sz w:val="18"/>
      <w:szCs w:val="18"/>
    </w:rPr>
  </w:style>
  <w:style w:type="character" w:customStyle="1" w:styleId="TEKFooterChar">
    <w:name w:val="TEK Footer Char"/>
    <w:basedOn w:val="DefaultParagraphFont"/>
    <w:link w:val="TEKFooter"/>
    <w:rsid w:val="004C1643"/>
    <w:rPr>
      <w:rFonts w:asciiTheme="minorHAnsi" w:eastAsia="Times New Roman" w:hAnsiTheme="minorHAnsi" w:cstheme="minorHAnsi"/>
      <w:color w:val="666666" w:themeColor="accent3"/>
      <w:sz w:val="18"/>
      <w:szCs w:val="18"/>
    </w:rPr>
  </w:style>
  <w:style w:type="character" w:customStyle="1" w:styleId="Heading6Char">
    <w:name w:val="Heading 6 Char"/>
    <w:basedOn w:val="DefaultParagraphFont"/>
    <w:link w:val="Heading6"/>
    <w:uiPriority w:val="1"/>
    <w:semiHidden/>
    <w:rsid w:val="00255FF0"/>
    <w:rPr>
      <w:rFonts w:asciiTheme="majorHAnsi" w:eastAsiaTheme="majorEastAsia" w:hAnsiTheme="majorHAnsi" w:cstheme="majorBidi"/>
      <w:i/>
      <w:iCs/>
      <w:color w:val="007698" w:themeColor="accent1"/>
      <w:sz w:val="22"/>
      <w:szCs w:val="24"/>
    </w:rPr>
  </w:style>
  <w:style w:type="paragraph" w:styleId="TOC1">
    <w:name w:val="toc 1"/>
    <w:basedOn w:val="Normal"/>
    <w:next w:val="Normal"/>
    <w:autoRedefine/>
    <w:uiPriority w:val="39"/>
    <w:unhideWhenUsed/>
    <w:rsid w:val="00FE320F"/>
    <w:pPr>
      <w:spacing w:after="100"/>
    </w:pPr>
  </w:style>
  <w:style w:type="paragraph" w:customStyle="1" w:styleId="TEKIntroText">
    <w:name w:val="TEK Intro Text"/>
    <w:link w:val="TEKIntroTextChar"/>
    <w:qFormat/>
    <w:rsid w:val="008C0C28"/>
    <w:pPr>
      <w:spacing w:after="120" w:line="264" w:lineRule="auto"/>
    </w:pPr>
    <w:rPr>
      <w:rFonts w:asciiTheme="minorHAnsi" w:eastAsia="Times New Roman" w:hAnsiTheme="minorHAnsi" w:cstheme="minorHAnsi"/>
      <w:color w:val="007698"/>
      <w:sz w:val="24"/>
      <w:szCs w:val="24"/>
    </w:rPr>
  </w:style>
  <w:style w:type="character" w:customStyle="1" w:styleId="TEKIntroTextChar">
    <w:name w:val="TEK Intro Text Char"/>
    <w:basedOn w:val="DefaultParagraphFont"/>
    <w:link w:val="TEKIntroText"/>
    <w:rsid w:val="008C0C28"/>
    <w:rPr>
      <w:rFonts w:asciiTheme="minorHAnsi" w:eastAsia="Times New Roman" w:hAnsiTheme="minorHAnsi" w:cstheme="minorHAnsi"/>
      <w:color w:val="007698"/>
      <w:sz w:val="24"/>
      <w:szCs w:val="24"/>
    </w:rPr>
  </w:style>
  <w:style w:type="paragraph" w:styleId="TOC2">
    <w:name w:val="toc 2"/>
    <w:basedOn w:val="Normal"/>
    <w:next w:val="Normal"/>
    <w:autoRedefine/>
    <w:uiPriority w:val="39"/>
    <w:unhideWhenUsed/>
    <w:rsid w:val="00FE320F"/>
    <w:pPr>
      <w:spacing w:after="100"/>
      <w:ind w:left="220"/>
    </w:pPr>
  </w:style>
  <w:style w:type="character" w:customStyle="1" w:styleId="Heading4Char">
    <w:name w:val="Heading 4 Char"/>
    <w:aliases w:val="TEK Sub-sub Heading 4 Char"/>
    <w:basedOn w:val="DefaultParagraphFont"/>
    <w:link w:val="Heading4"/>
    <w:uiPriority w:val="1"/>
    <w:rsid w:val="008C0C28"/>
    <w:rPr>
      <w:rFonts w:asciiTheme="majorHAnsi" w:eastAsiaTheme="majorEastAsia" w:hAnsiTheme="majorHAnsi" w:cstheme="majorBidi"/>
      <w:b/>
      <w:bCs/>
      <w:iCs/>
      <w:color w:val="007698" w:themeColor="accent1"/>
      <w:sz w:val="22"/>
      <w:szCs w:val="24"/>
    </w:rPr>
  </w:style>
  <w:style w:type="character" w:customStyle="1" w:styleId="Heading5Char">
    <w:name w:val="Heading 5 Char"/>
    <w:aliases w:val="TEK Sub-sub-sub Heading 5 Char"/>
    <w:basedOn w:val="DefaultParagraphFont"/>
    <w:link w:val="Heading5"/>
    <w:uiPriority w:val="1"/>
    <w:rsid w:val="008C0C28"/>
    <w:rPr>
      <w:rFonts w:asciiTheme="majorHAnsi" w:eastAsiaTheme="majorEastAsia" w:hAnsiTheme="majorHAnsi" w:cstheme="majorBidi"/>
      <w:color w:val="007698" w:themeColor="accent1"/>
      <w:sz w:val="22"/>
      <w:szCs w:val="24"/>
    </w:rPr>
  </w:style>
  <w:style w:type="paragraph" w:styleId="TOC3">
    <w:name w:val="toc 3"/>
    <w:basedOn w:val="Normal"/>
    <w:next w:val="Normal"/>
    <w:autoRedefine/>
    <w:uiPriority w:val="39"/>
    <w:unhideWhenUsed/>
    <w:rsid w:val="00FE320F"/>
    <w:pPr>
      <w:spacing w:after="100"/>
      <w:ind w:left="440"/>
    </w:pPr>
  </w:style>
  <w:style w:type="character" w:styleId="Hyperlink">
    <w:name w:val="Hyperlink"/>
    <w:basedOn w:val="DefaultParagraphFont"/>
    <w:uiPriority w:val="99"/>
    <w:unhideWhenUsed/>
    <w:rsid w:val="00FE320F"/>
    <w:rPr>
      <w:color w:val="0095D3" w:themeColor="hyperlink"/>
      <w:u w:val="single"/>
    </w:rPr>
  </w:style>
  <w:style w:type="paragraph" w:styleId="TOCHeading">
    <w:name w:val="TOC Heading"/>
    <w:basedOn w:val="Heading1"/>
    <w:next w:val="Normal"/>
    <w:uiPriority w:val="39"/>
    <w:semiHidden/>
    <w:unhideWhenUsed/>
    <w:qFormat/>
    <w:rsid w:val="00FE320F"/>
    <w:pPr>
      <w:spacing w:before="480" w:line="276" w:lineRule="auto"/>
      <w:outlineLvl w:val="9"/>
    </w:pPr>
    <w:rPr>
      <w:color w:val="005771" w:themeColor="accent1" w:themeShade="BF"/>
    </w:rPr>
  </w:style>
  <w:style w:type="paragraph" w:styleId="BalloonText">
    <w:name w:val="Balloon Text"/>
    <w:basedOn w:val="Normal"/>
    <w:link w:val="BalloonTextChar"/>
    <w:uiPriority w:val="99"/>
    <w:semiHidden/>
    <w:unhideWhenUsed/>
    <w:rsid w:val="00FE320F"/>
    <w:rPr>
      <w:rFonts w:ascii="Tahoma" w:hAnsi="Tahoma" w:cs="Tahoma"/>
      <w:sz w:val="16"/>
      <w:szCs w:val="16"/>
    </w:rPr>
  </w:style>
  <w:style w:type="character" w:customStyle="1" w:styleId="BalloonTextChar">
    <w:name w:val="Balloon Text Char"/>
    <w:basedOn w:val="DefaultParagraphFont"/>
    <w:link w:val="BalloonText"/>
    <w:uiPriority w:val="99"/>
    <w:semiHidden/>
    <w:rsid w:val="00FE320F"/>
    <w:rPr>
      <w:rFonts w:ascii="Tahoma" w:hAnsi="Tahoma" w:cs="Tahoma"/>
      <w:color w:val="666666" w:themeColor="accent3"/>
      <w:sz w:val="16"/>
      <w:szCs w:val="16"/>
    </w:rPr>
  </w:style>
  <w:style w:type="paragraph" w:styleId="NoSpacing">
    <w:name w:val="No Spacing"/>
    <w:link w:val="NoSpacingChar"/>
    <w:uiPriority w:val="1"/>
    <w:qFormat/>
    <w:rsid w:val="00C94D0C"/>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C94D0C"/>
    <w:rPr>
      <w:rFonts w:asciiTheme="minorHAnsi" w:eastAsiaTheme="minorEastAsia" w:hAnsiTheme="minorHAnsi" w:cstheme="minorBidi"/>
      <w:sz w:val="22"/>
      <w:szCs w:val="22"/>
      <w:lang w:eastAsia="zh-CN"/>
    </w:rPr>
  </w:style>
  <w:style w:type="paragraph" w:styleId="ListParagraph">
    <w:name w:val="List Paragraph"/>
    <w:basedOn w:val="Normal"/>
    <w:uiPriority w:val="34"/>
    <w:rsid w:val="008D1D85"/>
    <w:pPr>
      <w:ind w:left="720"/>
      <w:contextualSpacing/>
    </w:pPr>
  </w:style>
  <w:style w:type="paragraph" w:customStyle="1" w:styleId="BodyCopy">
    <w:name w:val="Body Copy"/>
    <w:basedOn w:val="Normal"/>
    <w:rsid w:val="00C11927"/>
    <w:rPr>
      <w:rFonts w:eastAsiaTheme="minorHAnsi" w:cstheme="minorBidi"/>
    </w:rPr>
  </w:style>
  <w:style w:type="paragraph" w:styleId="NormalWeb">
    <w:name w:val="Normal (Web)"/>
    <w:basedOn w:val="Normal"/>
    <w:uiPriority w:val="99"/>
    <w:semiHidden/>
    <w:unhideWhenUsed/>
    <w:rsid w:val="00235EE2"/>
    <w:pPr>
      <w:spacing w:before="100" w:beforeAutospacing="1" w:after="100" w:afterAutospacing="1"/>
    </w:pPr>
    <w:rPr>
      <w:rFonts w:ascii="Times New Roman" w:eastAsia="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5304">
      <w:bodyDiv w:val="1"/>
      <w:marLeft w:val="0"/>
      <w:marRight w:val="0"/>
      <w:marTop w:val="0"/>
      <w:marBottom w:val="0"/>
      <w:divBdr>
        <w:top w:val="none" w:sz="0" w:space="0" w:color="auto"/>
        <w:left w:val="none" w:sz="0" w:space="0" w:color="auto"/>
        <w:bottom w:val="none" w:sz="0" w:space="0" w:color="auto"/>
        <w:right w:val="none" w:sz="0" w:space="0" w:color="auto"/>
      </w:divBdr>
    </w:div>
    <w:div w:id="226767878">
      <w:bodyDiv w:val="1"/>
      <w:marLeft w:val="0"/>
      <w:marRight w:val="0"/>
      <w:marTop w:val="0"/>
      <w:marBottom w:val="0"/>
      <w:divBdr>
        <w:top w:val="none" w:sz="0" w:space="0" w:color="auto"/>
        <w:left w:val="none" w:sz="0" w:space="0" w:color="auto"/>
        <w:bottom w:val="none" w:sz="0" w:space="0" w:color="auto"/>
        <w:right w:val="none" w:sz="0" w:space="0" w:color="auto"/>
      </w:divBdr>
    </w:div>
    <w:div w:id="886381925">
      <w:bodyDiv w:val="1"/>
      <w:marLeft w:val="0"/>
      <w:marRight w:val="0"/>
      <w:marTop w:val="0"/>
      <w:marBottom w:val="0"/>
      <w:divBdr>
        <w:top w:val="none" w:sz="0" w:space="0" w:color="auto"/>
        <w:left w:val="none" w:sz="0" w:space="0" w:color="auto"/>
        <w:bottom w:val="none" w:sz="0" w:space="0" w:color="auto"/>
        <w:right w:val="none" w:sz="0" w:space="0" w:color="auto"/>
      </w:divBdr>
    </w:div>
    <w:div w:id="1495485786">
      <w:bodyDiv w:val="1"/>
      <w:marLeft w:val="0"/>
      <w:marRight w:val="0"/>
      <w:marTop w:val="0"/>
      <w:marBottom w:val="0"/>
      <w:divBdr>
        <w:top w:val="none" w:sz="0" w:space="0" w:color="auto"/>
        <w:left w:val="none" w:sz="0" w:space="0" w:color="auto"/>
        <w:bottom w:val="none" w:sz="0" w:space="0" w:color="auto"/>
        <w:right w:val="none" w:sz="0" w:space="0" w:color="auto"/>
      </w:divBdr>
    </w:div>
    <w:div w:id="1872719557">
      <w:bodyDiv w:val="1"/>
      <w:marLeft w:val="0"/>
      <w:marRight w:val="0"/>
      <w:marTop w:val="0"/>
      <w:marBottom w:val="0"/>
      <w:divBdr>
        <w:top w:val="none" w:sz="0" w:space="0" w:color="auto"/>
        <w:left w:val="none" w:sz="0" w:space="0" w:color="auto"/>
        <w:bottom w:val="none" w:sz="0" w:space="0" w:color="auto"/>
        <w:right w:val="none" w:sz="0" w:space="0" w:color="auto"/>
      </w:divBdr>
    </w:div>
    <w:div w:id="1899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2631A1206373439CD6FCE7591AE0FF" ma:contentTypeVersion="2273" ma:contentTypeDescription="Create a new document." ma:contentTypeScope="" ma:versionID="a8d2f10755e67c4b5d28f40fa8e363ac">
  <xsd:schema xmlns:xsd="http://www.w3.org/2001/XMLSchema" xmlns:xs="http://www.w3.org/2001/XMLSchema" xmlns:p="http://schemas.microsoft.com/office/2006/metadata/properties" xmlns:ns2="f2ab1602-646f-496d-9ee0-251b44ed4043" xmlns:ns3="b142e7cb-c52a-4eb2-8592-2a03fc5028bc" targetNamespace="http://schemas.microsoft.com/office/2006/metadata/properties" ma:root="true" ma:fieldsID="f23e3593bcc938599b7c506adfc61b50" ns2:_="" ns3:_="">
    <xsd:import namespace="f2ab1602-646f-496d-9ee0-251b44ed4043"/>
    <xsd:import namespace="b142e7cb-c52a-4eb2-8592-2a03fc5028b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EventHashCode" minOccurs="0"/>
                <xsd:element ref="ns3:MediaServiceGenerationTime" minOccurs="0"/>
                <xsd:element ref="ns2:SharedWithUsers" minOccurs="0"/>
                <xsd:element ref="ns2:SharedWithDetails" minOccurs="0"/>
                <xsd:element ref="ns3:MediaServiceAutoKeyPoints" minOccurs="0"/>
                <xsd:element ref="ns3:MediaServiceKeyPoints" minOccurs="0"/>
                <xsd:element ref="ns3:Archive_x003f_" minOccurs="0"/>
                <xsd:element ref="ns3:MediaServiceSearchProperties" minOccurs="0"/>
                <xsd:element ref="ns3:MediaServiceObjectDetectorVersions" minOccurs="0"/>
                <xsd:element ref="ns3:OutlineDateRecd" minOccurs="0"/>
                <xsd:element ref="ns3:Modal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b1602-646f-496d-9ee0-251b44ed404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42e7cb-c52a-4eb2-8592-2a03fc5028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Archive_x003f_" ma:index="19" nillable="true" ma:displayName="Archive?" ma:default="0" ma:internalName="Archive_x003f_">
      <xsd:simpleType>
        <xsd:restriction base="dms:Boolea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OutlineDateRecd" ma:index="22" nillable="true" ma:displayName="Outline Date Rec'd" ma:description="Date the outline was received from the partner" ma:format="Dropdown" ma:internalName="OutlineDateRecd">
      <xsd:simpleType>
        <xsd:restriction base="dms:Text">
          <xsd:maxLength value="255"/>
        </xsd:restriction>
      </xsd:simpleType>
    </xsd:element>
    <xsd:element name="Modality" ma:index="23" nillable="true" ma:displayName="Modality" ma:description="ILT, VILT, both" ma:format="Dropdown" ma:internalName="Modali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f2ab1602-646f-496d-9ee0-251b44ed4043">JFVN6JF3MJFM-254140822-2251</_dlc_DocId>
    <_dlc_DocIdUrl xmlns="f2ab1602-646f-496d-9ee0-251b44ed4043">
      <Url>https://allegiscloud.sharepoint.com/teams/TEK-Practices/LearningSolutions/TEK_IC/Catalog/_layouts/15/DocIdRedir.aspx?ID=JFVN6JF3MJFM-254140822-2251</Url>
      <Description>JFVN6JF3MJFM-254140822-2251</Description>
    </_dlc_DocIdUrl>
    <Archive_x003f_ xmlns="b142e7cb-c52a-4eb2-8592-2a03fc5028bc">false</Archive_x003f_>
    <OutlineDateRecd xmlns="b142e7cb-c52a-4eb2-8592-2a03fc5028bc" xsi:nil="true"/>
    <Modality xmlns="b142e7cb-c52a-4eb2-8592-2a03fc5028bc" xsi:nil="true"/>
  </documentManagement>
</p:properties>
</file>

<file path=customXml/itemProps1.xml><?xml version="1.0" encoding="utf-8"?>
<ds:datastoreItem xmlns:ds="http://schemas.openxmlformats.org/officeDocument/2006/customXml" ds:itemID="{9DD3B645-E138-4232-A5A4-7F27B3C1437C}">
  <ds:schemaRefs>
    <ds:schemaRef ds:uri="http://schemas.microsoft.com/sharepoint/v3/contenttype/forms"/>
  </ds:schemaRefs>
</ds:datastoreItem>
</file>

<file path=customXml/itemProps2.xml><?xml version="1.0" encoding="utf-8"?>
<ds:datastoreItem xmlns:ds="http://schemas.openxmlformats.org/officeDocument/2006/customXml" ds:itemID="{6F21B42C-AD7E-49E3-86EE-86BCA3534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b1602-646f-496d-9ee0-251b44ed4043"/>
    <ds:schemaRef ds:uri="b142e7cb-c52a-4eb2-8592-2a03fc502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8D4EC-EB45-477A-A53F-719374286824}">
  <ds:schemaRefs>
    <ds:schemaRef ds:uri="http://schemas.openxmlformats.org/officeDocument/2006/bibliography"/>
  </ds:schemaRefs>
</ds:datastoreItem>
</file>

<file path=customXml/itemProps4.xml><?xml version="1.0" encoding="utf-8"?>
<ds:datastoreItem xmlns:ds="http://schemas.openxmlformats.org/officeDocument/2006/customXml" ds:itemID="{298F5692-54E2-4A41-BB6F-A6EABA6541CE}">
  <ds:schemaRefs>
    <ds:schemaRef ds:uri="http://schemas.microsoft.com/sharepoint/events"/>
  </ds:schemaRefs>
</ds:datastoreItem>
</file>

<file path=customXml/itemProps5.xml><?xml version="1.0" encoding="utf-8"?>
<ds:datastoreItem xmlns:ds="http://schemas.openxmlformats.org/officeDocument/2006/customXml" ds:itemID="{0569F94B-8DB4-4F61-ACC4-9C42B8CB6FB5}">
  <ds:schemaRef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f2ab1602-646f-496d-9ee0-251b44ed4043"/>
    <ds:schemaRef ds:uri="b142e7cb-c52a-4eb2-8592-2a03fc5028bc"/>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Sturm</dc:creator>
  <cp:lastModifiedBy>Vestal, Jennifer</cp:lastModifiedBy>
  <cp:revision>2</cp:revision>
  <cp:lastPrinted>2013-07-25T17:20:00Z</cp:lastPrinted>
  <dcterms:created xsi:type="dcterms:W3CDTF">2024-09-30T13:55:00Z</dcterms:created>
  <dcterms:modified xsi:type="dcterms:W3CDTF">2024-09-30T13:55:00Z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0x0101005B2631A1206373439CD6FCE7591AE0FF</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_dlc_DocIdItemGuid">
    <vt:lpwstr>849b6d76-72db-4850-986b-49d710a66150</vt:lpwstr>
  </property>
  <property fmtid="{D5CDD505-2E9C-101B-9397-08002B2CF9AE}" pid="26" name="TitusGUID">
    <vt:lpwstr>0639a17c-0e5e-44bc-88fc-3337833d5dfc</vt:lpwstr>
  </property>
  <property fmtid="{D5CDD505-2E9C-101B-9397-08002B2CF9AE}" pid="27" name="AllyClassification">
    <vt:lpwstr>PR</vt:lpwstr>
  </property>
</Properties>
</file>