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71" w:rsidRPr="00F46382" w:rsidRDefault="003932C3" w:rsidP="00F46382">
      <w:pPr>
        <w:jc w:val="center"/>
        <w:rPr>
          <w:sz w:val="44"/>
          <w:szCs w:val="44"/>
          <w:u w:val="single"/>
        </w:rPr>
      </w:pPr>
      <w:r w:rsidRPr="00F46382">
        <w:rPr>
          <w:sz w:val="44"/>
          <w:szCs w:val="44"/>
          <w:u w:val="single"/>
        </w:rPr>
        <w:t>Devis :</w:t>
      </w:r>
    </w:p>
    <w:p w:rsidR="003932C3" w:rsidRDefault="003932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0"/>
        <w:gridCol w:w="2185"/>
        <w:gridCol w:w="2021"/>
        <w:gridCol w:w="2276"/>
      </w:tblGrid>
      <w:tr w:rsidR="00822EDD" w:rsidTr="00822EDD">
        <w:tc>
          <w:tcPr>
            <w:tcW w:w="2580" w:type="dxa"/>
          </w:tcPr>
          <w:p w:rsidR="00822EDD" w:rsidRDefault="00822EDD" w:rsidP="003932C3">
            <w:pPr>
              <w:jc w:val="center"/>
            </w:pPr>
            <w:r>
              <w:t>Matériel à l’unité</w:t>
            </w:r>
          </w:p>
        </w:tc>
        <w:tc>
          <w:tcPr>
            <w:tcW w:w="2185" w:type="dxa"/>
          </w:tcPr>
          <w:p w:rsidR="00822EDD" w:rsidRDefault="00822EDD" w:rsidP="003932C3">
            <w:pPr>
              <w:jc w:val="center"/>
            </w:pPr>
            <w:r>
              <w:t>Prix unitaire HT (en €)</w:t>
            </w:r>
          </w:p>
        </w:tc>
        <w:tc>
          <w:tcPr>
            <w:tcW w:w="2021" w:type="dxa"/>
          </w:tcPr>
          <w:p w:rsidR="00822EDD" w:rsidRDefault="00822EDD" w:rsidP="003932C3">
            <w:pPr>
              <w:jc w:val="center"/>
            </w:pPr>
            <w:r>
              <w:t>Nombre d’exemplaires</w:t>
            </w:r>
          </w:p>
        </w:tc>
        <w:tc>
          <w:tcPr>
            <w:tcW w:w="2276" w:type="dxa"/>
          </w:tcPr>
          <w:p w:rsidR="00822EDD" w:rsidRDefault="00822EDD" w:rsidP="003932C3">
            <w:pPr>
              <w:jc w:val="center"/>
            </w:pPr>
            <w:r>
              <w:t>Prix HT (en €)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3932C3">
              <w:t>Cisco SF 200-48</w:t>
            </w:r>
            <w:r>
              <w:t xml:space="preserve"> </w:t>
            </w:r>
          </w:p>
        </w:tc>
        <w:tc>
          <w:tcPr>
            <w:tcW w:w="2185" w:type="dxa"/>
          </w:tcPr>
          <w:p w:rsidR="00822EDD" w:rsidRDefault="00822EDD" w:rsidP="00105B97">
            <w:r w:rsidRPr="003932C3">
              <w:t>2</w:t>
            </w:r>
            <w:r>
              <w:t>33.25</w:t>
            </w:r>
          </w:p>
        </w:tc>
        <w:tc>
          <w:tcPr>
            <w:tcW w:w="2021" w:type="dxa"/>
          </w:tcPr>
          <w:p w:rsidR="00822EDD" w:rsidRDefault="00822EDD">
            <w:r>
              <w:t>2</w:t>
            </w:r>
          </w:p>
        </w:tc>
        <w:tc>
          <w:tcPr>
            <w:tcW w:w="2276" w:type="dxa"/>
          </w:tcPr>
          <w:p w:rsidR="00822EDD" w:rsidRDefault="00822EDD">
            <w:r>
              <w:t xml:space="preserve">466.5 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105B97">
              <w:t>Cisco SG110-24</w:t>
            </w:r>
          </w:p>
        </w:tc>
        <w:tc>
          <w:tcPr>
            <w:tcW w:w="2185" w:type="dxa"/>
          </w:tcPr>
          <w:p w:rsidR="00822EDD" w:rsidRDefault="00822EDD">
            <w:r>
              <w:t>165.79</w:t>
            </w:r>
          </w:p>
        </w:tc>
        <w:tc>
          <w:tcPr>
            <w:tcW w:w="2021" w:type="dxa"/>
          </w:tcPr>
          <w:p w:rsidR="00822EDD" w:rsidRDefault="00822EDD">
            <w:r>
              <w:t>15</w:t>
            </w:r>
          </w:p>
        </w:tc>
        <w:tc>
          <w:tcPr>
            <w:tcW w:w="2276" w:type="dxa"/>
          </w:tcPr>
          <w:p w:rsidR="00822EDD" w:rsidRDefault="00822EDD">
            <w:r>
              <w:t>2486.85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105B97">
              <w:t>TP-LINK TL-SG1016D</w:t>
            </w:r>
          </w:p>
        </w:tc>
        <w:tc>
          <w:tcPr>
            <w:tcW w:w="2185" w:type="dxa"/>
          </w:tcPr>
          <w:p w:rsidR="00822EDD" w:rsidRDefault="00822EDD">
            <w:r>
              <w:t>54.125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54.125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D-Link DGS-108</w:t>
            </w:r>
          </w:p>
        </w:tc>
        <w:tc>
          <w:tcPr>
            <w:tcW w:w="2185" w:type="dxa"/>
          </w:tcPr>
          <w:p w:rsidR="00822EDD" w:rsidRDefault="00822EDD">
            <w:r>
              <w:t>24.92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24.92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D-Link DAP-2360</w:t>
            </w:r>
          </w:p>
        </w:tc>
        <w:tc>
          <w:tcPr>
            <w:tcW w:w="2185" w:type="dxa"/>
          </w:tcPr>
          <w:p w:rsidR="00822EDD" w:rsidRDefault="00822EDD">
            <w:r>
              <w:t>110.79</w:t>
            </w:r>
          </w:p>
        </w:tc>
        <w:tc>
          <w:tcPr>
            <w:tcW w:w="2021" w:type="dxa"/>
          </w:tcPr>
          <w:p w:rsidR="00822EDD" w:rsidRDefault="00822EDD">
            <w:r>
              <w:t>2</w:t>
            </w:r>
          </w:p>
        </w:tc>
        <w:tc>
          <w:tcPr>
            <w:tcW w:w="2276" w:type="dxa"/>
          </w:tcPr>
          <w:p w:rsidR="00822EDD" w:rsidRDefault="00822EDD">
            <w:r>
              <w:t>221.58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 xml:space="preserve">Lenovo </w:t>
            </w:r>
            <w:proofErr w:type="spellStart"/>
            <w:r w:rsidRPr="00822EDD">
              <w:t>ThinkServer</w:t>
            </w:r>
            <w:proofErr w:type="spellEnd"/>
            <w:r w:rsidRPr="00822EDD">
              <w:t xml:space="preserve"> RS160 (70TG0028EA)</w:t>
            </w:r>
          </w:p>
        </w:tc>
        <w:tc>
          <w:tcPr>
            <w:tcW w:w="2185" w:type="dxa"/>
          </w:tcPr>
          <w:p w:rsidR="00822EDD" w:rsidRDefault="00822EDD">
            <w:r>
              <w:t>774.95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774.95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Câbles RJ45 catégorie 5e FTP 5 m</w:t>
            </w:r>
          </w:p>
        </w:tc>
        <w:tc>
          <w:tcPr>
            <w:tcW w:w="2185" w:type="dxa"/>
          </w:tcPr>
          <w:p w:rsidR="00822EDD" w:rsidRDefault="00822EDD">
            <w:r>
              <w:t>6.66</w:t>
            </w:r>
          </w:p>
        </w:tc>
        <w:tc>
          <w:tcPr>
            <w:tcW w:w="2021" w:type="dxa"/>
          </w:tcPr>
          <w:p w:rsidR="00822EDD" w:rsidRDefault="00822EDD">
            <w:r>
              <w:t>188</w:t>
            </w:r>
          </w:p>
        </w:tc>
        <w:tc>
          <w:tcPr>
            <w:tcW w:w="2276" w:type="dxa"/>
          </w:tcPr>
          <w:p w:rsidR="00822EDD" w:rsidRDefault="00822EDD">
            <w:r>
              <w:t>1251.70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822EDD">
            <w:r w:rsidRPr="00822EDD">
              <w:t>Câbles RJ45 catégorie 5e U/UTP 10 m</w:t>
            </w:r>
          </w:p>
        </w:tc>
        <w:tc>
          <w:tcPr>
            <w:tcW w:w="2185" w:type="dxa"/>
          </w:tcPr>
          <w:p w:rsidR="00822EDD" w:rsidRDefault="00822EDD">
            <w:r>
              <w:t>8.29</w:t>
            </w:r>
          </w:p>
        </w:tc>
        <w:tc>
          <w:tcPr>
            <w:tcW w:w="2021" w:type="dxa"/>
          </w:tcPr>
          <w:p w:rsidR="00822EDD" w:rsidRDefault="00AF35BA">
            <w:r>
              <w:t>288</w:t>
            </w:r>
          </w:p>
        </w:tc>
        <w:tc>
          <w:tcPr>
            <w:tcW w:w="2276" w:type="dxa"/>
          </w:tcPr>
          <w:p w:rsidR="00822EDD" w:rsidRDefault="00AF35BA">
            <w:r>
              <w:t>2387.52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AF35BA">
            <w:r w:rsidRPr="00AF35BA">
              <w:t>Câbles RJ45 catégorie 5e U/UTP 15 m</w:t>
            </w:r>
          </w:p>
        </w:tc>
        <w:tc>
          <w:tcPr>
            <w:tcW w:w="2185" w:type="dxa"/>
          </w:tcPr>
          <w:p w:rsidR="00822EDD" w:rsidRDefault="00AF35BA">
            <w:r>
              <w:t>12.49</w:t>
            </w:r>
          </w:p>
        </w:tc>
        <w:tc>
          <w:tcPr>
            <w:tcW w:w="2021" w:type="dxa"/>
          </w:tcPr>
          <w:p w:rsidR="00822EDD" w:rsidRDefault="00AF35BA">
            <w:r>
              <w:t>71</w:t>
            </w:r>
          </w:p>
        </w:tc>
        <w:tc>
          <w:tcPr>
            <w:tcW w:w="2276" w:type="dxa"/>
          </w:tcPr>
          <w:p w:rsidR="00822EDD" w:rsidRDefault="00AF35BA">
            <w:r>
              <w:t>886.79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AF35BA">
            <w:r w:rsidRPr="00AF35BA">
              <w:t>Câbles RJ45 catégorie 5e F/UTP 20 m</w:t>
            </w:r>
          </w:p>
        </w:tc>
        <w:tc>
          <w:tcPr>
            <w:tcW w:w="2185" w:type="dxa"/>
          </w:tcPr>
          <w:p w:rsidR="00822EDD" w:rsidRDefault="00AF35BA">
            <w:r>
              <w:t>20</w:t>
            </w:r>
            <w:r w:rsidR="0001759D">
              <w:t>.79</w:t>
            </w:r>
          </w:p>
        </w:tc>
        <w:tc>
          <w:tcPr>
            <w:tcW w:w="2021" w:type="dxa"/>
          </w:tcPr>
          <w:p w:rsidR="00822EDD" w:rsidRDefault="00AF35BA">
            <w:r>
              <w:t>3</w:t>
            </w:r>
          </w:p>
        </w:tc>
        <w:tc>
          <w:tcPr>
            <w:tcW w:w="2276" w:type="dxa"/>
          </w:tcPr>
          <w:p w:rsidR="00822EDD" w:rsidRDefault="0001759D">
            <w:r>
              <w:t>62.37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01759D">
            <w:r w:rsidRPr="0001759D">
              <w:t>Câbles RJ45 catégorie 5e F/UTP 30 m</w:t>
            </w:r>
          </w:p>
        </w:tc>
        <w:tc>
          <w:tcPr>
            <w:tcW w:w="2185" w:type="dxa"/>
          </w:tcPr>
          <w:p w:rsidR="00822EDD" w:rsidRDefault="0001759D">
            <w:r>
              <w:t>33.29</w:t>
            </w:r>
          </w:p>
        </w:tc>
        <w:tc>
          <w:tcPr>
            <w:tcW w:w="2021" w:type="dxa"/>
          </w:tcPr>
          <w:p w:rsidR="00822EDD" w:rsidRDefault="0001759D">
            <w:r>
              <w:t>4</w:t>
            </w:r>
          </w:p>
        </w:tc>
        <w:tc>
          <w:tcPr>
            <w:tcW w:w="2276" w:type="dxa"/>
          </w:tcPr>
          <w:p w:rsidR="00822EDD" w:rsidRDefault="0001759D">
            <w:r>
              <w:t>133.16</w:t>
            </w:r>
          </w:p>
        </w:tc>
      </w:tr>
    </w:tbl>
    <w:p w:rsidR="003932C3" w:rsidRDefault="003932C3"/>
    <w:tbl>
      <w:tblPr>
        <w:tblStyle w:val="Grilledutableau"/>
        <w:tblW w:w="4252" w:type="dxa"/>
        <w:tblInd w:w="4815" w:type="dxa"/>
        <w:tblLook w:val="04A0" w:firstRow="1" w:lastRow="0" w:firstColumn="1" w:lastColumn="0" w:noHBand="0" w:noVBand="1"/>
      </w:tblPr>
      <w:tblGrid>
        <w:gridCol w:w="1984"/>
        <w:gridCol w:w="2268"/>
      </w:tblGrid>
      <w:tr w:rsidR="00381397" w:rsidTr="00F46382">
        <w:tc>
          <w:tcPr>
            <w:tcW w:w="1984" w:type="dxa"/>
          </w:tcPr>
          <w:p w:rsidR="00381397" w:rsidRDefault="00381397" w:rsidP="00381397">
            <w:r>
              <w:t>Sous-Total HT</w:t>
            </w:r>
          </w:p>
        </w:tc>
        <w:tc>
          <w:tcPr>
            <w:tcW w:w="2268" w:type="dxa"/>
          </w:tcPr>
          <w:p w:rsidR="00381397" w:rsidRDefault="00381397" w:rsidP="00381397">
            <w:r>
              <w:t>9132.47</w:t>
            </w:r>
          </w:p>
        </w:tc>
      </w:tr>
      <w:tr w:rsidR="00381397" w:rsidTr="00F46382">
        <w:tc>
          <w:tcPr>
            <w:tcW w:w="1984" w:type="dxa"/>
          </w:tcPr>
          <w:p w:rsidR="00381397" w:rsidRDefault="00381397" w:rsidP="00381397">
            <w:r>
              <w:t>Taxes (20%)</w:t>
            </w:r>
          </w:p>
        </w:tc>
        <w:tc>
          <w:tcPr>
            <w:tcW w:w="2268" w:type="dxa"/>
          </w:tcPr>
          <w:p w:rsidR="00381397" w:rsidRDefault="00680B40" w:rsidP="00381397">
            <w:r>
              <w:t>1826.49</w:t>
            </w:r>
          </w:p>
        </w:tc>
      </w:tr>
      <w:tr w:rsidR="00381397" w:rsidTr="00F46382">
        <w:tc>
          <w:tcPr>
            <w:tcW w:w="1984" w:type="dxa"/>
          </w:tcPr>
          <w:p w:rsidR="00381397" w:rsidRDefault="00381397" w:rsidP="00381397">
            <w:r>
              <w:t>Sous-Total TTC</w:t>
            </w:r>
          </w:p>
        </w:tc>
        <w:tc>
          <w:tcPr>
            <w:tcW w:w="2268" w:type="dxa"/>
          </w:tcPr>
          <w:p w:rsidR="00381397" w:rsidRDefault="00680B40" w:rsidP="00381397">
            <w:r>
              <w:t>10958.96</w:t>
            </w:r>
          </w:p>
        </w:tc>
      </w:tr>
    </w:tbl>
    <w:p w:rsidR="002742B2" w:rsidRDefault="002742B2"/>
    <w:p w:rsidR="009141CB" w:rsidRDefault="009141CB">
      <w:pPr>
        <w:rPr>
          <w:sz w:val="44"/>
          <w:u w:val="single"/>
        </w:rPr>
      </w:pPr>
      <w:r>
        <w:rPr>
          <w:sz w:val="44"/>
          <w:u w:val="single"/>
        </w:rPr>
        <w:br w:type="page"/>
      </w:r>
    </w:p>
    <w:p w:rsidR="002742B2" w:rsidRPr="00F46382" w:rsidRDefault="002742B2" w:rsidP="00F46382">
      <w:pPr>
        <w:jc w:val="center"/>
        <w:rPr>
          <w:sz w:val="44"/>
          <w:u w:val="single"/>
        </w:rPr>
      </w:pPr>
      <w:r w:rsidRPr="00F46382">
        <w:rPr>
          <w:sz w:val="44"/>
          <w:u w:val="single"/>
        </w:rPr>
        <w:lastRenderedPageBreak/>
        <w:t>Budget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076"/>
        <w:gridCol w:w="2021"/>
        <w:gridCol w:w="2276"/>
      </w:tblGrid>
      <w:tr w:rsidR="00680B40" w:rsidTr="00680B40">
        <w:tc>
          <w:tcPr>
            <w:tcW w:w="2689" w:type="dxa"/>
          </w:tcPr>
          <w:p w:rsidR="00680B40" w:rsidRDefault="00680B40" w:rsidP="00680B40">
            <w:pPr>
              <w:jc w:val="center"/>
            </w:pPr>
            <w:r>
              <w:t>Matériel/lieux à l’unité</w:t>
            </w:r>
          </w:p>
        </w:tc>
        <w:tc>
          <w:tcPr>
            <w:tcW w:w="2076" w:type="dxa"/>
          </w:tcPr>
          <w:p w:rsidR="00680B40" w:rsidRDefault="00680B40" w:rsidP="00680B40">
            <w:pPr>
              <w:jc w:val="center"/>
            </w:pPr>
            <w:r>
              <w:t xml:space="preserve">Prix unitaire HT </w:t>
            </w:r>
          </w:p>
          <w:p w:rsidR="00680B40" w:rsidRDefault="00680B40" w:rsidP="00680B40">
            <w:pPr>
              <w:jc w:val="center"/>
            </w:pPr>
            <w:r>
              <w:t>(En €)</w:t>
            </w:r>
          </w:p>
        </w:tc>
        <w:tc>
          <w:tcPr>
            <w:tcW w:w="2021" w:type="dxa"/>
          </w:tcPr>
          <w:p w:rsidR="00680B40" w:rsidRDefault="00680B40" w:rsidP="00680B40">
            <w:pPr>
              <w:jc w:val="center"/>
            </w:pPr>
            <w:r>
              <w:t>Nombres d’exemplaires</w:t>
            </w:r>
          </w:p>
        </w:tc>
        <w:tc>
          <w:tcPr>
            <w:tcW w:w="2276" w:type="dxa"/>
          </w:tcPr>
          <w:p w:rsidR="00680B40" w:rsidRDefault="00680B40" w:rsidP="00E66361">
            <w:r>
              <w:t>Prix HT (en €)</w:t>
            </w:r>
          </w:p>
        </w:tc>
      </w:tr>
      <w:tr w:rsidR="00680B40" w:rsidTr="00680B40">
        <w:tc>
          <w:tcPr>
            <w:tcW w:w="2689" w:type="dxa"/>
          </w:tcPr>
          <w:p w:rsidR="00680B40" w:rsidRPr="002742B2" w:rsidRDefault="00680B40" w:rsidP="00E66361">
            <w:r>
              <w:t>Location salle 3000m² W-E</w:t>
            </w:r>
          </w:p>
        </w:tc>
        <w:tc>
          <w:tcPr>
            <w:tcW w:w="2076" w:type="dxa"/>
          </w:tcPr>
          <w:p w:rsidR="00680B40" w:rsidRDefault="00680B40" w:rsidP="00E66361">
            <w:r>
              <w:t>17460</w:t>
            </w:r>
          </w:p>
        </w:tc>
        <w:tc>
          <w:tcPr>
            <w:tcW w:w="2021" w:type="dxa"/>
          </w:tcPr>
          <w:p w:rsidR="00680B40" w:rsidRDefault="00680B40" w:rsidP="00E66361">
            <w:r>
              <w:t>1</w:t>
            </w:r>
          </w:p>
        </w:tc>
        <w:tc>
          <w:tcPr>
            <w:tcW w:w="2276" w:type="dxa"/>
          </w:tcPr>
          <w:p w:rsidR="00680B40" w:rsidRDefault="00680B40" w:rsidP="00E66361">
            <w:r>
              <w:t>17460</w:t>
            </w:r>
          </w:p>
        </w:tc>
      </w:tr>
      <w:tr w:rsidR="00680B40" w:rsidTr="00680B40">
        <w:tc>
          <w:tcPr>
            <w:tcW w:w="2689" w:type="dxa"/>
          </w:tcPr>
          <w:p w:rsidR="00680B40" w:rsidRPr="002742B2" w:rsidRDefault="008B5997" w:rsidP="00E66361">
            <w:r>
              <w:t>Internet W-E</w:t>
            </w:r>
          </w:p>
        </w:tc>
        <w:tc>
          <w:tcPr>
            <w:tcW w:w="2076" w:type="dxa"/>
          </w:tcPr>
          <w:p w:rsidR="00680B40" w:rsidRDefault="008B5997" w:rsidP="00E66361">
            <w:r>
              <w:t>3208.3</w:t>
            </w:r>
          </w:p>
        </w:tc>
        <w:tc>
          <w:tcPr>
            <w:tcW w:w="2021" w:type="dxa"/>
          </w:tcPr>
          <w:p w:rsidR="00680B40" w:rsidRDefault="008B5997" w:rsidP="00E66361">
            <w:r>
              <w:t>1</w:t>
            </w:r>
          </w:p>
        </w:tc>
        <w:tc>
          <w:tcPr>
            <w:tcW w:w="2276" w:type="dxa"/>
          </w:tcPr>
          <w:p w:rsidR="00680B40" w:rsidRDefault="008B5997" w:rsidP="00E66361">
            <w:r>
              <w:t>3208.3</w:t>
            </w:r>
          </w:p>
        </w:tc>
      </w:tr>
      <w:tr w:rsidR="008B5997" w:rsidTr="00680B40">
        <w:tc>
          <w:tcPr>
            <w:tcW w:w="2689" w:type="dxa"/>
          </w:tcPr>
          <w:p w:rsidR="008B5997" w:rsidRDefault="008B5997" w:rsidP="00E66361">
            <w:r>
              <w:t>Électricité W-E</w:t>
            </w:r>
          </w:p>
        </w:tc>
        <w:tc>
          <w:tcPr>
            <w:tcW w:w="2076" w:type="dxa"/>
          </w:tcPr>
          <w:p w:rsidR="008B5997" w:rsidRDefault="008B5997" w:rsidP="00E66361">
            <w:r>
              <w:t>2680</w:t>
            </w:r>
          </w:p>
        </w:tc>
        <w:tc>
          <w:tcPr>
            <w:tcW w:w="2021" w:type="dxa"/>
          </w:tcPr>
          <w:p w:rsidR="008B5997" w:rsidRDefault="008B5997" w:rsidP="00E66361">
            <w:r>
              <w:t>1</w:t>
            </w:r>
          </w:p>
        </w:tc>
        <w:tc>
          <w:tcPr>
            <w:tcW w:w="2276" w:type="dxa"/>
          </w:tcPr>
          <w:p w:rsidR="008B5997" w:rsidRDefault="008B5997" w:rsidP="00E66361">
            <w:r>
              <w:t>2680</w:t>
            </w:r>
          </w:p>
        </w:tc>
      </w:tr>
      <w:tr w:rsidR="002742B2" w:rsidTr="00680B40">
        <w:tc>
          <w:tcPr>
            <w:tcW w:w="2689" w:type="dxa"/>
          </w:tcPr>
          <w:p w:rsidR="002742B2" w:rsidRPr="0001759D" w:rsidRDefault="002742B2" w:rsidP="00E66361">
            <w:r w:rsidRPr="002742B2">
              <w:t>Gaine protège-câble de sécurité</w:t>
            </w:r>
            <w:r>
              <w:t xml:space="preserve"> de 1m</w:t>
            </w:r>
            <w:r w:rsidRPr="002742B2">
              <w:t xml:space="preserve"> 5 cm x 1,2 cm</w:t>
            </w:r>
          </w:p>
        </w:tc>
        <w:tc>
          <w:tcPr>
            <w:tcW w:w="2076" w:type="dxa"/>
          </w:tcPr>
          <w:p w:rsidR="002742B2" w:rsidRDefault="002742B2" w:rsidP="00E66361">
            <w:r>
              <w:t>5.29</w:t>
            </w:r>
          </w:p>
        </w:tc>
        <w:tc>
          <w:tcPr>
            <w:tcW w:w="2021" w:type="dxa"/>
          </w:tcPr>
          <w:p w:rsidR="002742B2" w:rsidRDefault="002742B2" w:rsidP="00E66361">
            <w:r>
              <w:t>1640</w:t>
            </w:r>
          </w:p>
        </w:tc>
        <w:tc>
          <w:tcPr>
            <w:tcW w:w="2276" w:type="dxa"/>
          </w:tcPr>
          <w:p w:rsidR="002742B2" w:rsidRDefault="002742B2" w:rsidP="00E66361">
            <w:r>
              <w:t>8675.6</w:t>
            </w:r>
          </w:p>
        </w:tc>
      </w:tr>
      <w:tr w:rsidR="002742B2" w:rsidTr="00680B40">
        <w:tc>
          <w:tcPr>
            <w:tcW w:w="2689" w:type="dxa"/>
          </w:tcPr>
          <w:p w:rsidR="002742B2" w:rsidRPr="002742B2" w:rsidRDefault="002742B2" w:rsidP="00E66361">
            <w:r w:rsidRPr="002742B2">
              <w:t>Barrières Vauban</w:t>
            </w:r>
            <w:r>
              <w:t xml:space="preserve"> (</w:t>
            </w:r>
            <w:r w:rsidRPr="002742B2">
              <w:t>10 x 2,5m)</w:t>
            </w:r>
            <w:r>
              <w:t xml:space="preserve"> LOCATION W-E</w:t>
            </w:r>
          </w:p>
        </w:tc>
        <w:tc>
          <w:tcPr>
            <w:tcW w:w="2076" w:type="dxa"/>
          </w:tcPr>
          <w:p w:rsidR="002742B2" w:rsidRDefault="002742B2" w:rsidP="00E66361">
            <w:r>
              <w:t>26.7</w:t>
            </w:r>
          </w:p>
        </w:tc>
        <w:tc>
          <w:tcPr>
            <w:tcW w:w="2021" w:type="dxa"/>
          </w:tcPr>
          <w:p w:rsidR="002742B2" w:rsidRDefault="002742B2" w:rsidP="00E66361">
            <w:r>
              <w:t>3</w:t>
            </w:r>
          </w:p>
        </w:tc>
        <w:tc>
          <w:tcPr>
            <w:tcW w:w="2276" w:type="dxa"/>
          </w:tcPr>
          <w:p w:rsidR="002742B2" w:rsidRDefault="002742B2" w:rsidP="00E66361">
            <w:r>
              <w:t>80.1</w:t>
            </w:r>
          </w:p>
        </w:tc>
      </w:tr>
    </w:tbl>
    <w:p w:rsidR="00F46382" w:rsidRDefault="00F46382"/>
    <w:tbl>
      <w:tblPr>
        <w:tblStyle w:val="Grilledutableau"/>
        <w:tblW w:w="4252" w:type="dxa"/>
        <w:tblInd w:w="4815" w:type="dxa"/>
        <w:tblLook w:val="04A0" w:firstRow="1" w:lastRow="0" w:firstColumn="1" w:lastColumn="0" w:noHBand="0" w:noVBand="1"/>
      </w:tblPr>
      <w:tblGrid>
        <w:gridCol w:w="1984"/>
        <w:gridCol w:w="2268"/>
      </w:tblGrid>
      <w:tr w:rsidR="00F46382" w:rsidTr="00F46382">
        <w:tc>
          <w:tcPr>
            <w:tcW w:w="1984" w:type="dxa"/>
          </w:tcPr>
          <w:p w:rsidR="00F46382" w:rsidRDefault="00F46382">
            <w:r>
              <w:t>Sous Total HT</w:t>
            </w:r>
          </w:p>
        </w:tc>
        <w:tc>
          <w:tcPr>
            <w:tcW w:w="2268" w:type="dxa"/>
          </w:tcPr>
          <w:p w:rsidR="00F46382" w:rsidRDefault="00F46382">
            <w:r>
              <w:t>32104</w:t>
            </w:r>
            <w:r w:rsidR="001C145A">
              <w:t xml:space="preserve">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>
            <w:r>
              <w:t>Taxes (20%)</w:t>
            </w:r>
          </w:p>
        </w:tc>
        <w:tc>
          <w:tcPr>
            <w:tcW w:w="2268" w:type="dxa"/>
          </w:tcPr>
          <w:p w:rsidR="00F46382" w:rsidRDefault="00F46382">
            <w:r>
              <w:t>6420.8</w:t>
            </w:r>
            <w:r w:rsidR="001C145A">
              <w:t xml:space="preserve"> € 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>Sous Total TTC</w:t>
            </w:r>
          </w:p>
        </w:tc>
        <w:tc>
          <w:tcPr>
            <w:tcW w:w="2268" w:type="dxa"/>
          </w:tcPr>
          <w:p w:rsidR="00F46382" w:rsidRDefault="00F46382" w:rsidP="00F46382">
            <w:r>
              <w:t>38524.8</w:t>
            </w:r>
            <w:r w:rsidR="001C145A">
              <w:t xml:space="preserve">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 xml:space="preserve">Cash </w:t>
            </w:r>
            <w:proofErr w:type="spellStart"/>
            <w:r>
              <w:t>Prize</w:t>
            </w:r>
            <w:proofErr w:type="spellEnd"/>
            <w:r>
              <w:t xml:space="preserve"> en plus</w:t>
            </w:r>
          </w:p>
        </w:tc>
        <w:tc>
          <w:tcPr>
            <w:tcW w:w="2268" w:type="dxa"/>
          </w:tcPr>
          <w:p w:rsidR="00F46382" w:rsidRDefault="00F46382" w:rsidP="00F46382">
            <w:r>
              <w:t>15000 €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 xml:space="preserve">Sous-Total TTC + Cash </w:t>
            </w:r>
            <w:proofErr w:type="spellStart"/>
            <w:r>
              <w:t>Prize</w:t>
            </w:r>
            <w:proofErr w:type="spellEnd"/>
          </w:p>
        </w:tc>
        <w:tc>
          <w:tcPr>
            <w:tcW w:w="2268" w:type="dxa"/>
          </w:tcPr>
          <w:p w:rsidR="00F46382" w:rsidRDefault="00F46382" w:rsidP="00F46382">
            <w:r>
              <w:t>53524.8</w:t>
            </w:r>
            <w:r w:rsidR="001C145A">
              <w:t xml:space="preserve"> €</w:t>
            </w:r>
          </w:p>
        </w:tc>
      </w:tr>
    </w:tbl>
    <w:p w:rsidR="009141CB" w:rsidRDefault="009141CB" w:rsidP="00317811">
      <w:pPr>
        <w:jc w:val="center"/>
        <w:rPr>
          <w:sz w:val="44"/>
          <w:szCs w:val="44"/>
          <w:u w:val="single"/>
        </w:rPr>
      </w:pPr>
    </w:p>
    <w:p w:rsidR="009141CB" w:rsidRDefault="009141C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F5218B" w:rsidRPr="00317811" w:rsidRDefault="00317811" w:rsidP="00317811">
      <w:pPr>
        <w:jc w:val="center"/>
        <w:rPr>
          <w:sz w:val="44"/>
          <w:szCs w:val="44"/>
          <w:u w:val="single"/>
        </w:rPr>
      </w:pPr>
      <w:r w:rsidRPr="00317811">
        <w:rPr>
          <w:sz w:val="44"/>
          <w:szCs w:val="44"/>
          <w:u w:val="single"/>
        </w:rPr>
        <w:lastRenderedPageBreak/>
        <w:t>Sponsors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410"/>
      </w:tblGrid>
      <w:tr w:rsidR="003A1F6F" w:rsidTr="00A4068B">
        <w:trPr>
          <w:trHeight w:val="729"/>
        </w:trPr>
        <w:tc>
          <w:tcPr>
            <w:tcW w:w="2122" w:type="dxa"/>
          </w:tcPr>
          <w:p w:rsidR="003A1F6F" w:rsidRDefault="003A1F6F" w:rsidP="00707957">
            <w:r>
              <w:t>Nom du sponsor</w:t>
            </w:r>
          </w:p>
        </w:tc>
        <w:tc>
          <w:tcPr>
            <w:tcW w:w="1984" w:type="dxa"/>
          </w:tcPr>
          <w:p w:rsidR="003A1F6F" w:rsidRDefault="003A1F6F" w:rsidP="00707957">
            <w:r>
              <w:t>Activité</w:t>
            </w:r>
          </w:p>
        </w:tc>
        <w:tc>
          <w:tcPr>
            <w:tcW w:w="2126" w:type="dxa"/>
          </w:tcPr>
          <w:p w:rsidR="003A1F6F" w:rsidRDefault="003A1F6F" w:rsidP="00707957">
            <w:r>
              <w:t>Stands nécessaires</w:t>
            </w:r>
          </w:p>
        </w:tc>
        <w:tc>
          <w:tcPr>
            <w:tcW w:w="2410" w:type="dxa"/>
          </w:tcPr>
          <w:p w:rsidR="003A1F6F" w:rsidRDefault="003A1F6F" w:rsidP="00707957">
            <w:r>
              <w:t>Support financier/Taxes éventuelles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3A1F6F" w:rsidP="00707957">
            <w:proofErr w:type="spellStart"/>
            <w:r>
              <w:t>Cesi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/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2500</w:t>
            </w:r>
            <w:r w:rsidR="00C07B64">
              <w:t xml:space="preserve"> €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3A1F6F" w:rsidP="00707957">
            <w:r>
              <w:t>BDE</w:t>
            </w:r>
            <w:r w:rsidR="00A4068B">
              <w:t xml:space="preserve"> </w:t>
            </w:r>
            <w:proofErr w:type="spellStart"/>
            <w:r w:rsidR="00A4068B">
              <w:t>Cesi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/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1000</w:t>
            </w:r>
            <w:r w:rsidR="00C07B64">
              <w:t xml:space="preserve"> €</w:t>
            </w:r>
          </w:p>
        </w:tc>
      </w:tr>
      <w:tr w:rsidR="003A1F6F" w:rsidTr="00A4068B">
        <w:trPr>
          <w:trHeight w:val="250"/>
        </w:trPr>
        <w:tc>
          <w:tcPr>
            <w:tcW w:w="2122" w:type="dxa"/>
          </w:tcPr>
          <w:p w:rsidR="003A1F6F" w:rsidRDefault="003A1F6F" w:rsidP="00707957">
            <w:proofErr w:type="spellStart"/>
            <w:r>
              <w:t>Razer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Affichage de logos et publicité sur écran géant lors des tournois majeurs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1000€/heure</w:t>
            </w:r>
          </w:p>
          <w:p w:rsidR="003A1F6F" w:rsidRDefault="003A1F6F" w:rsidP="003A1F6F">
            <w:r>
              <w:sym w:font="Wingdings" w:char="F0E0"/>
            </w:r>
            <w:r>
              <w:t>12000 € maximum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Asus</w:t>
            </w:r>
          </w:p>
        </w:tc>
        <w:tc>
          <w:tcPr>
            <w:tcW w:w="1984" w:type="dxa"/>
          </w:tcPr>
          <w:p w:rsidR="003A1F6F" w:rsidRDefault="00A4068B" w:rsidP="00707957">
            <w:r>
              <w:t>Affichage de logos et publicité sur écran géant lors des tournois majeurs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A4068B" w:rsidRDefault="00A4068B" w:rsidP="00A4068B">
            <w:r>
              <w:t>1000€/heure</w:t>
            </w:r>
          </w:p>
          <w:p w:rsidR="003A1F6F" w:rsidRDefault="00A4068B" w:rsidP="00A4068B">
            <w:r>
              <w:sym w:font="Wingdings" w:char="F0E0"/>
            </w:r>
            <w:r>
              <w:t>12000 € maximum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LDLC</w:t>
            </w:r>
          </w:p>
        </w:tc>
        <w:tc>
          <w:tcPr>
            <w:tcW w:w="1984" w:type="dxa"/>
          </w:tcPr>
          <w:p w:rsidR="003A1F6F" w:rsidRDefault="00A4068B" w:rsidP="00707957">
            <w:r>
              <w:t>Banderoles de marques et produits installées dans la salle.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3A1F6F" w:rsidRDefault="00A4068B" w:rsidP="00707957">
            <w:r>
              <w:t>1</w:t>
            </w:r>
            <w:r w:rsidR="00C07B64">
              <w:t>0</w:t>
            </w:r>
            <w:r>
              <w:t>000 € pour tout l’évènement.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Playstation</w:t>
            </w:r>
          </w:p>
        </w:tc>
        <w:tc>
          <w:tcPr>
            <w:tcW w:w="1984" w:type="dxa"/>
          </w:tcPr>
          <w:p w:rsidR="003A1F6F" w:rsidRDefault="00A4068B" w:rsidP="00707957">
            <w:r>
              <w:t>Banderoles de marques et produits installées dans la salle.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3A1F6F" w:rsidRDefault="00A4068B" w:rsidP="00707957">
            <w:r>
              <w:t>1</w:t>
            </w:r>
            <w:r w:rsidR="00C07B64">
              <w:t>0</w:t>
            </w:r>
            <w:r>
              <w:t>000 € pour tout l’évènement.</w:t>
            </w:r>
          </w:p>
        </w:tc>
      </w:tr>
    </w:tbl>
    <w:p w:rsidR="00317811" w:rsidRDefault="00317811" w:rsidP="003178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111"/>
      </w:tblGrid>
      <w:tr w:rsidR="00C07B64" w:rsidTr="00C07B64">
        <w:tc>
          <w:tcPr>
            <w:tcW w:w="4531" w:type="dxa"/>
          </w:tcPr>
          <w:p w:rsidR="00C07B64" w:rsidRDefault="00C07B64" w:rsidP="00317811">
            <w:r>
              <w:t>Sous-Total minimum (en €)</w:t>
            </w:r>
          </w:p>
        </w:tc>
        <w:tc>
          <w:tcPr>
            <w:tcW w:w="4111" w:type="dxa"/>
          </w:tcPr>
          <w:p w:rsidR="00C07B64" w:rsidRDefault="00C07B64" w:rsidP="00317811">
            <w:r>
              <w:t>25500</w:t>
            </w:r>
          </w:p>
        </w:tc>
      </w:tr>
    </w:tbl>
    <w:p w:rsidR="00C07B64" w:rsidRDefault="00C07B64" w:rsidP="00317811"/>
    <w:p w:rsidR="009141CB" w:rsidRDefault="009141CB">
      <w:pPr>
        <w:rPr>
          <w:sz w:val="44"/>
          <w:u w:val="single"/>
        </w:rPr>
      </w:pPr>
      <w:r>
        <w:rPr>
          <w:sz w:val="44"/>
          <w:u w:val="single"/>
        </w:rPr>
        <w:br w:type="page"/>
      </w:r>
    </w:p>
    <w:p w:rsidR="00C07B64" w:rsidRDefault="00C07B64" w:rsidP="00C07B64">
      <w:pPr>
        <w:jc w:val="center"/>
        <w:rPr>
          <w:sz w:val="44"/>
          <w:u w:val="single"/>
        </w:rPr>
      </w:pPr>
      <w:r w:rsidRPr="00C07B64">
        <w:rPr>
          <w:sz w:val="44"/>
          <w:u w:val="single"/>
        </w:rPr>
        <w:lastRenderedPageBreak/>
        <w:t>Exposants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1988"/>
      </w:tblGrid>
      <w:tr w:rsidR="00C07B64" w:rsidTr="00C07B64">
        <w:tc>
          <w:tcPr>
            <w:tcW w:w="2265" w:type="dxa"/>
          </w:tcPr>
          <w:p w:rsidR="00C07B64" w:rsidRDefault="00C07B64" w:rsidP="00C07B64">
            <w:r>
              <w:t>Nom de l’exposant</w:t>
            </w:r>
          </w:p>
        </w:tc>
        <w:tc>
          <w:tcPr>
            <w:tcW w:w="2265" w:type="dxa"/>
          </w:tcPr>
          <w:p w:rsidR="00C07B64" w:rsidRDefault="00756068" w:rsidP="00C07B64">
            <w:r>
              <w:t>Description de l’a</w:t>
            </w:r>
            <w:r w:rsidR="00C07B64">
              <w:t>ctivité</w:t>
            </w:r>
          </w:p>
        </w:tc>
        <w:tc>
          <w:tcPr>
            <w:tcW w:w="2266" w:type="dxa"/>
          </w:tcPr>
          <w:p w:rsidR="00C07B64" w:rsidRDefault="00C07B64" w:rsidP="00C07B64">
            <w:r>
              <w:t xml:space="preserve">Stands nécessaires (9m² </w:t>
            </w:r>
            <w:r w:rsidR="009141CB">
              <w:t>1</w:t>
            </w:r>
            <w:r w:rsidR="008B1809">
              <w:t>0</w:t>
            </w:r>
            <w:r w:rsidR="009141CB">
              <w:t xml:space="preserve">00€ </w:t>
            </w:r>
            <w:r>
              <w:t>pièce)</w:t>
            </w:r>
          </w:p>
        </w:tc>
        <w:tc>
          <w:tcPr>
            <w:tcW w:w="1988" w:type="dxa"/>
          </w:tcPr>
          <w:p w:rsidR="00C07B64" w:rsidRDefault="00C07B64" w:rsidP="00C07B64">
            <w:r>
              <w:t>Support financier/Taxes éventuelles (en €)</w:t>
            </w:r>
          </w:p>
        </w:tc>
      </w:tr>
      <w:tr w:rsidR="00C07B64" w:rsidTr="00C07B64">
        <w:tc>
          <w:tcPr>
            <w:tcW w:w="2265" w:type="dxa"/>
          </w:tcPr>
          <w:p w:rsidR="00C07B64" w:rsidRDefault="00C07B64" w:rsidP="00C07B64">
            <w:r>
              <w:t xml:space="preserve">Sergent </w:t>
            </w:r>
            <w:proofErr w:type="spellStart"/>
            <w:r>
              <w:t>Tobogo</w:t>
            </w:r>
            <w:proofErr w:type="spellEnd"/>
          </w:p>
        </w:tc>
        <w:tc>
          <w:tcPr>
            <w:tcW w:w="2265" w:type="dxa"/>
          </w:tcPr>
          <w:p w:rsidR="00C07B64" w:rsidRDefault="00C07B64" w:rsidP="00C07B64">
            <w:r>
              <w:t>Vente de T-shirts geek, personnalisés et personnalisables</w:t>
            </w:r>
          </w:p>
        </w:tc>
        <w:tc>
          <w:tcPr>
            <w:tcW w:w="2266" w:type="dxa"/>
          </w:tcPr>
          <w:p w:rsidR="00C07B64" w:rsidRDefault="009141CB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9141CB">
              <w:t xml:space="preserve">000 € 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 w:rsidRPr="00756068">
              <w:t xml:space="preserve">Geek </w:t>
            </w:r>
            <w:proofErr w:type="spellStart"/>
            <w:r w:rsidRPr="00756068">
              <w:t>Klub</w:t>
            </w:r>
            <w:proofErr w:type="spellEnd"/>
          </w:p>
        </w:tc>
        <w:tc>
          <w:tcPr>
            <w:tcW w:w="2265" w:type="dxa"/>
          </w:tcPr>
          <w:p w:rsidR="00C07B64" w:rsidRDefault="00756068" w:rsidP="00C07B64">
            <w:r w:rsidRPr="00756068">
              <w:t xml:space="preserve">Produits dérivés </w:t>
            </w:r>
            <w:r>
              <w:t xml:space="preserve">de la culture </w:t>
            </w:r>
            <w:r w:rsidRPr="00756068">
              <w:t>geek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proofErr w:type="spellStart"/>
            <w:r>
              <w:t>Ototo</w:t>
            </w:r>
            <w:proofErr w:type="spellEnd"/>
            <w:r>
              <w:t xml:space="preserve"> Manga</w:t>
            </w:r>
          </w:p>
        </w:tc>
        <w:tc>
          <w:tcPr>
            <w:tcW w:w="2265" w:type="dxa"/>
          </w:tcPr>
          <w:p w:rsidR="00C07B64" w:rsidRDefault="00756068" w:rsidP="00C07B64">
            <w:r>
              <w:t xml:space="preserve">Éditeur </w:t>
            </w:r>
            <w:proofErr w:type="spellStart"/>
            <w:r>
              <w:t>shojo</w:t>
            </w:r>
            <w:proofErr w:type="spellEnd"/>
            <w:r>
              <w:t xml:space="preserve">, </w:t>
            </w:r>
            <w:proofErr w:type="spellStart"/>
            <w:r>
              <w:t>shonen</w:t>
            </w:r>
            <w:proofErr w:type="spellEnd"/>
            <w:r>
              <w:t xml:space="preserve">, </w:t>
            </w:r>
            <w:proofErr w:type="spellStart"/>
            <w:r>
              <w:t>seinen</w:t>
            </w:r>
            <w:proofErr w:type="spellEnd"/>
            <w:r>
              <w:t xml:space="preserve"> (vente livres)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Asian Hall</w:t>
            </w:r>
          </w:p>
        </w:tc>
        <w:tc>
          <w:tcPr>
            <w:tcW w:w="2265" w:type="dxa"/>
          </w:tcPr>
          <w:p w:rsidR="00C07B64" w:rsidRDefault="00756068" w:rsidP="00C07B64">
            <w:r>
              <w:t>Restaurant chinois, cambodgien et thaï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Jardin du Pré Fleuri</w:t>
            </w:r>
          </w:p>
        </w:tc>
        <w:tc>
          <w:tcPr>
            <w:tcW w:w="2265" w:type="dxa"/>
          </w:tcPr>
          <w:p w:rsidR="00C07B64" w:rsidRDefault="00756068" w:rsidP="00C07B64">
            <w:r>
              <w:t>R</w:t>
            </w:r>
            <w:r w:rsidRPr="00756068">
              <w:t>estaurant japonais et fusion asiatique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Paul</w:t>
            </w:r>
          </w:p>
        </w:tc>
        <w:tc>
          <w:tcPr>
            <w:tcW w:w="2265" w:type="dxa"/>
          </w:tcPr>
          <w:p w:rsidR="00C07B64" w:rsidRDefault="00756068" w:rsidP="00C07B64">
            <w:r w:rsidRPr="00756068">
              <w:t>Boulangerie, sandwicherie, etc</w:t>
            </w:r>
            <w:r>
              <w:t>…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proofErr w:type="spellStart"/>
            <w:r w:rsidRPr="00756068">
              <w:t>Trollune</w:t>
            </w:r>
            <w:proofErr w:type="spellEnd"/>
          </w:p>
        </w:tc>
        <w:tc>
          <w:tcPr>
            <w:tcW w:w="2265" w:type="dxa"/>
          </w:tcPr>
          <w:p w:rsidR="00C07B64" w:rsidRDefault="00756068" w:rsidP="00C07B64">
            <w:r>
              <w:t>Librairie de l’imaginaire, jeux de rôle, cartes, sociétés &amp; plateaux (Vente de produits + possibilité de jouer à des jeux de sociétés avec les visiteurs présents)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756068" w:rsidTr="00C07B64">
        <w:tc>
          <w:tcPr>
            <w:tcW w:w="2265" w:type="dxa"/>
          </w:tcPr>
          <w:p w:rsidR="00756068" w:rsidRPr="00756068" w:rsidRDefault="00756068" w:rsidP="00C07B64">
            <w:r>
              <w:t>Anime Import</w:t>
            </w:r>
          </w:p>
        </w:tc>
        <w:tc>
          <w:tcPr>
            <w:tcW w:w="2265" w:type="dxa"/>
          </w:tcPr>
          <w:p w:rsidR="00756068" w:rsidRDefault="00756068" w:rsidP="00C07B64">
            <w:r>
              <w:t xml:space="preserve">Vente </w:t>
            </w:r>
            <w:r w:rsidRPr="00756068">
              <w:t>figurines &amp; maquettes originales</w:t>
            </w:r>
            <w:r>
              <w:t>.</w:t>
            </w:r>
          </w:p>
        </w:tc>
        <w:tc>
          <w:tcPr>
            <w:tcW w:w="2266" w:type="dxa"/>
          </w:tcPr>
          <w:p w:rsidR="00756068" w:rsidRDefault="00C547E4" w:rsidP="00C07B64">
            <w:r>
              <w:t>2</w:t>
            </w:r>
          </w:p>
        </w:tc>
        <w:tc>
          <w:tcPr>
            <w:tcW w:w="1988" w:type="dxa"/>
          </w:tcPr>
          <w:p w:rsidR="00756068" w:rsidRDefault="008B1809" w:rsidP="00C07B64">
            <w:r>
              <w:t>2</w:t>
            </w:r>
            <w:r w:rsidR="00C547E4">
              <w:t>000 €</w:t>
            </w:r>
          </w:p>
        </w:tc>
      </w:tr>
      <w:tr w:rsidR="00756068" w:rsidTr="00C07B64">
        <w:tc>
          <w:tcPr>
            <w:tcW w:w="2265" w:type="dxa"/>
          </w:tcPr>
          <w:p w:rsidR="00756068" w:rsidRPr="00756068" w:rsidRDefault="00756068" w:rsidP="00C07B64">
            <w:r w:rsidRPr="00756068">
              <w:t>Au Dragon qui fume</w:t>
            </w:r>
            <w:r w:rsidR="00583EEC">
              <w:t>-Bar Geek</w:t>
            </w:r>
          </w:p>
        </w:tc>
        <w:tc>
          <w:tcPr>
            <w:tcW w:w="2265" w:type="dxa"/>
          </w:tcPr>
          <w:p w:rsidR="00756068" w:rsidRDefault="00583EEC" w:rsidP="00C07B64">
            <w:r>
              <w:t xml:space="preserve">Vente boissons/cocktails de l’univers geek </w:t>
            </w:r>
          </w:p>
        </w:tc>
        <w:tc>
          <w:tcPr>
            <w:tcW w:w="2266" w:type="dxa"/>
          </w:tcPr>
          <w:p w:rsidR="00756068" w:rsidRDefault="00C547E4" w:rsidP="00C07B64">
            <w:r>
              <w:t>2</w:t>
            </w:r>
          </w:p>
        </w:tc>
        <w:tc>
          <w:tcPr>
            <w:tcW w:w="1988" w:type="dxa"/>
          </w:tcPr>
          <w:p w:rsidR="00756068" w:rsidRDefault="008B1809" w:rsidP="00C07B64">
            <w:r>
              <w:t>2</w:t>
            </w:r>
            <w:r w:rsidR="00C547E4">
              <w:t>000 €</w:t>
            </w:r>
          </w:p>
        </w:tc>
      </w:tr>
      <w:tr w:rsidR="00C547E4" w:rsidTr="00C07B64">
        <w:tc>
          <w:tcPr>
            <w:tcW w:w="2265" w:type="dxa"/>
          </w:tcPr>
          <w:p w:rsidR="00C547E4" w:rsidRPr="00756068" w:rsidRDefault="00C547E4" w:rsidP="00C547E4">
            <w:r w:rsidRPr="000339DD">
              <w:t xml:space="preserve">Bernard </w:t>
            </w:r>
            <w:proofErr w:type="spellStart"/>
            <w:r w:rsidRPr="000339DD">
              <w:t>Pulcini</w:t>
            </w:r>
            <w:proofErr w:type="spellEnd"/>
          </w:p>
        </w:tc>
        <w:tc>
          <w:tcPr>
            <w:tcW w:w="2265" w:type="dxa"/>
          </w:tcPr>
          <w:p w:rsidR="00C547E4" w:rsidRDefault="00C547E4" w:rsidP="00C547E4">
            <w:r w:rsidRPr="00583EEC">
              <w:t>E</w:t>
            </w:r>
            <w:r>
              <w:t>xposition et shooting photos Cosplay</w:t>
            </w:r>
          </w:p>
        </w:tc>
        <w:tc>
          <w:tcPr>
            <w:tcW w:w="2266" w:type="dxa"/>
          </w:tcPr>
          <w:p w:rsidR="00C547E4" w:rsidRDefault="00C547E4" w:rsidP="00C547E4">
            <w:r>
              <w:t>2</w:t>
            </w:r>
          </w:p>
        </w:tc>
        <w:tc>
          <w:tcPr>
            <w:tcW w:w="1988" w:type="dxa"/>
          </w:tcPr>
          <w:p w:rsidR="00C547E4" w:rsidRDefault="008B1809" w:rsidP="00C547E4">
            <w:r>
              <w:t>2</w:t>
            </w:r>
            <w:r w:rsidR="00C547E4">
              <w:t>000 €</w:t>
            </w:r>
          </w:p>
        </w:tc>
      </w:tr>
      <w:tr w:rsidR="00C547E4" w:rsidTr="00C07B64">
        <w:tc>
          <w:tcPr>
            <w:tcW w:w="2265" w:type="dxa"/>
          </w:tcPr>
          <w:p w:rsidR="00C547E4" w:rsidRPr="00756068" w:rsidRDefault="00C547E4" w:rsidP="00C547E4">
            <w:r w:rsidRPr="00583EEC">
              <w:t>L’Antre du Lord</w:t>
            </w:r>
          </w:p>
        </w:tc>
        <w:tc>
          <w:tcPr>
            <w:tcW w:w="2265" w:type="dxa"/>
          </w:tcPr>
          <w:p w:rsidR="00C547E4" w:rsidRDefault="00C547E4" w:rsidP="00C547E4">
            <w:r>
              <w:t>Vente de b</w:t>
            </w:r>
            <w:r w:rsidRPr="00583EEC">
              <w:t xml:space="preserve">ijoux et accessoires en cuir </w:t>
            </w:r>
            <w:proofErr w:type="spellStart"/>
            <w:r w:rsidRPr="00583EEC">
              <w:t>steampunk</w:t>
            </w:r>
            <w:proofErr w:type="spellEnd"/>
            <w:r w:rsidRPr="00583EEC">
              <w:t>, fantasy et geek.</w:t>
            </w:r>
          </w:p>
        </w:tc>
        <w:tc>
          <w:tcPr>
            <w:tcW w:w="2266" w:type="dxa"/>
          </w:tcPr>
          <w:p w:rsidR="00C547E4" w:rsidRDefault="00C547E4" w:rsidP="00C547E4">
            <w:r>
              <w:t>2</w:t>
            </w:r>
          </w:p>
        </w:tc>
        <w:tc>
          <w:tcPr>
            <w:tcW w:w="1988" w:type="dxa"/>
          </w:tcPr>
          <w:p w:rsidR="00C547E4" w:rsidRDefault="008B1809" w:rsidP="00C547E4">
            <w:r>
              <w:t>2</w:t>
            </w:r>
            <w:r w:rsidR="00C547E4">
              <w:t>000 €</w:t>
            </w:r>
          </w:p>
        </w:tc>
      </w:tr>
    </w:tbl>
    <w:p w:rsidR="00C07B64" w:rsidRDefault="00C07B64" w:rsidP="00C07B64"/>
    <w:tbl>
      <w:tblPr>
        <w:tblStyle w:val="Grilledutableau"/>
        <w:tblW w:w="0" w:type="auto"/>
        <w:tblInd w:w="4531" w:type="dxa"/>
        <w:tblLook w:val="04A0" w:firstRow="1" w:lastRow="0" w:firstColumn="1" w:lastColumn="0" w:noHBand="0" w:noVBand="1"/>
      </w:tblPr>
      <w:tblGrid>
        <w:gridCol w:w="2268"/>
        <w:gridCol w:w="1985"/>
      </w:tblGrid>
      <w:tr w:rsidR="00180ED3" w:rsidTr="00180ED3">
        <w:tc>
          <w:tcPr>
            <w:tcW w:w="2268" w:type="dxa"/>
          </w:tcPr>
          <w:p w:rsidR="00180ED3" w:rsidRDefault="00180ED3" w:rsidP="00C07B64">
            <w:r>
              <w:t>Sous-Total (en €)</w:t>
            </w:r>
          </w:p>
        </w:tc>
        <w:tc>
          <w:tcPr>
            <w:tcW w:w="1985" w:type="dxa"/>
          </w:tcPr>
          <w:p w:rsidR="00180ED3" w:rsidRDefault="00180ED3" w:rsidP="00C07B64">
            <w:r>
              <w:t>22000 €</w:t>
            </w:r>
          </w:p>
        </w:tc>
      </w:tr>
    </w:tbl>
    <w:p w:rsidR="00180ED3" w:rsidRDefault="00180ED3" w:rsidP="00C07B64"/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2410"/>
        <w:gridCol w:w="2268"/>
        <w:gridCol w:w="2404"/>
      </w:tblGrid>
      <w:tr w:rsidR="00742049" w:rsidTr="00742049">
        <w:tc>
          <w:tcPr>
            <w:tcW w:w="1701" w:type="dxa"/>
          </w:tcPr>
          <w:p w:rsidR="00742049" w:rsidRDefault="00742049" w:rsidP="00C07B64"/>
        </w:tc>
        <w:tc>
          <w:tcPr>
            <w:tcW w:w="2410" w:type="dxa"/>
          </w:tcPr>
          <w:p w:rsidR="00742049" w:rsidRDefault="00742049" w:rsidP="00C07B64">
            <w:r>
              <w:t>Prix d’entrée par jour</w:t>
            </w:r>
          </w:p>
        </w:tc>
        <w:tc>
          <w:tcPr>
            <w:tcW w:w="2268" w:type="dxa"/>
          </w:tcPr>
          <w:p w:rsidR="00742049" w:rsidRDefault="00742049" w:rsidP="00C07B64">
            <w:r>
              <w:t>Sous-Total minimum</w:t>
            </w:r>
          </w:p>
        </w:tc>
        <w:tc>
          <w:tcPr>
            <w:tcW w:w="2404" w:type="dxa"/>
          </w:tcPr>
          <w:p w:rsidR="00742049" w:rsidRDefault="00742049" w:rsidP="00C07B64">
            <w:r>
              <w:t>Sous-Total maximum</w:t>
            </w:r>
          </w:p>
        </w:tc>
      </w:tr>
      <w:tr w:rsidR="00742049" w:rsidTr="00742049">
        <w:tc>
          <w:tcPr>
            <w:tcW w:w="1701" w:type="dxa"/>
          </w:tcPr>
          <w:p w:rsidR="00742049" w:rsidRDefault="00742049" w:rsidP="00C07B64">
            <w:r>
              <w:t>Joueur</w:t>
            </w:r>
          </w:p>
        </w:tc>
        <w:tc>
          <w:tcPr>
            <w:tcW w:w="2410" w:type="dxa"/>
          </w:tcPr>
          <w:p w:rsidR="00742049" w:rsidRDefault="00742049" w:rsidP="00C07B64">
            <w:r>
              <w:t>7€</w:t>
            </w:r>
          </w:p>
        </w:tc>
        <w:tc>
          <w:tcPr>
            <w:tcW w:w="2268" w:type="dxa"/>
          </w:tcPr>
          <w:p w:rsidR="00742049" w:rsidRDefault="00742049" w:rsidP="00C07B64">
            <w:r>
              <w:t>3500</w:t>
            </w:r>
          </w:p>
        </w:tc>
        <w:tc>
          <w:tcPr>
            <w:tcW w:w="2404" w:type="dxa"/>
          </w:tcPr>
          <w:p w:rsidR="00742049" w:rsidRDefault="00742049" w:rsidP="00C07B64">
            <w:r>
              <w:t>7000</w:t>
            </w:r>
          </w:p>
        </w:tc>
      </w:tr>
      <w:tr w:rsidR="00742049" w:rsidTr="00742049">
        <w:tc>
          <w:tcPr>
            <w:tcW w:w="1701" w:type="dxa"/>
          </w:tcPr>
          <w:p w:rsidR="00742049" w:rsidRDefault="00742049" w:rsidP="00C07B64">
            <w:r>
              <w:t>Visiteur</w:t>
            </w:r>
          </w:p>
        </w:tc>
        <w:tc>
          <w:tcPr>
            <w:tcW w:w="2410" w:type="dxa"/>
          </w:tcPr>
          <w:p w:rsidR="00742049" w:rsidRDefault="00742049" w:rsidP="00C07B64">
            <w:r>
              <w:t>15€</w:t>
            </w:r>
          </w:p>
        </w:tc>
        <w:tc>
          <w:tcPr>
            <w:tcW w:w="2268" w:type="dxa"/>
          </w:tcPr>
          <w:p w:rsidR="00742049" w:rsidRDefault="00742049" w:rsidP="00C07B64">
            <w:r>
              <w:t>37500</w:t>
            </w:r>
          </w:p>
        </w:tc>
        <w:tc>
          <w:tcPr>
            <w:tcW w:w="2404" w:type="dxa"/>
          </w:tcPr>
          <w:p w:rsidR="00742049" w:rsidRDefault="00742049" w:rsidP="00C07B64">
            <w:r>
              <w:t>75000</w:t>
            </w:r>
          </w:p>
        </w:tc>
      </w:tr>
    </w:tbl>
    <w:p w:rsidR="000D0287" w:rsidRDefault="000D0287" w:rsidP="00C07B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049" w:rsidTr="00742049">
        <w:tc>
          <w:tcPr>
            <w:tcW w:w="3020" w:type="dxa"/>
          </w:tcPr>
          <w:p w:rsidR="00742049" w:rsidRDefault="00742049" w:rsidP="00C07B64">
            <w:r>
              <w:t>Total (en €)</w:t>
            </w:r>
          </w:p>
        </w:tc>
        <w:tc>
          <w:tcPr>
            <w:tcW w:w="3021" w:type="dxa"/>
          </w:tcPr>
          <w:p w:rsidR="00742049" w:rsidRDefault="00742049" w:rsidP="00C07B64">
            <w:r>
              <w:t>41000</w:t>
            </w:r>
          </w:p>
        </w:tc>
        <w:tc>
          <w:tcPr>
            <w:tcW w:w="3021" w:type="dxa"/>
          </w:tcPr>
          <w:p w:rsidR="00742049" w:rsidRDefault="00742049" w:rsidP="00C07B64">
            <w:r>
              <w:t>82000</w:t>
            </w:r>
          </w:p>
        </w:tc>
      </w:tr>
    </w:tbl>
    <w:p w:rsidR="0035046D" w:rsidRDefault="0035046D" w:rsidP="00C07B64"/>
    <w:p w:rsidR="0035046D" w:rsidRDefault="0035046D">
      <w:r>
        <w:br w:type="page"/>
      </w:r>
    </w:p>
    <w:p w:rsidR="00742049" w:rsidRDefault="0035046D" w:rsidP="00C07B64">
      <w:r>
        <w:lastRenderedPageBreak/>
        <w:t xml:space="preserve">Budget Total nécessaire : </w:t>
      </w:r>
      <w:r w:rsidRPr="0035046D">
        <w:t>64483,76</w:t>
      </w:r>
      <w:r>
        <w:t xml:space="preserve"> €</w:t>
      </w:r>
    </w:p>
    <w:p w:rsidR="0035046D" w:rsidRDefault="0035046D" w:rsidP="00C07B64">
      <w:r>
        <w:t xml:space="preserve">Revenus </w:t>
      </w:r>
      <w:proofErr w:type="gramStart"/>
      <w:r>
        <w:t>au final</w:t>
      </w:r>
      <w:proofErr w:type="gramEnd"/>
      <w:r>
        <w:t> : 88500 € minimum et jusqu’à 129500 €.</w:t>
      </w:r>
    </w:p>
    <w:p w:rsidR="002E6987" w:rsidRDefault="002E6987" w:rsidP="00C07B64">
      <w:r>
        <w:t xml:space="preserve">Bénéfices : </w:t>
      </w:r>
      <w:r w:rsidRPr="002E6987">
        <w:t>24016,24</w:t>
      </w:r>
      <w:r>
        <w:t xml:space="preserve"> € minimum et 65016,24 € maximum.</w:t>
      </w:r>
      <w:bookmarkStart w:id="0" w:name="_GoBack"/>
      <w:bookmarkEnd w:id="0"/>
    </w:p>
    <w:sectPr w:rsidR="002E6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4FFB"/>
    <w:multiLevelType w:val="hybridMultilevel"/>
    <w:tmpl w:val="F670C88A"/>
    <w:lvl w:ilvl="0" w:tplc="7F3698A2">
      <w:start w:val="64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C3"/>
    <w:rsid w:val="0001759D"/>
    <w:rsid w:val="000A3C95"/>
    <w:rsid w:val="000D0287"/>
    <w:rsid w:val="00105B97"/>
    <w:rsid w:val="00180ED3"/>
    <w:rsid w:val="001C145A"/>
    <w:rsid w:val="001E6A5E"/>
    <w:rsid w:val="00201126"/>
    <w:rsid w:val="002742B2"/>
    <w:rsid w:val="002E6987"/>
    <w:rsid w:val="00317811"/>
    <w:rsid w:val="0035046D"/>
    <w:rsid w:val="00381397"/>
    <w:rsid w:val="003932C3"/>
    <w:rsid w:val="003A1F6F"/>
    <w:rsid w:val="00583EEC"/>
    <w:rsid w:val="00680B40"/>
    <w:rsid w:val="00695113"/>
    <w:rsid w:val="00707957"/>
    <w:rsid w:val="00742049"/>
    <w:rsid w:val="00756068"/>
    <w:rsid w:val="0081656E"/>
    <w:rsid w:val="00817A71"/>
    <w:rsid w:val="00822EDD"/>
    <w:rsid w:val="008B1809"/>
    <w:rsid w:val="008B5997"/>
    <w:rsid w:val="008C30A6"/>
    <w:rsid w:val="009073B2"/>
    <w:rsid w:val="009141CB"/>
    <w:rsid w:val="00932BA9"/>
    <w:rsid w:val="00A4068B"/>
    <w:rsid w:val="00AF35BA"/>
    <w:rsid w:val="00C07B64"/>
    <w:rsid w:val="00C547E4"/>
    <w:rsid w:val="00F46382"/>
    <w:rsid w:val="00F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9542"/>
  <w15:chartTrackingRefBased/>
  <w15:docId w15:val="{9EA0A8A3-AC30-4281-B643-7157DFC5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16</cp:revision>
  <dcterms:created xsi:type="dcterms:W3CDTF">2017-12-21T08:05:00Z</dcterms:created>
  <dcterms:modified xsi:type="dcterms:W3CDTF">2017-12-21T13:16:00Z</dcterms:modified>
</cp:coreProperties>
</file>